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AA68B73" w14:textId="4F4642C1" w:rsidR="00957A1A" w:rsidRDefault="00A465FD" w:rsidP="00957A1A">
      <w:pPr>
        <w:spacing w:after="0" w:line="240" w:lineRule="auto"/>
        <w:jc w:val="center"/>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Технического задания</w:t>
      </w:r>
    </w:p>
    <w:p w14:paraId="1240AF98" w14:textId="466A5C87" w:rsidR="00422551" w:rsidRPr="00422551" w:rsidRDefault="004B2E87" w:rsidP="00422551">
      <w:pPr>
        <w:autoSpaceDE w:val="0"/>
        <w:autoSpaceDN w:val="0"/>
        <w:adjustRightInd w:val="0"/>
        <w:jc w:val="center"/>
        <w:rPr>
          <w:rFonts w:ascii="Times New Roman" w:eastAsia="Times New Roman" w:hAnsi="Times New Roman" w:cs="Times New Roman"/>
          <w:color w:val="000000"/>
          <w:lang w:eastAsia="ru-RU"/>
        </w:rPr>
      </w:pPr>
      <w:bookmarkStart w:id="0" w:name="_Hlk188867435"/>
      <w:r>
        <w:rPr>
          <w:rFonts w:ascii="Times New Roman" w:eastAsia="Times New Roman" w:hAnsi="Times New Roman" w:cs="Times New Roman"/>
          <w:color w:val="000000"/>
          <w:lang w:eastAsia="ru-RU"/>
        </w:rPr>
        <w:t xml:space="preserve">на поставку </w:t>
      </w:r>
      <w:r w:rsidR="00B17A5D" w:rsidRPr="00B17A5D">
        <w:rPr>
          <w:rFonts w:ascii="Times New Roman" w:eastAsia="Times New Roman" w:hAnsi="Times New Roman" w:cs="Times New Roman"/>
          <w:color w:val="000000"/>
          <w:lang w:eastAsia="ru-RU"/>
        </w:rPr>
        <w:t>оборудования для реабилитации и абили‍﻿‌‍⁠⁠​‌​﻿﻿‌​⁠​​﻿​‌​​⁠​‍﻿‌‍⁠⁠‍‍‌‍‍​‌﻿﻿‌﻿​​‍‍тации инвалидов для нужд ГАУ КЦСОН Сысертского района</w:t>
      </w:r>
    </w:p>
    <w:p w14:paraId="569D1483" w14:textId="77777777" w:rsidR="00422551" w:rsidRPr="00A465FD" w:rsidRDefault="00422551" w:rsidP="00422551">
      <w:pPr>
        <w:ind w:firstLine="709"/>
        <w:jc w:val="both"/>
        <w:rPr>
          <w:rFonts w:ascii="Times New Roman" w:eastAsia="Times New Roman" w:hAnsi="Times New Roman" w:cs="Times New Roman"/>
          <w:i/>
          <w:iCs/>
          <w:color w:val="000000"/>
          <w:lang w:eastAsia="ru-RU"/>
        </w:rPr>
      </w:pPr>
      <w:r w:rsidRPr="00A465FD">
        <w:rPr>
          <w:rFonts w:ascii="Times New Roman" w:eastAsia="Times New Roman" w:hAnsi="Times New Roman" w:cs="Times New Roman"/>
          <w:i/>
          <w:iCs/>
          <w:color w:val="000000"/>
          <w:lang w:eastAsia="ru-RU"/>
        </w:rPr>
        <w:t>В случае, если в документации (в каком-либо документе, входящем в состав документации, прикрепленном отдельным файлом к документации) имеются указания на знаки обслуживания, фирменные и торговые наименования, патенты, полезные модели, промышленные образцы, указания на товарный знак, наименование места происхождения товара или наименование производителя, то такие указания следует читать «знаки обслуживания или эквивалент», «фирменные наименования или эквивалент», «торговые наименования или эквивалент», «патенты или эквивалент», «полезные модели или эквивалент», «промышленные образцы или эквивалент», «товарный знак или эквивалент», «наименование места происхождения товара или эквивалент», «наименование производителя или эквивалент».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1396"/>
        <w:gridCol w:w="3118"/>
        <w:gridCol w:w="1418"/>
        <w:gridCol w:w="1559"/>
        <w:gridCol w:w="1635"/>
      </w:tblGrid>
      <w:tr w:rsidR="00422551" w:rsidRPr="006C0FB9" w14:paraId="72244CAE" w14:textId="77777777" w:rsidTr="00186C59">
        <w:trPr>
          <w:trHeight w:val="247"/>
        </w:trPr>
        <w:tc>
          <w:tcPr>
            <w:tcW w:w="697" w:type="dxa"/>
            <w:vMerge w:val="restart"/>
            <w:shd w:val="clear" w:color="auto" w:fill="auto"/>
            <w:hideMark/>
          </w:tcPr>
          <w:p w14:paraId="2F165BAF"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 п/п</w:t>
            </w:r>
          </w:p>
        </w:tc>
        <w:tc>
          <w:tcPr>
            <w:tcW w:w="1396" w:type="dxa"/>
            <w:vMerge w:val="restart"/>
            <w:shd w:val="clear" w:color="auto" w:fill="auto"/>
            <w:hideMark/>
          </w:tcPr>
          <w:p w14:paraId="07C81288" w14:textId="624FB574"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Код</w:t>
            </w:r>
            <w:r w:rsidR="00A465FD" w:rsidRPr="006C0FB9">
              <w:rPr>
                <w:rFonts w:ascii="Times New Roman" w:eastAsia="Times New Roman" w:hAnsi="Times New Roman" w:cs="Times New Roman"/>
                <w:color w:val="000000"/>
                <w:sz w:val="20"/>
                <w:szCs w:val="20"/>
                <w:lang w:eastAsia="ru-RU"/>
              </w:rPr>
              <w:t xml:space="preserve"> ОКПД2</w:t>
            </w:r>
          </w:p>
        </w:tc>
        <w:tc>
          <w:tcPr>
            <w:tcW w:w="3118" w:type="dxa"/>
            <w:vMerge w:val="restart"/>
            <w:shd w:val="clear" w:color="auto" w:fill="auto"/>
            <w:hideMark/>
          </w:tcPr>
          <w:p w14:paraId="217BA999"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Наименование</w:t>
            </w:r>
          </w:p>
        </w:tc>
        <w:tc>
          <w:tcPr>
            <w:tcW w:w="4612" w:type="dxa"/>
            <w:gridSpan w:val="3"/>
            <w:shd w:val="clear" w:color="auto" w:fill="auto"/>
            <w:hideMark/>
          </w:tcPr>
          <w:p w14:paraId="20262348"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Национальный режим</w:t>
            </w:r>
          </w:p>
        </w:tc>
      </w:tr>
      <w:tr w:rsidR="00422551" w:rsidRPr="006C0FB9" w14:paraId="70623F11" w14:textId="77777777" w:rsidTr="00186C59">
        <w:trPr>
          <w:trHeight w:val="467"/>
        </w:trPr>
        <w:tc>
          <w:tcPr>
            <w:tcW w:w="697" w:type="dxa"/>
            <w:vMerge/>
            <w:shd w:val="clear" w:color="auto" w:fill="auto"/>
            <w:hideMark/>
          </w:tcPr>
          <w:p w14:paraId="759EB302"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396" w:type="dxa"/>
            <w:vMerge/>
            <w:tcBorders>
              <w:bottom w:val="single" w:sz="4" w:space="0" w:color="auto"/>
            </w:tcBorders>
            <w:shd w:val="clear" w:color="auto" w:fill="auto"/>
            <w:hideMark/>
          </w:tcPr>
          <w:p w14:paraId="6446410C"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3118" w:type="dxa"/>
            <w:vMerge/>
            <w:shd w:val="clear" w:color="auto" w:fill="auto"/>
            <w:hideMark/>
          </w:tcPr>
          <w:p w14:paraId="763A43CB" w14:textId="77777777" w:rsidR="00422551" w:rsidRPr="006C0FB9" w:rsidRDefault="00422551" w:rsidP="006C0FB9">
            <w:pPr>
              <w:spacing w:after="0" w:line="240" w:lineRule="auto"/>
              <w:jc w:val="both"/>
              <w:rPr>
                <w:rFonts w:ascii="Times New Roman" w:eastAsia="Times New Roman" w:hAnsi="Times New Roman" w:cs="Times New Roman"/>
                <w:color w:val="000000"/>
                <w:sz w:val="20"/>
                <w:szCs w:val="20"/>
                <w:lang w:eastAsia="ru-RU"/>
              </w:rPr>
            </w:pPr>
          </w:p>
        </w:tc>
        <w:tc>
          <w:tcPr>
            <w:tcW w:w="1418" w:type="dxa"/>
            <w:shd w:val="clear" w:color="auto" w:fill="auto"/>
            <w:hideMark/>
          </w:tcPr>
          <w:p w14:paraId="3447CC2A"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(Запрет)</w:t>
            </w:r>
          </w:p>
        </w:tc>
        <w:tc>
          <w:tcPr>
            <w:tcW w:w="1559" w:type="dxa"/>
            <w:shd w:val="clear" w:color="auto" w:fill="auto"/>
            <w:hideMark/>
          </w:tcPr>
          <w:p w14:paraId="41704631"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(Ограничение)</w:t>
            </w:r>
          </w:p>
        </w:tc>
        <w:tc>
          <w:tcPr>
            <w:tcW w:w="1635" w:type="dxa"/>
            <w:shd w:val="clear" w:color="auto" w:fill="auto"/>
            <w:hideMark/>
          </w:tcPr>
          <w:p w14:paraId="0B41A4F7" w14:textId="77777777" w:rsidR="00422551" w:rsidRPr="006C0FB9" w:rsidRDefault="00422551" w:rsidP="006C0FB9">
            <w:pPr>
              <w:spacing w:after="0" w:line="240" w:lineRule="auto"/>
              <w:jc w:val="center"/>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1875 (Преимущество)</w:t>
            </w:r>
          </w:p>
        </w:tc>
      </w:tr>
      <w:tr w:rsidR="00761B3D" w:rsidRPr="006C0FB9" w14:paraId="6B37E491" w14:textId="77777777" w:rsidTr="00186C59">
        <w:trPr>
          <w:trHeight w:val="315"/>
        </w:trPr>
        <w:tc>
          <w:tcPr>
            <w:tcW w:w="697" w:type="dxa"/>
            <w:tcBorders>
              <w:right w:val="single" w:sz="4" w:space="0" w:color="auto"/>
            </w:tcBorders>
            <w:shd w:val="clear" w:color="auto" w:fill="auto"/>
            <w:hideMark/>
          </w:tcPr>
          <w:p w14:paraId="041A56E1" w14:textId="77777777" w:rsidR="00761B3D" w:rsidRPr="006C0FB9" w:rsidRDefault="00761B3D" w:rsidP="00761B3D">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w:t>
            </w:r>
          </w:p>
        </w:tc>
        <w:tc>
          <w:tcPr>
            <w:tcW w:w="1396" w:type="dxa"/>
            <w:tcBorders>
              <w:top w:val="single" w:sz="4" w:space="0" w:color="auto"/>
              <w:left w:val="single" w:sz="4" w:space="0" w:color="auto"/>
              <w:bottom w:val="single" w:sz="4" w:space="0" w:color="auto"/>
              <w:right w:val="nil"/>
            </w:tcBorders>
            <w:shd w:val="clear" w:color="auto" w:fill="auto"/>
          </w:tcPr>
          <w:p w14:paraId="353E5ACA" w14:textId="70F588A2" w:rsidR="00761B3D" w:rsidRPr="00761B3D" w:rsidRDefault="00761B3D" w:rsidP="00761B3D">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32.30.14.129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42DBE31" w14:textId="4BB36AE9" w:rsidR="00761B3D" w:rsidRPr="006C0FB9" w:rsidRDefault="00761B3D" w:rsidP="00761B3D">
            <w:pPr>
              <w:spacing w:after="0" w:line="240" w:lineRule="auto"/>
              <w:rPr>
                <w:rFonts w:ascii="Times New Roman" w:hAnsi="Times New Roman" w:cs="Times New Roman"/>
                <w:color w:val="000000"/>
                <w:sz w:val="20"/>
                <w:szCs w:val="20"/>
                <w:lang w:val="en-US"/>
              </w:rPr>
            </w:pPr>
            <w:r w:rsidRPr="006C0FB9">
              <w:rPr>
                <w:rFonts w:ascii="Times New Roman" w:hAnsi="Times New Roman" w:cs="Times New Roman"/>
                <w:color w:val="000000"/>
                <w:sz w:val="20"/>
                <w:szCs w:val="20"/>
              </w:rPr>
              <w:t xml:space="preserve">Беговая дорожка твистер </w:t>
            </w:r>
          </w:p>
        </w:tc>
        <w:tc>
          <w:tcPr>
            <w:tcW w:w="1418" w:type="dxa"/>
            <w:shd w:val="clear" w:color="auto" w:fill="auto"/>
            <w:hideMark/>
          </w:tcPr>
          <w:p w14:paraId="59E635BA" w14:textId="77777777" w:rsidR="00761B3D" w:rsidRPr="006C0FB9" w:rsidRDefault="00761B3D" w:rsidP="00761B3D">
            <w:pPr>
              <w:spacing w:after="0" w:line="240" w:lineRule="auto"/>
              <w:jc w:val="both"/>
              <w:rPr>
                <w:rFonts w:ascii="Times New Roman" w:eastAsia="Times New Roman" w:hAnsi="Times New Roman" w:cs="Times New Roman"/>
                <w:color w:val="000000"/>
                <w:sz w:val="20"/>
                <w:szCs w:val="20"/>
                <w:lang w:val="en-US" w:eastAsia="ru-RU"/>
              </w:rPr>
            </w:pPr>
          </w:p>
        </w:tc>
        <w:tc>
          <w:tcPr>
            <w:tcW w:w="1559" w:type="dxa"/>
            <w:shd w:val="clear" w:color="auto" w:fill="auto"/>
            <w:hideMark/>
          </w:tcPr>
          <w:p w14:paraId="6FA8138C" w14:textId="6F0ECFA2" w:rsidR="00761B3D" w:rsidRPr="00100381" w:rsidRDefault="00761B3D" w:rsidP="00761B3D">
            <w:pPr>
              <w:spacing w:after="0" w:line="240" w:lineRule="auto"/>
              <w:jc w:val="both"/>
              <w:rPr>
                <w:rFonts w:ascii="Times New Roman" w:eastAsia="Times New Roman" w:hAnsi="Times New Roman" w:cs="Times New Roman"/>
                <w:color w:val="000000"/>
                <w:sz w:val="20"/>
                <w:szCs w:val="20"/>
                <w:lang w:eastAsia="ru-RU"/>
              </w:rPr>
            </w:pPr>
            <w:r w:rsidRPr="00100381">
              <w:rPr>
                <w:rFonts w:ascii="Segoe UI Symbol" w:eastAsia="Times New Roman" w:hAnsi="Segoe UI Symbol" w:cs="Segoe UI Symbol"/>
                <w:sz w:val="20"/>
                <w:szCs w:val="20"/>
              </w:rPr>
              <w:t>✓</w:t>
            </w:r>
            <w:r w:rsidRPr="00100381">
              <w:rPr>
                <w:rFonts w:ascii="Times New Roman" w:eastAsia="Times New Roman" w:hAnsi="Times New Roman" w:cs="Times New Roman"/>
                <w:sz w:val="20"/>
                <w:szCs w:val="20"/>
              </w:rPr>
              <w:t xml:space="preserve"> </w:t>
            </w:r>
            <w:r w:rsidR="00100381" w:rsidRPr="00100381">
              <w:rPr>
                <w:rFonts w:ascii="Times New Roman" w:eastAsia="Times New Roman" w:hAnsi="Times New Roman" w:cs="Times New Roman"/>
                <w:sz w:val="20"/>
                <w:szCs w:val="20"/>
              </w:rPr>
              <w:t>поз. 169 - Оборудование для занятий физкультурой, гимнастикой и атлетикой, занятий в спортзалах, фитнес-центрах</w:t>
            </w:r>
          </w:p>
        </w:tc>
        <w:tc>
          <w:tcPr>
            <w:tcW w:w="1635" w:type="dxa"/>
            <w:shd w:val="clear" w:color="auto" w:fill="auto"/>
            <w:hideMark/>
          </w:tcPr>
          <w:p w14:paraId="1E02C478" w14:textId="755E7984" w:rsidR="00761B3D" w:rsidRPr="00100381" w:rsidRDefault="00761B3D" w:rsidP="00761B3D">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00753704" w14:textId="77777777" w:rsidTr="00186C59">
        <w:trPr>
          <w:trHeight w:val="315"/>
        </w:trPr>
        <w:tc>
          <w:tcPr>
            <w:tcW w:w="697" w:type="dxa"/>
            <w:tcBorders>
              <w:right w:val="single" w:sz="4" w:space="0" w:color="auto"/>
            </w:tcBorders>
            <w:shd w:val="clear" w:color="auto" w:fill="auto"/>
          </w:tcPr>
          <w:p w14:paraId="5A4878A0"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w:t>
            </w:r>
          </w:p>
        </w:tc>
        <w:tc>
          <w:tcPr>
            <w:tcW w:w="1396" w:type="dxa"/>
            <w:tcBorders>
              <w:top w:val="single" w:sz="4" w:space="0" w:color="auto"/>
              <w:left w:val="single" w:sz="4" w:space="0" w:color="auto"/>
              <w:bottom w:val="single" w:sz="4" w:space="0" w:color="auto"/>
              <w:right w:val="nil"/>
            </w:tcBorders>
            <w:shd w:val="clear" w:color="auto" w:fill="auto"/>
          </w:tcPr>
          <w:p w14:paraId="597CBEBF" w14:textId="6DE08301"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32.40.42.192</w:t>
            </w:r>
          </w:p>
        </w:tc>
        <w:tc>
          <w:tcPr>
            <w:tcW w:w="3118" w:type="dxa"/>
            <w:tcBorders>
              <w:top w:val="nil"/>
              <w:left w:val="single" w:sz="4" w:space="0" w:color="auto"/>
              <w:bottom w:val="single" w:sz="4" w:space="0" w:color="auto"/>
              <w:right w:val="single" w:sz="4" w:space="0" w:color="auto"/>
            </w:tcBorders>
            <w:shd w:val="clear" w:color="auto" w:fill="auto"/>
            <w:vAlign w:val="center"/>
          </w:tcPr>
          <w:p w14:paraId="21AE958E" w14:textId="3D19400A"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Настольная экономическая игра для детей «Денежка. Играем в магазин, всякая всячина» с карточками товаров (игры по финансовой грамотности)</w:t>
            </w:r>
          </w:p>
        </w:tc>
        <w:tc>
          <w:tcPr>
            <w:tcW w:w="1418" w:type="dxa"/>
            <w:shd w:val="clear" w:color="auto" w:fill="auto"/>
          </w:tcPr>
          <w:p w14:paraId="41AC3F34"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80186D6" w14:textId="2FA3F0B9"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Segoe UI Symbol" w:eastAsia="Times New Roman" w:hAnsi="Segoe UI Symbol" w:cs="Segoe UI Symbol"/>
                <w:sz w:val="20"/>
                <w:szCs w:val="20"/>
              </w:rPr>
              <w:t>✓</w:t>
            </w:r>
          </w:p>
        </w:tc>
        <w:tc>
          <w:tcPr>
            <w:tcW w:w="1635" w:type="dxa"/>
            <w:shd w:val="clear" w:color="auto" w:fill="auto"/>
          </w:tcPr>
          <w:p w14:paraId="3D9E6428" w14:textId="36F80142"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B0167F5" w14:textId="77777777" w:rsidTr="00186C59">
        <w:trPr>
          <w:trHeight w:val="315"/>
        </w:trPr>
        <w:tc>
          <w:tcPr>
            <w:tcW w:w="697" w:type="dxa"/>
            <w:tcBorders>
              <w:right w:val="single" w:sz="4" w:space="0" w:color="auto"/>
            </w:tcBorders>
            <w:shd w:val="clear" w:color="auto" w:fill="auto"/>
          </w:tcPr>
          <w:p w14:paraId="2BCC37D2"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w:t>
            </w:r>
          </w:p>
        </w:tc>
        <w:tc>
          <w:tcPr>
            <w:tcW w:w="1396" w:type="dxa"/>
            <w:tcBorders>
              <w:top w:val="single" w:sz="4" w:space="0" w:color="auto"/>
              <w:left w:val="single" w:sz="4" w:space="0" w:color="auto"/>
              <w:bottom w:val="single" w:sz="4" w:space="0" w:color="auto"/>
              <w:right w:val="nil"/>
            </w:tcBorders>
            <w:shd w:val="clear" w:color="auto" w:fill="auto"/>
          </w:tcPr>
          <w:p w14:paraId="3DC2D9C0" w14:textId="227A78CE"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32.40.42.192</w:t>
            </w:r>
          </w:p>
        </w:tc>
        <w:tc>
          <w:tcPr>
            <w:tcW w:w="3118" w:type="dxa"/>
            <w:tcBorders>
              <w:top w:val="nil"/>
              <w:left w:val="single" w:sz="4" w:space="0" w:color="auto"/>
              <w:bottom w:val="single" w:sz="4" w:space="0" w:color="auto"/>
              <w:right w:val="single" w:sz="4" w:space="0" w:color="auto"/>
            </w:tcBorders>
            <w:shd w:val="clear" w:color="auto" w:fill="auto"/>
            <w:vAlign w:val="center"/>
          </w:tcPr>
          <w:p w14:paraId="772873C3" w14:textId="0CBA9FD8"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Игра настольная «Играем в магазин .Денежка». Вспомогательные  средства оборудования способности обращаться с деньгами.</w:t>
            </w:r>
          </w:p>
        </w:tc>
        <w:tc>
          <w:tcPr>
            <w:tcW w:w="1418" w:type="dxa"/>
            <w:shd w:val="clear" w:color="auto" w:fill="auto"/>
          </w:tcPr>
          <w:p w14:paraId="65EDF7F3"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54E05B5" w14:textId="13D71D41" w:rsidR="00100381" w:rsidRPr="00C13F06"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4D3DE830" w14:textId="635500E4"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18FACC48" w14:textId="77777777" w:rsidTr="00186C59">
        <w:trPr>
          <w:trHeight w:val="315"/>
        </w:trPr>
        <w:tc>
          <w:tcPr>
            <w:tcW w:w="697" w:type="dxa"/>
            <w:tcBorders>
              <w:right w:val="single" w:sz="4" w:space="0" w:color="auto"/>
            </w:tcBorders>
            <w:shd w:val="clear" w:color="auto" w:fill="auto"/>
          </w:tcPr>
          <w:p w14:paraId="5FFDF8C5"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4</w:t>
            </w:r>
          </w:p>
        </w:tc>
        <w:tc>
          <w:tcPr>
            <w:tcW w:w="1396" w:type="dxa"/>
            <w:tcBorders>
              <w:top w:val="single" w:sz="4" w:space="0" w:color="auto"/>
              <w:left w:val="single" w:sz="4" w:space="0" w:color="auto"/>
              <w:bottom w:val="single" w:sz="4" w:space="0" w:color="auto"/>
              <w:right w:val="nil"/>
            </w:tcBorders>
            <w:shd w:val="clear" w:color="auto" w:fill="auto"/>
          </w:tcPr>
          <w:p w14:paraId="2C0ECBF4" w14:textId="7A3E83DB"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32.99.53.139</w:t>
            </w:r>
          </w:p>
        </w:tc>
        <w:tc>
          <w:tcPr>
            <w:tcW w:w="3118" w:type="dxa"/>
            <w:tcBorders>
              <w:top w:val="nil"/>
              <w:left w:val="single" w:sz="4" w:space="0" w:color="auto"/>
              <w:bottom w:val="single" w:sz="4" w:space="0" w:color="auto"/>
              <w:right w:val="single" w:sz="4" w:space="0" w:color="auto"/>
            </w:tcBorders>
            <w:shd w:val="clear" w:color="auto" w:fill="auto"/>
            <w:vAlign w:val="center"/>
          </w:tcPr>
          <w:p w14:paraId="4EB30E81" w14:textId="6E92DDA2"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Учебный развивающий комплекс «Азбука безопасности»</w:t>
            </w:r>
          </w:p>
        </w:tc>
        <w:tc>
          <w:tcPr>
            <w:tcW w:w="1418" w:type="dxa"/>
            <w:shd w:val="clear" w:color="auto" w:fill="auto"/>
          </w:tcPr>
          <w:p w14:paraId="464053EA"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CE004D0" w14:textId="521D6A0E"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29255A02" w14:textId="4F100DCF"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0BB968FA" w14:textId="77777777" w:rsidTr="00186C59">
        <w:trPr>
          <w:trHeight w:val="315"/>
        </w:trPr>
        <w:tc>
          <w:tcPr>
            <w:tcW w:w="697" w:type="dxa"/>
            <w:tcBorders>
              <w:right w:val="single" w:sz="4" w:space="0" w:color="auto"/>
            </w:tcBorders>
            <w:shd w:val="clear" w:color="auto" w:fill="auto"/>
          </w:tcPr>
          <w:p w14:paraId="687B998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5</w:t>
            </w:r>
          </w:p>
        </w:tc>
        <w:tc>
          <w:tcPr>
            <w:tcW w:w="1396" w:type="dxa"/>
            <w:tcBorders>
              <w:top w:val="single" w:sz="4" w:space="0" w:color="auto"/>
              <w:left w:val="single" w:sz="4" w:space="0" w:color="auto"/>
              <w:bottom w:val="single" w:sz="4" w:space="0" w:color="auto"/>
              <w:right w:val="nil"/>
            </w:tcBorders>
            <w:shd w:val="clear" w:color="auto" w:fill="auto"/>
          </w:tcPr>
          <w:p w14:paraId="7AE45D2D" w14:textId="24FA4586" w:rsidR="00100381" w:rsidRPr="00761B3D" w:rsidRDefault="00100381" w:rsidP="00100381">
            <w:pPr>
              <w:spacing w:after="0" w:line="240" w:lineRule="auto"/>
              <w:jc w:val="both"/>
              <w:rPr>
                <w:rFonts w:ascii="Times New Roman" w:eastAsia="Times New Roman" w:hAnsi="Times New Roman" w:cs="Times New Roman"/>
                <w:color w:val="000000"/>
                <w:sz w:val="20"/>
                <w:szCs w:val="20"/>
                <w:highlight w:val="yellow"/>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25D77B90" w14:textId="134D8A96"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исследования интеллекта ребенка (чемодан Стрелковой Е.А.)комплект № 1 для возраста 2-3 года</w:t>
            </w:r>
          </w:p>
        </w:tc>
        <w:tc>
          <w:tcPr>
            <w:tcW w:w="1418" w:type="dxa"/>
            <w:shd w:val="clear" w:color="auto" w:fill="auto"/>
          </w:tcPr>
          <w:p w14:paraId="56AC12A9"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254C4F3" w14:textId="70909AFD" w:rsidR="00100381" w:rsidRPr="00C13F06"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291452CE" w14:textId="35EE9604"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10A50693" w14:textId="77777777" w:rsidTr="00186C59">
        <w:trPr>
          <w:trHeight w:val="315"/>
        </w:trPr>
        <w:tc>
          <w:tcPr>
            <w:tcW w:w="697" w:type="dxa"/>
            <w:tcBorders>
              <w:right w:val="single" w:sz="4" w:space="0" w:color="auto"/>
            </w:tcBorders>
            <w:shd w:val="clear" w:color="auto" w:fill="auto"/>
          </w:tcPr>
          <w:p w14:paraId="62FD04E0"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6</w:t>
            </w:r>
          </w:p>
        </w:tc>
        <w:tc>
          <w:tcPr>
            <w:tcW w:w="1396" w:type="dxa"/>
            <w:tcBorders>
              <w:top w:val="single" w:sz="4" w:space="0" w:color="auto"/>
              <w:left w:val="single" w:sz="4" w:space="0" w:color="auto"/>
              <w:bottom w:val="single" w:sz="4" w:space="0" w:color="auto"/>
              <w:right w:val="nil"/>
            </w:tcBorders>
            <w:shd w:val="clear" w:color="auto" w:fill="auto"/>
          </w:tcPr>
          <w:p w14:paraId="643B7B6E" w14:textId="2097919B" w:rsidR="00100381" w:rsidRPr="00761B3D" w:rsidRDefault="00100381" w:rsidP="00100381">
            <w:pPr>
              <w:spacing w:after="0" w:line="240" w:lineRule="auto"/>
              <w:jc w:val="both"/>
              <w:rPr>
                <w:rFonts w:ascii="Times New Roman" w:eastAsia="Times New Roman" w:hAnsi="Times New Roman" w:cs="Times New Roman"/>
                <w:color w:val="000000"/>
                <w:sz w:val="20"/>
                <w:szCs w:val="20"/>
                <w:highlight w:val="yellow"/>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58FB095F" w14:textId="20CA645A"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исследования интеллекта ребенка (чемодан Стрелковой Е.А.)комплект № 2 для возраста 3-7 лет</w:t>
            </w:r>
          </w:p>
        </w:tc>
        <w:tc>
          <w:tcPr>
            <w:tcW w:w="1418" w:type="dxa"/>
            <w:shd w:val="clear" w:color="auto" w:fill="auto"/>
          </w:tcPr>
          <w:p w14:paraId="31A35642"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230E629" w14:textId="11343C91" w:rsidR="00100381" w:rsidRPr="00C13F06"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08FA97FA" w14:textId="1CFDECCD"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52835327" w14:textId="77777777" w:rsidTr="00186C59">
        <w:trPr>
          <w:trHeight w:val="315"/>
        </w:trPr>
        <w:tc>
          <w:tcPr>
            <w:tcW w:w="697" w:type="dxa"/>
            <w:tcBorders>
              <w:right w:val="single" w:sz="4" w:space="0" w:color="auto"/>
            </w:tcBorders>
            <w:shd w:val="clear" w:color="auto" w:fill="auto"/>
          </w:tcPr>
          <w:p w14:paraId="25F9E416"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7</w:t>
            </w:r>
          </w:p>
        </w:tc>
        <w:tc>
          <w:tcPr>
            <w:tcW w:w="1396" w:type="dxa"/>
            <w:tcBorders>
              <w:top w:val="single" w:sz="4" w:space="0" w:color="auto"/>
              <w:left w:val="single" w:sz="4" w:space="0" w:color="auto"/>
              <w:bottom w:val="single" w:sz="4" w:space="0" w:color="auto"/>
              <w:right w:val="nil"/>
            </w:tcBorders>
            <w:shd w:val="clear" w:color="auto" w:fill="auto"/>
          </w:tcPr>
          <w:p w14:paraId="3B3F0988" w14:textId="792EBA48"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32.40.39.242</w:t>
            </w:r>
          </w:p>
        </w:tc>
        <w:tc>
          <w:tcPr>
            <w:tcW w:w="3118" w:type="dxa"/>
            <w:tcBorders>
              <w:top w:val="nil"/>
              <w:left w:val="single" w:sz="4" w:space="0" w:color="auto"/>
              <w:bottom w:val="single" w:sz="4" w:space="0" w:color="auto"/>
              <w:right w:val="single" w:sz="4" w:space="0" w:color="auto"/>
            </w:tcBorders>
            <w:shd w:val="clear" w:color="auto" w:fill="auto"/>
            <w:vAlign w:val="center"/>
          </w:tcPr>
          <w:p w14:paraId="7C5D8317" w14:textId="0F788B98"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Игровая панель  «Пишу и считаю»</w:t>
            </w:r>
          </w:p>
        </w:tc>
        <w:tc>
          <w:tcPr>
            <w:tcW w:w="1418" w:type="dxa"/>
            <w:shd w:val="clear" w:color="auto" w:fill="auto"/>
          </w:tcPr>
          <w:p w14:paraId="2A7AFDA5"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4B61792F" w14:textId="1C0438F5"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r w:rsidRPr="00886897">
              <w:rPr>
                <w:rFonts w:ascii="Segoe UI Symbol" w:eastAsia="Times New Roman" w:hAnsi="Segoe UI Symbol" w:cs="Segoe UI Symbol"/>
                <w:sz w:val="20"/>
                <w:szCs w:val="20"/>
              </w:rPr>
              <w:t>✓</w:t>
            </w:r>
          </w:p>
        </w:tc>
        <w:tc>
          <w:tcPr>
            <w:tcW w:w="1635" w:type="dxa"/>
            <w:shd w:val="clear" w:color="auto" w:fill="auto"/>
          </w:tcPr>
          <w:p w14:paraId="7572DC88"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51404D7F" w14:textId="77777777" w:rsidTr="00186C59">
        <w:trPr>
          <w:trHeight w:val="304"/>
        </w:trPr>
        <w:tc>
          <w:tcPr>
            <w:tcW w:w="697" w:type="dxa"/>
            <w:tcBorders>
              <w:right w:val="single" w:sz="4" w:space="0" w:color="auto"/>
            </w:tcBorders>
            <w:shd w:val="clear" w:color="auto" w:fill="auto"/>
          </w:tcPr>
          <w:p w14:paraId="1319E1DA"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8</w:t>
            </w:r>
          </w:p>
        </w:tc>
        <w:tc>
          <w:tcPr>
            <w:tcW w:w="1396" w:type="dxa"/>
            <w:tcBorders>
              <w:top w:val="single" w:sz="4" w:space="0" w:color="auto"/>
              <w:left w:val="single" w:sz="4" w:space="0" w:color="auto"/>
              <w:bottom w:val="single" w:sz="4" w:space="0" w:color="auto"/>
              <w:right w:val="nil"/>
            </w:tcBorders>
            <w:shd w:val="clear" w:color="auto" w:fill="auto"/>
          </w:tcPr>
          <w:p w14:paraId="3149388B" w14:textId="65C886A6"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610B0090" w14:textId="27DFFB67"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Методические пособия по развитию речи  </w:t>
            </w:r>
          </w:p>
        </w:tc>
        <w:tc>
          <w:tcPr>
            <w:tcW w:w="1418" w:type="dxa"/>
            <w:shd w:val="clear" w:color="auto" w:fill="auto"/>
          </w:tcPr>
          <w:p w14:paraId="7E218CD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8262AD0" w14:textId="6909BDE8"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r w:rsidRPr="00886897">
              <w:rPr>
                <w:rFonts w:ascii="Segoe UI Symbol" w:eastAsia="Times New Roman" w:hAnsi="Segoe UI Symbol" w:cs="Segoe UI Symbol"/>
                <w:sz w:val="20"/>
                <w:szCs w:val="20"/>
              </w:rPr>
              <w:t>✓</w:t>
            </w:r>
          </w:p>
        </w:tc>
        <w:tc>
          <w:tcPr>
            <w:tcW w:w="1635" w:type="dxa"/>
            <w:shd w:val="clear" w:color="auto" w:fill="auto"/>
          </w:tcPr>
          <w:p w14:paraId="1B456BAB"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7A92F010" w14:textId="77777777" w:rsidTr="00186C59">
        <w:trPr>
          <w:trHeight w:val="315"/>
        </w:trPr>
        <w:tc>
          <w:tcPr>
            <w:tcW w:w="697" w:type="dxa"/>
            <w:tcBorders>
              <w:right w:val="single" w:sz="4" w:space="0" w:color="auto"/>
            </w:tcBorders>
            <w:shd w:val="clear" w:color="auto" w:fill="auto"/>
          </w:tcPr>
          <w:p w14:paraId="2AE9DAD4"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9</w:t>
            </w:r>
          </w:p>
        </w:tc>
        <w:tc>
          <w:tcPr>
            <w:tcW w:w="1396" w:type="dxa"/>
            <w:tcBorders>
              <w:top w:val="single" w:sz="4" w:space="0" w:color="auto"/>
              <w:left w:val="single" w:sz="4" w:space="0" w:color="auto"/>
              <w:bottom w:val="single" w:sz="4" w:space="0" w:color="auto"/>
              <w:right w:val="nil"/>
            </w:tcBorders>
            <w:shd w:val="clear" w:color="auto" w:fill="auto"/>
          </w:tcPr>
          <w:p w14:paraId="14153962" w14:textId="0503941A"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26.20.16.162</w:t>
            </w:r>
          </w:p>
        </w:tc>
        <w:tc>
          <w:tcPr>
            <w:tcW w:w="3118" w:type="dxa"/>
            <w:tcBorders>
              <w:top w:val="nil"/>
              <w:left w:val="single" w:sz="4" w:space="0" w:color="auto"/>
              <w:bottom w:val="single" w:sz="4" w:space="0" w:color="auto"/>
              <w:right w:val="single" w:sz="4" w:space="0" w:color="auto"/>
            </w:tcBorders>
            <w:shd w:val="clear" w:color="auto" w:fill="auto"/>
            <w:vAlign w:val="center"/>
          </w:tcPr>
          <w:p w14:paraId="0D473215" w14:textId="1317C299"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Интерактивный сенсорный стол для детей UTSKids 27 </w:t>
            </w:r>
          </w:p>
        </w:tc>
        <w:tc>
          <w:tcPr>
            <w:tcW w:w="1418" w:type="dxa"/>
            <w:shd w:val="clear" w:color="auto" w:fill="auto"/>
          </w:tcPr>
          <w:p w14:paraId="7F58FC0F"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3CAC0A4" w14:textId="3D10D31E"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644D0A59" w14:textId="547223AD"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7F3DE509" w14:textId="77777777" w:rsidTr="00186C59">
        <w:trPr>
          <w:trHeight w:val="315"/>
        </w:trPr>
        <w:tc>
          <w:tcPr>
            <w:tcW w:w="697" w:type="dxa"/>
            <w:tcBorders>
              <w:right w:val="single" w:sz="4" w:space="0" w:color="auto"/>
            </w:tcBorders>
            <w:shd w:val="clear" w:color="auto" w:fill="auto"/>
          </w:tcPr>
          <w:p w14:paraId="7210A00D"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10</w:t>
            </w:r>
          </w:p>
        </w:tc>
        <w:tc>
          <w:tcPr>
            <w:tcW w:w="1396" w:type="dxa"/>
            <w:tcBorders>
              <w:top w:val="single" w:sz="4" w:space="0" w:color="auto"/>
              <w:left w:val="single" w:sz="4" w:space="0" w:color="auto"/>
              <w:bottom w:val="single" w:sz="4" w:space="0" w:color="auto"/>
              <w:right w:val="nil"/>
            </w:tcBorders>
            <w:shd w:val="clear" w:color="auto" w:fill="auto"/>
          </w:tcPr>
          <w:p w14:paraId="5D75974F" w14:textId="686FE92B"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32.40.39.251</w:t>
            </w:r>
          </w:p>
        </w:tc>
        <w:tc>
          <w:tcPr>
            <w:tcW w:w="3118" w:type="dxa"/>
            <w:tcBorders>
              <w:top w:val="nil"/>
              <w:left w:val="single" w:sz="4" w:space="0" w:color="auto"/>
              <w:bottom w:val="single" w:sz="4" w:space="0" w:color="auto"/>
              <w:right w:val="single" w:sz="4" w:space="0" w:color="auto"/>
            </w:tcBorders>
            <w:shd w:val="clear" w:color="auto" w:fill="auto"/>
            <w:vAlign w:val="center"/>
          </w:tcPr>
          <w:p w14:paraId="033A8E9E" w14:textId="11913489" w:rsidR="00100381" w:rsidRPr="006C0FB9" w:rsidRDefault="00100381" w:rsidP="00100381">
            <w:pPr>
              <w:spacing w:after="0" w:line="240" w:lineRule="auto"/>
              <w:rPr>
                <w:rFonts w:ascii="Times New Roman" w:hAnsi="Times New Roman" w:cs="Times New Roman"/>
                <w:color w:val="000000"/>
                <w:sz w:val="20"/>
                <w:szCs w:val="20"/>
                <w:lang w:val="en-US"/>
              </w:rPr>
            </w:pPr>
            <w:r w:rsidRPr="006C0FB9">
              <w:rPr>
                <w:rFonts w:ascii="Times New Roman" w:hAnsi="Times New Roman" w:cs="Times New Roman"/>
                <w:color w:val="000000"/>
                <w:sz w:val="20"/>
                <w:szCs w:val="20"/>
              </w:rPr>
              <w:t>Карточки «Веселый этикет»</w:t>
            </w:r>
          </w:p>
        </w:tc>
        <w:tc>
          <w:tcPr>
            <w:tcW w:w="1418" w:type="dxa"/>
            <w:shd w:val="clear" w:color="auto" w:fill="auto"/>
          </w:tcPr>
          <w:p w14:paraId="787DF081"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p>
        </w:tc>
        <w:tc>
          <w:tcPr>
            <w:tcW w:w="1559" w:type="dxa"/>
            <w:shd w:val="clear" w:color="auto" w:fill="auto"/>
          </w:tcPr>
          <w:p w14:paraId="12806C0C" w14:textId="498003A2"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r w:rsidRPr="00886897">
              <w:rPr>
                <w:rFonts w:ascii="Segoe UI Symbol" w:eastAsia="Times New Roman" w:hAnsi="Segoe UI Symbol" w:cs="Segoe UI Symbol"/>
                <w:sz w:val="20"/>
                <w:szCs w:val="20"/>
              </w:rPr>
              <w:t>✓</w:t>
            </w:r>
          </w:p>
        </w:tc>
        <w:tc>
          <w:tcPr>
            <w:tcW w:w="1635" w:type="dxa"/>
            <w:shd w:val="clear" w:color="auto" w:fill="auto"/>
          </w:tcPr>
          <w:p w14:paraId="63BDB10B"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65F2061C" w14:textId="77777777" w:rsidTr="00186C59">
        <w:trPr>
          <w:trHeight w:val="315"/>
        </w:trPr>
        <w:tc>
          <w:tcPr>
            <w:tcW w:w="697" w:type="dxa"/>
            <w:tcBorders>
              <w:right w:val="single" w:sz="4" w:space="0" w:color="auto"/>
            </w:tcBorders>
            <w:shd w:val="clear" w:color="auto" w:fill="auto"/>
          </w:tcPr>
          <w:p w14:paraId="048875A5"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11</w:t>
            </w:r>
          </w:p>
        </w:tc>
        <w:tc>
          <w:tcPr>
            <w:tcW w:w="1396" w:type="dxa"/>
            <w:tcBorders>
              <w:top w:val="single" w:sz="4" w:space="0" w:color="auto"/>
              <w:left w:val="single" w:sz="4" w:space="0" w:color="auto"/>
              <w:bottom w:val="single" w:sz="4" w:space="0" w:color="auto"/>
              <w:right w:val="nil"/>
            </w:tcBorders>
            <w:shd w:val="clear" w:color="auto" w:fill="auto"/>
          </w:tcPr>
          <w:p w14:paraId="20177D25" w14:textId="48FF78AC"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32.40.39.221</w:t>
            </w:r>
          </w:p>
        </w:tc>
        <w:tc>
          <w:tcPr>
            <w:tcW w:w="3118" w:type="dxa"/>
            <w:tcBorders>
              <w:top w:val="nil"/>
              <w:left w:val="single" w:sz="4" w:space="0" w:color="auto"/>
              <w:bottom w:val="single" w:sz="4" w:space="0" w:color="auto"/>
              <w:right w:val="single" w:sz="4" w:space="0" w:color="auto"/>
            </w:tcBorders>
            <w:shd w:val="clear" w:color="auto" w:fill="auto"/>
            <w:vAlign w:val="center"/>
          </w:tcPr>
          <w:p w14:paraId="4028C97D" w14:textId="191CB585" w:rsidR="00100381" w:rsidRPr="006C0FB9" w:rsidRDefault="00100381" w:rsidP="00100381">
            <w:pPr>
              <w:spacing w:after="0" w:line="240" w:lineRule="auto"/>
              <w:rPr>
                <w:rFonts w:ascii="Times New Roman" w:hAnsi="Times New Roman" w:cs="Times New Roman"/>
                <w:color w:val="000000"/>
                <w:sz w:val="20"/>
                <w:szCs w:val="20"/>
                <w:lang w:val="en-US"/>
              </w:rPr>
            </w:pPr>
            <w:r w:rsidRPr="006C0FB9">
              <w:rPr>
                <w:rFonts w:ascii="Times New Roman" w:hAnsi="Times New Roman" w:cs="Times New Roman"/>
                <w:color w:val="000000"/>
                <w:sz w:val="20"/>
                <w:szCs w:val="20"/>
              </w:rPr>
              <w:t xml:space="preserve">Сенсорное яйцо </w:t>
            </w:r>
          </w:p>
        </w:tc>
        <w:tc>
          <w:tcPr>
            <w:tcW w:w="1418" w:type="dxa"/>
            <w:shd w:val="clear" w:color="auto" w:fill="auto"/>
          </w:tcPr>
          <w:p w14:paraId="77C6911B"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p>
        </w:tc>
        <w:tc>
          <w:tcPr>
            <w:tcW w:w="1559" w:type="dxa"/>
            <w:shd w:val="clear" w:color="auto" w:fill="auto"/>
          </w:tcPr>
          <w:p w14:paraId="17B9AAB4" w14:textId="70736395"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r w:rsidRPr="00886897">
              <w:rPr>
                <w:rFonts w:ascii="Segoe UI Symbol" w:eastAsia="Times New Roman" w:hAnsi="Segoe UI Symbol" w:cs="Segoe UI Symbol"/>
                <w:sz w:val="20"/>
                <w:szCs w:val="20"/>
              </w:rPr>
              <w:t>✓</w:t>
            </w:r>
          </w:p>
        </w:tc>
        <w:tc>
          <w:tcPr>
            <w:tcW w:w="1635" w:type="dxa"/>
            <w:shd w:val="clear" w:color="auto" w:fill="auto"/>
          </w:tcPr>
          <w:p w14:paraId="48D67276" w14:textId="39CF8E52"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27442E30" w14:textId="77777777" w:rsidTr="00186C59">
        <w:trPr>
          <w:trHeight w:val="315"/>
        </w:trPr>
        <w:tc>
          <w:tcPr>
            <w:tcW w:w="697" w:type="dxa"/>
            <w:tcBorders>
              <w:right w:val="single" w:sz="4" w:space="0" w:color="auto"/>
            </w:tcBorders>
            <w:shd w:val="clear" w:color="auto" w:fill="auto"/>
          </w:tcPr>
          <w:p w14:paraId="10E159EF"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12</w:t>
            </w:r>
          </w:p>
        </w:tc>
        <w:tc>
          <w:tcPr>
            <w:tcW w:w="1396" w:type="dxa"/>
            <w:tcBorders>
              <w:top w:val="single" w:sz="4" w:space="0" w:color="auto"/>
              <w:left w:val="single" w:sz="4" w:space="0" w:color="auto"/>
              <w:bottom w:val="single" w:sz="4" w:space="0" w:color="auto"/>
              <w:right w:val="nil"/>
            </w:tcBorders>
            <w:shd w:val="clear" w:color="auto" w:fill="auto"/>
          </w:tcPr>
          <w:p w14:paraId="36E885A7" w14:textId="25A77580"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32.40.39.111</w:t>
            </w:r>
          </w:p>
        </w:tc>
        <w:tc>
          <w:tcPr>
            <w:tcW w:w="3118" w:type="dxa"/>
            <w:tcBorders>
              <w:top w:val="nil"/>
              <w:left w:val="single" w:sz="4" w:space="0" w:color="auto"/>
              <w:bottom w:val="single" w:sz="4" w:space="0" w:color="auto"/>
              <w:right w:val="single" w:sz="4" w:space="0" w:color="auto"/>
            </w:tcBorders>
            <w:shd w:val="clear" w:color="auto" w:fill="auto"/>
            <w:vAlign w:val="center"/>
          </w:tcPr>
          <w:p w14:paraId="18124358" w14:textId="3272817A" w:rsidR="00100381" w:rsidRPr="006C0FB9" w:rsidRDefault="00100381" w:rsidP="00100381">
            <w:pPr>
              <w:spacing w:after="0" w:line="240" w:lineRule="auto"/>
              <w:rPr>
                <w:rFonts w:ascii="Times New Roman" w:hAnsi="Times New Roman" w:cs="Times New Roman"/>
                <w:color w:val="000000"/>
                <w:sz w:val="20"/>
                <w:szCs w:val="20"/>
                <w:lang w:val="en-US"/>
              </w:rPr>
            </w:pPr>
            <w:r w:rsidRPr="006C0FB9">
              <w:rPr>
                <w:rFonts w:ascii="Times New Roman" w:hAnsi="Times New Roman" w:cs="Times New Roman"/>
                <w:color w:val="000000"/>
                <w:sz w:val="20"/>
                <w:szCs w:val="20"/>
              </w:rPr>
              <w:t>Тактильная панель «Акустическая» малая</w:t>
            </w:r>
          </w:p>
        </w:tc>
        <w:tc>
          <w:tcPr>
            <w:tcW w:w="1418" w:type="dxa"/>
            <w:shd w:val="clear" w:color="auto" w:fill="auto"/>
          </w:tcPr>
          <w:p w14:paraId="0FAE33E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p>
        </w:tc>
        <w:tc>
          <w:tcPr>
            <w:tcW w:w="1559" w:type="dxa"/>
            <w:shd w:val="clear" w:color="auto" w:fill="auto"/>
          </w:tcPr>
          <w:p w14:paraId="290AE457" w14:textId="15C02CD7" w:rsidR="00100381" w:rsidRPr="006C0FB9" w:rsidRDefault="00100381" w:rsidP="00100381">
            <w:pPr>
              <w:spacing w:after="0" w:line="240" w:lineRule="auto"/>
              <w:jc w:val="both"/>
              <w:rPr>
                <w:rFonts w:ascii="Times New Roman" w:eastAsia="Times New Roman" w:hAnsi="Times New Roman" w:cs="Times New Roman"/>
                <w:color w:val="000000"/>
                <w:sz w:val="20"/>
                <w:szCs w:val="20"/>
                <w:lang w:val="en-US" w:eastAsia="ru-RU"/>
              </w:rPr>
            </w:pPr>
            <w:r w:rsidRPr="00886897">
              <w:rPr>
                <w:rFonts w:ascii="Segoe UI Symbol" w:eastAsia="Times New Roman" w:hAnsi="Segoe UI Symbol" w:cs="Segoe UI Symbol"/>
                <w:sz w:val="20"/>
                <w:szCs w:val="20"/>
              </w:rPr>
              <w:t>✓</w:t>
            </w:r>
          </w:p>
        </w:tc>
        <w:tc>
          <w:tcPr>
            <w:tcW w:w="1635" w:type="dxa"/>
            <w:shd w:val="clear" w:color="auto" w:fill="auto"/>
          </w:tcPr>
          <w:p w14:paraId="21E69DE5"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val="en-US" w:eastAsia="ru-RU"/>
              </w:rPr>
            </w:pPr>
          </w:p>
        </w:tc>
      </w:tr>
      <w:tr w:rsidR="00100381" w:rsidRPr="006C0FB9" w14:paraId="16B67C22" w14:textId="77777777" w:rsidTr="00186C59">
        <w:trPr>
          <w:trHeight w:val="315"/>
        </w:trPr>
        <w:tc>
          <w:tcPr>
            <w:tcW w:w="697" w:type="dxa"/>
            <w:tcBorders>
              <w:right w:val="single" w:sz="4" w:space="0" w:color="auto"/>
            </w:tcBorders>
            <w:shd w:val="clear" w:color="auto" w:fill="auto"/>
          </w:tcPr>
          <w:p w14:paraId="7DACB2A9"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13</w:t>
            </w:r>
          </w:p>
        </w:tc>
        <w:tc>
          <w:tcPr>
            <w:tcW w:w="1396" w:type="dxa"/>
            <w:tcBorders>
              <w:top w:val="single" w:sz="4" w:space="0" w:color="auto"/>
              <w:left w:val="single" w:sz="4" w:space="0" w:color="auto"/>
              <w:bottom w:val="single" w:sz="4" w:space="0" w:color="auto"/>
              <w:right w:val="nil"/>
            </w:tcBorders>
            <w:shd w:val="clear" w:color="auto" w:fill="auto"/>
          </w:tcPr>
          <w:p w14:paraId="24801004" w14:textId="33A621D5"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32.40.32.110</w:t>
            </w:r>
          </w:p>
        </w:tc>
        <w:tc>
          <w:tcPr>
            <w:tcW w:w="3118" w:type="dxa"/>
            <w:tcBorders>
              <w:top w:val="nil"/>
              <w:left w:val="single" w:sz="4" w:space="0" w:color="auto"/>
              <w:bottom w:val="single" w:sz="4" w:space="0" w:color="auto"/>
              <w:right w:val="single" w:sz="4" w:space="0" w:color="auto"/>
            </w:tcBorders>
            <w:shd w:val="clear" w:color="auto" w:fill="auto"/>
            <w:vAlign w:val="center"/>
          </w:tcPr>
          <w:p w14:paraId="5FF34251" w14:textId="6DDDFFD5"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Развивающий модуль Куб 5 в 1</w:t>
            </w:r>
          </w:p>
        </w:tc>
        <w:tc>
          <w:tcPr>
            <w:tcW w:w="1418" w:type="dxa"/>
            <w:shd w:val="clear" w:color="auto" w:fill="auto"/>
          </w:tcPr>
          <w:p w14:paraId="1244079A"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56E4612E" w14:textId="0884E231"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886897">
              <w:rPr>
                <w:rFonts w:ascii="Segoe UI Symbol" w:eastAsia="Times New Roman" w:hAnsi="Segoe UI Symbol" w:cs="Segoe UI Symbol"/>
                <w:sz w:val="20"/>
                <w:szCs w:val="20"/>
              </w:rPr>
              <w:t>✓</w:t>
            </w:r>
          </w:p>
        </w:tc>
        <w:tc>
          <w:tcPr>
            <w:tcW w:w="1635" w:type="dxa"/>
            <w:shd w:val="clear" w:color="auto" w:fill="auto"/>
          </w:tcPr>
          <w:p w14:paraId="1271116F"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22D0B06D" w14:textId="77777777" w:rsidTr="00186C59">
        <w:trPr>
          <w:trHeight w:val="315"/>
        </w:trPr>
        <w:tc>
          <w:tcPr>
            <w:tcW w:w="697" w:type="dxa"/>
            <w:tcBorders>
              <w:right w:val="single" w:sz="4" w:space="0" w:color="auto"/>
            </w:tcBorders>
            <w:shd w:val="clear" w:color="auto" w:fill="auto"/>
          </w:tcPr>
          <w:p w14:paraId="629D4567" w14:textId="7C181B6F"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14</w:t>
            </w:r>
          </w:p>
        </w:tc>
        <w:tc>
          <w:tcPr>
            <w:tcW w:w="1396" w:type="dxa"/>
            <w:tcBorders>
              <w:top w:val="single" w:sz="4" w:space="0" w:color="auto"/>
              <w:left w:val="single" w:sz="4" w:space="0" w:color="auto"/>
              <w:bottom w:val="single" w:sz="4" w:space="0" w:color="auto"/>
              <w:right w:val="nil"/>
            </w:tcBorders>
            <w:shd w:val="clear" w:color="auto" w:fill="auto"/>
          </w:tcPr>
          <w:p w14:paraId="467C5B9B" w14:textId="6E3C1FDD"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32.40.42.199</w:t>
            </w:r>
          </w:p>
        </w:tc>
        <w:tc>
          <w:tcPr>
            <w:tcW w:w="3118" w:type="dxa"/>
            <w:tcBorders>
              <w:top w:val="nil"/>
              <w:left w:val="single" w:sz="4" w:space="0" w:color="auto"/>
              <w:bottom w:val="single" w:sz="4" w:space="0" w:color="auto"/>
              <w:right w:val="single" w:sz="4" w:space="0" w:color="auto"/>
            </w:tcBorders>
            <w:shd w:val="clear" w:color="auto" w:fill="auto"/>
            <w:vAlign w:val="center"/>
          </w:tcPr>
          <w:p w14:paraId="2BD32552" w14:textId="78AC7866"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Комплект терапевтических элементов (47 предметов)</w:t>
            </w:r>
          </w:p>
        </w:tc>
        <w:tc>
          <w:tcPr>
            <w:tcW w:w="1418" w:type="dxa"/>
            <w:shd w:val="clear" w:color="auto" w:fill="auto"/>
          </w:tcPr>
          <w:p w14:paraId="5E4B96B9"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4E2328B" w14:textId="6CE61A1C"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4B9B139"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4E84CD73" w14:textId="77777777" w:rsidTr="00186C59">
        <w:trPr>
          <w:trHeight w:val="315"/>
        </w:trPr>
        <w:tc>
          <w:tcPr>
            <w:tcW w:w="697" w:type="dxa"/>
            <w:tcBorders>
              <w:right w:val="single" w:sz="4" w:space="0" w:color="auto"/>
            </w:tcBorders>
            <w:shd w:val="clear" w:color="auto" w:fill="auto"/>
          </w:tcPr>
          <w:p w14:paraId="3A6DA55A" w14:textId="3837F789"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15</w:t>
            </w:r>
          </w:p>
        </w:tc>
        <w:tc>
          <w:tcPr>
            <w:tcW w:w="1396" w:type="dxa"/>
            <w:tcBorders>
              <w:top w:val="single" w:sz="4" w:space="0" w:color="auto"/>
              <w:left w:val="single" w:sz="4" w:space="0" w:color="auto"/>
              <w:bottom w:val="single" w:sz="4" w:space="0" w:color="auto"/>
              <w:right w:val="nil"/>
            </w:tcBorders>
            <w:shd w:val="clear" w:color="auto" w:fill="auto"/>
          </w:tcPr>
          <w:p w14:paraId="1B6D4FDB" w14:textId="62E4DBBE"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4B9D3616" w14:textId="0B93E229"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Комплект реабилитационных материалов «Тоша и СО» ИА22978 </w:t>
            </w:r>
          </w:p>
        </w:tc>
        <w:tc>
          <w:tcPr>
            <w:tcW w:w="1418" w:type="dxa"/>
            <w:shd w:val="clear" w:color="auto" w:fill="auto"/>
          </w:tcPr>
          <w:p w14:paraId="6930C64D"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F346FC9" w14:textId="528499BC"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69B13680"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7CA5819" w14:textId="77777777" w:rsidTr="00186C59">
        <w:trPr>
          <w:trHeight w:val="315"/>
        </w:trPr>
        <w:tc>
          <w:tcPr>
            <w:tcW w:w="697" w:type="dxa"/>
            <w:tcBorders>
              <w:right w:val="single" w:sz="4" w:space="0" w:color="auto"/>
            </w:tcBorders>
            <w:shd w:val="clear" w:color="auto" w:fill="auto"/>
          </w:tcPr>
          <w:p w14:paraId="456971B2" w14:textId="2841467E"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lastRenderedPageBreak/>
              <w:t>16</w:t>
            </w:r>
          </w:p>
        </w:tc>
        <w:tc>
          <w:tcPr>
            <w:tcW w:w="1396" w:type="dxa"/>
            <w:tcBorders>
              <w:top w:val="single" w:sz="4" w:space="0" w:color="auto"/>
              <w:left w:val="single" w:sz="4" w:space="0" w:color="auto"/>
              <w:bottom w:val="single" w:sz="4" w:space="0" w:color="auto"/>
              <w:right w:val="nil"/>
            </w:tcBorders>
            <w:shd w:val="clear" w:color="auto" w:fill="auto"/>
          </w:tcPr>
          <w:p w14:paraId="793B94B3" w14:textId="2036995C"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32.99.53.139</w:t>
            </w:r>
          </w:p>
        </w:tc>
        <w:tc>
          <w:tcPr>
            <w:tcW w:w="3118" w:type="dxa"/>
            <w:tcBorders>
              <w:top w:val="nil"/>
              <w:left w:val="single" w:sz="4" w:space="0" w:color="auto"/>
              <w:bottom w:val="single" w:sz="4" w:space="0" w:color="auto"/>
              <w:right w:val="single" w:sz="4" w:space="0" w:color="auto"/>
            </w:tcBorders>
            <w:shd w:val="clear" w:color="auto" w:fill="auto"/>
            <w:vAlign w:val="center"/>
          </w:tcPr>
          <w:p w14:paraId="7DC48B76" w14:textId="6F2768B0"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Логопедическое зеркало </w:t>
            </w:r>
          </w:p>
        </w:tc>
        <w:tc>
          <w:tcPr>
            <w:tcW w:w="1418" w:type="dxa"/>
            <w:shd w:val="clear" w:color="auto" w:fill="auto"/>
          </w:tcPr>
          <w:p w14:paraId="7827388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3B1A82F" w14:textId="440A9AFC"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218DCBA6"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74CBFFDB" w14:textId="77777777" w:rsidTr="00186C59">
        <w:trPr>
          <w:trHeight w:val="315"/>
        </w:trPr>
        <w:tc>
          <w:tcPr>
            <w:tcW w:w="697" w:type="dxa"/>
            <w:tcBorders>
              <w:right w:val="single" w:sz="4" w:space="0" w:color="auto"/>
            </w:tcBorders>
            <w:shd w:val="clear" w:color="auto" w:fill="auto"/>
          </w:tcPr>
          <w:p w14:paraId="34B3BE29" w14:textId="2FF3EDE0"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17</w:t>
            </w:r>
          </w:p>
        </w:tc>
        <w:tc>
          <w:tcPr>
            <w:tcW w:w="1396" w:type="dxa"/>
            <w:tcBorders>
              <w:top w:val="single" w:sz="4" w:space="0" w:color="auto"/>
              <w:left w:val="single" w:sz="4" w:space="0" w:color="auto"/>
              <w:bottom w:val="single" w:sz="4" w:space="0" w:color="auto"/>
              <w:right w:val="nil"/>
            </w:tcBorders>
            <w:shd w:val="clear" w:color="auto" w:fill="auto"/>
          </w:tcPr>
          <w:p w14:paraId="6E930841" w14:textId="23C45953"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32.40.39.144</w:t>
            </w:r>
          </w:p>
        </w:tc>
        <w:tc>
          <w:tcPr>
            <w:tcW w:w="3118" w:type="dxa"/>
            <w:tcBorders>
              <w:top w:val="nil"/>
              <w:left w:val="single" w:sz="4" w:space="0" w:color="auto"/>
              <w:bottom w:val="single" w:sz="4" w:space="0" w:color="auto"/>
              <w:right w:val="single" w:sz="4" w:space="0" w:color="auto"/>
            </w:tcBorders>
            <w:shd w:val="clear" w:color="auto" w:fill="auto"/>
            <w:vAlign w:val="center"/>
          </w:tcPr>
          <w:p w14:paraId="19B08BE5" w14:textId="1FCBFA41"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Гигантские кнопки Свет и звук </w:t>
            </w:r>
          </w:p>
        </w:tc>
        <w:tc>
          <w:tcPr>
            <w:tcW w:w="1418" w:type="dxa"/>
            <w:shd w:val="clear" w:color="auto" w:fill="auto"/>
          </w:tcPr>
          <w:p w14:paraId="24F3816C"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CB8CCAD" w14:textId="65E89FA5"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890C46A"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7F5E5440" w14:textId="77777777" w:rsidTr="00186C59">
        <w:trPr>
          <w:trHeight w:val="315"/>
        </w:trPr>
        <w:tc>
          <w:tcPr>
            <w:tcW w:w="697" w:type="dxa"/>
            <w:tcBorders>
              <w:right w:val="single" w:sz="4" w:space="0" w:color="auto"/>
            </w:tcBorders>
            <w:shd w:val="clear" w:color="auto" w:fill="auto"/>
          </w:tcPr>
          <w:p w14:paraId="23E53444" w14:textId="6AF96A30"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18</w:t>
            </w:r>
          </w:p>
        </w:tc>
        <w:tc>
          <w:tcPr>
            <w:tcW w:w="1396" w:type="dxa"/>
            <w:tcBorders>
              <w:top w:val="single" w:sz="4" w:space="0" w:color="auto"/>
              <w:left w:val="single" w:sz="4" w:space="0" w:color="auto"/>
              <w:bottom w:val="single" w:sz="4" w:space="0" w:color="auto"/>
              <w:right w:val="nil"/>
            </w:tcBorders>
            <w:shd w:val="clear" w:color="auto" w:fill="auto"/>
          </w:tcPr>
          <w:p w14:paraId="2B12EAF2" w14:textId="2293906D"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0FCC2261" w14:textId="6F4C5E36"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Тест Векселера (детский вариант) </w:t>
            </w:r>
          </w:p>
        </w:tc>
        <w:tc>
          <w:tcPr>
            <w:tcW w:w="1418" w:type="dxa"/>
            <w:shd w:val="clear" w:color="auto" w:fill="auto"/>
          </w:tcPr>
          <w:p w14:paraId="254F9C43"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7A2A7294" w14:textId="6ED5FAE0"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97A9977" w14:textId="6A93BDE6"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75DC68E9" w14:textId="77777777" w:rsidTr="00186C59">
        <w:trPr>
          <w:trHeight w:val="315"/>
        </w:trPr>
        <w:tc>
          <w:tcPr>
            <w:tcW w:w="697" w:type="dxa"/>
            <w:tcBorders>
              <w:right w:val="single" w:sz="4" w:space="0" w:color="auto"/>
            </w:tcBorders>
            <w:shd w:val="clear" w:color="auto" w:fill="auto"/>
          </w:tcPr>
          <w:p w14:paraId="0C372C5D" w14:textId="27D76C54"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19</w:t>
            </w:r>
          </w:p>
        </w:tc>
        <w:tc>
          <w:tcPr>
            <w:tcW w:w="1396" w:type="dxa"/>
            <w:tcBorders>
              <w:top w:val="single" w:sz="4" w:space="0" w:color="auto"/>
              <w:left w:val="single" w:sz="4" w:space="0" w:color="auto"/>
              <w:bottom w:val="single" w:sz="4" w:space="0" w:color="auto"/>
              <w:right w:val="nil"/>
            </w:tcBorders>
            <w:shd w:val="clear" w:color="auto" w:fill="auto"/>
          </w:tcPr>
          <w:p w14:paraId="3BAD95BF" w14:textId="12187087"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32.40.32.190</w:t>
            </w:r>
          </w:p>
        </w:tc>
        <w:tc>
          <w:tcPr>
            <w:tcW w:w="3118" w:type="dxa"/>
            <w:tcBorders>
              <w:top w:val="nil"/>
              <w:left w:val="single" w:sz="4" w:space="0" w:color="auto"/>
              <w:bottom w:val="single" w:sz="4" w:space="0" w:color="auto"/>
              <w:right w:val="single" w:sz="4" w:space="0" w:color="auto"/>
            </w:tcBorders>
            <w:shd w:val="clear" w:color="auto" w:fill="auto"/>
            <w:vAlign w:val="center"/>
          </w:tcPr>
          <w:p w14:paraId="0D568F71" w14:textId="5FC72C36"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Игра-мозайка на развитие памяти «Повтори за Ёжиком»</w:t>
            </w:r>
          </w:p>
        </w:tc>
        <w:tc>
          <w:tcPr>
            <w:tcW w:w="1418" w:type="dxa"/>
            <w:shd w:val="clear" w:color="auto" w:fill="auto"/>
          </w:tcPr>
          <w:p w14:paraId="4CC9875D"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A5AE628" w14:textId="6918C2AB"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3C3C7189"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2D18A640" w14:textId="77777777" w:rsidTr="00186C59">
        <w:trPr>
          <w:trHeight w:val="315"/>
        </w:trPr>
        <w:tc>
          <w:tcPr>
            <w:tcW w:w="697" w:type="dxa"/>
            <w:tcBorders>
              <w:right w:val="single" w:sz="4" w:space="0" w:color="auto"/>
            </w:tcBorders>
            <w:shd w:val="clear" w:color="auto" w:fill="auto"/>
          </w:tcPr>
          <w:p w14:paraId="1F3A403F" w14:textId="1C152791"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20</w:t>
            </w:r>
          </w:p>
        </w:tc>
        <w:tc>
          <w:tcPr>
            <w:tcW w:w="1396" w:type="dxa"/>
            <w:tcBorders>
              <w:top w:val="single" w:sz="4" w:space="0" w:color="auto"/>
              <w:left w:val="single" w:sz="4" w:space="0" w:color="auto"/>
              <w:bottom w:val="single" w:sz="4" w:space="0" w:color="auto"/>
              <w:right w:val="nil"/>
            </w:tcBorders>
            <w:shd w:val="clear" w:color="auto" w:fill="auto"/>
          </w:tcPr>
          <w:p w14:paraId="18BF6617" w14:textId="2CF9FB92" w:rsidR="00100381" w:rsidRPr="00761B3D" w:rsidRDefault="00100381" w:rsidP="00100381">
            <w:pPr>
              <w:spacing w:after="0" w:line="240" w:lineRule="auto"/>
              <w:jc w:val="both"/>
              <w:rPr>
                <w:rFonts w:ascii="Times New Roman" w:eastAsia="Times New Roman" w:hAnsi="Times New Roman" w:cs="Times New Roman"/>
                <w:color w:val="000000"/>
                <w:sz w:val="20"/>
                <w:szCs w:val="20"/>
                <w:highlight w:val="yellow"/>
                <w:lang w:eastAsia="ru-RU"/>
              </w:rPr>
            </w:pPr>
            <w:r w:rsidRPr="00761B3D">
              <w:rPr>
                <w:rFonts w:ascii="Times New Roman" w:hAnsi="Times New Roman" w:cs="Times New Roman"/>
                <w:sz w:val="20"/>
                <w:szCs w:val="20"/>
              </w:rPr>
              <w:t>28.99.39.190</w:t>
            </w:r>
          </w:p>
        </w:tc>
        <w:tc>
          <w:tcPr>
            <w:tcW w:w="3118" w:type="dxa"/>
            <w:tcBorders>
              <w:top w:val="nil"/>
              <w:left w:val="single" w:sz="4" w:space="0" w:color="auto"/>
              <w:bottom w:val="single" w:sz="4" w:space="0" w:color="auto"/>
              <w:right w:val="single" w:sz="4" w:space="0" w:color="auto"/>
            </w:tcBorders>
            <w:shd w:val="clear" w:color="auto" w:fill="auto"/>
            <w:vAlign w:val="center"/>
          </w:tcPr>
          <w:p w14:paraId="01BC327D" w14:textId="46C77BDA"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Опора для сидения для детей-инвалидов с ДЦП ОС-007 </w:t>
            </w:r>
          </w:p>
        </w:tc>
        <w:tc>
          <w:tcPr>
            <w:tcW w:w="1418" w:type="dxa"/>
            <w:shd w:val="clear" w:color="auto" w:fill="auto"/>
          </w:tcPr>
          <w:p w14:paraId="2BE98661"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8D50E15" w14:textId="3955C452" w:rsidR="00100381" w:rsidRPr="00B04B79" w:rsidRDefault="00100381" w:rsidP="00100381">
            <w:pPr>
              <w:spacing w:after="0" w:line="240" w:lineRule="auto"/>
              <w:jc w:val="both"/>
              <w:rPr>
                <w:rFonts w:eastAsia="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608A1A1D"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39ED0ACF" w14:textId="77777777" w:rsidTr="00186C59">
        <w:trPr>
          <w:trHeight w:val="315"/>
        </w:trPr>
        <w:tc>
          <w:tcPr>
            <w:tcW w:w="697" w:type="dxa"/>
            <w:tcBorders>
              <w:right w:val="single" w:sz="4" w:space="0" w:color="auto"/>
            </w:tcBorders>
            <w:shd w:val="clear" w:color="auto" w:fill="auto"/>
          </w:tcPr>
          <w:p w14:paraId="2A549136" w14:textId="5962DB6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21</w:t>
            </w:r>
          </w:p>
        </w:tc>
        <w:tc>
          <w:tcPr>
            <w:tcW w:w="1396" w:type="dxa"/>
            <w:tcBorders>
              <w:top w:val="single" w:sz="4" w:space="0" w:color="auto"/>
              <w:left w:val="single" w:sz="4" w:space="0" w:color="auto"/>
              <w:bottom w:val="single" w:sz="4" w:space="0" w:color="auto"/>
              <w:right w:val="nil"/>
            </w:tcBorders>
            <w:shd w:val="clear" w:color="auto" w:fill="auto"/>
          </w:tcPr>
          <w:p w14:paraId="095395B1" w14:textId="4092FEB5"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66A26F4E" w14:textId="20F2EC74"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Личностный опросник MMPI</w:t>
            </w:r>
          </w:p>
        </w:tc>
        <w:tc>
          <w:tcPr>
            <w:tcW w:w="1418" w:type="dxa"/>
            <w:shd w:val="clear" w:color="auto" w:fill="auto"/>
          </w:tcPr>
          <w:p w14:paraId="0094F289"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D291429" w14:textId="2A59621F"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5BF7510B" w14:textId="5453487C"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42C14932" w14:textId="77777777" w:rsidTr="00186C59">
        <w:trPr>
          <w:trHeight w:val="315"/>
        </w:trPr>
        <w:tc>
          <w:tcPr>
            <w:tcW w:w="697" w:type="dxa"/>
            <w:tcBorders>
              <w:right w:val="single" w:sz="4" w:space="0" w:color="auto"/>
            </w:tcBorders>
            <w:shd w:val="clear" w:color="auto" w:fill="auto"/>
          </w:tcPr>
          <w:p w14:paraId="022CEEE4" w14:textId="39B088EC"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22</w:t>
            </w:r>
          </w:p>
        </w:tc>
        <w:tc>
          <w:tcPr>
            <w:tcW w:w="1396" w:type="dxa"/>
            <w:tcBorders>
              <w:top w:val="single" w:sz="4" w:space="0" w:color="auto"/>
              <w:left w:val="single" w:sz="4" w:space="0" w:color="auto"/>
              <w:bottom w:val="single" w:sz="4" w:space="0" w:color="auto"/>
              <w:right w:val="nil"/>
            </w:tcBorders>
            <w:shd w:val="clear" w:color="auto" w:fill="auto"/>
          </w:tcPr>
          <w:p w14:paraId="10D54C84" w14:textId="1FD11B73"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61E51375" w14:textId="2265E134"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Эмоциональный арт-конструктор</w:t>
            </w:r>
          </w:p>
        </w:tc>
        <w:tc>
          <w:tcPr>
            <w:tcW w:w="1418" w:type="dxa"/>
            <w:shd w:val="clear" w:color="auto" w:fill="auto"/>
          </w:tcPr>
          <w:p w14:paraId="2C28667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4F0B456" w14:textId="4215FB0E"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1430270" w14:textId="1A10ADE5"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3CF12610" w14:textId="77777777" w:rsidTr="00186C59">
        <w:trPr>
          <w:trHeight w:val="315"/>
        </w:trPr>
        <w:tc>
          <w:tcPr>
            <w:tcW w:w="697" w:type="dxa"/>
            <w:tcBorders>
              <w:right w:val="single" w:sz="4" w:space="0" w:color="auto"/>
            </w:tcBorders>
            <w:shd w:val="clear" w:color="auto" w:fill="auto"/>
          </w:tcPr>
          <w:p w14:paraId="5BB865FB" w14:textId="38D6FE7A"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23</w:t>
            </w:r>
          </w:p>
        </w:tc>
        <w:tc>
          <w:tcPr>
            <w:tcW w:w="1396" w:type="dxa"/>
            <w:tcBorders>
              <w:top w:val="single" w:sz="4" w:space="0" w:color="auto"/>
              <w:left w:val="single" w:sz="4" w:space="0" w:color="auto"/>
              <w:bottom w:val="single" w:sz="4" w:space="0" w:color="auto"/>
              <w:right w:val="nil"/>
            </w:tcBorders>
            <w:shd w:val="clear" w:color="auto" w:fill="auto"/>
          </w:tcPr>
          <w:p w14:paraId="4C2D2387" w14:textId="68B2C817"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7AB8C79C" w14:textId="397D512C"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Тест Гилфорда</w:t>
            </w:r>
          </w:p>
        </w:tc>
        <w:tc>
          <w:tcPr>
            <w:tcW w:w="1418" w:type="dxa"/>
            <w:shd w:val="clear" w:color="auto" w:fill="auto"/>
          </w:tcPr>
          <w:p w14:paraId="1DCE9626"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962E7A1" w14:textId="604D1FFA"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025CCB55" w14:textId="0CEBDA13"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44F96CB2" w14:textId="77777777" w:rsidTr="00186C59">
        <w:trPr>
          <w:trHeight w:val="315"/>
        </w:trPr>
        <w:tc>
          <w:tcPr>
            <w:tcW w:w="697" w:type="dxa"/>
            <w:tcBorders>
              <w:right w:val="single" w:sz="4" w:space="0" w:color="auto"/>
            </w:tcBorders>
            <w:shd w:val="clear" w:color="auto" w:fill="auto"/>
          </w:tcPr>
          <w:p w14:paraId="473DAAAE" w14:textId="6E3DDB88"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24</w:t>
            </w:r>
          </w:p>
        </w:tc>
        <w:tc>
          <w:tcPr>
            <w:tcW w:w="1396" w:type="dxa"/>
            <w:tcBorders>
              <w:top w:val="single" w:sz="4" w:space="0" w:color="auto"/>
              <w:left w:val="single" w:sz="4" w:space="0" w:color="auto"/>
              <w:bottom w:val="single" w:sz="4" w:space="0" w:color="auto"/>
              <w:right w:val="nil"/>
            </w:tcBorders>
            <w:shd w:val="clear" w:color="auto" w:fill="auto"/>
          </w:tcPr>
          <w:p w14:paraId="23C9BB57" w14:textId="4B3CAF8D"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0D24C230" w14:textId="179FD130"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«Домики»</w:t>
            </w:r>
          </w:p>
        </w:tc>
        <w:tc>
          <w:tcPr>
            <w:tcW w:w="1418" w:type="dxa"/>
            <w:shd w:val="clear" w:color="auto" w:fill="auto"/>
          </w:tcPr>
          <w:p w14:paraId="563A6D26"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A7A301C" w14:textId="09D09623"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5C946BD3" w14:textId="4F19C100"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23AFB24E" w14:textId="77777777" w:rsidTr="00186C59">
        <w:trPr>
          <w:trHeight w:val="315"/>
        </w:trPr>
        <w:tc>
          <w:tcPr>
            <w:tcW w:w="697" w:type="dxa"/>
            <w:tcBorders>
              <w:right w:val="single" w:sz="4" w:space="0" w:color="auto"/>
            </w:tcBorders>
            <w:shd w:val="clear" w:color="auto" w:fill="auto"/>
          </w:tcPr>
          <w:p w14:paraId="0329A26C" w14:textId="09351F0F"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25</w:t>
            </w:r>
          </w:p>
        </w:tc>
        <w:tc>
          <w:tcPr>
            <w:tcW w:w="1396" w:type="dxa"/>
            <w:tcBorders>
              <w:top w:val="single" w:sz="4" w:space="0" w:color="auto"/>
              <w:left w:val="single" w:sz="4" w:space="0" w:color="auto"/>
              <w:bottom w:val="single" w:sz="4" w:space="0" w:color="auto"/>
              <w:right w:val="nil"/>
            </w:tcBorders>
            <w:shd w:val="clear" w:color="auto" w:fill="auto"/>
          </w:tcPr>
          <w:p w14:paraId="6F48CC71" w14:textId="740E7BA2"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56D808A2" w14:textId="6928EDDC"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Истории о чувствах</w:t>
            </w:r>
          </w:p>
        </w:tc>
        <w:tc>
          <w:tcPr>
            <w:tcW w:w="1418" w:type="dxa"/>
            <w:shd w:val="clear" w:color="auto" w:fill="auto"/>
          </w:tcPr>
          <w:p w14:paraId="38D009E4"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0183DE8" w14:textId="221C67CD"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5D0BAB18" w14:textId="2A0DFC63"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3518693B" w14:textId="77777777" w:rsidTr="00186C59">
        <w:trPr>
          <w:trHeight w:val="315"/>
        </w:trPr>
        <w:tc>
          <w:tcPr>
            <w:tcW w:w="697" w:type="dxa"/>
            <w:tcBorders>
              <w:right w:val="single" w:sz="4" w:space="0" w:color="auto"/>
            </w:tcBorders>
            <w:shd w:val="clear" w:color="auto" w:fill="auto"/>
          </w:tcPr>
          <w:p w14:paraId="33D8E2D3" w14:textId="3D4D5DCF"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26</w:t>
            </w:r>
          </w:p>
        </w:tc>
        <w:tc>
          <w:tcPr>
            <w:tcW w:w="1396" w:type="dxa"/>
            <w:tcBorders>
              <w:top w:val="single" w:sz="4" w:space="0" w:color="auto"/>
              <w:left w:val="single" w:sz="4" w:space="0" w:color="auto"/>
              <w:bottom w:val="single" w:sz="4" w:space="0" w:color="auto"/>
              <w:right w:val="nil"/>
            </w:tcBorders>
            <w:shd w:val="clear" w:color="auto" w:fill="auto"/>
          </w:tcPr>
          <w:p w14:paraId="228278A5" w14:textId="1642BDF9"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025B0A11" w14:textId="6239FF70"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Факторный личностный опросник Кеттелла</w:t>
            </w:r>
          </w:p>
        </w:tc>
        <w:tc>
          <w:tcPr>
            <w:tcW w:w="1418" w:type="dxa"/>
            <w:shd w:val="clear" w:color="auto" w:fill="auto"/>
          </w:tcPr>
          <w:p w14:paraId="799DE386"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92E721C" w14:textId="36C6E7F5"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5DC7244" w14:textId="75981E34"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35A77722" w14:textId="77777777" w:rsidTr="00186C59">
        <w:trPr>
          <w:trHeight w:val="315"/>
        </w:trPr>
        <w:tc>
          <w:tcPr>
            <w:tcW w:w="697" w:type="dxa"/>
            <w:tcBorders>
              <w:right w:val="single" w:sz="4" w:space="0" w:color="auto"/>
            </w:tcBorders>
            <w:shd w:val="clear" w:color="auto" w:fill="auto"/>
          </w:tcPr>
          <w:p w14:paraId="0CEDD27E" w14:textId="20F7E85D"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27</w:t>
            </w:r>
          </w:p>
        </w:tc>
        <w:tc>
          <w:tcPr>
            <w:tcW w:w="1396" w:type="dxa"/>
            <w:tcBorders>
              <w:top w:val="single" w:sz="4" w:space="0" w:color="auto"/>
              <w:left w:val="single" w:sz="4" w:space="0" w:color="auto"/>
              <w:bottom w:val="single" w:sz="4" w:space="0" w:color="auto"/>
              <w:right w:val="nil"/>
            </w:tcBorders>
            <w:shd w:val="clear" w:color="auto" w:fill="auto"/>
          </w:tcPr>
          <w:p w14:paraId="1AB0ECF7" w14:textId="2C94B4CC"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107F7442" w14:textId="660968D1"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Оригинальный тест Люшера</w:t>
            </w:r>
          </w:p>
        </w:tc>
        <w:tc>
          <w:tcPr>
            <w:tcW w:w="1418" w:type="dxa"/>
            <w:shd w:val="clear" w:color="auto" w:fill="auto"/>
          </w:tcPr>
          <w:p w14:paraId="049BC81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758ECF4" w14:textId="07BD7C99"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59874679" w14:textId="67CBB29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0060F3ED" w14:textId="77777777" w:rsidTr="00186C59">
        <w:trPr>
          <w:trHeight w:val="315"/>
        </w:trPr>
        <w:tc>
          <w:tcPr>
            <w:tcW w:w="697" w:type="dxa"/>
            <w:tcBorders>
              <w:right w:val="single" w:sz="4" w:space="0" w:color="auto"/>
            </w:tcBorders>
            <w:shd w:val="clear" w:color="auto" w:fill="auto"/>
          </w:tcPr>
          <w:p w14:paraId="77F1EB72" w14:textId="6E275E5B"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28</w:t>
            </w:r>
          </w:p>
        </w:tc>
        <w:tc>
          <w:tcPr>
            <w:tcW w:w="1396" w:type="dxa"/>
            <w:tcBorders>
              <w:top w:val="single" w:sz="4" w:space="0" w:color="auto"/>
              <w:left w:val="single" w:sz="4" w:space="0" w:color="auto"/>
              <w:bottom w:val="single" w:sz="4" w:space="0" w:color="auto"/>
              <w:right w:val="nil"/>
            </w:tcBorders>
            <w:shd w:val="clear" w:color="auto" w:fill="auto"/>
          </w:tcPr>
          <w:p w14:paraId="16E2652F" w14:textId="0119D37B"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06507DCA" w14:textId="120700CE"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«Ориентир». Групповое тестирование</w:t>
            </w:r>
          </w:p>
        </w:tc>
        <w:tc>
          <w:tcPr>
            <w:tcW w:w="1418" w:type="dxa"/>
            <w:shd w:val="clear" w:color="auto" w:fill="auto"/>
          </w:tcPr>
          <w:p w14:paraId="58F66D52"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0CCD2D0" w14:textId="0B619DDA"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CC017E1" w14:textId="0C8F34E2"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691A2B5" w14:textId="77777777" w:rsidTr="00186C59">
        <w:trPr>
          <w:trHeight w:val="315"/>
        </w:trPr>
        <w:tc>
          <w:tcPr>
            <w:tcW w:w="697" w:type="dxa"/>
            <w:tcBorders>
              <w:right w:val="single" w:sz="4" w:space="0" w:color="auto"/>
            </w:tcBorders>
            <w:shd w:val="clear" w:color="auto" w:fill="auto"/>
          </w:tcPr>
          <w:p w14:paraId="2B4EC490" w14:textId="15031B29"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29</w:t>
            </w:r>
          </w:p>
        </w:tc>
        <w:tc>
          <w:tcPr>
            <w:tcW w:w="1396" w:type="dxa"/>
            <w:tcBorders>
              <w:top w:val="single" w:sz="4" w:space="0" w:color="auto"/>
              <w:left w:val="single" w:sz="4" w:space="0" w:color="auto"/>
              <w:bottom w:val="single" w:sz="4" w:space="0" w:color="auto"/>
              <w:right w:val="nil"/>
            </w:tcBorders>
            <w:shd w:val="clear" w:color="auto" w:fill="auto"/>
          </w:tcPr>
          <w:p w14:paraId="07D7A347" w14:textId="6E092C40"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769FA1E6" w14:textId="31B6A160"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«Ориентир». Индивидуальное тестирование</w:t>
            </w:r>
          </w:p>
        </w:tc>
        <w:tc>
          <w:tcPr>
            <w:tcW w:w="1418" w:type="dxa"/>
            <w:shd w:val="clear" w:color="auto" w:fill="auto"/>
          </w:tcPr>
          <w:p w14:paraId="6512DCDA"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1FAF9168" w14:textId="3AF16460"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2D6A0013" w14:textId="6CEC7666"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4C7399E0" w14:textId="77777777" w:rsidTr="00186C59">
        <w:trPr>
          <w:trHeight w:val="315"/>
        </w:trPr>
        <w:tc>
          <w:tcPr>
            <w:tcW w:w="697" w:type="dxa"/>
            <w:tcBorders>
              <w:right w:val="single" w:sz="4" w:space="0" w:color="auto"/>
            </w:tcBorders>
            <w:shd w:val="clear" w:color="auto" w:fill="auto"/>
          </w:tcPr>
          <w:p w14:paraId="160D0FB9" w14:textId="2C123CCE"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30</w:t>
            </w:r>
          </w:p>
        </w:tc>
        <w:tc>
          <w:tcPr>
            <w:tcW w:w="1396" w:type="dxa"/>
            <w:tcBorders>
              <w:top w:val="single" w:sz="4" w:space="0" w:color="auto"/>
              <w:left w:val="single" w:sz="4" w:space="0" w:color="auto"/>
              <w:bottom w:val="single" w:sz="4" w:space="0" w:color="auto"/>
              <w:right w:val="nil"/>
            </w:tcBorders>
            <w:shd w:val="clear" w:color="auto" w:fill="auto"/>
          </w:tcPr>
          <w:p w14:paraId="0E20D964" w14:textId="46819388"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1D40991D" w14:textId="46599EBD"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Тест детской апперцепции (САТ)</w:t>
            </w:r>
          </w:p>
        </w:tc>
        <w:tc>
          <w:tcPr>
            <w:tcW w:w="1418" w:type="dxa"/>
            <w:shd w:val="clear" w:color="auto" w:fill="auto"/>
          </w:tcPr>
          <w:p w14:paraId="523EA176"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47C500FC" w14:textId="59A488D8"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6BC3AA92" w14:textId="46871F04"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621B62D8" w14:textId="77777777" w:rsidTr="00186C59">
        <w:trPr>
          <w:trHeight w:val="315"/>
        </w:trPr>
        <w:tc>
          <w:tcPr>
            <w:tcW w:w="697" w:type="dxa"/>
            <w:tcBorders>
              <w:right w:val="single" w:sz="4" w:space="0" w:color="auto"/>
            </w:tcBorders>
            <w:shd w:val="clear" w:color="auto" w:fill="auto"/>
          </w:tcPr>
          <w:p w14:paraId="08CDE468" w14:textId="7DFC18BF"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31</w:t>
            </w:r>
          </w:p>
        </w:tc>
        <w:tc>
          <w:tcPr>
            <w:tcW w:w="1396" w:type="dxa"/>
            <w:tcBorders>
              <w:top w:val="single" w:sz="4" w:space="0" w:color="auto"/>
              <w:left w:val="single" w:sz="4" w:space="0" w:color="auto"/>
              <w:bottom w:val="single" w:sz="4" w:space="0" w:color="auto"/>
              <w:right w:val="nil"/>
            </w:tcBorders>
            <w:shd w:val="clear" w:color="auto" w:fill="auto"/>
          </w:tcPr>
          <w:p w14:paraId="5DC024AC" w14:textId="1875CDD1"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2F4BD1D9" w14:textId="772BA1B5"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«Сигнал»</w:t>
            </w:r>
          </w:p>
        </w:tc>
        <w:tc>
          <w:tcPr>
            <w:tcW w:w="1418" w:type="dxa"/>
            <w:shd w:val="clear" w:color="auto" w:fill="auto"/>
          </w:tcPr>
          <w:p w14:paraId="0ABE32E0"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3DB261F7" w14:textId="1822BBBC"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7F65091C" w14:textId="48BDAEF3"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C307D07" w14:textId="77777777" w:rsidTr="00186C59">
        <w:trPr>
          <w:trHeight w:val="315"/>
        </w:trPr>
        <w:tc>
          <w:tcPr>
            <w:tcW w:w="697" w:type="dxa"/>
            <w:tcBorders>
              <w:right w:val="single" w:sz="4" w:space="0" w:color="auto"/>
            </w:tcBorders>
            <w:shd w:val="clear" w:color="auto" w:fill="auto"/>
          </w:tcPr>
          <w:p w14:paraId="2E839DE8" w14:textId="2769D2FD"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32</w:t>
            </w:r>
          </w:p>
        </w:tc>
        <w:tc>
          <w:tcPr>
            <w:tcW w:w="1396" w:type="dxa"/>
            <w:tcBorders>
              <w:top w:val="single" w:sz="4" w:space="0" w:color="auto"/>
              <w:left w:val="single" w:sz="4" w:space="0" w:color="auto"/>
              <w:bottom w:val="single" w:sz="4" w:space="0" w:color="auto"/>
              <w:right w:val="nil"/>
            </w:tcBorders>
            <w:shd w:val="clear" w:color="auto" w:fill="auto"/>
          </w:tcPr>
          <w:p w14:paraId="0A4D93A4" w14:textId="26F355F3"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32.99.53.191</w:t>
            </w:r>
          </w:p>
        </w:tc>
        <w:tc>
          <w:tcPr>
            <w:tcW w:w="3118" w:type="dxa"/>
            <w:tcBorders>
              <w:top w:val="nil"/>
              <w:left w:val="single" w:sz="4" w:space="0" w:color="auto"/>
              <w:bottom w:val="single" w:sz="4" w:space="0" w:color="auto"/>
              <w:right w:val="single" w:sz="4" w:space="0" w:color="auto"/>
            </w:tcBorders>
            <w:shd w:val="clear" w:color="auto" w:fill="auto"/>
            <w:vAlign w:val="center"/>
          </w:tcPr>
          <w:p w14:paraId="5D25C38F" w14:textId="5FE78FEB"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Методика «ТАСТ»</w:t>
            </w:r>
          </w:p>
        </w:tc>
        <w:tc>
          <w:tcPr>
            <w:tcW w:w="1418" w:type="dxa"/>
            <w:shd w:val="clear" w:color="auto" w:fill="auto"/>
          </w:tcPr>
          <w:p w14:paraId="0CCC1BA5"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0D4D427D" w14:textId="0788D90B"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67FC7C11" w14:textId="2FED7998"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694D35F8" w14:textId="77777777" w:rsidTr="00186C59">
        <w:trPr>
          <w:trHeight w:val="315"/>
        </w:trPr>
        <w:tc>
          <w:tcPr>
            <w:tcW w:w="697" w:type="dxa"/>
            <w:tcBorders>
              <w:right w:val="single" w:sz="4" w:space="0" w:color="auto"/>
            </w:tcBorders>
            <w:shd w:val="clear" w:color="auto" w:fill="auto"/>
          </w:tcPr>
          <w:p w14:paraId="7D84F490" w14:textId="452DD61D"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33</w:t>
            </w:r>
          </w:p>
        </w:tc>
        <w:tc>
          <w:tcPr>
            <w:tcW w:w="1396" w:type="dxa"/>
            <w:tcBorders>
              <w:top w:val="single" w:sz="4" w:space="0" w:color="auto"/>
              <w:left w:val="single" w:sz="4" w:space="0" w:color="auto"/>
              <w:bottom w:val="single" w:sz="4" w:space="0" w:color="auto"/>
              <w:right w:val="nil"/>
            </w:tcBorders>
            <w:shd w:val="clear" w:color="auto" w:fill="auto"/>
          </w:tcPr>
          <w:p w14:paraId="70A73AC3" w14:textId="6D1AF867"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32.40.39.120</w:t>
            </w:r>
          </w:p>
        </w:tc>
        <w:tc>
          <w:tcPr>
            <w:tcW w:w="3118" w:type="dxa"/>
            <w:tcBorders>
              <w:top w:val="nil"/>
              <w:left w:val="single" w:sz="4" w:space="0" w:color="auto"/>
              <w:bottom w:val="single" w:sz="4" w:space="0" w:color="auto"/>
              <w:right w:val="single" w:sz="4" w:space="0" w:color="auto"/>
            </w:tcBorders>
            <w:shd w:val="clear" w:color="auto" w:fill="auto"/>
            <w:vAlign w:val="center"/>
          </w:tcPr>
          <w:p w14:paraId="5A862DD2" w14:textId="51890B41"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Развивающая игра. Сенсорная коробка «Ферма»</w:t>
            </w:r>
          </w:p>
        </w:tc>
        <w:tc>
          <w:tcPr>
            <w:tcW w:w="1418" w:type="dxa"/>
            <w:shd w:val="clear" w:color="auto" w:fill="auto"/>
          </w:tcPr>
          <w:p w14:paraId="6898A92E"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439F2606" w14:textId="27FB21E3"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4B8285A0" w14:textId="445E837A"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4648F5DF" w14:textId="77777777" w:rsidTr="00186C59">
        <w:trPr>
          <w:trHeight w:val="315"/>
        </w:trPr>
        <w:tc>
          <w:tcPr>
            <w:tcW w:w="697" w:type="dxa"/>
            <w:tcBorders>
              <w:right w:val="single" w:sz="4" w:space="0" w:color="auto"/>
            </w:tcBorders>
            <w:shd w:val="clear" w:color="auto" w:fill="auto"/>
          </w:tcPr>
          <w:p w14:paraId="32A3E198" w14:textId="15381951"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34</w:t>
            </w:r>
          </w:p>
        </w:tc>
        <w:tc>
          <w:tcPr>
            <w:tcW w:w="1396" w:type="dxa"/>
            <w:tcBorders>
              <w:top w:val="single" w:sz="4" w:space="0" w:color="auto"/>
              <w:left w:val="single" w:sz="4" w:space="0" w:color="auto"/>
              <w:bottom w:val="single" w:sz="4" w:space="0" w:color="auto"/>
              <w:right w:val="nil"/>
            </w:tcBorders>
            <w:shd w:val="clear" w:color="auto" w:fill="auto"/>
          </w:tcPr>
          <w:p w14:paraId="541256DD" w14:textId="458B8F4A"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32.99.53.112</w:t>
            </w:r>
          </w:p>
        </w:tc>
        <w:tc>
          <w:tcPr>
            <w:tcW w:w="3118" w:type="dxa"/>
            <w:tcBorders>
              <w:top w:val="nil"/>
              <w:left w:val="single" w:sz="4" w:space="0" w:color="auto"/>
              <w:bottom w:val="single" w:sz="4" w:space="0" w:color="auto"/>
              <w:right w:val="single" w:sz="4" w:space="0" w:color="auto"/>
            </w:tcBorders>
            <w:shd w:val="clear" w:color="auto" w:fill="auto"/>
            <w:vAlign w:val="center"/>
          </w:tcPr>
          <w:p w14:paraId="5E9B4389" w14:textId="11819123"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Интерактивный пол Magium         </w:t>
            </w:r>
          </w:p>
        </w:tc>
        <w:tc>
          <w:tcPr>
            <w:tcW w:w="1418" w:type="dxa"/>
            <w:shd w:val="clear" w:color="auto" w:fill="auto"/>
          </w:tcPr>
          <w:p w14:paraId="057AC427"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51C3B66D" w14:textId="684FBF5A"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5C3A5E85" w14:textId="78E6AF31"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EC7F0CF" w14:textId="77777777" w:rsidTr="00186C59">
        <w:trPr>
          <w:trHeight w:val="315"/>
        </w:trPr>
        <w:tc>
          <w:tcPr>
            <w:tcW w:w="697" w:type="dxa"/>
            <w:tcBorders>
              <w:right w:val="single" w:sz="4" w:space="0" w:color="auto"/>
            </w:tcBorders>
            <w:shd w:val="clear" w:color="auto" w:fill="auto"/>
          </w:tcPr>
          <w:p w14:paraId="4EB8A1C4" w14:textId="5CA7F80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6C0FB9">
              <w:rPr>
                <w:rFonts w:ascii="Times New Roman" w:eastAsia="Times New Roman" w:hAnsi="Times New Roman" w:cs="Times New Roman"/>
                <w:color w:val="000000"/>
                <w:sz w:val="20"/>
                <w:szCs w:val="20"/>
                <w:lang w:eastAsia="ru-RU"/>
              </w:rPr>
              <w:t>35</w:t>
            </w:r>
          </w:p>
        </w:tc>
        <w:tc>
          <w:tcPr>
            <w:tcW w:w="1396" w:type="dxa"/>
            <w:tcBorders>
              <w:top w:val="single" w:sz="4" w:space="0" w:color="auto"/>
              <w:left w:val="single" w:sz="4" w:space="0" w:color="auto"/>
              <w:bottom w:val="single" w:sz="4" w:space="0" w:color="auto"/>
              <w:right w:val="nil"/>
            </w:tcBorders>
            <w:shd w:val="clear" w:color="auto" w:fill="auto"/>
          </w:tcPr>
          <w:p w14:paraId="1C22C0C2" w14:textId="531CF356" w:rsidR="00100381" w:rsidRPr="00761B3D" w:rsidRDefault="00100381" w:rsidP="00100381">
            <w:pPr>
              <w:spacing w:after="0" w:line="240" w:lineRule="auto"/>
              <w:jc w:val="both"/>
              <w:rPr>
                <w:rFonts w:ascii="Times New Roman" w:eastAsia="Times New Roman" w:hAnsi="Times New Roman" w:cs="Times New Roman"/>
                <w:color w:val="000000"/>
                <w:sz w:val="20"/>
                <w:szCs w:val="20"/>
                <w:lang w:eastAsia="ru-RU"/>
              </w:rPr>
            </w:pPr>
            <w:r w:rsidRPr="00761B3D">
              <w:rPr>
                <w:rFonts w:ascii="Times New Roman" w:hAnsi="Times New Roman" w:cs="Times New Roman"/>
                <w:sz w:val="20"/>
                <w:szCs w:val="20"/>
              </w:rPr>
              <w:t>32.40.42.192</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7C49A32C" w14:textId="32A99AFF" w:rsidR="00100381" w:rsidRPr="006C0FB9" w:rsidRDefault="00100381" w:rsidP="00100381">
            <w:pPr>
              <w:spacing w:after="0" w:line="240" w:lineRule="auto"/>
              <w:rPr>
                <w:rFonts w:ascii="Times New Roman" w:hAnsi="Times New Roman" w:cs="Times New Roman"/>
                <w:color w:val="000000"/>
                <w:sz w:val="20"/>
                <w:szCs w:val="20"/>
              </w:rPr>
            </w:pPr>
            <w:r w:rsidRPr="006C0FB9">
              <w:rPr>
                <w:rFonts w:ascii="Times New Roman" w:hAnsi="Times New Roman" w:cs="Times New Roman"/>
                <w:color w:val="000000"/>
                <w:sz w:val="20"/>
                <w:szCs w:val="20"/>
              </w:rPr>
              <w:t xml:space="preserve"> Нейрологопедическая игра. Игра- бродилка</w:t>
            </w:r>
          </w:p>
        </w:tc>
        <w:tc>
          <w:tcPr>
            <w:tcW w:w="1418" w:type="dxa"/>
            <w:shd w:val="clear" w:color="auto" w:fill="auto"/>
          </w:tcPr>
          <w:p w14:paraId="3005C0E0" w14:textId="77777777"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67C52ECF" w14:textId="2A0A09E6" w:rsidR="00100381" w:rsidRPr="006C0FB9" w:rsidRDefault="00100381" w:rsidP="00100381">
            <w:pPr>
              <w:spacing w:after="0" w:line="240" w:lineRule="auto"/>
              <w:jc w:val="both"/>
              <w:rPr>
                <w:rFonts w:ascii="Times New Roman" w:eastAsia="Times New Roman" w:hAnsi="Times New Roman" w:cs="Times New Roman"/>
                <w:sz w:val="20"/>
                <w:szCs w:val="20"/>
              </w:rPr>
            </w:pPr>
            <w:r w:rsidRPr="00886897">
              <w:rPr>
                <w:rFonts w:ascii="Segoe UI Symbol" w:eastAsia="Times New Roman" w:hAnsi="Segoe UI Symbol" w:cs="Segoe UI Symbol"/>
                <w:sz w:val="20"/>
                <w:szCs w:val="20"/>
              </w:rPr>
              <w:t>✓</w:t>
            </w:r>
          </w:p>
        </w:tc>
        <w:tc>
          <w:tcPr>
            <w:tcW w:w="1635" w:type="dxa"/>
            <w:shd w:val="clear" w:color="auto" w:fill="auto"/>
          </w:tcPr>
          <w:p w14:paraId="12A1A873"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55037971" w14:textId="77777777" w:rsidTr="00186C59">
        <w:trPr>
          <w:trHeight w:val="315"/>
        </w:trPr>
        <w:tc>
          <w:tcPr>
            <w:tcW w:w="697" w:type="dxa"/>
            <w:tcBorders>
              <w:right w:val="single" w:sz="4" w:space="0" w:color="auto"/>
            </w:tcBorders>
            <w:shd w:val="clear" w:color="auto" w:fill="auto"/>
          </w:tcPr>
          <w:p w14:paraId="50088BF7" w14:textId="7694B2F2"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36</w:t>
            </w:r>
          </w:p>
        </w:tc>
        <w:tc>
          <w:tcPr>
            <w:tcW w:w="1396" w:type="dxa"/>
            <w:tcBorders>
              <w:top w:val="single" w:sz="4" w:space="0" w:color="auto"/>
              <w:left w:val="single" w:sz="4" w:space="0" w:color="auto"/>
              <w:bottom w:val="single" w:sz="4" w:space="0" w:color="auto"/>
              <w:right w:val="nil"/>
            </w:tcBorders>
            <w:shd w:val="clear" w:color="auto" w:fill="auto"/>
          </w:tcPr>
          <w:p w14:paraId="72EE52E7" w14:textId="5217E118" w:rsidR="00100381" w:rsidRPr="00761B3D" w:rsidRDefault="009225F3" w:rsidP="00100381">
            <w:pPr>
              <w:spacing w:after="0" w:line="240" w:lineRule="auto"/>
              <w:jc w:val="both"/>
              <w:rPr>
                <w:rFonts w:ascii="Times New Roman" w:eastAsia="Times New Roman" w:hAnsi="Times New Roman" w:cs="Times New Roman"/>
                <w:color w:val="000000"/>
                <w:sz w:val="20"/>
                <w:szCs w:val="20"/>
                <w:lang w:eastAsia="ru-RU"/>
              </w:rPr>
            </w:pPr>
            <w:r w:rsidRPr="009225F3">
              <w:rPr>
                <w:rFonts w:ascii="Times New Roman" w:hAnsi="Times New Roman" w:cs="Times New Roman"/>
                <w:sz w:val="20"/>
                <w:szCs w:val="20"/>
              </w:rPr>
              <w:t>32.30.14.129</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BEF4F65" w14:textId="42A0CBA7" w:rsidR="00100381" w:rsidRPr="006C0FB9" w:rsidRDefault="00100381" w:rsidP="00100381">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Операционная система к поз №16</w:t>
            </w:r>
          </w:p>
        </w:tc>
        <w:tc>
          <w:tcPr>
            <w:tcW w:w="1418" w:type="dxa"/>
            <w:shd w:val="clear" w:color="auto" w:fill="auto"/>
          </w:tcPr>
          <w:p w14:paraId="66C5A9AF" w14:textId="35D10F4B"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480B902A" w14:textId="30448ECF" w:rsidR="00100381" w:rsidRPr="008679F9" w:rsidRDefault="009225F3" w:rsidP="00100381">
            <w:pPr>
              <w:spacing w:after="0" w:line="240" w:lineRule="auto"/>
              <w:jc w:val="both"/>
              <w:rPr>
                <w:rFonts w:ascii="Segoe UI Symbol" w:eastAsia="Times New Roman" w:hAnsi="Segoe UI Symbol" w:cs="Segoe UI Symbol"/>
                <w:sz w:val="20"/>
                <w:szCs w:val="20"/>
              </w:rPr>
            </w:pPr>
            <w:r w:rsidRPr="008679F9">
              <w:rPr>
                <w:rFonts w:ascii="Segoe UI Symbol" w:eastAsia="Times New Roman" w:hAnsi="Segoe UI Symbol" w:cs="Segoe UI Symbol"/>
                <w:sz w:val="20"/>
                <w:szCs w:val="20"/>
              </w:rPr>
              <w:t>✓</w:t>
            </w:r>
          </w:p>
        </w:tc>
        <w:tc>
          <w:tcPr>
            <w:tcW w:w="1635" w:type="dxa"/>
            <w:shd w:val="clear" w:color="auto" w:fill="auto"/>
          </w:tcPr>
          <w:p w14:paraId="7EA6832E"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tr w:rsidR="00100381" w:rsidRPr="006C0FB9" w14:paraId="29FC9598" w14:textId="77777777" w:rsidTr="00186C59">
        <w:trPr>
          <w:trHeight w:val="315"/>
        </w:trPr>
        <w:tc>
          <w:tcPr>
            <w:tcW w:w="697" w:type="dxa"/>
            <w:tcBorders>
              <w:right w:val="single" w:sz="4" w:space="0" w:color="auto"/>
            </w:tcBorders>
            <w:shd w:val="clear" w:color="auto" w:fill="auto"/>
          </w:tcPr>
          <w:p w14:paraId="32459D8D" w14:textId="5D32CB61" w:rsidR="00100381" w:rsidRDefault="00100381" w:rsidP="00100381">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37</w:t>
            </w:r>
          </w:p>
        </w:tc>
        <w:tc>
          <w:tcPr>
            <w:tcW w:w="1396" w:type="dxa"/>
            <w:tcBorders>
              <w:top w:val="single" w:sz="4" w:space="0" w:color="auto"/>
              <w:left w:val="single" w:sz="4" w:space="0" w:color="auto"/>
              <w:bottom w:val="single" w:sz="4" w:space="0" w:color="auto"/>
              <w:right w:val="nil"/>
            </w:tcBorders>
            <w:shd w:val="clear" w:color="auto" w:fill="auto"/>
          </w:tcPr>
          <w:p w14:paraId="33B9FF28" w14:textId="03F28742" w:rsidR="00100381" w:rsidRPr="00761B3D" w:rsidRDefault="009225F3" w:rsidP="00100381">
            <w:pPr>
              <w:spacing w:after="0" w:line="240" w:lineRule="auto"/>
              <w:jc w:val="both"/>
              <w:rPr>
                <w:rFonts w:ascii="Times New Roman" w:eastAsia="Times New Roman" w:hAnsi="Times New Roman" w:cs="Times New Roman"/>
                <w:color w:val="000000"/>
                <w:sz w:val="20"/>
                <w:szCs w:val="20"/>
                <w:lang w:eastAsia="ru-RU"/>
              </w:rPr>
            </w:pPr>
            <w:r w:rsidRPr="009225F3">
              <w:rPr>
                <w:rFonts w:ascii="Times New Roman" w:hAnsi="Times New Roman" w:cs="Times New Roman"/>
                <w:sz w:val="20"/>
                <w:szCs w:val="20"/>
              </w:rPr>
              <w:t>32.30.14.129</w:t>
            </w:r>
            <w:bookmarkStart w:id="1" w:name="_GoBack"/>
            <w:bookmarkEnd w:id="1"/>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017E63F6" w14:textId="54EA9C90" w:rsidR="00100381" w:rsidRPr="006C0FB9" w:rsidRDefault="00100381" w:rsidP="00100381">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Программное обеспечение к поз  №16,21</w:t>
            </w:r>
          </w:p>
        </w:tc>
        <w:tc>
          <w:tcPr>
            <w:tcW w:w="1418" w:type="dxa"/>
            <w:shd w:val="clear" w:color="auto" w:fill="auto"/>
          </w:tcPr>
          <w:p w14:paraId="68CD7599" w14:textId="7B4EDACD" w:rsidR="00100381" w:rsidRPr="006C0FB9" w:rsidRDefault="00100381" w:rsidP="00100381">
            <w:pPr>
              <w:spacing w:after="0" w:line="240" w:lineRule="auto"/>
              <w:jc w:val="both"/>
              <w:rPr>
                <w:rFonts w:ascii="Times New Roman" w:eastAsia="Times New Roman" w:hAnsi="Times New Roman" w:cs="Times New Roman"/>
                <w:color w:val="000000"/>
                <w:sz w:val="20"/>
                <w:szCs w:val="20"/>
                <w:lang w:eastAsia="ru-RU"/>
              </w:rPr>
            </w:pPr>
          </w:p>
        </w:tc>
        <w:tc>
          <w:tcPr>
            <w:tcW w:w="1559" w:type="dxa"/>
            <w:shd w:val="clear" w:color="auto" w:fill="auto"/>
          </w:tcPr>
          <w:p w14:paraId="2D254AA2" w14:textId="1B2CE4FC" w:rsidR="00100381" w:rsidRPr="008679F9" w:rsidRDefault="009225F3" w:rsidP="00100381">
            <w:pPr>
              <w:spacing w:after="0" w:line="240" w:lineRule="auto"/>
              <w:jc w:val="both"/>
              <w:rPr>
                <w:rFonts w:ascii="Segoe UI Symbol" w:eastAsia="Times New Roman" w:hAnsi="Segoe UI Symbol" w:cs="Segoe UI Symbol"/>
                <w:sz w:val="20"/>
                <w:szCs w:val="20"/>
              </w:rPr>
            </w:pPr>
            <w:r w:rsidRPr="008679F9">
              <w:rPr>
                <w:rFonts w:ascii="Segoe UI Symbol" w:eastAsia="Times New Roman" w:hAnsi="Segoe UI Symbol" w:cs="Segoe UI Symbol"/>
                <w:sz w:val="20"/>
                <w:szCs w:val="20"/>
              </w:rPr>
              <w:t>✓</w:t>
            </w:r>
          </w:p>
        </w:tc>
        <w:tc>
          <w:tcPr>
            <w:tcW w:w="1635" w:type="dxa"/>
            <w:shd w:val="clear" w:color="auto" w:fill="auto"/>
          </w:tcPr>
          <w:p w14:paraId="0AAD0099" w14:textId="77777777" w:rsidR="00100381" w:rsidRPr="006C0FB9" w:rsidRDefault="00100381" w:rsidP="00100381">
            <w:pPr>
              <w:spacing w:after="0" w:line="240" w:lineRule="auto"/>
              <w:jc w:val="center"/>
              <w:rPr>
                <w:rFonts w:ascii="Times New Roman" w:eastAsia="Times New Roman" w:hAnsi="Times New Roman" w:cs="Times New Roman"/>
                <w:color w:val="000000"/>
                <w:sz w:val="20"/>
                <w:szCs w:val="20"/>
                <w:lang w:eastAsia="ru-RU"/>
              </w:rPr>
            </w:pPr>
          </w:p>
        </w:tc>
      </w:tr>
      <w:bookmarkEnd w:id="0"/>
    </w:tbl>
    <w:p w14:paraId="3822E14C" w14:textId="77777777" w:rsidR="002F5D5F" w:rsidRDefault="002F5D5F" w:rsidP="00422551">
      <w:pPr>
        <w:jc w:val="both"/>
        <w:rPr>
          <w:rFonts w:ascii="Times New Roman" w:eastAsia="Times New Roman" w:hAnsi="Times New Roman" w:cs="Times New Roman"/>
          <w:b/>
          <w:bCs/>
          <w:color w:val="000000"/>
          <w:lang w:eastAsia="ru-RU"/>
        </w:rPr>
      </w:pPr>
    </w:p>
    <w:p w14:paraId="352A561E" w14:textId="7957CB65" w:rsidR="00422551" w:rsidRPr="00A465FD" w:rsidRDefault="00422551" w:rsidP="002F5D5F">
      <w:pPr>
        <w:spacing w:after="0" w:line="240" w:lineRule="auto"/>
        <w:jc w:val="both"/>
        <w:rPr>
          <w:rFonts w:ascii="Times New Roman" w:eastAsia="Times New Roman" w:hAnsi="Times New Roman" w:cs="Times New Roman"/>
          <w:b/>
          <w:bCs/>
          <w:color w:val="000000"/>
          <w:lang w:eastAsia="ru-RU"/>
        </w:rPr>
      </w:pPr>
      <w:r w:rsidRPr="00A465FD">
        <w:rPr>
          <w:rFonts w:ascii="Times New Roman" w:eastAsia="Times New Roman" w:hAnsi="Times New Roman" w:cs="Times New Roman"/>
          <w:b/>
          <w:bCs/>
          <w:color w:val="000000"/>
          <w:lang w:eastAsia="ru-RU"/>
        </w:rPr>
        <w:t>1. Объект закупки:</w:t>
      </w:r>
    </w:p>
    <w:tbl>
      <w:tblPr>
        <w:tblW w:w="105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65"/>
        <w:gridCol w:w="2792"/>
        <w:gridCol w:w="5102"/>
        <w:gridCol w:w="992"/>
        <w:gridCol w:w="992"/>
      </w:tblGrid>
      <w:tr w:rsidR="00422551" w:rsidRPr="00D82EE9" w14:paraId="42E69CBE" w14:textId="77777777" w:rsidTr="00D82EE9">
        <w:trPr>
          <w:trHeight w:val="531"/>
          <w:jc w:val="center"/>
        </w:trPr>
        <w:tc>
          <w:tcPr>
            <w:tcW w:w="665" w:type="dxa"/>
            <w:shd w:val="clear" w:color="auto" w:fill="auto"/>
          </w:tcPr>
          <w:p w14:paraId="34369085"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п/п</w:t>
            </w:r>
          </w:p>
        </w:tc>
        <w:tc>
          <w:tcPr>
            <w:tcW w:w="2792" w:type="dxa"/>
            <w:shd w:val="clear" w:color="auto" w:fill="auto"/>
          </w:tcPr>
          <w:p w14:paraId="2C530D11"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Наименование объекта закупки</w:t>
            </w:r>
          </w:p>
        </w:tc>
        <w:tc>
          <w:tcPr>
            <w:tcW w:w="5102" w:type="dxa"/>
            <w:shd w:val="clear" w:color="auto" w:fill="auto"/>
          </w:tcPr>
          <w:p w14:paraId="09291B59"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Описание объекта закупки</w:t>
            </w:r>
          </w:p>
        </w:tc>
        <w:tc>
          <w:tcPr>
            <w:tcW w:w="992" w:type="dxa"/>
            <w:shd w:val="clear" w:color="auto" w:fill="auto"/>
          </w:tcPr>
          <w:p w14:paraId="090AD477"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Ед. изм.</w:t>
            </w:r>
          </w:p>
        </w:tc>
        <w:tc>
          <w:tcPr>
            <w:tcW w:w="992" w:type="dxa"/>
            <w:shd w:val="clear" w:color="auto" w:fill="auto"/>
          </w:tcPr>
          <w:p w14:paraId="7F85965E"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Кол-во</w:t>
            </w:r>
          </w:p>
        </w:tc>
      </w:tr>
      <w:tr w:rsidR="00422551" w:rsidRPr="00D82EE9" w14:paraId="75DC5C2F" w14:textId="77777777" w:rsidTr="00D718F9">
        <w:trPr>
          <w:trHeight w:val="449"/>
          <w:jc w:val="center"/>
        </w:trPr>
        <w:tc>
          <w:tcPr>
            <w:tcW w:w="665" w:type="dxa"/>
            <w:shd w:val="clear" w:color="auto" w:fill="auto"/>
          </w:tcPr>
          <w:p w14:paraId="241803F6" w14:textId="77777777" w:rsidR="00422551" w:rsidRPr="00D82EE9" w:rsidRDefault="00422551"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c>
          <w:tcPr>
            <w:tcW w:w="2792" w:type="dxa"/>
            <w:shd w:val="clear" w:color="auto" w:fill="auto"/>
          </w:tcPr>
          <w:p w14:paraId="1F4FE542" w14:textId="571ACC6C" w:rsidR="00D71D5F" w:rsidRDefault="00B17A5D" w:rsidP="00D71D5F">
            <w:pPr>
              <w:spacing w:after="0" w:line="240" w:lineRule="auto"/>
              <w:rPr>
                <w:rFonts w:ascii="Times New Roman" w:eastAsia="Times New Roman" w:hAnsi="Times New Roman" w:cs="Times New Roman"/>
                <w:color w:val="000000"/>
                <w:lang w:val="en-US" w:eastAsia="ru-RU"/>
              </w:rPr>
            </w:pPr>
            <w:r w:rsidRPr="00D82EE9">
              <w:rPr>
                <w:rFonts w:ascii="Times New Roman" w:eastAsia="Times New Roman" w:hAnsi="Times New Roman" w:cs="Times New Roman"/>
                <w:color w:val="000000"/>
                <w:lang w:val="en-US" w:eastAsia="ru-RU"/>
              </w:rPr>
              <w:t>Беговая дорожка</w:t>
            </w:r>
            <w:r w:rsidRPr="00D82EE9">
              <w:rPr>
                <w:rFonts w:ascii="Times New Roman" w:eastAsia="Times New Roman" w:hAnsi="Times New Roman" w:cs="Times New Roman"/>
                <w:color w:val="000000"/>
                <w:lang w:eastAsia="ru-RU"/>
              </w:rPr>
              <w:t xml:space="preserve"> </w:t>
            </w:r>
            <w:r w:rsidRPr="00D82EE9">
              <w:rPr>
                <w:rFonts w:ascii="Times New Roman" w:eastAsia="Times New Roman" w:hAnsi="Times New Roman" w:cs="Times New Roman"/>
                <w:color w:val="000000"/>
                <w:lang w:val="en-US" w:eastAsia="ru-RU"/>
              </w:rPr>
              <w:t xml:space="preserve">твистер </w:t>
            </w:r>
          </w:p>
          <w:p w14:paraId="3A2134F5" w14:textId="77777777" w:rsidR="00D71D5F" w:rsidRDefault="00D71D5F" w:rsidP="00D71D5F">
            <w:pPr>
              <w:spacing w:after="0" w:line="240" w:lineRule="auto"/>
              <w:rPr>
                <w:rFonts w:ascii="Times New Roman" w:eastAsia="Times New Roman" w:hAnsi="Times New Roman" w:cs="Times New Roman"/>
                <w:color w:val="000000"/>
                <w:lang w:val="en-US" w:eastAsia="ru-RU"/>
              </w:rPr>
            </w:pPr>
          </w:p>
          <w:p w14:paraId="485CAD2A" w14:textId="1BB8E5AD" w:rsidR="00422551" w:rsidRPr="00D82EE9" w:rsidRDefault="00D71D5F" w:rsidP="00D71D5F">
            <w:pPr>
              <w:spacing w:after="0" w:line="240" w:lineRule="auto"/>
              <w:rPr>
                <w:rFonts w:ascii="Times New Roman" w:eastAsia="Times New Roman" w:hAnsi="Times New Roman" w:cs="Times New Roman"/>
                <w:color w:val="000000"/>
                <w:lang w:val="en-US" w:eastAsia="ru-RU"/>
              </w:rPr>
            </w:pPr>
            <w:r w:rsidRPr="00D71D5F">
              <w:rPr>
                <w:rFonts w:ascii="Times New Roman" w:eastAsia="Times New Roman" w:hAnsi="Times New Roman" w:cs="Times New Roman"/>
                <w:noProof/>
                <w:color w:val="000000"/>
                <w:lang w:eastAsia="ru-RU"/>
              </w:rPr>
              <w:drawing>
                <wp:inline distT="0" distB="0" distL="0" distR="0" wp14:anchorId="2C388CE9" wp14:editId="1082983F">
                  <wp:extent cx="1635760" cy="1200785"/>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35760" cy="1200785"/>
                          </a:xfrm>
                          <a:prstGeom prst="rect">
                            <a:avLst/>
                          </a:prstGeom>
                        </pic:spPr>
                      </pic:pic>
                    </a:graphicData>
                  </a:graphic>
                </wp:inline>
              </w:drawing>
            </w:r>
          </w:p>
        </w:tc>
        <w:tc>
          <w:tcPr>
            <w:tcW w:w="5102" w:type="dxa"/>
            <w:shd w:val="clear" w:color="auto" w:fill="auto"/>
          </w:tcPr>
          <w:p w14:paraId="67649CAF" w14:textId="77777777" w:rsidR="00D82EE9" w:rsidRPr="00D82EE9"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предназначен для тренировки и укрепления</w:t>
            </w:r>
          </w:p>
          <w:p w14:paraId="19DBC8C8" w14:textId="77777777" w:rsidR="00D82EE9" w:rsidRPr="00D82EE9"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мышц рук, ног, спины, пресса развивает координацию</w:t>
            </w:r>
          </w:p>
          <w:p w14:paraId="5DA3F204" w14:textId="77777777" w:rsidR="00422551"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движений.</w:t>
            </w:r>
          </w:p>
          <w:p w14:paraId="5A2CC9BA" w14:textId="77777777" w:rsidR="00D82EE9"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Базовый вариант содержит стальные ролики с пластиковыми втулками</w:t>
            </w:r>
          </w:p>
          <w:p w14:paraId="61E64F8C" w14:textId="789FD54B"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Рама Труба Ф</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76</w:t>
            </w:r>
            <w:r w:rsidR="00D71D5F">
              <w:rPr>
                <w:rFonts w:ascii="Times New Roman" w:eastAsia="Times New Roman" w:hAnsi="Times New Roman" w:cs="Times New Roman"/>
                <w:color w:val="000000"/>
                <w:lang w:eastAsia="ru-RU"/>
              </w:rPr>
              <w:t xml:space="preserve">* </w:t>
            </w:r>
            <w:r w:rsidRPr="00D82EE9">
              <w:rPr>
                <w:rFonts w:ascii="Times New Roman" w:eastAsia="Times New Roman" w:hAnsi="Times New Roman" w:cs="Times New Roman"/>
                <w:color w:val="000000"/>
                <w:lang w:eastAsia="ru-RU"/>
              </w:rPr>
              <w:t xml:space="preserve">42мм </w:t>
            </w:r>
          </w:p>
          <w:p w14:paraId="54DEA530"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Круг Ф</w:t>
            </w:r>
            <w:r w:rsidR="00D71D5F">
              <w:rPr>
                <w:rFonts w:ascii="Times New Roman" w:eastAsia="Times New Roman" w:hAnsi="Times New Roman" w:cs="Times New Roman"/>
                <w:color w:val="000000"/>
                <w:lang w:eastAsia="ru-RU"/>
              </w:rPr>
              <w:t xml:space="preserve"> не менее </w:t>
            </w:r>
            <w:r w:rsidRPr="00D82EE9">
              <w:rPr>
                <w:rFonts w:ascii="Times New Roman" w:eastAsia="Times New Roman" w:hAnsi="Times New Roman" w:cs="Times New Roman"/>
                <w:color w:val="000000"/>
                <w:lang w:eastAsia="ru-RU"/>
              </w:rPr>
              <w:t xml:space="preserve">28мм </w:t>
            </w:r>
          </w:p>
          <w:p w14:paraId="5671001C"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xml:space="preserve">Проф.труба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50х25мм </w:t>
            </w:r>
          </w:p>
          <w:p w14:paraId="740148E1"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xml:space="preserve">Лист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5мм </w:t>
            </w:r>
          </w:p>
          <w:p w14:paraId="5CC906CC"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xml:space="preserve">Беговая дорожка Проф. труба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50х25мм Круг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25мм Лист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5мм </w:t>
            </w:r>
          </w:p>
          <w:p w14:paraId="144D9B06"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Труба ф</w:t>
            </w:r>
            <w:r w:rsidR="00D71D5F">
              <w:rPr>
                <w:rFonts w:ascii="Times New Roman" w:eastAsia="Times New Roman" w:hAnsi="Times New Roman" w:cs="Times New Roman"/>
                <w:color w:val="000000"/>
                <w:lang w:eastAsia="ru-RU"/>
              </w:rPr>
              <w:t xml:space="preserve"> не менее </w:t>
            </w:r>
            <w:r w:rsidRPr="00D82EE9">
              <w:rPr>
                <w:rFonts w:ascii="Times New Roman" w:eastAsia="Times New Roman" w:hAnsi="Times New Roman" w:cs="Times New Roman"/>
                <w:color w:val="000000"/>
                <w:lang w:eastAsia="ru-RU"/>
              </w:rPr>
              <w:t xml:space="preserve">38мм </w:t>
            </w:r>
          </w:p>
          <w:p w14:paraId="12BB95B6"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Втулки</w:t>
            </w:r>
            <w:r w:rsidR="00D71D5F">
              <w:rPr>
                <w:rFonts w:ascii="Times New Roman" w:eastAsia="Times New Roman" w:hAnsi="Times New Roman" w:cs="Times New Roman"/>
                <w:color w:val="000000"/>
                <w:lang w:eastAsia="ru-RU"/>
              </w:rPr>
              <w:t>-</w:t>
            </w:r>
            <w:r w:rsidRPr="00D82EE9">
              <w:rPr>
                <w:rFonts w:ascii="Times New Roman" w:eastAsia="Times New Roman" w:hAnsi="Times New Roman" w:cs="Times New Roman"/>
                <w:color w:val="000000"/>
                <w:lang w:eastAsia="ru-RU"/>
              </w:rPr>
              <w:t xml:space="preserve"> капролон. </w:t>
            </w:r>
          </w:p>
          <w:p w14:paraId="0571138D" w14:textId="77777777" w:rsidR="00D71D5F"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xml:space="preserve">Твистер Проф.труба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40х25мм Труба ф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60х8мм Опора вращения на подшипниках Фанера/пластик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15мм </w:t>
            </w:r>
          </w:p>
          <w:p w14:paraId="526EFA08" w14:textId="54C80C67" w:rsidR="00D82EE9" w:rsidRPr="00D82EE9"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Закладные детали Труба ф</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42мм лист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3мм Возможна установка на анкера. Порошковая окраска.</w:t>
            </w:r>
          </w:p>
          <w:p w14:paraId="7414B13C" w14:textId="28FC7DBF" w:rsidR="00D82EE9" w:rsidRPr="00D82EE9" w:rsidRDefault="00D82EE9" w:rsidP="00D71D5F">
            <w:pPr>
              <w:shd w:val="clear" w:color="auto" w:fill="FFFFFF"/>
              <w:spacing w:after="0" w:line="240" w:lineRule="auto"/>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 xml:space="preserve">Габариты </w:t>
            </w:r>
            <w:r w:rsidR="00D71D5F">
              <w:rPr>
                <w:rFonts w:ascii="Times New Roman" w:eastAsia="Times New Roman" w:hAnsi="Times New Roman" w:cs="Times New Roman"/>
                <w:color w:val="000000"/>
                <w:lang w:eastAsia="ru-RU"/>
              </w:rPr>
              <w:t xml:space="preserve">в </w:t>
            </w:r>
            <w:r w:rsidRPr="00D82EE9">
              <w:rPr>
                <w:rFonts w:ascii="Times New Roman" w:eastAsia="Times New Roman" w:hAnsi="Times New Roman" w:cs="Times New Roman"/>
                <w:color w:val="000000"/>
                <w:lang w:eastAsia="ru-RU"/>
              </w:rPr>
              <w:t xml:space="preserve">сборе без закладных элементов (ДхШхВ): </w:t>
            </w:r>
            <w:r w:rsidR="00D71D5F">
              <w:rPr>
                <w:rFonts w:ascii="Times New Roman" w:eastAsia="Times New Roman" w:hAnsi="Times New Roman" w:cs="Times New Roman"/>
                <w:color w:val="000000"/>
                <w:lang w:eastAsia="ru-RU"/>
              </w:rPr>
              <w:t xml:space="preserve">не менее </w:t>
            </w:r>
            <w:r w:rsidRPr="00D82EE9">
              <w:rPr>
                <w:rFonts w:ascii="Times New Roman" w:eastAsia="Times New Roman" w:hAnsi="Times New Roman" w:cs="Times New Roman"/>
                <w:color w:val="000000"/>
                <w:lang w:eastAsia="ru-RU"/>
              </w:rPr>
              <w:t xml:space="preserve">1775 х 660 х 1240мм. </w:t>
            </w:r>
          </w:p>
        </w:tc>
        <w:tc>
          <w:tcPr>
            <w:tcW w:w="992" w:type="dxa"/>
            <w:shd w:val="clear" w:color="auto" w:fill="auto"/>
          </w:tcPr>
          <w:p w14:paraId="58E02E00" w14:textId="2E9D4553" w:rsidR="00422551"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2B51A2B9" w14:textId="62794F87" w:rsidR="00422551"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33B31200" w14:textId="77777777" w:rsidTr="00D718F9">
        <w:trPr>
          <w:trHeight w:val="449"/>
          <w:jc w:val="center"/>
        </w:trPr>
        <w:tc>
          <w:tcPr>
            <w:tcW w:w="665" w:type="dxa"/>
            <w:shd w:val="clear" w:color="auto" w:fill="auto"/>
          </w:tcPr>
          <w:p w14:paraId="21C97422"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w:t>
            </w:r>
          </w:p>
        </w:tc>
        <w:tc>
          <w:tcPr>
            <w:tcW w:w="2792" w:type="dxa"/>
            <w:shd w:val="clear" w:color="auto" w:fill="auto"/>
          </w:tcPr>
          <w:p w14:paraId="4878F5F9" w14:textId="0D8087D1" w:rsidR="00D82EE9" w:rsidRP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 xml:space="preserve">Настольная экономическая игра для детей «Денежка. Играем в магазин, всякая всячина» </w:t>
            </w:r>
          </w:p>
        </w:tc>
        <w:tc>
          <w:tcPr>
            <w:tcW w:w="5102" w:type="dxa"/>
            <w:shd w:val="clear" w:color="auto" w:fill="auto"/>
          </w:tcPr>
          <w:p w14:paraId="00DB9383"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Состав игры:</w:t>
            </w:r>
          </w:p>
          <w:p w14:paraId="02B6B4BA" w14:textId="634CD696"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 монеты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80 шт. (диаметр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21 </w:t>
            </w:r>
            <w:r>
              <w:rPr>
                <w:rFonts w:ascii="Times New Roman" w:eastAsia="Times New Roman" w:hAnsi="Times New Roman" w:cs="Times New Roman"/>
                <w:color w:val="000000" w:themeColor="text1"/>
                <w:lang w:eastAsia="ru-RU"/>
              </w:rPr>
              <w:t xml:space="preserve">не более </w:t>
            </w:r>
            <w:r w:rsidRPr="00D71D5F">
              <w:rPr>
                <w:rFonts w:ascii="Times New Roman" w:eastAsia="Times New Roman" w:hAnsi="Times New Roman" w:cs="Times New Roman"/>
                <w:color w:val="000000" w:themeColor="text1"/>
                <w:lang w:eastAsia="ru-RU"/>
              </w:rPr>
              <w:t>25 мм)</w:t>
            </w:r>
          </w:p>
          <w:p w14:paraId="363FF686" w14:textId="62B52638"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 копии банкнот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54 шт.</w:t>
            </w:r>
          </w:p>
          <w:p w14:paraId="4EE1456F" w14:textId="32479F95"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 двусторонние карточки с объектами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14 шт.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55 х 85 мм)</w:t>
            </w:r>
          </w:p>
          <w:p w14:paraId="3331A13F"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правила игры</w:t>
            </w:r>
          </w:p>
          <w:p w14:paraId="4DE153FD" w14:textId="7635EAE0" w:rsidR="00D82EE9" w:rsidRPr="00D82EE9"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Пластмассовые монеты и бумажные банкноты являются игровыми копиями реальных денег Российской Федерации, благодаря чему в процессе игры ребёнок научится обращаться с настоящими деньгами и не попадёт в неудобную ситуацию, самостоятельно совершая покупки в магазине.</w:t>
            </w:r>
          </w:p>
        </w:tc>
        <w:tc>
          <w:tcPr>
            <w:tcW w:w="992" w:type="dxa"/>
            <w:shd w:val="clear" w:color="auto" w:fill="auto"/>
          </w:tcPr>
          <w:p w14:paraId="585FE7C0" w14:textId="19F7EA1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724A9E98" w14:textId="56DCE70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07E69F95" w14:textId="77777777" w:rsidTr="00D718F9">
        <w:trPr>
          <w:trHeight w:val="449"/>
          <w:jc w:val="center"/>
        </w:trPr>
        <w:tc>
          <w:tcPr>
            <w:tcW w:w="665" w:type="dxa"/>
            <w:shd w:val="clear" w:color="auto" w:fill="auto"/>
          </w:tcPr>
          <w:p w14:paraId="77C64950"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3</w:t>
            </w:r>
          </w:p>
        </w:tc>
        <w:tc>
          <w:tcPr>
            <w:tcW w:w="2792" w:type="dxa"/>
            <w:shd w:val="clear" w:color="auto" w:fill="auto"/>
          </w:tcPr>
          <w:p w14:paraId="0CF76E90" w14:textId="1EC1D674" w:rsidR="00D82EE9" w:rsidRP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Игра настольная «Играем в магазин Денежка». Вспомогательные средства оборудования способности обращаться с деньгами</w:t>
            </w:r>
          </w:p>
        </w:tc>
        <w:tc>
          <w:tcPr>
            <w:tcW w:w="5102" w:type="dxa"/>
            <w:shd w:val="clear" w:color="auto" w:fill="auto"/>
          </w:tcPr>
          <w:p w14:paraId="304B5A07" w14:textId="24E06CC2"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В комплекте: монеты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80 шт. (диаметр </w:t>
            </w:r>
            <w:r>
              <w:rPr>
                <w:rFonts w:ascii="Times New Roman" w:eastAsia="Times New Roman" w:hAnsi="Times New Roman" w:cs="Times New Roman"/>
                <w:color w:val="000000" w:themeColor="text1"/>
                <w:lang w:eastAsia="ru-RU"/>
              </w:rPr>
              <w:t>не менее</w:t>
            </w:r>
            <w:r w:rsidRPr="00D71D5F">
              <w:rPr>
                <w:rFonts w:ascii="Times New Roman" w:eastAsia="Times New Roman" w:hAnsi="Times New Roman" w:cs="Times New Roman"/>
                <w:color w:val="000000" w:themeColor="text1"/>
                <w:lang w:eastAsia="ru-RU"/>
              </w:rPr>
              <w:t xml:space="preserve"> 21 </w:t>
            </w:r>
            <w:r>
              <w:rPr>
                <w:rFonts w:ascii="Times New Roman" w:eastAsia="Times New Roman" w:hAnsi="Times New Roman" w:cs="Times New Roman"/>
                <w:color w:val="000000" w:themeColor="text1"/>
                <w:lang w:eastAsia="ru-RU"/>
              </w:rPr>
              <w:t>не более</w:t>
            </w:r>
            <w:r w:rsidRPr="00D71D5F">
              <w:rPr>
                <w:rFonts w:ascii="Times New Roman" w:eastAsia="Times New Roman" w:hAnsi="Times New Roman" w:cs="Times New Roman"/>
                <w:color w:val="000000" w:themeColor="text1"/>
                <w:lang w:eastAsia="ru-RU"/>
              </w:rPr>
              <w:t xml:space="preserve"> 25 мм), копии банкнот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54 шт., двусторонние карточки с продуктами –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14 шт. (</w:t>
            </w:r>
            <w:r>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55 х 85 мм), правила игры.</w:t>
            </w:r>
          </w:p>
          <w:p w14:paraId="2E3BC390"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Материалы: пластмасса, бумага, картон.</w:t>
            </w:r>
          </w:p>
          <w:p w14:paraId="547ED5A9" w14:textId="7C755335" w:rsidR="00D82EE9" w:rsidRPr="00D82EE9"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Игра поможет научить ребёнка обращаться с деньгами, проверять правильность выданной ему в магазине сдачи, а также поможет в развитии логики, внимательности и навыков счета в уме.</w:t>
            </w:r>
          </w:p>
        </w:tc>
        <w:tc>
          <w:tcPr>
            <w:tcW w:w="992" w:type="dxa"/>
            <w:shd w:val="clear" w:color="auto" w:fill="auto"/>
          </w:tcPr>
          <w:p w14:paraId="20D78FE2" w14:textId="73989E02"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08B7A2A1" w14:textId="40F2AD16"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1C2BB1AE" w14:textId="77777777" w:rsidTr="00F71958">
        <w:trPr>
          <w:trHeight w:val="1688"/>
          <w:jc w:val="center"/>
        </w:trPr>
        <w:tc>
          <w:tcPr>
            <w:tcW w:w="665" w:type="dxa"/>
            <w:shd w:val="clear" w:color="auto" w:fill="auto"/>
          </w:tcPr>
          <w:p w14:paraId="3584C73C"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4</w:t>
            </w:r>
          </w:p>
        </w:tc>
        <w:tc>
          <w:tcPr>
            <w:tcW w:w="2792" w:type="dxa"/>
            <w:shd w:val="clear" w:color="auto" w:fill="auto"/>
          </w:tcPr>
          <w:p w14:paraId="41DC13CD" w14:textId="46BA38E7" w:rsidR="00D82EE9" w:rsidRP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Учебный развивающий комплекс «Азбука безопасности»</w:t>
            </w:r>
          </w:p>
        </w:tc>
        <w:tc>
          <w:tcPr>
            <w:tcW w:w="5102" w:type="dxa"/>
            <w:shd w:val="clear" w:color="auto" w:fill="auto"/>
          </w:tcPr>
          <w:p w14:paraId="227E1FEA" w14:textId="3A517EFA" w:rsidR="005B0EE2" w:rsidRDefault="005B0EE2" w:rsidP="00D71D5F">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Диагональ экрана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17"</w:t>
            </w:r>
          </w:p>
          <w:p w14:paraId="17BD7DB1" w14:textId="7CF01C64"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В состав комплекса «Азбуки безопасности» входят:</w:t>
            </w:r>
          </w:p>
          <w:p w14:paraId="5B8BA818"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Раздел ПДД. Изучение правил дорожного движения, дорожных знаков, разметки</w:t>
            </w:r>
          </w:p>
          <w:p w14:paraId="17BC94C9"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Симулятор автомобиля для малышей. Безопасное управление транспортом</w:t>
            </w:r>
          </w:p>
          <w:p w14:paraId="38A4A45C"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Безопасный маршрут (правила безопасности на дороге)</w:t>
            </w:r>
          </w:p>
          <w:p w14:paraId="1F421FE3"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Пожарная безопасность (серия игр о пожароопасных предметах, правила обращения с электрическими приборами</w:t>
            </w:r>
          </w:p>
          <w:p w14:paraId="46CDFF5C"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Безопасность в быту (пищевые продукты и пр.)</w:t>
            </w:r>
          </w:p>
          <w:p w14:paraId="67CA5997"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Безопасность на улице (на прогулке)</w:t>
            </w:r>
          </w:p>
          <w:p w14:paraId="58DBE8A5"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Финансовая безопасность/грамотность</w:t>
            </w:r>
          </w:p>
          <w:p w14:paraId="0778E646"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Продовольственная безопасность</w:t>
            </w:r>
          </w:p>
          <w:p w14:paraId="4426C739"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Во всех установленных образовательных играх предусмотрены различные уровни сложности, бесконечное число заданий (формируются компьютером автоматически):</w:t>
            </w:r>
          </w:p>
          <w:p w14:paraId="3AD1A2E5" w14:textId="3356E7E4"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Интерактивный тренажёр "Правила дорожного движения для до­школь­ников" включает набор из </w:t>
            </w:r>
            <w:r w:rsidR="005B0EE2">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25 игр-заданий для знакомства ребёнка с правилами дорожного движения и основными знаками, его регулирующими. </w:t>
            </w:r>
          </w:p>
          <w:p w14:paraId="36040F18" w14:textId="77777777" w:rsidR="005B0EE2"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Комплект интерактивных развивающих и обучающих игровых программ для индивидуальных и групповых занятий взрослых с детьми </w:t>
            </w:r>
          </w:p>
          <w:p w14:paraId="1762FCA4" w14:textId="025CA15D"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Комплект имеет интерфейс, адаптированный для использования на устройствах с сенсорными экранами, и включает в себя </w:t>
            </w:r>
            <w:r w:rsidR="005B0EE2">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15 тем.</w:t>
            </w:r>
          </w:p>
          <w:p w14:paraId="77741466"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Интерактивные возможности оборудования:</w:t>
            </w:r>
          </w:p>
          <w:p w14:paraId="3B3F7E0C"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Встроенные интерактивные игры и задания по ОБЖ</w:t>
            </w:r>
          </w:p>
          <w:p w14:paraId="0DD368E8" w14:textId="77777777"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Настоящий антивандальный сенсорный экран, который не сможет повредить ребенок</w:t>
            </w:r>
          </w:p>
          <w:p w14:paraId="026C37E5" w14:textId="2E9BCF1E" w:rsidR="00D71D5F" w:rsidRPr="00D71D5F"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 xml:space="preserve">Дополнительно </w:t>
            </w:r>
            <w:r w:rsidR="005B0EE2">
              <w:rPr>
                <w:rFonts w:ascii="Times New Roman" w:eastAsia="Times New Roman" w:hAnsi="Times New Roman" w:cs="Times New Roman"/>
                <w:color w:val="000000" w:themeColor="text1"/>
                <w:lang w:eastAsia="ru-RU"/>
              </w:rPr>
              <w:t xml:space="preserve">не менее </w:t>
            </w:r>
            <w:r w:rsidRPr="00D71D5F">
              <w:rPr>
                <w:rFonts w:ascii="Times New Roman" w:eastAsia="Times New Roman" w:hAnsi="Times New Roman" w:cs="Times New Roman"/>
                <w:color w:val="000000" w:themeColor="text1"/>
                <w:lang w:eastAsia="ru-RU"/>
              </w:rPr>
              <w:t xml:space="preserve"> 4'500 - по всем разделам </w:t>
            </w:r>
            <w:r w:rsidRPr="00D71D5F">
              <w:rPr>
                <w:rFonts w:ascii="Times New Roman" w:eastAsia="Times New Roman" w:hAnsi="Times New Roman" w:cs="Times New Roman"/>
                <w:color w:val="000000" w:themeColor="text1"/>
                <w:lang w:eastAsia="ru-RU"/>
              </w:rPr>
              <w:lastRenderedPageBreak/>
              <w:t>ФОП, комплект обучающих программ "Волшебный Экран"</w:t>
            </w:r>
          </w:p>
          <w:p w14:paraId="0E0F9315" w14:textId="0CA8F4BB" w:rsidR="00D82EE9" w:rsidRPr="00D82EE9" w:rsidRDefault="00D71D5F" w:rsidP="00D71D5F">
            <w:pPr>
              <w:shd w:val="clear" w:color="auto" w:fill="FFFFFF"/>
              <w:spacing w:after="0" w:line="240" w:lineRule="auto"/>
              <w:rPr>
                <w:rFonts w:ascii="Times New Roman" w:eastAsia="Times New Roman" w:hAnsi="Times New Roman" w:cs="Times New Roman"/>
                <w:color w:val="000000" w:themeColor="text1"/>
                <w:lang w:eastAsia="ru-RU"/>
              </w:rPr>
            </w:pPr>
            <w:r w:rsidRPr="00D71D5F">
              <w:rPr>
                <w:rFonts w:ascii="Times New Roman" w:eastAsia="Times New Roman" w:hAnsi="Times New Roman" w:cs="Times New Roman"/>
                <w:color w:val="000000" w:themeColor="text1"/>
                <w:lang w:eastAsia="ru-RU"/>
              </w:rPr>
              <w:t>Возможность транляции игр и заданий на интерактивные панели (доски) для занятий в больших группах</w:t>
            </w:r>
          </w:p>
        </w:tc>
        <w:tc>
          <w:tcPr>
            <w:tcW w:w="992" w:type="dxa"/>
            <w:shd w:val="clear" w:color="auto" w:fill="auto"/>
          </w:tcPr>
          <w:p w14:paraId="068A38D7" w14:textId="38E6F04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7FB34A05" w14:textId="0E9D5C25"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22CFC894" w14:textId="77777777" w:rsidTr="00D718F9">
        <w:trPr>
          <w:trHeight w:val="449"/>
          <w:jc w:val="center"/>
        </w:trPr>
        <w:tc>
          <w:tcPr>
            <w:tcW w:w="665" w:type="dxa"/>
            <w:shd w:val="clear" w:color="auto" w:fill="auto"/>
          </w:tcPr>
          <w:p w14:paraId="534C3075"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5</w:t>
            </w:r>
          </w:p>
        </w:tc>
        <w:tc>
          <w:tcPr>
            <w:tcW w:w="2792" w:type="dxa"/>
            <w:shd w:val="clear" w:color="auto" w:fill="auto"/>
          </w:tcPr>
          <w:p w14:paraId="2CEBE6F3" w14:textId="4E97BEEF" w:rsidR="00D82EE9" w:rsidRPr="00D82EE9" w:rsidRDefault="00D82EE9" w:rsidP="00D71D5F">
            <w:pPr>
              <w:pStyle w:val="af4"/>
              <w:spacing w:before="0" w:beforeAutospacing="0" w:after="0" w:afterAutospacing="0"/>
              <w:rPr>
                <w:rFonts w:ascii="Times New Roman" w:hAnsi="Times New Roman"/>
                <w:color w:val="000000" w:themeColor="text1"/>
                <w:sz w:val="22"/>
                <w:szCs w:val="22"/>
              </w:rPr>
            </w:pPr>
            <w:r w:rsidRPr="00D82EE9">
              <w:rPr>
                <w:rFonts w:ascii="Times New Roman" w:hAnsi="Times New Roman"/>
                <w:color w:val="000000" w:themeColor="text1"/>
                <w:sz w:val="22"/>
                <w:szCs w:val="22"/>
              </w:rPr>
              <w:t xml:space="preserve">Методика исследования интеллекта ребенка (чемодан Стрелковой Е.А.) комплект № 1 </w:t>
            </w:r>
            <w:r w:rsidR="005B0EE2">
              <w:rPr>
                <w:rFonts w:ascii="Times New Roman" w:hAnsi="Times New Roman"/>
                <w:noProof/>
                <w:color w:val="000000" w:themeColor="text1"/>
                <w:sz w:val="22"/>
                <w:szCs w:val="22"/>
              </w:rPr>
              <w:drawing>
                <wp:inline distT="0" distB="0" distL="0" distR="0" wp14:anchorId="1E898791" wp14:editId="4AD9D3D2">
                  <wp:extent cx="1354604" cy="9048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62798" cy="910349"/>
                          </a:xfrm>
                          <a:prstGeom prst="rect">
                            <a:avLst/>
                          </a:prstGeom>
                          <a:noFill/>
                        </pic:spPr>
                      </pic:pic>
                    </a:graphicData>
                  </a:graphic>
                </wp:inline>
              </w:drawing>
            </w:r>
          </w:p>
        </w:tc>
        <w:tc>
          <w:tcPr>
            <w:tcW w:w="5102" w:type="dxa"/>
            <w:shd w:val="clear" w:color="auto" w:fill="auto"/>
          </w:tcPr>
          <w:p w14:paraId="495751B9" w14:textId="1FB1FD8B"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Возраст-не младше 2 и не старше 3 лет</w:t>
            </w:r>
          </w:p>
          <w:p w14:paraId="24F9B0FB" w14:textId="01FC5BB8"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1. Набор деревянных изделий, 1 комплект, состоящий из:</w:t>
            </w:r>
          </w:p>
          <w:p w14:paraId="1A07666D"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Желобок (1 шт.);</w:t>
            </w:r>
          </w:p>
          <w:p w14:paraId="28F123E3" w14:textId="6DF730E9"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Матрешка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4-х составная)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шт.);</w:t>
            </w:r>
          </w:p>
          <w:p w14:paraId="45FA8F76" w14:textId="36777C90"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Коробочки с крышкой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3шт.);</w:t>
            </w:r>
          </w:p>
          <w:p w14:paraId="385E6D19" w14:textId="4B53525C"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Пирамидка желтого и синего цвета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шт.);</w:t>
            </w:r>
          </w:p>
          <w:p w14:paraId="198C19A6" w14:textId="529C385C"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Цветные кубики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4 цвета)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8 шт.);</w:t>
            </w:r>
          </w:p>
          <w:p w14:paraId="2EC0A64F"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Тележка (1 шт.)</w:t>
            </w:r>
          </w:p>
          <w:p w14:paraId="2FB8F699"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2. Набор полиграфических изделий, 1шт, состоящий из:</w:t>
            </w:r>
          </w:p>
          <w:p w14:paraId="65D91383" w14:textId="4E2B05FA"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Парные картинки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4 шт.);</w:t>
            </w:r>
          </w:p>
          <w:p w14:paraId="53CE70D0" w14:textId="63911884"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Разрезные картинки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шт.)</w:t>
            </w:r>
          </w:p>
          <w:p w14:paraId="31CACECE" w14:textId="052A48E9"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3. Счетные палочки одного цвета, деревянные, размер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70мм,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10шт.</w:t>
            </w:r>
          </w:p>
          <w:p w14:paraId="78013EAD" w14:textId="075525A8"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4. Тесемка,</w:t>
            </w:r>
            <w:r>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2шт.</w:t>
            </w:r>
          </w:p>
          <w:p w14:paraId="252C0AF4" w14:textId="6E42AEA6"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5. Набор шаров,</w:t>
            </w:r>
            <w:r>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4шт:</w:t>
            </w:r>
          </w:p>
          <w:p w14:paraId="25AD0284" w14:textId="12FFF94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Шары синего цвета, полые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2-х размеров,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30, 50мм.)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шт.);</w:t>
            </w:r>
          </w:p>
          <w:p w14:paraId="79464D8D" w14:textId="5880DB5E"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Красный шар, диаметр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50мм. полый (1 шт.)</w:t>
            </w:r>
          </w:p>
          <w:p w14:paraId="191A24FE" w14:textId="780FA8F1"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Зеленый шар, диаметр</w:t>
            </w:r>
            <w:r>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30мм. плотный (1шт.)</w:t>
            </w:r>
          </w:p>
          <w:p w14:paraId="1B09E70A"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6. Методическое пособие 1шт.:</w:t>
            </w:r>
          </w:p>
          <w:p w14:paraId="65F1180A"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Методические рекомендации к психолого-педагогическому изучению детей (2-3 года)</w:t>
            </w:r>
          </w:p>
          <w:p w14:paraId="37D02FE5" w14:textId="6D341451" w:rsidR="00D82EE9"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7. Сумка с застежкой на молнии для хранения набора - 1шт.</w:t>
            </w:r>
          </w:p>
        </w:tc>
        <w:tc>
          <w:tcPr>
            <w:tcW w:w="992" w:type="dxa"/>
            <w:shd w:val="clear" w:color="auto" w:fill="auto"/>
          </w:tcPr>
          <w:p w14:paraId="48CA3D0E" w14:textId="45E4A453"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11952C43" w14:textId="6F80D66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446382C0" w14:textId="77777777" w:rsidTr="00D718F9">
        <w:trPr>
          <w:trHeight w:val="449"/>
          <w:jc w:val="center"/>
        </w:trPr>
        <w:tc>
          <w:tcPr>
            <w:tcW w:w="665" w:type="dxa"/>
            <w:shd w:val="clear" w:color="auto" w:fill="auto"/>
          </w:tcPr>
          <w:p w14:paraId="184E9F20"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6</w:t>
            </w:r>
          </w:p>
        </w:tc>
        <w:tc>
          <w:tcPr>
            <w:tcW w:w="2792" w:type="dxa"/>
            <w:shd w:val="clear" w:color="auto" w:fill="auto"/>
          </w:tcPr>
          <w:p w14:paraId="7413D504" w14:textId="4B1FF99A" w:rsidR="005B0EE2" w:rsidRPr="00D82EE9" w:rsidRDefault="00D82EE9" w:rsidP="005B0EE2">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 xml:space="preserve">Методика исследования интеллекта ребенка (чемодан Стрелковой Е.А.) комплект № 2 </w:t>
            </w:r>
            <w:r w:rsidR="005B0EE2" w:rsidRPr="005B0EE2">
              <w:rPr>
                <w:rFonts w:ascii="Times New Roman" w:eastAsia="Times New Roman" w:hAnsi="Times New Roman" w:cs="Times New Roman"/>
                <w:noProof/>
                <w:color w:val="000000" w:themeColor="text1"/>
                <w:lang w:eastAsia="ru-RU"/>
              </w:rPr>
              <w:drawing>
                <wp:inline distT="0" distB="0" distL="0" distR="0" wp14:anchorId="43E98D53" wp14:editId="6F2C1207">
                  <wp:extent cx="1466850" cy="10989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72096" cy="1102930"/>
                          </a:xfrm>
                          <a:prstGeom prst="rect">
                            <a:avLst/>
                          </a:prstGeom>
                        </pic:spPr>
                      </pic:pic>
                    </a:graphicData>
                  </a:graphic>
                </wp:inline>
              </w:drawing>
            </w:r>
          </w:p>
        </w:tc>
        <w:tc>
          <w:tcPr>
            <w:tcW w:w="5102" w:type="dxa"/>
            <w:shd w:val="clear" w:color="auto" w:fill="auto"/>
          </w:tcPr>
          <w:p w14:paraId="2B9F9070" w14:textId="77777777" w:rsidR="00D82EE9" w:rsidRDefault="005B0EE2" w:rsidP="00D71D5F">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Возраст не младше 3 и не старше 7 лет</w:t>
            </w:r>
          </w:p>
          <w:p w14:paraId="0AFC32C1"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Комплектация:</w:t>
            </w:r>
          </w:p>
          <w:p w14:paraId="48F5B3CC"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I. Набор полиграфической продукции и изделий: </w:t>
            </w:r>
          </w:p>
          <w:p w14:paraId="72769552" w14:textId="4A4B61DA"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Методическое пособие «Психолого-педагогическая диагностика развития детей» под редакцией Е.А.Стребелевой. 1 шт. </w:t>
            </w:r>
          </w:p>
          <w:p w14:paraId="287EF3B7"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альбом «наглядный материал для обследования детей» 1 шт. - пуговицы (разноцветные в пакете (кол-во</w:t>
            </w:r>
            <w:r>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20 шт.) 1 набор </w:t>
            </w:r>
          </w:p>
          <w:p w14:paraId="44497EF0" w14:textId="52978B1D"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фишки в пакете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4 цвета-синий, белый, желтый, черный кол-во</w:t>
            </w:r>
            <w:r>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24 шт. </w:t>
            </w:r>
          </w:p>
          <w:p w14:paraId="6CD787C1"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счетные палочки в пакете (кол-во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20 шт.) 1 шт. </w:t>
            </w:r>
          </w:p>
          <w:p w14:paraId="1CDD3C3C"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мешочек с набором стимульного материала (</w:t>
            </w:r>
            <w:r>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24 элемента) 1 шт. </w:t>
            </w:r>
          </w:p>
          <w:p w14:paraId="62C1D5CA"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фломастеры (</w:t>
            </w:r>
            <w:r w:rsidR="00BA34D2">
              <w:rPr>
                <w:rFonts w:ascii="Times New Roman" w:eastAsia="Times New Roman" w:hAnsi="Times New Roman" w:cs="Times New Roman"/>
                <w:color w:val="000000" w:themeColor="text1"/>
                <w:lang w:eastAsia="ru-RU"/>
              </w:rPr>
              <w:t>не менее</w:t>
            </w:r>
            <w:r w:rsidRPr="005B0EE2">
              <w:rPr>
                <w:rFonts w:ascii="Times New Roman" w:eastAsia="Times New Roman" w:hAnsi="Times New Roman" w:cs="Times New Roman"/>
                <w:color w:val="000000" w:themeColor="text1"/>
                <w:lang w:eastAsia="ru-RU"/>
              </w:rPr>
              <w:t xml:space="preserve"> 6 цветов) 1 комп. </w:t>
            </w:r>
          </w:p>
          <w:p w14:paraId="7F7B4008"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кукла 1 шт. </w:t>
            </w:r>
          </w:p>
          <w:p w14:paraId="74D8622E" w14:textId="2C3B716D"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веревочка для палочки 1 шт. </w:t>
            </w:r>
          </w:p>
          <w:p w14:paraId="0833D176" w14:textId="4133A1F1"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-набор кукольной посуды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чашки, 2 блюдца, 2 чайные ложечки)</w:t>
            </w:r>
          </w:p>
          <w:p w14:paraId="67FAF96B"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II. Набор сюжетных игрушек: </w:t>
            </w:r>
          </w:p>
          <w:p w14:paraId="768A0AF4"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1. Зайка </w:t>
            </w:r>
          </w:p>
          <w:p w14:paraId="48C2A0AE"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2. Мишка </w:t>
            </w:r>
          </w:p>
          <w:p w14:paraId="736CB992"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lastRenderedPageBreak/>
              <w:t xml:space="preserve">3. Собачка </w:t>
            </w:r>
          </w:p>
          <w:p w14:paraId="0BB34CF8"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4. Кошка </w:t>
            </w:r>
          </w:p>
          <w:p w14:paraId="278BB538"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5. Птичка </w:t>
            </w:r>
          </w:p>
          <w:p w14:paraId="532F5851"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6. Лошадка </w:t>
            </w:r>
          </w:p>
          <w:p w14:paraId="17DCBDF4" w14:textId="35B3F0F3"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7. Игрушка бибабо</w:t>
            </w:r>
          </w:p>
          <w:p w14:paraId="0A7008D8"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III. Коляска для куклы 1шт.</w:t>
            </w:r>
          </w:p>
          <w:p w14:paraId="070FF9B9"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IV. Пирамидка деревянная цветная 1 шт.</w:t>
            </w:r>
          </w:p>
          <w:p w14:paraId="172768FF"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V. Комплект в составе: </w:t>
            </w:r>
          </w:p>
          <w:p w14:paraId="69720F4A"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Сборно-разборный конструктор </w:t>
            </w:r>
          </w:p>
          <w:p w14:paraId="365145DF"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1. столик 1 шт. </w:t>
            </w:r>
          </w:p>
          <w:p w14:paraId="7AA9144B" w14:textId="470C442D"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2. стульчик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2 шт. </w:t>
            </w:r>
          </w:p>
          <w:p w14:paraId="1AB867F1"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3. шкаф для посуды 1 шт. </w:t>
            </w:r>
          </w:p>
          <w:p w14:paraId="32C348CB"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4. кроватка для куклы 1 шт. </w:t>
            </w:r>
          </w:p>
          <w:p w14:paraId="247851F8"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5. домик кукольный 1 шт </w:t>
            </w:r>
          </w:p>
          <w:p w14:paraId="4BE78B75"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6. кошечка 1 шт. </w:t>
            </w:r>
          </w:p>
          <w:p w14:paraId="357FB123" w14:textId="7691A86D"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7. набор палочек (с веревочкой на конце, с рабочим концом типа вилка, с колечком)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3 шт. </w:t>
            </w:r>
          </w:p>
          <w:p w14:paraId="475DC416"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8. доска «Дом животного» 1 шт.</w:t>
            </w:r>
          </w:p>
          <w:p w14:paraId="0AEBEAFA" w14:textId="318D195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9. коробки без верхней крышки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3 шт.</w:t>
            </w:r>
          </w:p>
          <w:p w14:paraId="0677B373"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VI. Коробка форм в составе 1 шт. </w:t>
            </w:r>
          </w:p>
          <w:p w14:paraId="1D4E466A"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съемная крышка с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 xml:space="preserve">5-тью прорезями; </w:t>
            </w:r>
          </w:p>
          <w:p w14:paraId="6C1ADD5E"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объемные фигурки в кол-ве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12 шт.;</w:t>
            </w:r>
          </w:p>
          <w:p w14:paraId="17A23836" w14:textId="3A15B75C"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 • строительный набор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2 комплекта;</w:t>
            </w:r>
          </w:p>
          <w:p w14:paraId="45533CB8" w14:textId="649EC4B9"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VII. Матрешка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6-ти составная 1 шт.</w:t>
            </w:r>
          </w:p>
          <w:p w14:paraId="254D352A"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VIII. Тележка с палочкой 1 шт.</w:t>
            </w:r>
          </w:p>
          <w:p w14:paraId="1DFD4954"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IX. Набор машинок (грузовик большой, машинка малая) 1 комп.</w:t>
            </w:r>
          </w:p>
          <w:p w14:paraId="18F2D06B" w14:textId="5B61FFE2"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 xml:space="preserve">X. Набор мячей и шаров </w:t>
            </w:r>
            <w:r w:rsidR="00BA34D2">
              <w:rPr>
                <w:rFonts w:ascii="Times New Roman" w:eastAsia="Times New Roman" w:hAnsi="Times New Roman" w:cs="Times New Roman"/>
                <w:color w:val="000000" w:themeColor="text1"/>
                <w:lang w:eastAsia="ru-RU"/>
              </w:rPr>
              <w:t xml:space="preserve">не менее </w:t>
            </w:r>
            <w:r w:rsidRPr="005B0EE2">
              <w:rPr>
                <w:rFonts w:ascii="Times New Roman" w:eastAsia="Times New Roman" w:hAnsi="Times New Roman" w:cs="Times New Roman"/>
                <w:color w:val="000000" w:themeColor="text1"/>
                <w:lang w:eastAsia="ru-RU"/>
              </w:rPr>
              <w:t>9 шт.</w:t>
            </w:r>
          </w:p>
          <w:p w14:paraId="3632557D" w14:textId="77777777" w:rsidR="005B0EE2" w:rsidRPr="005B0EE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XI. Набор музыкальных инструментов 1 комп. барабан; дудочка; шарманка</w:t>
            </w:r>
          </w:p>
          <w:p w14:paraId="483956AD" w14:textId="77777777" w:rsidR="00BA34D2"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XII. Ведерко 1 шт.</w:t>
            </w:r>
          </w:p>
          <w:p w14:paraId="7D467A60" w14:textId="256506EA" w:rsidR="005B0EE2" w:rsidRPr="00D82EE9" w:rsidRDefault="005B0EE2" w:rsidP="005B0EE2">
            <w:pPr>
              <w:shd w:val="clear" w:color="auto" w:fill="FFFFFF"/>
              <w:spacing w:after="0" w:line="240" w:lineRule="auto"/>
              <w:rPr>
                <w:rFonts w:ascii="Times New Roman" w:eastAsia="Times New Roman" w:hAnsi="Times New Roman" w:cs="Times New Roman"/>
                <w:color w:val="000000" w:themeColor="text1"/>
                <w:lang w:eastAsia="ru-RU"/>
              </w:rPr>
            </w:pPr>
            <w:r w:rsidRPr="005B0EE2">
              <w:rPr>
                <w:rFonts w:ascii="Times New Roman" w:eastAsia="Times New Roman" w:hAnsi="Times New Roman" w:cs="Times New Roman"/>
                <w:color w:val="000000" w:themeColor="text1"/>
                <w:lang w:eastAsia="ru-RU"/>
              </w:rPr>
              <w:t>Сумка</w:t>
            </w:r>
            <w:r w:rsidR="00BA34D2">
              <w:rPr>
                <w:rFonts w:ascii="Times New Roman" w:eastAsia="Times New Roman" w:hAnsi="Times New Roman" w:cs="Times New Roman"/>
                <w:color w:val="000000" w:themeColor="text1"/>
                <w:lang w:eastAsia="ru-RU"/>
              </w:rPr>
              <w:t xml:space="preserve"> не менее</w:t>
            </w:r>
            <w:r w:rsidRPr="005B0EE2">
              <w:rPr>
                <w:rFonts w:ascii="Times New Roman" w:eastAsia="Times New Roman" w:hAnsi="Times New Roman" w:cs="Times New Roman"/>
                <w:color w:val="000000" w:themeColor="text1"/>
                <w:lang w:eastAsia="ru-RU"/>
              </w:rPr>
              <w:t xml:space="preserve"> 2 шт.</w:t>
            </w:r>
          </w:p>
        </w:tc>
        <w:tc>
          <w:tcPr>
            <w:tcW w:w="992" w:type="dxa"/>
            <w:shd w:val="clear" w:color="auto" w:fill="auto"/>
          </w:tcPr>
          <w:p w14:paraId="13D1A100" w14:textId="3CAED802"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6C1A34AB" w14:textId="1AA1986D"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w:t>
            </w:r>
          </w:p>
        </w:tc>
      </w:tr>
      <w:tr w:rsidR="00D82EE9" w:rsidRPr="00D82EE9" w14:paraId="49D43847" w14:textId="77777777" w:rsidTr="00D718F9">
        <w:trPr>
          <w:trHeight w:val="449"/>
          <w:jc w:val="center"/>
        </w:trPr>
        <w:tc>
          <w:tcPr>
            <w:tcW w:w="665" w:type="dxa"/>
            <w:shd w:val="clear" w:color="auto" w:fill="auto"/>
          </w:tcPr>
          <w:p w14:paraId="389BD8B1"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7</w:t>
            </w:r>
          </w:p>
        </w:tc>
        <w:tc>
          <w:tcPr>
            <w:tcW w:w="2792" w:type="dxa"/>
            <w:shd w:val="clear" w:color="auto" w:fill="auto"/>
          </w:tcPr>
          <w:p w14:paraId="4DD4C914" w14:textId="0AB9D974" w:rsidR="00D82EE9" w:rsidRP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Игровая панель «Пишу и считаю»</w:t>
            </w:r>
            <w:r w:rsidR="00BA34D2">
              <w:rPr>
                <w:rFonts w:ascii="Times New Roman" w:eastAsia="Times New Roman" w:hAnsi="Times New Roman" w:cs="Times New Roman"/>
                <w:color w:val="000000" w:themeColor="text1"/>
                <w:lang w:eastAsia="ru-RU"/>
              </w:rPr>
              <w:t xml:space="preserve"> </w:t>
            </w:r>
            <w:r w:rsidR="00BA34D2" w:rsidRPr="00BA34D2">
              <w:rPr>
                <w:rFonts w:ascii="Times New Roman" w:eastAsia="Times New Roman" w:hAnsi="Times New Roman" w:cs="Times New Roman"/>
                <w:noProof/>
                <w:color w:val="000000" w:themeColor="text1"/>
                <w:lang w:eastAsia="ru-RU"/>
              </w:rPr>
              <w:drawing>
                <wp:inline distT="0" distB="0" distL="0" distR="0" wp14:anchorId="16D7FE2D" wp14:editId="773EBF50">
                  <wp:extent cx="1635760" cy="211772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5760" cy="2117725"/>
                          </a:xfrm>
                          <a:prstGeom prst="rect">
                            <a:avLst/>
                          </a:prstGeom>
                        </pic:spPr>
                      </pic:pic>
                    </a:graphicData>
                  </a:graphic>
                </wp:inline>
              </w:drawing>
            </w:r>
          </w:p>
        </w:tc>
        <w:tc>
          <w:tcPr>
            <w:tcW w:w="5102" w:type="dxa"/>
            <w:shd w:val="clear" w:color="auto" w:fill="auto"/>
          </w:tcPr>
          <w:p w14:paraId="4D47D3A3" w14:textId="77777777" w:rsidR="00D82EE9" w:rsidRDefault="00BA34D2" w:rsidP="00D71D5F">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На одной стороне панели в прорезях расположены фишки с буквами русского алфавита (гласные красные, согласные черные), которые необходимо передвигать для составления слова. На другой - в прорезях находятся фишки с цифрами и арифметическими знаками, для составления и решения примеров.</w:t>
            </w:r>
          </w:p>
          <w:p w14:paraId="3A50A918"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Материал: фанера, дерево.</w:t>
            </w:r>
          </w:p>
          <w:p w14:paraId="5D7C5D04" w14:textId="52F53E54" w:rsidR="00BA34D2" w:rsidRPr="00D82EE9"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Размеры:</w:t>
            </w:r>
            <w:r>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575х680х5 мм </w:t>
            </w:r>
          </w:p>
        </w:tc>
        <w:tc>
          <w:tcPr>
            <w:tcW w:w="992" w:type="dxa"/>
            <w:shd w:val="clear" w:color="auto" w:fill="auto"/>
          </w:tcPr>
          <w:p w14:paraId="07093F5E" w14:textId="44613CF4"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08D0B59F" w14:textId="616C2EAF"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4C3B599A" w14:textId="77777777" w:rsidTr="00D718F9">
        <w:trPr>
          <w:trHeight w:val="449"/>
          <w:jc w:val="center"/>
        </w:trPr>
        <w:tc>
          <w:tcPr>
            <w:tcW w:w="665" w:type="dxa"/>
            <w:shd w:val="clear" w:color="auto" w:fill="auto"/>
          </w:tcPr>
          <w:p w14:paraId="6D7FD960"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8</w:t>
            </w:r>
          </w:p>
        </w:tc>
        <w:tc>
          <w:tcPr>
            <w:tcW w:w="2792" w:type="dxa"/>
            <w:shd w:val="clear" w:color="auto" w:fill="auto"/>
          </w:tcPr>
          <w:p w14:paraId="1CB805C3" w14:textId="77777777" w:rsid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Методические пособия по развитию речи</w:t>
            </w:r>
          </w:p>
          <w:p w14:paraId="5CC3330E" w14:textId="101FFAB2" w:rsidR="00BA34D2" w:rsidRPr="00D82EE9" w:rsidRDefault="00BA34D2" w:rsidP="00D71D5F">
            <w:pPr>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noProof/>
                <w:color w:val="000000" w:themeColor="text1"/>
                <w:lang w:eastAsia="ru-RU"/>
              </w:rPr>
              <w:drawing>
                <wp:inline distT="0" distB="0" distL="0" distR="0" wp14:anchorId="55BF3BA4" wp14:editId="30DA953A">
                  <wp:extent cx="1227490" cy="8667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6362" cy="873040"/>
                          </a:xfrm>
                          <a:prstGeom prst="rect">
                            <a:avLst/>
                          </a:prstGeom>
                          <a:noFill/>
                        </pic:spPr>
                      </pic:pic>
                    </a:graphicData>
                  </a:graphic>
                </wp:inline>
              </w:drawing>
            </w:r>
          </w:p>
        </w:tc>
        <w:tc>
          <w:tcPr>
            <w:tcW w:w="5102" w:type="dxa"/>
            <w:shd w:val="clear" w:color="auto" w:fill="auto"/>
          </w:tcPr>
          <w:p w14:paraId="4F0EB58F"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Комплект 2 методических пособий по развитию речи — это расширенный набор дидактических материалов для комплексного формирования речевых навыков у детей. Решение включает несколько тематических модулей, позволяющих выстроить системную работу — от изучения букв и слогов до формирования связной речи и логических связей.</w:t>
            </w:r>
          </w:p>
          <w:p w14:paraId="09557C87"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Назначение</w:t>
            </w:r>
          </w:p>
          <w:p w14:paraId="2F970649"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Комплект предназначен для развития речи, мышления и базовых языковых навыков.</w:t>
            </w:r>
          </w:p>
          <w:p w14:paraId="4FD8F4AD"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Позволяет:</w:t>
            </w:r>
          </w:p>
          <w:p w14:paraId="25ECC32D"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изучать буквы и алфавит</w:t>
            </w:r>
          </w:p>
          <w:p w14:paraId="07086EBE"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lastRenderedPageBreak/>
              <w:t>формировать навыки чтения и работы со слогами</w:t>
            </w:r>
          </w:p>
          <w:p w14:paraId="698D16E2"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развивать словарный запас</w:t>
            </w:r>
          </w:p>
          <w:p w14:paraId="64B3CE37"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обучать построению фраз и описанию действий</w:t>
            </w:r>
          </w:p>
          <w:p w14:paraId="60FB0652"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формировать логические связи (обобщения, противоположности)</w:t>
            </w:r>
          </w:p>
          <w:p w14:paraId="1B914774"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Особенности и преимущества</w:t>
            </w:r>
          </w:p>
          <w:p w14:paraId="2F6EDE72" w14:textId="23A3249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Ключевая особенность — модульная структура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8 дидактических наборов в одном комплекте).</w:t>
            </w:r>
          </w:p>
          <w:p w14:paraId="1D9F901A"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Комплект охватывает сразу несколько направлений развития:</w:t>
            </w:r>
          </w:p>
          <w:p w14:paraId="68C0DBFD"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азбука и буквы</w:t>
            </w:r>
          </w:p>
          <w:p w14:paraId="49C45AFE"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слоги и формирование слов</w:t>
            </w:r>
          </w:p>
          <w:p w14:paraId="0CE39333"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действия и глагольный словарь</w:t>
            </w:r>
          </w:p>
          <w:p w14:paraId="1192C59A"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категории и обобщения</w:t>
            </w:r>
          </w:p>
          <w:p w14:paraId="46B34FA8"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противоположности</w:t>
            </w:r>
          </w:p>
          <w:p w14:paraId="6803A809"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ассоциативное мышление</w:t>
            </w:r>
          </w:p>
          <w:p w14:paraId="6F525076"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Все задания построены по принципу «сделай → назови → объясни», что усиливает речевой результат.</w:t>
            </w:r>
          </w:p>
          <w:p w14:paraId="5D5084C5"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Конструктивные особенности:</w:t>
            </w:r>
          </w:p>
          <w:p w14:paraId="75026CCE"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В комплект методических пособий по развитию речи входят:</w:t>
            </w:r>
          </w:p>
          <w:p w14:paraId="36120A8A"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Состав комплекта:</w:t>
            </w:r>
          </w:p>
          <w:p w14:paraId="2D0FBA75"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1. Альбом "Азбука"</w:t>
            </w:r>
          </w:p>
          <w:p w14:paraId="4F70DFA9"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2. Альбом "Таблица Слогов"</w:t>
            </w:r>
          </w:p>
          <w:p w14:paraId="38414956"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3. Альбом "Действия"</w:t>
            </w:r>
          </w:p>
          <w:p w14:paraId="3BA73425"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4. Альбом "Обитатели"</w:t>
            </w:r>
          </w:p>
          <w:p w14:paraId="1888495C"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5. Набор "Противоположности"</w:t>
            </w:r>
          </w:p>
          <w:p w14:paraId="3F7300B3"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6. Альбом "Ассоциации"</w:t>
            </w:r>
          </w:p>
          <w:p w14:paraId="39EEA84C"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7. Два паровозика.</w:t>
            </w:r>
          </w:p>
          <w:p w14:paraId="13BB3A36" w14:textId="77777777"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8. Набор "Обобщения"</w:t>
            </w:r>
          </w:p>
          <w:p w14:paraId="10B4F1DA" w14:textId="6532A7B8"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1.Дидактический набор №1 на тему азбука. Состоит из: папка на кольцах форматом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основа форматом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А5 с изображением буквы и пустыми окошками для карточек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32 шт., карточки с изображением букв с иллюстрацией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155 шт. Карточки с изображением букв с иллюстрацией, длина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5,5 см. Карточки с изображением букв с иллюстрацией, ширина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5,5 см. Крепление карточек к основе на липучках.  </w:t>
            </w:r>
          </w:p>
          <w:p w14:paraId="26D07470" w14:textId="77777777" w:rsidR="00E217AE"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2. Дидактический набор №2 на тему действие. Состоит из: папка на кольцах форматом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листа-основы форматом </w:t>
            </w:r>
            <w:r w:rsidR="00C07B39">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А4 с центральной картинкой и окошками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8 шт.) для заполнения карточками</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9 шт., карточки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72 шт. Карточки дидактического набора №2,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5,5 см. Карточки дидактического набора №2,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6 см. Крепление карточек к основе на липучках. </w:t>
            </w:r>
          </w:p>
          <w:p w14:paraId="3A29706F" w14:textId="46853B85"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3. Дидактический набор №3 на тему обитатели. Состоит из папка на кольцах форматом</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А4, лист-основа</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31 шт., карточка фигурной резки с креплением к основе липучкой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31 шт., карточки на липучках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62 шт. Карточки на липучках дидактического набора №3,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6 см. Карточки на липучках дидактического набора №3,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2,5 см. </w:t>
            </w:r>
          </w:p>
          <w:p w14:paraId="23FA8081" w14:textId="1314290B"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lastRenderedPageBreak/>
              <w:t>4. Дидактический набор №4 Состоит из: папка на кольцах форматом</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А4, лист-основа изображения в верхней и нижней части листа основы противоположностями друг друга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17 шт., игра с заданиям на тему Противоположности, карточки</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102 шт., крепление к основе на липучках. Карточки дидактического набора №4,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5,3 см. Карточки дидактического набора №4,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5,6 см. Изображения на основах идентичны изображениям на карточках.</w:t>
            </w:r>
          </w:p>
          <w:p w14:paraId="6C0C0A5F" w14:textId="00F626B9"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 5. Дидактический набор №5 на тему слоги. Состоит из: папка на кольцах форматом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лист - основа форматом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w:t>
            </w:r>
            <w:r w:rsidR="00E217AE">
              <w:rPr>
                <w:rFonts w:ascii="Times New Roman" w:eastAsia="Times New Roman" w:hAnsi="Times New Roman" w:cs="Times New Roman"/>
                <w:color w:val="000000" w:themeColor="text1"/>
                <w:lang w:eastAsia="ru-RU"/>
              </w:rPr>
              <w:t>–</w:t>
            </w:r>
            <w:r w:rsidRPr="00BA34D2">
              <w:rPr>
                <w:rFonts w:ascii="Times New Roman" w:eastAsia="Times New Roman" w:hAnsi="Times New Roman" w:cs="Times New Roman"/>
                <w:color w:val="000000" w:themeColor="text1"/>
                <w:lang w:eastAsia="ru-RU"/>
              </w:rPr>
              <w:t xml:space="preserve">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14 шт., карточки на липучках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182 шт. Карточки дидактического набора №5,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4,5 см. Карточки дидактического набора №5,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4,5 см.</w:t>
            </w:r>
          </w:p>
          <w:p w14:paraId="2C32B698" w14:textId="0421145B"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6. Дидактический набор №6 на тему ассоциации. Состоит из: папка на кольцах форматом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лист - основа форматом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А4 </w:t>
            </w:r>
            <w:r w:rsidR="00E217AE">
              <w:rPr>
                <w:rFonts w:ascii="Times New Roman" w:eastAsia="Times New Roman" w:hAnsi="Times New Roman" w:cs="Times New Roman"/>
                <w:color w:val="000000" w:themeColor="text1"/>
                <w:lang w:eastAsia="ru-RU"/>
              </w:rPr>
              <w:t>–</w:t>
            </w:r>
            <w:r w:rsidRPr="00BA34D2">
              <w:rPr>
                <w:rFonts w:ascii="Times New Roman" w:eastAsia="Times New Roman" w:hAnsi="Times New Roman" w:cs="Times New Roman"/>
                <w:color w:val="000000" w:themeColor="text1"/>
                <w:lang w:eastAsia="ru-RU"/>
              </w:rPr>
              <w:t xml:space="preserve">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10 шт., карточки на липучках</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80 шт. Карточки дидактического набора №6, длина</w:t>
            </w:r>
            <w:r w:rsidR="00E217AE">
              <w:rPr>
                <w:rFonts w:ascii="Times New Roman" w:eastAsia="Times New Roman" w:hAnsi="Times New Roman" w:cs="Times New Roman"/>
                <w:color w:val="000000" w:themeColor="text1"/>
                <w:lang w:eastAsia="ru-RU"/>
              </w:rPr>
              <w:t xml:space="preserve"> не менее</w:t>
            </w:r>
            <w:r w:rsidRPr="00BA34D2">
              <w:rPr>
                <w:rFonts w:ascii="Times New Roman" w:eastAsia="Times New Roman" w:hAnsi="Times New Roman" w:cs="Times New Roman"/>
                <w:color w:val="000000" w:themeColor="text1"/>
                <w:lang w:eastAsia="ru-RU"/>
              </w:rPr>
              <w:t xml:space="preserve"> 5,5 см. Карточки дидактического набора №6,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6 см.</w:t>
            </w:r>
          </w:p>
          <w:p w14:paraId="2BC57A46" w14:textId="24F1E753" w:rsidR="00BA34D2" w:rsidRPr="00BA34D2"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7. Дидактический набор №7 Состоит из: карточки - основы (рельсы)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6 шт. Карточки-основы (рельсы),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28,5 см. Карточки-основы (рельсы),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10 см. карточки - вагоны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14 шт. Карточки - вагоны,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6,5 см. Карточки - вагоны, ширина</w:t>
            </w:r>
            <w:r w:rsidR="00E217AE">
              <w:rPr>
                <w:rFonts w:ascii="Times New Roman" w:eastAsia="Times New Roman" w:hAnsi="Times New Roman" w:cs="Times New Roman"/>
                <w:color w:val="000000" w:themeColor="text1"/>
                <w:lang w:eastAsia="ru-RU"/>
              </w:rPr>
              <w:t xml:space="preserve"> не менее </w:t>
            </w:r>
            <w:r w:rsidRPr="00BA34D2">
              <w:rPr>
                <w:rFonts w:ascii="Times New Roman" w:eastAsia="Times New Roman" w:hAnsi="Times New Roman" w:cs="Times New Roman"/>
                <w:color w:val="000000" w:themeColor="text1"/>
                <w:lang w:eastAsia="ru-RU"/>
              </w:rPr>
              <w:t xml:space="preserve">8 см. Карточки с буквами,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3,5 см. Карточки с буквами,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4 см. карточки с буквами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33 шт. Крепление на липучках.</w:t>
            </w:r>
          </w:p>
          <w:p w14:paraId="6C121296" w14:textId="63BADF44" w:rsidR="00D82EE9" w:rsidRPr="00D82EE9" w:rsidRDefault="00BA34D2" w:rsidP="00BA34D2">
            <w:pPr>
              <w:shd w:val="clear" w:color="auto" w:fill="FFFFFF"/>
              <w:spacing w:after="0" w:line="240" w:lineRule="auto"/>
              <w:rPr>
                <w:rFonts w:ascii="Times New Roman" w:eastAsia="Times New Roman" w:hAnsi="Times New Roman" w:cs="Times New Roman"/>
                <w:color w:val="000000" w:themeColor="text1"/>
                <w:lang w:eastAsia="ru-RU"/>
              </w:rPr>
            </w:pPr>
            <w:r w:rsidRPr="00BA34D2">
              <w:rPr>
                <w:rFonts w:ascii="Times New Roman" w:eastAsia="Times New Roman" w:hAnsi="Times New Roman" w:cs="Times New Roman"/>
                <w:color w:val="000000" w:themeColor="text1"/>
                <w:lang w:eastAsia="ru-RU"/>
              </w:rPr>
              <w:t xml:space="preserve">8. Дидактический набор №8 на тему обобщение. Состоит из: лист - основа форматом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А5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18 шт., карточки на липучках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18 шт. Карточки дидактического набора №8, длина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 xml:space="preserve">13,5 см. Карточки дидактического набора №8, ширина </w:t>
            </w:r>
            <w:r w:rsidR="00E217AE">
              <w:rPr>
                <w:rFonts w:ascii="Times New Roman" w:eastAsia="Times New Roman" w:hAnsi="Times New Roman" w:cs="Times New Roman"/>
                <w:color w:val="000000" w:themeColor="text1"/>
                <w:lang w:eastAsia="ru-RU"/>
              </w:rPr>
              <w:t xml:space="preserve">не менее </w:t>
            </w:r>
            <w:r w:rsidRPr="00BA34D2">
              <w:rPr>
                <w:rFonts w:ascii="Times New Roman" w:eastAsia="Times New Roman" w:hAnsi="Times New Roman" w:cs="Times New Roman"/>
                <w:color w:val="000000" w:themeColor="text1"/>
                <w:lang w:eastAsia="ru-RU"/>
              </w:rPr>
              <w:t>8 см. Материал картон, ламинированная бумага, магнит.</w:t>
            </w:r>
          </w:p>
        </w:tc>
        <w:tc>
          <w:tcPr>
            <w:tcW w:w="992" w:type="dxa"/>
            <w:shd w:val="clear" w:color="auto" w:fill="auto"/>
          </w:tcPr>
          <w:p w14:paraId="0C5FFBA2" w14:textId="0E47EBCF"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59452222" w14:textId="782E1DD1"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54C675A9" w14:textId="77777777" w:rsidTr="00D718F9">
        <w:trPr>
          <w:trHeight w:val="449"/>
          <w:jc w:val="center"/>
        </w:trPr>
        <w:tc>
          <w:tcPr>
            <w:tcW w:w="665" w:type="dxa"/>
            <w:shd w:val="clear" w:color="auto" w:fill="auto"/>
          </w:tcPr>
          <w:p w14:paraId="1BE94E53"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9</w:t>
            </w:r>
          </w:p>
        </w:tc>
        <w:tc>
          <w:tcPr>
            <w:tcW w:w="2792" w:type="dxa"/>
            <w:shd w:val="clear" w:color="auto" w:fill="auto"/>
          </w:tcPr>
          <w:p w14:paraId="606E96C6" w14:textId="3BD2FD2F" w:rsidR="00D82EE9" w:rsidRPr="00D82EE9" w:rsidRDefault="00D82EE9" w:rsidP="00D71D5F">
            <w:pPr>
              <w:spacing w:after="0" w:line="240" w:lineRule="auto"/>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themeColor="text1"/>
                <w:lang w:eastAsia="ru-RU"/>
              </w:rPr>
              <w:t>Интерактивный сенсорный стол для детей UTSKids 27</w:t>
            </w:r>
          </w:p>
        </w:tc>
        <w:tc>
          <w:tcPr>
            <w:tcW w:w="5102" w:type="dxa"/>
            <w:shd w:val="clear" w:color="auto" w:fill="auto"/>
          </w:tcPr>
          <w:p w14:paraId="753F2DD5" w14:textId="77777777" w:rsidR="00D82EE9" w:rsidRDefault="00E217AE" w:rsidP="00D71D5F">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 xml:space="preserve">Размеры в собранном виде (Д х Ш х В), см: </w:t>
            </w:r>
            <w:r>
              <w:rPr>
                <w:rFonts w:ascii="Times New Roman" w:eastAsia="Times New Roman" w:hAnsi="Times New Roman" w:cs="Times New Roman"/>
                <w:color w:val="000000" w:themeColor="text1"/>
                <w:lang w:eastAsia="ru-RU"/>
              </w:rPr>
              <w:t xml:space="preserve">не менее </w:t>
            </w:r>
            <w:r w:rsidRPr="00E217AE">
              <w:rPr>
                <w:rFonts w:ascii="Times New Roman" w:eastAsia="Times New Roman" w:hAnsi="Times New Roman" w:cs="Times New Roman"/>
                <w:color w:val="000000" w:themeColor="text1"/>
                <w:lang w:eastAsia="ru-RU"/>
              </w:rPr>
              <w:t>102х51х61</w:t>
            </w:r>
          </w:p>
          <w:p w14:paraId="41C9C82E" w14:textId="77777777" w:rsidR="00E217AE" w:rsidRDefault="00E217AE" w:rsidP="00D71D5F">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интерактивный комплекс сочетает в себе функции мультимедийного устройства и обучающего инструмента, позволяя детям учиться в игривой и творческой атмосфере</w:t>
            </w:r>
          </w:p>
          <w:p w14:paraId="60705376" w14:textId="2E7760F0" w:rsidR="00E217AE" w:rsidRPr="00E217AE" w:rsidRDefault="00E217AE" w:rsidP="00E217AE">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Диагональ дисплея</w:t>
            </w:r>
            <w:r>
              <w:rPr>
                <w:rFonts w:ascii="Times New Roman" w:eastAsia="Times New Roman" w:hAnsi="Times New Roman" w:cs="Times New Roman"/>
                <w:color w:val="000000" w:themeColor="text1"/>
                <w:lang w:eastAsia="ru-RU"/>
              </w:rPr>
              <w:t xml:space="preserve"> не менее</w:t>
            </w:r>
            <w:r w:rsidRPr="00E217AE">
              <w:rPr>
                <w:rFonts w:ascii="Times New Roman" w:eastAsia="Times New Roman" w:hAnsi="Times New Roman" w:cs="Times New Roman"/>
                <w:color w:val="000000" w:themeColor="text1"/>
                <w:lang w:eastAsia="ru-RU"/>
              </w:rPr>
              <w:t xml:space="preserve"> 27 дюйма (68,5 см)</w:t>
            </w:r>
          </w:p>
          <w:p w14:paraId="503ECFB3" w14:textId="0D66CF24" w:rsidR="00E217AE" w:rsidRPr="00E217AE" w:rsidRDefault="00E217AE" w:rsidP="00E217AE">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 xml:space="preserve">Сенсорная панель на </w:t>
            </w:r>
            <w:r w:rsidR="008E70B7">
              <w:rPr>
                <w:rFonts w:ascii="Times New Roman" w:eastAsia="Times New Roman" w:hAnsi="Times New Roman" w:cs="Times New Roman"/>
                <w:color w:val="000000" w:themeColor="text1"/>
                <w:lang w:eastAsia="ru-RU"/>
              </w:rPr>
              <w:t xml:space="preserve">не менее </w:t>
            </w:r>
            <w:r w:rsidRPr="00E217AE">
              <w:rPr>
                <w:rFonts w:ascii="Times New Roman" w:eastAsia="Times New Roman" w:hAnsi="Times New Roman" w:cs="Times New Roman"/>
                <w:color w:val="000000" w:themeColor="text1"/>
                <w:lang w:eastAsia="ru-RU"/>
              </w:rPr>
              <w:t>6 касаний</w:t>
            </w:r>
          </w:p>
          <w:p w14:paraId="14B2ED35" w14:textId="67AC85D3" w:rsidR="00E217AE" w:rsidRPr="00E217AE" w:rsidRDefault="00E217AE" w:rsidP="00E217AE">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Встроенный компьютер на базе AMD Ryzen 3 с видео</w:t>
            </w:r>
            <w:r w:rsidR="008E70B7">
              <w:rPr>
                <w:rFonts w:ascii="Times New Roman" w:eastAsia="Times New Roman" w:hAnsi="Times New Roman" w:cs="Times New Roman"/>
                <w:color w:val="000000" w:themeColor="text1"/>
                <w:lang w:eastAsia="ru-RU"/>
              </w:rPr>
              <w:t xml:space="preserve"> </w:t>
            </w:r>
            <w:r w:rsidRPr="00E217AE">
              <w:rPr>
                <w:rFonts w:ascii="Times New Roman" w:eastAsia="Times New Roman" w:hAnsi="Times New Roman" w:cs="Times New Roman"/>
                <w:color w:val="000000" w:themeColor="text1"/>
                <w:lang w:eastAsia="ru-RU"/>
              </w:rPr>
              <w:t>ядром АМ4/ ОЗУ 8Gb/ SSD 120Gb</w:t>
            </w:r>
          </w:p>
          <w:p w14:paraId="2F42C24D" w14:textId="1DE2BA32" w:rsidR="00E217AE" w:rsidRPr="00E217AE" w:rsidRDefault="00E217AE" w:rsidP="00E217AE">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 xml:space="preserve">Акустика </w:t>
            </w:r>
            <w:r w:rsidR="008E70B7">
              <w:rPr>
                <w:rFonts w:ascii="Times New Roman" w:eastAsia="Times New Roman" w:hAnsi="Times New Roman" w:cs="Times New Roman"/>
                <w:color w:val="000000" w:themeColor="text1"/>
                <w:lang w:eastAsia="ru-RU"/>
              </w:rPr>
              <w:t xml:space="preserve">не менее </w:t>
            </w:r>
            <w:r w:rsidRPr="00E217AE">
              <w:rPr>
                <w:rFonts w:ascii="Times New Roman" w:eastAsia="Times New Roman" w:hAnsi="Times New Roman" w:cs="Times New Roman"/>
                <w:color w:val="000000" w:themeColor="text1"/>
                <w:lang w:eastAsia="ru-RU"/>
              </w:rPr>
              <w:t>2*2 Вт</w:t>
            </w:r>
          </w:p>
          <w:p w14:paraId="2F24D8B8" w14:textId="7072301C" w:rsidR="00E217AE" w:rsidRPr="00E217AE" w:rsidRDefault="008E70B7" w:rsidP="00E217AE">
            <w:pPr>
              <w:shd w:val="clear" w:color="auto" w:fill="FFFFFF"/>
              <w:spacing w:after="0" w:line="240" w:lineRule="auto"/>
              <w:rPr>
                <w:rFonts w:ascii="Times New Roman" w:eastAsia="Times New Roman" w:hAnsi="Times New Roman" w:cs="Times New Roman"/>
                <w:color w:val="000000" w:themeColor="text1"/>
                <w:lang w:eastAsia="ru-RU"/>
              </w:rPr>
            </w:pPr>
            <w:r>
              <w:rPr>
                <w:rFonts w:ascii="Times New Roman" w:eastAsia="Times New Roman" w:hAnsi="Times New Roman" w:cs="Times New Roman"/>
                <w:color w:val="000000" w:themeColor="text1"/>
                <w:lang w:eastAsia="ru-RU"/>
              </w:rPr>
              <w:t>Не менее</w:t>
            </w:r>
            <w:r w:rsidR="00E217AE" w:rsidRPr="00E217AE">
              <w:rPr>
                <w:rFonts w:ascii="Times New Roman" w:eastAsia="Times New Roman" w:hAnsi="Times New Roman" w:cs="Times New Roman"/>
                <w:color w:val="000000" w:themeColor="text1"/>
                <w:lang w:eastAsia="ru-RU"/>
              </w:rPr>
              <w:t xml:space="preserve"> 125 игровых заданий для детей 3-7 лет</w:t>
            </w:r>
          </w:p>
          <w:p w14:paraId="117BD0C1" w14:textId="339ACF08" w:rsidR="00E217AE" w:rsidRPr="00D82EE9" w:rsidRDefault="00E217AE" w:rsidP="00E217AE">
            <w:pPr>
              <w:shd w:val="clear" w:color="auto" w:fill="FFFFFF"/>
              <w:spacing w:after="0" w:line="240" w:lineRule="auto"/>
              <w:rPr>
                <w:rFonts w:ascii="Times New Roman" w:eastAsia="Times New Roman" w:hAnsi="Times New Roman" w:cs="Times New Roman"/>
                <w:color w:val="000000" w:themeColor="text1"/>
                <w:lang w:eastAsia="ru-RU"/>
              </w:rPr>
            </w:pPr>
            <w:r w:rsidRPr="00E217AE">
              <w:rPr>
                <w:rFonts w:ascii="Times New Roman" w:eastAsia="Times New Roman" w:hAnsi="Times New Roman" w:cs="Times New Roman"/>
                <w:color w:val="000000" w:themeColor="text1"/>
                <w:lang w:eastAsia="ru-RU"/>
              </w:rPr>
              <w:t>Техническая документация (инструкция по сборке, паспорт, гарантийный талон)</w:t>
            </w:r>
          </w:p>
        </w:tc>
        <w:tc>
          <w:tcPr>
            <w:tcW w:w="992" w:type="dxa"/>
            <w:shd w:val="clear" w:color="auto" w:fill="auto"/>
          </w:tcPr>
          <w:p w14:paraId="5604429F" w14:textId="1C3ACEE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7C7CA4AD" w14:textId="1720C7B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6243EA8D" w14:textId="77777777" w:rsidTr="00D718F9">
        <w:trPr>
          <w:trHeight w:val="818"/>
          <w:jc w:val="center"/>
        </w:trPr>
        <w:tc>
          <w:tcPr>
            <w:tcW w:w="665" w:type="dxa"/>
            <w:shd w:val="clear" w:color="auto" w:fill="auto"/>
          </w:tcPr>
          <w:p w14:paraId="5C9CB520"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10</w:t>
            </w:r>
          </w:p>
        </w:tc>
        <w:tc>
          <w:tcPr>
            <w:tcW w:w="2792" w:type="dxa"/>
            <w:shd w:val="clear" w:color="auto" w:fill="auto"/>
          </w:tcPr>
          <w:p w14:paraId="058DB3EE" w14:textId="2079BC11" w:rsidR="00D82EE9" w:rsidRPr="00D82EE9" w:rsidRDefault="00D82EE9" w:rsidP="00D71D5F">
            <w:pPr>
              <w:spacing w:after="0" w:line="240" w:lineRule="auto"/>
              <w:rPr>
                <w:rFonts w:ascii="Times New Roman" w:eastAsia="Times New Roman" w:hAnsi="Times New Roman" w:cs="Times New Roman"/>
                <w:color w:val="000000" w:themeColor="text1"/>
                <w:lang w:val="en-US" w:eastAsia="ru-RU"/>
              </w:rPr>
            </w:pPr>
            <w:r w:rsidRPr="00D82EE9">
              <w:rPr>
                <w:rFonts w:ascii="Times New Roman" w:eastAsia="Times New Roman" w:hAnsi="Times New Roman" w:cs="Times New Roman"/>
                <w:color w:val="000000" w:themeColor="text1"/>
                <w:lang w:val="en-US" w:eastAsia="ru-RU"/>
              </w:rPr>
              <w:t>Карточки «Веселый этикет»</w:t>
            </w:r>
          </w:p>
        </w:tc>
        <w:tc>
          <w:tcPr>
            <w:tcW w:w="5102" w:type="dxa"/>
            <w:shd w:val="clear" w:color="auto" w:fill="auto"/>
          </w:tcPr>
          <w:p w14:paraId="3C29B334" w14:textId="77777777" w:rsidR="00D82EE9" w:rsidRDefault="008E70B7" w:rsidP="00D71D5F">
            <w:pPr>
              <w:shd w:val="clear" w:color="auto" w:fill="FFFFFF"/>
              <w:spacing w:after="0" w:line="240" w:lineRule="auto"/>
              <w:rPr>
                <w:rFonts w:ascii="Times New Roman" w:hAnsi="Times New Roman" w:cs="Times New Roman"/>
                <w:color w:val="000000" w:themeColor="text1"/>
              </w:rPr>
            </w:pPr>
            <w:r w:rsidRPr="008E70B7">
              <w:rPr>
                <w:rFonts w:ascii="Times New Roman" w:hAnsi="Times New Roman" w:cs="Times New Roman"/>
                <w:color w:val="000000" w:themeColor="text1"/>
              </w:rPr>
              <w:t>представляют собой набор, который поможет ребенку в игровой форме узнать о правилах этикета и поведении в гостях.</w:t>
            </w:r>
          </w:p>
          <w:p w14:paraId="761CDC2F" w14:textId="5EA4ED4B" w:rsidR="008E70B7" w:rsidRPr="008E70B7" w:rsidRDefault="008E70B7" w:rsidP="008E70B7">
            <w:pPr>
              <w:shd w:val="clear" w:color="auto" w:fill="FFFFFF"/>
              <w:spacing w:after="0" w:line="240" w:lineRule="auto"/>
              <w:rPr>
                <w:rFonts w:ascii="Times New Roman" w:hAnsi="Times New Roman" w:cs="Times New Roman"/>
                <w:color w:val="000000" w:themeColor="text1"/>
              </w:rPr>
            </w:pPr>
            <w:r w:rsidRPr="008E70B7">
              <w:rPr>
                <w:rFonts w:ascii="Times New Roman" w:hAnsi="Times New Roman" w:cs="Times New Roman"/>
                <w:color w:val="000000" w:themeColor="text1"/>
              </w:rPr>
              <w:t>Возраст, лет</w:t>
            </w:r>
            <w:r>
              <w:rPr>
                <w:rFonts w:ascii="Times New Roman" w:hAnsi="Times New Roman" w:cs="Times New Roman"/>
                <w:color w:val="000000" w:themeColor="text1"/>
              </w:rPr>
              <w:t xml:space="preserve"> -не младше </w:t>
            </w:r>
            <w:r w:rsidRPr="008E70B7">
              <w:rPr>
                <w:rFonts w:ascii="Times New Roman" w:hAnsi="Times New Roman" w:cs="Times New Roman"/>
                <w:color w:val="000000" w:themeColor="text1"/>
              </w:rPr>
              <w:t>3</w:t>
            </w:r>
            <w:r>
              <w:rPr>
                <w:rFonts w:ascii="Times New Roman" w:hAnsi="Times New Roman" w:cs="Times New Roman"/>
                <w:color w:val="000000" w:themeColor="text1"/>
              </w:rPr>
              <w:t>+</w:t>
            </w:r>
          </w:p>
          <w:p w14:paraId="4C7F06BC" w14:textId="25DED003" w:rsidR="008E70B7" w:rsidRPr="008E70B7" w:rsidRDefault="008E70B7" w:rsidP="008E70B7">
            <w:pPr>
              <w:shd w:val="clear" w:color="auto" w:fill="FFFFFF"/>
              <w:spacing w:after="0" w:line="240" w:lineRule="auto"/>
              <w:rPr>
                <w:rFonts w:ascii="Times New Roman" w:hAnsi="Times New Roman" w:cs="Times New Roman"/>
                <w:color w:val="000000" w:themeColor="text1"/>
              </w:rPr>
            </w:pPr>
            <w:r w:rsidRPr="008E70B7">
              <w:rPr>
                <w:rFonts w:ascii="Times New Roman" w:hAnsi="Times New Roman" w:cs="Times New Roman"/>
                <w:color w:val="000000" w:themeColor="text1"/>
              </w:rPr>
              <w:lastRenderedPageBreak/>
              <w:t xml:space="preserve">В наборе: </w:t>
            </w:r>
            <w:r>
              <w:rPr>
                <w:rFonts w:ascii="Times New Roman" w:hAnsi="Times New Roman" w:cs="Times New Roman"/>
                <w:color w:val="000000" w:themeColor="text1"/>
              </w:rPr>
              <w:t xml:space="preserve">не менее </w:t>
            </w:r>
            <w:r w:rsidRPr="008E70B7">
              <w:rPr>
                <w:rFonts w:ascii="Times New Roman" w:hAnsi="Times New Roman" w:cs="Times New Roman"/>
                <w:color w:val="000000" w:themeColor="text1"/>
              </w:rPr>
              <w:t>16 карточек с изображением на 1 стороне.</w:t>
            </w:r>
          </w:p>
          <w:p w14:paraId="5D10D5BB" w14:textId="2893E39B" w:rsidR="008E70B7" w:rsidRPr="00D82EE9" w:rsidRDefault="008E70B7" w:rsidP="008E70B7">
            <w:pPr>
              <w:shd w:val="clear" w:color="auto" w:fill="FFFFFF"/>
              <w:spacing w:after="0" w:line="240" w:lineRule="auto"/>
              <w:rPr>
                <w:rFonts w:ascii="Times New Roman" w:hAnsi="Times New Roman" w:cs="Times New Roman"/>
                <w:color w:val="000000" w:themeColor="text1"/>
              </w:rPr>
            </w:pPr>
            <w:r w:rsidRPr="008E70B7">
              <w:rPr>
                <w:rFonts w:ascii="Times New Roman" w:hAnsi="Times New Roman" w:cs="Times New Roman"/>
                <w:color w:val="000000" w:themeColor="text1"/>
              </w:rPr>
              <w:t xml:space="preserve">Формат: </w:t>
            </w:r>
            <w:r>
              <w:rPr>
                <w:rFonts w:ascii="Times New Roman" w:hAnsi="Times New Roman" w:cs="Times New Roman"/>
                <w:color w:val="000000" w:themeColor="text1"/>
              </w:rPr>
              <w:t xml:space="preserve">не менее </w:t>
            </w:r>
            <w:r w:rsidRPr="008E70B7">
              <w:rPr>
                <w:rFonts w:ascii="Times New Roman" w:hAnsi="Times New Roman" w:cs="Times New Roman"/>
                <w:color w:val="000000" w:themeColor="text1"/>
              </w:rPr>
              <w:t>12.5 x 19 x 0.5</w:t>
            </w:r>
            <w:r w:rsidR="00632F51">
              <w:rPr>
                <w:rFonts w:ascii="Times New Roman" w:hAnsi="Times New Roman" w:cs="Times New Roman"/>
                <w:color w:val="000000" w:themeColor="text1"/>
              </w:rPr>
              <w:t xml:space="preserve"> мм</w:t>
            </w:r>
          </w:p>
        </w:tc>
        <w:tc>
          <w:tcPr>
            <w:tcW w:w="992" w:type="dxa"/>
            <w:shd w:val="clear" w:color="auto" w:fill="auto"/>
          </w:tcPr>
          <w:p w14:paraId="69E44232" w14:textId="5F9B8A9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74CC7225" w14:textId="6D213A31"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26255925" w14:textId="77777777" w:rsidTr="00D718F9">
        <w:trPr>
          <w:trHeight w:val="818"/>
          <w:jc w:val="center"/>
        </w:trPr>
        <w:tc>
          <w:tcPr>
            <w:tcW w:w="665" w:type="dxa"/>
            <w:shd w:val="clear" w:color="auto" w:fill="auto"/>
          </w:tcPr>
          <w:p w14:paraId="628A1FD4"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11</w:t>
            </w:r>
          </w:p>
        </w:tc>
        <w:tc>
          <w:tcPr>
            <w:tcW w:w="2792" w:type="dxa"/>
            <w:shd w:val="clear" w:color="auto" w:fill="auto"/>
          </w:tcPr>
          <w:p w14:paraId="219B4C75" w14:textId="44C18B11" w:rsidR="00D82EE9" w:rsidRDefault="00D82EE9" w:rsidP="00D71D5F">
            <w:pPr>
              <w:spacing w:after="0" w:line="240" w:lineRule="auto"/>
              <w:rPr>
                <w:rFonts w:ascii="Times New Roman" w:eastAsia="Times New Roman" w:hAnsi="Times New Roman" w:cs="Times New Roman"/>
                <w:color w:val="000000" w:themeColor="text1"/>
                <w:lang w:val="en-US" w:eastAsia="ru-RU"/>
              </w:rPr>
            </w:pPr>
            <w:r w:rsidRPr="00D82EE9">
              <w:rPr>
                <w:rFonts w:ascii="Times New Roman" w:eastAsia="Times New Roman" w:hAnsi="Times New Roman" w:cs="Times New Roman"/>
                <w:color w:val="000000" w:themeColor="text1"/>
                <w:lang w:val="en-US" w:eastAsia="ru-RU"/>
              </w:rPr>
              <w:t xml:space="preserve">Сенсорное яйцо </w:t>
            </w:r>
          </w:p>
          <w:p w14:paraId="5000D5A7" w14:textId="77777777" w:rsidR="00632F51" w:rsidRPr="00D82EE9" w:rsidRDefault="00632F51" w:rsidP="00D71D5F">
            <w:pPr>
              <w:spacing w:after="0" w:line="240" w:lineRule="auto"/>
              <w:rPr>
                <w:rFonts w:ascii="Times New Roman" w:eastAsia="Times New Roman" w:hAnsi="Times New Roman" w:cs="Times New Roman"/>
                <w:color w:val="000000" w:themeColor="text1"/>
                <w:lang w:val="en-US" w:eastAsia="ru-RU"/>
              </w:rPr>
            </w:pPr>
          </w:p>
          <w:p w14:paraId="1290FBB5" w14:textId="3437F8B7" w:rsidR="00D82EE9" w:rsidRPr="00D82EE9" w:rsidRDefault="00632F51" w:rsidP="00D71D5F">
            <w:pPr>
              <w:spacing w:after="0" w:line="240" w:lineRule="auto"/>
              <w:rPr>
                <w:rFonts w:ascii="Times New Roman" w:eastAsia="Times New Roman" w:hAnsi="Times New Roman" w:cs="Times New Roman"/>
                <w:color w:val="000000" w:themeColor="text1"/>
                <w:lang w:val="en-US" w:eastAsia="ru-RU"/>
              </w:rPr>
            </w:pPr>
            <w:r>
              <w:rPr>
                <w:rFonts w:ascii="Times New Roman" w:eastAsia="Times New Roman" w:hAnsi="Times New Roman" w:cs="Times New Roman"/>
                <w:noProof/>
                <w:color w:val="000000" w:themeColor="text1"/>
                <w:lang w:eastAsia="ru-RU"/>
              </w:rPr>
              <w:drawing>
                <wp:inline distT="0" distB="0" distL="0" distR="0" wp14:anchorId="7335856D" wp14:editId="4625CA7C">
                  <wp:extent cx="771525" cy="77152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pic:spPr>
                      </pic:pic>
                    </a:graphicData>
                  </a:graphic>
                </wp:inline>
              </w:drawing>
            </w:r>
          </w:p>
        </w:tc>
        <w:tc>
          <w:tcPr>
            <w:tcW w:w="5102" w:type="dxa"/>
            <w:shd w:val="clear" w:color="auto" w:fill="auto"/>
          </w:tcPr>
          <w:p w14:paraId="47D5D417" w14:textId="77777777" w:rsidR="00D82EE9" w:rsidRPr="00632F51" w:rsidRDefault="00632F51" w:rsidP="00D71D5F">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Диаметр</w:t>
            </w:r>
            <w:r>
              <w:rPr>
                <w:rFonts w:ascii="Times New Roman" w:eastAsia="Times New Roman" w:hAnsi="Times New Roman" w:cs="Times New Roman"/>
                <w:color w:val="000000" w:themeColor="text1"/>
                <w:lang w:eastAsia="ru-RU"/>
              </w:rPr>
              <w:t xml:space="preserve"> не менее</w:t>
            </w:r>
            <w:r w:rsidRPr="00632F51">
              <w:rPr>
                <w:rFonts w:ascii="Times New Roman" w:eastAsia="Times New Roman" w:hAnsi="Times New Roman" w:cs="Times New Roman"/>
                <w:color w:val="000000" w:themeColor="text1"/>
                <w:lang w:eastAsia="ru-RU"/>
              </w:rPr>
              <w:t xml:space="preserve"> 68 м</w:t>
            </w:r>
          </w:p>
          <w:p w14:paraId="1D62EB27" w14:textId="022DD5CB" w:rsidR="00632F51" w:rsidRPr="00632F51" w:rsidRDefault="00632F51" w:rsidP="00632F51">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Яйцо предназначен</w:t>
            </w:r>
            <w:r>
              <w:rPr>
                <w:rFonts w:ascii="Times New Roman" w:eastAsia="Times New Roman" w:hAnsi="Times New Roman" w:cs="Times New Roman"/>
                <w:color w:val="000000" w:themeColor="text1"/>
                <w:lang w:eastAsia="ru-RU"/>
              </w:rPr>
              <w:t>о</w:t>
            </w:r>
            <w:r w:rsidRPr="00632F51">
              <w:rPr>
                <w:rFonts w:ascii="Times New Roman" w:eastAsia="Times New Roman" w:hAnsi="Times New Roman" w:cs="Times New Roman"/>
                <w:color w:val="000000" w:themeColor="text1"/>
                <w:lang w:eastAsia="ru-RU"/>
              </w:rPr>
              <w:t xml:space="preserve"> для стимуляции сенсорных чувств и вестибулярного аппарата ребенка через прикосновения и ощущения, когда он находится внутри.</w:t>
            </w:r>
          </w:p>
          <w:p w14:paraId="76E3F116" w14:textId="336F6F84" w:rsidR="00632F51" w:rsidRPr="00632F51" w:rsidRDefault="00632F51" w:rsidP="00632F51">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Так же, яйцо поможет гиперактивным детям успокоиться и оказаться в ощущении полной безопасности.</w:t>
            </w:r>
          </w:p>
          <w:p w14:paraId="21A4C27E" w14:textId="5515D938" w:rsidR="00632F51" w:rsidRPr="00632F51" w:rsidRDefault="00632F51" w:rsidP="00632F51">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В яйце можно кувыркаться, кататься и прятаться.</w:t>
            </w:r>
          </w:p>
          <w:p w14:paraId="01039941" w14:textId="7593AA42" w:rsidR="00632F51" w:rsidRPr="00D82EE9" w:rsidRDefault="00632F51" w:rsidP="00632F51">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Состав: х/б, холлофайбер</w:t>
            </w:r>
          </w:p>
        </w:tc>
        <w:tc>
          <w:tcPr>
            <w:tcW w:w="992" w:type="dxa"/>
            <w:shd w:val="clear" w:color="auto" w:fill="auto"/>
          </w:tcPr>
          <w:p w14:paraId="021AF9F4" w14:textId="2EC25A7F"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5FF3C6FA" w14:textId="711674C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11F5E63C" w14:textId="77777777" w:rsidTr="00D30F66">
        <w:trPr>
          <w:trHeight w:val="281"/>
          <w:jc w:val="center"/>
        </w:trPr>
        <w:tc>
          <w:tcPr>
            <w:tcW w:w="665" w:type="dxa"/>
            <w:shd w:val="clear" w:color="auto" w:fill="auto"/>
          </w:tcPr>
          <w:p w14:paraId="01D9B663"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12</w:t>
            </w:r>
          </w:p>
        </w:tc>
        <w:tc>
          <w:tcPr>
            <w:tcW w:w="2792" w:type="dxa"/>
            <w:shd w:val="clear" w:color="auto" w:fill="auto"/>
          </w:tcPr>
          <w:p w14:paraId="727ADFCA" w14:textId="77777777" w:rsid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lang w:val="en-US"/>
              </w:rPr>
            </w:pPr>
            <w:r w:rsidRPr="00D82EE9">
              <w:rPr>
                <w:rFonts w:ascii="Times New Roman" w:hAnsi="Times New Roman"/>
                <w:b w:val="0"/>
                <w:bCs w:val="0"/>
                <w:color w:val="000000" w:themeColor="text1"/>
                <w:sz w:val="22"/>
                <w:szCs w:val="22"/>
                <w:lang w:val="en-US"/>
              </w:rPr>
              <w:t>Тактильная панель «Акустическая»</w:t>
            </w:r>
          </w:p>
          <w:p w14:paraId="1836B48E" w14:textId="79CAA9D9" w:rsidR="00632F51" w:rsidRPr="00632F51" w:rsidRDefault="00632F51" w:rsidP="00632F51">
            <w:pPr>
              <w:rPr>
                <w:lang w:val="en-US"/>
              </w:rPr>
            </w:pPr>
            <w:r w:rsidRPr="00632F51">
              <w:rPr>
                <w:noProof/>
                <w:lang w:eastAsia="ru-RU"/>
              </w:rPr>
              <w:drawing>
                <wp:inline distT="0" distB="0" distL="0" distR="0" wp14:anchorId="6EE2DAE5" wp14:editId="2E018F42">
                  <wp:extent cx="1057275" cy="111801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65759" cy="1126990"/>
                          </a:xfrm>
                          <a:prstGeom prst="rect">
                            <a:avLst/>
                          </a:prstGeom>
                        </pic:spPr>
                      </pic:pic>
                    </a:graphicData>
                  </a:graphic>
                </wp:inline>
              </w:drawing>
            </w:r>
          </w:p>
        </w:tc>
        <w:tc>
          <w:tcPr>
            <w:tcW w:w="5102" w:type="dxa"/>
            <w:shd w:val="clear" w:color="auto" w:fill="auto"/>
          </w:tcPr>
          <w:p w14:paraId="6DFAFA7C" w14:textId="77777777" w:rsidR="00D82EE9" w:rsidRDefault="00632F51" w:rsidP="00D71D5F">
            <w:pPr>
              <w:shd w:val="clear" w:color="auto" w:fill="FFFFFF"/>
              <w:spacing w:after="0" w:line="240" w:lineRule="auto"/>
              <w:rPr>
                <w:rFonts w:ascii="Times New Roman" w:eastAsia="Times New Roman" w:hAnsi="Times New Roman" w:cs="Times New Roman"/>
                <w:color w:val="000000" w:themeColor="text1"/>
                <w:lang w:eastAsia="ru-RU"/>
              </w:rPr>
            </w:pPr>
            <w:r w:rsidRPr="00632F51">
              <w:rPr>
                <w:rFonts w:ascii="Times New Roman" w:eastAsia="Times New Roman" w:hAnsi="Times New Roman" w:cs="Times New Roman"/>
                <w:color w:val="000000" w:themeColor="text1"/>
                <w:lang w:eastAsia="ru-RU"/>
              </w:rPr>
              <w:t>панель, на которой расположены музыкальные инструменты: колокольчики, металлофон, цепочки. Также есть цепочки, зеркало, подвижные фигурки, геометрические формы.</w:t>
            </w:r>
          </w:p>
          <w:p w14:paraId="6373F7A6"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Состав:</w:t>
            </w:r>
          </w:p>
          <w:p w14:paraId="72F0889F"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Сенсорная панель;</w:t>
            </w:r>
          </w:p>
          <w:p w14:paraId="10B63C7E"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Веревочки;</w:t>
            </w:r>
          </w:p>
          <w:p w14:paraId="3A3B63A6"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Цепочки;</w:t>
            </w:r>
          </w:p>
          <w:p w14:paraId="136AA1C9"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Текстильные вставки;</w:t>
            </w:r>
          </w:p>
          <w:p w14:paraId="7CCD649F"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Металлофон;</w:t>
            </w:r>
          </w:p>
          <w:p w14:paraId="6E9A2856"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Зеркало;</w:t>
            </w:r>
          </w:p>
          <w:p w14:paraId="2B0A5FC2"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Геометрические фигуры;</w:t>
            </w:r>
          </w:p>
          <w:p w14:paraId="240DEF16" w14:textId="77777777" w:rsid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рекомендации педагогов-методистов;</w:t>
            </w:r>
          </w:p>
          <w:p w14:paraId="3E5034AC" w14:textId="4F8487AC"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Материал основы - фанера, толщиной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10мм;</w:t>
            </w:r>
          </w:p>
          <w:p w14:paraId="260176EA" w14:textId="2086DFEE"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Размер: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1197 х 797 мм.</w:t>
            </w:r>
          </w:p>
          <w:p w14:paraId="6C5DF087" w14:textId="714971A5" w:rsidR="00D30F66" w:rsidRPr="00D82EE9"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Фанера отшлифованна арбазивом, покрыта грунтом и лаком на водной основе</w:t>
            </w:r>
          </w:p>
        </w:tc>
        <w:tc>
          <w:tcPr>
            <w:tcW w:w="992" w:type="dxa"/>
            <w:shd w:val="clear" w:color="auto" w:fill="auto"/>
          </w:tcPr>
          <w:p w14:paraId="6AE15570" w14:textId="058BE54C"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197A731" w14:textId="62E83BCC"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54403689" w14:textId="77777777" w:rsidTr="00D718F9">
        <w:trPr>
          <w:trHeight w:val="818"/>
          <w:jc w:val="center"/>
        </w:trPr>
        <w:tc>
          <w:tcPr>
            <w:tcW w:w="665" w:type="dxa"/>
            <w:shd w:val="clear" w:color="auto" w:fill="auto"/>
          </w:tcPr>
          <w:p w14:paraId="218E40B3" w14:textId="77777777"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13</w:t>
            </w:r>
          </w:p>
        </w:tc>
        <w:tc>
          <w:tcPr>
            <w:tcW w:w="2792" w:type="dxa"/>
            <w:shd w:val="clear" w:color="auto" w:fill="auto"/>
          </w:tcPr>
          <w:p w14:paraId="71EB95CF"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lang w:val="en-US"/>
              </w:rPr>
            </w:pPr>
            <w:r w:rsidRPr="00D82EE9">
              <w:rPr>
                <w:rFonts w:ascii="Times New Roman" w:hAnsi="Times New Roman"/>
                <w:b w:val="0"/>
                <w:bCs w:val="0"/>
                <w:color w:val="000000" w:themeColor="text1"/>
                <w:sz w:val="22"/>
                <w:szCs w:val="22"/>
                <w:lang w:val="en-US"/>
              </w:rPr>
              <w:t>Развивающий</w:t>
            </w:r>
          </w:p>
          <w:p w14:paraId="53525853" w14:textId="77777777" w:rsid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lang w:val="en-US"/>
              </w:rPr>
            </w:pPr>
            <w:r w:rsidRPr="00D82EE9">
              <w:rPr>
                <w:rFonts w:ascii="Times New Roman" w:hAnsi="Times New Roman"/>
                <w:b w:val="0"/>
                <w:bCs w:val="0"/>
                <w:color w:val="000000" w:themeColor="text1"/>
                <w:sz w:val="22"/>
                <w:szCs w:val="22"/>
                <w:lang w:val="en-US"/>
              </w:rPr>
              <w:t>модуль Куб 5 в 1</w:t>
            </w:r>
          </w:p>
          <w:p w14:paraId="6954CFA4" w14:textId="0D2B3180" w:rsidR="00D30F66" w:rsidRPr="00D30F66" w:rsidRDefault="00D30F66" w:rsidP="00D30F66">
            <w:pPr>
              <w:rPr>
                <w:lang w:val="en-US"/>
              </w:rPr>
            </w:pPr>
            <w:r>
              <w:rPr>
                <w:noProof/>
                <w:lang w:eastAsia="ru-RU"/>
              </w:rPr>
              <w:drawing>
                <wp:inline distT="0" distB="0" distL="0" distR="0" wp14:anchorId="412AE722" wp14:editId="62E5476B">
                  <wp:extent cx="971550" cy="971550"/>
                  <wp:effectExtent l="0" t="0" r="0" b="0"/>
                  <wp:docPr id="10" name="Рисунок 10" descr="VIGA Развивающий модуль Куб 5 в 1 (дерево) 44716 с 1,5 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IGA Развивающий модуль Куб 5 в 1 (дерево) 44716 с 1,5 лет"/>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5102" w:type="dxa"/>
            <w:shd w:val="clear" w:color="auto" w:fill="auto"/>
          </w:tcPr>
          <w:p w14:paraId="75338CAD" w14:textId="703D6779"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На стенах образовательного куба</w:t>
            </w:r>
            <w:r>
              <w:rPr>
                <w:rFonts w:ascii="Times New Roman" w:eastAsia="Times New Roman" w:hAnsi="Times New Roman" w:cs="Times New Roman"/>
                <w:color w:val="000000" w:themeColor="text1"/>
                <w:lang w:eastAsia="ru-RU"/>
              </w:rPr>
              <w:t xml:space="preserve"> расположены</w:t>
            </w:r>
            <w:r w:rsidRPr="00D30F66">
              <w:rPr>
                <w:rFonts w:ascii="Times New Roman" w:eastAsia="Times New Roman" w:hAnsi="Times New Roman" w:cs="Times New Roman"/>
                <w:color w:val="000000" w:themeColor="text1"/>
                <w:lang w:eastAsia="ru-RU"/>
              </w:rPr>
              <w:t>:</w:t>
            </w:r>
          </w:p>
          <w:p w14:paraId="45E85879"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Ксилофон с палочкой</w:t>
            </w:r>
          </w:p>
          <w:p w14:paraId="7D96E5A2"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Сортировщик фигур с фигурами (круг, треугольник, квадрат и звезда)</w:t>
            </w:r>
          </w:p>
          <w:p w14:paraId="20F4633A"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Лабиринт животных</w:t>
            </w:r>
          </w:p>
          <w:p w14:paraId="5A8F66C9"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Двусторонние вращающиеся кубики памяти с животными и узорами</w:t>
            </w:r>
          </w:p>
          <w:p w14:paraId="4A670822"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Однако наверху есть две моторные петли, по которым нужно перемещать бусины.</w:t>
            </w:r>
          </w:p>
          <w:p w14:paraId="0D9A63C1"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Кубик поощряет творческую игру. Дети могут манипулировать, экспериментировать с различными комбинациями и развивать свое воображение.  </w:t>
            </w:r>
          </w:p>
          <w:p w14:paraId="38C09681" w14:textId="7EB78F6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Вся конструкция изготовлена из бука и окрашена нетоксичными красками в цвета </w:t>
            </w:r>
          </w:p>
          <w:p w14:paraId="2581EBB1" w14:textId="047F3C1D" w:rsidR="00D82EE9"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Размер игрушки</w:t>
            </w:r>
            <w:r>
              <w:rPr>
                <w:rFonts w:ascii="Times New Roman" w:eastAsia="Times New Roman" w:hAnsi="Times New Roman" w:cs="Times New Roman"/>
                <w:color w:val="000000" w:themeColor="text1"/>
                <w:lang w:eastAsia="ru-RU"/>
              </w:rPr>
              <w:t xml:space="preserve"> не менее </w:t>
            </w:r>
            <w:r w:rsidRPr="00D30F66">
              <w:rPr>
                <w:rFonts w:ascii="Times New Roman" w:eastAsia="Times New Roman" w:hAnsi="Times New Roman" w:cs="Times New Roman"/>
                <w:color w:val="000000" w:themeColor="text1"/>
                <w:lang w:eastAsia="ru-RU"/>
              </w:rPr>
              <w:t xml:space="preserve"> 185х330х210 мм</w:t>
            </w:r>
          </w:p>
        </w:tc>
        <w:tc>
          <w:tcPr>
            <w:tcW w:w="992" w:type="dxa"/>
            <w:shd w:val="clear" w:color="auto" w:fill="auto"/>
          </w:tcPr>
          <w:p w14:paraId="043BAA50" w14:textId="024ADAE1"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00017DB5" w14:textId="0CBB8E15"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22A5C0A9" w14:textId="77777777" w:rsidTr="00D718F9">
        <w:trPr>
          <w:trHeight w:val="818"/>
          <w:jc w:val="center"/>
        </w:trPr>
        <w:tc>
          <w:tcPr>
            <w:tcW w:w="665" w:type="dxa"/>
            <w:shd w:val="clear" w:color="auto" w:fill="auto"/>
          </w:tcPr>
          <w:p w14:paraId="67EA019B" w14:textId="34902602"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14</w:t>
            </w:r>
          </w:p>
        </w:tc>
        <w:tc>
          <w:tcPr>
            <w:tcW w:w="2792" w:type="dxa"/>
            <w:shd w:val="clear" w:color="auto" w:fill="auto"/>
          </w:tcPr>
          <w:p w14:paraId="174C79B1" w14:textId="1705218C"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 xml:space="preserve">Комплект терапевтических элементов </w:t>
            </w:r>
          </w:p>
        </w:tc>
        <w:tc>
          <w:tcPr>
            <w:tcW w:w="5102" w:type="dxa"/>
            <w:shd w:val="clear" w:color="auto" w:fill="auto"/>
          </w:tcPr>
          <w:p w14:paraId="41A2784E"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Набор поставляется в мягком сюжетном рюкзачке для переноски и хранения предметов комплекта.</w:t>
            </w:r>
          </w:p>
          <w:p w14:paraId="10EE312A" w14:textId="11344BF4"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В комплект входит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47 различных предметов для развития зрительного и тактильного восприятия:</w:t>
            </w:r>
          </w:p>
          <w:p w14:paraId="779E5556"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1. Эспандер кистевой для пальчиковой гимнастики;</w:t>
            </w:r>
          </w:p>
          <w:p w14:paraId="0446923D" w14:textId="1F325AC5"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2. Тренажер для рук: набор из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8-ми массажных мячей различного диаметра;</w:t>
            </w:r>
          </w:p>
          <w:p w14:paraId="14700D89" w14:textId="01F793F8"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3. Набор сгибаемых массажных колец из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8-ми штук;</w:t>
            </w:r>
          </w:p>
          <w:p w14:paraId="5DDCC24A"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4. Логический мяч-Сортер;</w:t>
            </w:r>
          </w:p>
          <w:p w14:paraId="6E958F85"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5. Мягкий мяч;</w:t>
            </w:r>
          </w:p>
          <w:p w14:paraId="4626D730" w14:textId="03AA32CE"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6. Набор из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12-ти светящихся мячей;</w:t>
            </w:r>
          </w:p>
          <w:p w14:paraId="147D8C01" w14:textId="42149C71"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lastRenderedPageBreak/>
              <w:t xml:space="preserve">7. Набор из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12-ти мячиков "Koosh Ball";</w:t>
            </w:r>
          </w:p>
          <w:p w14:paraId="126FC59B" w14:textId="4097B4F0"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 xml:space="preserve">8. Набор из </w:t>
            </w:r>
            <w:r>
              <w:rPr>
                <w:rFonts w:ascii="Times New Roman" w:eastAsia="Times New Roman" w:hAnsi="Times New Roman" w:cs="Times New Roman"/>
                <w:color w:val="000000" w:themeColor="text1"/>
                <w:lang w:eastAsia="ru-RU"/>
              </w:rPr>
              <w:t xml:space="preserve">не менее </w:t>
            </w:r>
            <w:r w:rsidRPr="00D30F66">
              <w:rPr>
                <w:rFonts w:ascii="Times New Roman" w:eastAsia="Times New Roman" w:hAnsi="Times New Roman" w:cs="Times New Roman"/>
                <w:color w:val="000000" w:themeColor="text1"/>
                <w:lang w:eastAsia="ru-RU"/>
              </w:rPr>
              <w:t>2-ух массажных балансировочных подушек;</w:t>
            </w:r>
          </w:p>
          <w:p w14:paraId="499248E9" w14:textId="77777777" w:rsidR="00D30F66"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9. Мяч-погремушка;</w:t>
            </w:r>
          </w:p>
          <w:p w14:paraId="6BE541BB" w14:textId="0D5AA54F" w:rsidR="00D82EE9" w:rsidRPr="00D30F66" w:rsidRDefault="00D30F66" w:rsidP="00D30F66">
            <w:pPr>
              <w:shd w:val="clear" w:color="auto" w:fill="FFFFFF"/>
              <w:spacing w:after="0" w:line="240" w:lineRule="auto"/>
              <w:rPr>
                <w:rFonts w:ascii="Times New Roman" w:eastAsia="Times New Roman" w:hAnsi="Times New Roman" w:cs="Times New Roman"/>
                <w:color w:val="000000" w:themeColor="text1"/>
                <w:lang w:eastAsia="ru-RU"/>
              </w:rPr>
            </w:pPr>
            <w:r w:rsidRPr="00D30F66">
              <w:rPr>
                <w:rFonts w:ascii="Times New Roman" w:eastAsia="Times New Roman" w:hAnsi="Times New Roman" w:cs="Times New Roman"/>
                <w:color w:val="000000" w:themeColor="text1"/>
                <w:lang w:eastAsia="ru-RU"/>
              </w:rPr>
              <w:t>10. Ящик для хранения предметов.</w:t>
            </w:r>
          </w:p>
        </w:tc>
        <w:tc>
          <w:tcPr>
            <w:tcW w:w="992" w:type="dxa"/>
            <w:shd w:val="clear" w:color="auto" w:fill="auto"/>
          </w:tcPr>
          <w:p w14:paraId="5517993F" w14:textId="124672C8"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055ED889" w14:textId="33AE2123"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76A695FB" w14:textId="77777777" w:rsidTr="00D718F9">
        <w:trPr>
          <w:trHeight w:val="818"/>
          <w:jc w:val="center"/>
        </w:trPr>
        <w:tc>
          <w:tcPr>
            <w:tcW w:w="665" w:type="dxa"/>
            <w:shd w:val="clear" w:color="auto" w:fill="auto"/>
          </w:tcPr>
          <w:p w14:paraId="14F722EF" w14:textId="7BBDC8C3"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15</w:t>
            </w:r>
          </w:p>
        </w:tc>
        <w:tc>
          <w:tcPr>
            <w:tcW w:w="2792" w:type="dxa"/>
            <w:shd w:val="clear" w:color="auto" w:fill="auto"/>
          </w:tcPr>
          <w:p w14:paraId="2B239950" w14:textId="77777777" w:rsid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 xml:space="preserve">Комплект реабилитационных материалов «Тоша И СО» </w:t>
            </w:r>
          </w:p>
          <w:p w14:paraId="6803DA8D" w14:textId="3A9C7852" w:rsidR="00D30F66" w:rsidRPr="00D30F66" w:rsidRDefault="00D30F66" w:rsidP="00D30F66">
            <w:r w:rsidRPr="00D30F66">
              <w:rPr>
                <w:noProof/>
                <w:lang w:eastAsia="ru-RU"/>
              </w:rPr>
              <w:drawing>
                <wp:inline distT="0" distB="0" distL="0" distR="0" wp14:anchorId="1FC0A72D" wp14:editId="3CDA2477">
                  <wp:extent cx="1635760" cy="1077595"/>
                  <wp:effectExtent l="0" t="0" r="2540"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35760" cy="1077595"/>
                          </a:xfrm>
                          <a:prstGeom prst="rect">
                            <a:avLst/>
                          </a:prstGeom>
                        </pic:spPr>
                      </pic:pic>
                    </a:graphicData>
                  </a:graphic>
                </wp:inline>
              </w:drawing>
            </w:r>
          </w:p>
        </w:tc>
        <w:tc>
          <w:tcPr>
            <w:tcW w:w="5102" w:type="dxa"/>
            <w:shd w:val="clear" w:color="auto" w:fill="auto"/>
          </w:tcPr>
          <w:p w14:paraId="6C1D4A1C" w14:textId="63459867" w:rsidR="00D82EE9"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сборник методических пособий, необходимых для педагогической слухоречевой реабилитации людей с нарушенной функцией слуха</w:t>
            </w:r>
          </w:p>
          <w:p w14:paraId="7FF48B98" w14:textId="7CEE149B" w:rsidR="00D30F66" w:rsidRPr="00C13F06" w:rsidRDefault="00D30F66" w:rsidP="00D30F6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Состав</w:t>
            </w:r>
            <w:r w:rsidRPr="00C13F06">
              <w:rPr>
                <w:rFonts w:ascii="Times New Roman" w:eastAsia="Times New Roman" w:hAnsi="Times New Roman" w:cs="Times New Roman"/>
                <w:color w:val="000000"/>
                <w:lang w:eastAsia="ru-RU"/>
              </w:rPr>
              <w:t>:</w:t>
            </w:r>
          </w:p>
          <w:p w14:paraId="57424C8C"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История маленького бегемотика Тоши: не менее 1 шт.</w:t>
            </w:r>
          </w:p>
          <w:p w14:paraId="257F896D"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Глухота не приговор: от диагностики до инклюзии: не менее 1 шт.</w:t>
            </w:r>
          </w:p>
          <w:p w14:paraId="28C7EA06"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 xml:space="preserve">Методическое пособие: наличие        </w:t>
            </w:r>
          </w:p>
          <w:p w14:paraId="1869B057"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Количество модулей в методическом пособии: не менее 9 шт.</w:t>
            </w:r>
          </w:p>
          <w:p w14:paraId="299EAA03"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Слушай вместе с маленьким бегемотиком Тошей: не менее 1 шт.</w:t>
            </w:r>
          </w:p>
          <w:p w14:paraId="46ECF59A"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Слушай, учись и говори: не менее 1 шт.</w:t>
            </w:r>
          </w:p>
          <w:p w14:paraId="0B96FDD9"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Практическое пособие для педагогов: не менее 1 шт.</w:t>
            </w:r>
          </w:p>
          <w:p w14:paraId="3A952CB3"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Маленькие шаги к большому чуду: не менее 1 шт.</w:t>
            </w:r>
          </w:p>
          <w:p w14:paraId="07E091B8"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Школьные годы чудесные: не менее 1 шт.</w:t>
            </w:r>
          </w:p>
          <w:p w14:paraId="4D42E648"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Большими шагами - в жизнь: не менее 1 шт.</w:t>
            </w:r>
          </w:p>
          <w:p w14:paraId="1A8938F7"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Занимаемся с друзьями Тоши: не менее 1 шт.</w:t>
            </w:r>
          </w:p>
          <w:p w14:paraId="1D5B2949"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Количество учебных тетрадей: не менее 2 шт.</w:t>
            </w:r>
          </w:p>
          <w:p w14:paraId="4D4B88EB"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 xml:space="preserve">Набор предметных картинок: наличие        </w:t>
            </w:r>
          </w:p>
          <w:p w14:paraId="65D09070"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Количество предметных картинок: не менее 60 шт.</w:t>
            </w:r>
          </w:p>
          <w:p w14:paraId="0D41F634"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 xml:space="preserve">Набор карточек со звуками речи: наличие        </w:t>
            </w:r>
          </w:p>
          <w:p w14:paraId="368ED061"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Количество карточек со звуками речи: не менее 6    шт.</w:t>
            </w:r>
          </w:p>
          <w:p w14:paraId="1FDCE884"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Шкала громкости: не менее 2 шт.</w:t>
            </w:r>
          </w:p>
          <w:p w14:paraId="78D0CA2B"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Я в мире звуков: не менее 1 шт.</w:t>
            </w:r>
          </w:p>
          <w:p w14:paraId="7CE8D8FD" w14:textId="7777777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 xml:space="preserve">Книжка-раскраска: наличие        </w:t>
            </w:r>
          </w:p>
          <w:p w14:paraId="76E4481C" w14:textId="0BD96E67" w:rsidR="00D30F66" w:rsidRPr="00D30F66" w:rsidRDefault="00D30F66" w:rsidP="00D30F66">
            <w:pPr>
              <w:spacing w:after="0" w:line="240" w:lineRule="auto"/>
              <w:rPr>
                <w:rFonts w:ascii="Times New Roman" w:eastAsia="Times New Roman" w:hAnsi="Times New Roman" w:cs="Times New Roman"/>
                <w:color w:val="000000"/>
                <w:lang w:eastAsia="ru-RU"/>
              </w:rPr>
            </w:pPr>
            <w:r w:rsidRPr="00D30F66">
              <w:rPr>
                <w:rFonts w:ascii="Times New Roman" w:eastAsia="Times New Roman" w:hAnsi="Times New Roman" w:cs="Times New Roman"/>
                <w:color w:val="000000"/>
                <w:lang w:eastAsia="ru-RU"/>
              </w:rPr>
              <w:t>Игрушка бегемотик Тоша: не менее 1 шт.</w:t>
            </w:r>
          </w:p>
        </w:tc>
        <w:tc>
          <w:tcPr>
            <w:tcW w:w="992" w:type="dxa"/>
            <w:shd w:val="clear" w:color="auto" w:fill="auto"/>
          </w:tcPr>
          <w:p w14:paraId="2EAF41CD" w14:textId="3A3A190A"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147C110B" w14:textId="61DF643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57031D76" w14:textId="77777777" w:rsidTr="00D718F9">
        <w:trPr>
          <w:trHeight w:val="818"/>
          <w:jc w:val="center"/>
        </w:trPr>
        <w:tc>
          <w:tcPr>
            <w:tcW w:w="665" w:type="dxa"/>
            <w:shd w:val="clear" w:color="auto" w:fill="auto"/>
          </w:tcPr>
          <w:p w14:paraId="1B97A652" w14:textId="0AB797DD"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16</w:t>
            </w:r>
          </w:p>
        </w:tc>
        <w:tc>
          <w:tcPr>
            <w:tcW w:w="2792" w:type="dxa"/>
            <w:shd w:val="clear" w:color="auto" w:fill="auto"/>
          </w:tcPr>
          <w:p w14:paraId="23D44FFD" w14:textId="1523CD64"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08230F">
              <w:rPr>
                <w:rFonts w:ascii="Times New Roman" w:hAnsi="Times New Roman"/>
                <w:b w:val="0"/>
                <w:bCs w:val="0"/>
                <w:color w:val="000000" w:themeColor="text1"/>
                <w:sz w:val="22"/>
                <w:szCs w:val="22"/>
                <w:highlight w:val="yellow"/>
              </w:rPr>
              <w:t>Логопедическое зеркало</w:t>
            </w:r>
          </w:p>
        </w:tc>
        <w:tc>
          <w:tcPr>
            <w:tcW w:w="5102" w:type="dxa"/>
            <w:shd w:val="clear" w:color="auto" w:fill="auto"/>
          </w:tcPr>
          <w:p w14:paraId="77DCD75C" w14:textId="432ABC0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Диагональ экрана</w:t>
            </w:r>
            <w:r>
              <w:rPr>
                <w:rFonts w:ascii="Times New Roman" w:eastAsia="Times New Roman" w:hAnsi="Times New Roman" w:cs="Times New Roman"/>
                <w:color w:val="000000"/>
                <w:lang w:eastAsia="ru-RU"/>
              </w:rPr>
              <w:t xml:space="preserve"> не менее </w:t>
            </w:r>
            <w:r w:rsidRPr="00482A91">
              <w:rPr>
                <w:rFonts w:ascii="Times New Roman" w:eastAsia="Times New Roman" w:hAnsi="Times New Roman" w:cs="Times New Roman"/>
                <w:color w:val="000000"/>
                <w:lang w:eastAsia="ru-RU"/>
              </w:rPr>
              <w:t>32"</w:t>
            </w:r>
          </w:p>
          <w:p w14:paraId="6E3EE393" w14:textId="0EE1B18A"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Тип матрицы</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IPS</w:t>
            </w:r>
          </w:p>
          <w:p w14:paraId="7DAD61AE" w14:textId="11823D34"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Разрешение экрана</w:t>
            </w:r>
            <w:r>
              <w:rPr>
                <w:rFonts w:ascii="Times New Roman" w:eastAsia="Times New Roman" w:hAnsi="Times New Roman" w:cs="Times New Roman"/>
                <w:color w:val="000000"/>
                <w:lang w:eastAsia="ru-RU"/>
              </w:rPr>
              <w:t xml:space="preserve">- не менее </w:t>
            </w:r>
            <w:r w:rsidRPr="00482A91">
              <w:rPr>
                <w:rFonts w:ascii="Times New Roman" w:eastAsia="Times New Roman" w:hAnsi="Times New Roman" w:cs="Times New Roman"/>
                <w:color w:val="000000"/>
                <w:lang w:eastAsia="ru-RU"/>
              </w:rPr>
              <w:t>1920х1080 px</w:t>
            </w:r>
          </w:p>
          <w:p w14:paraId="7F8943F9" w14:textId="6790FB8A"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Технология интерактивного экрана</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Проекционное-ёмкостное</w:t>
            </w:r>
          </w:p>
          <w:p w14:paraId="500199B9" w14:textId="3EC085AB"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Multi Touch System</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10 одновременных касаний</w:t>
            </w:r>
          </w:p>
          <w:p w14:paraId="68732832" w14:textId="0EF91B09"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Акустика выходная мощность (RMS), Вт</w:t>
            </w:r>
            <w:r>
              <w:rPr>
                <w:rFonts w:ascii="Times New Roman" w:eastAsia="Times New Roman" w:hAnsi="Times New Roman" w:cs="Times New Roman"/>
                <w:color w:val="000000"/>
                <w:lang w:eastAsia="ru-RU"/>
              </w:rPr>
              <w:t xml:space="preserve"> не м енее </w:t>
            </w:r>
            <w:r w:rsidRPr="00482A91">
              <w:rPr>
                <w:rFonts w:ascii="Times New Roman" w:eastAsia="Times New Roman" w:hAnsi="Times New Roman" w:cs="Times New Roman"/>
                <w:color w:val="000000"/>
                <w:lang w:eastAsia="ru-RU"/>
              </w:rPr>
              <w:t>10 (2 × 5)</w:t>
            </w:r>
          </w:p>
          <w:p w14:paraId="24D9E5C6" w14:textId="5330C36F"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Зеркальное покрытие</w:t>
            </w:r>
            <w:r>
              <w:rPr>
                <w:rFonts w:ascii="Times New Roman" w:eastAsia="Times New Roman" w:hAnsi="Times New Roman" w:cs="Times New Roman"/>
                <w:color w:val="000000"/>
                <w:lang w:eastAsia="ru-RU"/>
              </w:rPr>
              <w:t xml:space="preserve"> не менее </w:t>
            </w:r>
            <w:r w:rsidRPr="00482A91">
              <w:rPr>
                <w:rFonts w:ascii="Times New Roman" w:eastAsia="Times New Roman" w:hAnsi="Times New Roman" w:cs="Times New Roman"/>
                <w:color w:val="000000"/>
                <w:lang w:eastAsia="ru-RU"/>
              </w:rPr>
              <w:t>4 мм, с защитой от жирных пятен и следов пальцев</w:t>
            </w:r>
          </w:p>
          <w:p w14:paraId="5650AE13" w14:textId="4059E19B" w:rsidR="00482A91" w:rsidRPr="00482A91" w:rsidRDefault="00482A91" w:rsidP="00482A91">
            <w:pPr>
              <w:spacing w:after="0" w:line="240" w:lineRule="auto"/>
              <w:rPr>
                <w:rFonts w:ascii="Times New Roman" w:eastAsia="Times New Roman" w:hAnsi="Times New Roman" w:cs="Times New Roman"/>
                <w:color w:val="000000"/>
                <w:lang w:val="en-US" w:eastAsia="ru-RU"/>
              </w:rPr>
            </w:pPr>
            <w:r w:rsidRPr="00482A91">
              <w:rPr>
                <w:rFonts w:ascii="Times New Roman" w:eastAsia="Times New Roman" w:hAnsi="Times New Roman" w:cs="Times New Roman"/>
                <w:color w:val="000000"/>
                <w:lang w:eastAsia="ru-RU"/>
              </w:rPr>
              <w:t>ПК</w:t>
            </w:r>
            <w:r w:rsidRPr="00482A91">
              <w:rPr>
                <w:rFonts w:ascii="Times New Roman" w:eastAsia="Times New Roman" w:hAnsi="Times New Roman" w:cs="Times New Roman"/>
                <w:color w:val="000000"/>
                <w:lang w:val="en-US" w:eastAsia="ru-RU"/>
              </w:rPr>
              <w:t xml:space="preserve">-Intel Core </w:t>
            </w:r>
            <w:r>
              <w:rPr>
                <w:rFonts w:ascii="Times New Roman" w:eastAsia="Times New Roman" w:hAnsi="Times New Roman" w:cs="Times New Roman"/>
                <w:color w:val="000000"/>
                <w:lang w:eastAsia="ru-RU"/>
              </w:rPr>
              <w:t>не</w:t>
            </w:r>
            <w:r w:rsidRPr="00482A91">
              <w:rPr>
                <w:rFonts w:ascii="Times New Roman" w:eastAsia="Times New Roman" w:hAnsi="Times New Roman" w:cs="Times New Roman"/>
                <w:color w:val="000000"/>
                <w:lang w:val="en-US" w:eastAsia="ru-RU"/>
              </w:rPr>
              <w:t xml:space="preserve"> </w:t>
            </w:r>
            <w:r>
              <w:rPr>
                <w:rFonts w:ascii="Times New Roman" w:eastAsia="Times New Roman" w:hAnsi="Times New Roman" w:cs="Times New Roman"/>
                <w:color w:val="000000"/>
                <w:lang w:eastAsia="ru-RU"/>
              </w:rPr>
              <w:t>ниже</w:t>
            </w:r>
            <w:r w:rsidRPr="00482A91">
              <w:rPr>
                <w:rFonts w:ascii="Times New Roman" w:eastAsia="Times New Roman" w:hAnsi="Times New Roman" w:cs="Times New Roman"/>
                <w:color w:val="000000"/>
                <w:lang w:val="en-US" w:eastAsia="ru-RU"/>
              </w:rPr>
              <w:t xml:space="preserve"> i3</w:t>
            </w:r>
          </w:p>
          <w:p w14:paraId="7033043D" w14:textId="46059EEF"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Оперативная память</w:t>
            </w:r>
            <w:r>
              <w:rPr>
                <w:rFonts w:ascii="Times New Roman" w:eastAsia="Times New Roman" w:hAnsi="Times New Roman" w:cs="Times New Roman"/>
                <w:color w:val="000000"/>
                <w:lang w:eastAsia="ru-RU"/>
              </w:rPr>
              <w:t xml:space="preserve"> не менее </w:t>
            </w:r>
            <w:r w:rsidRPr="00482A91">
              <w:rPr>
                <w:rFonts w:ascii="Times New Roman" w:eastAsia="Times New Roman" w:hAnsi="Times New Roman" w:cs="Times New Roman"/>
                <w:color w:val="000000"/>
                <w:lang w:eastAsia="ru-RU"/>
              </w:rPr>
              <w:t>8 GB, DDR4</w:t>
            </w:r>
          </w:p>
          <w:p w14:paraId="7036833B" w14:textId="41698D1D"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Постоянная память</w:t>
            </w:r>
            <w:r>
              <w:rPr>
                <w:rFonts w:ascii="Times New Roman" w:eastAsia="Times New Roman" w:hAnsi="Times New Roman" w:cs="Times New Roman"/>
                <w:color w:val="000000"/>
                <w:lang w:eastAsia="ru-RU"/>
              </w:rPr>
              <w:t xml:space="preserve"> не менее </w:t>
            </w:r>
            <w:r w:rsidRPr="00482A91">
              <w:rPr>
                <w:rFonts w:ascii="Times New Roman" w:eastAsia="Times New Roman" w:hAnsi="Times New Roman" w:cs="Times New Roman"/>
                <w:color w:val="000000"/>
                <w:lang w:eastAsia="ru-RU"/>
              </w:rPr>
              <w:t>120 GB, SSD</w:t>
            </w:r>
          </w:p>
          <w:p w14:paraId="76555E00" w14:textId="7A1DFABD"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Микрофонная система</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Проводной микрофон</w:t>
            </w:r>
          </w:p>
          <w:p w14:paraId="440411AC" w14:textId="25D0F484"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Беспроводная Клавиатура/Мышь</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1 шт.</w:t>
            </w:r>
          </w:p>
          <w:p w14:paraId="6B26CE12" w14:textId="5C4FEBB1"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highlight w:val="yellow"/>
                <w:lang w:eastAsia="ru-RU"/>
              </w:rPr>
              <w:t>Лицензионная операционная система</w:t>
            </w:r>
            <w:r w:rsidRPr="00482A91">
              <w:rPr>
                <w:rFonts w:ascii="Times New Roman" w:eastAsia="Times New Roman" w:hAnsi="Times New Roman" w:cs="Times New Roman"/>
                <w:color w:val="000000"/>
                <w:highlight w:val="yellow"/>
                <w:lang w:eastAsia="ru-RU"/>
              </w:rPr>
              <w:tab/>
              <w:t>-наличие</w:t>
            </w:r>
          </w:p>
          <w:p w14:paraId="4ABC7988"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highlight w:val="yellow"/>
                <w:lang w:eastAsia="ru-RU"/>
              </w:rPr>
              <w:t>Интерактивное ПО</w:t>
            </w:r>
            <w:r w:rsidRPr="00482A91">
              <w:rPr>
                <w:rFonts w:ascii="Times New Roman" w:eastAsia="Times New Roman" w:hAnsi="Times New Roman" w:cs="Times New Roman"/>
                <w:color w:val="000000"/>
                <w:lang w:eastAsia="ru-RU"/>
              </w:rPr>
              <w:tab/>
            </w:r>
          </w:p>
          <w:p w14:paraId="3B8F2CF3"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PROTECT KIDS - безопасная компьютерная среда;</w:t>
            </w:r>
          </w:p>
          <w:p w14:paraId="7EBC383F" w14:textId="5201871A"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ЛогоСтрана </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42 упражнения (с функцией субтитров для слабослышащих детей);</w:t>
            </w:r>
          </w:p>
          <w:p w14:paraId="15C6BE27" w14:textId="4F72F61A"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РАСкройся Миру </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40 игр с заданиями (с функцией субтитров для слабослышащих детей, функция регулировки насыщенности цвета);</w:t>
            </w:r>
          </w:p>
          <w:p w14:paraId="04799BFD" w14:textId="0C932395"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АзбукоСлов </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160 упражнений;</w:t>
            </w:r>
          </w:p>
          <w:p w14:paraId="4861E6C4" w14:textId="423DED6B"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lastRenderedPageBreak/>
              <w:t xml:space="preserve">Программный комплекс состоящий из </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55 упражнений (для проведения коррекционных индивидуальных занятий и групповых, с детьми с нормативным развитием или ОВЗ).</w:t>
            </w:r>
          </w:p>
          <w:p w14:paraId="6EDECD55"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Пакет методических рекомендаций (Логопедический)</w:t>
            </w:r>
            <w:r w:rsidRPr="00482A91">
              <w:rPr>
                <w:rFonts w:ascii="Times New Roman" w:eastAsia="Times New Roman" w:hAnsi="Times New Roman" w:cs="Times New Roman"/>
                <w:color w:val="000000"/>
                <w:lang w:eastAsia="ru-RU"/>
              </w:rPr>
              <w:tab/>
            </w:r>
          </w:p>
          <w:p w14:paraId="747837CD" w14:textId="285074EB"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Логопедическое пособие «ЛогоСтрана» - (</w:t>
            </w:r>
            <w:r w:rsidR="006C0FB9">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40 страниц);</w:t>
            </w:r>
          </w:p>
          <w:p w14:paraId="4301B27A"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Программа работы с детьми с ОВЗ;</w:t>
            </w:r>
          </w:p>
          <w:p w14:paraId="3328C7AA"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Цикл занятий по обучению грамоте;</w:t>
            </w:r>
          </w:p>
          <w:p w14:paraId="3E809A54"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Упражнения и артикуляционная гимнастика;</w:t>
            </w:r>
          </w:p>
          <w:p w14:paraId="66AD4CA0"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Упражнения для развития речи у неговорящих детей;</w:t>
            </w:r>
          </w:p>
          <w:p w14:paraId="2161743D"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Упражнения для развития речи;</w:t>
            </w:r>
          </w:p>
          <w:p w14:paraId="32B50108"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Логопедический массаж;</w:t>
            </w:r>
          </w:p>
          <w:p w14:paraId="64F56493"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Логоритмические занятия для детей с ОНР;</w:t>
            </w:r>
          </w:p>
          <w:p w14:paraId="35203EFC"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Развивающая программа по альтернативной коммуникации;</w:t>
            </w:r>
          </w:p>
          <w:p w14:paraId="311D0C62"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Основы работы по умственному развитию;</w:t>
            </w:r>
          </w:p>
          <w:p w14:paraId="4270E657"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Набор упражнений для развития мелкой и общей моторики;</w:t>
            </w:r>
          </w:p>
          <w:p w14:paraId="0041702D" w14:textId="0073BF75"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Инструкция к приложению РАСкройся Миру - наличие (</w:t>
            </w:r>
            <w:r w:rsidR="006C0FB9">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58 страниц).</w:t>
            </w:r>
          </w:p>
          <w:p w14:paraId="69791648" w14:textId="08A738A8"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Карточки для автоматизации и дифференциации звуков</w:t>
            </w:r>
            <w:r w:rsidRPr="00482A91">
              <w:rPr>
                <w:rFonts w:ascii="Times New Roman" w:eastAsia="Times New Roman" w:hAnsi="Times New Roman" w:cs="Times New Roman"/>
                <w:color w:val="000000"/>
                <w:lang w:eastAsia="ru-RU"/>
              </w:rPr>
              <w:tab/>
            </w:r>
            <w:r w:rsidR="006C0FB9">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500 штук + Пособие</w:t>
            </w:r>
          </w:p>
          <w:p w14:paraId="1F77DCE2" w14:textId="77777777" w:rsidR="006C0FB9"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Материал</w:t>
            </w:r>
          </w:p>
          <w:p w14:paraId="1CC2AD25" w14:textId="341FB873"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Корпус - МДФ. Цвет </w:t>
            </w:r>
            <w:r w:rsidR="006C0FB9">
              <w:rPr>
                <w:rFonts w:ascii="Times New Roman" w:eastAsia="Times New Roman" w:hAnsi="Times New Roman" w:cs="Times New Roman"/>
                <w:color w:val="000000"/>
                <w:lang w:eastAsia="ru-RU"/>
              </w:rPr>
              <w:t>по согласованию с заказчиком</w:t>
            </w:r>
          </w:p>
          <w:p w14:paraId="737920AE"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Габаритный размер</w:t>
            </w:r>
            <w:r w:rsidRPr="00482A91">
              <w:rPr>
                <w:rFonts w:ascii="Times New Roman" w:eastAsia="Times New Roman" w:hAnsi="Times New Roman" w:cs="Times New Roman"/>
                <w:color w:val="000000"/>
                <w:lang w:eastAsia="ru-RU"/>
              </w:rPr>
              <w:tab/>
            </w:r>
          </w:p>
          <w:p w14:paraId="230D593B" w14:textId="2F4FD517" w:rsidR="0008230F" w:rsidRPr="00D30F66"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32" </w:t>
            </w:r>
            <w:r w:rsidR="006C0FB9">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 xml:space="preserve"> </w:t>
            </w:r>
            <w:r w:rsidR="006C0FB9">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865х576х96 мм</w:t>
            </w:r>
          </w:p>
        </w:tc>
        <w:tc>
          <w:tcPr>
            <w:tcW w:w="992" w:type="dxa"/>
            <w:shd w:val="clear" w:color="auto" w:fill="auto"/>
          </w:tcPr>
          <w:p w14:paraId="5224E860" w14:textId="52158B52"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6CF390B3" w14:textId="1F8E98BD"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3D6E7991" w14:textId="77777777" w:rsidTr="00D718F9">
        <w:trPr>
          <w:trHeight w:val="818"/>
          <w:jc w:val="center"/>
        </w:trPr>
        <w:tc>
          <w:tcPr>
            <w:tcW w:w="665" w:type="dxa"/>
            <w:shd w:val="clear" w:color="auto" w:fill="auto"/>
          </w:tcPr>
          <w:p w14:paraId="0455F7B8" w14:textId="0D1177B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17</w:t>
            </w:r>
          </w:p>
        </w:tc>
        <w:tc>
          <w:tcPr>
            <w:tcW w:w="2792" w:type="dxa"/>
            <w:shd w:val="clear" w:color="auto" w:fill="auto"/>
          </w:tcPr>
          <w:p w14:paraId="1D09B841"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Гигантские кнопки</w:t>
            </w:r>
          </w:p>
          <w:p w14:paraId="60AB2AC9" w14:textId="77777777" w:rsidR="00D82EE9" w:rsidRDefault="00D82EE9" w:rsidP="00D71D5F">
            <w:pPr>
              <w:pStyle w:val="1"/>
              <w:shd w:val="clear" w:color="auto" w:fill="FFFFFF"/>
              <w:spacing w:before="0" w:line="240" w:lineRule="auto"/>
              <w:rPr>
                <w:rFonts w:ascii="Times New Roman" w:hAnsi="Times New Roman"/>
                <w:b w:val="0"/>
                <w:bCs w:val="0"/>
                <w:noProof/>
                <w:color w:val="000000" w:themeColor="text1"/>
                <w:sz w:val="22"/>
                <w:szCs w:val="22"/>
              </w:rPr>
            </w:pPr>
            <w:r w:rsidRPr="00D82EE9">
              <w:rPr>
                <w:rFonts w:ascii="Times New Roman" w:hAnsi="Times New Roman"/>
                <w:b w:val="0"/>
                <w:bCs w:val="0"/>
                <w:color w:val="000000" w:themeColor="text1"/>
                <w:sz w:val="22"/>
                <w:szCs w:val="22"/>
              </w:rPr>
              <w:t>Свет и звук</w:t>
            </w:r>
          </w:p>
          <w:p w14:paraId="710D0BA8" w14:textId="2FBE4B97" w:rsidR="0008230F" w:rsidRPr="0008230F" w:rsidRDefault="0008230F" w:rsidP="0008230F">
            <w:r>
              <w:rPr>
                <w:noProof/>
                <w:lang w:eastAsia="ru-RU"/>
              </w:rPr>
              <w:drawing>
                <wp:inline distT="0" distB="0" distL="0" distR="0" wp14:anchorId="776F9F87" wp14:editId="5425230B">
                  <wp:extent cx="731520" cy="731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pic:spPr>
                      </pic:pic>
                    </a:graphicData>
                  </a:graphic>
                </wp:inline>
              </w:drawing>
            </w:r>
          </w:p>
        </w:tc>
        <w:tc>
          <w:tcPr>
            <w:tcW w:w="5102" w:type="dxa"/>
            <w:shd w:val="clear" w:color="auto" w:fill="auto"/>
          </w:tcPr>
          <w:p w14:paraId="0BCAD46C" w14:textId="77777777" w:rsidR="0008230F" w:rsidRPr="0008230F" w:rsidRDefault="0008230F" w:rsidP="0008230F">
            <w:pPr>
              <w:spacing w:after="0" w:line="240" w:lineRule="auto"/>
              <w:rPr>
                <w:rFonts w:ascii="Times New Roman" w:eastAsia="Times New Roman" w:hAnsi="Times New Roman" w:cs="Times New Roman"/>
                <w:color w:val="000000"/>
                <w:lang w:eastAsia="ru-RU"/>
              </w:rPr>
            </w:pPr>
            <w:r w:rsidRPr="0008230F">
              <w:rPr>
                <w:rFonts w:ascii="Times New Roman" w:eastAsia="Times New Roman" w:hAnsi="Times New Roman" w:cs="Times New Roman"/>
                <w:color w:val="000000"/>
                <w:lang w:eastAsia="ru-RU"/>
              </w:rPr>
              <w:t>• Звук имитирующий реальные объекты - сирена, звонок из игрового шоу, звук лазера и заряда!</w:t>
            </w:r>
          </w:p>
          <w:p w14:paraId="7F43EB21" w14:textId="05F8413D" w:rsidR="0008230F" w:rsidRPr="0008230F" w:rsidRDefault="0008230F" w:rsidP="0008230F">
            <w:pPr>
              <w:spacing w:after="0" w:line="240" w:lineRule="auto"/>
              <w:rPr>
                <w:rFonts w:ascii="Times New Roman" w:eastAsia="Times New Roman" w:hAnsi="Times New Roman" w:cs="Times New Roman"/>
                <w:color w:val="000000"/>
                <w:lang w:eastAsia="ru-RU"/>
              </w:rPr>
            </w:pPr>
            <w:r w:rsidRPr="0008230F">
              <w:rPr>
                <w:rFonts w:ascii="Times New Roman" w:eastAsia="Times New Roman" w:hAnsi="Times New Roman" w:cs="Times New Roman"/>
                <w:color w:val="000000"/>
                <w:lang w:eastAsia="ru-RU"/>
              </w:rPr>
              <w:t xml:space="preserve">• Набор из </w:t>
            </w:r>
            <w:r>
              <w:rPr>
                <w:rFonts w:ascii="Times New Roman" w:eastAsia="Times New Roman" w:hAnsi="Times New Roman" w:cs="Times New Roman"/>
                <w:color w:val="000000"/>
                <w:lang w:eastAsia="ru-RU"/>
              </w:rPr>
              <w:t xml:space="preserve">не менее </w:t>
            </w:r>
            <w:r w:rsidRPr="0008230F">
              <w:rPr>
                <w:rFonts w:ascii="Times New Roman" w:eastAsia="Times New Roman" w:hAnsi="Times New Roman" w:cs="Times New Roman"/>
                <w:color w:val="000000"/>
                <w:lang w:eastAsia="ru-RU"/>
              </w:rPr>
              <w:t>4 звонков (красный, синий, зеленый, желтый)</w:t>
            </w:r>
          </w:p>
          <w:p w14:paraId="6BA03E28" w14:textId="4C3E2572" w:rsidR="0008230F" w:rsidRPr="0008230F" w:rsidRDefault="0008230F" w:rsidP="0008230F">
            <w:pPr>
              <w:spacing w:after="0" w:line="240" w:lineRule="auto"/>
              <w:rPr>
                <w:rFonts w:ascii="Times New Roman" w:eastAsia="Times New Roman" w:hAnsi="Times New Roman" w:cs="Times New Roman"/>
                <w:color w:val="000000"/>
                <w:lang w:eastAsia="ru-RU"/>
              </w:rPr>
            </w:pPr>
            <w:r w:rsidRPr="0008230F">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 xml:space="preserve">не менее </w:t>
            </w:r>
            <w:r w:rsidRPr="0008230F">
              <w:rPr>
                <w:rFonts w:ascii="Times New Roman" w:eastAsia="Times New Roman" w:hAnsi="Times New Roman" w:cs="Times New Roman"/>
                <w:color w:val="000000"/>
                <w:lang w:eastAsia="ru-RU"/>
              </w:rPr>
              <w:t>9см в диаметре</w:t>
            </w:r>
          </w:p>
          <w:p w14:paraId="1C85269E" w14:textId="60EDAD84" w:rsidR="0008230F" w:rsidRPr="0008230F" w:rsidRDefault="0008230F" w:rsidP="0008230F">
            <w:pPr>
              <w:spacing w:after="0" w:line="240" w:lineRule="auto"/>
              <w:rPr>
                <w:rFonts w:ascii="Times New Roman" w:eastAsia="Times New Roman" w:hAnsi="Times New Roman" w:cs="Times New Roman"/>
                <w:color w:val="000000"/>
                <w:lang w:eastAsia="ru-RU"/>
              </w:rPr>
            </w:pPr>
            <w:r w:rsidRPr="0008230F">
              <w:rPr>
                <w:rFonts w:ascii="Times New Roman" w:eastAsia="Times New Roman" w:hAnsi="Times New Roman" w:cs="Times New Roman"/>
                <w:color w:val="000000"/>
                <w:lang w:eastAsia="ru-RU"/>
              </w:rPr>
              <w:t xml:space="preserve">• </w:t>
            </w:r>
            <w:r>
              <w:rPr>
                <w:rFonts w:ascii="Times New Roman" w:eastAsia="Times New Roman" w:hAnsi="Times New Roman" w:cs="Times New Roman"/>
                <w:color w:val="000000"/>
                <w:lang w:eastAsia="ru-RU"/>
              </w:rPr>
              <w:t>питание-не менее</w:t>
            </w:r>
            <w:r w:rsidRPr="0008230F">
              <w:rPr>
                <w:rFonts w:ascii="Times New Roman" w:eastAsia="Times New Roman" w:hAnsi="Times New Roman" w:cs="Times New Roman"/>
                <w:color w:val="000000"/>
                <w:lang w:eastAsia="ru-RU"/>
              </w:rPr>
              <w:t xml:space="preserve"> 8 батареек ААА (</w:t>
            </w:r>
            <w:r>
              <w:rPr>
                <w:rFonts w:ascii="Times New Roman" w:eastAsia="Times New Roman" w:hAnsi="Times New Roman" w:cs="Times New Roman"/>
                <w:color w:val="000000"/>
                <w:lang w:eastAsia="ru-RU"/>
              </w:rPr>
              <w:t>в набор не входят)</w:t>
            </w:r>
          </w:p>
        </w:tc>
        <w:tc>
          <w:tcPr>
            <w:tcW w:w="992" w:type="dxa"/>
            <w:shd w:val="clear" w:color="auto" w:fill="auto"/>
          </w:tcPr>
          <w:p w14:paraId="3B27352B" w14:textId="3C865D3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A2F8E2E" w14:textId="09B380B8"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267D821E" w14:textId="77777777" w:rsidTr="00D718F9">
        <w:trPr>
          <w:trHeight w:val="818"/>
          <w:jc w:val="center"/>
        </w:trPr>
        <w:tc>
          <w:tcPr>
            <w:tcW w:w="665" w:type="dxa"/>
            <w:shd w:val="clear" w:color="auto" w:fill="auto"/>
          </w:tcPr>
          <w:p w14:paraId="3E53D82E" w14:textId="4A880A18"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18</w:t>
            </w:r>
          </w:p>
        </w:tc>
        <w:tc>
          <w:tcPr>
            <w:tcW w:w="2792" w:type="dxa"/>
            <w:shd w:val="clear" w:color="auto" w:fill="auto"/>
          </w:tcPr>
          <w:p w14:paraId="44200B6D"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Тест Векселера</w:t>
            </w:r>
          </w:p>
          <w:p w14:paraId="31992E16" w14:textId="1C633B8D"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(детский вариант)</w:t>
            </w:r>
          </w:p>
        </w:tc>
        <w:tc>
          <w:tcPr>
            <w:tcW w:w="5102" w:type="dxa"/>
            <w:shd w:val="clear" w:color="auto" w:fill="auto"/>
          </w:tcPr>
          <w:p w14:paraId="55561FBD" w14:textId="77777777" w:rsidR="00D82EE9"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классическая методика, предназначенная для исследования структуры интеллекта детей в возрасте от 5 до 16 лет</w:t>
            </w:r>
          </w:p>
          <w:p w14:paraId="133AE2FC" w14:textId="424AB4AB"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Тестирование</w:t>
            </w:r>
            <w:r>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бланковое</w:t>
            </w:r>
          </w:p>
          <w:p w14:paraId="13F57A12" w14:textId="77777777" w:rsid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Когнитивный тест</w:t>
            </w:r>
          </w:p>
          <w:p w14:paraId="57C62874" w14:textId="69470C74"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Время тестирования</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90</w:t>
            </w:r>
            <w:r>
              <w:rPr>
                <w:rFonts w:ascii="Times New Roman" w:eastAsia="Times New Roman" w:hAnsi="Times New Roman" w:cs="Times New Roman"/>
                <w:color w:val="000000"/>
                <w:lang w:eastAsia="ru-RU"/>
              </w:rPr>
              <w:t xml:space="preserve"> не более </w:t>
            </w:r>
            <w:r w:rsidRPr="00853298">
              <w:rPr>
                <w:rFonts w:ascii="Times New Roman" w:eastAsia="Times New Roman" w:hAnsi="Times New Roman" w:cs="Times New Roman"/>
                <w:color w:val="000000"/>
                <w:lang w:eastAsia="ru-RU"/>
              </w:rPr>
              <w:t>100 минут</w:t>
            </w:r>
          </w:p>
          <w:p w14:paraId="02649ADC" w14:textId="04C7B083"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индивидуальная</w:t>
            </w:r>
          </w:p>
          <w:p w14:paraId="4BE444D6" w14:textId="3FC3B33F"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ручная</w:t>
            </w:r>
          </w:p>
          <w:p w14:paraId="643C7EEC" w14:textId="77777777" w:rsid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интеллектуальные и творческие способности</w:t>
            </w:r>
          </w:p>
          <w:p w14:paraId="5C89BF82" w14:textId="355F747E"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Тест Векслера состоит из</w:t>
            </w:r>
            <w:r>
              <w:rPr>
                <w:rFonts w:ascii="Times New Roman" w:eastAsia="Times New Roman" w:hAnsi="Times New Roman" w:cs="Times New Roman"/>
                <w:color w:val="000000"/>
                <w:lang w:eastAsia="ru-RU"/>
              </w:rPr>
              <w:t xml:space="preserve"> не менее</w:t>
            </w:r>
            <w:r w:rsidRPr="00853298">
              <w:rPr>
                <w:rFonts w:ascii="Times New Roman" w:eastAsia="Times New Roman" w:hAnsi="Times New Roman" w:cs="Times New Roman"/>
                <w:color w:val="000000"/>
                <w:lang w:eastAsia="ru-RU"/>
              </w:rPr>
              <w:t xml:space="preserve"> 12 субтестов, каждый из которых включает </w:t>
            </w:r>
            <w:r>
              <w:rPr>
                <w:rFonts w:ascii="Times New Roman" w:eastAsia="Times New Roman" w:hAnsi="Times New Roman" w:cs="Times New Roman"/>
                <w:color w:val="000000"/>
                <w:lang w:eastAsia="ru-RU"/>
              </w:rPr>
              <w:t>не менее</w:t>
            </w:r>
            <w:r w:rsidRPr="00853298">
              <w:rPr>
                <w:rFonts w:ascii="Times New Roman" w:eastAsia="Times New Roman" w:hAnsi="Times New Roman" w:cs="Times New Roman"/>
                <w:color w:val="000000"/>
                <w:lang w:eastAsia="ru-RU"/>
              </w:rPr>
              <w:t xml:space="preserve"> 10 </w:t>
            </w:r>
            <w:r>
              <w:rPr>
                <w:rFonts w:ascii="Times New Roman" w:eastAsia="Times New Roman" w:hAnsi="Times New Roman" w:cs="Times New Roman"/>
                <w:color w:val="000000"/>
                <w:lang w:eastAsia="ru-RU"/>
              </w:rPr>
              <w:t>не более</w:t>
            </w:r>
            <w:r w:rsidRPr="00853298">
              <w:rPr>
                <w:rFonts w:ascii="Times New Roman" w:eastAsia="Times New Roman" w:hAnsi="Times New Roman" w:cs="Times New Roman"/>
                <w:color w:val="000000"/>
                <w:lang w:eastAsia="ru-RU"/>
              </w:rPr>
              <w:t xml:space="preserve"> 30 постепенно усложняющихся вопросов и заданий.</w:t>
            </w:r>
          </w:p>
        </w:tc>
        <w:tc>
          <w:tcPr>
            <w:tcW w:w="992" w:type="dxa"/>
            <w:shd w:val="clear" w:color="auto" w:fill="auto"/>
          </w:tcPr>
          <w:p w14:paraId="2B84BCF0" w14:textId="465DD5F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1E510D72" w14:textId="18E6CE6F"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6160C1C7" w14:textId="77777777" w:rsidTr="00D718F9">
        <w:trPr>
          <w:trHeight w:val="818"/>
          <w:jc w:val="center"/>
        </w:trPr>
        <w:tc>
          <w:tcPr>
            <w:tcW w:w="665" w:type="dxa"/>
            <w:shd w:val="clear" w:color="auto" w:fill="auto"/>
          </w:tcPr>
          <w:p w14:paraId="6BEB172C" w14:textId="15FDC57F"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19</w:t>
            </w:r>
          </w:p>
        </w:tc>
        <w:tc>
          <w:tcPr>
            <w:tcW w:w="2792" w:type="dxa"/>
            <w:shd w:val="clear" w:color="auto" w:fill="auto"/>
          </w:tcPr>
          <w:p w14:paraId="558195D8" w14:textId="24993BBB" w:rsidR="00D82EE9" w:rsidRPr="00D82EE9" w:rsidRDefault="00D82EE9" w:rsidP="00853298">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 xml:space="preserve">Игра-мозайка </w:t>
            </w:r>
          </w:p>
          <w:p w14:paraId="675E67B1"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«Повтори за</w:t>
            </w:r>
          </w:p>
          <w:p w14:paraId="34E4D4B1" w14:textId="1EF9D171"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Ёжиком»</w:t>
            </w:r>
            <w:r w:rsidR="00853298">
              <w:rPr>
                <w:rFonts w:ascii="Times New Roman" w:hAnsi="Times New Roman"/>
                <w:b w:val="0"/>
                <w:bCs w:val="0"/>
                <w:color w:val="000000" w:themeColor="text1"/>
                <w:sz w:val="22"/>
                <w:szCs w:val="22"/>
              </w:rPr>
              <w:t xml:space="preserve"> </w:t>
            </w:r>
            <w:r w:rsidR="00853298" w:rsidRPr="00853298">
              <w:rPr>
                <w:rFonts w:ascii="Times New Roman" w:hAnsi="Times New Roman"/>
                <w:b w:val="0"/>
                <w:bCs w:val="0"/>
                <w:noProof/>
                <w:color w:val="000000" w:themeColor="text1"/>
                <w:sz w:val="22"/>
                <w:szCs w:val="22"/>
                <w:lang w:eastAsia="ru-RU"/>
              </w:rPr>
              <w:lastRenderedPageBreak/>
              <w:drawing>
                <wp:inline distT="0" distB="0" distL="0" distR="0" wp14:anchorId="70E495AB" wp14:editId="0C4EB51D">
                  <wp:extent cx="1635760" cy="1727200"/>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35760" cy="1727200"/>
                          </a:xfrm>
                          <a:prstGeom prst="rect">
                            <a:avLst/>
                          </a:prstGeom>
                        </pic:spPr>
                      </pic:pic>
                    </a:graphicData>
                  </a:graphic>
                </wp:inline>
              </w:drawing>
            </w:r>
          </w:p>
        </w:tc>
        <w:tc>
          <w:tcPr>
            <w:tcW w:w="5102" w:type="dxa"/>
            <w:shd w:val="clear" w:color="auto" w:fill="auto"/>
          </w:tcPr>
          <w:p w14:paraId="0EA0FB9B" w14:textId="7B805CBB"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lastRenderedPageBreak/>
              <w:t xml:space="preserve">Комплект игры состоит из деревянного ёжика с отверстиями, </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 xml:space="preserve">40 цветных кружков </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 xml:space="preserve">4х цветов, </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13 карточек с заданиями.</w:t>
            </w:r>
          </w:p>
          <w:p w14:paraId="68E04841" w14:textId="34908B66"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 xml:space="preserve">В наборе </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10 карточек со счетом - учим счет, работаем по образцу;</w:t>
            </w:r>
          </w:p>
          <w:p w14:paraId="69FEC3E6" w14:textId="7BDAE8B1" w:rsidR="00853298" w:rsidRPr="00853298" w:rsidRDefault="00853298" w:rsidP="0085329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3 карточки «повтори цвет»- знакомимся с цветом;</w:t>
            </w:r>
          </w:p>
          <w:p w14:paraId="4273F76E"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Комплектация</w:t>
            </w:r>
          </w:p>
          <w:p w14:paraId="616F2A70"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деревянный ежик;</w:t>
            </w:r>
          </w:p>
          <w:p w14:paraId="478B2C0B" w14:textId="0D908C8B" w:rsidR="00853298" w:rsidRPr="00853298" w:rsidRDefault="00853298" w:rsidP="0085329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не менее </w:t>
            </w:r>
            <w:r w:rsidRPr="00853298">
              <w:rPr>
                <w:rFonts w:ascii="Times New Roman" w:eastAsia="Times New Roman" w:hAnsi="Times New Roman" w:cs="Times New Roman"/>
                <w:color w:val="000000"/>
                <w:lang w:eastAsia="ru-RU"/>
              </w:rPr>
              <w:t>40 цветных кружков, d=</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20 мм.</w:t>
            </w:r>
          </w:p>
          <w:p w14:paraId="5506FE2F" w14:textId="27D0521E" w:rsidR="00853298" w:rsidRPr="00853298" w:rsidRDefault="00853298" w:rsidP="00853298">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13 карточек с заданиями (</w:t>
            </w:r>
            <w:r>
              <w:rPr>
                <w:rFonts w:ascii="Times New Roman" w:eastAsia="Times New Roman" w:hAnsi="Times New Roman" w:cs="Times New Roman"/>
                <w:color w:val="000000"/>
                <w:lang w:eastAsia="ru-RU"/>
              </w:rPr>
              <w:t>не менее</w:t>
            </w:r>
            <w:r w:rsidRPr="00853298">
              <w:rPr>
                <w:rFonts w:ascii="Times New Roman" w:eastAsia="Times New Roman" w:hAnsi="Times New Roman" w:cs="Times New Roman"/>
                <w:color w:val="000000"/>
                <w:lang w:eastAsia="ru-RU"/>
              </w:rPr>
              <w:t xml:space="preserve"> 10 карточек со счетом и три повтори цвет).</w:t>
            </w:r>
          </w:p>
          <w:p w14:paraId="4A15E700" w14:textId="3A73D9F4"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 xml:space="preserve">Размеры, мм: </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200*140*40</w:t>
            </w:r>
          </w:p>
          <w:p w14:paraId="1DFA82DD"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Материал: Дерево</w:t>
            </w:r>
          </w:p>
          <w:p w14:paraId="410EEE8E" w14:textId="64E847A2"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Количество элементов, шт:</w:t>
            </w:r>
            <w:r>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 xml:space="preserve"> 55</w:t>
            </w:r>
          </w:p>
          <w:p w14:paraId="49C05EBF" w14:textId="34DD9680" w:rsidR="00D82EE9"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Развитие навыков: Внимание, Воображение, Память, Логика</w:t>
            </w:r>
          </w:p>
        </w:tc>
        <w:tc>
          <w:tcPr>
            <w:tcW w:w="992" w:type="dxa"/>
            <w:shd w:val="clear" w:color="auto" w:fill="auto"/>
          </w:tcPr>
          <w:p w14:paraId="73FF940F" w14:textId="698A4067"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2EDFF903" w14:textId="77D5A594"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08629024" w14:textId="77777777" w:rsidTr="00D718F9">
        <w:trPr>
          <w:trHeight w:val="818"/>
          <w:jc w:val="center"/>
        </w:trPr>
        <w:tc>
          <w:tcPr>
            <w:tcW w:w="665" w:type="dxa"/>
            <w:shd w:val="clear" w:color="auto" w:fill="auto"/>
          </w:tcPr>
          <w:p w14:paraId="3F678EDF" w14:textId="35AC7E3C"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20</w:t>
            </w:r>
          </w:p>
        </w:tc>
        <w:tc>
          <w:tcPr>
            <w:tcW w:w="2792" w:type="dxa"/>
            <w:shd w:val="clear" w:color="auto" w:fill="auto"/>
          </w:tcPr>
          <w:p w14:paraId="02E0DD54" w14:textId="1FC5A562" w:rsidR="00853298" w:rsidRPr="00853298" w:rsidRDefault="00D82EE9" w:rsidP="00E43DAF">
            <w:pPr>
              <w:pStyle w:val="1"/>
              <w:shd w:val="clear" w:color="auto" w:fill="FFFFFF"/>
              <w:spacing w:before="0" w:line="240" w:lineRule="auto"/>
            </w:pPr>
            <w:r w:rsidRPr="00D82EE9">
              <w:rPr>
                <w:rFonts w:ascii="Times New Roman" w:hAnsi="Times New Roman"/>
                <w:b w:val="0"/>
                <w:bCs w:val="0"/>
                <w:color w:val="000000" w:themeColor="text1"/>
                <w:sz w:val="22"/>
                <w:szCs w:val="22"/>
              </w:rPr>
              <w:t xml:space="preserve">Опора для сидения для детей-инвалидов с ДЦП ОС-007 </w:t>
            </w:r>
            <w:r w:rsidR="00853298" w:rsidRPr="00853298">
              <w:rPr>
                <w:noProof/>
                <w:lang w:eastAsia="ru-RU"/>
              </w:rPr>
              <w:drawing>
                <wp:inline distT="0" distB="0" distL="0" distR="0" wp14:anchorId="5FE03CC9" wp14:editId="6D923B1E">
                  <wp:extent cx="1276350" cy="126198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82501" cy="1268063"/>
                          </a:xfrm>
                          <a:prstGeom prst="rect">
                            <a:avLst/>
                          </a:prstGeom>
                        </pic:spPr>
                      </pic:pic>
                    </a:graphicData>
                  </a:graphic>
                </wp:inline>
              </w:drawing>
            </w:r>
          </w:p>
        </w:tc>
        <w:tc>
          <w:tcPr>
            <w:tcW w:w="5102" w:type="dxa"/>
            <w:shd w:val="clear" w:color="auto" w:fill="auto"/>
          </w:tcPr>
          <w:p w14:paraId="0FD2AC56"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Комплектация:</w:t>
            </w:r>
          </w:p>
          <w:p w14:paraId="202A0AED"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Напольное угловое реабилитационное кресло с подлокотниками</w:t>
            </w:r>
          </w:p>
          <w:p w14:paraId="07F1FBF8"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Съемный подголовник "мягкий" и Съемный ремень для крепления головы</w:t>
            </w:r>
          </w:p>
          <w:p w14:paraId="695C12B6"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Съемный столик</w:t>
            </w:r>
          </w:p>
          <w:p w14:paraId="0C46C41C"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Съемное крепление тела типа "жилет"</w:t>
            </w:r>
          </w:p>
          <w:p w14:paraId="0C866F2C" w14:textId="77777777" w:rsidR="00D82EE9"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Съемные выдвижные платформы для ног</w:t>
            </w:r>
          </w:p>
          <w:p w14:paraId="2B73D041" w14:textId="0C728D57" w:rsidR="00853298" w:rsidRPr="00853298" w:rsidRDefault="00E43DAF" w:rsidP="00E43DA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И</w:t>
            </w:r>
            <w:r w:rsidR="00853298" w:rsidRPr="00853298">
              <w:rPr>
                <w:rFonts w:ascii="Times New Roman" w:eastAsia="Times New Roman" w:hAnsi="Times New Roman" w:cs="Times New Roman"/>
                <w:color w:val="000000"/>
                <w:lang w:eastAsia="ru-RU"/>
              </w:rPr>
              <w:t xml:space="preserve">ндивидуальное техническое средство реабилитации, предназначенное для поддержки пациента в положении сидя в домашних условиях, условиях клиники или реабилитационного центра. </w:t>
            </w:r>
          </w:p>
          <w:p w14:paraId="1509104D" w14:textId="546D20BE"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 xml:space="preserve">Опора для сидения представляет собой напольное ортопедическое кресло, состоящее из сидения и спинки, расположенной под углом </w:t>
            </w:r>
            <w:r w:rsidR="00E43DAF">
              <w:rPr>
                <w:rFonts w:ascii="Times New Roman" w:eastAsia="Times New Roman" w:hAnsi="Times New Roman" w:cs="Times New Roman"/>
                <w:color w:val="000000"/>
                <w:lang w:eastAsia="ru-RU"/>
              </w:rPr>
              <w:t xml:space="preserve">не менее </w:t>
            </w:r>
            <w:r w:rsidRPr="00853298">
              <w:rPr>
                <w:rFonts w:ascii="Times New Roman" w:eastAsia="Times New Roman" w:hAnsi="Times New Roman" w:cs="Times New Roman"/>
                <w:color w:val="000000"/>
                <w:lang w:eastAsia="ru-RU"/>
              </w:rPr>
              <w:t>90 градусов относительно сидения. На спинке установлен съемный мягкий подголовник анатомической формы, регулируемый по высоте. Сидение оснащено подлокотниками, регулируемыми по высоте. На подлокотники устанавливается съемный столик для занятий и приема пищи, регулируемый по высоте и расстоянию до спинки кресла. Опора оснащена съемными платформами для ног, регулируемыми по длине и углу разведения, оснащёнными площадками для крепления ступней с крепежными ремнями и съемными элементами для крепления голеней.</w:t>
            </w:r>
          </w:p>
          <w:p w14:paraId="34B35ABD" w14:textId="0A147C40"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На сиденье закреплен съемный межбедренный клин (абдуктор) с возможностью регулировки положения относительно спинки кресла. Грудная часть тела фиксируется жилетом из прочной мягкой ткани с системой ремней, регулирующихся по длине. Жилет крепится в</w:t>
            </w:r>
            <w:r w:rsidR="00E43DAF">
              <w:rPr>
                <w:rFonts w:ascii="Times New Roman" w:eastAsia="Times New Roman" w:hAnsi="Times New Roman" w:cs="Times New Roman"/>
                <w:color w:val="000000"/>
                <w:lang w:eastAsia="ru-RU"/>
              </w:rPr>
              <w:t xml:space="preserve"> не менее </w:t>
            </w:r>
            <w:r w:rsidRPr="00853298">
              <w:rPr>
                <w:rFonts w:ascii="Times New Roman" w:eastAsia="Times New Roman" w:hAnsi="Times New Roman" w:cs="Times New Roman"/>
                <w:color w:val="000000"/>
                <w:lang w:eastAsia="ru-RU"/>
              </w:rPr>
              <w:t xml:space="preserve"> 4-х точках. Тазобедренная часть фиксируется набедренным креплением, представляющим собой одиночный ремень с мягкой накладкой, регулируемый по длине. </w:t>
            </w:r>
          </w:p>
          <w:p w14:paraId="04093B63"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Регулировки:</w:t>
            </w:r>
          </w:p>
          <w:p w14:paraId="08FE32DA"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сидение и спинка со съемными мягкими подушками;</w:t>
            </w:r>
          </w:p>
          <w:p w14:paraId="1AF17CAF"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независимая регулировка платформ для ног по длине и углу разведения, с закреплением выбранного положения;</w:t>
            </w:r>
          </w:p>
          <w:p w14:paraId="3D4914D9"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регулировка положения межбедренного клина (абдуктора);</w:t>
            </w:r>
          </w:p>
          <w:p w14:paraId="37B1A96A"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регулируемая система креплений тела в виде жилета;</w:t>
            </w:r>
          </w:p>
          <w:p w14:paraId="35BD2685"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регулировка высоты подлокотников;</w:t>
            </w:r>
          </w:p>
          <w:p w14:paraId="347B7C15"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lastRenderedPageBreak/>
              <w:t>регулировка высоты и положения съемного столика;</w:t>
            </w:r>
          </w:p>
          <w:p w14:paraId="0053FB36" w14:textId="7777777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съемный мягкий подголовник анатомической формы, регулируемый по высоте.</w:t>
            </w:r>
          </w:p>
          <w:p w14:paraId="30D90855" w14:textId="49518DDC"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Размер</w:t>
            </w:r>
            <w:r w:rsidR="00E43DAF">
              <w:rPr>
                <w:rFonts w:ascii="Times New Roman" w:eastAsia="Times New Roman" w:hAnsi="Times New Roman" w:cs="Times New Roman"/>
                <w:color w:val="000000"/>
                <w:lang w:eastAsia="ru-RU"/>
              </w:rPr>
              <w:t>-</w:t>
            </w:r>
            <w:r w:rsidRPr="00853298">
              <w:rPr>
                <w:rFonts w:ascii="Times New Roman" w:eastAsia="Times New Roman" w:hAnsi="Times New Roman" w:cs="Times New Roman"/>
                <w:color w:val="000000"/>
                <w:lang w:eastAsia="ru-RU"/>
              </w:rPr>
              <w:t xml:space="preserve"> 1</w:t>
            </w:r>
          </w:p>
          <w:p w14:paraId="112163D3" w14:textId="18E180B4"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Рост пользователя,  см:</w:t>
            </w:r>
            <w:r w:rsidR="00E43DAF">
              <w:rPr>
                <w:rFonts w:ascii="Times New Roman" w:eastAsia="Times New Roman" w:hAnsi="Times New Roman" w:cs="Times New Roman"/>
                <w:color w:val="000000"/>
                <w:lang w:eastAsia="ru-RU"/>
              </w:rPr>
              <w:t xml:space="preserve"> не менее</w:t>
            </w:r>
            <w:r w:rsidRPr="00853298">
              <w:rPr>
                <w:rFonts w:ascii="Times New Roman" w:eastAsia="Times New Roman" w:hAnsi="Times New Roman" w:cs="Times New Roman"/>
                <w:color w:val="000000"/>
                <w:lang w:eastAsia="ru-RU"/>
              </w:rPr>
              <w:t xml:space="preserve"> 70</w:t>
            </w:r>
            <w:r w:rsidR="00E43DAF">
              <w:rPr>
                <w:rFonts w:ascii="Times New Roman" w:eastAsia="Times New Roman" w:hAnsi="Times New Roman" w:cs="Times New Roman"/>
                <w:color w:val="000000"/>
                <w:lang w:eastAsia="ru-RU"/>
              </w:rPr>
              <w:t xml:space="preserve"> не более </w:t>
            </w:r>
            <w:r w:rsidRPr="00853298">
              <w:rPr>
                <w:rFonts w:ascii="Times New Roman" w:eastAsia="Times New Roman" w:hAnsi="Times New Roman" w:cs="Times New Roman"/>
                <w:color w:val="000000"/>
                <w:lang w:eastAsia="ru-RU"/>
              </w:rPr>
              <w:t>90</w:t>
            </w:r>
          </w:p>
          <w:p w14:paraId="48FF4754" w14:textId="067FD728"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Вес пользователя, кг:</w:t>
            </w:r>
            <w:r w:rsidR="00E43DAF">
              <w:rPr>
                <w:rFonts w:ascii="Times New Roman" w:eastAsia="Times New Roman" w:hAnsi="Times New Roman" w:cs="Times New Roman"/>
                <w:color w:val="000000"/>
                <w:lang w:eastAsia="ru-RU"/>
              </w:rPr>
              <w:t xml:space="preserve"> не менее </w:t>
            </w:r>
            <w:r w:rsidRPr="00853298">
              <w:rPr>
                <w:rFonts w:ascii="Times New Roman" w:eastAsia="Times New Roman" w:hAnsi="Times New Roman" w:cs="Times New Roman"/>
                <w:color w:val="000000"/>
                <w:lang w:eastAsia="ru-RU"/>
              </w:rPr>
              <w:t xml:space="preserve"> 20</w:t>
            </w:r>
          </w:p>
          <w:p w14:paraId="07978A9A" w14:textId="51A93697" w:rsidR="00853298" w:rsidRPr="00853298" w:rsidRDefault="00853298" w:rsidP="00853298">
            <w:pPr>
              <w:spacing w:after="0" w:line="240" w:lineRule="auto"/>
              <w:rPr>
                <w:rFonts w:ascii="Times New Roman" w:eastAsia="Times New Roman" w:hAnsi="Times New Roman" w:cs="Times New Roman"/>
                <w:color w:val="000000"/>
                <w:lang w:eastAsia="ru-RU"/>
              </w:rPr>
            </w:pPr>
            <w:r w:rsidRPr="00853298">
              <w:rPr>
                <w:rFonts w:ascii="Times New Roman" w:eastAsia="Times New Roman" w:hAnsi="Times New Roman" w:cs="Times New Roman"/>
                <w:color w:val="000000"/>
                <w:lang w:eastAsia="ru-RU"/>
              </w:rPr>
              <w:t>Габариты изделия без упаковки (ДхШхВ), см:</w:t>
            </w:r>
            <w:r w:rsidR="00E43DAF">
              <w:rPr>
                <w:rFonts w:ascii="Times New Roman" w:eastAsia="Times New Roman" w:hAnsi="Times New Roman" w:cs="Times New Roman"/>
                <w:color w:val="000000"/>
                <w:lang w:eastAsia="ru-RU"/>
              </w:rPr>
              <w:t xml:space="preserve"> не менее </w:t>
            </w:r>
            <w:r w:rsidRPr="00853298">
              <w:rPr>
                <w:rFonts w:ascii="Times New Roman" w:eastAsia="Times New Roman" w:hAnsi="Times New Roman" w:cs="Times New Roman"/>
                <w:color w:val="000000"/>
                <w:lang w:eastAsia="ru-RU"/>
              </w:rPr>
              <w:t xml:space="preserve"> 44х45х36</w:t>
            </w:r>
          </w:p>
        </w:tc>
        <w:tc>
          <w:tcPr>
            <w:tcW w:w="992" w:type="dxa"/>
            <w:shd w:val="clear" w:color="auto" w:fill="auto"/>
          </w:tcPr>
          <w:p w14:paraId="5BACFA6E" w14:textId="5A3E09C3"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16103F8C" w14:textId="1909665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19D6B20E" w14:textId="77777777" w:rsidTr="00D718F9">
        <w:trPr>
          <w:trHeight w:val="818"/>
          <w:jc w:val="center"/>
        </w:trPr>
        <w:tc>
          <w:tcPr>
            <w:tcW w:w="665" w:type="dxa"/>
            <w:shd w:val="clear" w:color="auto" w:fill="auto"/>
          </w:tcPr>
          <w:p w14:paraId="4886FAB3" w14:textId="45572801"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21</w:t>
            </w:r>
          </w:p>
        </w:tc>
        <w:tc>
          <w:tcPr>
            <w:tcW w:w="2792" w:type="dxa"/>
            <w:shd w:val="clear" w:color="auto" w:fill="auto"/>
          </w:tcPr>
          <w:p w14:paraId="21198C26" w14:textId="77777777" w:rsidR="00D82EE9" w:rsidRPr="0055056F"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55056F">
              <w:rPr>
                <w:rFonts w:ascii="Times New Roman" w:hAnsi="Times New Roman"/>
                <w:b w:val="0"/>
                <w:bCs w:val="0"/>
                <w:color w:val="000000" w:themeColor="text1"/>
                <w:sz w:val="22"/>
                <w:szCs w:val="22"/>
              </w:rPr>
              <w:t>Интерактивный пол</w:t>
            </w:r>
          </w:p>
          <w:p w14:paraId="7D4C75CC" w14:textId="6C225535" w:rsidR="00D82EE9" w:rsidRPr="0055056F"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55056F">
              <w:rPr>
                <w:rFonts w:ascii="Times New Roman" w:hAnsi="Times New Roman"/>
                <w:b w:val="0"/>
                <w:bCs w:val="0"/>
                <w:color w:val="000000" w:themeColor="text1"/>
                <w:sz w:val="22"/>
                <w:szCs w:val="22"/>
              </w:rPr>
              <w:t>Magium</w:t>
            </w:r>
          </w:p>
        </w:tc>
        <w:tc>
          <w:tcPr>
            <w:tcW w:w="5102" w:type="dxa"/>
            <w:shd w:val="clear" w:color="auto" w:fill="auto"/>
          </w:tcPr>
          <w:p w14:paraId="5D1EB2AC" w14:textId="597FA8AF"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Состав комплекта:</w:t>
            </w:r>
          </w:p>
          <w:p w14:paraId="4B08A56F" w14:textId="77777777"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Интерактивный короб v3 (проектор, датчик движения, компьютер, программное обеспечение, пульт включения короба);</w:t>
            </w:r>
          </w:p>
          <w:p w14:paraId="25BF636D" w14:textId="7195D9C0"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Геометрические фигуры Vay Toy разных цветов и размеров, не менее 48 шт.;</w:t>
            </w:r>
          </w:p>
          <w:p w14:paraId="3A5606BE" w14:textId="333707EE"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Специальное напольное покрытие не менее 12 м</w:t>
            </w:r>
            <w:r w:rsidRPr="0055056F">
              <w:rPr>
                <w:rFonts w:ascii="Times New Roman" w:eastAsia="Times New Roman" w:hAnsi="Times New Roman" w:cs="Times New Roman"/>
                <w:color w:val="000000"/>
                <w:vertAlign w:val="superscript"/>
                <w:lang w:eastAsia="ru-RU"/>
              </w:rPr>
              <w:t>2</w:t>
            </w:r>
            <w:r w:rsidRPr="0055056F">
              <w:rPr>
                <w:rFonts w:ascii="Times New Roman" w:eastAsia="Times New Roman" w:hAnsi="Times New Roman" w:cs="Times New Roman"/>
                <w:color w:val="000000"/>
                <w:lang w:eastAsia="ru-RU"/>
              </w:rPr>
              <w:t>;</w:t>
            </w:r>
          </w:p>
          <w:p w14:paraId="114D7F11" w14:textId="77777777"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Методическое пособие, руководство пользователя, инструкция по установке;</w:t>
            </w:r>
          </w:p>
          <w:p w14:paraId="6510730F" w14:textId="77777777"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Беспроводная клавиатура;</w:t>
            </w:r>
          </w:p>
          <w:p w14:paraId="431AF605" w14:textId="2EDBC306"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Потолочный кронштейн не менее10 см.</w:t>
            </w:r>
          </w:p>
          <w:p w14:paraId="7C5CE30C" w14:textId="77777777" w:rsidR="00E43DAF" w:rsidRPr="0055056F" w:rsidRDefault="00E43DAF" w:rsidP="00E43DAF">
            <w:pPr>
              <w:spacing w:after="0" w:line="240" w:lineRule="auto"/>
              <w:rPr>
                <w:rFonts w:ascii="Times New Roman" w:eastAsia="Times New Roman" w:hAnsi="Times New Roman" w:cs="Times New Roman"/>
                <w:color w:val="000000"/>
                <w:lang w:eastAsia="ru-RU"/>
              </w:rPr>
            </w:pPr>
            <w:r w:rsidRPr="00300602">
              <w:rPr>
                <w:rFonts w:ascii="Times New Roman" w:eastAsia="Times New Roman" w:hAnsi="Times New Roman" w:cs="Times New Roman"/>
                <w:color w:val="000000"/>
                <w:highlight w:val="yellow"/>
                <w:lang w:eastAsia="ru-RU"/>
              </w:rPr>
              <w:t>Описание программного обеспечения:</w:t>
            </w:r>
          </w:p>
          <w:p w14:paraId="365E47EC" w14:textId="28A20664"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Волшебный мир – не менее 5 сказочных островов, всего не менее 102 занятия:</w:t>
            </w:r>
          </w:p>
          <w:p w14:paraId="685E2645" w14:textId="3EE48124"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Чудолесье, не менее  6 игр, не менее  28 занятий, возраст от 3 до 10 лет.</w:t>
            </w:r>
          </w:p>
          <w:p w14:paraId="7EEF0C77" w14:textId="562C95A9"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Логикум, не менее  6 игр, не менее  28 занятий, возраст от 3 до 10 лет.</w:t>
            </w:r>
          </w:p>
          <w:p w14:paraId="33BE248C" w14:textId="77BB55E2"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Зазеркалье, не менее  5 игр, не менее  17 занятий, возраст от 3 до 10 лет.</w:t>
            </w:r>
          </w:p>
          <w:p w14:paraId="208CD751" w14:textId="1EF79EF9"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Креативия, не менее  2 игры, возраст от 3 до 10 лет.</w:t>
            </w:r>
          </w:p>
          <w:p w14:paraId="562D0AB4" w14:textId="6F0657A5" w:rsidR="00E43DAF" w:rsidRPr="0055056F" w:rsidRDefault="00E43DAF" w:rsidP="00E43DA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Облачко, не менее  12 игр, не менее  28 занятий, от 2 до 3 лет.</w:t>
            </w:r>
          </w:p>
          <w:p w14:paraId="79500BF7" w14:textId="2BC5955F" w:rsidR="00D82EE9" w:rsidRPr="0055056F" w:rsidRDefault="00E43DAF" w:rsidP="00E809B0">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 xml:space="preserve">Напольное покрытие: не менее  9 комплектов по не менее  4 плитки не менее  60х60 см </w:t>
            </w:r>
          </w:p>
        </w:tc>
        <w:tc>
          <w:tcPr>
            <w:tcW w:w="992" w:type="dxa"/>
            <w:shd w:val="clear" w:color="auto" w:fill="auto"/>
          </w:tcPr>
          <w:p w14:paraId="0EE8027D" w14:textId="18A8E68A"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75B41D58" w14:textId="22A0ED10"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41E872E4" w14:textId="77777777" w:rsidTr="00D718F9">
        <w:trPr>
          <w:trHeight w:val="818"/>
          <w:jc w:val="center"/>
        </w:trPr>
        <w:tc>
          <w:tcPr>
            <w:tcW w:w="665" w:type="dxa"/>
            <w:shd w:val="clear" w:color="auto" w:fill="auto"/>
          </w:tcPr>
          <w:p w14:paraId="66E7118A" w14:textId="0B7C4BB6"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22</w:t>
            </w:r>
          </w:p>
        </w:tc>
        <w:tc>
          <w:tcPr>
            <w:tcW w:w="2792" w:type="dxa"/>
            <w:shd w:val="clear" w:color="auto" w:fill="auto"/>
          </w:tcPr>
          <w:p w14:paraId="6B89CBC7"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Личностный опрос-</w:t>
            </w:r>
          </w:p>
          <w:p w14:paraId="4998C83A" w14:textId="205B8ECD"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ник ММРІ</w:t>
            </w:r>
          </w:p>
        </w:tc>
        <w:tc>
          <w:tcPr>
            <w:tcW w:w="5102" w:type="dxa"/>
            <w:shd w:val="clear" w:color="auto" w:fill="auto"/>
          </w:tcPr>
          <w:p w14:paraId="6BC5F6A9" w14:textId="77777777" w:rsidR="00D82EE9"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методика, предназначенная для углубленной диагностики психологических особенностей и получения целостного личностного портрета, включающего описание черт темперамента и характера, индивидуальных особенностей типа личности, стиля поведения и общения</w:t>
            </w:r>
          </w:p>
          <w:p w14:paraId="753EDC4D" w14:textId="77777777" w:rsidR="00E43DAF" w:rsidRDefault="00E43DAF" w:rsidP="00E43DAF">
            <w:pPr>
              <w:spacing w:after="0" w:line="240" w:lineRule="auto"/>
              <w:rPr>
                <w:rFonts w:ascii="Times New Roman" w:eastAsia="Times New Roman" w:hAnsi="Times New Roman" w:cs="Times New Roman"/>
                <w:color w:val="000000"/>
                <w:lang w:eastAsia="ru-RU"/>
              </w:rPr>
            </w:pPr>
          </w:p>
          <w:p w14:paraId="203F29AD" w14:textId="511A33B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Возрастной диапазон-не младше 16 лет</w:t>
            </w:r>
          </w:p>
          <w:p w14:paraId="3D53379C" w14:textId="0733C9DD"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Время тестирования не более 60 минут</w:t>
            </w:r>
          </w:p>
          <w:p w14:paraId="76A016B7" w14:textId="229AC03D"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Форма проведения-Индивидуальная, групповая, компьютерная индивидуальная</w:t>
            </w:r>
          </w:p>
          <w:p w14:paraId="36F8AB75" w14:textId="5BE5D262"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Обработка результатов-ручная, компьютерная</w:t>
            </w:r>
          </w:p>
          <w:p w14:paraId="4AB16FB6" w14:textId="104BB58C"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Направление-особенности личности</w:t>
            </w:r>
          </w:p>
          <w:p w14:paraId="50DD33D4" w14:textId="77777777" w:rsid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Тестирование-бланковое, компьютерное</w:t>
            </w:r>
          </w:p>
          <w:p w14:paraId="47E16B48" w14:textId="09C8808D"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 xml:space="preserve">В результате обработки получают показатели по </w:t>
            </w:r>
            <w:r>
              <w:rPr>
                <w:rFonts w:ascii="Times New Roman" w:eastAsia="Times New Roman" w:hAnsi="Times New Roman" w:cs="Times New Roman"/>
                <w:color w:val="000000"/>
                <w:lang w:eastAsia="ru-RU"/>
              </w:rPr>
              <w:t xml:space="preserve">не менее </w:t>
            </w:r>
            <w:r w:rsidRPr="00E43DAF">
              <w:rPr>
                <w:rFonts w:ascii="Times New Roman" w:eastAsia="Times New Roman" w:hAnsi="Times New Roman" w:cs="Times New Roman"/>
                <w:color w:val="000000"/>
                <w:lang w:eastAsia="ru-RU"/>
              </w:rPr>
              <w:t>10 базовым шкалам:</w:t>
            </w:r>
          </w:p>
          <w:p w14:paraId="252B2B7E"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Ипохондрии</w:t>
            </w:r>
          </w:p>
          <w:p w14:paraId="04304BDB"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Депрессии</w:t>
            </w:r>
          </w:p>
          <w:p w14:paraId="4BDAC42F"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Истерии</w:t>
            </w:r>
          </w:p>
          <w:p w14:paraId="22A51EAF"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Психопатии</w:t>
            </w:r>
          </w:p>
          <w:p w14:paraId="3396F0B9"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Мужественности – женственности</w:t>
            </w:r>
          </w:p>
          <w:p w14:paraId="409DB82F"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Паранойи</w:t>
            </w:r>
          </w:p>
          <w:p w14:paraId="7DAFA7C8"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Психастении</w:t>
            </w:r>
          </w:p>
          <w:p w14:paraId="56C49326"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Шизофрении</w:t>
            </w:r>
          </w:p>
          <w:p w14:paraId="4E4DFD6F" w14:textId="77777777" w:rsidR="00E43DAF" w:rsidRP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Гипомании</w:t>
            </w:r>
          </w:p>
          <w:p w14:paraId="30604E01" w14:textId="77777777" w:rsidR="00E43DAF" w:rsidRDefault="00E43DAF" w:rsidP="00E43DAF">
            <w:pPr>
              <w:spacing w:after="0" w:line="240" w:lineRule="auto"/>
              <w:rPr>
                <w:rFonts w:ascii="Times New Roman" w:eastAsia="Times New Roman" w:hAnsi="Times New Roman" w:cs="Times New Roman"/>
                <w:color w:val="000000"/>
                <w:lang w:eastAsia="ru-RU"/>
              </w:rPr>
            </w:pPr>
            <w:r w:rsidRPr="00E43DAF">
              <w:rPr>
                <w:rFonts w:ascii="Times New Roman" w:eastAsia="Times New Roman" w:hAnsi="Times New Roman" w:cs="Times New Roman"/>
                <w:color w:val="000000"/>
                <w:lang w:eastAsia="ru-RU"/>
              </w:rPr>
              <w:t>Социальной интроверсии</w:t>
            </w:r>
          </w:p>
          <w:p w14:paraId="054644E5" w14:textId="69AAE849" w:rsidR="00E43DAF" w:rsidRPr="00E43DAF" w:rsidRDefault="00E43DAF" w:rsidP="00E43DA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 xml:space="preserve">Не менее </w:t>
            </w:r>
            <w:r w:rsidRPr="00E43DAF">
              <w:rPr>
                <w:rFonts w:ascii="Times New Roman" w:eastAsia="Times New Roman" w:hAnsi="Times New Roman" w:cs="Times New Roman"/>
                <w:color w:val="000000"/>
                <w:lang w:eastAsia="ru-RU"/>
              </w:rPr>
              <w:t>3 контрольные шкалы (лжи, валидности и коррекции), предназначенные для определения отношения испытуемых к тестированию, проверки небрежности, непонимания, неоткровенности или преднамеренного искажения результатов</w:t>
            </w:r>
            <w:r>
              <w:rPr>
                <w:rFonts w:ascii="Times New Roman" w:eastAsia="Times New Roman" w:hAnsi="Times New Roman" w:cs="Times New Roman"/>
                <w:color w:val="000000"/>
                <w:lang w:eastAsia="ru-RU"/>
              </w:rPr>
              <w:t>.</w:t>
            </w:r>
          </w:p>
        </w:tc>
        <w:tc>
          <w:tcPr>
            <w:tcW w:w="992" w:type="dxa"/>
            <w:shd w:val="clear" w:color="auto" w:fill="auto"/>
          </w:tcPr>
          <w:p w14:paraId="73CDC746" w14:textId="12B349B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3862D093" w14:textId="0320CA14"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5CB2EACD" w14:textId="77777777" w:rsidTr="00E809B0">
        <w:trPr>
          <w:trHeight w:val="565"/>
          <w:jc w:val="center"/>
        </w:trPr>
        <w:tc>
          <w:tcPr>
            <w:tcW w:w="665" w:type="dxa"/>
            <w:shd w:val="clear" w:color="auto" w:fill="auto"/>
          </w:tcPr>
          <w:p w14:paraId="095CBFDF" w14:textId="7B925689"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23</w:t>
            </w:r>
          </w:p>
        </w:tc>
        <w:tc>
          <w:tcPr>
            <w:tcW w:w="2792" w:type="dxa"/>
            <w:shd w:val="clear" w:color="auto" w:fill="auto"/>
          </w:tcPr>
          <w:p w14:paraId="24812ED6"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Эмоциональный</w:t>
            </w:r>
          </w:p>
          <w:p w14:paraId="46397A98" w14:textId="0AEE9DFD"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арт-конструктор</w:t>
            </w:r>
          </w:p>
        </w:tc>
        <w:tc>
          <w:tcPr>
            <w:tcW w:w="5102" w:type="dxa"/>
            <w:shd w:val="clear" w:color="auto" w:fill="auto"/>
          </w:tcPr>
          <w:p w14:paraId="5A11F0AF" w14:textId="77777777" w:rsidR="00D82EE9"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Арт-терапевтический комплекс для диагностики, развития и психокоррекции эмоциональной сферы у лиц разного возраста.</w:t>
            </w:r>
          </w:p>
          <w:p w14:paraId="04CC82BD" w14:textId="418AB5D5"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ручная</w:t>
            </w:r>
          </w:p>
          <w:p w14:paraId="4EAE4D48" w14:textId="08D21C00"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индивидуальная, групповая</w:t>
            </w:r>
          </w:p>
          <w:p w14:paraId="600A5926" w14:textId="42D512C4"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Возрастной диапазон</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с 8 лет</w:t>
            </w:r>
          </w:p>
          <w:p w14:paraId="26D14F2A" w14:textId="754D7932"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психокоррекционная</w:t>
            </w:r>
          </w:p>
          <w:p w14:paraId="3778736F" w14:textId="104FBB7B"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арт-терапия</w:t>
            </w:r>
          </w:p>
          <w:p w14:paraId="14BDF9D4" w14:textId="77777777" w:rsid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Тестирование</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бланковое</w:t>
            </w:r>
          </w:p>
          <w:p w14:paraId="29B278CB" w14:textId="77777777" w:rsid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Комплектация </w:t>
            </w:r>
          </w:p>
          <w:p w14:paraId="7D546F7C" w14:textId="2AEE00C9"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Методическое руководство «Эмоциональный арт-конструктор. Технология диагностики, развития и коррекции эмоциональной сферы», А.И. Копытин</w:t>
            </w:r>
          </w:p>
          <w:p w14:paraId="2B45D85E" w14:textId="07A0DAE4"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Набор «Эмоциональные фоны»</w:t>
            </w:r>
          </w:p>
          <w:p w14:paraId="318A4C6A" w14:textId="40FA1553"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Набор «Эмоциональные фигуры»</w:t>
            </w:r>
          </w:p>
          <w:p w14:paraId="21A2562D" w14:textId="5510E958"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Развивающий модуль «Эмоциональные портреты»</w:t>
            </w:r>
          </w:p>
          <w:p w14:paraId="6BD0C3C1" w14:textId="04D4A6CB"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Флеш-накопитель с коллекцией музыкальных произведений</w:t>
            </w:r>
          </w:p>
          <w:p w14:paraId="42F2A0EC" w14:textId="6D0F7AB5"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Бланки фиксации результатов</w:t>
            </w:r>
          </w:p>
          <w:p w14:paraId="71146775" w14:textId="05E35E1B"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Ключ для ручной обработки</w:t>
            </w:r>
          </w:p>
          <w:p w14:paraId="36D1D8A8" w14:textId="7E9DD818"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 xml:space="preserve">Маркеры </w:t>
            </w:r>
          </w:p>
          <w:p w14:paraId="2B718744" w14:textId="087809F5"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Набор защитных экранов</w:t>
            </w:r>
          </w:p>
          <w:p w14:paraId="3D5EF433" w14:textId="7A15A122"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Зажим для защитных экранов</w:t>
            </w:r>
          </w:p>
          <w:p w14:paraId="17ECAD53" w14:textId="2AD384D9" w:rsid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Коробка-футляр с магнитным клапаном</w:t>
            </w:r>
          </w:p>
          <w:p w14:paraId="154E0814" w14:textId="302FB7AB"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Комплекс содержит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 xml:space="preserve">4 набора стимульных материалов и описание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2-х целевых арт-терапевтических программ:</w:t>
            </w:r>
          </w:p>
          <w:p w14:paraId="6D98A860" w14:textId="7933DD55"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«Эмоциональные фоны»: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 xml:space="preserve">10 специально созданных абстрактных картин, которые через цвет, характер мазка, фактуру передают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10 эмоциональных состояний (вина, гнев, отвращение, страх, раскаяние, грусть, нежность, интерес, радость, экстаз).</w:t>
            </w:r>
          </w:p>
          <w:p w14:paraId="14806529" w14:textId="35BB0657"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«Эмоциональные фигуры»:</w:t>
            </w:r>
            <w:r>
              <w:rPr>
                <w:rFonts w:ascii="Times New Roman" w:eastAsia="Times New Roman" w:hAnsi="Times New Roman" w:cs="Times New Roman"/>
                <w:color w:val="000000"/>
                <w:lang w:eastAsia="ru-RU"/>
              </w:rPr>
              <w:t xml:space="preserve"> не менее</w:t>
            </w:r>
            <w:r w:rsidRPr="00E809B0">
              <w:rPr>
                <w:rFonts w:ascii="Times New Roman" w:eastAsia="Times New Roman" w:hAnsi="Times New Roman" w:cs="Times New Roman"/>
                <w:color w:val="000000"/>
                <w:lang w:eastAsia="ru-RU"/>
              </w:rPr>
              <w:t xml:space="preserve"> 28 силуэтов людей, выражающие те же самые эмоции через позы, жесты, движения, то есть через язык тела.</w:t>
            </w:r>
          </w:p>
          <w:p w14:paraId="1CB59A28" w14:textId="64D4CCB9"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«Эмоциональные портреты»: фрагменты лица, из которых можно собрать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7 фотопортретов, передающих эмоциональные состояния человека посредством мимических проявлений.</w:t>
            </w:r>
          </w:p>
          <w:p w14:paraId="7DE7B636" w14:textId="35119FF5"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Подборка из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23-х классических музыкальных произведений, вызывающих определённые эмоциональные состояния и помогающие выразить их под музыку средствами танца, движения, драматизации.</w:t>
            </w:r>
          </w:p>
          <w:p w14:paraId="3D4632F9" w14:textId="1CD5E8C1"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Арт-педагогическая программа «Мир эмоций и чувств» из </w:t>
            </w:r>
            <w:r>
              <w:rPr>
                <w:rFonts w:ascii="Times New Roman" w:eastAsia="Times New Roman" w:hAnsi="Times New Roman" w:cs="Times New Roman"/>
                <w:color w:val="000000"/>
                <w:lang w:eastAsia="ru-RU"/>
              </w:rPr>
              <w:t xml:space="preserve">не менее </w:t>
            </w:r>
            <w:r w:rsidRPr="00E809B0">
              <w:rPr>
                <w:rFonts w:ascii="Times New Roman" w:eastAsia="Times New Roman" w:hAnsi="Times New Roman" w:cs="Times New Roman"/>
                <w:color w:val="000000"/>
                <w:lang w:eastAsia="ru-RU"/>
              </w:rPr>
              <w:t>10 занятий для развития эмоциональной сферы младших школьников.</w:t>
            </w:r>
          </w:p>
          <w:p w14:paraId="2620F5FB" w14:textId="491E4FF3"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Программа арт-терапевтической помощи лицам с психогенными нарушениями адаптации (в частности, ПТСР).</w:t>
            </w:r>
          </w:p>
        </w:tc>
        <w:tc>
          <w:tcPr>
            <w:tcW w:w="992" w:type="dxa"/>
            <w:shd w:val="clear" w:color="auto" w:fill="auto"/>
          </w:tcPr>
          <w:p w14:paraId="59897313" w14:textId="1BF522C1"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09109864" w14:textId="26431684"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237D1A2D" w14:textId="77777777" w:rsidTr="00D718F9">
        <w:trPr>
          <w:trHeight w:val="818"/>
          <w:jc w:val="center"/>
        </w:trPr>
        <w:tc>
          <w:tcPr>
            <w:tcW w:w="665" w:type="dxa"/>
            <w:shd w:val="clear" w:color="auto" w:fill="auto"/>
          </w:tcPr>
          <w:p w14:paraId="4A6AF066" w14:textId="2B813798"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24</w:t>
            </w:r>
          </w:p>
        </w:tc>
        <w:tc>
          <w:tcPr>
            <w:tcW w:w="2792" w:type="dxa"/>
            <w:shd w:val="clear" w:color="auto" w:fill="auto"/>
          </w:tcPr>
          <w:p w14:paraId="03954AE1" w14:textId="2CA68B05"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2" w:name="_Hlk233203123"/>
            <w:r w:rsidRPr="00032951">
              <w:rPr>
                <w:rFonts w:ascii="Times New Roman" w:hAnsi="Times New Roman"/>
                <w:b w:val="0"/>
                <w:bCs w:val="0"/>
                <w:color w:val="000000" w:themeColor="text1"/>
                <w:sz w:val="22"/>
                <w:szCs w:val="22"/>
              </w:rPr>
              <w:t>Тест Гилфорда</w:t>
            </w:r>
            <w:bookmarkEnd w:id="2"/>
          </w:p>
        </w:tc>
        <w:tc>
          <w:tcPr>
            <w:tcW w:w="5102" w:type="dxa"/>
            <w:shd w:val="clear" w:color="auto" w:fill="auto"/>
          </w:tcPr>
          <w:p w14:paraId="3F667967" w14:textId="77777777" w:rsidR="00D82EE9"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 xml:space="preserve">Методика представляет собой батарею стандартизированных тестов, направленных на диагностику различных аспектов одного из наиболее интересных психических феноменов – </w:t>
            </w:r>
            <w:r w:rsidRPr="00E809B0">
              <w:rPr>
                <w:rFonts w:ascii="Times New Roman" w:eastAsia="Times New Roman" w:hAnsi="Times New Roman" w:cs="Times New Roman"/>
                <w:color w:val="000000"/>
                <w:lang w:eastAsia="ru-RU"/>
              </w:rPr>
              <w:lastRenderedPageBreak/>
              <w:t xml:space="preserve">социального интеллекта.  </w:t>
            </w:r>
          </w:p>
          <w:p w14:paraId="093D7E50" w14:textId="5CAB13C8"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ручная, компьютерная</w:t>
            </w:r>
          </w:p>
          <w:p w14:paraId="48C36412" w14:textId="157FFD48"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Когнитивный тест</w:t>
            </w:r>
          </w:p>
          <w:p w14:paraId="3A8AB4A6" w14:textId="109F10BE"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Возрастной диапазон</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с 9 лет</w:t>
            </w:r>
          </w:p>
          <w:p w14:paraId="37880D25" w14:textId="15FB1110"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Время тестирования</w:t>
            </w:r>
            <w:r>
              <w:rPr>
                <w:rFonts w:ascii="Times New Roman" w:eastAsia="Times New Roman" w:hAnsi="Times New Roman" w:cs="Times New Roman"/>
                <w:color w:val="000000"/>
                <w:lang w:eastAsia="ru-RU"/>
              </w:rPr>
              <w:t xml:space="preserve">- не более </w:t>
            </w:r>
            <w:r w:rsidRPr="00E809B0">
              <w:rPr>
                <w:rFonts w:ascii="Times New Roman" w:eastAsia="Times New Roman" w:hAnsi="Times New Roman" w:cs="Times New Roman"/>
                <w:color w:val="000000"/>
                <w:lang w:eastAsia="ru-RU"/>
              </w:rPr>
              <w:t>40 минут</w:t>
            </w:r>
          </w:p>
          <w:p w14:paraId="699FC84B" w14:textId="78F78210"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Индивидуальная, групповая</w:t>
            </w:r>
          </w:p>
          <w:p w14:paraId="256768DF" w14:textId="698088FF" w:rsidR="00E809B0" w:rsidRP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интеллектуальные и творческие способности</w:t>
            </w:r>
          </w:p>
          <w:p w14:paraId="33C5C053" w14:textId="77777777" w:rsidR="00E809B0" w:rsidRDefault="00E809B0" w:rsidP="00E809B0">
            <w:pPr>
              <w:spacing w:after="0" w:line="240" w:lineRule="auto"/>
              <w:rPr>
                <w:rFonts w:ascii="Times New Roman" w:eastAsia="Times New Roman" w:hAnsi="Times New Roman" w:cs="Times New Roman"/>
                <w:color w:val="000000"/>
                <w:lang w:eastAsia="ru-RU"/>
              </w:rPr>
            </w:pPr>
            <w:r w:rsidRPr="00E809B0">
              <w:rPr>
                <w:rFonts w:ascii="Times New Roman" w:eastAsia="Times New Roman" w:hAnsi="Times New Roman" w:cs="Times New Roman"/>
                <w:color w:val="000000"/>
                <w:lang w:eastAsia="ru-RU"/>
              </w:rPr>
              <w:t>Тестирование</w:t>
            </w: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бланковое</w:t>
            </w:r>
          </w:p>
          <w:p w14:paraId="7966D70A" w14:textId="3A833AFE" w:rsid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Комплектация</w:t>
            </w:r>
          </w:p>
          <w:p w14:paraId="03FAD8C5" w14:textId="77777777" w:rsid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 xml:space="preserve">Методическое руководство «Тест Гилфорда. </w:t>
            </w:r>
          </w:p>
          <w:p w14:paraId="7252E4E1" w14:textId="6EA32622"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Диагностика социального интеллекта», Е. С. Михайлова</w:t>
            </w:r>
          </w:p>
          <w:p w14:paraId="7123906F" w14:textId="1686F96A"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не менее </w:t>
            </w:r>
            <w:r w:rsidRPr="00E809B0">
              <w:rPr>
                <w:rFonts w:ascii="Times New Roman" w:eastAsia="Times New Roman" w:hAnsi="Times New Roman" w:cs="Times New Roman"/>
                <w:color w:val="000000"/>
                <w:lang w:eastAsia="ru-RU"/>
              </w:rPr>
              <w:t>4 альбома со стимульными материалами</w:t>
            </w:r>
          </w:p>
          <w:p w14:paraId="7C68E689" w14:textId="531B02BE"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Бланки ответов</w:t>
            </w:r>
          </w:p>
          <w:p w14:paraId="5F610B7B" w14:textId="4E450572"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Ключ для ручной обработки результатов</w:t>
            </w:r>
          </w:p>
          <w:p w14:paraId="29025550" w14:textId="48EEB8C3"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809B0">
              <w:rPr>
                <w:rFonts w:ascii="Times New Roman" w:eastAsia="Times New Roman" w:hAnsi="Times New Roman" w:cs="Times New Roman"/>
                <w:color w:val="000000"/>
                <w:lang w:eastAsia="ru-RU"/>
              </w:rPr>
              <w:t>Секундомер</w:t>
            </w:r>
          </w:p>
          <w:p w14:paraId="598F998E" w14:textId="0932DC39"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032951">
              <w:rPr>
                <w:rFonts w:ascii="Times New Roman" w:eastAsia="Times New Roman" w:hAnsi="Times New Roman" w:cs="Times New Roman"/>
                <w:color w:val="000000"/>
                <w:lang w:eastAsia="ru-RU"/>
              </w:rPr>
              <w:t>Флеш-накопитель с программой обработки и хранения результатов</w:t>
            </w:r>
          </w:p>
          <w:p w14:paraId="3BF241A4" w14:textId="77777777" w:rsid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-р</w:t>
            </w:r>
            <w:r w:rsidRPr="00E809B0">
              <w:rPr>
                <w:rFonts w:ascii="Times New Roman" w:eastAsia="Times New Roman" w:hAnsi="Times New Roman" w:cs="Times New Roman"/>
                <w:color w:val="000000"/>
                <w:lang w:eastAsia="ru-RU"/>
              </w:rPr>
              <w:t xml:space="preserve">учка </w:t>
            </w:r>
          </w:p>
          <w:p w14:paraId="11665AB4" w14:textId="7023DBE5" w:rsidR="00E809B0" w:rsidRPr="00E809B0" w:rsidRDefault="00E809B0" w:rsidP="00E809B0">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 xml:space="preserve">- </w:t>
            </w:r>
            <w:r w:rsidRPr="00E809B0">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1EB27160" w14:textId="76C38C9C"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3EB43C61" w14:textId="46F62186"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1BD07065" w14:textId="77777777" w:rsidTr="00D718F9">
        <w:trPr>
          <w:trHeight w:val="818"/>
          <w:jc w:val="center"/>
        </w:trPr>
        <w:tc>
          <w:tcPr>
            <w:tcW w:w="665" w:type="dxa"/>
            <w:shd w:val="clear" w:color="auto" w:fill="auto"/>
          </w:tcPr>
          <w:p w14:paraId="5CE3A1CE" w14:textId="2AFE046A"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25</w:t>
            </w:r>
          </w:p>
        </w:tc>
        <w:tc>
          <w:tcPr>
            <w:tcW w:w="2792" w:type="dxa"/>
            <w:shd w:val="clear" w:color="auto" w:fill="auto"/>
          </w:tcPr>
          <w:p w14:paraId="23C35572" w14:textId="1639FEF6"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3" w:name="_Hlk233203177"/>
            <w:r w:rsidRPr="00032951">
              <w:rPr>
                <w:rFonts w:ascii="Times New Roman" w:hAnsi="Times New Roman"/>
                <w:b w:val="0"/>
                <w:bCs w:val="0"/>
                <w:color w:val="000000" w:themeColor="text1"/>
                <w:sz w:val="22"/>
                <w:szCs w:val="22"/>
              </w:rPr>
              <w:t>Методика «Домики»</w:t>
            </w:r>
            <w:bookmarkEnd w:id="3"/>
          </w:p>
        </w:tc>
        <w:tc>
          <w:tcPr>
            <w:tcW w:w="5102" w:type="dxa"/>
            <w:shd w:val="clear" w:color="auto" w:fill="auto"/>
          </w:tcPr>
          <w:p w14:paraId="6A322760" w14:textId="77777777" w:rsidR="00E809B0" w:rsidRPr="00032951" w:rsidRDefault="00E809B0"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Методика позволяет произвести диагностику:</w:t>
            </w:r>
          </w:p>
          <w:p w14:paraId="011D9DC7" w14:textId="738230D2" w:rsidR="00E809B0" w:rsidRPr="00032951" w:rsidRDefault="00D647B7"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w:t>
            </w:r>
            <w:r w:rsidR="00E809B0" w:rsidRPr="00032951">
              <w:rPr>
                <w:rFonts w:ascii="Times New Roman" w:eastAsia="Times New Roman" w:hAnsi="Times New Roman" w:cs="Times New Roman"/>
                <w:color w:val="000000"/>
                <w:lang w:eastAsia="ru-RU"/>
              </w:rPr>
              <w:t>степени дифференцированности – обобщенности эмоциональной сферы ребенка;</w:t>
            </w:r>
          </w:p>
          <w:p w14:paraId="683A7CEF" w14:textId="6497CE6A" w:rsidR="00E809B0" w:rsidRPr="00032951" w:rsidRDefault="00D647B7"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w:t>
            </w:r>
            <w:r w:rsidR="00E809B0" w:rsidRPr="00032951">
              <w:rPr>
                <w:rFonts w:ascii="Times New Roman" w:eastAsia="Times New Roman" w:hAnsi="Times New Roman" w:cs="Times New Roman"/>
                <w:color w:val="000000"/>
                <w:lang w:eastAsia="ru-RU"/>
              </w:rPr>
              <w:t>субъективной эмоционально-ценностной системы;</w:t>
            </w:r>
          </w:p>
          <w:p w14:paraId="26D7CC05" w14:textId="2ED6A887" w:rsidR="00E809B0" w:rsidRPr="00032951" w:rsidRDefault="00D647B7"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w:t>
            </w:r>
            <w:r w:rsidR="00E809B0" w:rsidRPr="00032951">
              <w:rPr>
                <w:rFonts w:ascii="Times New Roman" w:eastAsia="Times New Roman" w:hAnsi="Times New Roman" w:cs="Times New Roman"/>
                <w:color w:val="000000"/>
                <w:lang w:eastAsia="ru-RU"/>
              </w:rPr>
              <w:t>деятельностных ориентаций, в том числе уровня сформированнности эстетических и познавательных потребностей;</w:t>
            </w:r>
          </w:p>
          <w:p w14:paraId="3FBAB009" w14:textId="7C0C0BB8" w:rsidR="00E809B0" w:rsidRPr="00032951" w:rsidRDefault="00D647B7"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w:t>
            </w:r>
            <w:r w:rsidR="00E809B0" w:rsidRPr="00032951">
              <w:rPr>
                <w:rFonts w:ascii="Times New Roman" w:eastAsia="Times New Roman" w:hAnsi="Times New Roman" w:cs="Times New Roman"/>
                <w:color w:val="000000"/>
                <w:lang w:eastAsia="ru-RU"/>
              </w:rPr>
              <w:t>предпочтений видов деятельности (методика является первой профессиограммой детей дошкольного возраста);</w:t>
            </w:r>
          </w:p>
          <w:p w14:paraId="2BFF7D87" w14:textId="77777777" w:rsidR="00D82EE9" w:rsidRPr="00032951" w:rsidRDefault="00D647B7" w:rsidP="00E809B0">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w:t>
            </w:r>
            <w:r w:rsidR="00E809B0" w:rsidRPr="00032951">
              <w:rPr>
                <w:rFonts w:ascii="Times New Roman" w:eastAsia="Times New Roman" w:hAnsi="Times New Roman" w:cs="Times New Roman"/>
                <w:color w:val="000000"/>
                <w:lang w:eastAsia="ru-RU"/>
              </w:rPr>
              <w:t>личностных отношений и вариантов личностного  развития, с рекомендациями коррекции в случае необходимости в определенных личностных блоках.</w:t>
            </w:r>
          </w:p>
          <w:p w14:paraId="4360D2B7"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Комплектация методики</w:t>
            </w:r>
          </w:p>
          <w:p w14:paraId="748090B1" w14:textId="013AD494"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-Методическое руководство «Методика «Домики». -Диагностика дифференциации эмоциональной сферы ребенка», О. А. Орехова</w:t>
            </w:r>
          </w:p>
          <w:p w14:paraId="033BCAD1" w14:textId="51412A30"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 не менее 2 набора цветных мелков</w:t>
            </w:r>
          </w:p>
          <w:p w14:paraId="27E078C9" w14:textId="4BFC446F"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ответов (для детей 4-5 лет)</w:t>
            </w:r>
          </w:p>
          <w:p w14:paraId="69868E16" w14:textId="27DA3DBA"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ответов (для детей 5-12 лет)</w:t>
            </w:r>
          </w:p>
          <w:p w14:paraId="6A05D561" w14:textId="7A7ED585"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фиксации результатов</w:t>
            </w:r>
          </w:p>
          <w:p w14:paraId="7CD7DFF2" w14:textId="2CD48C98"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-флеш-накопитель с программой тестирования, обработки, интерпретации и хранения результатов</w:t>
            </w:r>
          </w:p>
          <w:p w14:paraId="6E38D00F"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 xml:space="preserve">- ручка </w:t>
            </w:r>
          </w:p>
          <w:p w14:paraId="17B1C8B0" w14:textId="1492C996"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1A6CCC5A" w14:textId="6B70FE66"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5AE845F3" w14:textId="68DC7E65"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1294F3F3" w14:textId="77777777" w:rsidTr="00D718F9">
        <w:trPr>
          <w:trHeight w:val="818"/>
          <w:jc w:val="center"/>
        </w:trPr>
        <w:tc>
          <w:tcPr>
            <w:tcW w:w="665" w:type="dxa"/>
            <w:shd w:val="clear" w:color="auto" w:fill="auto"/>
          </w:tcPr>
          <w:p w14:paraId="00F72A41" w14:textId="202690EA"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bookmarkStart w:id="4" w:name="_Hlk233203204"/>
            <w:r w:rsidRPr="00D82EE9">
              <w:rPr>
                <w:rFonts w:ascii="Times New Roman" w:eastAsia="Times New Roman" w:hAnsi="Times New Roman" w:cs="Times New Roman"/>
                <w:color w:val="000000"/>
                <w:lang w:eastAsia="ru-RU"/>
              </w:rPr>
              <w:t>26</w:t>
            </w:r>
          </w:p>
        </w:tc>
        <w:tc>
          <w:tcPr>
            <w:tcW w:w="2792" w:type="dxa"/>
            <w:shd w:val="clear" w:color="auto" w:fill="auto"/>
          </w:tcPr>
          <w:p w14:paraId="251CA5C1" w14:textId="6B6A45DE"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032951">
              <w:rPr>
                <w:rFonts w:ascii="Times New Roman" w:hAnsi="Times New Roman"/>
                <w:b w:val="0"/>
                <w:bCs w:val="0"/>
                <w:color w:val="000000" w:themeColor="text1"/>
                <w:sz w:val="22"/>
                <w:szCs w:val="22"/>
              </w:rPr>
              <w:t>Истории о чувствах</w:t>
            </w:r>
          </w:p>
        </w:tc>
        <w:tc>
          <w:tcPr>
            <w:tcW w:w="5102" w:type="dxa"/>
            <w:shd w:val="clear" w:color="auto" w:fill="auto"/>
          </w:tcPr>
          <w:p w14:paraId="2A401D85" w14:textId="0BED89F4"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Программа развития «Истории о чувствах» состоит из</w:t>
            </w:r>
            <w:r>
              <w:rPr>
                <w:rFonts w:ascii="Times New Roman" w:eastAsia="Times New Roman" w:hAnsi="Times New Roman" w:cs="Times New Roman"/>
                <w:color w:val="000000"/>
                <w:lang w:eastAsia="ru-RU"/>
              </w:rPr>
              <w:t xml:space="preserve"> не менее</w:t>
            </w:r>
            <w:r w:rsidRPr="00D647B7">
              <w:rPr>
                <w:rFonts w:ascii="Times New Roman" w:eastAsia="Times New Roman" w:hAnsi="Times New Roman" w:cs="Times New Roman"/>
                <w:color w:val="000000"/>
                <w:lang w:eastAsia="ru-RU"/>
              </w:rPr>
              <w:t xml:space="preserve"> трех блоков:</w:t>
            </w:r>
          </w:p>
          <w:p w14:paraId="742F8DF5" w14:textId="77777777"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1 блок. Знакомство с эмоциями.</w:t>
            </w:r>
          </w:p>
          <w:p w14:paraId="5F65DC93" w14:textId="77777777"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2 блок. Психотерапевтические истории.</w:t>
            </w:r>
          </w:p>
          <w:p w14:paraId="61CBD4E2" w14:textId="77777777"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3 блок. Способы выражения эмоций.</w:t>
            </w:r>
          </w:p>
          <w:p w14:paraId="3ECB9489" w14:textId="77777777" w:rsidR="00D82EE9"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К каждому блоку прилагается стимульный материал в виде мнемотаблиц с описанием работы. Мнемотаблицы имеют печатный и интерактивный формат, что позволяет использовать различные формы и виды работы.</w:t>
            </w:r>
          </w:p>
          <w:p w14:paraId="02867846" w14:textId="77777777"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Комплектация методики</w:t>
            </w:r>
          </w:p>
          <w:p w14:paraId="7BC0BB1E" w14:textId="62EB3114"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 xml:space="preserve">Методическое руководство «‎Истории о чувствах. Технология развития эмоционального интеллекта у </w:t>
            </w:r>
            <w:r w:rsidRPr="00D647B7">
              <w:rPr>
                <w:rFonts w:ascii="Times New Roman" w:eastAsia="Times New Roman" w:hAnsi="Times New Roman" w:cs="Times New Roman"/>
                <w:color w:val="000000"/>
                <w:lang w:eastAsia="ru-RU"/>
              </w:rPr>
              <w:lastRenderedPageBreak/>
              <w:t>детей»‎, Джумагазиева Л.М., Зюзина Н.А.</w:t>
            </w:r>
          </w:p>
          <w:p w14:paraId="2BD755C1" w14:textId="73C6AA26"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Руководство пользователя компьютерной программой</w:t>
            </w:r>
          </w:p>
          <w:p w14:paraId="7F018E39" w14:textId="1DF22373"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Методические альбомы (</w:t>
            </w:r>
            <w:r>
              <w:rPr>
                <w:rFonts w:ascii="Times New Roman" w:eastAsia="Times New Roman" w:hAnsi="Times New Roman" w:cs="Times New Roman"/>
                <w:color w:val="000000"/>
                <w:lang w:eastAsia="ru-RU"/>
              </w:rPr>
              <w:t xml:space="preserve">не менее </w:t>
            </w:r>
            <w:r w:rsidRPr="00D647B7">
              <w:rPr>
                <w:rFonts w:ascii="Times New Roman" w:eastAsia="Times New Roman" w:hAnsi="Times New Roman" w:cs="Times New Roman"/>
                <w:color w:val="000000"/>
                <w:lang w:eastAsia="ru-RU"/>
              </w:rPr>
              <w:t>3 шт.)</w:t>
            </w:r>
          </w:p>
          <w:p w14:paraId="79BA1AFD" w14:textId="6D46BBC1"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Психологическая игра «Ромашка»‎</w:t>
            </w:r>
          </w:p>
          <w:p w14:paraId="73AA4688" w14:textId="4D9DD82B"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Психологическая игра «Солнышко»‎</w:t>
            </w:r>
          </w:p>
          <w:p w14:paraId="6660BB87" w14:textId="3B7AC99B"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Психологическая игра «Домики»‎</w:t>
            </w:r>
          </w:p>
          <w:p w14:paraId="28070814" w14:textId="70950CEF"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Психологическая игра «Снежинка»‎</w:t>
            </w:r>
          </w:p>
          <w:p w14:paraId="30CDBF88" w14:textId="52FD070A"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Поле для игр «Кубики эмоций»‎ и «Кубики решений»‎</w:t>
            </w:r>
          </w:p>
          <w:p w14:paraId="60399D32" w14:textId="229BEDC3"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Кубики деревянные (</w:t>
            </w:r>
            <w:r>
              <w:rPr>
                <w:rFonts w:ascii="Times New Roman" w:eastAsia="Times New Roman" w:hAnsi="Times New Roman" w:cs="Times New Roman"/>
                <w:color w:val="000000"/>
                <w:lang w:eastAsia="ru-RU"/>
              </w:rPr>
              <w:t xml:space="preserve">не менее </w:t>
            </w:r>
            <w:r w:rsidRPr="00D647B7">
              <w:rPr>
                <w:rFonts w:ascii="Times New Roman" w:eastAsia="Times New Roman" w:hAnsi="Times New Roman" w:cs="Times New Roman"/>
                <w:color w:val="000000"/>
                <w:lang w:eastAsia="ru-RU"/>
              </w:rPr>
              <w:t>18 шт.)</w:t>
            </w:r>
          </w:p>
          <w:p w14:paraId="1D506A5F" w14:textId="5003E31F"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032951">
              <w:rPr>
                <w:rFonts w:ascii="Times New Roman" w:eastAsia="Times New Roman" w:hAnsi="Times New Roman" w:cs="Times New Roman"/>
                <w:color w:val="000000"/>
                <w:lang w:eastAsia="ru-RU"/>
              </w:rPr>
              <w:t>Флеш-накопитель с интерактивными играми и заданиями, бланками и сертификатами</w:t>
            </w:r>
          </w:p>
          <w:p w14:paraId="310D84DF" w14:textId="4559793A"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Бланк «Мнемотаблица»‎ (</w:t>
            </w:r>
            <w:r>
              <w:rPr>
                <w:rFonts w:ascii="Times New Roman" w:eastAsia="Times New Roman" w:hAnsi="Times New Roman" w:cs="Times New Roman"/>
                <w:color w:val="000000"/>
                <w:lang w:eastAsia="ru-RU"/>
              </w:rPr>
              <w:t xml:space="preserve">не менее </w:t>
            </w:r>
            <w:r w:rsidRPr="00D647B7">
              <w:rPr>
                <w:rFonts w:ascii="Times New Roman" w:eastAsia="Times New Roman" w:hAnsi="Times New Roman" w:cs="Times New Roman"/>
                <w:color w:val="000000"/>
                <w:lang w:eastAsia="ru-RU"/>
              </w:rPr>
              <w:t>3 шт.)</w:t>
            </w:r>
          </w:p>
          <w:p w14:paraId="6EAF27FD" w14:textId="4620696B"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Бланк сертификата о прохождении курса (</w:t>
            </w:r>
            <w:r>
              <w:rPr>
                <w:rFonts w:ascii="Times New Roman" w:eastAsia="Times New Roman" w:hAnsi="Times New Roman" w:cs="Times New Roman"/>
                <w:color w:val="000000"/>
                <w:lang w:eastAsia="ru-RU"/>
              </w:rPr>
              <w:t xml:space="preserve">не менее </w:t>
            </w:r>
            <w:r w:rsidRPr="00D647B7">
              <w:rPr>
                <w:rFonts w:ascii="Times New Roman" w:eastAsia="Times New Roman" w:hAnsi="Times New Roman" w:cs="Times New Roman"/>
                <w:color w:val="000000"/>
                <w:lang w:eastAsia="ru-RU"/>
              </w:rPr>
              <w:t>3 шт.)</w:t>
            </w:r>
          </w:p>
          <w:p w14:paraId="5B2410B6" w14:textId="4C29CF66"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 xml:space="preserve">ручка </w:t>
            </w:r>
          </w:p>
          <w:p w14:paraId="570FA20C" w14:textId="3B25DA5E"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0DC88FE6" w14:textId="6DE9E5E5"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62452B24" w14:textId="41257009"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bookmarkEnd w:id="4"/>
      <w:tr w:rsidR="00D82EE9" w:rsidRPr="00D82EE9" w14:paraId="0D967ADF" w14:textId="77777777" w:rsidTr="00D718F9">
        <w:trPr>
          <w:trHeight w:val="818"/>
          <w:jc w:val="center"/>
        </w:trPr>
        <w:tc>
          <w:tcPr>
            <w:tcW w:w="665" w:type="dxa"/>
            <w:shd w:val="clear" w:color="auto" w:fill="auto"/>
          </w:tcPr>
          <w:p w14:paraId="1471BBBA" w14:textId="1C5921D8"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27</w:t>
            </w:r>
          </w:p>
        </w:tc>
        <w:tc>
          <w:tcPr>
            <w:tcW w:w="2792" w:type="dxa"/>
            <w:shd w:val="clear" w:color="auto" w:fill="auto"/>
          </w:tcPr>
          <w:p w14:paraId="59C83EFC" w14:textId="77777777" w:rsidR="00D82EE9" w:rsidRPr="00032951"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5" w:name="_Hlk233203228"/>
            <w:r w:rsidRPr="00032951">
              <w:rPr>
                <w:rFonts w:ascii="Times New Roman" w:hAnsi="Times New Roman"/>
                <w:b w:val="0"/>
                <w:bCs w:val="0"/>
                <w:color w:val="000000" w:themeColor="text1"/>
                <w:sz w:val="22"/>
                <w:szCs w:val="22"/>
              </w:rPr>
              <w:t>Факторный лично-</w:t>
            </w:r>
          </w:p>
          <w:p w14:paraId="7225416E" w14:textId="77777777" w:rsidR="00D82EE9" w:rsidRPr="00032951"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032951">
              <w:rPr>
                <w:rFonts w:ascii="Times New Roman" w:hAnsi="Times New Roman"/>
                <w:b w:val="0"/>
                <w:bCs w:val="0"/>
                <w:color w:val="000000" w:themeColor="text1"/>
                <w:sz w:val="22"/>
                <w:szCs w:val="22"/>
              </w:rPr>
              <w:t>стный опросник</w:t>
            </w:r>
          </w:p>
          <w:p w14:paraId="6A3B7BD3" w14:textId="1A4C0AC8"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032951">
              <w:rPr>
                <w:rFonts w:ascii="Times New Roman" w:hAnsi="Times New Roman"/>
                <w:b w:val="0"/>
                <w:bCs w:val="0"/>
                <w:color w:val="000000" w:themeColor="text1"/>
                <w:sz w:val="22"/>
                <w:szCs w:val="22"/>
              </w:rPr>
              <w:t>Кеттелла</w:t>
            </w:r>
            <w:bookmarkEnd w:id="5"/>
          </w:p>
        </w:tc>
        <w:tc>
          <w:tcPr>
            <w:tcW w:w="5102" w:type="dxa"/>
            <w:shd w:val="clear" w:color="auto" w:fill="auto"/>
          </w:tcPr>
          <w:p w14:paraId="09C0306C"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Категория методики: Личностный опросник</w:t>
            </w:r>
          </w:p>
          <w:p w14:paraId="2D0E4958"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Возрастной диапазон: с 8 до 60 лет</w:t>
            </w:r>
          </w:p>
          <w:p w14:paraId="182091F5" w14:textId="5D4437CA"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Время тестирования: не более 50 минут</w:t>
            </w:r>
          </w:p>
          <w:p w14:paraId="348C2771"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Форма проведения: Индивидуальная, групповая, компьютерная индивидуальная</w:t>
            </w:r>
          </w:p>
          <w:p w14:paraId="7FD1DFCE"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Обработка результатов: ручная, компьютерная</w:t>
            </w:r>
          </w:p>
          <w:p w14:paraId="3183E629"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Направление: особенности личности</w:t>
            </w:r>
          </w:p>
          <w:p w14:paraId="03C568E1" w14:textId="77777777" w:rsidR="00D82EE9"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Тестирование: бланковое, компьютерное</w:t>
            </w:r>
          </w:p>
          <w:p w14:paraId="6880ED50"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Комплектация методики</w:t>
            </w:r>
          </w:p>
          <w:p w14:paraId="39C20638" w14:textId="7777777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 xml:space="preserve">-Методическое руководство «Факторный личностный опросник Кеттелла», А.А. </w:t>
            </w:r>
          </w:p>
          <w:p w14:paraId="351D08B4" w14:textId="082CCD06"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-Рукавишников, М.В. Соколова</w:t>
            </w:r>
          </w:p>
          <w:p w14:paraId="35E3B7C9" w14:textId="63755E2B"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-Опросник 16PF (форма А)</w:t>
            </w:r>
          </w:p>
          <w:p w14:paraId="7C0E5E0D" w14:textId="28AA90EF"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-Опросник 16 PF (форма B)</w:t>
            </w:r>
          </w:p>
          <w:p w14:paraId="4E3B163A" w14:textId="3286D739"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-Опросник HSPQ</w:t>
            </w:r>
          </w:p>
          <w:p w14:paraId="4BD09280" w14:textId="79FB7A99"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-Опросник CPQ для мальчиков</w:t>
            </w:r>
          </w:p>
          <w:p w14:paraId="1B9113C4" w14:textId="3F9B3811"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-Опросник CPQ для девочек</w:t>
            </w:r>
          </w:p>
          <w:p w14:paraId="27B002D2" w14:textId="40C2C103"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ответов 16 PF</w:t>
            </w:r>
          </w:p>
          <w:p w14:paraId="26690A1B" w14:textId="0A736BF5"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фиксации 16PF</w:t>
            </w:r>
          </w:p>
          <w:p w14:paraId="26B58327" w14:textId="09013DA5"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ответов HSPQ</w:t>
            </w:r>
          </w:p>
          <w:p w14:paraId="1C7544BD" w14:textId="0FA699CB"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фиксации результатов HSPQ</w:t>
            </w:r>
          </w:p>
          <w:p w14:paraId="59DACAC5" w14:textId="0566B2BA"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ответов CPQ</w:t>
            </w:r>
          </w:p>
          <w:p w14:paraId="39A1C5AD" w14:textId="4FE342F7"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-Бланки фиксации результатов CPQ</w:t>
            </w:r>
          </w:p>
          <w:p w14:paraId="0E295D16" w14:textId="5C8CDCD0"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-Ключ для ручной обработки 16PF</w:t>
            </w:r>
          </w:p>
          <w:p w14:paraId="63E4C34C" w14:textId="230004A9"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-Ключ для ручной обработки HSPQ</w:t>
            </w:r>
          </w:p>
          <w:p w14:paraId="5A251E30" w14:textId="52BF8CDA"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-Ключ для ручной обработки CPQ</w:t>
            </w:r>
          </w:p>
          <w:p w14:paraId="5D0400A3" w14:textId="198B6FA6"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-Флеш-накопитель с компьютерной программой тестирования, обработки и хранения результатов (16PF, HSPQ, CPQ)</w:t>
            </w:r>
          </w:p>
          <w:p w14:paraId="7C6A3434" w14:textId="23414051"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 xml:space="preserve">-ручка </w:t>
            </w:r>
          </w:p>
          <w:p w14:paraId="070A42C5" w14:textId="194D3301" w:rsidR="00D647B7" w:rsidRPr="00032951" w:rsidRDefault="00D647B7" w:rsidP="00D647B7">
            <w:pPr>
              <w:spacing w:after="0" w:line="240" w:lineRule="auto"/>
              <w:rPr>
                <w:rFonts w:ascii="Times New Roman" w:eastAsia="Times New Roman" w:hAnsi="Times New Roman" w:cs="Times New Roman"/>
                <w:color w:val="000000"/>
                <w:lang w:eastAsia="ru-RU"/>
              </w:rPr>
            </w:pPr>
            <w:r w:rsidRPr="00032951">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2FB02F5F" w14:textId="5447EE32"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15162502" w14:textId="6689E7B4"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7FAB6CE7" w14:textId="77777777" w:rsidTr="00D718F9">
        <w:trPr>
          <w:trHeight w:val="818"/>
          <w:jc w:val="center"/>
        </w:trPr>
        <w:tc>
          <w:tcPr>
            <w:tcW w:w="665" w:type="dxa"/>
            <w:shd w:val="clear" w:color="auto" w:fill="auto"/>
          </w:tcPr>
          <w:p w14:paraId="5667C124" w14:textId="0E371A36"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28</w:t>
            </w:r>
          </w:p>
        </w:tc>
        <w:tc>
          <w:tcPr>
            <w:tcW w:w="2792" w:type="dxa"/>
            <w:shd w:val="clear" w:color="auto" w:fill="auto"/>
          </w:tcPr>
          <w:p w14:paraId="656960DC" w14:textId="24810651"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6" w:name="_Hlk233203259"/>
            <w:r w:rsidRPr="00D82EE9">
              <w:rPr>
                <w:rFonts w:ascii="Times New Roman" w:hAnsi="Times New Roman"/>
                <w:b w:val="0"/>
                <w:bCs w:val="0"/>
                <w:color w:val="000000" w:themeColor="text1"/>
                <w:sz w:val="22"/>
                <w:szCs w:val="22"/>
              </w:rPr>
              <w:t>Оригинальный тест Люшера</w:t>
            </w:r>
            <w:bookmarkEnd w:id="6"/>
          </w:p>
        </w:tc>
        <w:tc>
          <w:tcPr>
            <w:tcW w:w="5102" w:type="dxa"/>
            <w:shd w:val="clear" w:color="auto" w:fill="auto"/>
          </w:tcPr>
          <w:p w14:paraId="665413F5" w14:textId="428E9584" w:rsidR="00D82EE9"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Тест включает тщательно отобранные цветовые стимулы, позволяющие описать поведение человека, мотивацию, стиль мышления, коммуникативные особенности, паттерны эмоционального реагирования.</w:t>
            </w:r>
          </w:p>
          <w:p w14:paraId="71E6D938" w14:textId="176199A3"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проективная</w:t>
            </w:r>
          </w:p>
          <w:p w14:paraId="62B2FBEA" w14:textId="0E6111CA"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Возрастной диапазон</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с 5 лет</w:t>
            </w:r>
          </w:p>
          <w:p w14:paraId="01B3EE27" w14:textId="3945765C"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Время тестирования</w:t>
            </w:r>
            <w:r>
              <w:rPr>
                <w:rFonts w:ascii="Times New Roman" w:eastAsia="Times New Roman" w:hAnsi="Times New Roman" w:cs="Times New Roman"/>
                <w:color w:val="000000"/>
                <w:lang w:eastAsia="ru-RU"/>
              </w:rPr>
              <w:t>- не более 1</w:t>
            </w:r>
            <w:r w:rsidRPr="00D647B7">
              <w:rPr>
                <w:rFonts w:ascii="Times New Roman" w:eastAsia="Times New Roman" w:hAnsi="Times New Roman" w:cs="Times New Roman"/>
                <w:color w:val="000000"/>
                <w:lang w:eastAsia="ru-RU"/>
              </w:rPr>
              <w:t>0 минут</w:t>
            </w:r>
          </w:p>
          <w:p w14:paraId="6E3862DE" w14:textId="305BC77F"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индивидуальная</w:t>
            </w:r>
          </w:p>
          <w:p w14:paraId="1E380B09" w14:textId="64440332"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ручная</w:t>
            </w:r>
          </w:p>
          <w:p w14:paraId="56E030E4" w14:textId="285F8E83" w:rsidR="00D647B7" w:rsidRP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особенности личности</w:t>
            </w:r>
          </w:p>
          <w:p w14:paraId="730AB7ED" w14:textId="712D0E34" w:rsidR="00D647B7" w:rsidRDefault="00D647B7" w:rsidP="00D647B7">
            <w:pPr>
              <w:spacing w:after="0" w:line="240" w:lineRule="auto"/>
              <w:rPr>
                <w:rFonts w:ascii="Times New Roman" w:eastAsia="Times New Roman" w:hAnsi="Times New Roman" w:cs="Times New Roman"/>
                <w:color w:val="000000"/>
                <w:lang w:eastAsia="ru-RU"/>
              </w:rPr>
            </w:pPr>
            <w:r w:rsidRPr="00D647B7">
              <w:rPr>
                <w:rFonts w:ascii="Times New Roman" w:eastAsia="Times New Roman" w:hAnsi="Times New Roman" w:cs="Times New Roman"/>
                <w:color w:val="000000"/>
                <w:lang w:eastAsia="ru-RU"/>
              </w:rPr>
              <w:lastRenderedPageBreak/>
              <w:t>Тестирование</w:t>
            </w: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бланковое</w:t>
            </w:r>
          </w:p>
          <w:p w14:paraId="6886C538" w14:textId="00D9BB24" w:rsid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Комплектация</w:t>
            </w:r>
          </w:p>
          <w:p w14:paraId="59B35889" w14:textId="45A0C112" w:rsidR="00D647B7" w:rsidRPr="00D647B7" w:rsidRDefault="00D647B7"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D647B7">
              <w:rPr>
                <w:rFonts w:ascii="Times New Roman" w:eastAsia="Times New Roman" w:hAnsi="Times New Roman" w:cs="Times New Roman"/>
                <w:color w:val="000000"/>
                <w:lang w:eastAsia="ru-RU"/>
              </w:rPr>
              <w:t xml:space="preserve">Стимульный материал Lüscher Test: </w:t>
            </w:r>
            <w:r w:rsidR="006B3AB5">
              <w:rPr>
                <w:rFonts w:ascii="Times New Roman" w:eastAsia="Times New Roman" w:hAnsi="Times New Roman" w:cs="Times New Roman"/>
                <w:color w:val="000000"/>
                <w:lang w:eastAsia="ru-RU"/>
              </w:rPr>
              <w:t xml:space="preserve">не менее </w:t>
            </w:r>
            <w:r w:rsidRPr="00D647B7">
              <w:rPr>
                <w:rFonts w:ascii="Times New Roman" w:eastAsia="Times New Roman" w:hAnsi="Times New Roman" w:cs="Times New Roman"/>
                <w:color w:val="000000"/>
                <w:lang w:eastAsia="ru-RU"/>
              </w:rPr>
              <w:t>8 цветовых таблиц и геометрические фигуры</w:t>
            </w:r>
          </w:p>
          <w:p w14:paraId="50586F7D" w14:textId="431B9A18" w:rsidR="00D647B7" w:rsidRPr="00D647B7" w:rsidRDefault="006B3AB5"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Куб Люшера</w:t>
            </w:r>
          </w:p>
          <w:p w14:paraId="6BB9E194" w14:textId="14F35A4C" w:rsidR="00D647B7" w:rsidRPr="00D647B7" w:rsidRDefault="006B3AB5"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Методическое руководство (на русском языке)</w:t>
            </w:r>
          </w:p>
          <w:p w14:paraId="550FDC6E" w14:textId="56DBC556" w:rsidR="00D647B7" w:rsidRPr="00D647B7" w:rsidRDefault="006B3AB5"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Бланки фиксации результатов</w:t>
            </w:r>
          </w:p>
          <w:p w14:paraId="5C8856EE" w14:textId="482E6921" w:rsidR="00D647B7" w:rsidRPr="00D647B7" w:rsidRDefault="006B3AB5"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Флеш-накопитель с бланками фиксации результатов</w:t>
            </w:r>
          </w:p>
          <w:p w14:paraId="124605DD" w14:textId="162526CB" w:rsidR="00D647B7" w:rsidRPr="00D647B7" w:rsidRDefault="006B3AB5" w:rsidP="00D647B7">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 xml:space="preserve"> ручка </w:t>
            </w:r>
          </w:p>
          <w:p w14:paraId="16B5CF83" w14:textId="0C869EE1" w:rsidR="00D647B7" w:rsidRPr="00D647B7"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00D647B7" w:rsidRPr="00D647B7">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57E6842B" w14:textId="538AC1AD"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41694C93" w14:textId="0D34E929"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5C45B2B7" w14:textId="77777777" w:rsidTr="00D718F9">
        <w:trPr>
          <w:trHeight w:val="818"/>
          <w:jc w:val="center"/>
        </w:trPr>
        <w:tc>
          <w:tcPr>
            <w:tcW w:w="665" w:type="dxa"/>
            <w:shd w:val="clear" w:color="auto" w:fill="auto"/>
          </w:tcPr>
          <w:p w14:paraId="51E36C9B" w14:textId="0CD3A89F"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29</w:t>
            </w:r>
          </w:p>
        </w:tc>
        <w:tc>
          <w:tcPr>
            <w:tcW w:w="2792" w:type="dxa"/>
            <w:shd w:val="clear" w:color="auto" w:fill="auto"/>
          </w:tcPr>
          <w:p w14:paraId="11271D63" w14:textId="77777777" w:rsidR="00D82EE9" w:rsidRPr="00032951"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7" w:name="_Hlk233203295"/>
            <w:r w:rsidRPr="00032951">
              <w:rPr>
                <w:rFonts w:ascii="Times New Roman" w:hAnsi="Times New Roman"/>
                <w:b w:val="0"/>
                <w:bCs w:val="0"/>
                <w:color w:val="000000" w:themeColor="text1"/>
                <w:sz w:val="22"/>
                <w:szCs w:val="22"/>
              </w:rPr>
              <w:t>Методика «Ориентир».</w:t>
            </w:r>
          </w:p>
          <w:p w14:paraId="1CCA5672" w14:textId="249F166A" w:rsidR="00D82EE9" w:rsidRPr="00032951"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032951">
              <w:rPr>
                <w:rFonts w:ascii="Times New Roman" w:hAnsi="Times New Roman"/>
                <w:b w:val="0"/>
                <w:bCs w:val="0"/>
                <w:color w:val="000000" w:themeColor="text1"/>
                <w:sz w:val="22"/>
                <w:szCs w:val="22"/>
              </w:rPr>
              <w:t>Групповое тестирование</w:t>
            </w:r>
            <w:bookmarkEnd w:id="7"/>
          </w:p>
        </w:tc>
        <w:tc>
          <w:tcPr>
            <w:tcW w:w="5102" w:type="dxa"/>
            <w:shd w:val="clear" w:color="auto" w:fill="auto"/>
          </w:tcPr>
          <w:p w14:paraId="39A5B780" w14:textId="59A6237A" w:rsidR="00D82EE9"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Групповая экспресс-диагностика профессиональных склонностей для развития профессиональных интересов, информирования о профессиях, профориентации молодежи и взрослых людей</w:t>
            </w:r>
          </w:p>
          <w:p w14:paraId="460C04FB"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Категория методики: Личностный опросник</w:t>
            </w:r>
          </w:p>
          <w:p w14:paraId="5627F6DC"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Возрастной диапазон: с 14 лет</w:t>
            </w:r>
          </w:p>
          <w:p w14:paraId="5636426B" w14:textId="71E0B41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 xml:space="preserve">Время тестирования: </w:t>
            </w:r>
            <w:r>
              <w:rPr>
                <w:rFonts w:ascii="Times New Roman" w:eastAsia="Times New Roman" w:hAnsi="Times New Roman" w:cs="Times New Roman"/>
                <w:color w:val="000000"/>
                <w:lang w:eastAsia="ru-RU"/>
              </w:rPr>
              <w:t xml:space="preserve">не более </w:t>
            </w:r>
            <w:r w:rsidRPr="006B3AB5">
              <w:rPr>
                <w:rFonts w:ascii="Times New Roman" w:eastAsia="Times New Roman" w:hAnsi="Times New Roman" w:cs="Times New Roman"/>
                <w:color w:val="000000"/>
                <w:lang w:eastAsia="ru-RU"/>
              </w:rPr>
              <w:t>15 минут</w:t>
            </w:r>
          </w:p>
          <w:p w14:paraId="7A9EDD4E"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Форма проведения: индивидуальная, групповая, компьютерная</w:t>
            </w:r>
          </w:p>
          <w:p w14:paraId="3B9D02C1"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Обработка результатов: ручная, компьютерная</w:t>
            </w:r>
          </w:p>
          <w:p w14:paraId="117F850D"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Направление: профориентация</w:t>
            </w:r>
          </w:p>
          <w:p w14:paraId="7ADA8362" w14:textId="77777777" w:rsid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Тестирование: бланковое, компьютерное</w:t>
            </w:r>
          </w:p>
          <w:p w14:paraId="47E04AF7" w14:textId="77777777" w:rsidR="006B3AB5" w:rsidRPr="006B3AB5" w:rsidRDefault="006B3AB5" w:rsidP="006B3AB5">
            <w:pPr>
              <w:spacing w:after="0" w:line="240" w:lineRule="auto"/>
              <w:rPr>
                <w:rFonts w:ascii="Times New Roman" w:eastAsia="Times New Roman" w:hAnsi="Times New Roman" w:cs="Times New Roman"/>
                <w:color w:val="000000"/>
                <w:lang w:eastAsia="ru-RU"/>
              </w:rPr>
            </w:pPr>
            <w:r w:rsidRPr="006B3AB5">
              <w:rPr>
                <w:rFonts w:ascii="Times New Roman" w:eastAsia="Times New Roman" w:hAnsi="Times New Roman" w:cs="Times New Roman"/>
                <w:color w:val="000000"/>
                <w:lang w:eastAsia="ru-RU"/>
              </w:rPr>
              <w:t>Комплектация методики</w:t>
            </w:r>
          </w:p>
          <w:p w14:paraId="20652338" w14:textId="3217089D" w:rsidR="006B3AB5" w:rsidRPr="006B3AB5"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6B3AB5">
              <w:rPr>
                <w:rFonts w:ascii="Times New Roman" w:eastAsia="Times New Roman" w:hAnsi="Times New Roman" w:cs="Times New Roman"/>
                <w:color w:val="000000"/>
                <w:lang w:eastAsia="ru-RU"/>
              </w:rPr>
              <w:t>Методическое руководство «Автоматизированная экспресс-профориентация «Ориентир», И.Л. Соломин</w:t>
            </w:r>
          </w:p>
          <w:p w14:paraId="6304E6DF" w14:textId="38B2365E" w:rsidR="006B3AB5" w:rsidRPr="006B3AB5"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6B3AB5">
              <w:rPr>
                <w:rFonts w:ascii="Times New Roman" w:eastAsia="Times New Roman" w:hAnsi="Times New Roman" w:cs="Times New Roman"/>
                <w:color w:val="000000"/>
                <w:lang w:eastAsia="ru-RU"/>
              </w:rPr>
              <w:t>Бланки тестирования</w:t>
            </w:r>
          </w:p>
          <w:p w14:paraId="4E19ED73" w14:textId="27DC8AFE" w:rsidR="006B3AB5" w:rsidRPr="006B3AB5"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032951">
              <w:rPr>
                <w:rFonts w:ascii="Times New Roman" w:eastAsia="Times New Roman" w:hAnsi="Times New Roman" w:cs="Times New Roman"/>
                <w:color w:val="000000"/>
                <w:lang w:eastAsia="ru-RU"/>
              </w:rPr>
              <w:t>Флеш-накопитель с программой группового тестирования, обработки и хранения</w:t>
            </w:r>
            <w:r w:rsidRPr="006B3AB5">
              <w:rPr>
                <w:rFonts w:ascii="Times New Roman" w:eastAsia="Times New Roman" w:hAnsi="Times New Roman" w:cs="Times New Roman"/>
                <w:color w:val="000000"/>
                <w:lang w:eastAsia="ru-RU"/>
              </w:rPr>
              <w:t xml:space="preserve"> результатов</w:t>
            </w:r>
          </w:p>
          <w:p w14:paraId="45560E50" w14:textId="77777777" w:rsidR="006B3AB5"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6B3AB5">
              <w:rPr>
                <w:rFonts w:ascii="Times New Roman" w:eastAsia="Times New Roman" w:hAnsi="Times New Roman" w:cs="Times New Roman"/>
                <w:color w:val="000000"/>
                <w:lang w:eastAsia="ru-RU"/>
              </w:rPr>
              <w:t xml:space="preserve">ручка </w:t>
            </w:r>
          </w:p>
          <w:p w14:paraId="1963089E" w14:textId="116FE32A" w:rsidR="006B3AB5" w:rsidRPr="006B3AB5" w:rsidRDefault="006B3AB5" w:rsidP="006B3AB5">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6B3AB5">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074E4787" w14:textId="41E17F2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11ACD5F" w14:textId="02D87415"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4393532A" w14:textId="77777777" w:rsidTr="00D718F9">
        <w:trPr>
          <w:trHeight w:val="818"/>
          <w:jc w:val="center"/>
        </w:trPr>
        <w:tc>
          <w:tcPr>
            <w:tcW w:w="665" w:type="dxa"/>
            <w:shd w:val="clear" w:color="auto" w:fill="auto"/>
          </w:tcPr>
          <w:p w14:paraId="2B758EB1" w14:textId="3588AD74"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30</w:t>
            </w:r>
          </w:p>
        </w:tc>
        <w:tc>
          <w:tcPr>
            <w:tcW w:w="2792" w:type="dxa"/>
            <w:shd w:val="clear" w:color="auto" w:fill="auto"/>
          </w:tcPr>
          <w:p w14:paraId="7A066E50"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8" w:name="_Hlk233203336"/>
            <w:r w:rsidRPr="00D82EE9">
              <w:rPr>
                <w:rFonts w:ascii="Times New Roman" w:hAnsi="Times New Roman"/>
                <w:b w:val="0"/>
                <w:bCs w:val="0"/>
                <w:color w:val="000000" w:themeColor="text1"/>
                <w:sz w:val="22"/>
                <w:szCs w:val="22"/>
              </w:rPr>
              <w:t>Методика</w:t>
            </w:r>
          </w:p>
          <w:p w14:paraId="63C2EF0F"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«Ориентир».</w:t>
            </w:r>
          </w:p>
          <w:p w14:paraId="57EFDDC9" w14:textId="4859F4AE"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Индивидуальное тестирование</w:t>
            </w:r>
            <w:bookmarkEnd w:id="8"/>
          </w:p>
        </w:tc>
        <w:tc>
          <w:tcPr>
            <w:tcW w:w="5102" w:type="dxa"/>
            <w:shd w:val="clear" w:color="auto" w:fill="auto"/>
          </w:tcPr>
          <w:p w14:paraId="7BBC546A" w14:textId="77777777" w:rsidR="00D82EE9"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предназначена для диагностики профессиональных склонностей и представлений о профессиональных способностях молодежи и взрослых людей.</w:t>
            </w:r>
          </w:p>
          <w:p w14:paraId="6D8A89DE" w14:textId="77777777"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Комплектация методики</w:t>
            </w:r>
          </w:p>
          <w:p w14:paraId="76D7EAE7" w14:textId="6EAB9D90"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Методическое руководство «Методика «Ориентир». Экспресс-диагностика профессиональных склонностей», И. Л. Соломин</w:t>
            </w:r>
          </w:p>
          <w:p w14:paraId="545BA2D1" w14:textId="48C892BA"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Бланки тестирования</w:t>
            </w:r>
          </w:p>
          <w:p w14:paraId="5A82125A" w14:textId="51B1B552"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032951">
              <w:rPr>
                <w:rFonts w:ascii="Times New Roman" w:eastAsia="Times New Roman" w:hAnsi="Times New Roman" w:cs="Times New Roman"/>
                <w:color w:val="000000"/>
                <w:lang w:eastAsia="ru-RU"/>
              </w:rPr>
              <w:t>Флеш-накопитель с программой тестирования, обработки и хранения результатов</w:t>
            </w:r>
          </w:p>
          <w:p w14:paraId="59981194" w14:textId="77777777" w:rsid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 xml:space="preserve">ручка </w:t>
            </w:r>
          </w:p>
          <w:p w14:paraId="281C5EC8" w14:textId="39E747F0"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636CF4AC" w14:textId="44EA0CD7"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5F35867" w14:textId="61FB6B53"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55056F" w:rsidRPr="00D82EE9" w14:paraId="61218ABE" w14:textId="77777777" w:rsidTr="00D718F9">
        <w:trPr>
          <w:trHeight w:val="818"/>
          <w:jc w:val="center"/>
        </w:trPr>
        <w:tc>
          <w:tcPr>
            <w:tcW w:w="665" w:type="dxa"/>
            <w:shd w:val="clear" w:color="auto" w:fill="auto"/>
          </w:tcPr>
          <w:p w14:paraId="5F5A6D43" w14:textId="18BF0683" w:rsidR="0055056F" w:rsidRPr="00D82EE9" w:rsidRDefault="0055056F" w:rsidP="00D71D5F">
            <w:pPr>
              <w:spacing w:after="0" w:line="240" w:lineRule="auto"/>
              <w:jc w:val="center"/>
              <w:rPr>
                <w:rFonts w:ascii="Times New Roman" w:eastAsia="Times New Roman" w:hAnsi="Times New Roman" w:cs="Times New Roman"/>
                <w:color w:val="000000"/>
                <w:lang w:eastAsia="ru-RU"/>
              </w:rPr>
            </w:pPr>
            <w:bookmarkStart w:id="9" w:name="_Hlk233203368"/>
            <w:r>
              <w:rPr>
                <w:rFonts w:ascii="Times New Roman" w:eastAsia="Times New Roman" w:hAnsi="Times New Roman" w:cs="Times New Roman"/>
                <w:color w:val="000000"/>
                <w:lang w:eastAsia="ru-RU"/>
              </w:rPr>
              <w:t>31</w:t>
            </w:r>
          </w:p>
        </w:tc>
        <w:tc>
          <w:tcPr>
            <w:tcW w:w="2792" w:type="dxa"/>
            <w:shd w:val="clear" w:color="auto" w:fill="auto"/>
          </w:tcPr>
          <w:p w14:paraId="2B1E9502" w14:textId="1428B559" w:rsidR="0055056F" w:rsidRPr="00D82EE9" w:rsidRDefault="0055056F" w:rsidP="00D71D5F">
            <w:pPr>
              <w:pStyle w:val="1"/>
              <w:shd w:val="clear" w:color="auto" w:fill="FFFFFF"/>
              <w:spacing w:before="0" w:line="240" w:lineRule="auto"/>
              <w:rPr>
                <w:rFonts w:ascii="Times New Roman" w:hAnsi="Times New Roman"/>
                <w:b w:val="0"/>
                <w:bCs w:val="0"/>
                <w:color w:val="000000" w:themeColor="text1"/>
                <w:sz w:val="22"/>
                <w:szCs w:val="22"/>
              </w:rPr>
            </w:pPr>
            <w:r w:rsidRPr="0055056F">
              <w:rPr>
                <w:rFonts w:ascii="Times New Roman" w:hAnsi="Times New Roman"/>
                <w:b w:val="0"/>
                <w:bCs w:val="0"/>
                <w:color w:val="000000" w:themeColor="text1"/>
                <w:sz w:val="22"/>
                <w:szCs w:val="22"/>
              </w:rPr>
              <w:t>Тест детской апперцепции (САТ)</w:t>
            </w:r>
          </w:p>
        </w:tc>
        <w:tc>
          <w:tcPr>
            <w:tcW w:w="5102" w:type="dxa"/>
            <w:shd w:val="clear" w:color="auto" w:fill="auto"/>
          </w:tcPr>
          <w:p w14:paraId="5F4A6291" w14:textId="77777777"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CAT является проективной (апперцептивной) методикой, предназначенной для психологической диагностики эмоционального состояния, потребностей и личности детей в возрасте от 3 до 10 лет, базирующейся на изучении динамики индивидуальных различий в восприятии стандартных стимулов.</w:t>
            </w:r>
          </w:p>
          <w:p w14:paraId="7CF60A06" w14:textId="1242E38B"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Проективная</w:t>
            </w:r>
          </w:p>
          <w:p w14:paraId="35CB0125" w14:textId="05F862F6"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Возрастной диапазон</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3-10 лет</w:t>
            </w:r>
          </w:p>
          <w:p w14:paraId="06863A1A" w14:textId="3050E00C"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Время тестирования</w:t>
            </w:r>
            <w:r>
              <w:rPr>
                <w:rFonts w:ascii="Times New Roman" w:eastAsia="Times New Roman" w:hAnsi="Times New Roman" w:cs="Times New Roman"/>
                <w:color w:val="000000"/>
                <w:lang w:eastAsia="ru-RU"/>
              </w:rPr>
              <w:t xml:space="preserve">-не более </w:t>
            </w:r>
            <w:r w:rsidRPr="0055056F">
              <w:rPr>
                <w:rFonts w:ascii="Times New Roman" w:eastAsia="Times New Roman" w:hAnsi="Times New Roman" w:cs="Times New Roman"/>
                <w:color w:val="000000"/>
                <w:lang w:eastAsia="ru-RU"/>
              </w:rPr>
              <w:t>60 минут</w:t>
            </w:r>
          </w:p>
          <w:p w14:paraId="624DF050" w14:textId="5E1644CA"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Индивидуальная</w:t>
            </w:r>
          </w:p>
          <w:p w14:paraId="702911BF" w14:textId="6C5F3F7F"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ручная</w:t>
            </w:r>
          </w:p>
          <w:p w14:paraId="35320ADA" w14:textId="5DB93A69"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особенности личности</w:t>
            </w:r>
          </w:p>
          <w:p w14:paraId="33C39EC0" w14:textId="77777777" w:rsid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Тестирование</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бланковое</w:t>
            </w:r>
          </w:p>
          <w:p w14:paraId="1A3A9EB3" w14:textId="77777777" w:rsid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Комплектация</w:t>
            </w:r>
          </w:p>
          <w:p w14:paraId="7C8991FF" w14:textId="0DD48DD0"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w:t>
            </w:r>
            <w:r w:rsidRPr="0055056F">
              <w:rPr>
                <w:rFonts w:ascii="Times New Roman" w:eastAsia="Times New Roman" w:hAnsi="Times New Roman" w:cs="Times New Roman"/>
                <w:color w:val="000000"/>
                <w:lang w:eastAsia="ru-RU"/>
              </w:rPr>
              <w:t>Методическое пособие «Тест детской апперцепции (САТ). Глубинная диагностика личности ребенка», Л. Беллак, С.С. Беллак</w:t>
            </w:r>
          </w:p>
          <w:p w14:paraId="44B2DE38" w14:textId="7C0B5533"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-не менее 3</w:t>
            </w:r>
            <w:r w:rsidRPr="0055056F">
              <w:rPr>
                <w:rFonts w:ascii="Times New Roman" w:eastAsia="Times New Roman" w:hAnsi="Times New Roman" w:cs="Times New Roman"/>
                <w:color w:val="000000"/>
                <w:lang w:eastAsia="ru-RU"/>
              </w:rPr>
              <w:t xml:space="preserve"> альбома с картинками</w:t>
            </w:r>
          </w:p>
          <w:p w14:paraId="1D03EA7B" w14:textId="59D0825B"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Бланки фиксации результатов</w:t>
            </w:r>
          </w:p>
          <w:p w14:paraId="4D4CB98D" w14:textId="2F25CE94"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Флэш-накопитель с бланками фиксации результатов</w:t>
            </w:r>
          </w:p>
          <w:p w14:paraId="19D39936" w14:textId="77777777" w:rsid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 xml:space="preserve"> ручка </w:t>
            </w:r>
          </w:p>
          <w:p w14:paraId="4F473642" w14:textId="65A97F1C"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79F95538" w14:textId="0BD4DEB1" w:rsidR="0055056F" w:rsidRPr="00D82EE9" w:rsidRDefault="0055056F"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шт</w:t>
            </w:r>
          </w:p>
        </w:tc>
        <w:tc>
          <w:tcPr>
            <w:tcW w:w="992" w:type="dxa"/>
            <w:shd w:val="clear" w:color="auto" w:fill="auto"/>
          </w:tcPr>
          <w:p w14:paraId="6D473DFA" w14:textId="78C1C3B0" w:rsidR="0055056F" w:rsidRPr="00D82EE9" w:rsidRDefault="0055056F" w:rsidP="00D71D5F">
            <w:pPr>
              <w:spacing w:after="0" w:line="240" w:lineRule="auto"/>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w:t>
            </w:r>
          </w:p>
        </w:tc>
      </w:tr>
      <w:bookmarkEnd w:id="9"/>
      <w:tr w:rsidR="00D82EE9" w:rsidRPr="00D82EE9" w14:paraId="069EC661" w14:textId="77777777" w:rsidTr="00D718F9">
        <w:trPr>
          <w:trHeight w:val="818"/>
          <w:jc w:val="center"/>
        </w:trPr>
        <w:tc>
          <w:tcPr>
            <w:tcW w:w="665" w:type="dxa"/>
            <w:shd w:val="clear" w:color="auto" w:fill="auto"/>
          </w:tcPr>
          <w:p w14:paraId="0D8DD58B" w14:textId="3C41061B"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32</w:t>
            </w:r>
          </w:p>
        </w:tc>
        <w:tc>
          <w:tcPr>
            <w:tcW w:w="2792" w:type="dxa"/>
            <w:shd w:val="clear" w:color="auto" w:fill="auto"/>
          </w:tcPr>
          <w:p w14:paraId="1545EB13" w14:textId="34D78A2D"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bookmarkStart w:id="10" w:name="_Hlk233203389"/>
            <w:r w:rsidRPr="00D82EE9">
              <w:rPr>
                <w:rFonts w:ascii="Times New Roman" w:hAnsi="Times New Roman"/>
                <w:b w:val="0"/>
                <w:bCs w:val="0"/>
                <w:color w:val="000000" w:themeColor="text1"/>
                <w:sz w:val="22"/>
                <w:szCs w:val="22"/>
              </w:rPr>
              <w:t>Методика «Сигнал»</w:t>
            </w:r>
            <w:bookmarkEnd w:id="10"/>
          </w:p>
        </w:tc>
        <w:tc>
          <w:tcPr>
            <w:tcW w:w="5102" w:type="dxa"/>
            <w:shd w:val="clear" w:color="auto" w:fill="auto"/>
          </w:tcPr>
          <w:p w14:paraId="709C6D38" w14:textId="77777777" w:rsidR="00D82EE9"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Методика «Сигнал» - надежный психодиагностический инструмент, позволяющий выявлять лиц с высоким риском суицидальных реакций. Основное отличие методики «Сигнал» от большинства существующих методов выявления суицидальных тенденций</w:t>
            </w:r>
          </w:p>
          <w:p w14:paraId="0D441A32" w14:textId="4BA22432"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Категория методики</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Когнитивный тест</w:t>
            </w:r>
          </w:p>
          <w:p w14:paraId="082C5F19" w14:textId="6A65E865"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Возрастной диапазон</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с 16 лет</w:t>
            </w:r>
          </w:p>
          <w:p w14:paraId="7106A957" w14:textId="57AD95D5"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Время тестирования</w:t>
            </w:r>
            <w:r>
              <w:rPr>
                <w:rFonts w:ascii="Times New Roman" w:eastAsia="Times New Roman" w:hAnsi="Times New Roman" w:cs="Times New Roman"/>
                <w:color w:val="000000"/>
                <w:lang w:eastAsia="ru-RU"/>
              </w:rPr>
              <w:t xml:space="preserve">- не более </w:t>
            </w:r>
            <w:r w:rsidRPr="0055056F">
              <w:rPr>
                <w:rFonts w:ascii="Times New Roman" w:eastAsia="Times New Roman" w:hAnsi="Times New Roman" w:cs="Times New Roman"/>
                <w:color w:val="000000"/>
                <w:lang w:eastAsia="ru-RU"/>
              </w:rPr>
              <w:t>10 минут</w:t>
            </w:r>
          </w:p>
          <w:p w14:paraId="0EF723F8" w14:textId="4D5130EE"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Форма проведения</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индивидуальная</w:t>
            </w:r>
          </w:p>
          <w:p w14:paraId="369BC371" w14:textId="27B23ACA"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Обработка результатов</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компьютерная с интерпретацией результатов</w:t>
            </w:r>
          </w:p>
          <w:p w14:paraId="3CD9E0AA" w14:textId="318E087F" w:rsidR="0055056F" w:rsidRP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Тестирование</w:t>
            </w: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компьютерное</w:t>
            </w:r>
          </w:p>
          <w:p w14:paraId="06E1A6B0" w14:textId="77777777" w:rsidR="0055056F" w:rsidRDefault="0055056F" w:rsidP="0055056F">
            <w:pPr>
              <w:spacing w:after="0" w:line="240" w:lineRule="auto"/>
              <w:rPr>
                <w:rFonts w:ascii="Times New Roman" w:eastAsia="Times New Roman" w:hAnsi="Times New Roman" w:cs="Times New Roman"/>
                <w:color w:val="000000"/>
                <w:lang w:eastAsia="ru-RU"/>
              </w:rPr>
            </w:pPr>
            <w:r w:rsidRPr="0055056F">
              <w:rPr>
                <w:rFonts w:ascii="Times New Roman" w:eastAsia="Times New Roman" w:hAnsi="Times New Roman" w:cs="Times New Roman"/>
                <w:color w:val="000000"/>
                <w:lang w:eastAsia="ru-RU"/>
              </w:rPr>
              <w:t>Направление</w:t>
            </w:r>
            <w:r>
              <w:rPr>
                <w:rFonts w:ascii="Times New Roman" w:eastAsia="Times New Roman" w:hAnsi="Times New Roman" w:cs="Times New Roman"/>
                <w:color w:val="000000"/>
                <w:lang w:eastAsia="ru-RU"/>
              </w:rPr>
              <w:t>-</w:t>
            </w:r>
            <w:r>
              <w:t xml:space="preserve"> </w:t>
            </w:r>
            <w:r w:rsidRPr="0055056F">
              <w:rPr>
                <w:rFonts w:ascii="Times New Roman" w:eastAsia="Times New Roman" w:hAnsi="Times New Roman" w:cs="Times New Roman"/>
                <w:color w:val="000000"/>
                <w:lang w:eastAsia="ru-RU"/>
              </w:rPr>
              <w:t>мотивация</w:t>
            </w:r>
          </w:p>
          <w:p w14:paraId="3CD6CE5E" w14:textId="77777777" w:rsid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Комплектация</w:t>
            </w:r>
          </w:p>
          <w:p w14:paraId="188193A0" w14:textId="74D78742"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Методическое руководство «Методика экспресс-диагностики суицидального риска «Сигнал», М. В. Зотов, В. М. Петрукович, В. Н. Сысоев</w:t>
            </w:r>
          </w:p>
          <w:p w14:paraId="3E091F51" w14:textId="539E375B"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Методическое руководство «Опросник антисуицидальных мотивов», М. В. Олина</w:t>
            </w:r>
          </w:p>
          <w:p w14:paraId="7F03371F" w14:textId="77BE7173"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032951">
              <w:rPr>
                <w:rFonts w:ascii="Times New Roman" w:eastAsia="Times New Roman" w:hAnsi="Times New Roman" w:cs="Times New Roman"/>
                <w:color w:val="000000"/>
                <w:lang w:eastAsia="ru-RU"/>
              </w:rPr>
              <w:t>Флеш-накопитель с программой тестирования, обработки и хранения результатов</w:t>
            </w:r>
          </w:p>
          <w:p w14:paraId="39669227" w14:textId="60134F59"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Бланки ответов к опроснику антисуицидальных мотивов</w:t>
            </w:r>
          </w:p>
          <w:p w14:paraId="2F01BF9B" w14:textId="5FD7EBDC"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Ключ для ручной обработки результатов</w:t>
            </w:r>
          </w:p>
          <w:p w14:paraId="5614F7AA" w14:textId="77777777" w:rsid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 xml:space="preserve"> ручка </w:t>
            </w:r>
          </w:p>
          <w:p w14:paraId="3657F203" w14:textId="7D6E2539" w:rsidR="0055056F" w:rsidRPr="0055056F" w:rsidRDefault="0055056F" w:rsidP="0055056F">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55056F">
              <w:rPr>
                <w:rFonts w:ascii="Times New Roman" w:eastAsia="Times New Roman" w:hAnsi="Times New Roman" w:cs="Times New Roman"/>
                <w:color w:val="000000"/>
                <w:lang w:eastAsia="ru-RU"/>
              </w:rPr>
              <w:t>Коробка - футляр с магнитным клапаном</w:t>
            </w:r>
          </w:p>
        </w:tc>
        <w:tc>
          <w:tcPr>
            <w:tcW w:w="992" w:type="dxa"/>
            <w:shd w:val="clear" w:color="auto" w:fill="auto"/>
          </w:tcPr>
          <w:p w14:paraId="66EC1E76" w14:textId="6F7376A9"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0B599466" w14:textId="3B9C2B9A"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1B3CFE2C" w14:textId="77777777" w:rsidTr="00D718F9">
        <w:trPr>
          <w:trHeight w:val="818"/>
          <w:jc w:val="center"/>
        </w:trPr>
        <w:tc>
          <w:tcPr>
            <w:tcW w:w="665" w:type="dxa"/>
            <w:shd w:val="clear" w:color="auto" w:fill="auto"/>
          </w:tcPr>
          <w:p w14:paraId="59F5F7A3" w14:textId="3A1F53E0"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bookmarkStart w:id="11" w:name="_Hlk233203411"/>
            <w:r w:rsidRPr="00D82EE9">
              <w:rPr>
                <w:rFonts w:ascii="Times New Roman" w:eastAsia="Times New Roman" w:hAnsi="Times New Roman" w:cs="Times New Roman"/>
                <w:color w:val="000000"/>
                <w:lang w:eastAsia="ru-RU"/>
              </w:rPr>
              <w:t>33</w:t>
            </w:r>
          </w:p>
        </w:tc>
        <w:tc>
          <w:tcPr>
            <w:tcW w:w="2792" w:type="dxa"/>
            <w:shd w:val="clear" w:color="auto" w:fill="auto"/>
          </w:tcPr>
          <w:p w14:paraId="4C2A0008" w14:textId="7BF647FF"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Методика «ТАСТ»</w:t>
            </w:r>
          </w:p>
        </w:tc>
        <w:tc>
          <w:tcPr>
            <w:tcW w:w="5102" w:type="dxa"/>
            <w:shd w:val="clear" w:color="auto" w:fill="auto"/>
          </w:tcPr>
          <w:p w14:paraId="6E0DFC38" w14:textId="77777777" w:rsidR="00D82EE9" w:rsidRPr="00E0470E" w:rsidRDefault="0055056F"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Тест акцентуаций свойств темперамента (ТАСТ) позволяет быстро, просто, надежно и научно обоснованно исследовать отдельные свойства темперамента, акцентуированные его типы и выявлять дисгармоничные сочетания свойств и типов акцентуаций, личностные свойства в целом.</w:t>
            </w:r>
          </w:p>
          <w:p w14:paraId="3DAD9283" w14:textId="77777777" w:rsidR="0055056F" w:rsidRPr="00E0470E" w:rsidRDefault="0055056F"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 xml:space="preserve">Тест содержит не менее 125 вопросов закрытого типа (подразумевающие ответы «да» или «нет»), ответы на которые занимают </w:t>
            </w:r>
            <w:r w:rsidR="00E0470E" w:rsidRPr="00E0470E">
              <w:rPr>
                <w:rFonts w:ascii="Times New Roman" w:eastAsia="Times New Roman" w:hAnsi="Times New Roman" w:cs="Times New Roman"/>
                <w:color w:val="000000"/>
                <w:lang w:eastAsia="ru-RU"/>
              </w:rPr>
              <w:t xml:space="preserve">не более </w:t>
            </w:r>
            <w:r w:rsidRPr="00E0470E">
              <w:rPr>
                <w:rFonts w:ascii="Times New Roman" w:eastAsia="Times New Roman" w:hAnsi="Times New Roman" w:cs="Times New Roman"/>
                <w:color w:val="000000"/>
                <w:lang w:eastAsia="ru-RU"/>
              </w:rPr>
              <w:t>15 минут. Вопросы включены в 10 шкал, 9 из которых (помимо шкалы контроля) измеряют биполярные свойства темперамента</w:t>
            </w:r>
          </w:p>
          <w:p w14:paraId="7CF5E9D1" w14:textId="77777777" w:rsidR="00E0470E" w:rsidRP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Комплектация</w:t>
            </w:r>
          </w:p>
          <w:p w14:paraId="2F21D65F" w14:textId="77777777" w:rsid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 xml:space="preserve">Методическое руководство «Тест акцентуаций свойств темперамента (ТАСТ)», В. В. Плотников, Л. А. Северьянова, Д. В. Плотников, Д. В. </w:t>
            </w:r>
          </w:p>
          <w:p w14:paraId="4837473E" w14:textId="4029BD20"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Бердников</w:t>
            </w:r>
          </w:p>
          <w:p w14:paraId="0BB50133" w14:textId="1C493A76"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Опросник</w:t>
            </w:r>
          </w:p>
          <w:p w14:paraId="39FBB5AE" w14:textId="40547F6F"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Бланки фиксации результатов</w:t>
            </w:r>
          </w:p>
          <w:p w14:paraId="087597E0" w14:textId="04A99281"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Бланки ответов</w:t>
            </w:r>
          </w:p>
          <w:p w14:paraId="225020AD" w14:textId="786615C8"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Ключи для ручной обработки результатов</w:t>
            </w:r>
          </w:p>
          <w:p w14:paraId="77025E71" w14:textId="7F5E9F53"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Флеш-</w:t>
            </w:r>
            <w:r w:rsidRPr="00032951">
              <w:rPr>
                <w:rFonts w:ascii="Times New Roman" w:eastAsia="Times New Roman" w:hAnsi="Times New Roman" w:cs="Times New Roman"/>
                <w:color w:val="000000"/>
                <w:lang w:eastAsia="ru-RU"/>
              </w:rPr>
              <w:t>накопитель с программой тестирования, обработки, интерпретации и хранения результатов</w:t>
            </w:r>
          </w:p>
          <w:p w14:paraId="37959D17" w14:textId="4EF61599"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 xml:space="preserve">ручка </w:t>
            </w:r>
          </w:p>
          <w:p w14:paraId="02500841" w14:textId="51A775C2" w:rsidR="00E0470E" w:rsidRP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lastRenderedPageBreak/>
              <w:t>-</w:t>
            </w:r>
            <w:r w:rsidRPr="00E0470E">
              <w:rPr>
                <w:rFonts w:ascii="Times New Roman" w:eastAsia="Times New Roman" w:hAnsi="Times New Roman" w:cs="Times New Roman"/>
                <w:color w:val="000000"/>
                <w:lang w:eastAsia="ru-RU"/>
              </w:rPr>
              <w:t>Коробка-футляр с магнитным клапаном</w:t>
            </w:r>
          </w:p>
        </w:tc>
        <w:tc>
          <w:tcPr>
            <w:tcW w:w="992" w:type="dxa"/>
            <w:shd w:val="clear" w:color="auto" w:fill="auto"/>
          </w:tcPr>
          <w:p w14:paraId="535954D1" w14:textId="714196AC"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lastRenderedPageBreak/>
              <w:t>шт</w:t>
            </w:r>
          </w:p>
        </w:tc>
        <w:tc>
          <w:tcPr>
            <w:tcW w:w="992" w:type="dxa"/>
            <w:shd w:val="clear" w:color="auto" w:fill="auto"/>
          </w:tcPr>
          <w:p w14:paraId="2517C067" w14:textId="7C3E3B9E"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bookmarkEnd w:id="11"/>
      <w:tr w:rsidR="00D82EE9" w:rsidRPr="00D82EE9" w14:paraId="54D2204E" w14:textId="77777777" w:rsidTr="00D718F9">
        <w:trPr>
          <w:trHeight w:val="818"/>
          <w:jc w:val="center"/>
        </w:trPr>
        <w:tc>
          <w:tcPr>
            <w:tcW w:w="665" w:type="dxa"/>
            <w:shd w:val="clear" w:color="auto" w:fill="auto"/>
          </w:tcPr>
          <w:p w14:paraId="3577A227" w14:textId="34E9316E"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lastRenderedPageBreak/>
              <w:t>34</w:t>
            </w:r>
          </w:p>
        </w:tc>
        <w:tc>
          <w:tcPr>
            <w:tcW w:w="2792" w:type="dxa"/>
            <w:shd w:val="clear" w:color="auto" w:fill="auto"/>
          </w:tcPr>
          <w:p w14:paraId="480A7ECE"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Развивающая игра.</w:t>
            </w:r>
          </w:p>
          <w:p w14:paraId="55AF8DA9" w14:textId="77777777"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Сенсорная коробка</w:t>
            </w:r>
          </w:p>
          <w:p w14:paraId="1FA1FE10" w14:textId="77777777" w:rsidR="00D82EE9" w:rsidRDefault="00D82EE9" w:rsidP="00D71D5F">
            <w:pPr>
              <w:pStyle w:val="1"/>
              <w:shd w:val="clear" w:color="auto" w:fill="FFFFFF"/>
              <w:spacing w:before="0" w:line="240" w:lineRule="auto"/>
              <w:rPr>
                <w:noProof/>
              </w:rPr>
            </w:pPr>
            <w:r w:rsidRPr="00D82EE9">
              <w:rPr>
                <w:rFonts w:ascii="Times New Roman" w:hAnsi="Times New Roman"/>
                <w:b w:val="0"/>
                <w:bCs w:val="0"/>
                <w:color w:val="000000" w:themeColor="text1"/>
                <w:sz w:val="22"/>
                <w:szCs w:val="22"/>
              </w:rPr>
              <w:t>«Ферма»</w:t>
            </w:r>
            <w:r w:rsidR="00E0470E">
              <w:rPr>
                <w:noProof/>
              </w:rPr>
              <w:t xml:space="preserve"> </w:t>
            </w:r>
          </w:p>
          <w:p w14:paraId="49947B26" w14:textId="6B4C73AF" w:rsidR="00E0470E" w:rsidRPr="00E0470E" w:rsidRDefault="00E0470E" w:rsidP="00E0470E">
            <w:r>
              <w:rPr>
                <w:noProof/>
                <w:lang w:eastAsia="ru-RU"/>
              </w:rPr>
              <w:drawing>
                <wp:inline distT="0" distB="0" distL="0" distR="0" wp14:anchorId="1FBBEA61" wp14:editId="0212EFB3">
                  <wp:extent cx="900113" cy="12001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06111" cy="1208147"/>
                          </a:xfrm>
                          <a:prstGeom prst="rect">
                            <a:avLst/>
                          </a:prstGeom>
                          <a:noFill/>
                        </pic:spPr>
                      </pic:pic>
                    </a:graphicData>
                  </a:graphic>
                </wp:inline>
              </w:drawing>
            </w:r>
          </w:p>
        </w:tc>
        <w:tc>
          <w:tcPr>
            <w:tcW w:w="5102" w:type="dxa"/>
            <w:shd w:val="clear" w:color="auto" w:fill="auto"/>
          </w:tcPr>
          <w:p w14:paraId="513306A6" w14:textId="31B8A42E" w:rsidR="00E0470E" w:rsidRP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Сенсорная</w:t>
            </w:r>
            <w:r>
              <w:rPr>
                <w:rFonts w:ascii="Times New Roman" w:eastAsia="Times New Roman" w:hAnsi="Times New Roman" w:cs="Times New Roman"/>
                <w:color w:val="000000"/>
                <w:lang w:eastAsia="ru-RU"/>
              </w:rPr>
              <w:t xml:space="preserve"> </w:t>
            </w:r>
            <w:r w:rsidRPr="00E0470E">
              <w:rPr>
                <w:rFonts w:ascii="Times New Roman" w:eastAsia="Times New Roman" w:hAnsi="Times New Roman" w:cs="Times New Roman"/>
                <w:color w:val="000000"/>
                <w:lang w:eastAsia="ru-RU"/>
              </w:rPr>
              <w:t>коробка ферма огород состоит из контейнера,</w:t>
            </w:r>
            <w:r>
              <w:rPr>
                <w:rFonts w:ascii="Times New Roman" w:eastAsia="Times New Roman" w:hAnsi="Times New Roman" w:cs="Times New Roman"/>
                <w:color w:val="000000"/>
                <w:lang w:eastAsia="ru-RU"/>
              </w:rPr>
              <w:t xml:space="preserve"> </w:t>
            </w:r>
            <w:r w:rsidRPr="00E0470E">
              <w:rPr>
                <w:rFonts w:ascii="Times New Roman" w:eastAsia="Times New Roman" w:hAnsi="Times New Roman" w:cs="Times New Roman"/>
                <w:color w:val="000000"/>
                <w:lang w:eastAsia="ru-RU"/>
              </w:rPr>
              <w:t>наполненного натуральными</w:t>
            </w:r>
          </w:p>
          <w:p w14:paraId="781FE244" w14:textId="1B49142E" w:rsidR="00E0470E" w:rsidRP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и безопасными материалами:</w:t>
            </w:r>
            <w:r>
              <w:rPr>
                <w:rFonts w:ascii="Times New Roman" w:eastAsia="Times New Roman" w:hAnsi="Times New Roman" w:cs="Times New Roman"/>
                <w:color w:val="000000"/>
                <w:lang w:eastAsia="ru-RU"/>
              </w:rPr>
              <w:t xml:space="preserve"> </w:t>
            </w:r>
            <w:r w:rsidRPr="00E0470E">
              <w:rPr>
                <w:rFonts w:ascii="Times New Roman" w:eastAsia="Times New Roman" w:hAnsi="Times New Roman" w:cs="Times New Roman"/>
                <w:color w:val="000000"/>
                <w:lang w:eastAsia="ru-RU"/>
              </w:rPr>
              <w:t>крупами, фигурками</w:t>
            </w:r>
          </w:p>
          <w:p w14:paraId="4F5160B4" w14:textId="77777777" w:rsidR="00D82EE9"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животных фермы, камушками и</w:t>
            </w:r>
            <w:r>
              <w:rPr>
                <w:rFonts w:ascii="Times New Roman" w:eastAsia="Times New Roman" w:hAnsi="Times New Roman" w:cs="Times New Roman"/>
                <w:color w:val="000000"/>
                <w:lang w:eastAsia="ru-RU"/>
              </w:rPr>
              <w:t xml:space="preserve"> </w:t>
            </w:r>
            <w:r w:rsidRPr="00E0470E">
              <w:rPr>
                <w:rFonts w:ascii="Times New Roman" w:eastAsia="Times New Roman" w:hAnsi="Times New Roman" w:cs="Times New Roman"/>
                <w:color w:val="000000"/>
                <w:lang w:eastAsia="ru-RU"/>
              </w:rPr>
              <w:t>растениями.</w:t>
            </w:r>
          </w:p>
          <w:p w14:paraId="64E211D6" w14:textId="4FE7320E" w:rsidR="00E0470E" w:rsidRDefault="00E0470E" w:rsidP="00E0470E">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В наборе не менее 24 элемента</w:t>
            </w:r>
          </w:p>
          <w:p w14:paraId="41FC022A" w14:textId="77777777" w:rsidR="00E0470E" w:rsidRP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Комплектация</w:t>
            </w:r>
          </w:p>
          <w:p w14:paraId="7BEBE038" w14:textId="54A58A89" w:rsidR="00E0470E" w:rsidRP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 xml:space="preserve">Корм для животных </w:t>
            </w:r>
            <w:r>
              <w:rPr>
                <w:rFonts w:ascii="Times New Roman" w:eastAsia="Times New Roman" w:hAnsi="Times New Roman" w:cs="Times New Roman"/>
                <w:color w:val="000000"/>
                <w:lang w:eastAsia="ru-RU"/>
              </w:rPr>
              <w:t xml:space="preserve">не менее </w:t>
            </w:r>
            <w:r w:rsidRPr="00E0470E">
              <w:rPr>
                <w:rFonts w:ascii="Times New Roman" w:eastAsia="Times New Roman" w:hAnsi="Times New Roman" w:cs="Times New Roman"/>
                <w:color w:val="000000"/>
                <w:lang w:eastAsia="ru-RU"/>
              </w:rPr>
              <w:t>2 шт; зелень 1 шт; слайм 1 шт; листовка с играми; Песок кварцевый; камень мраморный; камень зеленый; Лопатка и ложка; набор животных с декором</w:t>
            </w:r>
          </w:p>
          <w:p w14:paraId="46D3262A" w14:textId="77777777" w:rsidR="00E0470E" w:rsidRDefault="00E0470E" w:rsidP="00E0470E">
            <w:pPr>
              <w:spacing w:after="0" w:line="240" w:lineRule="auto"/>
              <w:rPr>
                <w:rFonts w:ascii="Times New Roman" w:eastAsia="Times New Roman" w:hAnsi="Times New Roman" w:cs="Times New Roman"/>
                <w:color w:val="000000"/>
                <w:lang w:eastAsia="ru-RU"/>
              </w:rPr>
            </w:pPr>
            <w:r w:rsidRPr="00E0470E">
              <w:rPr>
                <w:rFonts w:ascii="Times New Roman" w:eastAsia="Times New Roman" w:hAnsi="Times New Roman" w:cs="Times New Roman"/>
                <w:color w:val="000000"/>
                <w:lang w:eastAsia="ru-RU"/>
              </w:rPr>
              <w:t>Материал игрушки</w:t>
            </w:r>
            <w:r>
              <w:rPr>
                <w:rFonts w:ascii="Times New Roman" w:eastAsia="Times New Roman" w:hAnsi="Times New Roman" w:cs="Times New Roman"/>
                <w:color w:val="000000"/>
                <w:lang w:eastAsia="ru-RU"/>
              </w:rPr>
              <w:t>-</w:t>
            </w:r>
            <w:r w:rsidRPr="00E0470E">
              <w:rPr>
                <w:rFonts w:ascii="Times New Roman" w:eastAsia="Times New Roman" w:hAnsi="Times New Roman" w:cs="Times New Roman"/>
                <w:color w:val="000000"/>
                <w:lang w:eastAsia="ru-RU"/>
              </w:rPr>
              <w:t>камень; фанера; пластик</w:t>
            </w:r>
          </w:p>
          <w:p w14:paraId="6045377F" w14:textId="7D8DDFE4" w:rsidR="00E0470E" w:rsidRPr="00E0470E" w:rsidRDefault="00E0470E" w:rsidP="00E0470E">
            <w:pPr>
              <w:spacing w:after="0" w:line="240" w:lineRule="auto"/>
              <w:rPr>
                <w:rFonts w:ascii="Times New Roman" w:eastAsia="Times New Roman" w:hAnsi="Times New Roman" w:cs="Times New Roman"/>
                <w:color w:val="000000"/>
                <w:lang w:eastAsia="ru-RU"/>
              </w:rPr>
            </w:pPr>
          </w:p>
        </w:tc>
        <w:tc>
          <w:tcPr>
            <w:tcW w:w="992" w:type="dxa"/>
            <w:shd w:val="clear" w:color="auto" w:fill="auto"/>
          </w:tcPr>
          <w:p w14:paraId="5A6EE30B" w14:textId="7A821568"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B090A04" w14:textId="6B7C1E1B"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r w:rsidR="00D82EE9" w:rsidRPr="00D82EE9" w14:paraId="31B8157C" w14:textId="77777777" w:rsidTr="00D718F9">
        <w:trPr>
          <w:trHeight w:val="818"/>
          <w:jc w:val="center"/>
        </w:trPr>
        <w:tc>
          <w:tcPr>
            <w:tcW w:w="665" w:type="dxa"/>
            <w:shd w:val="clear" w:color="auto" w:fill="auto"/>
          </w:tcPr>
          <w:p w14:paraId="57EA917D" w14:textId="16147F83" w:rsidR="00D82EE9" w:rsidRPr="00D82EE9" w:rsidRDefault="00D82EE9" w:rsidP="00D71D5F">
            <w:pPr>
              <w:spacing w:after="0" w:line="240" w:lineRule="auto"/>
              <w:jc w:val="center"/>
              <w:rPr>
                <w:rFonts w:ascii="Times New Roman" w:eastAsia="Times New Roman" w:hAnsi="Times New Roman" w:cs="Times New Roman"/>
                <w:color w:val="000000"/>
                <w:lang w:eastAsia="ru-RU"/>
              </w:rPr>
            </w:pPr>
            <w:r w:rsidRPr="00D82EE9">
              <w:rPr>
                <w:rFonts w:ascii="Times New Roman" w:eastAsia="Times New Roman" w:hAnsi="Times New Roman" w:cs="Times New Roman"/>
                <w:color w:val="000000"/>
                <w:lang w:eastAsia="ru-RU"/>
              </w:rPr>
              <w:t>35</w:t>
            </w:r>
          </w:p>
        </w:tc>
        <w:tc>
          <w:tcPr>
            <w:tcW w:w="2792" w:type="dxa"/>
            <w:shd w:val="clear" w:color="auto" w:fill="auto"/>
          </w:tcPr>
          <w:p w14:paraId="5CDC5162" w14:textId="1F175D66" w:rsidR="00D82EE9" w:rsidRPr="00D82EE9" w:rsidRDefault="00D82EE9" w:rsidP="00D71D5F">
            <w:pPr>
              <w:pStyle w:val="1"/>
              <w:shd w:val="clear" w:color="auto" w:fill="FFFFFF"/>
              <w:spacing w:before="0" w:line="240" w:lineRule="auto"/>
              <w:rPr>
                <w:rFonts w:ascii="Times New Roman" w:hAnsi="Times New Roman"/>
                <w:b w:val="0"/>
                <w:bCs w:val="0"/>
                <w:color w:val="000000" w:themeColor="text1"/>
                <w:sz w:val="22"/>
                <w:szCs w:val="22"/>
              </w:rPr>
            </w:pPr>
            <w:r w:rsidRPr="00D82EE9">
              <w:rPr>
                <w:rFonts w:ascii="Times New Roman" w:hAnsi="Times New Roman"/>
                <w:b w:val="0"/>
                <w:bCs w:val="0"/>
                <w:color w:val="000000" w:themeColor="text1"/>
                <w:sz w:val="22"/>
                <w:szCs w:val="22"/>
              </w:rPr>
              <w:t>Нейрологопедическая игра-бродилка</w:t>
            </w:r>
            <w:r w:rsidR="00482A91">
              <w:rPr>
                <w:rFonts w:ascii="Times New Roman" w:hAnsi="Times New Roman"/>
                <w:b w:val="0"/>
                <w:bCs w:val="0"/>
                <w:noProof/>
                <w:color w:val="000000" w:themeColor="text1"/>
                <w:sz w:val="22"/>
                <w:szCs w:val="22"/>
                <w:lang w:eastAsia="ru-RU"/>
              </w:rPr>
              <w:drawing>
                <wp:inline distT="0" distB="0" distL="0" distR="0" wp14:anchorId="5231EA8B" wp14:editId="03896B96">
                  <wp:extent cx="842962" cy="11239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50608" cy="1134145"/>
                          </a:xfrm>
                          <a:prstGeom prst="rect">
                            <a:avLst/>
                          </a:prstGeom>
                          <a:noFill/>
                        </pic:spPr>
                      </pic:pic>
                    </a:graphicData>
                  </a:graphic>
                </wp:inline>
              </w:drawing>
            </w:r>
          </w:p>
        </w:tc>
        <w:tc>
          <w:tcPr>
            <w:tcW w:w="5102" w:type="dxa"/>
            <w:shd w:val="clear" w:color="auto" w:fill="auto"/>
          </w:tcPr>
          <w:p w14:paraId="6DE3DC92" w14:textId="3AE757A9"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Материал изделия</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картон</w:t>
            </w:r>
          </w:p>
          <w:p w14:paraId="431712AA" w14:textId="71CBBE51"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Макс. число игроков</w:t>
            </w:r>
            <w:r>
              <w:rPr>
                <w:rFonts w:ascii="Times New Roman" w:eastAsia="Times New Roman" w:hAnsi="Times New Roman" w:cs="Times New Roman"/>
                <w:color w:val="000000"/>
                <w:lang w:eastAsia="ru-RU"/>
              </w:rPr>
              <w:t xml:space="preserve">-не менее </w:t>
            </w:r>
            <w:r w:rsidRPr="00482A91">
              <w:rPr>
                <w:rFonts w:ascii="Times New Roman" w:eastAsia="Times New Roman" w:hAnsi="Times New Roman" w:cs="Times New Roman"/>
                <w:color w:val="000000"/>
                <w:lang w:eastAsia="ru-RU"/>
              </w:rPr>
              <w:t>6</w:t>
            </w:r>
          </w:p>
          <w:p w14:paraId="4FFA9123" w14:textId="31559E3D"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Тренируемые навыки</w:t>
            </w:r>
            <w:r>
              <w:rPr>
                <w:rFonts w:ascii="Times New Roman" w:eastAsia="Times New Roman" w:hAnsi="Times New Roman" w:cs="Times New Roman"/>
                <w:color w:val="000000"/>
                <w:lang w:eastAsia="ru-RU"/>
              </w:rPr>
              <w:t>-</w:t>
            </w:r>
            <w:r w:rsidRPr="00482A91">
              <w:rPr>
                <w:rFonts w:ascii="Times New Roman" w:eastAsia="Times New Roman" w:hAnsi="Times New Roman" w:cs="Times New Roman"/>
                <w:color w:val="000000"/>
                <w:lang w:eastAsia="ru-RU"/>
              </w:rPr>
              <w:t>внимание; мышление; речь</w:t>
            </w:r>
          </w:p>
          <w:p w14:paraId="278C542D" w14:textId="77777777"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Комплектация</w:t>
            </w:r>
          </w:p>
          <w:p w14:paraId="4D860449" w14:textId="584A38CC" w:rsidR="00482A91" w:rsidRPr="00482A91" w:rsidRDefault="00482A91" w:rsidP="00482A91">
            <w:pPr>
              <w:spacing w:after="0" w:line="240" w:lineRule="auto"/>
              <w:rPr>
                <w:rFonts w:ascii="Times New Roman" w:eastAsia="Times New Roman" w:hAnsi="Times New Roman" w:cs="Times New Roman"/>
                <w:color w:val="000000"/>
                <w:lang w:eastAsia="ru-RU"/>
              </w:rPr>
            </w:pPr>
            <w:r w:rsidRPr="00482A91">
              <w:rPr>
                <w:rFonts w:ascii="Times New Roman" w:eastAsia="Times New Roman" w:hAnsi="Times New Roman" w:cs="Times New Roman"/>
                <w:color w:val="000000"/>
                <w:lang w:eastAsia="ru-RU"/>
              </w:rPr>
              <w:t xml:space="preserve">Игровое поле </w:t>
            </w:r>
            <w:r>
              <w:rPr>
                <w:rFonts w:ascii="Times New Roman" w:eastAsia="Times New Roman" w:hAnsi="Times New Roman" w:cs="Times New Roman"/>
                <w:color w:val="000000"/>
                <w:lang w:eastAsia="ru-RU"/>
              </w:rPr>
              <w:t xml:space="preserve"> размером не менее 23*34 см</w:t>
            </w:r>
            <w:r w:rsidRPr="00482A91">
              <w:rPr>
                <w:rFonts w:ascii="Times New Roman" w:eastAsia="Times New Roman" w:hAnsi="Times New Roman" w:cs="Times New Roman"/>
                <w:color w:val="000000"/>
                <w:lang w:eastAsia="ru-RU"/>
              </w:rPr>
              <w:t>- 1 шт.; Кубик - 1 шт.</w:t>
            </w:r>
          </w:p>
          <w:p w14:paraId="0B2B08CD" w14:textId="1272787B" w:rsidR="00D82EE9" w:rsidRPr="00482A91" w:rsidRDefault="00D82EE9" w:rsidP="00482A91">
            <w:pPr>
              <w:spacing w:after="0" w:line="240" w:lineRule="auto"/>
              <w:rPr>
                <w:rFonts w:ascii="Times New Roman" w:eastAsia="Times New Roman" w:hAnsi="Times New Roman" w:cs="Times New Roman"/>
                <w:color w:val="000000"/>
                <w:lang w:eastAsia="ru-RU"/>
              </w:rPr>
            </w:pPr>
          </w:p>
        </w:tc>
        <w:tc>
          <w:tcPr>
            <w:tcW w:w="992" w:type="dxa"/>
            <w:shd w:val="clear" w:color="auto" w:fill="auto"/>
          </w:tcPr>
          <w:p w14:paraId="0CFD5F0B" w14:textId="139BDE3C"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шт</w:t>
            </w:r>
          </w:p>
        </w:tc>
        <w:tc>
          <w:tcPr>
            <w:tcW w:w="992" w:type="dxa"/>
            <w:shd w:val="clear" w:color="auto" w:fill="auto"/>
          </w:tcPr>
          <w:p w14:paraId="6F33CFCE" w14:textId="5DA950FA" w:rsidR="00D82EE9" w:rsidRPr="00D82EE9" w:rsidRDefault="00D82EE9" w:rsidP="00D71D5F">
            <w:pPr>
              <w:spacing w:after="0" w:line="240" w:lineRule="auto"/>
              <w:jc w:val="center"/>
              <w:rPr>
                <w:rFonts w:ascii="Times New Roman" w:eastAsia="Times New Roman" w:hAnsi="Times New Roman" w:cs="Times New Roman"/>
                <w:color w:val="000000" w:themeColor="text1"/>
                <w:lang w:eastAsia="ru-RU"/>
              </w:rPr>
            </w:pPr>
            <w:r w:rsidRPr="00D82EE9">
              <w:rPr>
                <w:rFonts w:ascii="Times New Roman" w:eastAsia="Times New Roman" w:hAnsi="Times New Roman" w:cs="Times New Roman"/>
                <w:color w:val="000000"/>
                <w:lang w:eastAsia="ru-RU"/>
              </w:rPr>
              <w:t>1</w:t>
            </w:r>
          </w:p>
        </w:tc>
      </w:tr>
    </w:tbl>
    <w:p w14:paraId="0CD71A49" w14:textId="77777777" w:rsidR="00C13F06" w:rsidRPr="00C13F06" w:rsidRDefault="00C13F06" w:rsidP="00C13F06">
      <w:pPr>
        <w:widowControl w:val="0"/>
        <w:tabs>
          <w:tab w:val="num" w:pos="0"/>
          <w:tab w:val="left" w:pos="540"/>
        </w:tabs>
        <w:suppressAutoHyphens/>
        <w:autoSpaceDE w:val="0"/>
        <w:autoSpaceDN w:val="0"/>
        <w:adjustRightInd w:val="0"/>
        <w:spacing w:after="120"/>
        <w:jc w:val="both"/>
        <w:rPr>
          <w:rFonts w:ascii="Times New Roman" w:eastAsia="Times New Roman" w:hAnsi="Times New Roman" w:cs="Times New Roman"/>
          <w:color w:val="000000"/>
          <w:lang w:eastAsia="ru-RU"/>
        </w:rPr>
      </w:pPr>
      <w:r w:rsidRPr="00C13F06">
        <w:rPr>
          <w:rFonts w:ascii="Times New Roman" w:eastAsia="Times New Roman" w:hAnsi="Times New Roman" w:cs="Times New Roman"/>
          <w:color w:val="000000"/>
          <w:lang w:eastAsia="ru-RU"/>
        </w:rPr>
        <w:t>Фотография, макет, эскиз (носят информативный характер – допускается изменение внешнего вида по согласованию с Заказчиком)</w:t>
      </w:r>
    </w:p>
    <w:p w14:paraId="1A89796B" w14:textId="0AC11E29" w:rsidR="00EB1178" w:rsidRPr="00B17A5D" w:rsidRDefault="00422551" w:rsidP="00F71958">
      <w:pPr>
        <w:widowControl w:val="0"/>
        <w:tabs>
          <w:tab w:val="num" w:pos="0"/>
        </w:tabs>
        <w:suppressAutoHyphens/>
        <w:autoSpaceDE w:val="0"/>
        <w:autoSpaceDN w:val="0"/>
        <w:adjustRightInd w:val="0"/>
        <w:spacing w:after="0" w:line="240" w:lineRule="auto"/>
        <w:jc w:val="both"/>
        <w:rPr>
          <w:rFonts w:ascii="Times New Roman" w:hAnsi="Times New Roman" w:cs="Times New Roman"/>
          <w:highlight w:val="yellow"/>
        </w:rPr>
      </w:pPr>
      <w:r w:rsidRPr="00F71958">
        <w:rPr>
          <w:rFonts w:ascii="Times New Roman" w:eastAsia="Times New Roman" w:hAnsi="Times New Roman" w:cs="Times New Roman"/>
          <w:b/>
          <w:bCs/>
          <w:color w:val="000000"/>
          <w:highlight w:val="yellow"/>
          <w:lang w:eastAsia="ru-RU"/>
        </w:rPr>
        <w:t>2.</w:t>
      </w:r>
      <w:r w:rsidR="00EB1178" w:rsidRPr="00F71958">
        <w:rPr>
          <w:rFonts w:ascii="Times New Roman" w:eastAsia="Times New Roman" w:hAnsi="Times New Roman" w:cs="Times New Roman"/>
          <w:b/>
          <w:bCs/>
          <w:color w:val="000000"/>
          <w:highlight w:val="yellow"/>
          <w:lang w:eastAsia="ru-RU"/>
        </w:rPr>
        <w:t xml:space="preserve"> </w:t>
      </w:r>
      <w:r w:rsidR="00F71958" w:rsidRPr="00F71958">
        <w:rPr>
          <w:rFonts w:ascii="Times New Roman" w:eastAsia="Calibri" w:hAnsi="Times New Roman" w:cs="Times New Roman"/>
          <w:b/>
          <w:bCs/>
          <w:highlight w:val="yellow"/>
        </w:rPr>
        <w:t>Место поставки товара</w:t>
      </w:r>
      <w:r w:rsidR="00EB1178" w:rsidRPr="00F71958">
        <w:rPr>
          <w:rFonts w:ascii="Times New Roman" w:eastAsia="Calibri" w:hAnsi="Times New Roman" w:cs="Times New Roman"/>
          <w:highlight w:val="yellow"/>
        </w:rPr>
        <w:t xml:space="preserve">: </w:t>
      </w:r>
      <w:r w:rsidR="00B17A5D" w:rsidRPr="00B17A5D">
        <w:rPr>
          <w:rFonts w:ascii="Times New Roman" w:eastAsia="Calibri" w:hAnsi="Times New Roman" w:cs="Times New Roman"/>
          <w:highlight w:val="yellow"/>
        </w:rPr>
        <w:t xml:space="preserve">624013 </w:t>
      </w:r>
      <w:r w:rsidR="00B17A5D" w:rsidRPr="00B17A5D">
        <w:rPr>
          <w:rFonts w:ascii="Times New Roman" w:hAnsi="Times New Roman" w:cs="Times New Roman"/>
          <w:highlight w:val="yellow"/>
        </w:rPr>
        <w:t>Свердловская область, Сысертский район, г. Сысерть, микрорайон Сосновый Бор 13/6</w:t>
      </w:r>
      <w:r w:rsidR="00EB1178" w:rsidRPr="00B17A5D">
        <w:rPr>
          <w:rFonts w:ascii="Times New Roman" w:hAnsi="Times New Roman" w:cs="Times New Roman"/>
          <w:highlight w:val="yellow"/>
        </w:rPr>
        <w:t>.</w:t>
      </w:r>
    </w:p>
    <w:p w14:paraId="2703CD99" w14:textId="76BC081F" w:rsidR="00556BD4" w:rsidRPr="00EB1178" w:rsidRDefault="00EB1178" w:rsidP="00F71958">
      <w:pPr>
        <w:widowControl w:val="0"/>
        <w:tabs>
          <w:tab w:val="num" w:pos="0"/>
          <w:tab w:val="left" w:pos="540"/>
        </w:tabs>
        <w:suppressAutoHyphens/>
        <w:autoSpaceDE w:val="0"/>
        <w:autoSpaceDN w:val="0"/>
        <w:adjustRightInd w:val="0"/>
        <w:spacing w:after="0" w:line="240" w:lineRule="auto"/>
        <w:jc w:val="both"/>
        <w:rPr>
          <w:rFonts w:ascii="Times New Roman" w:hAnsi="Times New Roman" w:cs="Times New Roman"/>
        </w:rPr>
      </w:pPr>
      <w:r w:rsidRPr="00F71958">
        <w:rPr>
          <w:rFonts w:ascii="Times New Roman" w:hAnsi="Times New Roman" w:cs="Times New Roman"/>
          <w:b/>
          <w:bCs/>
          <w:highlight w:val="yellow"/>
        </w:rPr>
        <w:t>3. Срок поставки Товара</w:t>
      </w:r>
      <w:r w:rsidRPr="00F71958">
        <w:rPr>
          <w:rFonts w:ascii="Times New Roman" w:hAnsi="Times New Roman" w:cs="Times New Roman"/>
          <w:highlight w:val="yellow"/>
        </w:rPr>
        <w:t xml:space="preserve">: </w:t>
      </w:r>
      <w:r w:rsidRPr="00F71958">
        <w:rPr>
          <w:rFonts w:ascii="Times New Roman" w:eastAsia="Calibri" w:hAnsi="Times New Roman" w:cs="Times New Roman"/>
          <w:bCs/>
          <w:highlight w:val="yellow"/>
        </w:rPr>
        <w:t xml:space="preserve">в течение </w:t>
      </w:r>
      <w:r w:rsidR="00B17A5D">
        <w:rPr>
          <w:rFonts w:ascii="Times New Roman" w:eastAsia="Calibri" w:hAnsi="Times New Roman" w:cs="Times New Roman"/>
          <w:bCs/>
          <w:highlight w:val="yellow"/>
        </w:rPr>
        <w:t>30</w:t>
      </w:r>
      <w:r w:rsidRPr="00F71958">
        <w:rPr>
          <w:rFonts w:ascii="Times New Roman" w:eastAsia="Calibri" w:hAnsi="Times New Roman" w:cs="Times New Roman"/>
          <w:bCs/>
          <w:highlight w:val="yellow"/>
        </w:rPr>
        <w:t xml:space="preserve"> календарных дней с даты заключения Договора</w:t>
      </w:r>
      <w:r w:rsidRPr="00F71958">
        <w:rPr>
          <w:rFonts w:ascii="Times New Roman" w:hAnsi="Times New Roman" w:cs="Times New Roman"/>
          <w:highlight w:val="yellow"/>
        </w:rPr>
        <w:t>.</w:t>
      </w:r>
    </w:p>
    <w:p w14:paraId="54F0E4F1" w14:textId="7E7833CF"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3.1. В стоимость товара включена: доставка товара, погрузочно-разгрузочные работы</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до конкретного места, указанного Заказчиком.</w:t>
      </w:r>
    </w:p>
    <w:p w14:paraId="388BD17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4. Требования к качеству, безопасности поставляемого товара:</w:t>
      </w:r>
    </w:p>
    <w:p w14:paraId="08A39389" w14:textId="7DA4323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4.1. Поставляемый товар должен соответствовать заданным функциональным</w:t>
      </w:r>
      <w:r>
        <w:rPr>
          <w:rFonts w:ascii="Times New Roman" w:eastAsia="Times New Roman" w:hAnsi="Times New Roman" w:cs="Times New Roman"/>
          <w:color w:val="000000"/>
          <w:lang w:eastAsia="ru-RU"/>
        </w:rPr>
        <w:t xml:space="preserve"> </w:t>
      </w:r>
      <w:r w:rsidRPr="00F71958">
        <w:rPr>
          <w:rFonts w:ascii="Times New Roman" w:eastAsia="Times New Roman" w:hAnsi="Times New Roman" w:cs="Times New Roman"/>
          <w:color w:val="000000"/>
          <w:lang w:eastAsia="ru-RU"/>
        </w:rPr>
        <w:t xml:space="preserve">и качественным характеристикам; </w:t>
      </w:r>
    </w:p>
    <w:p w14:paraId="20AEBC3B" w14:textId="1F287D9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4.2. Поставляемый товар должен быть разрешен к использованию на территории Российской Федерации, иметь торговую марку и товарный знак, качество поставляемого товара должно полностью соответствовать установленным требованиям Российской Федерации, ГОСТ, ОСТ, нормативно-технической документации (сертификатам качества, паспорт товара, декларациям о соответствии и (или) другим документам, подтверждающим качество товара);</w:t>
      </w:r>
    </w:p>
    <w:p w14:paraId="6A77DC01"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4.3. Поставляемый Товар должен являться новым, ранее не использованным (все составные части Товара должны быть новыми), не должен иметь дефектов;</w:t>
      </w:r>
    </w:p>
    <w:p w14:paraId="133FF186"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4.4. Вся сопроводительная информация о поставляемом товаре должна быть на русском языке (перевод на русский язык). Товар должен иметь маркировочные ярлыки (или этикетки) с указанием полной информации, предусмотренной законами и иными нормативно-правовыми актами РФ, подтверждающей качество поставляемого товара и его соответствие требованиям законодательств РФ;</w:t>
      </w:r>
    </w:p>
    <w:p w14:paraId="17216F62"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4.5. Товар должен быть безопасным и отвечать требованиям законодательства Российской Федерации, требованиям безопасности, ГОСТ, нормам и правилам безопасности его эксплуатации и другой нормативно-технической документации;</w:t>
      </w:r>
    </w:p>
    <w:p w14:paraId="78BAC3F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4.6. Товар должен отвечать требованиям безопасности жизни и здоровья, окружающей среды в течение установочного срока годности при обычных условиях его использования, хранения, транспортировки и утилизации.</w:t>
      </w:r>
    </w:p>
    <w:p w14:paraId="2FFBB703"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5. Требования к упаковке и маркировке поставляемого товара:</w:t>
      </w:r>
    </w:p>
    <w:p w14:paraId="74B73F5F" w14:textId="6F66060E"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5.1. Товар поставляется в таре и упаковке, соответствующей государственным стандартам, техническим условиям, предъявляемым к поставке данного вида товара, другой нормативно-технической документации. На таре и упаковке должна содержаться отчетливая информация на русском языке;</w:t>
      </w:r>
    </w:p>
    <w:p w14:paraId="35070E2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 xml:space="preserve">5.2. Поставщик должен обеспечить упаковку товара, способную предотвратить его повреждение или порчу во время перевозки к конечному пункту назначения – Заказчику. Тара </w:t>
      </w:r>
    </w:p>
    <w:p w14:paraId="6AB7DF7D"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и упаковка должны быть прочными, сухими, без нарушения целостности со специальной маркировкой;</w:t>
      </w:r>
    </w:p>
    <w:p w14:paraId="2B05A404"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lastRenderedPageBreak/>
        <w:t>5.3. Поставщик несет ответственность за ненадлежащую упаковку, не обеспечивающую сохранность товара при его хранении и транспортировании;</w:t>
      </w:r>
    </w:p>
    <w:p w14:paraId="1271EC9F"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5.4. Упаковка и маркировка товара должна соответствовать требованиям ГОСТ, импортный товар – международным стандартам упаковки. Маркировка товара должна содержать: наименование товара, наименование фирмы-изготовителя, юридический адрес изготовителя, дату выпуска. Маркировка упаковки должна строго соответствовать маркировке товара.</w:t>
      </w:r>
    </w:p>
    <w:p w14:paraId="378F47F5"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b/>
          <w:bCs/>
          <w:color w:val="000000"/>
          <w:lang w:eastAsia="ru-RU"/>
        </w:rPr>
      </w:pPr>
      <w:r w:rsidRPr="00F71958">
        <w:rPr>
          <w:rFonts w:ascii="Times New Roman" w:eastAsia="Times New Roman" w:hAnsi="Times New Roman" w:cs="Times New Roman"/>
          <w:b/>
          <w:bCs/>
          <w:color w:val="000000"/>
          <w:lang w:eastAsia="ru-RU"/>
        </w:rPr>
        <w:t>6. Требования к гарантийному сроку товара и (или) объему предоставления гарантий качества товара:</w:t>
      </w:r>
    </w:p>
    <w:p w14:paraId="0EC864B0" w14:textId="77777777"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 xml:space="preserve">6.1. Гарантия качества товара - в соответствии с гарантийным сроком, установленным производителем. </w:t>
      </w:r>
    </w:p>
    <w:p w14:paraId="6F8FF090" w14:textId="380333E2" w:rsidR="00F71958"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6.2. Гарантийные обязательства должны распространяться на каждую единицу товара с момента приемки товара Заказчиком.</w:t>
      </w:r>
    </w:p>
    <w:p w14:paraId="7D7C8D7B" w14:textId="6DEA350C" w:rsidR="00422551" w:rsidRPr="00F71958" w:rsidRDefault="00F71958" w:rsidP="00F71958">
      <w:pPr>
        <w:tabs>
          <w:tab w:val="left" w:pos="851"/>
        </w:tabs>
        <w:spacing w:after="0" w:line="240" w:lineRule="auto"/>
        <w:jc w:val="both"/>
        <w:rPr>
          <w:rFonts w:ascii="Times New Roman" w:eastAsia="Times New Roman" w:hAnsi="Times New Roman" w:cs="Times New Roman"/>
          <w:color w:val="000000"/>
          <w:lang w:eastAsia="ru-RU"/>
        </w:rPr>
      </w:pPr>
      <w:r w:rsidRPr="00F71958">
        <w:rPr>
          <w:rFonts w:ascii="Times New Roman" w:eastAsia="Times New Roman" w:hAnsi="Times New Roman" w:cs="Times New Roman"/>
          <w:color w:val="000000"/>
          <w:lang w:eastAsia="ru-RU"/>
        </w:rPr>
        <w:t>6.3. Поставщик обязан при обнаружении недостатков у поставляемого товара заменить товар ненадлежащего качества, при обнаружении некомплектности/недопоставки произвести доукомплектование/допоставку, при несоответствии товара установленному ассортименту, заменить товар на соответствующий, своим транспортом и за свой счет, в сроки, определенные договором</w:t>
      </w:r>
      <w:r>
        <w:rPr>
          <w:rFonts w:ascii="Times New Roman" w:eastAsia="Times New Roman" w:hAnsi="Times New Roman" w:cs="Times New Roman"/>
          <w:color w:val="000000"/>
          <w:lang w:eastAsia="ru-RU"/>
        </w:rPr>
        <w:t>.</w:t>
      </w:r>
    </w:p>
    <w:sectPr w:rsidR="00422551" w:rsidRPr="00F71958" w:rsidSect="00B17A5D">
      <w:pgSz w:w="11906" w:h="16838"/>
      <w:pgMar w:top="720" w:right="720" w:bottom="720" w:left="720" w:header="720" w:footer="709" w:gutter="0"/>
      <w:cols w:space="720"/>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BE6D1A" w14:textId="77777777" w:rsidR="00653177" w:rsidRDefault="00653177" w:rsidP="00534E32">
      <w:pPr>
        <w:spacing w:after="0" w:line="240" w:lineRule="auto"/>
      </w:pPr>
      <w:r>
        <w:separator/>
      </w:r>
    </w:p>
  </w:endnote>
  <w:endnote w:type="continuationSeparator" w:id="0">
    <w:p w14:paraId="61A73DB3" w14:textId="77777777" w:rsidR="00653177" w:rsidRDefault="00653177" w:rsidP="00534E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Sans Serif">
    <w:altName w:val="Arial"/>
    <w:panose1 w:val="020B0500000000000000"/>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8DB23D" w14:textId="77777777" w:rsidR="00653177" w:rsidRDefault="00653177" w:rsidP="00534E32">
      <w:pPr>
        <w:spacing w:after="0" w:line="240" w:lineRule="auto"/>
      </w:pPr>
      <w:r>
        <w:separator/>
      </w:r>
    </w:p>
  </w:footnote>
  <w:footnote w:type="continuationSeparator" w:id="0">
    <w:p w14:paraId="046CA6EA" w14:textId="77777777" w:rsidR="00653177" w:rsidRDefault="00653177" w:rsidP="00534E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96EFDF1"/>
    <w:multiLevelType w:val="multilevel"/>
    <w:tmpl w:val="4DD0B87E"/>
    <w:lvl w:ilvl="0">
      <w:start w:val="1"/>
      <w:numFmt w:val="decimal"/>
      <w:suff w:val="space"/>
      <w:lvlText w:val="%1."/>
      <w:lvlJc w:val="left"/>
    </w:lvl>
    <w:lvl w:ilvl="1">
      <w:start w:val="1"/>
      <w:numFmt w:val="decimal"/>
      <w:suff w:val="space"/>
      <w:lvlText w:val="%1.%2."/>
      <w:lvlJc w:val="left"/>
      <w:pPr>
        <w:ind w:left="284" w:firstLine="0"/>
      </w:pPr>
      <w:rPr>
        <w:rFonts w:hint="default"/>
        <w:b w:val="0"/>
        <w:color w:val="000000" w:themeColor="text1"/>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00000002"/>
    <w:multiLevelType w:val="multilevel"/>
    <w:tmpl w:val="00000002"/>
    <w:name w:val="WW8Num2"/>
    <w:lvl w:ilvl="0">
      <w:start w:val="1"/>
      <w:numFmt w:val="bullet"/>
      <w:lvlText w:val="-"/>
      <w:lvlJc w:val="left"/>
      <w:pPr>
        <w:tabs>
          <w:tab w:val="num" w:pos="644"/>
        </w:tabs>
        <w:ind w:left="644" w:hanging="360"/>
      </w:pPr>
      <w:rPr>
        <w:rFonts w:ascii="OpenSymbol" w:hAnsi="OpenSymbol" w:hint="default"/>
        <w:b/>
        <w:bCs/>
      </w:rPr>
    </w:lvl>
    <w:lvl w:ilvl="1">
      <w:start w:val="1"/>
      <w:numFmt w:val="decimal"/>
      <w:lvlText w:val="%2."/>
      <w:lvlJc w:val="left"/>
      <w:pPr>
        <w:tabs>
          <w:tab w:val="num" w:pos="1364"/>
        </w:tabs>
        <w:ind w:left="1364" w:hanging="360"/>
      </w:pPr>
      <w:rPr>
        <w:rFonts w:hint="default"/>
        <w:b/>
        <w:sz w:val="24"/>
        <w:szCs w:val="24"/>
        <w:lang w:val="en-US"/>
      </w:rPr>
    </w:lvl>
    <w:lvl w:ilvl="2">
      <w:start w:val="1"/>
      <w:numFmt w:val="decimal"/>
      <w:lvlText w:val="%3."/>
      <w:lvlJc w:val="left"/>
      <w:pPr>
        <w:tabs>
          <w:tab w:val="num" w:pos="1724"/>
        </w:tabs>
        <w:ind w:left="1724" w:hanging="360"/>
      </w:pPr>
    </w:lvl>
    <w:lvl w:ilvl="3">
      <w:start w:val="1"/>
      <w:numFmt w:val="decimal"/>
      <w:lvlText w:val="%4."/>
      <w:lvlJc w:val="left"/>
      <w:pPr>
        <w:tabs>
          <w:tab w:val="num" w:pos="2084"/>
        </w:tabs>
        <w:ind w:left="2084" w:hanging="360"/>
      </w:pPr>
    </w:lvl>
    <w:lvl w:ilvl="4">
      <w:start w:val="1"/>
      <w:numFmt w:val="decimal"/>
      <w:lvlText w:val="%5."/>
      <w:lvlJc w:val="left"/>
      <w:pPr>
        <w:tabs>
          <w:tab w:val="num" w:pos="2444"/>
        </w:tabs>
        <w:ind w:left="2444" w:hanging="360"/>
      </w:pPr>
    </w:lvl>
    <w:lvl w:ilvl="5">
      <w:start w:val="1"/>
      <w:numFmt w:val="decimal"/>
      <w:lvlText w:val="%6."/>
      <w:lvlJc w:val="left"/>
      <w:pPr>
        <w:tabs>
          <w:tab w:val="num" w:pos="2804"/>
        </w:tabs>
        <w:ind w:left="2804" w:hanging="360"/>
      </w:pPr>
    </w:lvl>
    <w:lvl w:ilvl="6">
      <w:start w:val="1"/>
      <w:numFmt w:val="decimal"/>
      <w:lvlText w:val="%7."/>
      <w:lvlJc w:val="left"/>
      <w:pPr>
        <w:tabs>
          <w:tab w:val="num" w:pos="3164"/>
        </w:tabs>
        <w:ind w:left="3164" w:hanging="360"/>
      </w:pPr>
    </w:lvl>
    <w:lvl w:ilvl="7">
      <w:start w:val="1"/>
      <w:numFmt w:val="decimal"/>
      <w:lvlText w:val="%8."/>
      <w:lvlJc w:val="left"/>
      <w:pPr>
        <w:tabs>
          <w:tab w:val="num" w:pos="3524"/>
        </w:tabs>
        <w:ind w:left="3524" w:hanging="360"/>
      </w:pPr>
    </w:lvl>
    <w:lvl w:ilvl="8">
      <w:start w:val="1"/>
      <w:numFmt w:val="decimal"/>
      <w:lvlText w:val="%9."/>
      <w:lvlJc w:val="left"/>
      <w:pPr>
        <w:tabs>
          <w:tab w:val="num" w:pos="3884"/>
        </w:tabs>
        <w:ind w:left="3884" w:hanging="360"/>
      </w:pPr>
    </w:lvl>
  </w:abstractNum>
  <w:abstractNum w:abstractNumId="3">
    <w:nsid w:val="00000003"/>
    <w:multiLevelType w:val="multilevel"/>
    <w:tmpl w:val="00000003"/>
    <w:name w:val="WW8Num3"/>
    <w:lvl w:ilvl="0">
      <w:start w:val="1"/>
      <w:numFmt w:val="bullet"/>
      <w:lvlText w:val=""/>
      <w:lvlJc w:val="left"/>
      <w:pPr>
        <w:tabs>
          <w:tab w:val="num" w:pos="720"/>
        </w:tabs>
        <w:ind w:left="720" w:hanging="360"/>
      </w:pPr>
      <w:rPr>
        <w:rFonts w:ascii="Symbol" w:hAnsi="Symbol" w:hint="default"/>
        <w:b w:val="0"/>
        <w:bCs/>
        <w:color w:val="000000"/>
        <w:sz w:val="26"/>
        <w:szCs w:val="26"/>
      </w:rPr>
    </w:lvl>
    <w:lvl w:ilvl="1">
      <w:start w:val="1"/>
      <w:numFmt w:val="bullet"/>
      <w:lvlText w:val=""/>
      <w:lvlJc w:val="left"/>
      <w:pPr>
        <w:tabs>
          <w:tab w:val="num" w:pos="1080"/>
        </w:tabs>
        <w:ind w:left="1080" w:hanging="360"/>
      </w:pPr>
      <w:rPr>
        <w:rFonts w:ascii="Symbol" w:hAnsi="Symbol" w:hint="default"/>
        <w:b w:val="0"/>
        <w:bCs/>
        <w:color w:val="000000"/>
        <w:sz w:val="26"/>
        <w:szCs w:val="26"/>
      </w:rPr>
    </w:lvl>
    <w:lvl w:ilvl="2">
      <w:start w:val="1"/>
      <w:numFmt w:val="bullet"/>
      <w:lvlText w:val=""/>
      <w:lvlJc w:val="left"/>
      <w:pPr>
        <w:tabs>
          <w:tab w:val="num" w:pos="1440"/>
        </w:tabs>
        <w:ind w:left="1440" w:hanging="360"/>
      </w:pPr>
      <w:rPr>
        <w:rFonts w:ascii="Symbol" w:hAnsi="Symbol" w:hint="default"/>
        <w:b w:val="0"/>
        <w:bCs/>
        <w:color w:val="000000"/>
        <w:sz w:val="26"/>
        <w:szCs w:val="26"/>
      </w:rPr>
    </w:lvl>
    <w:lvl w:ilvl="3">
      <w:start w:val="1"/>
      <w:numFmt w:val="bullet"/>
      <w:lvlText w:val=""/>
      <w:lvlJc w:val="left"/>
      <w:pPr>
        <w:tabs>
          <w:tab w:val="num" w:pos="1800"/>
        </w:tabs>
        <w:ind w:left="1800" w:hanging="360"/>
      </w:pPr>
      <w:rPr>
        <w:rFonts w:ascii="Symbol" w:hAnsi="Symbol" w:hint="default"/>
        <w:b w:val="0"/>
        <w:bCs/>
        <w:color w:val="000000"/>
        <w:sz w:val="26"/>
        <w:szCs w:val="26"/>
      </w:rPr>
    </w:lvl>
    <w:lvl w:ilvl="4">
      <w:start w:val="1"/>
      <w:numFmt w:val="bullet"/>
      <w:lvlText w:val=""/>
      <w:lvlJc w:val="left"/>
      <w:pPr>
        <w:tabs>
          <w:tab w:val="num" w:pos="2160"/>
        </w:tabs>
        <w:ind w:left="2160" w:hanging="360"/>
      </w:pPr>
      <w:rPr>
        <w:rFonts w:ascii="Symbol" w:hAnsi="Symbol" w:hint="default"/>
        <w:b w:val="0"/>
        <w:bCs/>
        <w:color w:val="000000"/>
        <w:sz w:val="26"/>
        <w:szCs w:val="26"/>
      </w:rPr>
    </w:lvl>
    <w:lvl w:ilvl="5">
      <w:start w:val="1"/>
      <w:numFmt w:val="bullet"/>
      <w:lvlText w:val=""/>
      <w:lvlJc w:val="left"/>
      <w:pPr>
        <w:tabs>
          <w:tab w:val="num" w:pos="2520"/>
        </w:tabs>
        <w:ind w:left="2520" w:hanging="360"/>
      </w:pPr>
      <w:rPr>
        <w:rFonts w:ascii="Symbol" w:hAnsi="Symbol" w:hint="default"/>
        <w:b w:val="0"/>
        <w:bCs/>
        <w:color w:val="000000"/>
        <w:sz w:val="26"/>
        <w:szCs w:val="26"/>
      </w:rPr>
    </w:lvl>
    <w:lvl w:ilvl="6">
      <w:start w:val="1"/>
      <w:numFmt w:val="bullet"/>
      <w:lvlText w:val=""/>
      <w:lvlJc w:val="left"/>
      <w:pPr>
        <w:tabs>
          <w:tab w:val="num" w:pos="2880"/>
        </w:tabs>
        <w:ind w:left="2880" w:hanging="360"/>
      </w:pPr>
      <w:rPr>
        <w:rFonts w:ascii="Symbol" w:hAnsi="Symbol" w:hint="default"/>
        <w:b w:val="0"/>
        <w:bCs/>
        <w:color w:val="000000"/>
        <w:sz w:val="26"/>
        <w:szCs w:val="26"/>
      </w:rPr>
    </w:lvl>
    <w:lvl w:ilvl="7">
      <w:start w:val="1"/>
      <w:numFmt w:val="bullet"/>
      <w:lvlText w:val=""/>
      <w:lvlJc w:val="left"/>
      <w:pPr>
        <w:tabs>
          <w:tab w:val="num" w:pos="3240"/>
        </w:tabs>
        <w:ind w:left="3240" w:hanging="360"/>
      </w:pPr>
      <w:rPr>
        <w:rFonts w:ascii="Symbol" w:hAnsi="Symbol" w:hint="default"/>
        <w:b w:val="0"/>
        <w:bCs/>
        <w:color w:val="000000"/>
        <w:sz w:val="26"/>
        <w:szCs w:val="26"/>
      </w:rPr>
    </w:lvl>
    <w:lvl w:ilvl="8">
      <w:start w:val="1"/>
      <w:numFmt w:val="bullet"/>
      <w:lvlText w:val=""/>
      <w:lvlJc w:val="left"/>
      <w:pPr>
        <w:tabs>
          <w:tab w:val="num" w:pos="3600"/>
        </w:tabs>
        <w:ind w:left="3600" w:hanging="360"/>
      </w:pPr>
      <w:rPr>
        <w:rFonts w:ascii="Symbol" w:hAnsi="Symbol" w:hint="default"/>
        <w:b w:val="0"/>
        <w:bCs/>
        <w:color w:val="000000"/>
        <w:sz w:val="26"/>
        <w:szCs w:val="26"/>
      </w:rPr>
    </w:lvl>
  </w:abstractNum>
  <w:abstractNum w:abstractNumId="4">
    <w:nsid w:val="0BCB21F1"/>
    <w:multiLevelType w:val="multilevel"/>
    <w:tmpl w:val="0BCB21F1"/>
    <w:lvl w:ilvl="0">
      <w:start w:val="1"/>
      <w:numFmt w:val="decimal"/>
      <w:lvlText w:val="%1."/>
      <w:lvlJc w:val="left"/>
      <w:pPr>
        <w:ind w:left="3196" w:hanging="360"/>
      </w:pPr>
      <w:rPr>
        <w:rFonts w:hint="default"/>
      </w:rPr>
    </w:lvl>
    <w:lvl w:ilvl="1">
      <w:start w:val="1"/>
      <w:numFmt w:val="decimal"/>
      <w:isLgl/>
      <w:lvlText w:val="%1.%2"/>
      <w:lvlJc w:val="left"/>
      <w:pPr>
        <w:ind w:left="780" w:hanging="420"/>
      </w:pPr>
      <w:rPr>
        <w:rFonts w:ascii="Times New Roman" w:hAnsi="Times New Roman" w:cs="Times New Roman" w:hint="default"/>
        <w:b w:val="0"/>
        <w:i w:val="0"/>
        <w:sz w:val="28"/>
      </w:rPr>
    </w:lvl>
    <w:lvl w:ilvl="2">
      <w:start w:val="1"/>
      <w:numFmt w:val="decimal"/>
      <w:isLgl/>
      <w:lvlText w:val="%1.%2.%3"/>
      <w:lvlJc w:val="left"/>
      <w:pPr>
        <w:ind w:left="1080" w:hanging="720"/>
      </w:pPr>
      <w:rPr>
        <w:rFonts w:ascii="Times New Roman" w:hAnsi="Times New Roman" w:cs="Times New Roman" w:hint="default"/>
        <w:b w:val="0"/>
        <w:i w:val="0"/>
        <w:sz w:val="28"/>
      </w:rPr>
    </w:lvl>
    <w:lvl w:ilvl="3">
      <w:start w:val="1"/>
      <w:numFmt w:val="decimal"/>
      <w:isLgl/>
      <w:lvlText w:val="%1.%2.%3.%4"/>
      <w:lvlJc w:val="left"/>
      <w:pPr>
        <w:ind w:left="1440" w:hanging="1080"/>
      </w:pPr>
      <w:rPr>
        <w:rFonts w:ascii="Times New Roman" w:hAnsi="Times New Roman" w:cs="Times New Roman" w:hint="default"/>
        <w:b w:val="0"/>
        <w:i w:val="0"/>
        <w:sz w:val="28"/>
      </w:rPr>
    </w:lvl>
    <w:lvl w:ilvl="4">
      <w:start w:val="1"/>
      <w:numFmt w:val="decimal"/>
      <w:isLgl/>
      <w:lvlText w:val="%1.%2.%3.%4.%5"/>
      <w:lvlJc w:val="left"/>
      <w:pPr>
        <w:ind w:left="1440" w:hanging="1080"/>
      </w:pPr>
      <w:rPr>
        <w:rFonts w:ascii="Times New Roman" w:hAnsi="Times New Roman" w:cs="Times New Roman" w:hint="default"/>
        <w:b w:val="0"/>
        <w:i w:val="0"/>
        <w:sz w:val="28"/>
      </w:rPr>
    </w:lvl>
    <w:lvl w:ilvl="5">
      <w:start w:val="1"/>
      <w:numFmt w:val="decimal"/>
      <w:isLgl/>
      <w:lvlText w:val="%1.%2.%3.%4.%5.%6"/>
      <w:lvlJc w:val="left"/>
      <w:pPr>
        <w:ind w:left="1800" w:hanging="1440"/>
      </w:pPr>
      <w:rPr>
        <w:rFonts w:ascii="Times New Roman" w:hAnsi="Times New Roman" w:cs="Times New Roman" w:hint="default"/>
        <w:b w:val="0"/>
        <w:i w:val="0"/>
        <w:sz w:val="28"/>
      </w:rPr>
    </w:lvl>
    <w:lvl w:ilvl="6">
      <w:start w:val="1"/>
      <w:numFmt w:val="decimal"/>
      <w:isLgl/>
      <w:lvlText w:val="%1.%2.%3.%4.%5.%6.%7"/>
      <w:lvlJc w:val="left"/>
      <w:pPr>
        <w:ind w:left="1800" w:hanging="1440"/>
      </w:pPr>
      <w:rPr>
        <w:rFonts w:ascii="Times New Roman" w:hAnsi="Times New Roman" w:cs="Times New Roman" w:hint="default"/>
        <w:b w:val="0"/>
        <w:i w:val="0"/>
        <w:sz w:val="28"/>
      </w:rPr>
    </w:lvl>
    <w:lvl w:ilvl="7">
      <w:start w:val="1"/>
      <w:numFmt w:val="decimal"/>
      <w:isLgl/>
      <w:lvlText w:val="%1.%2.%3.%4.%5.%6.%7.%8"/>
      <w:lvlJc w:val="left"/>
      <w:pPr>
        <w:ind w:left="2160" w:hanging="1800"/>
      </w:pPr>
      <w:rPr>
        <w:rFonts w:ascii="Times New Roman" w:hAnsi="Times New Roman" w:cs="Times New Roman" w:hint="default"/>
        <w:b w:val="0"/>
        <w:i w:val="0"/>
        <w:sz w:val="28"/>
      </w:rPr>
    </w:lvl>
    <w:lvl w:ilvl="8">
      <w:start w:val="1"/>
      <w:numFmt w:val="decimal"/>
      <w:isLgl/>
      <w:lvlText w:val="%1.%2.%3.%4.%5.%6.%7.%8.%9"/>
      <w:lvlJc w:val="left"/>
      <w:pPr>
        <w:ind w:left="2520" w:hanging="2160"/>
      </w:pPr>
      <w:rPr>
        <w:rFonts w:ascii="Times New Roman" w:hAnsi="Times New Roman" w:cs="Times New Roman" w:hint="default"/>
        <w:b w:val="0"/>
        <w:i w:val="0"/>
        <w:sz w:val="28"/>
      </w:rPr>
    </w:lvl>
  </w:abstractNum>
  <w:abstractNum w:abstractNumId="5">
    <w:nsid w:val="15AC0A4B"/>
    <w:multiLevelType w:val="hybridMultilevel"/>
    <w:tmpl w:val="0B30A23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81A4EE5"/>
    <w:multiLevelType w:val="hybridMultilevel"/>
    <w:tmpl w:val="D2A0DA42"/>
    <w:lvl w:ilvl="0" w:tplc="43104008">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1A306159"/>
    <w:multiLevelType w:val="hybridMultilevel"/>
    <w:tmpl w:val="64CE9322"/>
    <w:lvl w:ilvl="0" w:tplc="E4C4B7B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17C4F79"/>
    <w:multiLevelType w:val="multilevel"/>
    <w:tmpl w:val="4B9AD00E"/>
    <w:lvl w:ilvl="0">
      <w:start w:val="4"/>
      <w:numFmt w:val="decimal"/>
      <w:lvlText w:val="%1."/>
      <w:lvlJc w:val="left"/>
      <w:pPr>
        <w:ind w:left="3621" w:hanging="360"/>
      </w:pPr>
      <w:rPr>
        <w:rFonts w:hint="default"/>
        <w:sz w:val="22"/>
        <w:szCs w:val="22"/>
      </w:rPr>
    </w:lvl>
    <w:lvl w:ilvl="1">
      <w:start w:val="1"/>
      <w:numFmt w:val="decimal"/>
      <w:isLgl/>
      <w:lvlText w:val="%1.%2."/>
      <w:lvlJc w:val="left"/>
      <w:pPr>
        <w:ind w:left="2629"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9">
    <w:nsid w:val="321217DF"/>
    <w:multiLevelType w:val="hybridMultilevel"/>
    <w:tmpl w:val="06484B56"/>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12B62E3"/>
    <w:multiLevelType w:val="hybridMultilevel"/>
    <w:tmpl w:val="E94CA870"/>
    <w:lvl w:ilvl="0" w:tplc="83C21A72">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475C4C18"/>
    <w:multiLevelType w:val="hybridMultilevel"/>
    <w:tmpl w:val="F522B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90F0A0B"/>
    <w:multiLevelType w:val="hybridMultilevel"/>
    <w:tmpl w:val="F166A0D4"/>
    <w:lvl w:ilvl="0" w:tplc="E8583508">
      <w:start w:val="1"/>
      <w:numFmt w:val="decimal"/>
      <w:lvlText w:val="%1."/>
      <w:lvlJc w:val="left"/>
      <w:pPr>
        <w:ind w:left="4227" w:hanging="360"/>
      </w:pPr>
      <w:rPr>
        <w:rFonts w:hint="default"/>
      </w:rPr>
    </w:lvl>
    <w:lvl w:ilvl="1" w:tplc="04190019" w:tentative="1">
      <w:start w:val="1"/>
      <w:numFmt w:val="lowerLetter"/>
      <w:lvlText w:val="%2."/>
      <w:lvlJc w:val="left"/>
      <w:pPr>
        <w:ind w:left="4947" w:hanging="360"/>
      </w:pPr>
    </w:lvl>
    <w:lvl w:ilvl="2" w:tplc="0419001B" w:tentative="1">
      <w:start w:val="1"/>
      <w:numFmt w:val="lowerRoman"/>
      <w:lvlText w:val="%3."/>
      <w:lvlJc w:val="right"/>
      <w:pPr>
        <w:ind w:left="5667" w:hanging="180"/>
      </w:pPr>
    </w:lvl>
    <w:lvl w:ilvl="3" w:tplc="0419000F" w:tentative="1">
      <w:start w:val="1"/>
      <w:numFmt w:val="decimal"/>
      <w:lvlText w:val="%4."/>
      <w:lvlJc w:val="left"/>
      <w:pPr>
        <w:ind w:left="6387" w:hanging="360"/>
      </w:pPr>
    </w:lvl>
    <w:lvl w:ilvl="4" w:tplc="04190019" w:tentative="1">
      <w:start w:val="1"/>
      <w:numFmt w:val="lowerLetter"/>
      <w:lvlText w:val="%5."/>
      <w:lvlJc w:val="left"/>
      <w:pPr>
        <w:ind w:left="7107" w:hanging="360"/>
      </w:pPr>
    </w:lvl>
    <w:lvl w:ilvl="5" w:tplc="0419001B" w:tentative="1">
      <w:start w:val="1"/>
      <w:numFmt w:val="lowerRoman"/>
      <w:lvlText w:val="%6."/>
      <w:lvlJc w:val="right"/>
      <w:pPr>
        <w:ind w:left="7827" w:hanging="180"/>
      </w:pPr>
    </w:lvl>
    <w:lvl w:ilvl="6" w:tplc="0419000F" w:tentative="1">
      <w:start w:val="1"/>
      <w:numFmt w:val="decimal"/>
      <w:lvlText w:val="%7."/>
      <w:lvlJc w:val="left"/>
      <w:pPr>
        <w:ind w:left="8547" w:hanging="360"/>
      </w:pPr>
    </w:lvl>
    <w:lvl w:ilvl="7" w:tplc="04190019" w:tentative="1">
      <w:start w:val="1"/>
      <w:numFmt w:val="lowerLetter"/>
      <w:lvlText w:val="%8."/>
      <w:lvlJc w:val="left"/>
      <w:pPr>
        <w:ind w:left="9267" w:hanging="360"/>
      </w:pPr>
    </w:lvl>
    <w:lvl w:ilvl="8" w:tplc="0419001B" w:tentative="1">
      <w:start w:val="1"/>
      <w:numFmt w:val="lowerRoman"/>
      <w:lvlText w:val="%9."/>
      <w:lvlJc w:val="right"/>
      <w:pPr>
        <w:ind w:left="9987" w:hanging="180"/>
      </w:pPr>
    </w:lvl>
  </w:abstractNum>
  <w:abstractNum w:abstractNumId="13">
    <w:nsid w:val="52CA448B"/>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544103B0"/>
    <w:multiLevelType w:val="hybridMultilevel"/>
    <w:tmpl w:val="905EF8C2"/>
    <w:lvl w:ilvl="0" w:tplc="06B0E1AE">
      <w:start w:val="1"/>
      <w:numFmt w:val="decimal"/>
      <w:lvlText w:val="%1."/>
      <w:lvlJc w:val="left"/>
      <w:pPr>
        <w:ind w:left="1729" w:hanging="1020"/>
      </w:pPr>
      <w:rPr>
        <w:b w:val="0"/>
        <w:i w:val="0"/>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5">
    <w:nsid w:val="5561383D"/>
    <w:multiLevelType w:val="multilevel"/>
    <w:tmpl w:val="6A50DEF8"/>
    <w:lvl w:ilvl="0">
      <w:start w:val="8"/>
      <w:numFmt w:val="decimal"/>
      <w:lvlText w:val="%1."/>
      <w:lvlJc w:val="left"/>
      <w:pPr>
        <w:ind w:left="1068" w:hanging="360"/>
      </w:pPr>
      <w:rPr>
        <w:rFonts w:hint="default"/>
        <w:b/>
      </w:rPr>
    </w:lvl>
    <w:lvl w:ilvl="1">
      <w:start w:val="2"/>
      <w:numFmt w:val="decimal"/>
      <w:isLgl/>
      <w:lvlText w:val="%1.%2."/>
      <w:lvlJc w:val="left"/>
      <w:pPr>
        <w:ind w:left="1849" w:hanging="1140"/>
      </w:pPr>
      <w:rPr>
        <w:rFonts w:hint="default"/>
      </w:rPr>
    </w:lvl>
    <w:lvl w:ilvl="2">
      <w:start w:val="1"/>
      <w:numFmt w:val="decimal"/>
      <w:isLgl/>
      <w:lvlText w:val="%1.%2.%3."/>
      <w:lvlJc w:val="left"/>
      <w:pPr>
        <w:ind w:left="2198" w:hanging="1140"/>
      </w:pPr>
      <w:rPr>
        <w:rFonts w:hint="default"/>
      </w:rPr>
    </w:lvl>
    <w:lvl w:ilvl="3">
      <w:start w:val="1"/>
      <w:numFmt w:val="decimal"/>
      <w:isLgl/>
      <w:lvlText w:val="%1.%2.%3.%4."/>
      <w:lvlJc w:val="left"/>
      <w:pPr>
        <w:ind w:left="2547" w:hanging="1140"/>
      </w:pPr>
      <w:rPr>
        <w:rFonts w:hint="default"/>
      </w:rPr>
    </w:lvl>
    <w:lvl w:ilvl="4">
      <w:start w:val="1"/>
      <w:numFmt w:val="decimal"/>
      <w:isLgl/>
      <w:lvlText w:val="%1.%2.%3.%4.%5."/>
      <w:lvlJc w:val="left"/>
      <w:pPr>
        <w:ind w:left="2896" w:hanging="1140"/>
      </w:pPr>
      <w:rPr>
        <w:rFonts w:hint="default"/>
      </w:rPr>
    </w:lvl>
    <w:lvl w:ilvl="5">
      <w:start w:val="1"/>
      <w:numFmt w:val="decimal"/>
      <w:isLgl/>
      <w:lvlText w:val="%1.%2.%3.%4.%5.%6."/>
      <w:lvlJc w:val="left"/>
      <w:pPr>
        <w:ind w:left="3245" w:hanging="11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6">
    <w:nsid w:val="641B2055"/>
    <w:multiLevelType w:val="multilevel"/>
    <w:tmpl w:val="435C9A84"/>
    <w:lvl w:ilvl="0">
      <w:start w:val="1"/>
      <w:numFmt w:val="decimal"/>
      <w:lvlText w:val="%1."/>
      <w:lvlJc w:val="left"/>
      <w:pPr>
        <w:tabs>
          <w:tab w:val="num" w:pos="495"/>
        </w:tabs>
        <w:ind w:left="495" w:hanging="495"/>
      </w:pPr>
      <w:rPr>
        <w:rFonts w:hint="default"/>
      </w:rPr>
    </w:lvl>
    <w:lvl w:ilvl="1">
      <w:start w:val="2"/>
      <w:numFmt w:val="decimal"/>
      <w:lvlText w:val="%1.%2."/>
      <w:lvlJc w:val="left"/>
      <w:pPr>
        <w:tabs>
          <w:tab w:val="num" w:pos="578"/>
        </w:tabs>
        <w:ind w:left="578" w:hanging="495"/>
      </w:pPr>
      <w:rPr>
        <w:rFonts w:hint="default"/>
      </w:rPr>
    </w:lvl>
    <w:lvl w:ilvl="2">
      <w:start w:val="4"/>
      <w:numFmt w:val="decimal"/>
      <w:lvlText w:val="%1.%2.%3."/>
      <w:lvlJc w:val="left"/>
      <w:pPr>
        <w:tabs>
          <w:tab w:val="num" w:pos="1288"/>
        </w:tabs>
        <w:ind w:left="1288" w:hanging="720"/>
      </w:pPr>
      <w:rPr>
        <w:rFonts w:hint="default"/>
      </w:rPr>
    </w:lvl>
    <w:lvl w:ilvl="3">
      <w:start w:val="1"/>
      <w:numFmt w:val="decimal"/>
      <w:lvlText w:val="%1.%2.%3.%4."/>
      <w:lvlJc w:val="left"/>
      <w:pPr>
        <w:tabs>
          <w:tab w:val="num" w:pos="969"/>
        </w:tabs>
        <w:ind w:left="969" w:hanging="720"/>
      </w:pPr>
      <w:rPr>
        <w:rFonts w:hint="default"/>
      </w:rPr>
    </w:lvl>
    <w:lvl w:ilvl="4">
      <w:start w:val="1"/>
      <w:numFmt w:val="decimal"/>
      <w:lvlText w:val="%1.%2.%3.%4.%5."/>
      <w:lvlJc w:val="left"/>
      <w:pPr>
        <w:tabs>
          <w:tab w:val="num" w:pos="1412"/>
        </w:tabs>
        <w:ind w:left="1412" w:hanging="1080"/>
      </w:pPr>
      <w:rPr>
        <w:rFonts w:hint="default"/>
      </w:rPr>
    </w:lvl>
    <w:lvl w:ilvl="5">
      <w:start w:val="1"/>
      <w:numFmt w:val="decimal"/>
      <w:lvlText w:val="%1.%2.%3.%4.%5.%6."/>
      <w:lvlJc w:val="left"/>
      <w:pPr>
        <w:tabs>
          <w:tab w:val="num" w:pos="1495"/>
        </w:tabs>
        <w:ind w:left="1495" w:hanging="1080"/>
      </w:pPr>
      <w:rPr>
        <w:rFonts w:hint="default"/>
      </w:rPr>
    </w:lvl>
    <w:lvl w:ilvl="6">
      <w:start w:val="1"/>
      <w:numFmt w:val="decimal"/>
      <w:lvlText w:val="%1.%2.%3.%4.%5.%6.%7."/>
      <w:lvlJc w:val="left"/>
      <w:pPr>
        <w:tabs>
          <w:tab w:val="num" w:pos="1938"/>
        </w:tabs>
        <w:ind w:left="1938" w:hanging="1440"/>
      </w:pPr>
      <w:rPr>
        <w:rFonts w:hint="default"/>
      </w:rPr>
    </w:lvl>
    <w:lvl w:ilvl="7">
      <w:start w:val="1"/>
      <w:numFmt w:val="decimal"/>
      <w:lvlText w:val="%1.%2.%3.%4.%5.%6.%7.%8."/>
      <w:lvlJc w:val="left"/>
      <w:pPr>
        <w:tabs>
          <w:tab w:val="num" w:pos="2021"/>
        </w:tabs>
        <w:ind w:left="2021" w:hanging="1440"/>
      </w:pPr>
      <w:rPr>
        <w:rFonts w:hint="default"/>
      </w:rPr>
    </w:lvl>
    <w:lvl w:ilvl="8">
      <w:start w:val="1"/>
      <w:numFmt w:val="decimal"/>
      <w:lvlText w:val="%1.%2.%3.%4.%5.%6.%7.%8.%9."/>
      <w:lvlJc w:val="left"/>
      <w:pPr>
        <w:tabs>
          <w:tab w:val="num" w:pos="2464"/>
        </w:tabs>
        <w:ind w:left="2464" w:hanging="1800"/>
      </w:pPr>
      <w:rPr>
        <w:rFonts w:hint="default"/>
      </w:rPr>
    </w:lvl>
  </w:abstractNum>
  <w:abstractNum w:abstractNumId="17">
    <w:nsid w:val="6A2D042E"/>
    <w:multiLevelType w:val="hybridMultilevel"/>
    <w:tmpl w:val="25C085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C8B5564"/>
    <w:multiLevelType w:val="multilevel"/>
    <w:tmpl w:val="4B9AD00E"/>
    <w:lvl w:ilvl="0">
      <w:start w:val="4"/>
      <w:numFmt w:val="decimal"/>
      <w:lvlText w:val="%1."/>
      <w:lvlJc w:val="left"/>
      <w:pPr>
        <w:ind w:left="4188" w:hanging="360"/>
      </w:pPr>
      <w:rPr>
        <w:rFonts w:hint="default"/>
        <w:sz w:val="22"/>
        <w:szCs w:val="22"/>
      </w:rPr>
    </w:lvl>
    <w:lvl w:ilvl="1">
      <w:start w:val="1"/>
      <w:numFmt w:val="decimal"/>
      <w:isLgl/>
      <w:lvlText w:val="%1.%2."/>
      <w:lvlJc w:val="left"/>
      <w:pPr>
        <w:ind w:left="1211" w:hanging="360"/>
      </w:pPr>
      <w:rPr>
        <w:rFonts w:hint="default"/>
        <w:b w:val="0"/>
      </w:rPr>
    </w:lvl>
    <w:lvl w:ilvl="2">
      <w:start w:val="1"/>
      <w:numFmt w:val="decimal"/>
      <w:isLgl/>
      <w:lvlText w:val="%1.%2.%3."/>
      <w:lvlJc w:val="left"/>
      <w:pPr>
        <w:ind w:left="3981" w:hanging="720"/>
      </w:pPr>
      <w:rPr>
        <w:rFonts w:hint="default"/>
      </w:rPr>
    </w:lvl>
    <w:lvl w:ilvl="3">
      <w:start w:val="1"/>
      <w:numFmt w:val="decimal"/>
      <w:isLgl/>
      <w:lvlText w:val="%1.%2.%3.%4."/>
      <w:lvlJc w:val="left"/>
      <w:pPr>
        <w:ind w:left="3981" w:hanging="720"/>
      </w:pPr>
      <w:rPr>
        <w:rFonts w:hint="default"/>
      </w:rPr>
    </w:lvl>
    <w:lvl w:ilvl="4">
      <w:start w:val="1"/>
      <w:numFmt w:val="decimal"/>
      <w:isLgl/>
      <w:lvlText w:val="%1.%2.%3.%4.%5."/>
      <w:lvlJc w:val="left"/>
      <w:pPr>
        <w:ind w:left="4341" w:hanging="1080"/>
      </w:pPr>
      <w:rPr>
        <w:rFonts w:hint="default"/>
      </w:rPr>
    </w:lvl>
    <w:lvl w:ilvl="5">
      <w:start w:val="1"/>
      <w:numFmt w:val="decimal"/>
      <w:isLgl/>
      <w:lvlText w:val="%1.%2.%3.%4.%5.%6."/>
      <w:lvlJc w:val="left"/>
      <w:pPr>
        <w:ind w:left="4341" w:hanging="1080"/>
      </w:pPr>
      <w:rPr>
        <w:rFonts w:hint="default"/>
      </w:rPr>
    </w:lvl>
    <w:lvl w:ilvl="6">
      <w:start w:val="1"/>
      <w:numFmt w:val="decimal"/>
      <w:isLgl/>
      <w:lvlText w:val="%1.%2.%3.%4.%5.%6.%7."/>
      <w:lvlJc w:val="left"/>
      <w:pPr>
        <w:ind w:left="4701" w:hanging="1440"/>
      </w:pPr>
      <w:rPr>
        <w:rFonts w:hint="default"/>
      </w:rPr>
    </w:lvl>
    <w:lvl w:ilvl="7">
      <w:start w:val="1"/>
      <w:numFmt w:val="decimal"/>
      <w:isLgl/>
      <w:lvlText w:val="%1.%2.%3.%4.%5.%6.%7.%8."/>
      <w:lvlJc w:val="left"/>
      <w:pPr>
        <w:ind w:left="4701" w:hanging="1440"/>
      </w:pPr>
      <w:rPr>
        <w:rFonts w:hint="default"/>
      </w:rPr>
    </w:lvl>
    <w:lvl w:ilvl="8">
      <w:start w:val="1"/>
      <w:numFmt w:val="decimal"/>
      <w:isLgl/>
      <w:lvlText w:val="%1.%2.%3.%4.%5.%6.%7.%8.%9."/>
      <w:lvlJc w:val="left"/>
      <w:pPr>
        <w:ind w:left="5061" w:hanging="1800"/>
      </w:pPr>
      <w:rPr>
        <w:rFonts w:hint="default"/>
      </w:rPr>
    </w:lvl>
  </w:abstractNum>
  <w:abstractNum w:abstractNumId="19">
    <w:nsid w:val="6E032CA8"/>
    <w:multiLevelType w:val="hybridMultilevel"/>
    <w:tmpl w:val="673A9E52"/>
    <w:lvl w:ilvl="0" w:tplc="595C96CC">
      <w:start w:val="1"/>
      <w:numFmt w:val="decimal"/>
      <w:lvlText w:val="%1."/>
      <w:lvlJc w:val="left"/>
      <w:pPr>
        <w:ind w:left="720" w:hanging="360"/>
      </w:pPr>
      <w:rPr>
        <w:rFonts w:hint="default"/>
        <w:sz w:val="22"/>
        <w:szCs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064768D"/>
    <w:multiLevelType w:val="multilevel"/>
    <w:tmpl w:val="7CA6521A"/>
    <w:lvl w:ilvl="0">
      <w:start w:val="8"/>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1">
    <w:nsid w:val="70A35BDD"/>
    <w:multiLevelType w:val="multilevel"/>
    <w:tmpl w:val="69321AD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224" w:hanging="122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762A0AB7"/>
    <w:multiLevelType w:val="multilevel"/>
    <w:tmpl w:val="76C49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5"/>
  </w:num>
  <w:num w:numId="3">
    <w:abstractNumId w:val="12"/>
  </w:num>
  <w:num w:numId="4">
    <w:abstractNumId w:val="9"/>
  </w:num>
  <w:num w:numId="5">
    <w:abstractNumId w:val="21"/>
  </w:num>
  <w:num w:numId="6">
    <w:abstractNumId w:val="13"/>
  </w:num>
  <w:num w:numId="7">
    <w:abstractNumId w:val="4"/>
  </w:num>
  <w:num w:numId="8">
    <w:abstractNumId w:val="6"/>
  </w:num>
  <w:num w:numId="9">
    <w:abstractNumId w:val="7"/>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0"/>
  </w:num>
  <w:num w:numId="13">
    <w:abstractNumId w:val="20"/>
  </w:num>
  <w:num w:numId="14">
    <w:abstractNumId w:val="22"/>
  </w:num>
  <w:num w:numId="15">
    <w:abstractNumId w:val="8"/>
  </w:num>
  <w:num w:numId="16">
    <w:abstractNumId w:val="19"/>
  </w:num>
  <w:num w:numId="17">
    <w:abstractNumId w:val="18"/>
  </w:num>
  <w:num w:numId="18">
    <w:abstractNumId w:val="15"/>
  </w:num>
  <w:num w:numId="19">
    <w:abstractNumId w:val="1"/>
  </w:num>
  <w:num w:numId="20">
    <w:abstractNumId w:val="2"/>
  </w:num>
  <w:num w:numId="21">
    <w:abstractNumId w:val="3"/>
  </w:num>
  <w:num w:numId="22">
    <w:abstractNumId w:val="16"/>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534E32"/>
    <w:rsid w:val="0000300A"/>
    <w:rsid w:val="00022426"/>
    <w:rsid w:val="00022801"/>
    <w:rsid w:val="000301CE"/>
    <w:rsid w:val="00032951"/>
    <w:rsid w:val="00033D83"/>
    <w:rsid w:val="00041312"/>
    <w:rsid w:val="000451FC"/>
    <w:rsid w:val="00045B39"/>
    <w:rsid w:val="00056C0A"/>
    <w:rsid w:val="00077035"/>
    <w:rsid w:val="0008230F"/>
    <w:rsid w:val="00083364"/>
    <w:rsid w:val="00084617"/>
    <w:rsid w:val="00084987"/>
    <w:rsid w:val="000849CE"/>
    <w:rsid w:val="00093675"/>
    <w:rsid w:val="000A3CFB"/>
    <w:rsid w:val="000B7B7B"/>
    <w:rsid w:val="000C2A46"/>
    <w:rsid w:val="000C6A23"/>
    <w:rsid w:val="000C6FED"/>
    <w:rsid w:val="000D0C4A"/>
    <w:rsid w:val="000D1297"/>
    <w:rsid w:val="000D2986"/>
    <w:rsid w:val="000D75D9"/>
    <w:rsid w:val="000E7E07"/>
    <w:rsid w:val="000F1613"/>
    <w:rsid w:val="000F18D0"/>
    <w:rsid w:val="000F458A"/>
    <w:rsid w:val="000F59C2"/>
    <w:rsid w:val="00100020"/>
    <w:rsid w:val="00100381"/>
    <w:rsid w:val="001033B1"/>
    <w:rsid w:val="00103DDC"/>
    <w:rsid w:val="001058C9"/>
    <w:rsid w:val="001147D0"/>
    <w:rsid w:val="00116A66"/>
    <w:rsid w:val="00121FE8"/>
    <w:rsid w:val="0012215D"/>
    <w:rsid w:val="00133B91"/>
    <w:rsid w:val="00152245"/>
    <w:rsid w:val="00153137"/>
    <w:rsid w:val="001829FB"/>
    <w:rsid w:val="00184925"/>
    <w:rsid w:val="00186C59"/>
    <w:rsid w:val="0019380D"/>
    <w:rsid w:val="001B2432"/>
    <w:rsid w:val="001B6477"/>
    <w:rsid w:val="001B6E3E"/>
    <w:rsid w:val="001C2D54"/>
    <w:rsid w:val="001C5C34"/>
    <w:rsid w:val="001D37C2"/>
    <w:rsid w:val="001D39F5"/>
    <w:rsid w:val="001D6532"/>
    <w:rsid w:val="001E23E4"/>
    <w:rsid w:val="001E3040"/>
    <w:rsid w:val="001E74F5"/>
    <w:rsid w:val="001F03DD"/>
    <w:rsid w:val="001F3A46"/>
    <w:rsid w:val="00234BC5"/>
    <w:rsid w:val="00240D07"/>
    <w:rsid w:val="00244E8F"/>
    <w:rsid w:val="00245F4E"/>
    <w:rsid w:val="00253128"/>
    <w:rsid w:val="00253737"/>
    <w:rsid w:val="00261039"/>
    <w:rsid w:val="00267A85"/>
    <w:rsid w:val="0027228D"/>
    <w:rsid w:val="002752AE"/>
    <w:rsid w:val="00286058"/>
    <w:rsid w:val="00287406"/>
    <w:rsid w:val="00287C48"/>
    <w:rsid w:val="00291001"/>
    <w:rsid w:val="002A4B9E"/>
    <w:rsid w:val="002A74E5"/>
    <w:rsid w:val="002B2779"/>
    <w:rsid w:val="002B46DE"/>
    <w:rsid w:val="002B603D"/>
    <w:rsid w:val="002C3612"/>
    <w:rsid w:val="002C38CD"/>
    <w:rsid w:val="002D112D"/>
    <w:rsid w:val="002D114A"/>
    <w:rsid w:val="002D4FAE"/>
    <w:rsid w:val="002E3CE8"/>
    <w:rsid w:val="002E473F"/>
    <w:rsid w:val="002F1BFB"/>
    <w:rsid w:val="002F5D5F"/>
    <w:rsid w:val="00300602"/>
    <w:rsid w:val="00300F63"/>
    <w:rsid w:val="003010C3"/>
    <w:rsid w:val="00303C34"/>
    <w:rsid w:val="0030543B"/>
    <w:rsid w:val="003123C6"/>
    <w:rsid w:val="00323230"/>
    <w:rsid w:val="00324703"/>
    <w:rsid w:val="00325D20"/>
    <w:rsid w:val="00325FCB"/>
    <w:rsid w:val="003312C2"/>
    <w:rsid w:val="003321A3"/>
    <w:rsid w:val="00332A5C"/>
    <w:rsid w:val="003370C5"/>
    <w:rsid w:val="00342E0C"/>
    <w:rsid w:val="003444E1"/>
    <w:rsid w:val="003530DB"/>
    <w:rsid w:val="0035347B"/>
    <w:rsid w:val="00353ECD"/>
    <w:rsid w:val="00363268"/>
    <w:rsid w:val="00363D5A"/>
    <w:rsid w:val="0036493D"/>
    <w:rsid w:val="00372B02"/>
    <w:rsid w:val="00383441"/>
    <w:rsid w:val="00387EE1"/>
    <w:rsid w:val="0039696D"/>
    <w:rsid w:val="003A663D"/>
    <w:rsid w:val="003C04F5"/>
    <w:rsid w:val="003C162E"/>
    <w:rsid w:val="003C61BB"/>
    <w:rsid w:val="003D4266"/>
    <w:rsid w:val="003D504B"/>
    <w:rsid w:val="003D7E46"/>
    <w:rsid w:val="003E55C4"/>
    <w:rsid w:val="003E60A0"/>
    <w:rsid w:val="003F2FAF"/>
    <w:rsid w:val="0041586C"/>
    <w:rsid w:val="004221F9"/>
    <w:rsid w:val="00422551"/>
    <w:rsid w:val="0042797C"/>
    <w:rsid w:val="0043148C"/>
    <w:rsid w:val="00432311"/>
    <w:rsid w:val="0043489F"/>
    <w:rsid w:val="00442EDE"/>
    <w:rsid w:val="004466C5"/>
    <w:rsid w:val="0045235D"/>
    <w:rsid w:val="004529B6"/>
    <w:rsid w:val="00461AE5"/>
    <w:rsid w:val="004648E3"/>
    <w:rsid w:val="0047514B"/>
    <w:rsid w:val="00475620"/>
    <w:rsid w:val="00482A91"/>
    <w:rsid w:val="0048313B"/>
    <w:rsid w:val="00494F47"/>
    <w:rsid w:val="004A012F"/>
    <w:rsid w:val="004A336B"/>
    <w:rsid w:val="004A4D52"/>
    <w:rsid w:val="004B102E"/>
    <w:rsid w:val="004B2E87"/>
    <w:rsid w:val="004C3A65"/>
    <w:rsid w:val="004D24A3"/>
    <w:rsid w:val="004D6188"/>
    <w:rsid w:val="004F157F"/>
    <w:rsid w:val="004F38F4"/>
    <w:rsid w:val="004F58ED"/>
    <w:rsid w:val="00515338"/>
    <w:rsid w:val="00524271"/>
    <w:rsid w:val="005264C5"/>
    <w:rsid w:val="00534E32"/>
    <w:rsid w:val="00537101"/>
    <w:rsid w:val="005423E1"/>
    <w:rsid w:val="0054292A"/>
    <w:rsid w:val="0054624F"/>
    <w:rsid w:val="0055056F"/>
    <w:rsid w:val="00551BC9"/>
    <w:rsid w:val="0055332F"/>
    <w:rsid w:val="00556BD4"/>
    <w:rsid w:val="00560EB7"/>
    <w:rsid w:val="005627CB"/>
    <w:rsid w:val="00565F4C"/>
    <w:rsid w:val="00587BF8"/>
    <w:rsid w:val="005A20DA"/>
    <w:rsid w:val="005A38F1"/>
    <w:rsid w:val="005B0EE2"/>
    <w:rsid w:val="005B15B8"/>
    <w:rsid w:val="005B15C0"/>
    <w:rsid w:val="005B3C87"/>
    <w:rsid w:val="005B5C8B"/>
    <w:rsid w:val="005B7A9A"/>
    <w:rsid w:val="005C01C7"/>
    <w:rsid w:val="005C548B"/>
    <w:rsid w:val="005C6D79"/>
    <w:rsid w:val="005D37EC"/>
    <w:rsid w:val="005D462D"/>
    <w:rsid w:val="005D478F"/>
    <w:rsid w:val="005E1D35"/>
    <w:rsid w:val="005E59A1"/>
    <w:rsid w:val="005E59B5"/>
    <w:rsid w:val="005E7AF0"/>
    <w:rsid w:val="005F3D18"/>
    <w:rsid w:val="0060176F"/>
    <w:rsid w:val="00604B93"/>
    <w:rsid w:val="00612D52"/>
    <w:rsid w:val="006219C0"/>
    <w:rsid w:val="00632F51"/>
    <w:rsid w:val="00636959"/>
    <w:rsid w:val="0064500C"/>
    <w:rsid w:val="00646CF9"/>
    <w:rsid w:val="00646FFD"/>
    <w:rsid w:val="00653177"/>
    <w:rsid w:val="00656F40"/>
    <w:rsid w:val="006625E7"/>
    <w:rsid w:val="006770F4"/>
    <w:rsid w:val="006817A9"/>
    <w:rsid w:val="006851EC"/>
    <w:rsid w:val="0068533E"/>
    <w:rsid w:val="00691042"/>
    <w:rsid w:val="00692CBC"/>
    <w:rsid w:val="006A23BE"/>
    <w:rsid w:val="006A250A"/>
    <w:rsid w:val="006A7080"/>
    <w:rsid w:val="006B2DC0"/>
    <w:rsid w:val="006B3AB5"/>
    <w:rsid w:val="006C0FB9"/>
    <w:rsid w:val="006C1215"/>
    <w:rsid w:val="006C32C0"/>
    <w:rsid w:val="006D02DD"/>
    <w:rsid w:val="006D44BD"/>
    <w:rsid w:val="006D4B87"/>
    <w:rsid w:val="006E2ADE"/>
    <w:rsid w:val="006F65A8"/>
    <w:rsid w:val="00703263"/>
    <w:rsid w:val="0071432A"/>
    <w:rsid w:val="00715161"/>
    <w:rsid w:val="00715D24"/>
    <w:rsid w:val="00716D29"/>
    <w:rsid w:val="00722D20"/>
    <w:rsid w:val="0073029A"/>
    <w:rsid w:val="00732225"/>
    <w:rsid w:val="00742F2A"/>
    <w:rsid w:val="0075443C"/>
    <w:rsid w:val="00754B68"/>
    <w:rsid w:val="00757527"/>
    <w:rsid w:val="007602AA"/>
    <w:rsid w:val="00761B3D"/>
    <w:rsid w:val="00776DC5"/>
    <w:rsid w:val="0078472C"/>
    <w:rsid w:val="00794B31"/>
    <w:rsid w:val="007B2240"/>
    <w:rsid w:val="007B2A78"/>
    <w:rsid w:val="007B4256"/>
    <w:rsid w:val="007B7261"/>
    <w:rsid w:val="007C2436"/>
    <w:rsid w:val="007D12A9"/>
    <w:rsid w:val="007E4E4B"/>
    <w:rsid w:val="007F111C"/>
    <w:rsid w:val="007F3FC8"/>
    <w:rsid w:val="007F59A7"/>
    <w:rsid w:val="008069F9"/>
    <w:rsid w:val="00811B27"/>
    <w:rsid w:val="00823B79"/>
    <w:rsid w:val="008431EC"/>
    <w:rsid w:val="00846170"/>
    <w:rsid w:val="00851621"/>
    <w:rsid w:val="00853298"/>
    <w:rsid w:val="00862BF1"/>
    <w:rsid w:val="00872AE0"/>
    <w:rsid w:val="008874C7"/>
    <w:rsid w:val="0088783C"/>
    <w:rsid w:val="0089189C"/>
    <w:rsid w:val="00891DD5"/>
    <w:rsid w:val="00896035"/>
    <w:rsid w:val="008A2542"/>
    <w:rsid w:val="008B2C37"/>
    <w:rsid w:val="008C0103"/>
    <w:rsid w:val="008C1027"/>
    <w:rsid w:val="008C4F3D"/>
    <w:rsid w:val="008C51A0"/>
    <w:rsid w:val="008C57E3"/>
    <w:rsid w:val="008D52D3"/>
    <w:rsid w:val="008E0E4A"/>
    <w:rsid w:val="008E5D1F"/>
    <w:rsid w:val="008E70B7"/>
    <w:rsid w:val="008E720A"/>
    <w:rsid w:val="008F2F29"/>
    <w:rsid w:val="00906B6B"/>
    <w:rsid w:val="00906E2E"/>
    <w:rsid w:val="00907093"/>
    <w:rsid w:val="0091257B"/>
    <w:rsid w:val="00913F86"/>
    <w:rsid w:val="009225F3"/>
    <w:rsid w:val="009301B3"/>
    <w:rsid w:val="00932746"/>
    <w:rsid w:val="00936AB4"/>
    <w:rsid w:val="00951D76"/>
    <w:rsid w:val="00956ED7"/>
    <w:rsid w:val="00957A1A"/>
    <w:rsid w:val="009608C5"/>
    <w:rsid w:val="00961C00"/>
    <w:rsid w:val="00971FD8"/>
    <w:rsid w:val="00972EF0"/>
    <w:rsid w:val="009737B3"/>
    <w:rsid w:val="009775FB"/>
    <w:rsid w:val="009873CA"/>
    <w:rsid w:val="0098777D"/>
    <w:rsid w:val="0099103D"/>
    <w:rsid w:val="00997EC1"/>
    <w:rsid w:val="009A5513"/>
    <w:rsid w:val="009B47BA"/>
    <w:rsid w:val="009B7E26"/>
    <w:rsid w:val="009C16CF"/>
    <w:rsid w:val="009C3E81"/>
    <w:rsid w:val="009C57C4"/>
    <w:rsid w:val="009C6810"/>
    <w:rsid w:val="009D396C"/>
    <w:rsid w:val="009D5016"/>
    <w:rsid w:val="009D6D92"/>
    <w:rsid w:val="009E530C"/>
    <w:rsid w:val="009F00C7"/>
    <w:rsid w:val="009F0B27"/>
    <w:rsid w:val="009F17F8"/>
    <w:rsid w:val="009F273B"/>
    <w:rsid w:val="009F6A58"/>
    <w:rsid w:val="00A15B36"/>
    <w:rsid w:val="00A2144A"/>
    <w:rsid w:val="00A23834"/>
    <w:rsid w:val="00A26704"/>
    <w:rsid w:val="00A465FD"/>
    <w:rsid w:val="00A467BD"/>
    <w:rsid w:val="00A511C8"/>
    <w:rsid w:val="00A56137"/>
    <w:rsid w:val="00A662D5"/>
    <w:rsid w:val="00A73027"/>
    <w:rsid w:val="00A7398C"/>
    <w:rsid w:val="00A90451"/>
    <w:rsid w:val="00A90584"/>
    <w:rsid w:val="00AA3CA5"/>
    <w:rsid w:val="00AA4D6A"/>
    <w:rsid w:val="00AA7DEE"/>
    <w:rsid w:val="00AC329D"/>
    <w:rsid w:val="00AF31C3"/>
    <w:rsid w:val="00AF6D52"/>
    <w:rsid w:val="00B03CBF"/>
    <w:rsid w:val="00B04B79"/>
    <w:rsid w:val="00B10F31"/>
    <w:rsid w:val="00B156D5"/>
    <w:rsid w:val="00B17A5D"/>
    <w:rsid w:val="00B25C49"/>
    <w:rsid w:val="00B32FE7"/>
    <w:rsid w:val="00B34C4F"/>
    <w:rsid w:val="00B37B85"/>
    <w:rsid w:val="00B41C8E"/>
    <w:rsid w:val="00B459FF"/>
    <w:rsid w:val="00B46704"/>
    <w:rsid w:val="00B57266"/>
    <w:rsid w:val="00B6651A"/>
    <w:rsid w:val="00B73DDA"/>
    <w:rsid w:val="00B76108"/>
    <w:rsid w:val="00B7722F"/>
    <w:rsid w:val="00B82D73"/>
    <w:rsid w:val="00BA34D2"/>
    <w:rsid w:val="00BC031B"/>
    <w:rsid w:val="00BC4A16"/>
    <w:rsid w:val="00BD06EA"/>
    <w:rsid w:val="00BD6AF4"/>
    <w:rsid w:val="00BE012D"/>
    <w:rsid w:val="00BE2B7E"/>
    <w:rsid w:val="00BF34C6"/>
    <w:rsid w:val="00BF6002"/>
    <w:rsid w:val="00C00174"/>
    <w:rsid w:val="00C01AAF"/>
    <w:rsid w:val="00C04758"/>
    <w:rsid w:val="00C047E7"/>
    <w:rsid w:val="00C0501F"/>
    <w:rsid w:val="00C06679"/>
    <w:rsid w:val="00C07B39"/>
    <w:rsid w:val="00C10ED3"/>
    <w:rsid w:val="00C120D8"/>
    <w:rsid w:val="00C13F06"/>
    <w:rsid w:val="00C15338"/>
    <w:rsid w:val="00C15924"/>
    <w:rsid w:val="00C160F6"/>
    <w:rsid w:val="00C168CA"/>
    <w:rsid w:val="00C169BA"/>
    <w:rsid w:val="00C42106"/>
    <w:rsid w:val="00C54D8D"/>
    <w:rsid w:val="00C632B6"/>
    <w:rsid w:val="00C6510D"/>
    <w:rsid w:val="00C651D1"/>
    <w:rsid w:val="00C65E79"/>
    <w:rsid w:val="00C7272A"/>
    <w:rsid w:val="00C769F7"/>
    <w:rsid w:val="00C77AA4"/>
    <w:rsid w:val="00C84D2E"/>
    <w:rsid w:val="00C857CB"/>
    <w:rsid w:val="00C8687D"/>
    <w:rsid w:val="00C97440"/>
    <w:rsid w:val="00CA0F05"/>
    <w:rsid w:val="00CA69D8"/>
    <w:rsid w:val="00CC461A"/>
    <w:rsid w:val="00CC6F21"/>
    <w:rsid w:val="00CD3671"/>
    <w:rsid w:val="00CE19EF"/>
    <w:rsid w:val="00CE74BE"/>
    <w:rsid w:val="00D05E6C"/>
    <w:rsid w:val="00D06E54"/>
    <w:rsid w:val="00D1040E"/>
    <w:rsid w:val="00D13A68"/>
    <w:rsid w:val="00D17390"/>
    <w:rsid w:val="00D30F66"/>
    <w:rsid w:val="00D35009"/>
    <w:rsid w:val="00D405B9"/>
    <w:rsid w:val="00D539AB"/>
    <w:rsid w:val="00D602D8"/>
    <w:rsid w:val="00D647B7"/>
    <w:rsid w:val="00D70CE2"/>
    <w:rsid w:val="00D718F9"/>
    <w:rsid w:val="00D71D5F"/>
    <w:rsid w:val="00D7500D"/>
    <w:rsid w:val="00D82C62"/>
    <w:rsid w:val="00D82EE9"/>
    <w:rsid w:val="00DA2910"/>
    <w:rsid w:val="00DA33D9"/>
    <w:rsid w:val="00DA4E8A"/>
    <w:rsid w:val="00DA5B46"/>
    <w:rsid w:val="00DA6424"/>
    <w:rsid w:val="00DA67D5"/>
    <w:rsid w:val="00DB251F"/>
    <w:rsid w:val="00DB4B7C"/>
    <w:rsid w:val="00DC134D"/>
    <w:rsid w:val="00DC1E16"/>
    <w:rsid w:val="00DC294B"/>
    <w:rsid w:val="00DC59C7"/>
    <w:rsid w:val="00DC60A6"/>
    <w:rsid w:val="00DC71D0"/>
    <w:rsid w:val="00DD06AD"/>
    <w:rsid w:val="00DD104C"/>
    <w:rsid w:val="00DE186B"/>
    <w:rsid w:val="00DE1E57"/>
    <w:rsid w:val="00DE4C12"/>
    <w:rsid w:val="00DF0F0E"/>
    <w:rsid w:val="00DF1284"/>
    <w:rsid w:val="00DF354A"/>
    <w:rsid w:val="00DF4E5F"/>
    <w:rsid w:val="00DF6621"/>
    <w:rsid w:val="00E0470E"/>
    <w:rsid w:val="00E047E5"/>
    <w:rsid w:val="00E10967"/>
    <w:rsid w:val="00E11E35"/>
    <w:rsid w:val="00E12E10"/>
    <w:rsid w:val="00E217AE"/>
    <w:rsid w:val="00E25F85"/>
    <w:rsid w:val="00E311C1"/>
    <w:rsid w:val="00E31718"/>
    <w:rsid w:val="00E33773"/>
    <w:rsid w:val="00E341A3"/>
    <w:rsid w:val="00E349B4"/>
    <w:rsid w:val="00E362BB"/>
    <w:rsid w:val="00E3693B"/>
    <w:rsid w:val="00E41E1C"/>
    <w:rsid w:val="00E43DAF"/>
    <w:rsid w:val="00E66FDB"/>
    <w:rsid w:val="00E67FF2"/>
    <w:rsid w:val="00E7160D"/>
    <w:rsid w:val="00E7725E"/>
    <w:rsid w:val="00E809B0"/>
    <w:rsid w:val="00E87F48"/>
    <w:rsid w:val="00E90176"/>
    <w:rsid w:val="00E95FC4"/>
    <w:rsid w:val="00EB1178"/>
    <w:rsid w:val="00EC29AD"/>
    <w:rsid w:val="00EE7BFB"/>
    <w:rsid w:val="00EF2876"/>
    <w:rsid w:val="00EF4CCF"/>
    <w:rsid w:val="00F04E7C"/>
    <w:rsid w:val="00F162D9"/>
    <w:rsid w:val="00F20403"/>
    <w:rsid w:val="00F2196E"/>
    <w:rsid w:val="00F24802"/>
    <w:rsid w:val="00F40E4F"/>
    <w:rsid w:val="00F44CDB"/>
    <w:rsid w:val="00F45840"/>
    <w:rsid w:val="00F5344F"/>
    <w:rsid w:val="00F54722"/>
    <w:rsid w:val="00F66D9B"/>
    <w:rsid w:val="00F71958"/>
    <w:rsid w:val="00F809F9"/>
    <w:rsid w:val="00F82E96"/>
    <w:rsid w:val="00F901BC"/>
    <w:rsid w:val="00FA5457"/>
    <w:rsid w:val="00FB7E1D"/>
    <w:rsid w:val="00FD0A16"/>
    <w:rsid w:val="00FD25A6"/>
    <w:rsid w:val="00FD2DD7"/>
    <w:rsid w:val="00FD4581"/>
    <w:rsid w:val="00FD741E"/>
    <w:rsid w:val="00FF04C2"/>
    <w:rsid w:val="00FF438B"/>
    <w:rsid w:val="00FF77B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33FDC"/>
  <w15:docId w15:val="{612AA9C3-39CB-452F-A275-79D9E8D58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851EC"/>
  </w:style>
  <w:style w:type="paragraph" w:styleId="1">
    <w:name w:val="heading 1"/>
    <w:basedOn w:val="a"/>
    <w:next w:val="a"/>
    <w:link w:val="10"/>
    <w:uiPriority w:val="9"/>
    <w:qFormat/>
    <w:rsid w:val="009F6A5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9F6A5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9F6A58"/>
    <w:pPr>
      <w:keepNext/>
      <w:spacing w:before="240" w:after="60" w:line="240" w:lineRule="auto"/>
      <w:outlineLvl w:val="2"/>
    </w:pPr>
    <w:rPr>
      <w:rFonts w:ascii="Cambria" w:eastAsia="Times New Roman" w:hAnsi="Cambria" w:cs="Times New Roman"/>
      <w:b/>
      <w:bCs/>
      <w:sz w:val="26"/>
      <w:szCs w:val="26"/>
    </w:rPr>
  </w:style>
  <w:style w:type="paragraph" w:styleId="7">
    <w:name w:val="heading 7"/>
    <w:basedOn w:val="a"/>
    <w:next w:val="a"/>
    <w:link w:val="70"/>
    <w:qFormat/>
    <w:rsid w:val="009F6A58"/>
    <w:pPr>
      <w:spacing w:before="240" w:after="60" w:line="240" w:lineRule="auto"/>
      <w:outlineLvl w:val="6"/>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link w:val="11"/>
    <w:uiPriority w:val="99"/>
    <w:unhideWhenUsed/>
    <w:rsid w:val="00534E32"/>
    <w:rPr>
      <w:color w:val="0000FF"/>
      <w:u w:val="single"/>
    </w:rPr>
  </w:style>
  <w:style w:type="character" w:customStyle="1" w:styleId="12">
    <w:name w:val="Текст сноски Знак1"/>
    <w:aliases w:val="Текст сноски Знак Знак Знак,Текст сноски Знак Знак Знак Знак Знак,Знак6 Знак1,Знак21 Знак1, Знак6 Знак1,Знак12 Знак Знак1,Знак2 Знак1,Body Text Indent 2 Знак1,Знак1 Знак1, Знак Знак1,Знак7 Знак2,Знак7 Знак Знак Знак1,Знак7 Знак1 Знак1"/>
    <w:link w:val="a4"/>
    <w:locked/>
    <w:rsid w:val="00534E32"/>
    <w:rPr>
      <w:rFonts w:ascii="Times New Roman" w:eastAsia="Times New Roman" w:hAnsi="Times New Roman" w:cs="Times New Roman"/>
      <w:sz w:val="20"/>
      <w:szCs w:val="20"/>
      <w:lang w:eastAsia="ru-RU"/>
    </w:rPr>
  </w:style>
  <w:style w:type="paragraph" w:styleId="a4">
    <w:name w:val="footnote text"/>
    <w:aliases w:val="Текст сноски Знак Знак,Текст сноски Знак Знак Знак Знак,Знак6,Знак21, Знак6,Знак12 Знак,Знак2,Body Text Indent 2,Знак1, Знак,Знак7,Знак7 Знак Знак,Знак7 Знак1,Знак4 Знак,Знак4 Знак1,Знак4,Знак4 Знак Знак Знак2,Текст сноски Знак Знак1,Char"/>
    <w:basedOn w:val="a"/>
    <w:link w:val="12"/>
    <w:unhideWhenUsed/>
    <w:qFormat/>
    <w:rsid w:val="00534E32"/>
    <w:pPr>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Знак6 Знак,Знак21 Знак, Знак6 Знак,Знак12 Знак Знак,Знак2 Знак,Body Text Indent 2 Знак,Знак1 Знак, Знак Знак,Знак7 Знак,Знак7 Знак Знак Знак,Знак7 Знак1 Знак,Знак4 Знак2,Знак4 Знак Знак,Знак4 Знак1 Знак,Знак4 Знак Знак Знак2 Знак"/>
    <w:basedOn w:val="a0"/>
    <w:rsid w:val="00534E32"/>
    <w:rPr>
      <w:sz w:val="20"/>
      <w:szCs w:val="20"/>
    </w:rPr>
  </w:style>
  <w:style w:type="character" w:styleId="a6">
    <w:name w:val="footnote reference"/>
    <w:aliases w:val="Знак сноски-FN,SUPERS,Знак сноски 1,Ciae niinee-FN"/>
    <w:link w:val="13"/>
    <w:unhideWhenUsed/>
    <w:qFormat/>
    <w:rsid w:val="00534E32"/>
    <w:rPr>
      <w:vertAlign w:val="superscript"/>
    </w:rPr>
  </w:style>
  <w:style w:type="paragraph" w:styleId="a7">
    <w:name w:val="List Paragraph"/>
    <w:aliases w:val="Маркер,название,Bullet List,FooterText,numbered,SL_Абзац списка,List Paragraph1,Абзац списка4,Bullet Number,Нумерованый список,lp1,List Paragraph,f_Абзац 1,Абзац списка2,Абзац списка3,ПАРАГРАФ,Paragraphe de liste1,Текстовая"/>
    <w:basedOn w:val="a"/>
    <w:link w:val="a8"/>
    <w:uiPriority w:val="99"/>
    <w:qFormat/>
    <w:rsid w:val="00534E32"/>
    <w:pPr>
      <w:spacing w:after="0" w:line="240" w:lineRule="auto"/>
      <w:ind w:left="720"/>
      <w:contextualSpacing/>
    </w:pPr>
    <w:rPr>
      <w:rFonts w:ascii="Times New Roman" w:eastAsia="Times New Roman" w:hAnsi="Times New Roman" w:cs="Times New Roman"/>
      <w:sz w:val="24"/>
      <w:szCs w:val="24"/>
      <w:lang w:eastAsia="ru-RU"/>
    </w:rPr>
  </w:style>
  <w:style w:type="paragraph" w:styleId="a9">
    <w:name w:val="header"/>
    <w:basedOn w:val="a"/>
    <w:link w:val="aa"/>
    <w:uiPriority w:val="99"/>
    <w:unhideWhenUsed/>
    <w:rsid w:val="00C7272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C7272A"/>
  </w:style>
  <w:style w:type="paragraph" w:styleId="ab">
    <w:name w:val="Balloon Text"/>
    <w:basedOn w:val="a"/>
    <w:link w:val="ac"/>
    <w:unhideWhenUsed/>
    <w:rsid w:val="005A38F1"/>
    <w:pPr>
      <w:spacing w:after="0" w:line="240" w:lineRule="auto"/>
    </w:pPr>
    <w:rPr>
      <w:rFonts w:ascii="Tahoma" w:hAnsi="Tahoma" w:cs="Tahoma"/>
      <w:sz w:val="16"/>
      <w:szCs w:val="16"/>
    </w:rPr>
  </w:style>
  <w:style w:type="character" w:customStyle="1" w:styleId="ac">
    <w:name w:val="Текст выноски Знак"/>
    <w:basedOn w:val="a0"/>
    <w:link w:val="ab"/>
    <w:rsid w:val="005A38F1"/>
    <w:rPr>
      <w:rFonts w:ascii="Tahoma" w:hAnsi="Tahoma" w:cs="Tahoma"/>
      <w:sz w:val="16"/>
      <w:szCs w:val="16"/>
    </w:rPr>
  </w:style>
  <w:style w:type="paragraph" w:styleId="ad">
    <w:name w:val="footer"/>
    <w:basedOn w:val="a"/>
    <w:link w:val="ae"/>
    <w:unhideWhenUsed/>
    <w:rsid w:val="0041586C"/>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1586C"/>
  </w:style>
  <w:style w:type="paragraph" w:styleId="af">
    <w:name w:val="No Spacing"/>
    <w:link w:val="af0"/>
    <w:qFormat/>
    <w:rsid w:val="00913F86"/>
    <w:pPr>
      <w:widowControl w:val="0"/>
      <w:autoSpaceDE w:val="0"/>
      <w:autoSpaceDN w:val="0"/>
      <w:adjustRightInd w:val="0"/>
      <w:spacing w:after="0" w:line="240" w:lineRule="auto"/>
    </w:pPr>
    <w:rPr>
      <w:rFonts w:ascii="Arial" w:eastAsia="Times New Roman" w:hAnsi="Arial" w:cs="Arial"/>
      <w:sz w:val="18"/>
      <w:szCs w:val="18"/>
      <w:lang w:eastAsia="ru-RU"/>
    </w:rPr>
  </w:style>
  <w:style w:type="character" w:customStyle="1" w:styleId="af0">
    <w:name w:val="Без интервала Знак"/>
    <w:link w:val="af"/>
    <w:uiPriority w:val="1"/>
    <w:rsid w:val="00913F86"/>
    <w:rPr>
      <w:rFonts w:ascii="Arial" w:eastAsia="Times New Roman" w:hAnsi="Arial" w:cs="Arial"/>
      <w:sz w:val="18"/>
      <w:szCs w:val="18"/>
      <w:lang w:eastAsia="ru-RU"/>
    </w:rPr>
  </w:style>
  <w:style w:type="character" w:customStyle="1" w:styleId="af1">
    <w:name w:val="Основной текст Знак"/>
    <w:rsid w:val="00FD25A6"/>
    <w:rPr>
      <w:sz w:val="28"/>
      <w:szCs w:val="28"/>
    </w:rPr>
  </w:style>
  <w:style w:type="paragraph" w:customStyle="1" w:styleId="ConsPlusNormal">
    <w:name w:val="ConsPlusNormal"/>
    <w:link w:val="ConsPlusNormal0"/>
    <w:qFormat/>
    <w:rsid w:val="004A012F"/>
    <w:pPr>
      <w:widowControl w:val="0"/>
      <w:autoSpaceDE w:val="0"/>
      <w:autoSpaceDN w:val="0"/>
      <w:spacing w:after="0" w:line="240" w:lineRule="auto"/>
    </w:pPr>
    <w:rPr>
      <w:rFonts w:ascii="Calibri" w:eastAsia="Times New Roman" w:hAnsi="Calibri" w:cs="Calibri"/>
      <w:szCs w:val="20"/>
      <w:lang w:eastAsia="ru-RU"/>
    </w:rPr>
  </w:style>
  <w:style w:type="character" w:customStyle="1" w:styleId="ConsPlusNormal0">
    <w:name w:val="ConsPlusNormal Знак"/>
    <w:basedOn w:val="a0"/>
    <w:link w:val="ConsPlusNormal"/>
    <w:locked/>
    <w:rsid w:val="004A012F"/>
    <w:rPr>
      <w:rFonts w:ascii="Calibri" w:eastAsia="Times New Roman" w:hAnsi="Calibri" w:cs="Calibri"/>
      <w:szCs w:val="20"/>
      <w:lang w:eastAsia="ru-RU"/>
    </w:rPr>
  </w:style>
  <w:style w:type="character" w:customStyle="1" w:styleId="FontStyle14">
    <w:name w:val="Font Style14"/>
    <w:rsid w:val="005C01C7"/>
    <w:rPr>
      <w:rFonts w:ascii="Times New Roman" w:hAnsi="Times New Roman" w:cs="Times New Roman"/>
      <w:sz w:val="22"/>
      <w:szCs w:val="22"/>
    </w:rPr>
  </w:style>
  <w:style w:type="paragraph" w:customStyle="1" w:styleId="31">
    <w:name w:val="Стиль3"/>
    <w:basedOn w:val="21"/>
    <w:rsid w:val="005C01C7"/>
    <w:pPr>
      <w:widowControl w:val="0"/>
      <w:adjustRightInd w:val="0"/>
      <w:spacing w:after="0" w:line="240" w:lineRule="auto"/>
      <w:ind w:left="0"/>
      <w:jc w:val="both"/>
    </w:pPr>
    <w:rPr>
      <w:rFonts w:ascii="Times New Roman" w:eastAsia="Times New Roman" w:hAnsi="Times New Roman" w:cs="Arial"/>
      <w:sz w:val="24"/>
      <w:szCs w:val="18"/>
      <w:lang w:eastAsia="ru-RU"/>
    </w:rPr>
  </w:style>
  <w:style w:type="paragraph" w:styleId="21">
    <w:name w:val="Body Text Indent 2"/>
    <w:basedOn w:val="a"/>
    <w:link w:val="22"/>
    <w:unhideWhenUsed/>
    <w:rsid w:val="005C01C7"/>
    <w:pPr>
      <w:spacing w:after="120" w:line="480" w:lineRule="auto"/>
      <w:ind w:left="283"/>
    </w:pPr>
  </w:style>
  <w:style w:type="character" w:customStyle="1" w:styleId="22">
    <w:name w:val="Основной текст с отступом 2 Знак"/>
    <w:basedOn w:val="a0"/>
    <w:link w:val="21"/>
    <w:rsid w:val="005C01C7"/>
  </w:style>
  <w:style w:type="paragraph" w:styleId="af2">
    <w:name w:val="Title"/>
    <w:basedOn w:val="a"/>
    <w:link w:val="af3"/>
    <w:qFormat/>
    <w:rsid w:val="005C01C7"/>
    <w:pPr>
      <w:spacing w:after="0" w:line="240" w:lineRule="auto"/>
      <w:ind w:right="306"/>
      <w:jc w:val="center"/>
    </w:pPr>
    <w:rPr>
      <w:rFonts w:ascii="MS Sans Serif" w:eastAsia="Times New Roman" w:hAnsi="MS Sans Serif" w:cs="Times New Roman"/>
      <w:b/>
      <w:snapToGrid w:val="0"/>
      <w:sz w:val="32"/>
      <w:szCs w:val="20"/>
      <w:lang w:eastAsia="ru-RU"/>
    </w:rPr>
  </w:style>
  <w:style w:type="character" w:customStyle="1" w:styleId="af3">
    <w:name w:val="Название Знак"/>
    <w:basedOn w:val="a0"/>
    <w:link w:val="af2"/>
    <w:rsid w:val="005C01C7"/>
    <w:rPr>
      <w:rFonts w:ascii="MS Sans Serif" w:eastAsia="Times New Roman" w:hAnsi="MS Sans Serif" w:cs="Times New Roman"/>
      <w:b/>
      <w:snapToGrid w:val="0"/>
      <w:sz w:val="32"/>
      <w:szCs w:val="20"/>
      <w:lang w:eastAsia="ru-RU"/>
    </w:rPr>
  </w:style>
  <w:style w:type="paragraph" w:styleId="af4">
    <w:name w:val="Normal (Web)"/>
    <w:aliases w:val="Обычный (веб) Знак Знак Знак Знак,Обычный (веб) Знак Знак Знак,Обычный (веб) Знак Знак,Знак Знак Знак Знак,Обычный (веб) Знак,Знак Знак Знак Знак Знак,Знак Знак1 Знак,Знак Знак Знак1 Знак Знак1,Знак Знак Знак,Знак Знак4, Знак Знак2"/>
    <w:basedOn w:val="a"/>
    <w:link w:val="14"/>
    <w:uiPriority w:val="99"/>
    <w:unhideWhenUsed/>
    <w:qFormat/>
    <w:rsid w:val="005C01C7"/>
    <w:pPr>
      <w:spacing w:before="100" w:beforeAutospacing="1" w:after="100" w:afterAutospacing="1" w:line="240" w:lineRule="auto"/>
    </w:pPr>
    <w:rPr>
      <w:rFonts w:ascii="Verdana" w:eastAsia="Times New Roman" w:hAnsi="Verdana" w:cs="Times New Roman"/>
      <w:sz w:val="18"/>
      <w:szCs w:val="18"/>
      <w:lang w:eastAsia="ru-RU"/>
    </w:rPr>
  </w:style>
  <w:style w:type="character" w:customStyle="1" w:styleId="14">
    <w:name w:val="Обычный (веб) Знак1"/>
    <w:aliases w:val="Обычный (веб) Знак Знак Знак Знак Знак,Обычный (веб) Знак Знак Знак Знак1,Обычный (веб) Знак Знак Знак1,Знак Знак Знак Знак Знак1,Обычный (веб) Знак Знак1,Знак Знак Знак Знак Знак Знак,Знак Знак1 Знак Знак,Знак Знак Знак Знак1"/>
    <w:link w:val="af4"/>
    <w:locked/>
    <w:rsid w:val="005C01C7"/>
    <w:rPr>
      <w:rFonts w:ascii="Verdana" w:eastAsia="Times New Roman" w:hAnsi="Verdana" w:cs="Times New Roman"/>
      <w:sz w:val="18"/>
      <w:szCs w:val="18"/>
      <w:lang w:eastAsia="ru-RU"/>
    </w:rPr>
  </w:style>
  <w:style w:type="table" w:styleId="af5">
    <w:name w:val="Table Grid"/>
    <w:basedOn w:val="a1"/>
    <w:uiPriority w:val="59"/>
    <w:rsid w:val="005C01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Знак сноски1"/>
    <w:basedOn w:val="a"/>
    <w:link w:val="a6"/>
    <w:rsid w:val="005C01C7"/>
    <w:rPr>
      <w:vertAlign w:val="superscript"/>
    </w:rPr>
  </w:style>
  <w:style w:type="paragraph" w:styleId="af6">
    <w:name w:val="Body Text"/>
    <w:basedOn w:val="a"/>
    <w:link w:val="15"/>
    <w:unhideWhenUsed/>
    <w:rsid w:val="00C168CA"/>
    <w:pPr>
      <w:spacing w:after="120"/>
    </w:pPr>
  </w:style>
  <w:style w:type="character" w:customStyle="1" w:styleId="15">
    <w:name w:val="Основной текст Знак1"/>
    <w:basedOn w:val="a0"/>
    <w:link w:val="af6"/>
    <w:uiPriority w:val="99"/>
    <w:rsid w:val="00C168CA"/>
  </w:style>
  <w:style w:type="character" w:styleId="af7">
    <w:name w:val="FollowedHyperlink"/>
    <w:basedOn w:val="a0"/>
    <w:uiPriority w:val="99"/>
    <w:semiHidden/>
    <w:unhideWhenUsed/>
    <w:rsid w:val="00691042"/>
    <w:rPr>
      <w:color w:val="800080"/>
      <w:u w:val="single"/>
    </w:rPr>
  </w:style>
  <w:style w:type="paragraph" w:customStyle="1" w:styleId="xl65">
    <w:name w:val="xl65"/>
    <w:basedOn w:val="a"/>
    <w:rsid w:val="006910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67">
    <w:name w:val="xl6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8">
    <w:name w:val="xl68"/>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69">
    <w:name w:val="xl69"/>
    <w:basedOn w:val="a"/>
    <w:rsid w:val="00691042"/>
    <w:pPr>
      <w:pBdr>
        <w:top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2">
    <w:name w:val="xl72"/>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3">
    <w:name w:val="xl73"/>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4">
    <w:name w:val="xl74"/>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5">
    <w:name w:val="xl75"/>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6">
    <w:name w:val="xl76"/>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7">
    <w:name w:val="xl77"/>
    <w:basedOn w:val="a"/>
    <w:rsid w:val="006910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24"/>
      <w:szCs w:val="24"/>
      <w:lang w:eastAsia="ru-RU"/>
    </w:rPr>
  </w:style>
  <w:style w:type="paragraph" w:customStyle="1" w:styleId="xl78">
    <w:name w:val="xl78"/>
    <w:basedOn w:val="a"/>
    <w:rsid w:val="00691042"/>
    <w:pPr>
      <w:pBdr>
        <w:top w:val="single" w:sz="4" w:space="0" w:color="000000"/>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691042"/>
    <w:pPr>
      <w:pBdr>
        <w:top w:val="single" w:sz="4" w:space="0" w:color="000000"/>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80">
    <w:name w:val="xl80"/>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2">
    <w:name w:val="xl82"/>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3">
    <w:name w:val="xl83"/>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4">
    <w:name w:val="xl84"/>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5">
    <w:name w:val="xl85"/>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6">
    <w:name w:val="xl86"/>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7">
    <w:name w:val="xl87"/>
    <w:basedOn w:val="a"/>
    <w:rsid w:val="00691042"/>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8">
    <w:name w:val="xl88"/>
    <w:basedOn w:val="a"/>
    <w:rsid w:val="00691042"/>
    <w:pPr>
      <w:pBdr>
        <w:top w:val="single" w:sz="4" w:space="0" w:color="000000"/>
        <w:bottom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89">
    <w:name w:val="xl89"/>
    <w:basedOn w:val="a"/>
    <w:rsid w:val="00691042"/>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character" w:customStyle="1" w:styleId="23">
    <w:name w:val="Основной текст (2)_"/>
    <w:link w:val="24"/>
    <w:qFormat/>
    <w:rsid w:val="0043148C"/>
    <w:rPr>
      <w:rFonts w:ascii="Lucida Sans Unicode" w:hAnsi="Lucida Sans Unicode" w:cs="Lucida Sans Unicode"/>
      <w:b/>
      <w:bCs/>
      <w:sz w:val="19"/>
      <w:szCs w:val="19"/>
      <w:shd w:val="clear" w:color="auto" w:fill="FFFFFF"/>
    </w:rPr>
  </w:style>
  <w:style w:type="paragraph" w:customStyle="1" w:styleId="24">
    <w:name w:val="Основной текст (2)"/>
    <w:basedOn w:val="a"/>
    <w:link w:val="23"/>
    <w:qFormat/>
    <w:rsid w:val="0043148C"/>
    <w:pPr>
      <w:widowControl w:val="0"/>
      <w:shd w:val="clear" w:color="auto" w:fill="FFFFFF"/>
      <w:spacing w:after="0" w:line="274" w:lineRule="exact"/>
    </w:pPr>
    <w:rPr>
      <w:rFonts w:ascii="Lucida Sans Unicode" w:hAnsi="Lucida Sans Unicode" w:cs="Lucida Sans Unicode"/>
      <w:b/>
      <w:bCs/>
      <w:sz w:val="19"/>
      <w:szCs w:val="19"/>
    </w:rPr>
  </w:style>
  <w:style w:type="paragraph" w:customStyle="1" w:styleId="xl90">
    <w:name w:val="xl90"/>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w:eastAsia="Times New Roman" w:hAnsi="Arial" w:cs="Arial"/>
      <w:sz w:val="14"/>
      <w:szCs w:val="14"/>
      <w:lang w:eastAsia="ru-RU"/>
    </w:rPr>
  </w:style>
  <w:style w:type="paragraph" w:customStyle="1" w:styleId="xl91">
    <w:name w:val="xl91"/>
    <w:basedOn w:val="a"/>
    <w:rsid w:val="00F809F9"/>
    <w:pPr>
      <w:pBdr>
        <w:top w:val="single" w:sz="4" w:space="0" w:color="000000"/>
        <w:left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2">
    <w:name w:val="xl92"/>
    <w:basedOn w:val="a"/>
    <w:rsid w:val="00F809F9"/>
    <w:pPr>
      <w:pBdr>
        <w:top w:val="single" w:sz="4" w:space="0" w:color="000000"/>
        <w:bottom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3">
    <w:name w:val="xl93"/>
    <w:basedOn w:val="a"/>
    <w:rsid w:val="00F809F9"/>
    <w:pPr>
      <w:pBdr>
        <w:top w:val="single" w:sz="4" w:space="0" w:color="000000"/>
        <w:bottom w:val="single" w:sz="4" w:space="0" w:color="000000"/>
        <w:right w:val="single" w:sz="4" w:space="0" w:color="000000"/>
      </w:pBdr>
      <w:spacing w:before="100" w:beforeAutospacing="1" w:after="100" w:afterAutospacing="1" w:line="240" w:lineRule="auto"/>
      <w:jc w:val="right"/>
      <w:textAlignment w:val="top"/>
    </w:pPr>
    <w:rPr>
      <w:rFonts w:ascii="Arial" w:eastAsia="Times New Roman" w:hAnsi="Arial" w:cs="Arial"/>
      <w:sz w:val="14"/>
      <w:szCs w:val="14"/>
      <w:lang w:eastAsia="ru-RU"/>
    </w:rPr>
  </w:style>
  <w:style w:type="paragraph" w:customStyle="1" w:styleId="xl94">
    <w:name w:val="xl94"/>
    <w:basedOn w:val="a"/>
    <w:rsid w:val="00F809F9"/>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w:eastAsia="Times New Roman" w:hAnsi="Arial" w:cs="Arial"/>
      <w:sz w:val="14"/>
      <w:szCs w:val="14"/>
      <w:lang w:eastAsia="ru-RU"/>
    </w:rPr>
  </w:style>
  <w:style w:type="character" w:customStyle="1" w:styleId="FontStyle11">
    <w:name w:val="Font Style11"/>
    <w:rsid w:val="003D504B"/>
    <w:rPr>
      <w:rFonts w:ascii="Times New Roman" w:hAnsi="Times New Roman" w:cs="Times New Roman"/>
      <w:sz w:val="26"/>
      <w:szCs w:val="26"/>
    </w:rPr>
  </w:style>
  <w:style w:type="paragraph" w:styleId="32">
    <w:name w:val="Body Text 3"/>
    <w:basedOn w:val="a"/>
    <w:link w:val="33"/>
    <w:uiPriority w:val="99"/>
    <w:unhideWhenUsed/>
    <w:rsid w:val="00776DC5"/>
    <w:pPr>
      <w:spacing w:after="120"/>
    </w:pPr>
    <w:rPr>
      <w:sz w:val="16"/>
      <w:szCs w:val="16"/>
    </w:rPr>
  </w:style>
  <w:style w:type="character" w:customStyle="1" w:styleId="33">
    <w:name w:val="Основной текст 3 Знак"/>
    <w:basedOn w:val="a0"/>
    <w:link w:val="32"/>
    <w:uiPriority w:val="99"/>
    <w:rsid w:val="00776DC5"/>
    <w:rPr>
      <w:sz w:val="16"/>
      <w:szCs w:val="16"/>
    </w:rPr>
  </w:style>
  <w:style w:type="paragraph" w:customStyle="1" w:styleId="Style1">
    <w:name w:val="Style1"/>
    <w:basedOn w:val="a"/>
    <w:rsid w:val="00776DC5"/>
    <w:pPr>
      <w:widowControl w:val="0"/>
      <w:autoSpaceDE w:val="0"/>
      <w:autoSpaceDN w:val="0"/>
      <w:adjustRightInd w:val="0"/>
      <w:spacing w:after="0" w:line="324" w:lineRule="exact"/>
      <w:jc w:val="center"/>
    </w:pPr>
    <w:rPr>
      <w:rFonts w:ascii="Times New Roman" w:eastAsia="Times New Roman" w:hAnsi="Times New Roman" w:cs="Times New Roman"/>
      <w:sz w:val="24"/>
      <w:szCs w:val="24"/>
      <w:lang w:eastAsia="ru-RU"/>
    </w:rPr>
  </w:style>
  <w:style w:type="character" w:customStyle="1" w:styleId="FontStyle15">
    <w:name w:val="Font Style15"/>
    <w:rsid w:val="00776DC5"/>
    <w:rPr>
      <w:rFonts w:ascii="Times New Roman" w:hAnsi="Times New Roman" w:cs="Times New Roman"/>
      <w:sz w:val="22"/>
      <w:szCs w:val="22"/>
    </w:rPr>
  </w:style>
  <w:style w:type="paragraph" w:customStyle="1" w:styleId="34">
    <w:name w:val="Пункт_3"/>
    <w:basedOn w:val="a"/>
    <w:qFormat/>
    <w:rsid w:val="00776DC5"/>
    <w:pPr>
      <w:suppressAutoHyphens/>
      <w:spacing w:after="0" w:line="360" w:lineRule="auto"/>
      <w:ind w:left="1134" w:hanging="1133"/>
      <w:jc w:val="both"/>
    </w:pPr>
    <w:rPr>
      <w:rFonts w:ascii="Times New Roman" w:eastAsia="Times New Roman" w:hAnsi="Times New Roman" w:cs="Times New Roman"/>
      <w:sz w:val="28"/>
      <w:szCs w:val="28"/>
      <w:lang w:eastAsia="ar-SA"/>
    </w:rPr>
  </w:style>
  <w:style w:type="paragraph" w:customStyle="1" w:styleId="ConsPlusTitle">
    <w:name w:val="ConsPlusTitle"/>
    <w:rsid w:val="0000300A"/>
    <w:pPr>
      <w:widowControl w:val="0"/>
      <w:autoSpaceDE w:val="0"/>
      <w:autoSpaceDN w:val="0"/>
      <w:spacing w:after="0" w:line="240" w:lineRule="auto"/>
    </w:pPr>
    <w:rPr>
      <w:rFonts w:ascii="Calibri" w:eastAsia="Times New Roman" w:hAnsi="Calibri" w:cs="Calibri"/>
      <w:b/>
      <w:szCs w:val="20"/>
      <w:lang w:eastAsia="ru-RU"/>
    </w:rPr>
  </w:style>
  <w:style w:type="paragraph" w:styleId="af8">
    <w:name w:val="Body Text Indent"/>
    <w:basedOn w:val="a"/>
    <w:link w:val="af9"/>
    <w:rsid w:val="00B46704"/>
    <w:pPr>
      <w:suppressAutoHyphens/>
      <w:spacing w:after="120" w:line="240" w:lineRule="auto"/>
      <w:ind w:left="283"/>
    </w:pPr>
    <w:rPr>
      <w:rFonts w:ascii="Times New Roman" w:eastAsia="Times New Roman" w:hAnsi="Times New Roman" w:cs="Times New Roman"/>
      <w:sz w:val="28"/>
      <w:szCs w:val="28"/>
      <w:lang w:eastAsia="ar-SA"/>
    </w:rPr>
  </w:style>
  <w:style w:type="character" w:customStyle="1" w:styleId="af9">
    <w:name w:val="Основной текст с отступом Знак"/>
    <w:basedOn w:val="a0"/>
    <w:link w:val="af8"/>
    <w:rsid w:val="00B46704"/>
    <w:rPr>
      <w:rFonts w:ascii="Times New Roman" w:eastAsia="Times New Roman" w:hAnsi="Times New Roman" w:cs="Times New Roman"/>
      <w:sz w:val="28"/>
      <w:szCs w:val="28"/>
      <w:lang w:eastAsia="ar-SA"/>
    </w:rPr>
  </w:style>
  <w:style w:type="character" w:customStyle="1" w:styleId="docaccesstitle">
    <w:name w:val="docaccess_title"/>
    <w:basedOn w:val="a0"/>
    <w:rsid w:val="00C8687D"/>
  </w:style>
  <w:style w:type="character" w:customStyle="1" w:styleId="docaccessactnever">
    <w:name w:val="docaccess_act_never"/>
    <w:basedOn w:val="a0"/>
    <w:rsid w:val="00C8687D"/>
  </w:style>
  <w:style w:type="character" w:customStyle="1" w:styleId="docaccessbase">
    <w:name w:val="docaccess_base"/>
    <w:basedOn w:val="a0"/>
    <w:rsid w:val="00C8687D"/>
  </w:style>
  <w:style w:type="character" w:customStyle="1" w:styleId="a8">
    <w:name w:val="Абзац списка Знак"/>
    <w:aliases w:val="Маркер Знак,название Знак,Bullet List Знак,FooterText Знак,numbered Знак,SL_Абзац списка Знак,List Paragraph1 Знак,Абзац списка4 Знак,Bullet Number Знак,Нумерованый список Знак,lp1 Знак,List Paragraph Знак,f_Абзац 1 Знак,ПАРАГРАФ Знак"/>
    <w:link w:val="a7"/>
    <w:uiPriority w:val="34"/>
    <w:qFormat/>
    <w:locked/>
    <w:rsid w:val="00C8687D"/>
    <w:rPr>
      <w:rFonts w:ascii="Times New Roman" w:eastAsia="Times New Roman" w:hAnsi="Times New Roman" w:cs="Times New Roman"/>
      <w:sz w:val="24"/>
      <w:szCs w:val="24"/>
      <w:lang w:eastAsia="ru-RU"/>
    </w:rPr>
  </w:style>
  <w:style w:type="character" w:customStyle="1" w:styleId="Absatz-Standardschriftart">
    <w:name w:val="Absatz-Standardschriftart"/>
    <w:rsid w:val="00957A1A"/>
  </w:style>
  <w:style w:type="paragraph" w:customStyle="1" w:styleId="paragraph">
    <w:name w:val="paragraph"/>
    <w:basedOn w:val="a"/>
    <w:rsid w:val="00957A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rmaltextrun">
    <w:name w:val="normaltextrun"/>
    <w:rsid w:val="00957A1A"/>
  </w:style>
  <w:style w:type="character" w:customStyle="1" w:styleId="eop">
    <w:name w:val="eop"/>
    <w:rsid w:val="00957A1A"/>
  </w:style>
  <w:style w:type="character" w:customStyle="1" w:styleId="spellingerror">
    <w:name w:val="spellingerror"/>
    <w:rsid w:val="00957A1A"/>
  </w:style>
  <w:style w:type="character" w:customStyle="1" w:styleId="contextualspellingandgrammarerror">
    <w:name w:val="contextualspellingandgrammarerror"/>
    <w:rsid w:val="00957A1A"/>
  </w:style>
  <w:style w:type="paragraph" w:customStyle="1" w:styleId="Style6">
    <w:name w:val="Style6"/>
    <w:basedOn w:val="a"/>
    <w:uiPriority w:val="99"/>
    <w:rsid w:val="00957A1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17">
    <w:name w:val="Font Style17"/>
    <w:uiPriority w:val="99"/>
    <w:rsid w:val="00957A1A"/>
    <w:rPr>
      <w:rFonts w:ascii="Times New Roman" w:hAnsi="Times New Roman" w:cs="Times New Roman"/>
      <w:sz w:val="20"/>
      <w:szCs w:val="20"/>
    </w:rPr>
  </w:style>
  <w:style w:type="paragraph" w:customStyle="1" w:styleId="value">
    <w:name w:val="value"/>
    <w:basedOn w:val="a"/>
    <w:rsid w:val="004221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F6A58"/>
    <w:rPr>
      <w:rFonts w:ascii="Cambria" w:eastAsia="Times New Roman" w:hAnsi="Cambria" w:cs="Times New Roman"/>
      <w:b/>
      <w:bCs/>
      <w:color w:val="365F91"/>
      <w:sz w:val="28"/>
      <w:szCs w:val="28"/>
    </w:rPr>
  </w:style>
  <w:style w:type="character" w:customStyle="1" w:styleId="20">
    <w:name w:val="Заголовок 2 Знак"/>
    <w:basedOn w:val="a0"/>
    <w:link w:val="2"/>
    <w:rsid w:val="009F6A5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rsid w:val="009F6A58"/>
    <w:rPr>
      <w:rFonts w:ascii="Cambria" w:eastAsia="Times New Roman" w:hAnsi="Cambria" w:cs="Times New Roman"/>
      <w:b/>
      <w:bCs/>
      <w:sz w:val="26"/>
      <w:szCs w:val="26"/>
    </w:rPr>
  </w:style>
  <w:style w:type="character" w:customStyle="1" w:styleId="70">
    <w:name w:val="Заголовок 7 Знак"/>
    <w:basedOn w:val="a0"/>
    <w:link w:val="7"/>
    <w:rsid w:val="009F6A58"/>
    <w:rPr>
      <w:rFonts w:ascii="Times New Roman" w:eastAsia="Times New Roman" w:hAnsi="Times New Roman" w:cs="Times New Roman"/>
      <w:sz w:val="24"/>
      <w:szCs w:val="24"/>
    </w:rPr>
  </w:style>
  <w:style w:type="character" w:customStyle="1" w:styleId="afa">
    <w:name w:val="Основной текст_"/>
    <w:link w:val="35"/>
    <w:locked/>
    <w:rsid w:val="009F6A58"/>
    <w:rPr>
      <w:sz w:val="23"/>
      <w:shd w:val="clear" w:color="auto" w:fill="FFFFFF"/>
    </w:rPr>
  </w:style>
  <w:style w:type="paragraph" w:customStyle="1" w:styleId="35">
    <w:name w:val="Основной текст3"/>
    <w:basedOn w:val="a"/>
    <w:link w:val="afa"/>
    <w:rsid w:val="009F6A58"/>
    <w:pPr>
      <w:shd w:val="clear" w:color="auto" w:fill="FFFFFF"/>
      <w:spacing w:after="0" w:line="274" w:lineRule="exact"/>
      <w:ind w:hanging="2060"/>
      <w:jc w:val="both"/>
    </w:pPr>
    <w:rPr>
      <w:sz w:val="23"/>
      <w:shd w:val="clear" w:color="auto" w:fill="FFFFFF"/>
    </w:rPr>
  </w:style>
  <w:style w:type="character" w:customStyle="1" w:styleId="afb">
    <w:name w:val="Основной текст + Курсив"/>
    <w:rsid w:val="009F6A58"/>
    <w:rPr>
      <w:rFonts w:ascii="Times New Roman" w:hAnsi="Times New Roman"/>
      <w:i/>
      <w:spacing w:val="0"/>
      <w:sz w:val="23"/>
      <w:u w:val="none"/>
      <w:effect w:val="none"/>
    </w:rPr>
  </w:style>
  <w:style w:type="character" w:customStyle="1" w:styleId="110">
    <w:name w:val="Основной текст (11) + Не курсив"/>
    <w:rsid w:val="009F6A58"/>
    <w:rPr>
      <w:rFonts w:ascii="Times New Roman" w:hAnsi="Times New Roman"/>
      <w:i/>
      <w:spacing w:val="0"/>
      <w:sz w:val="23"/>
      <w:u w:val="none"/>
      <w:effect w:val="none"/>
    </w:rPr>
  </w:style>
  <w:style w:type="character" w:customStyle="1" w:styleId="111">
    <w:name w:val="Основной текст (11)"/>
    <w:rsid w:val="009F6A58"/>
    <w:rPr>
      <w:rFonts w:ascii="Times New Roman" w:hAnsi="Times New Roman"/>
      <w:spacing w:val="0"/>
      <w:sz w:val="23"/>
      <w:u w:val="none"/>
      <w:effect w:val="none"/>
    </w:rPr>
  </w:style>
  <w:style w:type="character" w:customStyle="1" w:styleId="25">
    <w:name w:val="Заголовок №2"/>
    <w:rsid w:val="009F6A58"/>
    <w:rPr>
      <w:rFonts w:ascii="Times New Roman" w:hAnsi="Times New Roman"/>
      <w:spacing w:val="0"/>
      <w:sz w:val="27"/>
      <w:u w:val="none"/>
      <w:effect w:val="none"/>
    </w:rPr>
  </w:style>
  <w:style w:type="character" w:customStyle="1" w:styleId="150">
    <w:name w:val="Основной текст (15)"/>
    <w:rsid w:val="009F6A58"/>
    <w:rPr>
      <w:rFonts w:ascii="Times New Roman" w:hAnsi="Times New Roman"/>
      <w:spacing w:val="0"/>
      <w:sz w:val="19"/>
      <w:u w:val="none"/>
      <w:effect w:val="none"/>
    </w:rPr>
  </w:style>
  <w:style w:type="character" w:customStyle="1" w:styleId="320">
    <w:name w:val="Заголовок №3 (2)"/>
    <w:rsid w:val="009F6A58"/>
    <w:rPr>
      <w:rFonts w:ascii="Times New Roman" w:hAnsi="Times New Roman"/>
      <w:spacing w:val="0"/>
      <w:sz w:val="23"/>
      <w:u w:val="none"/>
      <w:effect w:val="none"/>
    </w:rPr>
  </w:style>
  <w:style w:type="character" w:customStyle="1" w:styleId="16">
    <w:name w:val="Основной текст (16)"/>
    <w:rsid w:val="009F6A58"/>
    <w:rPr>
      <w:rFonts w:ascii="Times New Roman" w:hAnsi="Times New Roman"/>
      <w:spacing w:val="0"/>
      <w:sz w:val="19"/>
      <w:u w:val="single"/>
    </w:rPr>
  </w:style>
  <w:style w:type="paragraph" w:styleId="26">
    <w:name w:val="Body Text 2"/>
    <w:basedOn w:val="a"/>
    <w:link w:val="27"/>
    <w:uiPriority w:val="99"/>
    <w:rsid w:val="009F6A58"/>
    <w:pPr>
      <w:spacing w:after="0" w:line="240" w:lineRule="auto"/>
      <w:jc w:val="both"/>
    </w:pPr>
    <w:rPr>
      <w:rFonts w:ascii="Times New Roman" w:eastAsia="Times New Roman" w:hAnsi="Times New Roman" w:cs="Times New Roman"/>
      <w:szCs w:val="20"/>
    </w:rPr>
  </w:style>
  <w:style w:type="character" w:customStyle="1" w:styleId="27">
    <w:name w:val="Основной текст 2 Знак"/>
    <w:basedOn w:val="a0"/>
    <w:link w:val="26"/>
    <w:uiPriority w:val="99"/>
    <w:rsid w:val="009F6A58"/>
    <w:rPr>
      <w:rFonts w:ascii="Times New Roman" w:eastAsia="Times New Roman" w:hAnsi="Times New Roman" w:cs="Times New Roman"/>
      <w:szCs w:val="20"/>
    </w:rPr>
  </w:style>
  <w:style w:type="paragraph" w:customStyle="1" w:styleId="afc">
    <w:name w:val="Заголовок приложения"/>
    <w:basedOn w:val="a"/>
    <w:next w:val="a"/>
    <w:rsid w:val="009F6A58"/>
    <w:pPr>
      <w:widowControl w:val="0"/>
      <w:spacing w:before="60" w:after="0" w:line="240" w:lineRule="auto"/>
      <w:jc w:val="center"/>
    </w:pPr>
    <w:rPr>
      <w:rFonts w:ascii="Times New Roman" w:eastAsia="Times New Roman" w:hAnsi="Times New Roman" w:cs="Times New Roman"/>
      <w:b/>
      <w:sz w:val="28"/>
      <w:szCs w:val="20"/>
      <w:lang w:eastAsia="ru-RU"/>
    </w:rPr>
  </w:style>
  <w:style w:type="paragraph" w:customStyle="1" w:styleId="afd">
    <w:name w:val="Îñíîâí"/>
    <w:basedOn w:val="a"/>
    <w:rsid w:val="009F6A58"/>
    <w:pPr>
      <w:widowControl w:val="0"/>
      <w:spacing w:after="0" w:line="240" w:lineRule="auto"/>
      <w:jc w:val="both"/>
    </w:pPr>
    <w:rPr>
      <w:rFonts w:ascii="Arial" w:eastAsia="Times New Roman" w:hAnsi="Arial" w:cs="Arial"/>
      <w:szCs w:val="20"/>
      <w:lang w:eastAsia="ru-RU"/>
    </w:rPr>
  </w:style>
  <w:style w:type="character" w:customStyle="1" w:styleId="iiianoaieou">
    <w:name w:val="iiia? no?aieou"/>
    <w:basedOn w:val="a0"/>
    <w:rsid w:val="009F6A58"/>
  </w:style>
  <w:style w:type="paragraph" w:customStyle="1" w:styleId="210">
    <w:name w:val="Основной текст 21"/>
    <w:basedOn w:val="a"/>
    <w:rsid w:val="009F6A58"/>
    <w:pPr>
      <w:widowControl w:val="0"/>
      <w:spacing w:before="120" w:after="120" w:line="240" w:lineRule="auto"/>
      <w:ind w:firstLine="851"/>
      <w:jc w:val="both"/>
    </w:pPr>
    <w:rPr>
      <w:rFonts w:ascii="Times New Roman" w:eastAsia="Times New Roman" w:hAnsi="Times New Roman" w:cs="Times New Roman"/>
      <w:sz w:val="24"/>
      <w:szCs w:val="20"/>
      <w:lang w:eastAsia="ru-RU"/>
    </w:rPr>
  </w:style>
  <w:style w:type="paragraph" w:customStyle="1" w:styleId="Default">
    <w:name w:val="Default"/>
    <w:rsid w:val="009F6A5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e">
    <w:name w:val="Стиль"/>
    <w:rsid w:val="009F6A5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7">
    <w:name w:val="Абзац списка1"/>
    <w:basedOn w:val="a"/>
    <w:qFormat/>
    <w:rsid w:val="009F6A58"/>
    <w:pPr>
      <w:spacing w:after="0" w:line="240" w:lineRule="auto"/>
      <w:ind w:left="720"/>
      <w:contextualSpacing/>
    </w:pPr>
    <w:rPr>
      <w:rFonts w:ascii="Times New Roman" w:eastAsia="Calibri" w:hAnsi="Times New Roman" w:cs="Times New Roman"/>
      <w:sz w:val="24"/>
      <w:szCs w:val="24"/>
      <w:lang w:eastAsia="ru-RU"/>
    </w:rPr>
  </w:style>
  <w:style w:type="numbering" w:customStyle="1" w:styleId="18">
    <w:name w:val="Нет списка1"/>
    <w:next w:val="a2"/>
    <w:semiHidden/>
    <w:rsid w:val="009F6A58"/>
  </w:style>
  <w:style w:type="paragraph" w:customStyle="1" w:styleId="aff">
    <w:name w:val="Знак"/>
    <w:basedOn w:val="a"/>
    <w:rsid w:val="009F6A58"/>
    <w:pPr>
      <w:spacing w:after="160" w:line="240" w:lineRule="exact"/>
    </w:pPr>
    <w:rPr>
      <w:rFonts w:ascii="Verdana" w:eastAsia="Times New Roman" w:hAnsi="Verdana" w:cs="Times New Roman"/>
      <w:sz w:val="20"/>
      <w:szCs w:val="20"/>
      <w:lang w:val="en-US"/>
    </w:rPr>
  </w:style>
  <w:style w:type="paragraph" w:styleId="HTML">
    <w:name w:val="HTML Preformatted"/>
    <w:basedOn w:val="a"/>
    <w:link w:val="HTML0"/>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9F6A58"/>
    <w:rPr>
      <w:rFonts w:ascii="Courier New" w:eastAsia="Times New Roman" w:hAnsi="Courier New" w:cs="Times New Roman"/>
      <w:sz w:val="20"/>
      <w:szCs w:val="20"/>
    </w:rPr>
  </w:style>
  <w:style w:type="paragraph" w:customStyle="1" w:styleId="19">
    <w:name w:val="Знак1 Знак Знак"/>
    <w:basedOn w:val="a"/>
    <w:rsid w:val="009F6A58"/>
    <w:pPr>
      <w:spacing w:after="160" w:line="240" w:lineRule="exact"/>
    </w:pPr>
    <w:rPr>
      <w:rFonts w:ascii="Verdana" w:eastAsia="Times New Roman" w:hAnsi="Verdana" w:cs="Times New Roman"/>
      <w:sz w:val="20"/>
      <w:szCs w:val="20"/>
      <w:lang w:val="en-US"/>
    </w:rPr>
  </w:style>
  <w:style w:type="character" w:styleId="aff0">
    <w:name w:val="Emphasis"/>
    <w:uiPriority w:val="20"/>
    <w:qFormat/>
    <w:rsid w:val="009F6A58"/>
    <w:rPr>
      <w:i/>
      <w:iCs/>
    </w:rPr>
  </w:style>
  <w:style w:type="character" w:styleId="aff1">
    <w:name w:val="Strong"/>
    <w:uiPriority w:val="22"/>
    <w:qFormat/>
    <w:rsid w:val="009F6A58"/>
    <w:rPr>
      <w:b/>
      <w:bCs/>
    </w:rPr>
  </w:style>
  <w:style w:type="character" w:customStyle="1" w:styleId="36">
    <w:name w:val="Основной шрифт абзаца3"/>
    <w:rsid w:val="009F6A58"/>
    <w:rPr>
      <w:sz w:val="24"/>
    </w:rPr>
  </w:style>
  <w:style w:type="table" w:customStyle="1" w:styleId="1a">
    <w:name w:val="Сетка таблицы1"/>
    <w:basedOn w:val="a1"/>
    <w:next w:val="af5"/>
    <w:rsid w:val="009F6A5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b">
    <w:name w:val="Название1"/>
    <w:basedOn w:val="a"/>
    <w:rsid w:val="009F6A58"/>
    <w:pPr>
      <w:widowControl w:val="0"/>
      <w:spacing w:after="0" w:line="240" w:lineRule="auto"/>
      <w:jc w:val="center"/>
    </w:pPr>
    <w:rPr>
      <w:rFonts w:ascii="Calibri" w:eastAsia="Calibri" w:hAnsi="Calibri" w:cs="Times New Roman"/>
      <w:b/>
      <w:color w:val="000000"/>
      <w:sz w:val="28"/>
      <w:szCs w:val="20"/>
      <w:lang w:eastAsia="ru-RU"/>
    </w:rPr>
  </w:style>
  <w:style w:type="paragraph" w:customStyle="1" w:styleId="Style7">
    <w:name w:val="Style7"/>
    <w:basedOn w:val="a"/>
    <w:rsid w:val="009F6A58"/>
    <w:pPr>
      <w:widowControl w:val="0"/>
      <w:suppressAutoHyphens/>
      <w:autoSpaceDE w:val="0"/>
      <w:spacing w:after="0" w:line="254" w:lineRule="exact"/>
      <w:jc w:val="right"/>
    </w:pPr>
    <w:rPr>
      <w:rFonts w:ascii="Times New Roman" w:eastAsia="Calibri" w:hAnsi="Times New Roman" w:cs="Times New Roman"/>
      <w:sz w:val="24"/>
      <w:szCs w:val="24"/>
      <w:lang w:eastAsia="ar-SA"/>
    </w:rPr>
  </w:style>
  <w:style w:type="paragraph" w:customStyle="1" w:styleId="37">
    <w:name w:val="Обычный3"/>
    <w:uiPriority w:val="99"/>
    <w:rsid w:val="009F6A58"/>
    <w:pPr>
      <w:spacing w:after="0" w:line="240" w:lineRule="auto"/>
    </w:pPr>
    <w:rPr>
      <w:rFonts w:ascii="Times New Roman" w:eastAsia="Times New Roman" w:hAnsi="Times New Roman" w:cs="Times New Roman"/>
      <w:sz w:val="24"/>
      <w:szCs w:val="20"/>
      <w:lang w:eastAsia="ru-RU"/>
    </w:rPr>
  </w:style>
  <w:style w:type="paragraph" w:customStyle="1" w:styleId="aff2">
    <w:name w:val="Обычный.Нормальный абзац"/>
    <w:rsid w:val="009F6A58"/>
    <w:pPr>
      <w:widowControl w:val="0"/>
      <w:autoSpaceDE w:val="0"/>
      <w:autoSpaceDN w:val="0"/>
      <w:spacing w:after="0" w:line="240" w:lineRule="auto"/>
      <w:ind w:firstLine="709"/>
      <w:jc w:val="both"/>
    </w:pPr>
    <w:rPr>
      <w:rFonts w:ascii="Times New Roman" w:eastAsia="Times New Roman" w:hAnsi="Times New Roman" w:cs="Times New Roman"/>
      <w:sz w:val="24"/>
      <w:szCs w:val="24"/>
      <w:lang w:eastAsia="ru-RU"/>
    </w:rPr>
  </w:style>
  <w:style w:type="paragraph" w:customStyle="1" w:styleId="ConsPlusNonformat">
    <w:name w:val="ConsPlusNonformat"/>
    <w:link w:val="ConsPlusNonformat0"/>
    <w:uiPriority w:val="99"/>
    <w:rsid w:val="009F6A5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3">
    <w:name w:val="annotation reference"/>
    <w:uiPriority w:val="99"/>
    <w:semiHidden/>
    <w:unhideWhenUsed/>
    <w:rsid w:val="009F6A58"/>
    <w:rPr>
      <w:sz w:val="16"/>
      <w:szCs w:val="16"/>
    </w:rPr>
  </w:style>
  <w:style w:type="paragraph" w:styleId="aff4">
    <w:name w:val="annotation text"/>
    <w:basedOn w:val="a"/>
    <w:link w:val="aff5"/>
    <w:uiPriority w:val="99"/>
    <w:semiHidden/>
    <w:unhideWhenUsed/>
    <w:rsid w:val="009F6A58"/>
    <w:pPr>
      <w:spacing w:line="240" w:lineRule="auto"/>
    </w:pPr>
    <w:rPr>
      <w:rFonts w:ascii="Calibri" w:eastAsia="Times New Roman" w:hAnsi="Calibri" w:cs="Times New Roman"/>
      <w:sz w:val="20"/>
      <w:szCs w:val="20"/>
    </w:rPr>
  </w:style>
  <w:style w:type="character" w:customStyle="1" w:styleId="aff5">
    <w:name w:val="Текст примечания Знак"/>
    <w:basedOn w:val="a0"/>
    <w:link w:val="aff4"/>
    <w:uiPriority w:val="99"/>
    <w:semiHidden/>
    <w:rsid w:val="009F6A58"/>
    <w:rPr>
      <w:rFonts w:ascii="Calibri" w:eastAsia="Times New Roman" w:hAnsi="Calibri" w:cs="Times New Roman"/>
      <w:sz w:val="20"/>
      <w:szCs w:val="20"/>
    </w:rPr>
  </w:style>
  <w:style w:type="paragraph" w:styleId="aff6">
    <w:name w:val="annotation subject"/>
    <w:basedOn w:val="aff4"/>
    <w:next w:val="aff4"/>
    <w:link w:val="aff7"/>
    <w:uiPriority w:val="99"/>
    <w:semiHidden/>
    <w:unhideWhenUsed/>
    <w:rsid w:val="009F6A58"/>
    <w:pPr>
      <w:spacing w:line="276" w:lineRule="auto"/>
    </w:pPr>
    <w:rPr>
      <w:b/>
      <w:bCs/>
    </w:rPr>
  </w:style>
  <w:style w:type="character" w:customStyle="1" w:styleId="aff7">
    <w:name w:val="Тема примечания Знак"/>
    <w:basedOn w:val="aff5"/>
    <w:link w:val="aff6"/>
    <w:uiPriority w:val="99"/>
    <w:semiHidden/>
    <w:rsid w:val="009F6A58"/>
    <w:rPr>
      <w:rFonts w:ascii="Calibri" w:eastAsia="Times New Roman" w:hAnsi="Calibri" w:cs="Times New Roman"/>
      <w:b/>
      <w:bCs/>
      <w:sz w:val="20"/>
      <w:szCs w:val="20"/>
    </w:rPr>
  </w:style>
  <w:style w:type="paragraph" w:customStyle="1" w:styleId="Standard">
    <w:name w:val="Standard"/>
    <w:rsid w:val="009F6A58"/>
    <w:pPr>
      <w:suppressAutoHyphens/>
      <w:textAlignment w:val="baseline"/>
    </w:pPr>
    <w:rPr>
      <w:rFonts w:ascii="Calibri" w:eastAsia="SimSun" w:hAnsi="Calibri" w:cs="Tahoma"/>
      <w:kern w:val="1"/>
      <w:lang w:eastAsia="ar-SA"/>
    </w:rPr>
  </w:style>
  <w:style w:type="table" w:customStyle="1" w:styleId="28">
    <w:name w:val="Сетка таблицы2"/>
    <w:basedOn w:val="a1"/>
    <w:next w:val="af5"/>
    <w:uiPriority w:val="59"/>
    <w:rsid w:val="009F6A5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10">
    <w:name w:val="p10"/>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1">
    <w:name w:val="s_1"/>
    <w:basedOn w:val="a"/>
    <w:uiPriority w:val="99"/>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
    <w:name w:val="p2"/>
    <w:basedOn w:val="a"/>
    <w:rsid w:val="009F6A5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2">
    <w:name w:val="s2"/>
    <w:rsid w:val="009F6A58"/>
  </w:style>
  <w:style w:type="character" w:customStyle="1" w:styleId="apple-converted-space">
    <w:name w:val="apple-converted-space"/>
    <w:rsid w:val="009F6A58"/>
  </w:style>
  <w:style w:type="paragraph" w:customStyle="1" w:styleId="1c">
    <w:name w:val="Обычный1"/>
    <w:rsid w:val="009F6A58"/>
    <w:pPr>
      <w:widowControl w:val="0"/>
      <w:spacing w:after="0" w:line="240" w:lineRule="auto"/>
    </w:pPr>
    <w:rPr>
      <w:rFonts w:ascii="Times New Roman" w:eastAsia="Times New Roman" w:hAnsi="Times New Roman" w:cs="Times New Roman"/>
      <w:sz w:val="20"/>
      <w:szCs w:val="20"/>
      <w:lang w:eastAsia="ru-RU"/>
    </w:rPr>
  </w:style>
  <w:style w:type="character" w:customStyle="1" w:styleId="ConsPlusNonformat0">
    <w:name w:val="ConsPlusNonformat Знак"/>
    <w:link w:val="ConsPlusNonformat"/>
    <w:uiPriority w:val="99"/>
    <w:locked/>
    <w:rsid w:val="009F6A58"/>
    <w:rPr>
      <w:rFonts w:ascii="Courier New" w:eastAsia="Times New Roman" w:hAnsi="Courier New" w:cs="Courier New"/>
      <w:sz w:val="20"/>
      <w:szCs w:val="20"/>
      <w:lang w:eastAsia="ru-RU"/>
    </w:rPr>
  </w:style>
  <w:style w:type="character" w:customStyle="1" w:styleId="x-phmenubutton">
    <w:name w:val="x-ph__menu__button"/>
    <w:basedOn w:val="a0"/>
    <w:rsid w:val="009F6A58"/>
  </w:style>
  <w:style w:type="paragraph" w:customStyle="1" w:styleId="120">
    <w:name w:val="Обычный + 12 пт"/>
    <w:basedOn w:val="a"/>
    <w:rsid w:val="009F6A58"/>
    <w:pPr>
      <w:spacing w:after="0" w:line="240" w:lineRule="auto"/>
    </w:pPr>
    <w:rPr>
      <w:rFonts w:ascii="Times New Roman" w:eastAsia="Times New Roman" w:hAnsi="Times New Roman" w:cs="Times New Roman"/>
      <w:sz w:val="26"/>
      <w:szCs w:val="20"/>
      <w:lang w:eastAsia="ru-RU"/>
    </w:rPr>
  </w:style>
  <w:style w:type="paragraph" w:customStyle="1" w:styleId="Normalunindented">
    <w:name w:val="Normal unindented"/>
    <w:aliases w:val="Обычный Без отступа"/>
    <w:qFormat/>
    <w:rsid w:val="009F6A58"/>
    <w:pPr>
      <w:spacing w:before="120" w:after="120"/>
      <w:jc w:val="both"/>
    </w:pPr>
    <w:rPr>
      <w:rFonts w:ascii="Times New Roman" w:eastAsia="Times New Roman" w:hAnsi="Times New Roman" w:cs="Times New Roman"/>
      <w:lang w:eastAsia="ru-RU"/>
    </w:rPr>
  </w:style>
  <w:style w:type="paragraph" w:customStyle="1" w:styleId="ConsNormal">
    <w:name w:val="ConsNormal"/>
    <w:rsid w:val="009F6A58"/>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msonormalcxspmiddle">
    <w:name w:val="msonormalcxspmiddle"/>
    <w:basedOn w:val="a"/>
    <w:rsid w:val="009F6A58"/>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aff8">
    <w:name w:val="Текст Знак"/>
    <w:aliases w:val="Знак3 Знак"/>
    <w:link w:val="aff9"/>
    <w:locked/>
    <w:rsid w:val="009F6A58"/>
    <w:rPr>
      <w:rFonts w:ascii="Courier New" w:hAnsi="Courier New"/>
    </w:rPr>
  </w:style>
  <w:style w:type="paragraph" w:styleId="aff9">
    <w:name w:val="Plain Text"/>
    <w:aliases w:val="Знак3"/>
    <w:basedOn w:val="a"/>
    <w:link w:val="aff8"/>
    <w:rsid w:val="009F6A58"/>
    <w:pPr>
      <w:spacing w:after="0" w:line="240" w:lineRule="auto"/>
    </w:pPr>
    <w:rPr>
      <w:rFonts w:ascii="Courier New" w:hAnsi="Courier New"/>
    </w:rPr>
  </w:style>
  <w:style w:type="character" w:customStyle="1" w:styleId="1d">
    <w:name w:val="Текст Знак1"/>
    <w:basedOn w:val="a0"/>
    <w:uiPriority w:val="99"/>
    <w:semiHidden/>
    <w:rsid w:val="009F6A58"/>
    <w:rPr>
      <w:rFonts w:ascii="Consolas" w:hAnsi="Consolas"/>
      <w:sz w:val="21"/>
      <w:szCs w:val="21"/>
    </w:rPr>
  </w:style>
  <w:style w:type="character" w:styleId="affa">
    <w:name w:val="page number"/>
    <w:basedOn w:val="a0"/>
    <w:rsid w:val="009F6A58"/>
  </w:style>
  <w:style w:type="paragraph" w:customStyle="1" w:styleId="affb">
    <w:name w:val="Содержимое таблицы"/>
    <w:basedOn w:val="a"/>
    <w:rsid w:val="009F6A58"/>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WW8Num1z0">
    <w:name w:val="WW8Num1z0"/>
    <w:rsid w:val="009F6A58"/>
  </w:style>
  <w:style w:type="character" w:customStyle="1" w:styleId="WW8Num1z1">
    <w:name w:val="WW8Num1z1"/>
    <w:rsid w:val="009F6A58"/>
  </w:style>
  <w:style w:type="character" w:customStyle="1" w:styleId="WW8Num1z2">
    <w:name w:val="WW8Num1z2"/>
    <w:rsid w:val="009F6A58"/>
  </w:style>
  <w:style w:type="character" w:customStyle="1" w:styleId="WW8Num1z3">
    <w:name w:val="WW8Num1z3"/>
    <w:rsid w:val="009F6A58"/>
  </w:style>
  <w:style w:type="character" w:customStyle="1" w:styleId="WW8Num1z4">
    <w:name w:val="WW8Num1z4"/>
    <w:rsid w:val="009F6A58"/>
  </w:style>
  <w:style w:type="character" w:customStyle="1" w:styleId="WW8Num1z5">
    <w:name w:val="WW8Num1z5"/>
    <w:rsid w:val="009F6A58"/>
  </w:style>
  <w:style w:type="character" w:customStyle="1" w:styleId="WW8Num1z6">
    <w:name w:val="WW8Num1z6"/>
    <w:rsid w:val="009F6A58"/>
  </w:style>
  <w:style w:type="character" w:customStyle="1" w:styleId="WW8Num1z7">
    <w:name w:val="WW8Num1z7"/>
    <w:rsid w:val="009F6A58"/>
  </w:style>
  <w:style w:type="character" w:customStyle="1" w:styleId="WW8Num1z8">
    <w:name w:val="WW8Num1z8"/>
    <w:rsid w:val="009F6A58"/>
  </w:style>
  <w:style w:type="character" w:customStyle="1" w:styleId="WW8Num2z0">
    <w:name w:val="WW8Num2z0"/>
    <w:rsid w:val="009F6A58"/>
    <w:rPr>
      <w:rFonts w:hint="default"/>
      <w:b/>
      <w:bCs/>
    </w:rPr>
  </w:style>
  <w:style w:type="character" w:customStyle="1" w:styleId="WW8Num2z1">
    <w:name w:val="WW8Num2z1"/>
    <w:rsid w:val="009F6A58"/>
    <w:rPr>
      <w:rFonts w:hint="default"/>
      <w:b/>
      <w:sz w:val="24"/>
      <w:szCs w:val="24"/>
      <w:lang w:val="en-US"/>
    </w:rPr>
  </w:style>
  <w:style w:type="character" w:customStyle="1" w:styleId="WW8Num2z2">
    <w:name w:val="WW8Num2z2"/>
    <w:rsid w:val="009F6A58"/>
  </w:style>
  <w:style w:type="character" w:customStyle="1" w:styleId="WW8Num2z3">
    <w:name w:val="WW8Num2z3"/>
    <w:rsid w:val="009F6A58"/>
  </w:style>
  <w:style w:type="character" w:customStyle="1" w:styleId="WW8Num2z4">
    <w:name w:val="WW8Num2z4"/>
    <w:rsid w:val="009F6A58"/>
  </w:style>
  <w:style w:type="character" w:customStyle="1" w:styleId="WW8Num2z5">
    <w:name w:val="WW8Num2z5"/>
    <w:rsid w:val="009F6A58"/>
  </w:style>
  <w:style w:type="character" w:customStyle="1" w:styleId="WW8Num2z6">
    <w:name w:val="WW8Num2z6"/>
    <w:rsid w:val="009F6A58"/>
  </w:style>
  <w:style w:type="character" w:customStyle="1" w:styleId="WW8Num2z7">
    <w:name w:val="WW8Num2z7"/>
    <w:rsid w:val="009F6A58"/>
  </w:style>
  <w:style w:type="character" w:customStyle="1" w:styleId="WW8Num2z8">
    <w:name w:val="WW8Num2z8"/>
    <w:rsid w:val="009F6A58"/>
  </w:style>
  <w:style w:type="character" w:customStyle="1" w:styleId="WW8Num3z0">
    <w:name w:val="WW8Num3z0"/>
    <w:rsid w:val="009F6A58"/>
    <w:rPr>
      <w:rFonts w:hint="default"/>
      <w:b w:val="0"/>
      <w:bCs/>
      <w:color w:val="000000"/>
      <w:sz w:val="26"/>
      <w:szCs w:val="26"/>
    </w:rPr>
  </w:style>
  <w:style w:type="character" w:customStyle="1" w:styleId="WW8Num4z0">
    <w:name w:val="WW8Num4z0"/>
    <w:rsid w:val="009F6A58"/>
    <w:rPr>
      <w:rFonts w:hint="default"/>
      <w:b w:val="0"/>
      <w:bCs/>
      <w:sz w:val="24"/>
      <w:szCs w:val="24"/>
      <w:shd w:val="clear" w:color="auto" w:fill="auto"/>
    </w:rPr>
  </w:style>
  <w:style w:type="character" w:customStyle="1" w:styleId="WW8Num5z0">
    <w:name w:val="WW8Num5z0"/>
    <w:rsid w:val="009F6A58"/>
    <w:rPr>
      <w:rFonts w:hint="default"/>
      <w:b/>
      <w:sz w:val="24"/>
      <w:szCs w:val="24"/>
      <w:lang w:val="ru-RU"/>
    </w:rPr>
  </w:style>
  <w:style w:type="character" w:customStyle="1" w:styleId="1e">
    <w:name w:val="Основной шрифт абзаца1"/>
    <w:rsid w:val="009F6A58"/>
  </w:style>
  <w:style w:type="character" w:customStyle="1" w:styleId="1f">
    <w:name w:val="Номер страницы1"/>
    <w:basedOn w:val="1e"/>
    <w:rsid w:val="009F6A58"/>
  </w:style>
  <w:style w:type="character" w:customStyle="1" w:styleId="ListLabel1">
    <w:name w:val="ListLabel 1"/>
    <w:rsid w:val="009F6A58"/>
    <w:rPr>
      <w:rFonts w:cs="Courier New"/>
    </w:rPr>
  </w:style>
  <w:style w:type="character" w:customStyle="1" w:styleId="ListLabel2">
    <w:name w:val="ListLabel 2"/>
    <w:rsid w:val="009F6A58"/>
    <w:rPr>
      <w:rFonts w:eastAsia="Times New Roman" w:cs="Times New Roman"/>
    </w:rPr>
  </w:style>
  <w:style w:type="character" w:customStyle="1" w:styleId="affc">
    <w:name w:val="Символ нумерации"/>
    <w:rsid w:val="009F6A58"/>
  </w:style>
  <w:style w:type="character" w:customStyle="1" w:styleId="WW8Num20z0">
    <w:name w:val="WW8Num20z0"/>
    <w:rsid w:val="009F6A58"/>
    <w:rPr>
      <w:rFonts w:ascii="Symbol" w:hAnsi="Symbol" w:cs="OpenSymbol"/>
    </w:rPr>
  </w:style>
  <w:style w:type="character" w:customStyle="1" w:styleId="affd">
    <w:name w:val="Маркеры списка"/>
    <w:rsid w:val="009F6A58"/>
    <w:rPr>
      <w:rFonts w:ascii="OpenSymbol" w:eastAsia="OpenSymbol" w:hAnsi="OpenSymbol" w:cs="OpenSymbol"/>
    </w:rPr>
  </w:style>
  <w:style w:type="character" w:customStyle="1" w:styleId="FontStyle12">
    <w:name w:val="Font Style12"/>
    <w:rsid w:val="009F6A58"/>
    <w:rPr>
      <w:rFonts w:cs="Times New Roman"/>
      <w:b/>
      <w:bCs/>
      <w:sz w:val="22"/>
      <w:szCs w:val="22"/>
    </w:rPr>
  </w:style>
  <w:style w:type="character" w:customStyle="1" w:styleId="WW8Num3z1">
    <w:name w:val="WW8Num3z1"/>
    <w:rsid w:val="009F6A58"/>
  </w:style>
  <w:style w:type="character" w:customStyle="1" w:styleId="WW8Num3z2">
    <w:name w:val="WW8Num3z2"/>
    <w:rsid w:val="009F6A58"/>
  </w:style>
  <w:style w:type="character" w:customStyle="1" w:styleId="WW8Num3z3">
    <w:name w:val="WW8Num3z3"/>
    <w:rsid w:val="009F6A58"/>
  </w:style>
  <w:style w:type="character" w:customStyle="1" w:styleId="WW8Num3z4">
    <w:name w:val="WW8Num3z4"/>
    <w:rsid w:val="009F6A58"/>
  </w:style>
  <w:style w:type="character" w:customStyle="1" w:styleId="WW8Num3z5">
    <w:name w:val="WW8Num3z5"/>
    <w:rsid w:val="009F6A58"/>
  </w:style>
  <w:style w:type="character" w:customStyle="1" w:styleId="WW8Num3z6">
    <w:name w:val="WW8Num3z6"/>
    <w:rsid w:val="009F6A58"/>
  </w:style>
  <w:style w:type="character" w:customStyle="1" w:styleId="WW8Num3z7">
    <w:name w:val="WW8Num3z7"/>
    <w:rsid w:val="009F6A58"/>
  </w:style>
  <w:style w:type="character" w:customStyle="1" w:styleId="WW8Num3z8">
    <w:name w:val="WW8Num3z8"/>
    <w:rsid w:val="009F6A58"/>
  </w:style>
  <w:style w:type="character" w:customStyle="1" w:styleId="WW8Num4z1">
    <w:name w:val="WW8Num4z1"/>
    <w:rsid w:val="009F6A58"/>
  </w:style>
  <w:style w:type="character" w:customStyle="1" w:styleId="WW8Num4z2">
    <w:name w:val="WW8Num4z2"/>
    <w:rsid w:val="009F6A58"/>
  </w:style>
  <w:style w:type="character" w:customStyle="1" w:styleId="WW8Num4z3">
    <w:name w:val="WW8Num4z3"/>
    <w:rsid w:val="009F6A58"/>
  </w:style>
  <w:style w:type="character" w:customStyle="1" w:styleId="WW8Num4z4">
    <w:name w:val="WW8Num4z4"/>
    <w:rsid w:val="009F6A58"/>
  </w:style>
  <w:style w:type="character" w:customStyle="1" w:styleId="WW8Num4z5">
    <w:name w:val="WW8Num4z5"/>
    <w:rsid w:val="009F6A58"/>
  </w:style>
  <w:style w:type="character" w:customStyle="1" w:styleId="WW8Num4z6">
    <w:name w:val="WW8Num4z6"/>
    <w:rsid w:val="009F6A58"/>
  </w:style>
  <w:style w:type="character" w:customStyle="1" w:styleId="WW8Num4z7">
    <w:name w:val="WW8Num4z7"/>
    <w:rsid w:val="009F6A58"/>
  </w:style>
  <w:style w:type="character" w:customStyle="1" w:styleId="WW8Num4z8">
    <w:name w:val="WW8Num4z8"/>
    <w:rsid w:val="009F6A58"/>
  </w:style>
  <w:style w:type="character" w:customStyle="1" w:styleId="FontStyle13">
    <w:name w:val="Font Style13"/>
    <w:rsid w:val="009F6A58"/>
    <w:rPr>
      <w:rFonts w:ascii="Times New Roman" w:hAnsi="Times New Roman" w:cs="Times New Roman"/>
      <w:sz w:val="22"/>
      <w:szCs w:val="22"/>
    </w:rPr>
  </w:style>
  <w:style w:type="paragraph" w:customStyle="1" w:styleId="1f0">
    <w:name w:val="Заголовок1"/>
    <w:basedOn w:val="a"/>
    <w:next w:val="af6"/>
    <w:rsid w:val="009F6A58"/>
    <w:pPr>
      <w:keepNext/>
      <w:suppressAutoHyphens/>
      <w:spacing w:before="240" w:after="120" w:line="240" w:lineRule="auto"/>
    </w:pPr>
    <w:rPr>
      <w:rFonts w:ascii="Arial" w:eastAsia="Microsoft YaHei" w:hAnsi="Arial" w:cs="Mangal"/>
      <w:sz w:val="28"/>
      <w:szCs w:val="28"/>
      <w:lang w:eastAsia="ar-SA"/>
    </w:rPr>
  </w:style>
  <w:style w:type="paragraph" w:styleId="affe">
    <w:name w:val="List"/>
    <w:basedOn w:val="af6"/>
    <w:rsid w:val="009F6A58"/>
    <w:pPr>
      <w:suppressAutoHyphens/>
      <w:spacing w:line="240" w:lineRule="auto"/>
    </w:pPr>
    <w:rPr>
      <w:rFonts w:ascii="Times New Roman" w:eastAsia="Times New Roman" w:hAnsi="Times New Roman" w:cs="Mangal"/>
      <w:sz w:val="26"/>
      <w:szCs w:val="20"/>
      <w:lang w:eastAsia="ar-SA"/>
    </w:rPr>
  </w:style>
  <w:style w:type="paragraph" w:customStyle="1" w:styleId="1f1">
    <w:name w:val="Указатель1"/>
    <w:basedOn w:val="a"/>
    <w:rsid w:val="009F6A58"/>
    <w:pPr>
      <w:suppressLineNumbers/>
      <w:suppressAutoHyphens/>
      <w:spacing w:after="0" w:line="240" w:lineRule="auto"/>
    </w:pPr>
    <w:rPr>
      <w:rFonts w:ascii="Times New Roman" w:eastAsia="Times New Roman" w:hAnsi="Times New Roman" w:cs="Mangal"/>
      <w:sz w:val="26"/>
      <w:szCs w:val="20"/>
      <w:lang w:eastAsia="ar-SA"/>
    </w:rPr>
  </w:style>
  <w:style w:type="paragraph" w:customStyle="1" w:styleId="1f2">
    <w:name w:val="Текст выноски1"/>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afff">
    <w:name w:val="Знак Знак Знак Знак Знак Знак Знак Знак Знак Знак Знак Знак Знак 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1f3">
    <w:name w:val="Обычный (веб)1"/>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styleId="afff0">
    <w:name w:val="Subtitle"/>
    <w:basedOn w:val="1f0"/>
    <w:next w:val="af6"/>
    <w:link w:val="afff1"/>
    <w:qFormat/>
    <w:rsid w:val="009F6A58"/>
    <w:pPr>
      <w:jc w:val="center"/>
    </w:pPr>
    <w:rPr>
      <w:i/>
      <w:iCs/>
    </w:rPr>
  </w:style>
  <w:style w:type="character" w:customStyle="1" w:styleId="afff1">
    <w:name w:val="Подзаголовок Знак"/>
    <w:basedOn w:val="a0"/>
    <w:link w:val="afff0"/>
    <w:rsid w:val="009F6A58"/>
    <w:rPr>
      <w:rFonts w:ascii="Arial" w:eastAsia="Microsoft YaHei" w:hAnsi="Arial" w:cs="Mangal"/>
      <w:i/>
      <w:iCs/>
      <w:sz w:val="28"/>
      <w:szCs w:val="28"/>
      <w:lang w:eastAsia="ar-SA"/>
    </w:rPr>
  </w:style>
  <w:style w:type="paragraph" w:customStyle="1" w:styleId="font5">
    <w:name w:val="font5"/>
    <w:basedOn w:val="a"/>
    <w:rsid w:val="009F6A58"/>
    <w:pPr>
      <w:suppressAutoHyphens/>
      <w:spacing w:before="100" w:after="100" w:line="240" w:lineRule="auto"/>
    </w:pPr>
    <w:rPr>
      <w:rFonts w:ascii="Times New Roman" w:eastAsia="Times New Roman" w:hAnsi="Times New Roman" w:cs="Times New Roman"/>
      <w:sz w:val="24"/>
      <w:szCs w:val="20"/>
      <w:lang w:val="en-US" w:eastAsia="ar-SA"/>
    </w:rPr>
  </w:style>
  <w:style w:type="paragraph" w:customStyle="1" w:styleId="HTML1">
    <w:name w:val="Стандартный HTML1"/>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paragraph" w:customStyle="1" w:styleId="afff2">
    <w:name w:val="Знак Знак Знак Знак Знак Знак Знак Знак Знак Знак Знак Знак"/>
    <w:basedOn w:val="a"/>
    <w:rsid w:val="009F6A58"/>
    <w:pPr>
      <w:tabs>
        <w:tab w:val="left" w:pos="360"/>
      </w:tabs>
      <w:suppressAutoHyphens/>
      <w:spacing w:after="160" w:line="240" w:lineRule="exact"/>
    </w:pPr>
    <w:rPr>
      <w:rFonts w:ascii="Verdana" w:eastAsia="Times New Roman" w:hAnsi="Verdana" w:cs="Verdana"/>
      <w:sz w:val="20"/>
      <w:szCs w:val="20"/>
      <w:lang w:val="en-US" w:eastAsia="ar-SA"/>
    </w:rPr>
  </w:style>
  <w:style w:type="paragraph" w:customStyle="1" w:styleId="afff3">
    <w:name w:val="Заголовок таблицы"/>
    <w:basedOn w:val="affb"/>
    <w:rsid w:val="009F6A58"/>
    <w:pPr>
      <w:jc w:val="center"/>
    </w:pPr>
    <w:rPr>
      <w:b/>
      <w:bCs/>
      <w:sz w:val="26"/>
      <w:szCs w:val="20"/>
    </w:rPr>
  </w:style>
  <w:style w:type="character" w:customStyle="1" w:styleId="29">
    <w:name w:val="Основной шрифт абзаца2"/>
    <w:rsid w:val="009F6A58"/>
  </w:style>
  <w:style w:type="character" w:customStyle="1" w:styleId="2a">
    <w:name w:val="Номер страницы2"/>
    <w:basedOn w:val="29"/>
    <w:rsid w:val="009F6A58"/>
  </w:style>
  <w:style w:type="paragraph" w:customStyle="1" w:styleId="2b">
    <w:name w:val="Текст выноски2"/>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2c">
    <w:name w:val="Обычный (веб)2"/>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2">
    <w:name w:val="Стандартный HTML2"/>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4">
    <w:name w:val="Основной шрифт абзаца4"/>
    <w:rsid w:val="009F6A58"/>
  </w:style>
  <w:style w:type="character" w:customStyle="1" w:styleId="38">
    <w:name w:val="Номер страницы3"/>
    <w:basedOn w:val="4"/>
    <w:rsid w:val="009F6A58"/>
  </w:style>
  <w:style w:type="paragraph" w:customStyle="1" w:styleId="39">
    <w:name w:val="Текст выноски3"/>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3a">
    <w:name w:val="Обычный (веб)3"/>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3">
    <w:name w:val="Стандартный HTML3"/>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5">
    <w:name w:val="Основной шрифт абзаца5"/>
    <w:rsid w:val="009F6A58"/>
  </w:style>
  <w:style w:type="character" w:customStyle="1" w:styleId="40">
    <w:name w:val="Номер страницы4"/>
    <w:basedOn w:val="5"/>
    <w:rsid w:val="009F6A58"/>
  </w:style>
  <w:style w:type="paragraph" w:customStyle="1" w:styleId="41">
    <w:name w:val="Текст выноски4"/>
    <w:basedOn w:val="a"/>
    <w:rsid w:val="009F6A58"/>
    <w:pPr>
      <w:suppressAutoHyphens/>
      <w:spacing w:after="0" w:line="240" w:lineRule="auto"/>
    </w:pPr>
    <w:rPr>
      <w:rFonts w:ascii="Tahoma" w:eastAsia="Times New Roman" w:hAnsi="Tahoma" w:cs="Tahoma"/>
      <w:sz w:val="16"/>
      <w:szCs w:val="16"/>
      <w:lang w:eastAsia="ar-SA"/>
    </w:rPr>
  </w:style>
  <w:style w:type="paragraph" w:customStyle="1" w:styleId="42">
    <w:name w:val="Обычный (веб)4"/>
    <w:basedOn w:val="a"/>
    <w:rsid w:val="009F6A58"/>
    <w:pPr>
      <w:suppressAutoHyphens/>
      <w:spacing w:after="0" w:line="240" w:lineRule="auto"/>
    </w:pPr>
    <w:rPr>
      <w:rFonts w:ascii="Times New Roman" w:eastAsia="Times New Roman" w:hAnsi="Times New Roman" w:cs="Times New Roman"/>
      <w:sz w:val="24"/>
      <w:szCs w:val="24"/>
      <w:lang w:eastAsia="ar-SA"/>
    </w:rPr>
  </w:style>
  <w:style w:type="paragraph" w:customStyle="1" w:styleId="HTML4">
    <w:name w:val="Стандартный HTML4"/>
    <w:basedOn w:val="a"/>
    <w:rsid w:val="009F6A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eastAsia="ar-SA"/>
    </w:rPr>
  </w:style>
  <w:style w:type="character" w:customStyle="1" w:styleId="highlightcolor">
    <w:name w:val="highlightcolor"/>
    <w:basedOn w:val="a0"/>
    <w:rsid w:val="002A4B9E"/>
  </w:style>
  <w:style w:type="paragraph" w:customStyle="1" w:styleId="11">
    <w:name w:val="Гиперссылка1"/>
    <w:link w:val="a3"/>
    <w:uiPriority w:val="99"/>
    <w:rsid w:val="00DC134D"/>
    <w:pPr>
      <w:spacing w:after="0" w:line="240" w:lineRule="auto"/>
    </w:pPr>
    <w:rPr>
      <w:color w:val="0000FF"/>
      <w:u w:val="single"/>
    </w:rPr>
  </w:style>
  <w:style w:type="paragraph" w:customStyle="1" w:styleId="docdata">
    <w:name w:val="docdata"/>
    <w:aliases w:val="docy,v5,5675,bqiaagaaeyqcaaagiaiaaaosfqaabaavaaaaaaaaaaaaaaaaaaaaaaaaaaaaaaaaaaaaaaaaaaaaaaaaaaaaaaaaaaaaaaaaaaaaaaaaaaaaaaaaaaaaaaaaaaaaaaaaaaaaaaaaaaaaaaaaaaaaaaaaaaaaaaaaaaaaaaaaaaaaaaaaaaaaaaaaaaaaaaaaaaaaaaaaaaaaaaaaaaaaaaaaaaaaaaaaaaaaaaaa"/>
    <w:basedOn w:val="a"/>
    <w:rsid w:val="00422551"/>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772">
      <w:bodyDiv w:val="1"/>
      <w:marLeft w:val="0"/>
      <w:marRight w:val="0"/>
      <w:marTop w:val="0"/>
      <w:marBottom w:val="0"/>
      <w:divBdr>
        <w:top w:val="none" w:sz="0" w:space="0" w:color="auto"/>
        <w:left w:val="none" w:sz="0" w:space="0" w:color="auto"/>
        <w:bottom w:val="none" w:sz="0" w:space="0" w:color="auto"/>
        <w:right w:val="none" w:sz="0" w:space="0" w:color="auto"/>
      </w:divBdr>
    </w:div>
    <w:div w:id="112676192">
      <w:bodyDiv w:val="1"/>
      <w:marLeft w:val="0"/>
      <w:marRight w:val="0"/>
      <w:marTop w:val="0"/>
      <w:marBottom w:val="0"/>
      <w:divBdr>
        <w:top w:val="none" w:sz="0" w:space="0" w:color="auto"/>
        <w:left w:val="none" w:sz="0" w:space="0" w:color="auto"/>
        <w:bottom w:val="none" w:sz="0" w:space="0" w:color="auto"/>
        <w:right w:val="none" w:sz="0" w:space="0" w:color="auto"/>
      </w:divBdr>
    </w:div>
    <w:div w:id="134026872">
      <w:bodyDiv w:val="1"/>
      <w:marLeft w:val="0"/>
      <w:marRight w:val="0"/>
      <w:marTop w:val="0"/>
      <w:marBottom w:val="0"/>
      <w:divBdr>
        <w:top w:val="none" w:sz="0" w:space="0" w:color="auto"/>
        <w:left w:val="none" w:sz="0" w:space="0" w:color="auto"/>
        <w:bottom w:val="none" w:sz="0" w:space="0" w:color="auto"/>
        <w:right w:val="none" w:sz="0" w:space="0" w:color="auto"/>
      </w:divBdr>
    </w:div>
    <w:div w:id="153223492">
      <w:bodyDiv w:val="1"/>
      <w:marLeft w:val="0"/>
      <w:marRight w:val="0"/>
      <w:marTop w:val="0"/>
      <w:marBottom w:val="0"/>
      <w:divBdr>
        <w:top w:val="none" w:sz="0" w:space="0" w:color="auto"/>
        <w:left w:val="none" w:sz="0" w:space="0" w:color="auto"/>
        <w:bottom w:val="none" w:sz="0" w:space="0" w:color="auto"/>
        <w:right w:val="none" w:sz="0" w:space="0" w:color="auto"/>
      </w:divBdr>
    </w:div>
    <w:div w:id="186145558">
      <w:bodyDiv w:val="1"/>
      <w:marLeft w:val="0"/>
      <w:marRight w:val="0"/>
      <w:marTop w:val="0"/>
      <w:marBottom w:val="0"/>
      <w:divBdr>
        <w:top w:val="none" w:sz="0" w:space="0" w:color="auto"/>
        <w:left w:val="none" w:sz="0" w:space="0" w:color="auto"/>
        <w:bottom w:val="none" w:sz="0" w:space="0" w:color="auto"/>
        <w:right w:val="none" w:sz="0" w:space="0" w:color="auto"/>
      </w:divBdr>
    </w:div>
    <w:div w:id="193924553">
      <w:bodyDiv w:val="1"/>
      <w:marLeft w:val="0"/>
      <w:marRight w:val="0"/>
      <w:marTop w:val="0"/>
      <w:marBottom w:val="0"/>
      <w:divBdr>
        <w:top w:val="none" w:sz="0" w:space="0" w:color="auto"/>
        <w:left w:val="none" w:sz="0" w:space="0" w:color="auto"/>
        <w:bottom w:val="none" w:sz="0" w:space="0" w:color="auto"/>
        <w:right w:val="none" w:sz="0" w:space="0" w:color="auto"/>
      </w:divBdr>
    </w:div>
    <w:div w:id="229000119">
      <w:bodyDiv w:val="1"/>
      <w:marLeft w:val="0"/>
      <w:marRight w:val="0"/>
      <w:marTop w:val="0"/>
      <w:marBottom w:val="0"/>
      <w:divBdr>
        <w:top w:val="none" w:sz="0" w:space="0" w:color="auto"/>
        <w:left w:val="none" w:sz="0" w:space="0" w:color="auto"/>
        <w:bottom w:val="none" w:sz="0" w:space="0" w:color="auto"/>
        <w:right w:val="none" w:sz="0" w:space="0" w:color="auto"/>
      </w:divBdr>
    </w:div>
    <w:div w:id="255793937">
      <w:bodyDiv w:val="1"/>
      <w:marLeft w:val="0"/>
      <w:marRight w:val="0"/>
      <w:marTop w:val="0"/>
      <w:marBottom w:val="0"/>
      <w:divBdr>
        <w:top w:val="none" w:sz="0" w:space="0" w:color="auto"/>
        <w:left w:val="none" w:sz="0" w:space="0" w:color="auto"/>
        <w:bottom w:val="none" w:sz="0" w:space="0" w:color="auto"/>
        <w:right w:val="none" w:sz="0" w:space="0" w:color="auto"/>
      </w:divBdr>
    </w:div>
    <w:div w:id="367028758">
      <w:bodyDiv w:val="1"/>
      <w:marLeft w:val="0"/>
      <w:marRight w:val="0"/>
      <w:marTop w:val="0"/>
      <w:marBottom w:val="0"/>
      <w:divBdr>
        <w:top w:val="none" w:sz="0" w:space="0" w:color="auto"/>
        <w:left w:val="none" w:sz="0" w:space="0" w:color="auto"/>
        <w:bottom w:val="none" w:sz="0" w:space="0" w:color="auto"/>
        <w:right w:val="none" w:sz="0" w:space="0" w:color="auto"/>
      </w:divBdr>
    </w:div>
    <w:div w:id="421998439">
      <w:bodyDiv w:val="1"/>
      <w:marLeft w:val="0"/>
      <w:marRight w:val="0"/>
      <w:marTop w:val="0"/>
      <w:marBottom w:val="0"/>
      <w:divBdr>
        <w:top w:val="none" w:sz="0" w:space="0" w:color="auto"/>
        <w:left w:val="none" w:sz="0" w:space="0" w:color="auto"/>
        <w:bottom w:val="none" w:sz="0" w:space="0" w:color="auto"/>
        <w:right w:val="none" w:sz="0" w:space="0" w:color="auto"/>
      </w:divBdr>
    </w:div>
    <w:div w:id="436022548">
      <w:bodyDiv w:val="1"/>
      <w:marLeft w:val="0"/>
      <w:marRight w:val="0"/>
      <w:marTop w:val="0"/>
      <w:marBottom w:val="0"/>
      <w:divBdr>
        <w:top w:val="none" w:sz="0" w:space="0" w:color="auto"/>
        <w:left w:val="none" w:sz="0" w:space="0" w:color="auto"/>
        <w:bottom w:val="none" w:sz="0" w:space="0" w:color="auto"/>
        <w:right w:val="none" w:sz="0" w:space="0" w:color="auto"/>
      </w:divBdr>
    </w:div>
    <w:div w:id="436339651">
      <w:bodyDiv w:val="1"/>
      <w:marLeft w:val="0"/>
      <w:marRight w:val="0"/>
      <w:marTop w:val="0"/>
      <w:marBottom w:val="0"/>
      <w:divBdr>
        <w:top w:val="none" w:sz="0" w:space="0" w:color="auto"/>
        <w:left w:val="none" w:sz="0" w:space="0" w:color="auto"/>
        <w:bottom w:val="none" w:sz="0" w:space="0" w:color="auto"/>
        <w:right w:val="none" w:sz="0" w:space="0" w:color="auto"/>
      </w:divBdr>
    </w:div>
    <w:div w:id="472405933">
      <w:bodyDiv w:val="1"/>
      <w:marLeft w:val="0"/>
      <w:marRight w:val="0"/>
      <w:marTop w:val="0"/>
      <w:marBottom w:val="0"/>
      <w:divBdr>
        <w:top w:val="none" w:sz="0" w:space="0" w:color="auto"/>
        <w:left w:val="none" w:sz="0" w:space="0" w:color="auto"/>
        <w:bottom w:val="none" w:sz="0" w:space="0" w:color="auto"/>
        <w:right w:val="none" w:sz="0" w:space="0" w:color="auto"/>
      </w:divBdr>
    </w:div>
    <w:div w:id="483862953">
      <w:bodyDiv w:val="1"/>
      <w:marLeft w:val="0"/>
      <w:marRight w:val="0"/>
      <w:marTop w:val="0"/>
      <w:marBottom w:val="0"/>
      <w:divBdr>
        <w:top w:val="none" w:sz="0" w:space="0" w:color="auto"/>
        <w:left w:val="none" w:sz="0" w:space="0" w:color="auto"/>
        <w:bottom w:val="none" w:sz="0" w:space="0" w:color="auto"/>
        <w:right w:val="none" w:sz="0" w:space="0" w:color="auto"/>
      </w:divBdr>
    </w:div>
    <w:div w:id="534924654">
      <w:bodyDiv w:val="1"/>
      <w:marLeft w:val="0"/>
      <w:marRight w:val="0"/>
      <w:marTop w:val="0"/>
      <w:marBottom w:val="0"/>
      <w:divBdr>
        <w:top w:val="none" w:sz="0" w:space="0" w:color="auto"/>
        <w:left w:val="none" w:sz="0" w:space="0" w:color="auto"/>
        <w:bottom w:val="none" w:sz="0" w:space="0" w:color="auto"/>
        <w:right w:val="none" w:sz="0" w:space="0" w:color="auto"/>
      </w:divBdr>
    </w:div>
    <w:div w:id="547226918">
      <w:bodyDiv w:val="1"/>
      <w:marLeft w:val="0"/>
      <w:marRight w:val="0"/>
      <w:marTop w:val="0"/>
      <w:marBottom w:val="0"/>
      <w:divBdr>
        <w:top w:val="none" w:sz="0" w:space="0" w:color="auto"/>
        <w:left w:val="none" w:sz="0" w:space="0" w:color="auto"/>
        <w:bottom w:val="none" w:sz="0" w:space="0" w:color="auto"/>
        <w:right w:val="none" w:sz="0" w:space="0" w:color="auto"/>
      </w:divBdr>
    </w:div>
    <w:div w:id="552934156">
      <w:bodyDiv w:val="1"/>
      <w:marLeft w:val="0"/>
      <w:marRight w:val="0"/>
      <w:marTop w:val="0"/>
      <w:marBottom w:val="0"/>
      <w:divBdr>
        <w:top w:val="none" w:sz="0" w:space="0" w:color="auto"/>
        <w:left w:val="none" w:sz="0" w:space="0" w:color="auto"/>
        <w:bottom w:val="none" w:sz="0" w:space="0" w:color="auto"/>
        <w:right w:val="none" w:sz="0" w:space="0" w:color="auto"/>
      </w:divBdr>
    </w:div>
    <w:div w:id="587006844">
      <w:bodyDiv w:val="1"/>
      <w:marLeft w:val="0"/>
      <w:marRight w:val="0"/>
      <w:marTop w:val="0"/>
      <w:marBottom w:val="0"/>
      <w:divBdr>
        <w:top w:val="none" w:sz="0" w:space="0" w:color="auto"/>
        <w:left w:val="none" w:sz="0" w:space="0" w:color="auto"/>
        <w:bottom w:val="none" w:sz="0" w:space="0" w:color="auto"/>
        <w:right w:val="none" w:sz="0" w:space="0" w:color="auto"/>
      </w:divBdr>
    </w:div>
    <w:div w:id="684597681">
      <w:bodyDiv w:val="1"/>
      <w:marLeft w:val="0"/>
      <w:marRight w:val="0"/>
      <w:marTop w:val="0"/>
      <w:marBottom w:val="0"/>
      <w:divBdr>
        <w:top w:val="none" w:sz="0" w:space="0" w:color="auto"/>
        <w:left w:val="none" w:sz="0" w:space="0" w:color="auto"/>
        <w:bottom w:val="none" w:sz="0" w:space="0" w:color="auto"/>
        <w:right w:val="none" w:sz="0" w:space="0" w:color="auto"/>
      </w:divBdr>
    </w:div>
    <w:div w:id="728698222">
      <w:bodyDiv w:val="1"/>
      <w:marLeft w:val="0"/>
      <w:marRight w:val="0"/>
      <w:marTop w:val="0"/>
      <w:marBottom w:val="0"/>
      <w:divBdr>
        <w:top w:val="none" w:sz="0" w:space="0" w:color="auto"/>
        <w:left w:val="none" w:sz="0" w:space="0" w:color="auto"/>
        <w:bottom w:val="none" w:sz="0" w:space="0" w:color="auto"/>
        <w:right w:val="none" w:sz="0" w:space="0" w:color="auto"/>
      </w:divBdr>
    </w:div>
    <w:div w:id="758329673">
      <w:bodyDiv w:val="1"/>
      <w:marLeft w:val="0"/>
      <w:marRight w:val="0"/>
      <w:marTop w:val="0"/>
      <w:marBottom w:val="0"/>
      <w:divBdr>
        <w:top w:val="none" w:sz="0" w:space="0" w:color="auto"/>
        <w:left w:val="none" w:sz="0" w:space="0" w:color="auto"/>
        <w:bottom w:val="none" w:sz="0" w:space="0" w:color="auto"/>
        <w:right w:val="none" w:sz="0" w:space="0" w:color="auto"/>
      </w:divBdr>
    </w:div>
    <w:div w:id="818348209">
      <w:bodyDiv w:val="1"/>
      <w:marLeft w:val="0"/>
      <w:marRight w:val="0"/>
      <w:marTop w:val="0"/>
      <w:marBottom w:val="0"/>
      <w:divBdr>
        <w:top w:val="none" w:sz="0" w:space="0" w:color="auto"/>
        <w:left w:val="none" w:sz="0" w:space="0" w:color="auto"/>
        <w:bottom w:val="none" w:sz="0" w:space="0" w:color="auto"/>
        <w:right w:val="none" w:sz="0" w:space="0" w:color="auto"/>
      </w:divBdr>
    </w:div>
    <w:div w:id="928542628">
      <w:bodyDiv w:val="1"/>
      <w:marLeft w:val="0"/>
      <w:marRight w:val="0"/>
      <w:marTop w:val="0"/>
      <w:marBottom w:val="0"/>
      <w:divBdr>
        <w:top w:val="none" w:sz="0" w:space="0" w:color="auto"/>
        <w:left w:val="none" w:sz="0" w:space="0" w:color="auto"/>
        <w:bottom w:val="none" w:sz="0" w:space="0" w:color="auto"/>
        <w:right w:val="none" w:sz="0" w:space="0" w:color="auto"/>
      </w:divBdr>
    </w:div>
    <w:div w:id="996615730">
      <w:bodyDiv w:val="1"/>
      <w:marLeft w:val="0"/>
      <w:marRight w:val="0"/>
      <w:marTop w:val="0"/>
      <w:marBottom w:val="0"/>
      <w:divBdr>
        <w:top w:val="none" w:sz="0" w:space="0" w:color="auto"/>
        <w:left w:val="none" w:sz="0" w:space="0" w:color="auto"/>
        <w:bottom w:val="none" w:sz="0" w:space="0" w:color="auto"/>
        <w:right w:val="none" w:sz="0" w:space="0" w:color="auto"/>
      </w:divBdr>
    </w:div>
    <w:div w:id="1145053311">
      <w:bodyDiv w:val="1"/>
      <w:marLeft w:val="0"/>
      <w:marRight w:val="0"/>
      <w:marTop w:val="0"/>
      <w:marBottom w:val="0"/>
      <w:divBdr>
        <w:top w:val="none" w:sz="0" w:space="0" w:color="auto"/>
        <w:left w:val="none" w:sz="0" w:space="0" w:color="auto"/>
        <w:bottom w:val="none" w:sz="0" w:space="0" w:color="auto"/>
        <w:right w:val="none" w:sz="0" w:space="0" w:color="auto"/>
      </w:divBdr>
    </w:div>
    <w:div w:id="1319766419">
      <w:bodyDiv w:val="1"/>
      <w:marLeft w:val="0"/>
      <w:marRight w:val="0"/>
      <w:marTop w:val="0"/>
      <w:marBottom w:val="0"/>
      <w:divBdr>
        <w:top w:val="none" w:sz="0" w:space="0" w:color="auto"/>
        <w:left w:val="none" w:sz="0" w:space="0" w:color="auto"/>
        <w:bottom w:val="none" w:sz="0" w:space="0" w:color="auto"/>
        <w:right w:val="none" w:sz="0" w:space="0" w:color="auto"/>
      </w:divBdr>
    </w:div>
    <w:div w:id="1367102520">
      <w:bodyDiv w:val="1"/>
      <w:marLeft w:val="0"/>
      <w:marRight w:val="0"/>
      <w:marTop w:val="0"/>
      <w:marBottom w:val="0"/>
      <w:divBdr>
        <w:top w:val="none" w:sz="0" w:space="0" w:color="auto"/>
        <w:left w:val="none" w:sz="0" w:space="0" w:color="auto"/>
        <w:bottom w:val="none" w:sz="0" w:space="0" w:color="auto"/>
        <w:right w:val="none" w:sz="0" w:space="0" w:color="auto"/>
      </w:divBdr>
    </w:div>
    <w:div w:id="1381199443">
      <w:bodyDiv w:val="1"/>
      <w:marLeft w:val="0"/>
      <w:marRight w:val="0"/>
      <w:marTop w:val="0"/>
      <w:marBottom w:val="0"/>
      <w:divBdr>
        <w:top w:val="none" w:sz="0" w:space="0" w:color="auto"/>
        <w:left w:val="none" w:sz="0" w:space="0" w:color="auto"/>
        <w:bottom w:val="none" w:sz="0" w:space="0" w:color="auto"/>
        <w:right w:val="none" w:sz="0" w:space="0" w:color="auto"/>
      </w:divBdr>
    </w:div>
    <w:div w:id="1408575551">
      <w:bodyDiv w:val="1"/>
      <w:marLeft w:val="0"/>
      <w:marRight w:val="0"/>
      <w:marTop w:val="0"/>
      <w:marBottom w:val="0"/>
      <w:divBdr>
        <w:top w:val="none" w:sz="0" w:space="0" w:color="auto"/>
        <w:left w:val="none" w:sz="0" w:space="0" w:color="auto"/>
        <w:bottom w:val="none" w:sz="0" w:space="0" w:color="auto"/>
        <w:right w:val="none" w:sz="0" w:space="0" w:color="auto"/>
      </w:divBdr>
    </w:div>
    <w:div w:id="1520968649">
      <w:bodyDiv w:val="1"/>
      <w:marLeft w:val="0"/>
      <w:marRight w:val="0"/>
      <w:marTop w:val="0"/>
      <w:marBottom w:val="0"/>
      <w:divBdr>
        <w:top w:val="none" w:sz="0" w:space="0" w:color="auto"/>
        <w:left w:val="none" w:sz="0" w:space="0" w:color="auto"/>
        <w:bottom w:val="none" w:sz="0" w:space="0" w:color="auto"/>
        <w:right w:val="none" w:sz="0" w:space="0" w:color="auto"/>
      </w:divBdr>
    </w:div>
    <w:div w:id="1593510866">
      <w:bodyDiv w:val="1"/>
      <w:marLeft w:val="0"/>
      <w:marRight w:val="0"/>
      <w:marTop w:val="0"/>
      <w:marBottom w:val="0"/>
      <w:divBdr>
        <w:top w:val="none" w:sz="0" w:space="0" w:color="auto"/>
        <w:left w:val="none" w:sz="0" w:space="0" w:color="auto"/>
        <w:bottom w:val="none" w:sz="0" w:space="0" w:color="auto"/>
        <w:right w:val="none" w:sz="0" w:space="0" w:color="auto"/>
      </w:divBdr>
    </w:div>
    <w:div w:id="1610770791">
      <w:bodyDiv w:val="1"/>
      <w:marLeft w:val="0"/>
      <w:marRight w:val="0"/>
      <w:marTop w:val="0"/>
      <w:marBottom w:val="0"/>
      <w:divBdr>
        <w:top w:val="none" w:sz="0" w:space="0" w:color="auto"/>
        <w:left w:val="none" w:sz="0" w:space="0" w:color="auto"/>
        <w:bottom w:val="none" w:sz="0" w:space="0" w:color="auto"/>
        <w:right w:val="none" w:sz="0" w:space="0" w:color="auto"/>
      </w:divBdr>
    </w:div>
    <w:div w:id="1619751863">
      <w:bodyDiv w:val="1"/>
      <w:marLeft w:val="0"/>
      <w:marRight w:val="0"/>
      <w:marTop w:val="0"/>
      <w:marBottom w:val="0"/>
      <w:divBdr>
        <w:top w:val="none" w:sz="0" w:space="0" w:color="auto"/>
        <w:left w:val="none" w:sz="0" w:space="0" w:color="auto"/>
        <w:bottom w:val="none" w:sz="0" w:space="0" w:color="auto"/>
        <w:right w:val="none" w:sz="0" w:space="0" w:color="auto"/>
      </w:divBdr>
    </w:div>
    <w:div w:id="1627159308">
      <w:bodyDiv w:val="1"/>
      <w:marLeft w:val="0"/>
      <w:marRight w:val="0"/>
      <w:marTop w:val="0"/>
      <w:marBottom w:val="0"/>
      <w:divBdr>
        <w:top w:val="none" w:sz="0" w:space="0" w:color="auto"/>
        <w:left w:val="none" w:sz="0" w:space="0" w:color="auto"/>
        <w:bottom w:val="none" w:sz="0" w:space="0" w:color="auto"/>
        <w:right w:val="none" w:sz="0" w:space="0" w:color="auto"/>
      </w:divBdr>
    </w:div>
    <w:div w:id="1733967171">
      <w:bodyDiv w:val="1"/>
      <w:marLeft w:val="0"/>
      <w:marRight w:val="0"/>
      <w:marTop w:val="0"/>
      <w:marBottom w:val="0"/>
      <w:divBdr>
        <w:top w:val="none" w:sz="0" w:space="0" w:color="auto"/>
        <w:left w:val="none" w:sz="0" w:space="0" w:color="auto"/>
        <w:bottom w:val="none" w:sz="0" w:space="0" w:color="auto"/>
        <w:right w:val="none" w:sz="0" w:space="0" w:color="auto"/>
      </w:divBdr>
    </w:div>
    <w:div w:id="1771848384">
      <w:bodyDiv w:val="1"/>
      <w:marLeft w:val="0"/>
      <w:marRight w:val="0"/>
      <w:marTop w:val="0"/>
      <w:marBottom w:val="0"/>
      <w:divBdr>
        <w:top w:val="none" w:sz="0" w:space="0" w:color="auto"/>
        <w:left w:val="none" w:sz="0" w:space="0" w:color="auto"/>
        <w:bottom w:val="none" w:sz="0" w:space="0" w:color="auto"/>
        <w:right w:val="none" w:sz="0" w:space="0" w:color="auto"/>
      </w:divBdr>
    </w:div>
    <w:div w:id="1780878484">
      <w:bodyDiv w:val="1"/>
      <w:marLeft w:val="0"/>
      <w:marRight w:val="0"/>
      <w:marTop w:val="0"/>
      <w:marBottom w:val="0"/>
      <w:divBdr>
        <w:top w:val="none" w:sz="0" w:space="0" w:color="auto"/>
        <w:left w:val="none" w:sz="0" w:space="0" w:color="auto"/>
        <w:bottom w:val="none" w:sz="0" w:space="0" w:color="auto"/>
        <w:right w:val="none" w:sz="0" w:space="0" w:color="auto"/>
      </w:divBdr>
    </w:div>
    <w:div w:id="1786195964">
      <w:bodyDiv w:val="1"/>
      <w:marLeft w:val="0"/>
      <w:marRight w:val="0"/>
      <w:marTop w:val="0"/>
      <w:marBottom w:val="0"/>
      <w:divBdr>
        <w:top w:val="none" w:sz="0" w:space="0" w:color="auto"/>
        <w:left w:val="none" w:sz="0" w:space="0" w:color="auto"/>
        <w:bottom w:val="none" w:sz="0" w:space="0" w:color="auto"/>
        <w:right w:val="none" w:sz="0" w:space="0" w:color="auto"/>
      </w:divBdr>
    </w:div>
    <w:div w:id="1879705616">
      <w:bodyDiv w:val="1"/>
      <w:marLeft w:val="0"/>
      <w:marRight w:val="0"/>
      <w:marTop w:val="0"/>
      <w:marBottom w:val="0"/>
      <w:divBdr>
        <w:top w:val="none" w:sz="0" w:space="0" w:color="auto"/>
        <w:left w:val="none" w:sz="0" w:space="0" w:color="auto"/>
        <w:bottom w:val="none" w:sz="0" w:space="0" w:color="auto"/>
        <w:right w:val="none" w:sz="0" w:space="0" w:color="auto"/>
      </w:divBdr>
    </w:div>
    <w:div w:id="1890416747">
      <w:bodyDiv w:val="1"/>
      <w:marLeft w:val="0"/>
      <w:marRight w:val="0"/>
      <w:marTop w:val="0"/>
      <w:marBottom w:val="0"/>
      <w:divBdr>
        <w:top w:val="none" w:sz="0" w:space="0" w:color="auto"/>
        <w:left w:val="none" w:sz="0" w:space="0" w:color="auto"/>
        <w:bottom w:val="none" w:sz="0" w:space="0" w:color="auto"/>
        <w:right w:val="none" w:sz="0" w:space="0" w:color="auto"/>
      </w:divBdr>
    </w:div>
    <w:div w:id="2049529005">
      <w:bodyDiv w:val="1"/>
      <w:marLeft w:val="0"/>
      <w:marRight w:val="0"/>
      <w:marTop w:val="0"/>
      <w:marBottom w:val="0"/>
      <w:divBdr>
        <w:top w:val="none" w:sz="0" w:space="0" w:color="auto"/>
        <w:left w:val="none" w:sz="0" w:space="0" w:color="auto"/>
        <w:bottom w:val="none" w:sz="0" w:space="0" w:color="auto"/>
        <w:right w:val="none" w:sz="0" w:space="0" w:color="auto"/>
      </w:divBdr>
    </w:div>
    <w:div w:id="2134471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4BFE34-8BBF-4570-9459-BB3D4ED2BF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871</TotalTime>
  <Pages>19</Pages>
  <Words>6085</Words>
  <Characters>34690</Characters>
  <Application>Microsoft Office Word</Application>
  <DocSecurity>0</DocSecurity>
  <Lines>289</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40694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Власова Юлия Владимировна</dc:creator>
  <dc:description>DOC-MARKER-Bq3eEi0_TQ5ud2xlweNKZw</dc:description>
  <cp:lastModifiedBy>OsipovaIV</cp:lastModifiedBy>
  <cp:revision>44</cp:revision>
  <cp:lastPrinted>2024-03-07T02:32:00Z</cp:lastPrinted>
  <dcterms:created xsi:type="dcterms:W3CDTF">2024-12-09T04:47:00Z</dcterms:created>
  <dcterms:modified xsi:type="dcterms:W3CDTF">2026-06-29T06:01:00Z</dcterms:modified>
</cp:coreProperties>
</file>