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2C35E" w14:textId="22B354B9" w:rsidR="00B411CE" w:rsidRPr="00FA0A90" w:rsidRDefault="00C91CFB" w:rsidP="00FA0A90">
      <w:pPr>
        <w:widowControl/>
        <w:ind w:firstLine="709"/>
        <w:outlineLvl w:val="0"/>
        <w:rPr>
          <w:sz w:val="22"/>
          <w:szCs w:val="22"/>
        </w:rPr>
      </w:pPr>
      <w:r w:rsidRPr="00FA0A90">
        <w:rPr>
          <w:b/>
          <w:sz w:val="22"/>
          <w:szCs w:val="22"/>
        </w:rPr>
        <w:t xml:space="preserve">                 </w:t>
      </w:r>
      <w:r w:rsidR="009B778D" w:rsidRPr="00FA0A90">
        <w:rPr>
          <w:b/>
          <w:sz w:val="22"/>
          <w:szCs w:val="22"/>
        </w:rPr>
        <w:t xml:space="preserve">                      </w:t>
      </w:r>
      <w:r w:rsidR="001413ED" w:rsidRPr="00FA0A90">
        <w:rPr>
          <w:b/>
          <w:sz w:val="22"/>
          <w:szCs w:val="22"/>
        </w:rPr>
        <w:t xml:space="preserve">            </w:t>
      </w:r>
      <w:r w:rsidR="001413ED" w:rsidRPr="00FA0A90">
        <w:rPr>
          <w:b/>
          <w:sz w:val="22"/>
          <w:szCs w:val="22"/>
        </w:rPr>
        <w:tab/>
      </w:r>
      <w:r w:rsidR="00175ACA">
        <w:rPr>
          <w:b/>
          <w:sz w:val="22"/>
          <w:szCs w:val="22"/>
        </w:rPr>
        <w:tab/>
      </w:r>
      <w:r w:rsidR="00175ACA">
        <w:rPr>
          <w:b/>
          <w:sz w:val="22"/>
          <w:szCs w:val="22"/>
        </w:rPr>
        <w:tab/>
      </w:r>
      <w:r w:rsidR="00B411CE" w:rsidRPr="00FA0A90">
        <w:rPr>
          <w:sz w:val="22"/>
          <w:szCs w:val="22"/>
        </w:rPr>
        <w:t xml:space="preserve">Приложение №1 </w:t>
      </w:r>
      <w:r w:rsidR="001413ED" w:rsidRPr="00FA0A90">
        <w:rPr>
          <w:sz w:val="22"/>
          <w:szCs w:val="22"/>
        </w:rPr>
        <w:t xml:space="preserve">к извещению </w:t>
      </w:r>
      <w:r w:rsidR="00B411CE" w:rsidRPr="00FA0A90">
        <w:rPr>
          <w:sz w:val="22"/>
          <w:szCs w:val="22"/>
        </w:rPr>
        <w:t>Прое‌‌‌﻿⁠‌‌⁠‍⁠﻿﻿﻿​⁠​‍​​⁠‌​​‌‍​‌‍⁠⁠​﻿​​‌​‍‌⁠‌‌﻿‌﻿кт договора</w:t>
      </w:r>
    </w:p>
    <w:p w14:paraId="4B0B20D7" w14:textId="77777777" w:rsidR="001413ED" w:rsidRPr="00FA0A90" w:rsidRDefault="001413ED" w:rsidP="00FA0A90">
      <w:pPr>
        <w:widowControl/>
        <w:ind w:firstLine="709"/>
        <w:outlineLvl w:val="0"/>
        <w:rPr>
          <w:sz w:val="22"/>
          <w:szCs w:val="22"/>
        </w:rPr>
      </w:pPr>
    </w:p>
    <w:p w14:paraId="70E003BA" w14:textId="60EDC02B" w:rsidR="0076284A" w:rsidRPr="00FA0A90" w:rsidRDefault="009B778D" w:rsidP="00FA0A90">
      <w:pPr>
        <w:widowControl/>
        <w:ind w:firstLine="709"/>
        <w:jc w:val="center"/>
        <w:outlineLvl w:val="0"/>
        <w:rPr>
          <w:b/>
          <w:sz w:val="22"/>
          <w:szCs w:val="22"/>
        </w:rPr>
      </w:pPr>
      <w:r w:rsidRPr="00FA0A90">
        <w:rPr>
          <w:b/>
          <w:sz w:val="22"/>
          <w:szCs w:val="22"/>
        </w:rPr>
        <w:t>ДОГОВОР №__________</w:t>
      </w:r>
    </w:p>
    <w:p w14:paraId="4576C6DF" w14:textId="0AF1DED6" w:rsidR="0076284A" w:rsidRPr="00FA0A90" w:rsidRDefault="00C91CFB" w:rsidP="00952F71">
      <w:pPr>
        <w:widowControl/>
        <w:jc w:val="center"/>
        <w:rPr>
          <w:b/>
          <w:sz w:val="22"/>
          <w:szCs w:val="22"/>
        </w:rPr>
      </w:pPr>
      <w:r w:rsidRPr="00FA0A90">
        <w:rPr>
          <w:b/>
          <w:spacing w:val="-3"/>
          <w:sz w:val="22"/>
          <w:szCs w:val="22"/>
        </w:rPr>
        <w:t xml:space="preserve">на </w:t>
      </w:r>
      <w:r w:rsidR="00B75B1F" w:rsidRPr="00B75B1F">
        <w:rPr>
          <w:b/>
          <w:spacing w:val="-3"/>
          <w:sz w:val="22"/>
          <w:szCs w:val="22"/>
        </w:rPr>
        <w:t>оказание услуг по испытанию пожарных кранов и гидрантов на водоотдачу</w:t>
      </w:r>
    </w:p>
    <w:p w14:paraId="78B834B9" w14:textId="77777777" w:rsidR="0076284A" w:rsidRPr="00FA0A90" w:rsidRDefault="0076284A" w:rsidP="00FA0A90">
      <w:pPr>
        <w:widowControl/>
        <w:jc w:val="center"/>
        <w:rPr>
          <w:sz w:val="22"/>
          <w:szCs w:val="22"/>
        </w:rPr>
      </w:pPr>
    </w:p>
    <w:p w14:paraId="4DCB83A2" w14:textId="77777777" w:rsidR="009B778D" w:rsidRPr="00FA0A90" w:rsidRDefault="009B778D" w:rsidP="00FA0A90">
      <w:pPr>
        <w:widowControl/>
        <w:jc w:val="both"/>
        <w:rPr>
          <w:sz w:val="22"/>
          <w:szCs w:val="22"/>
        </w:rPr>
      </w:pPr>
      <w:r w:rsidRPr="00FA0A90">
        <w:rPr>
          <w:sz w:val="22"/>
          <w:szCs w:val="22"/>
        </w:rPr>
        <w:t>п. Газопровод</w:t>
      </w:r>
    </w:p>
    <w:p w14:paraId="1385C362" w14:textId="314E9BF4" w:rsidR="0076284A" w:rsidRPr="00FA0A90" w:rsidRDefault="009B778D" w:rsidP="00FA0A90">
      <w:pPr>
        <w:widowControl/>
        <w:jc w:val="both"/>
        <w:rPr>
          <w:sz w:val="22"/>
          <w:szCs w:val="22"/>
        </w:rPr>
      </w:pPr>
      <w:proofErr w:type="spellStart"/>
      <w:r w:rsidRPr="00FA0A90">
        <w:rPr>
          <w:sz w:val="22"/>
          <w:szCs w:val="22"/>
        </w:rPr>
        <w:t>Нижневоргольского</w:t>
      </w:r>
      <w:proofErr w:type="spellEnd"/>
      <w:r w:rsidRPr="00FA0A90">
        <w:rPr>
          <w:sz w:val="22"/>
          <w:szCs w:val="22"/>
        </w:rPr>
        <w:t xml:space="preserve"> с/совета</w:t>
      </w:r>
      <w:r w:rsidR="00C91CFB" w:rsidRPr="00FA0A90">
        <w:rPr>
          <w:sz w:val="22"/>
          <w:szCs w:val="22"/>
        </w:rPr>
        <w:t xml:space="preserve">                                              </w:t>
      </w:r>
      <w:r w:rsidR="00FA0A90">
        <w:rPr>
          <w:sz w:val="22"/>
          <w:szCs w:val="22"/>
        </w:rPr>
        <w:t xml:space="preserve">                                  </w:t>
      </w:r>
      <w:r w:rsidR="00C91CFB" w:rsidRPr="00FA0A90">
        <w:rPr>
          <w:sz w:val="22"/>
          <w:szCs w:val="22"/>
        </w:rPr>
        <w:t xml:space="preserve">    «</w:t>
      </w:r>
      <w:r w:rsidRPr="00FA0A90">
        <w:rPr>
          <w:sz w:val="22"/>
          <w:szCs w:val="22"/>
        </w:rPr>
        <w:t>____</w:t>
      </w:r>
      <w:r w:rsidR="00C91CFB" w:rsidRPr="00FA0A90">
        <w:rPr>
          <w:sz w:val="22"/>
          <w:szCs w:val="22"/>
        </w:rPr>
        <w:t xml:space="preserve">» </w:t>
      </w:r>
      <w:r w:rsidRPr="00FA0A90">
        <w:rPr>
          <w:sz w:val="22"/>
          <w:szCs w:val="22"/>
        </w:rPr>
        <w:t>_________202</w:t>
      </w:r>
      <w:r w:rsidR="00FA0A90">
        <w:rPr>
          <w:sz w:val="22"/>
          <w:szCs w:val="22"/>
        </w:rPr>
        <w:t>6</w:t>
      </w:r>
      <w:r w:rsidRPr="00FA0A90">
        <w:rPr>
          <w:sz w:val="22"/>
          <w:szCs w:val="22"/>
        </w:rPr>
        <w:t>г.</w:t>
      </w:r>
    </w:p>
    <w:p w14:paraId="0DA53ECD" w14:textId="77777777" w:rsidR="0076284A" w:rsidRPr="00FA0A90" w:rsidRDefault="0076284A" w:rsidP="00FA0A90">
      <w:pPr>
        <w:widowControl/>
        <w:jc w:val="both"/>
        <w:rPr>
          <w:sz w:val="22"/>
          <w:szCs w:val="22"/>
        </w:rPr>
      </w:pPr>
    </w:p>
    <w:p w14:paraId="1766FACB" w14:textId="77777777" w:rsidR="00EF50F7" w:rsidRPr="00FA0A90" w:rsidRDefault="00EF50F7" w:rsidP="00FA0A90">
      <w:pPr>
        <w:widowControl/>
        <w:jc w:val="both"/>
        <w:rPr>
          <w:b/>
          <w:spacing w:val="-3"/>
          <w:sz w:val="22"/>
          <w:szCs w:val="22"/>
        </w:rPr>
      </w:pPr>
    </w:p>
    <w:p w14:paraId="64AFF9B0" w14:textId="14949EEA" w:rsidR="007368DF" w:rsidRPr="00FA0A90" w:rsidRDefault="00EF50F7" w:rsidP="00FA0A90">
      <w:pPr>
        <w:overflowPunct w:val="0"/>
        <w:autoSpaceDE w:val="0"/>
        <w:ind w:firstLine="851"/>
        <w:jc w:val="both"/>
        <w:textAlignment w:val="baseline"/>
        <w:rPr>
          <w:sz w:val="22"/>
          <w:szCs w:val="22"/>
        </w:rPr>
      </w:pPr>
      <w:r w:rsidRPr="00FA0A90">
        <w:rPr>
          <w:b/>
          <w:spacing w:val="-3"/>
          <w:sz w:val="22"/>
          <w:szCs w:val="22"/>
        </w:rPr>
        <w:tab/>
      </w:r>
      <w:r w:rsidR="007368DF" w:rsidRPr="00FA0A90">
        <w:rPr>
          <w:sz w:val="22"/>
          <w:szCs w:val="22"/>
        </w:rPr>
        <w:t xml:space="preserve">Муниципальное автономное учреждение «Физкультурно-оздоровительный комплекс «Воргол» Елецкого муниципального </w:t>
      </w:r>
      <w:r w:rsidR="00961711">
        <w:rPr>
          <w:sz w:val="22"/>
          <w:szCs w:val="22"/>
        </w:rPr>
        <w:t xml:space="preserve">округа </w:t>
      </w:r>
      <w:r w:rsidR="007368DF" w:rsidRPr="00FA0A90">
        <w:rPr>
          <w:sz w:val="22"/>
          <w:szCs w:val="22"/>
        </w:rPr>
        <w:t xml:space="preserve"> Липецкой области</w:t>
      </w:r>
      <w:r w:rsidR="007368DF" w:rsidRPr="00FA0A90">
        <w:rPr>
          <w:bCs/>
          <w:sz w:val="22"/>
          <w:szCs w:val="22"/>
        </w:rPr>
        <w:t xml:space="preserve">, </w:t>
      </w:r>
      <w:r w:rsidR="007368DF" w:rsidRPr="00FA0A90">
        <w:rPr>
          <w:sz w:val="22"/>
          <w:szCs w:val="22"/>
        </w:rPr>
        <w:t xml:space="preserve">именуемое в дальнейшем </w:t>
      </w:r>
      <w:r w:rsidR="001D4500" w:rsidRPr="00FA0A90">
        <w:rPr>
          <w:sz w:val="22"/>
          <w:szCs w:val="22"/>
        </w:rPr>
        <w:t>«Заказчик»</w:t>
      </w:r>
      <w:r w:rsidR="007368DF" w:rsidRPr="00FA0A90">
        <w:rPr>
          <w:sz w:val="22"/>
          <w:szCs w:val="22"/>
        </w:rPr>
        <w:t>, в лице директора Боевой Светланы Сергеевны</w:t>
      </w:r>
      <w:r w:rsidR="007368DF" w:rsidRPr="00FA0A90">
        <w:rPr>
          <w:bCs/>
          <w:sz w:val="22"/>
          <w:szCs w:val="22"/>
        </w:rPr>
        <w:t xml:space="preserve">, </w:t>
      </w:r>
      <w:r w:rsidR="007368DF" w:rsidRPr="00FA0A90">
        <w:rPr>
          <w:sz w:val="22"/>
          <w:szCs w:val="22"/>
        </w:rPr>
        <w:t xml:space="preserve">действующего на основании Устава, с одной стороны, и </w:t>
      </w:r>
      <w:r w:rsidR="007368DF" w:rsidRPr="00FA0A90">
        <w:rPr>
          <w:b/>
          <w:sz w:val="22"/>
          <w:szCs w:val="22"/>
        </w:rPr>
        <w:t>_____________________________________________________,</w:t>
      </w:r>
      <w:r w:rsidR="007368DF" w:rsidRPr="00FA0A90">
        <w:rPr>
          <w:sz w:val="22"/>
          <w:szCs w:val="22"/>
        </w:rPr>
        <w:t xml:space="preserve"> именуемое в дальнейшем </w:t>
      </w:r>
      <w:r w:rsidR="007368DF" w:rsidRPr="00FA0A90">
        <w:rPr>
          <w:b/>
          <w:sz w:val="22"/>
          <w:szCs w:val="22"/>
        </w:rPr>
        <w:t>«</w:t>
      </w:r>
      <w:r w:rsidR="007368DF" w:rsidRPr="00FA0A90">
        <w:rPr>
          <w:sz w:val="22"/>
          <w:szCs w:val="22"/>
        </w:rPr>
        <w:t>Исполнитель</w:t>
      </w:r>
      <w:r w:rsidR="007368DF" w:rsidRPr="00FA0A90">
        <w:rPr>
          <w:b/>
          <w:sz w:val="22"/>
          <w:szCs w:val="22"/>
        </w:rPr>
        <w:t xml:space="preserve">» </w:t>
      </w:r>
      <w:r w:rsidR="007368DF" w:rsidRPr="00FA0A90">
        <w:rPr>
          <w:sz w:val="22"/>
          <w:szCs w:val="22"/>
        </w:rPr>
        <w:t>в лице _____________________________________________________________, действующего на основании  _____________________________________, с другой стороны, на основании протокола заседания комиссии по осуществлению закупок №________________ от ____________г. в соответствии  с Федеральным  законом от 18.07.2011г. №223-ФЗ «О закупках товаров, работ, услуг отдельными видами юридических лиц», Положением о закупке товаров, работ, услуг для нужд МАУ ФОК «Воргол», заключили настоящий договор (далее - «договор») о нижеследующем:</w:t>
      </w:r>
    </w:p>
    <w:p w14:paraId="4E0ABAC4" w14:textId="77777777" w:rsidR="0076284A" w:rsidRPr="00FA0A90" w:rsidRDefault="0076284A" w:rsidP="00FA0A90">
      <w:pPr>
        <w:widowControl/>
        <w:jc w:val="both"/>
        <w:rPr>
          <w:spacing w:val="-4"/>
          <w:sz w:val="22"/>
          <w:szCs w:val="22"/>
        </w:rPr>
      </w:pPr>
    </w:p>
    <w:p w14:paraId="0CABC547" w14:textId="77777777" w:rsidR="0076284A" w:rsidRPr="00FA0A90" w:rsidRDefault="00C91CFB" w:rsidP="00FA0A90">
      <w:pPr>
        <w:widowControl/>
        <w:jc w:val="center"/>
        <w:outlineLvl w:val="0"/>
        <w:rPr>
          <w:b/>
          <w:spacing w:val="4"/>
          <w:sz w:val="22"/>
          <w:szCs w:val="22"/>
        </w:rPr>
      </w:pPr>
      <w:r w:rsidRPr="00FA0A90">
        <w:rPr>
          <w:b/>
          <w:spacing w:val="4"/>
          <w:sz w:val="22"/>
          <w:szCs w:val="22"/>
        </w:rPr>
        <w:t>1. ПРЕДМЕТ ДОГОВОРА</w:t>
      </w:r>
    </w:p>
    <w:p w14:paraId="34BBE0A1" w14:textId="77777777" w:rsidR="0076284A" w:rsidRPr="00FA0A90" w:rsidRDefault="0076284A" w:rsidP="00FA0A90">
      <w:pPr>
        <w:widowControl/>
        <w:jc w:val="center"/>
        <w:rPr>
          <w:sz w:val="22"/>
          <w:szCs w:val="22"/>
        </w:rPr>
      </w:pPr>
    </w:p>
    <w:p w14:paraId="5FE50CA2" w14:textId="07E76434" w:rsidR="00535D7B" w:rsidRDefault="00C91CFB" w:rsidP="00FA0A90">
      <w:pPr>
        <w:widowControl/>
        <w:ind w:firstLine="709"/>
        <w:jc w:val="both"/>
        <w:rPr>
          <w:spacing w:val="3"/>
          <w:sz w:val="22"/>
          <w:szCs w:val="22"/>
        </w:rPr>
      </w:pPr>
      <w:r w:rsidRPr="00FA0A90">
        <w:rPr>
          <w:sz w:val="22"/>
          <w:szCs w:val="22"/>
        </w:rPr>
        <w:t>1.1.</w:t>
      </w:r>
      <w:r w:rsidRPr="00FA0A90">
        <w:rPr>
          <w:sz w:val="22"/>
          <w:szCs w:val="22"/>
        </w:rPr>
        <w:tab/>
        <w:t>«</w:t>
      </w:r>
      <w:r w:rsidRPr="00FA0A90">
        <w:rPr>
          <w:spacing w:val="3"/>
          <w:sz w:val="22"/>
          <w:szCs w:val="22"/>
        </w:rPr>
        <w:t>И</w:t>
      </w:r>
      <w:r w:rsidR="00961E52" w:rsidRPr="00FA0A90">
        <w:rPr>
          <w:spacing w:val="3"/>
          <w:sz w:val="22"/>
          <w:szCs w:val="22"/>
        </w:rPr>
        <w:t>сполнитель</w:t>
      </w:r>
      <w:r w:rsidRPr="00FA0A90">
        <w:rPr>
          <w:spacing w:val="3"/>
          <w:sz w:val="22"/>
          <w:szCs w:val="22"/>
        </w:rPr>
        <w:t xml:space="preserve">» оказывает услуги </w:t>
      </w:r>
      <w:r w:rsidR="00FA0A90" w:rsidRPr="00FA0A90">
        <w:rPr>
          <w:spacing w:val="3"/>
          <w:sz w:val="22"/>
          <w:szCs w:val="22"/>
        </w:rPr>
        <w:t xml:space="preserve">по </w:t>
      </w:r>
      <w:r w:rsidR="00434907" w:rsidRPr="00434907">
        <w:rPr>
          <w:spacing w:val="3"/>
          <w:sz w:val="22"/>
          <w:szCs w:val="22"/>
        </w:rPr>
        <w:t>испытанию пожарных кранов и гидрантов на водоотдачу</w:t>
      </w:r>
      <w:r w:rsidR="00434907">
        <w:rPr>
          <w:spacing w:val="3"/>
          <w:sz w:val="22"/>
          <w:szCs w:val="22"/>
        </w:rPr>
        <w:t xml:space="preserve"> (далее – Услуга).</w:t>
      </w:r>
      <w:r w:rsidR="00535D7B" w:rsidRPr="00535D7B">
        <w:rPr>
          <w:spacing w:val="3"/>
          <w:sz w:val="22"/>
          <w:szCs w:val="22"/>
        </w:rPr>
        <w:t xml:space="preserve"> </w:t>
      </w:r>
    </w:p>
    <w:p w14:paraId="2C45AB34" w14:textId="7122921E" w:rsidR="00081897" w:rsidRPr="00FA0A90" w:rsidRDefault="00C91CFB" w:rsidP="00FA0A90">
      <w:pPr>
        <w:widowControl/>
        <w:ind w:firstLine="709"/>
        <w:jc w:val="both"/>
        <w:rPr>
          <w:spacing w:val="4"/>
          <w:sz w:val="22"/>
          <w:szCs w:val="22"/>
        </w:rPr>
      </w:pPr>
      <w:r w:rsidRPr="00FA0A90">
        <w:rPr>
          <w:spacing w:val="4"/>
          <w:sz w:val="22"/>
          <w:szCs w:val="22"/>
        </w:rPr>
        <w:t xml:space="preserve"> </w:t>
      </w:r>
      <w:r w:rsidR="00081897" w:rsidRPr="00FA0A90">
        <w:rPr>
          <w:rFonts w:eastAsia="Calibri"/>
          <w:sz w:val="22"/>
          <w:szCs w:val="22"/>
        </w:rPr>
        <w:t>Объем и перечень услуг по настоящему Договору указаны в Приложении № 1 (Техническое задание) к настоящему Договору.</w:t>
      </w:r>
    </w:p>
    <w:p w14:paraId="07C5B845" w14:textId="77777777" w:rsidR="0076284A" w:rsidRPr="00FA0A90" w:rsidRDefault="00C91CFB" w:rsidP="00FA0A90">
      <w:pPr>
        <w:widowControl/>
        <w:tabs>
          <w:tab w:val="left" w:pos="3550"/>
          <w:tab w:val="left" w:pos="3918"/>
        </w:tabs>
        <w:jc w:val="both"/>
        <w:rPr>
          <w:spacing w:val="1"/>
          <w:sz w:val="22"/>
          <w:szCs w:val="22"/>
        </w:rPr>
      </w:pPr>
      <w:r w:rsidRPr="00FA0A90">
        <w:rPr>
          <w:spacing w:val="1"/>
          <w:sz w:val="22"/>
          <w:szCs w:val="22"/>
        </w:rPr>
        <w:tab/>
      </w:r>
      <w:r w:rsidRPr="00FA0A90">
        <w:rPr>
          <w:spacing w:val="1"/>
          <w:sz w:val="22"/>
          <w:szCs w:val="22"/>
        </w:rPr>
        <w:tab/>
      </w:r>
    </w:p>
    <w:p w14:paraId="473AE264" w14:textId="77777777" w:rsidR="007368DF" w:rsidRPr="00FA0A90" w:rsidRDefault="007368DF" w:rsidP="00FA0A90">
      <w:pPr>
        <w:overflowPunct w:val="0"/>
        <w:autoSpaceDE w:val="0"/>
        <w:ind w:firstLine="851"/>
        <w:jc w:val="center"/>
        <w:textAlignment w:val="baseline"/>
        <w:rPr>
          <w:sz w:val="22"/>
          <w:szCs w:val="22"/>
        </w:rPr>
      </w:pPr>
      <w:r w:rsidRPr="00FA0A90">
        <w:rPr>
          <w:b/>
          <w:sz w:val="22"/>
          <w:szCs w:val="22"/>
        </w:rPr>
        <w:t>2. Цена Договора и порядок расчетов</w:t>
      </w:r>
    </w:p>
    <w:p w14:paraId="390C006D" w14:textId="77777777" w:rsidR="007368DF" w:rsidRPr="00FA0A90" w:rsidRDefault="007368DF" w:rsidP="00FA0A90">
      <w:pPr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             2.1. Цена настоящего Договора в соответствии с предложением Исполнителя составляет</w:t>
      </w:r>
      <w:proofErr w:type="gramStart"/>
      <w:r w:rsidRPr="00FA0A90">
        <w:rPr>
          <w:rFonts w:eastAsia="Calibri"/>
          <w:sz w:val="22"/>
          <w:szCs w:val="22"/>
        </w:rPr>
        <w:t xml:space="preserve">: ______(__________) </w:t>
      </w:r>
      <w:proofErr w:type="gramEnd"/>
      <w:r w:rsidRPr="00FA0A90">
        <w:rPr>
          <w:rFonts w:eastAsia="Calibri"/>
          <w:sz w:val="22"/>
          <w:szCs w:val="22"/>
        </w:rPr>
        <w:t>рублей ___ копеек, в том числе НДС (___%): ____ (или НДС не облагается).</w:t>
      </w:r>
    </w:p>
    <w:p w14:paraId="1C79373B" w14:textId="77777777" w:rsidR="007368DF" w:rsidRPr="00FA0A90" w:rsidRDefault="007368DF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2.2. Цена договора включает в себя стоимость услуг по договору, а также все затраты, расходы и издержки Исполнителя, связанные с оказанием услуг, материалов, конструкций и т.д., необходимых для оказания услуг, с учетом расходов на доставку, перевозку, погрузо-разгрузочные работы, страхование, уплату таможенных пошлин, налогов и других обязательных платежей.</w:t>
      </w:r>
    </w:p>
    <w:p w14:paraId="5959E455" w14:textId="1185F33C" w:rsidR="00B53C06" w:rsidRDefault="007368DF" w:rsidP="00FA0A90">
      <w:pPr>
        <w:ind w:firstLine="567"/>
        <w:jc w:val="both"/>
        <w:rPr>
          <w:bCs/>
          <w:sz w:val="22"/>
          <w:szCs w:val="22"/>
        </w:rPr>
      </w:pPr>
      <w:r w:rsidRPr="00FA0A90">
        <w:rPr>
          <w:rFonts w:eastAsia="Calibri"/>
          <w:sz w:val="22"/>
          <w:szCs w:val="22"/>
        </w:rPr>
        <w:t>2.3.</w:t>
      </w:r>
      <w:r w:rsidR="006C745C" w:rsidRPr="002B5B5F">
        <w:rPr>
          <w:rFonts w:eastAsia="Calibri"/>
          <w:sz w:val="22"/>
          <w:szCs w:val="22"/>
        </w:rPr>
        <w:t xml:space="preserve">. </w:t>
      </w:r>
      <w:r w:rsidR="006C745C" w:rsidRPr="002B5B5F">
        <w:rPr>
          <w:bCs/>
          <w:sz w:val="22"/>
          <w:szCs w:val="22"/>
        </w:rPr>
        <w:t xml:space="preserve">Оплата производится </w:t>
      </w:r>
      <w:r w:rsidR="006C745C">
        <w:rPr>
          <w:bCs/>
          <w:sz w:val="22"/>
          <w:szCs w:val="22"/>
        </w:rPr>
        <w:t>Заказчик</w:t>
      </w:r>
      <w:r w:rsidR="006C745C" w:rsidRPr="002B5B5F">
        <w:rPr>
          <w:bCs/>
          <w:sz w:val="22"/>
          <w:szCs w:val="22"/>
        </w:rPr>
        <w:t xml:space="preserve">ом по факту оказания услуг и подписания сторонами акта о приемке оказанных услуг в течение 7 (семи) семи рабочих дней с даты подписания документов о приемке на основании счета, счета-фактуры (при наличии) </w:t>
      </w:r>
      <w:r w:rsidR="006C745C">
        <w:rPr>
          <w:bCs/>
          <w:sz w:val="22"/>
          <w:szCs w:val="22"/>
        </w:rPr>
        <w:t>Исполнителя</w:t>
      </w:r>
      <w:r w:rsidR="006C745C" w:rsidRPr="002B5B5F">
        <w:rPr>
          <w:bCs/>
          <w:sz w:val="22"/>
          <w:szCs w:val="22"/>
        </w:rPr>
        <w:t>.</w:t>
      </w:r>
    </w:p>
    <w:p w14:paraId="0A2B8072" w14:textId="7AACFC59" w:rsidR="007368DF" w:rsidRPr="00FA0A90" w:rsidRDefault="007368DF" w:rsidP="00FA0A90">
      <w:pPr>
        <w:ind w:firstLine="567"/>
        <w:jc w:val="both"/>
        <w:rPr>
          <w:bCs/>
          <w:sz w:val="22"/>
          <w:szCs w:val="22"/>
        </w:rPr>
      </w:pPr>
      <w:r w:rsidRPr="00FA0A90">
        <w:rPr>
          <w:bCs/>
          <w:sz w:val="22"/>
          <w:szCs w:val="22"/>
        </w:rPr>
        <w:t xml:space="preserve">Форма оплаты – безналичный расчет. </w:t>
      </w:r>
      <w:r w:rsidRPr="00FA0A90">
        <w:rPr>
          <w:rFonts w:eastAsia="Calibri"/>
          <w:sz w:val="22"/>
          <w:szCs w:val="22"/>
        </w:rPr>
        <w:t xml:space="preserve">По настоящему Договору авансирование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>ом стоимости оказываемых услуг не предусмотрено.</w:t>
      </w:r>
    </w:p>
    <w:p w14:paraId="41EB3DF3" w14:textId="77777777" w:rsidR="007368DF" w:rsidRPr="00FA0A90" w:rsidRDefault="007368DF" w:rsidP="00FA0A90">
      <w:pPr>
        <w:ind w:firstLine="567"/>
        <w:jc w:val="both"/>
        <w:rPr>
          <w:bCs/>
          <w:sz w:val="22"/>
          <w:szCs w:val="22"/>
        </w:rPr>
      </w:pPr>
      <w:r w:rsidRPr="00FA0A90">
        <w:rPr>
          <w:bCs/>
          <w:sz w:val="22"/>
          <w:szCs w:val="22"/>
        </w:rPr>
        <w:t xml:space="preserve">2.4. В случае если Исполнитель нарушил обязательства по договору и ему в соответствии с условиями договора направлена претензия о взыскании штрафных санкций, окончательная оплата за оказанные услуги производится после оплаты штрафных санкций. При этом </w:t>
      </w:r>
      <w:r w:rsidR="001D4500" w:rsidRPr="00FA0A90">
        <w:rPr>
          <w:bCs/>
          <w:sz w:val="22"/>
          <w:szCs w:val="22"/>
        </w:rPr>
        <w:t>Заказчик</w:t>
      </w:r>
      <w:r w:rsidRPr="00FA0A90">
        <w:rPr>
          <w:bCs/>
          <w:sz w:val="22"/>
          <w:szCs w:val="22"/>
        </w:rPr>
        <w:t xml:space="preserve"> не несет ответственность за нарушение сроков оплаты оказанных услуг.</w:t>
      </w:r>
    </w:p>
    <w:p w14:paraId="78B47761" w14:textId="77777777" w:rsidR="007368DF" w:rsidRPr="00FA0A90" w:rsidRDefault="007368DF" w:rsidP="00FA0A90">
      <w:pPr>
        <w:autoSpaceDE w:val="0"/>
        <w:jc w:val="both"/>
        <w:rPr>
          <w:iCs/>
          <w:sz w:val="22"/>
          <w:szCs w:val="22"/>
        </w:rPr>
      </w:pPr>
      <w:r w:rsidRPr="00FA0A90">
        <w:rPr>
          <w:iCs/>
          <w:sz w:val="22"/>
          <w:szCs w:val="22"/>
        </w:rPr>
        <w:t xml:space="preserve">           2.5. Источник финансирования</w:t>
      </w:r>
    </w:p>
    <w:p w14:paraId="3E54B7DA" w14:textId="77777777" w:rsidR="007368DF" w:rsidRPr="00FA0A90" w:rsidRDefault="007368DF" w:rsidP="00FA0A90">
      <w:pPr>
        <w:autoSpaceDE w:val="0"/>
        <w:rPr>
          <w:iCs/>
          <w:sz w:val="22"/>
          <w:szCs w:val="22"/>
        </w:rPr>
      </w:pPr>
      <w:r w:rsidRPr="00FA0A90">
        <w:rPr>
          <w:iCs/>
          <w:sz w:val="22"/>
          <w:szCs w:val="22"/>
        </w:rPr>
        <w:t>- за счет средств автономного учреждения (собственного дохода), КОСГУ 225.</w:t>
      </w:r>
    </w:p>
    <w:p w14:paraId="531E0A86" w14:textId="77777777" w:rsidR="007368DF" w:rsidRPr="00FA0A90" w:rsidRDefault="007368DF" w:rsidP="00FA0A90">
      <w:pPr>
        <w:autoSpaceDE w:val="0"/>
        <w:rPr>
          <w:bCs/>
          <w:sz w:val="22"/>
          <w:szCs w:val="22"/>
        </w:rPr>
      </w:pPr>
    </w:p>
    <w:p w14:paraId="428698D6" w14:textId="77777777" w:rsidR="007368DF" w:rsidRPr="00FA0A90" w:rsidRDefault="007368DF" w:rsidP="00FA0A90">
      <w:pPr>
        <w:numPr>
          <w:ilvl w:val="0"/>
          <w:numId w:val="2"/>
        </w:numPr>
        <w:tabs>
          <w:tab w:val="left" w:pos="283"/>
        </w:tabs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FA0A90">
        <w:rPr>
          <w:b/>
          <w:sz w:val="22"/>
          <w:szCs w:val="22"/>
        </w:rPr>
        <w:t>Сроки и место оказания услуг</w:t>
      </w:r>
    </w:p>
    <w:p w14:paraId="40A221A2" w14:textId="6AA6BCB1" w:rsidR="007368DF" w:rsidRPr="00FA0A90" w:rsidRDefault="007368DF" w:rsidP="00FA0A90">
      <w:pPr>
        <w:tabs>
          <w:tab w:val="left" w:pos="945"/>
        </w:tabs>
        <w:jc w:val="both"/>
        <w:rPr>
          <w:rFonts w:eastAsia="Calibri"/>
          <w:iCs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            3.1.</w:t>
      </w:r>
      <w:r w:rsidRPr="00FA0A90">
        <w:rPr>
          <w:sz w:val="22"/>
          <w:szCs w:val="22"/>
        </w:rPr>
        <w:t xml:space="preserve"> Срок оказания услуг: </w:t>
      </w:r>
      <w:r w:rsidR="00434907" w:rsidRPr="00434907">
        <w:rPr>
          <w:rFonts w:eastAsia="Calibri"/>
          <w:iCs/>
          <w:sz w:val="22"/>
          <w:szCs w:val="22"/>
        </w:rPr>
        <w:t>в течение 10 рабочих дней с момента заключения договора</w:t>
      </w:r>
      <w:r w:rsidRPr="00FA0A90">
        <w:rPr>
          <w:rFonts w:eastAsia="Calibri"/>
          <w:iCs/>
          <w:sz w:val="22"/>
          <w:szCs w:val="22"/>
        </w:rPr>
        <w:t>.</w:t>
      </w:r>
    </w:p>
    <w:p w14:paraId="26F1202A" w14:textId="77777777" w:rsidR="007368DF" w:rsidRPr="00FA0A90" w:rsidRDefault="007368DF" w:rsidP="00FA0A90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 w:rsidRPr="00FA0A90">
        <w:rPr>
          <w:rFonts w:eastAsia="Calibri"/>
          <w:sz w:val="22"/>
          <w:szCs w:val="22"/>
        </w:rPr>
        <w:t xml:space="preserve">            3.2. Место оказания услуг:</w:t>
      </w:r>
      <w:r w:rsidRPr="00FA0A90">
        <w:rPr>
          <w:sz w:val="22"/>
          <w:szCs w:val="22"/>
        </w:rPr>
        <w:t> 399742, Россия, Липецкая обл., Елецкий р-н, п. Газопровод, ул. Зеленая, 11Б, стр.1</w:t>
      </w:r>
    </w:p>
    <w:p w14:paraId="0B6BBCB5" w14:textId="77777777" w:rsidR="007368DF" w:rsidRPr="00FA0A90" w:rsidRDefault="007368DF" w:rsidP="00FA0A90">
      <w:pPr>
        <w:overflowPunct w:val="0"/>
        <w:autoSpaceDE w:val="0"/>
        <w:jc w:val="both"/>
        <w:textAlignment w:val="baseline"/>
        <w:rPr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            3.3. Дата окончания оказания услуг, предусмотренная п. 3.1 настоящего Договора, является исходной для определения имущественных санкций в случаях нарушения Исполнителем сроков оказания услуг.</w:t>
      </w:r>
    </w:p>
    <w:p w14:paraId="3F33303D" w14:textId="77777777" w:rsidR="0076284A" w:rsidRPr="00FA0A90" w:rsidRDefault="000610BD" w:rsidP="00FA0A90">
      <w:pPr>
        <w:widowControl/>
        <w:jc w:val="center"/>
        <w:outlineLvl w:val="0"/>
        <w:rPr>
          <w:b/>
          <w:spacing w:val="3"/>
          <w:sz w:val="22"/>
          <w:szCs w:val="22"/>
        </w:rPr>
      </w:pPr>
      <w:r w:rsidRPr="00FA0A90">
        <w:rPr>
          <w:b/>
          <w:spacing w:val="3"/>
          <w:sz w:val="22"/>
          <w:szCs w:val="22"/>
        </w:rPr>
        <w:t>4</w:t>
      </w:r>
      <w:r w:rsidR="00C91CFB" w:rsidRPr="00FA0A90">
        <w:rPr>
          <w:b/>
          <w:spacing w:val="3"/>
          <w:sz w:val="22"/>
          <w:szCs w:val="22"/>
        </w:rPr>
        <w:t>. ОБЯЗАННОСТИ СТОРОН</w:t>
      </w:r>
    </w:p>
    <w:p w14:paraId="29CE6EC0" w14:textId="77777777" w:rsidR="0076284A" w:rsidRPr="00FA0A90" w:rsidRDefault="00C91CFB" w:rsidP="00FA0A90">
      <w:pPr>
        <w:widowControl/>
        <w:tabs>
          <w:tab w:val="left" w:pos="6095"/>
        </w:tabs>
        <w:outlineLvl w:val="0"/>
        <w:rPr>
          <w:b/>
          <w:spacing w:val="3"/>
          <w:sz w:val="22"/>
          <w:szCs w:val="22"/>
        </w:rPr>
      </w:pPr>
      <w:r w:rsidRPr="00FA0A90">
        <w:rPr>
          <w:b/>
          <w:spacing w:val="3"/>
          <w:sz w:val="22"/>
          <w:szCs w:val="22"/>
        </w:rPr>
        <w:tab/>
      </w:r>
    </w:p>
    <w:p w14:paraId="6F7B8660" w14:textId="77777777" w:rsidR="0076284A" w:rsidRPr="00FA0A90" w:rsidRDefault="000610BD" w:rsidP="00FA0A90">
      <w:pPr>
        <w:widowControl/>
        <w:ind w:firstLine="709"/>
        <w:jc w:val="both"/>
        <w:outlineLvl w:val="0"/>
        <w:rPr>
          <w:b/>
          <w:spacing w:val="-1"/>
          <w:sz w:val="22"/>
          <w:szCs w:val="22"/>
        </w:rPr>
      </w:pPr>
      <w:r w:rsidRPr="00FA0A90">
        <w:rPr>
          <w:b/>
          <w:spacing w:val="-5"/>
          <w:sz w:val="22"/>
          <w:szCs w:val="22"/>
        </w:rPr>
        <w:t>4</w:t>
      </w:r>
      <w:r w:rsidR="00C91CFB" w:rsidRPr="00FA0A90">
        <w:rPr>
          <w:b/>
          <w:spacing w:val="-5"/>
          <w:sz w:val="22"/>
          <w:szCs w:val="22"/>
        </w:rPr>
        <w:t>.1.</w:t>
      </w:r>
      <w:r w:rsidR="00C91CFB" w:rsidRPr="00FA0A90">
        <w:rPr>
          <w:b/>
          <w:spacing w:val="-5"/>
          <w:sz w:val="22"/>
          <w:szCs w:val="22"/>
        </w:rPr>
        <w:tab/>
      </w:r>
      <w:r w:rsidR="00C91CFB" w:rsidRPr="00FA0A90">
        <w:rPr>
          <w:b/>
          <w:spacing w:val="-1"/>
          <w:sz w:val="22"/>
          <w:szCs w:val="22"/>
        </w:rPr>
        <w:t>«И</w:t>
      </w:r>
      <w:r w:rsidR="00961E52" w:rsidRPr="00FA0A90">
        <w:rPr>
          <w:b/>
          <w:spacing w:val="-1"/>
          <w:sz w:val="22"/>
          <w:szCs w:val="22"/>
        </w:rPr>
        <w:t>сполнитель</w:t>
      </w:r>
      <w:r w:rsidR="00C91CFB" w:rsidRPr="00FA0A90">
        <w:rPr>
          <w:b/>
          <w:spacing w:val="-1"/>
          <w:sz w:val="22"/>
          <w:szCs w:val="22"/>
        </w:rPr>
        <w:t>» обязуется:</w:t>
      </w:r>
    </w:p>
    <w:p w14:paraId="70DF0DC7" w14:textId="77777777" w:rsidR="0076284A" w:rsidRPr="00FA0A90" w:rsidRDefault="000610BD" w:rsidP="00FA0A90">
      <w:pPr>
        <w:widowControl/>
        <w:ind w:firstLine="709"/>
        <w:jc w:val="both"/>
        <w:rPr>
          <w:spacing w:val="-5"/>
          <w:sz w:val="22"/>
          <w:szCs w:val="22"/>
        </w:rPr>
      </w:pPr>
      <w:r w:rsidRPr="00FA0A90">
        <w:rPr>
          <w:spacing w:val="-7"/>
          <w:sz w:val="22"/>
          <w:szCs w:val="22"/>
        </w:rPr>
        <w:t>4</w:t>
      </w:r>
      <w:r w:rsidR="00C91CFB" w:rsidRPr="00FA0A90">
        <w:rPr>
          <w:spacing w:val="-7"/>
          <w:sz w:val="22"/>
          <w:szCs w:val="22"/>
        </w:rPr>
        <w:t>.1.1.</w:t>
      </w:r>
      <w:r w:rsidR="00C91CFB" w:rsidRPr="00FA0A90">
        <w:rPr>
          <w:sz w:val="22"/>
          <w:szCs w:val="22"/>
        </w:rPr>
        <w:t xml:space="preserve"> </w:t>
      </w:r>
      <w:proofErr w:type="gramStart"/>
      <w:r w:rsidR="00C91CFB" w:rsidRPr="00FA0A90">
        <w:rPr>
          <w:sz w:val="22"/>
          <w:szCs w:val="22"/>
        </w:rPr>
        <w:t>Организовывать и проводить техническое обслуживание «Комплекса»</w:t>
      </w:r>
      <w:r w:rsidRPr="00FA0A90">
        <w:rPr>
          <w:sz w:val="22"/>
          <w:szCs w:val="22"/>
        </w:rPr>
        <w:t xml:space="preserve"> в соответствии с техническим  заданием (</w:t>
      </w:r>
      <w:r w:rsidR="00081897" w:rsidRPr="00FA0A90">
        <w:rPr>
          <w:rFonts w:eastAsia="Calibri"/>
          <w:sz w:val="22"/>
          <w:szCs w:val="22"/>
        </w:rPr>
        <w:t>Приложении № 1 (Техническое задание)</w:t>
      </w:r>
      <w:r w:rsidR="00C91CFB" w:rsidRPr="00FA0A90">
        <w:rPr>
          <w:spacing w:val="4"/>
          <w:sz w:val="22"/>
          <w:szCs w:val="22"/>
        </w:rPr>
        <w:t>.</w:t>
      </w:r>
      <w:proofErr w:type="gramEnd"/>
    </w:p>
    <w:p w14:paraId="382083B4" w14:textId="77777777" w:rsidR="0076284A" w:rsidRPr="00FA0A90" w:rsidRDefault="000610BD" w:rsidP="00FA0A90">
      <w:pPr>
        <w:widowControl/>
        <w:ind w:firstLine="709"/>
        <w:jc w:val="both"/>
        <w:rPr>
          <w:spacing w:val="-5"/>
          <w:sz w:val="22"/>
          <w:szCs w:val="22"/>
        </w:rPr>
      </w:pPr>
      <w:r w:rsidRPr="00FA0A90">
        <w:rPr>
          <w:spacing w:val="-5"/>
          <w:sz w:val="22"/>
          <w:szCs w:val="22"/>
        </w:rPr>
        <w:lastRenderedPageBreak/>
        <w:t>4</w:t>
      </w:r>
      <w:r w:rsidR="00C91CFB" w:rsidRPr="00FA0A90">
        <w:rPr>
          <w:spacing w:val="-5"/>
          <w:sz w:val="22"/>
          <w:szCs w:val="22"/>
        </w:rPr>
        <w:t>.1.2. Осуществлять техническое  обслуживание «Комплекса» своими контрольно-измерительными приборами, инструм</w:t>
      </w:r>
      <w:r w:rsidR="00081897" w:rsidRPr="00FA0A90">
        <w:rPr>
          <w:spacing w:val="-5"/>
          <w:sz w:val="22"/>
          <w:szCs w:val="22"/>
        </w:rPr>
        <w:t>ентами и расходными материалами.</w:t>
      </w:r>
    </w:p>
    <w:p w14:paraId="52696655" w14:textId="77777777" w:rsidR="0076284A" w:rsidRPr="00FA0A90" w:rsidRDefault="000610BD" w:rsidP="00FA0A90">
      <w:pPr>
        <w:widowControl/>
        <w:tabs>
          <w:tab w:val="left" w:pos="1046"/>
        </w:tabs>
        <w:ind w:firstLine="709"/>
        <w:jc w:val="both"/>
        <w:rPr>
          <w:spacing w:val="-1"/>
          <w:sz w:val="22"/>
          <w:szCs w:val="22"/>
        </w:rPr>
      </w:pPr>
      <w:r w:rsidRPr="00FA0A90">
        <w:rPr>
          <w:spacing w:val="1"/>
          <w:sz w:val="22"/>
          <w:szCs w:val="22"/>
        </w:rPr>
        <w:t>4</w:t>
      </w:r>
      <w:r w:rsidR="00C91CFB" w:rsidRPr="00FA0A90">
        <w:rPr>
          <w:spacing w:val="1"/>
          <w:sz w:val="22"/>
          <w:szCs w:val="22"/>
        </w:rPr>
        <w:t xml:space="preserve">.1.3. </w:t>
      </w:r>
      <w:r w:rsidR="00C91CFB" w:rsidRPr="00FA0A90">
        <w:rPr>
          <w:spacing w:val="-1"/>
          <w:sz w:val="22"/>
          <w:szCs w:val="22"/>
        </w:rPr>
        <w:t xml:space="preserve">Восстанавливать работоспособность </w:t>
      </w:r>
      <w:r w:rsidR="00C91CFB" w:rsidRPr="00FA0A90">
        <w:rPr>
          <w:spacing w:val="-5"/>
          <w:sz w:val="22"/>
          <w:szCs w:val="22"/>
        </w:rPr>
        <w:t xml:space="preserve">«Комплекса» </w:t>
      </w:r>
      <w:r w:rsidR="00C91CFB" w:rsidRPr="00FA0A90">
        <w:rPr>
          <w:spacing w:val="-1"/>
          <w:sz w:val="22"/>
          <w:szCs w:val="22"/>
        </w:rPr>
        <w:t xml:space="preserve">в случае его отказа в возможно короткий срок, но не более 24 часов. </w:t>
      </w:r>
      <w:r w:rsidR="00C91CFB" w:rsidRPr="00FA0A90">
        <w:rPr>
          <w:spacing w:val="5"/>
          <w:sz w:val="22"/>
          <w:szCs w:val="22"/>
        </w:rPr>
        <w:t>Обеспечить круглосуточный прием и выполнение заявок от «</w:t>
      </w:r>
      <w:r w:rsidR="001D4500" w:rsidRPr="00FA0A90">
        <w:rPr>
          <w:spacing w:val="5"/>
          <w:sz w:val="22"/>
          <w:szCs w:val="22"/>
        </w:rPr>
        <w:t>З</w:t>
      </w:r>
      <w:r w:rsidR="00961E52" w:rsidRPr="00FA0A90">
        <w:rPr>
          <w:spacing w:val="5"/>
          <w:sz w:val="22"/>
          <w:szCs w:val="22"/>
        </w:rPr>
        <w:t>аказчика</w:t>
      </w:r>
      <w:r w:rsidR="00C91CFB" w:rsidRPr="00FA0A90">
        <w:rPr>
          <w:spacing w:val="5"/>
          <w:sz w:val="22"/>
          <w:szCs w:val="22"/>
        </w:rPr>
        <w:t xml:space="preserve">» на устранение недостатков и </w:t>
      </w:r>
      <w:r w:rsidR="00C91CFB" w:rsidRPr="00FA0A90">
        <w:rPr>
          <w:spacing w:val="-3"/>
          <w:sz w:val="22"/>
          <w:szCs w:val="22"/>
        </w:rPr>
        <w:t>неисправностей «Комплекса».</w:t>
      </w:r>
    </w:p>
    <w:p w14:paraId="3087B1D5" w14:textId="77777777" w:rsidR="0076284A" w:rsidRPr="00FA0A90" w:rsidRDefault="000610BD" w:rsidP="00FA0A90">
      <w:pPr>
        <w:widowControl/>
        <w:ind w:firstLine="709"/>
        <w:jc w:val="both"/>
        <w:rPr>
          <w:spacing w:val="-1"/>
          <w:sz w:val="22"/>
          <w:szCs w:val="22"/>
        </w:rPr>
      </w:pPr>
      <w:r w:rsidRPr="00FA0A90">
        <w:rPr>
          <w:spacing w:val="-1"/>
          <w:sz w:val="22"/>
          <w:szCs w:val="22"/>
        </w:rPr>
        <w:t>4</w:t>
      </w:r>
      <w:r w:rsidR="00C91CFB" w:rsidRPr="00FA0A90">
        <w:rPr>
          <w:spacing w:val="-1"/>
          <w:sz w:val="22"/>
          <w:szCs w:val="22"/>
        </w:rPr>
        <w:t>.1.4. Обучить доверенных лиц «</w:t>
      </w:r>
      <w:r w:rsidR="001D4500" w:rsidRPr="00FA0A90">
        <w:rPr>
          <w:spacing w:val="-1"/>
          <w:sz w:val="22"/>
          <w:szCs w:val="22"/>
        </w:rPr>
        <w:t>З</w:t>
      </w:r>
      <w:r w:rsidR="00961E52" w:rsidRPr="00FA0A90">
        <w:rPr>
          <w:spacing w:val="-1"/>
          <w:sz w:val="22"/>
          <w:szCs w:val="22"/>
        </w:rPr>
        <w:t>аказчика</w:t>
      </w:r>
      <w:r w:rsidR="00C91CFB" w:rsidRPr="00FA0A90">
        <w:rPr>
          <w:spacing w:val="-1"/>
          <w:sz w:val="22"/>
          <w:szCs w:val="22"/>
        </w:rPr>
        <w:t>» правилам пользования техническими средствами охраны.</w:t>
      </w:r>
    </w:p>
    <w:p w14:paraId="60BE01E2" w14:textId="77777777" w:rsidR="001D4500" w:rsidRPr="00FA0A90" w:rsidRDefault="001D4500" w:rsidP="00FA0A90">
      <w:pPr>
        <w:widowControl/>
        <w:ind w:firstLine="709"/>
        <w:jc w:val="both"/>
        <w:rPr>
          <w:spacing w:val="-1"/>
          <w:sz w:val="22"/>
          <w:szCs w:val="22"/>
        </w:rPr>
      </w:pPr>
      <w:r w:rsidRPr="00FA0A90">
        <w:rPr>
          <w:spacing w:val="-1"/>
          <w:sz w:val="22"/>
          <w:szCs w:val="22"/>
        </w:rPr>
        <w:t>4.1.5.</w:t>
      </w:r>
      <w:r w:rsidRPr="00FA0A90">
        <w:rPr>
          <w:rFonts w:eastAsia="Calibri"/>
          <w:sz w:val="22"/>
          <w:szCs w:val="22"/>
        </w:rPr>
        <w:t xml:space="preserve"> Вести отчетную документацию  подтверждающую исполнение обязательств в соответствии с Техническим заданием к настоящему Договору.</w:t>
      </w:r>
    </w:p>
    <w:p w14:paraId="745B1C35" w14:textId="77777777" w:rsidR="0076284A" w:rsidRPr="00FA0A90" w:rsidRDefault="000610BD" w:rsidP="00FA0A90">
      <w:pPr>
        <w:widowControl/>
        <w:ind w:firstLine="709"/>
        <w:jc w:val="both"/>
        <w:outlineLvl w:val="0"/>
        <w:rPr>
          <w:b/>
          <w:spacing w:val="3"/>
          <w:sz w:val="22"/>
          <w:szCs w:val="22"/>
        </w:rPr>
      </w:pPr>
      <w:r w:rsidRPr="00FA0A90">
        <w:rPr>
          <w:b/>
          <w:spacing w:val="3"/>
          <w:sz w:val="22"/>
          <w:szCs w:val="22"/>
        </w:rPr>
        <w:t>4</w:t>
      </w:r>
      <w:r w:rsidR="00C91CFB" w:rsidRPr="00FA0A90">
        <w:rPr>
          <w:b/>
          <w:spacing w:val="3"/>
          <w:sz w:val="22"/>
          <w:szCs w:val="22"/>
        </w:rPr>
        <w:t>.2. «</w:t>
      </w:r>
      <w:r w:rsidR="001D4500" w:rsidRPr="00FA0A90">
        <w:rPr>
          <w:b/>
          <w:spacing w:val="3"/>
          <w:sz w:val="22"/>
          <w:szCs w:val="22"/>
        </w:rPr>
        <w:t>З</w:t>
      </w:r>
      <w:r w:rsidR="00961E52" w:rsidRPr="00FA0A90">
        <w:rPr>
          <w:b/>
          <w:spacing w:val="3"/>
          <w:sz w:val="22"/>
          <w:szCs w:val="22"/>
        </w:rPr>
        <w:t>аказчик</w:t>
      </w:r>
      <w:r w:rsidR="00C91CFB" w:rsidRPr="00FA0A90">
        <w:rPr>
          <w:b/>
          <w:spacing w:val="3"/>
          <w:sz w:val="22"/>
          <w:szCs w:val="22"/>
        </w:rPr>
        <w:t>» обязуется:</w:t>
      </w:r>
    </w:p>
    <w:p w14:paraId="665606AD" w14:textId="77777777" w:rsidR="000610BD" w:rsidRPr="00FA0A90" w:rsidRDefault="000610BD" w:rsidP="00FA0A90">
      <w:pPr>
        <w:tabs>
          <w:tab w:val="left" w:pos="945"/>
        </w:tabs>
        <w:ind w:firstLine="709"/>
        <w:jc w:val="both"/>
        <w:rPr>
          <w:rFonts w:eastAsia="Calibri"/>
          <w:sz w:val="22"/>
          <w:szCs w:val="22"/>
        </w:rPr>
      </w:pPr>
      <w:r w:rsidRPr="00FA0A90">
        <w:rPr>
          <w:spacing w:val="-7"/>
          <w:sz w:val="22"/>
          <w:szCs w:val="22"/>
        </w:rPr>
        <w:t>4</w:t>
      </w:r>
      <w:r w:rsidR="00C91CFB" w:rsidRPr="00FA0A90">
        <w:rPr>
          <w:spacing w:val="-7"/>
          <w:sz w:val="22"/>
          <w:szCs w:val="22"/>
        </w:rPr>
        <w:t>.2.1.</w:t>
      </w:r>
      <w:r w:rsidR="00C91CFB" w:rsidRPr="00FA0A90">
        <w:rPr>
          <w:sz w:val="22"/>
          <w:szCs w:val="22"/>
        </w:rPr>
        <w:tab/>
        <w:t xml:space="preserve"> </w:t>
      </w:r>
      <w:r w:rsidRPr="00FA0A90">
        <w:rPr>
          <w:rFonts w:eastAsia="Calibri"/>
          <w:sz w:val="22"/>
          <w:szCs w:val="22"/>
        </w:rPr>
        <w:t>Оказывать Исполнителю содействие в исполнении Договора.</w:t>
      </w:r>
    </w:p>
    <w:p w14:paraId="0D4B0A92" w14:textId="77777777" w:rsidR="0076284A" w:rsidRPr="00FA0A90" w:rsidRDefault="000610BD" w:rsidP="00FA0A90">
      <w:pPr>
        <w:widowControl/>
        <w:ind w:firstLine="709"/>
        <w:jc w:val="both"/>
        <w:rPr>
          <w:sz w:val="22"/>
          <w:szCs w:val="22"/>
        </w:rPr>
      </w:pPr>
      <w:r w:rsidRPr="00FA0A90">
        <w:rPr>
          <w:spacing w:val="-7"/>
          <w:sz w:val="22"/>
          <w:szCs w:val="22"/>
        </w:rPr>
        <w:t>4</w:t>
      </w:r>
      <w:r w:rsidR="00C91CFB" w:rsidRPr="00FA0A90">
        <w:rPr>
          <w:spacing w:val="-7"/>
          <w:sz w:val="22"/>
          <w:szCs w:val="22"/>
        </w:rPr>
        <w:t xml:space="preserve">.2.2. Обеспечить </w:t>
      </w:r>
      <w:r w:rsidR="00C91CFB" w:rsidRPr="00FA0A90">
        <w:rPr>
          <w:spacing w:val="3"/>
          <w:sz w:val="22"/>
          <w:szCs w:val="22"/>
        </w:rPr>
        <w:t>«И</w:t>
      </w:r>
      <w:r w:rsidR="00961E52" w:rsidRPr="00FA0A90">
        <w:rPr>
          <w:spacing w:val="3"/>
          <w:sz w:val="22"/>
          <w:szCs w:val="22"/>
        </w:rPr>
        <w:t>сполнителю</w:t>
      </w:r>
      <w:r w:rsidR="00C91CFB" w:rsidRPr="00FA0A90">
        <w:rPr>
          <w:spacing w:val="4"/>
          <w:sz w:val="22"/>
          <w:szCs w:val="22"/>
        </w:rPr>
        <w:t xml:space="preserve">» </w:t>
      </w:r>
      <w:r w:rsidR="00C91CFB" w:rsidRPr="00FA0A90">
        <w:rPr>
          <w:spacing w:val="-7"/>
          <w:sz w:val="22"/>
          <w:szCs w:val="22"/>
        </w:rPr>
        <w:t xml:space="preserve"> возможность доступа на «Объект» в целях выполнения им обязательств, принятых на себя в соответствии с настоящим Договором.</w:t>
      </w:r>
    </w:p>
    <w:p w14:paraId="12E12FD9" w14:textId="77777777" w:rsidR="0076284A" w:rsidRPr="00FA0A90" w:rsidRDefault="000610BD" w:rsidP="00FA0A90">
      <w:pPr>
        <w:widowControl/>
        <w:tabs>
          <w:tab w:val="left" w:pos="7895"/>
        </w:tabs>
        <w:ind w:firstLine="709"/>
        <w:jc w:val="both"/>
        <w:rPr>
          <w:i/>
          <w:sz w:val="22"/>
          <w:szCs w:val="22"/>
        </w:rPr>
      </w:pPr>
      <w:r w:rsidRPr="00FA0A90">
        <w:rPr>
          <w:spacing w:val="-7"/>
          <w:sz w:val="22"/>
          <w:szCs w:val="22"/>
        </w:rPr>
        <w:t>4</w:t>
      </w:r>
      <w:r w:rsidR="00C91CFB" w:rsidRPr="00FA0A90">
        <w:rPr>
          <w:spacing w:val="-7"/>
          <w:sz w:val="22"/>
          <w:szCs w:val="22"/>
        </w:rPr>
        <w:t xml:space="preserve">.2.3. </w:t>
      </w:r>
      <w:r w:rsidR="00C91CFB" w:rsidRPr="00FA0A90">
        <w:rPr>
          <w:sz w:val="22"/>
          <w:szCs w:val="22"/>
        </w:rPr>
        <w:t xml:space="preserve">Соблюдать рекомендации </w:t>
      </w:r>
      <w:r w:rsidR="00C91CFB" w:rsidRPr="00FA0A90">
        <w:rPr>
          <w:spacing w:val="3"/>
          <w:sz w:val="22"/>
          <w:szCs w:val="22"/>
        </w:rPr>
        <w:t>«И</w:t>
      </w:r>
      <w:r w:rsidR="00961E52" w:rsidRPr="00FA0A90">
        <w:rPr>
          <w:spacing w:val="3"/>
          <w:sz w:val="22"/>
          <w:szCs w:val="22"/>
        </w:rPr>
        <w:t>сполнителя</w:t>
      </w:r>
      <w:r w:rsidR="00C91CFB" w:rsidRPr="00FA0A90">
        <w:rPr>
          <w:spacing w:val="4"/>
          <w:sz w:val="22"/>
          <w:szCs w:val="22"/>
        </w:rPr>
        <w:t>»</w:t>
      </w:r>
      <w:r w:rsidR="00C91CFB" w:rsidRPr="00FA0A90">
        <w:rPr>
          <w:sz w:val="22"/>
          <w:szCs w:val="22"/>
        </w:rPr>
        <w:t xml:space="preserve"> по правилам технической эксплуатации и содержания оборудования Комплекса в соответствии с нормативными правовыми актами Российской Федерации.</w:t>
      </w:r>
    </w:p>
    <w:p w14:paraId="63F56322" w14:textId="77777777" w:rsidR="0076284A" w:rsidRPr="00FA0A90" w:rsidRDefault="000610BD" w:rsidP="00FA0A90">
      <w:pPr>
        <w:widowControl/>
        <w:tabs>
          <w:tab w:val="left" w:pos="7895"/>
        </w:tabs>
        <w:ind w:firstLine="709"/>
        <w:jc w:val="both"/>
        <w:rPr>
          <w:sz w:val="22"/>
          <w:szCs w:val="22"/>
        </w:rPr>
      </w:pPr>
      <w:r w:rsidRPr="00FA0A90">
        <w:rPr>
          <w:sz w:val="22"/>
          <w:szCs w:val="22"/>
        </w:rPr>
        <w:t>4</w:t>
      </w:r>
      <w:r w:rsidR="00C91CFB" w:rsidRPr="00FA0A90">
        <w:rPr>
          <w:sz w:val="22"/>
          <w:szCs w:val="22"/>
        </w:rPr>
        <w:t xml:space="preserve">.2.4. При выявлении неисправности Комплекса, немедленно уведомить об этом </w:t>
      </w:r>
      <w:r w:rsidR="00C91CFB" w:rsidRPr="00FA0A90">
        <w:rPr>
          <w:spacing w:val="-7"/>
          <w:sz w:val="22"/>
          <w:szCs w:val="22"/>
        </w:rPr>
        <w:t>«И</w:t>
      </w:r>
      <w:r w:rsidR="00961E52" w:rsidRPr="00FA0A90">
        <w:rPr>
          <w:spacing w:val="-7"/>
          <w:sz w:val="22"/>
          <w:szCs w:val="22"/>
        </w:rPr>
        <w:t>сполнителя</w:t>
      </w:r>
      <w:r w:rsidR="00C91CFB" w:rsidRPr="00FA0A90">
        <w:rPr>
          <w:spacing w:val="-7"/>
          <w:sz w:val="22"/>
          <w:szCs w:val="22"/>
        </w:rPr>
        <w:t>»</w:t>
      </w:r>
      <w:r w:rsidR="00C91CFB" w:rsidRPr="00FA0A90">
        <w:rPr>
          <w:sz w:val="22"/>
          <w:szCs w:val="22"/>
        </w:rPr>
        <w:t xml:space="preserve">. </w:t>
      </w:r>
    </w:p>
    <w:p w14:paraId="57E8FE3F" w14:textId="77777777" w:rsidR="0076284A" w:rsidRPr="00FA0A90" w:rsidRDefault="000610BD" w:rsidP="00FA0A90">
      <w:pPr>
        <w:widowControl/>
        <w:ind w:firstLine="709"/>
        <w:jc w:val="both"/>
        <w:rPr>
          <w:spacing w:val="-2"/>
          <w:sz w:val="22"/>
          <w:szCs w:val="22"/>
        </w:rPr>
      </w:pPr>
      <w:r w:rsidRPr="00FA0A90">
        <w:rPr>
          <w:sz w:val="22"/>
          <w:szCs w:val="22"/>
        </w:rPr>
        <w:t>4</w:t>
      </w:r>
      <w:r w:rsidR="00C91CFB" w:rsidRPr="00FA0A90">
        <w:rPr>
          <w:sz w:val="22"/>
          <w:szCs w:val="22"/>
        </w:rPr>
        <w:t>.2.</w:t>
      </w:r>
      <w:r w:rsidRPr="00FA0A90">
        <w:rPr>
          <w:sz w:val="22"/>
          <w:szCs w:val="22"/>
        </w:rPr>
        <w:t>5</w:t>
      </w:r>
      <w:r w:rsidR="00C91CFB" w:rsidRPr="00FA0A90">
        <w:rPr>
          <w:sz w:val="22"/>
          <w:szCs w:val="22"/>
        </w:rPr>
        <w:t xml:space="preserve">. </w:t>
      </w:r>
      <w:proofErr w:type="gramStart"/>
      <w:r w:rsidR="00C91CFB" w:rsidRPr="00FA0A90">
        <w:rPr>
          <w:sz w:val="22"/>
          <w:szCs w:val="22"/>
        </w:rPr>
        <w:t xml:space="preserve">При проведении на «Объекте» ремонта, перепланировки, переоборудования </w:t>
      </w:r>
      <w:r w:rsidR="00C91CFB" w:rsidRPr="00FA0A90">
        <w:rPr>
          <w:spacing w:val="1"/>
          <w:sz w:val="22"/>
          <w:szCs w:val="22"/>
        </w:rPr>
        <w:t xml:space="preserve">помещений,  </w:t>
      </w:r>
      <w:r w:rsidR="00C91CFB" w:rsidRPr="00FA0A90">
        <w:rPr>
          <w:spacing w:val="2"/>
          <w:sz w:val="22"/>
          <w:szCs w:val="22"/>
        </w:rPr>
        <w:t xml:space="preserve">сдачи помещения (площадей) в аренду (субаренду) или передачи </w:t>
      </w:r>
      <w:r w:rsidR="00C91CFB" w:rsidRPr="00FA0A90">
        <w:rPr>
          <w:spacing w:val="-2"/>
          <w:sz w:val="22"/>
          <w:szCs w:val="22"/>
        </w:rPr>
        <w:t xml:space="preserve">помещений другим лицам, </w:t>
      </w:r>
      <w:r w:rsidR="00C91CFB" w:rsidRPr="00FA0A90">
        <w:rPr>
          <w:spacing w:val="-1"/>
          <w:sz w:val="22"/>
          <w:szCs w:val="22"/>
        </w:rPr>
        <w:t>уведомить об этом «И</w:t>
      </w:r>
      <w:r w:rsidR="00961E52" w:rsidRPr="00FA0A90">
        <w:rPr>
          <w:spacing w:val="-1"/>
          <w:sz w:val="22"/>
          <w:szCs w:val="22"/>
        </w:rPr>
        <w:t>сполнителя</w:t>
      </w:r>
      <w:r w:rsidR="00C91CFB" w:rsidRPr="00FA0A90">
        <w:rPr>
          <w:spacing w:val="-1"/>
          <w:sz w:val="22"/>
          <w:szCs w:val="22"/>
        </w:rPr>
        <w:t xml:space="preserve">» не позднее, </w:t>
      </w:r>
      <w:r w:rsidR="00C91CFB" w:rsidRPr="00FA0A90">
        <w:rPr>
          <w:spacing w:val="-2"/>
          <w:sz w:val="22"/>
          <w:szCs w:val="22"/>
        </w:rPr>
        <w:t>чем за 15 (пятнадцать) дней до наступления таких изменений.</w:t>
      </w:r>
      <w:proofErr w:type="gramEnd"/>
    </w:p>
    <w:p w14:paraId="206E8A22" w14:textId="77777777" w:rsidR="0076284A" w:rsidRPr="00FA0A90" w:rsidRDefault="000610BD" w:rsidP="00FA0A90">
      <w:pPr>
        <w:widowControl/>
        <w:ind w:firstLine="709"/>
        <w:jc w:val="both"/>
        <w:rPr>
          <w:spacing w:val="-4"/>
          <w:sz w:val="22"/>
          <w:szCs w:val="22"/>
        </w:rPr>
      </w:pPr>
      <w:r w:rsidRPr="00FA0A90">
        <w:rPr>
          <w:spacing w:val="-7"/>
          <w:sz w:val="22"/>
          <w:szCs w:val="22"/>
        </w:rPr>
        <w:t>4</w:t>
      </w:r>
      <w:r w:rsidR="00C91CFB" w:rsidRPr="00FA0A90">
        <w:rPr>
          <w:spacing w:val="-7"/>
          <w:sz w:val="22"/>
          <w:szCs w:val="22"/>
        </w:rPr>
        <w:t>.2.</w:t>
      </w:r>
      <w:r w:rsidRPr="00FA0A90">
        <w:rPr>
          <w:spacing w:val="-7"/>
          <w:sz w:val="22"/>
          <w:szCs w:val="22"/>
        </w:rPr>
        <w:t>6</w:t>
      </w:r>
      <w:r w:rsidR="00C91CFB" w:rsidRPr="00FA0A90">
        <w:rPr>
          <w:spacing w:val="-7"/>
          <w:sz w:val="22"/>
          <w:szCs w:val="22"/>
        </w:rPr>
        <w:t>.</w:t>
      </w:r>
      <w:r w:rsidR="00C91CFB" w:rsidRPr="00FA0A90">
        <w:rPr>
          <w:sz w:val="22"/>
          <w:szCs w:val="22"/>
        </w:rPr>
        <w:t xml:space="preserve"> </w:t>
      </w:r>
      <w:r w:rsidR="00C91CFB" w:rsidRPr="00FA0A90">
        <w:rPr>
          <w:spacing w:val="3"/>
          <w:sz w:val="22"/>
          <w:szCs w:val="22"/>
        </w:rPr>
        <w:t xml:space="preserve">Руководствоваться памяткой о правилах пользования сигнализацией, которая выдается обслуживающей организацией. Не производить замену приборов и датчиков. Не допускать к средствам «Комплекса» для устранения неисправностей, внесений </w:t>
      </w:r>
      <w:r w:rsidR="00C91CFB" w:rsidRPr="00FA0A90">
        <w:rPr>
          <w:spacing w:val="-1"/>
          <w:sz w:val="22"/>
          <w:szCs w:val="22"/>
        </w:rPr>
        <w:t xml:space="preserve">изменений в схему блокировки «Объекта» посторонних лиц и не производить указанные работы </w:t>
      </w:r>
      <w:r w:rsidR="00C91CFB" w:rsidRPr="00FA0A90">
        <w:rPr>
          <w:spacing w:val="-4"/>
          <w:sz w:val="22"/>
          <w:szCs w:val="22"/>
        </w:rPr>
        <w:t xml:space="preserve">своими силами. </w:t>
      </w:r>
      <w:r w:rsidR="00C91CFB" w:rsidRPr="00FA0A90">
        <w:rPr>
          <w:sz w:val="22"/>
          <w:szCs w:val="22"/>
        </w:rPr>
        <w:t>Не разглашать посторонним лицам принципы работы охранной сигнализации, состав «Комплекса»</w:t>
      </w:r>
      <w:r w:rsidR="00081897" w:rsidRPr="00FA0A90">
        <w:rPr>
          <w:sz w:val="22"/>
          <w:szCs w:val="22"/>
        </w:rPr>
        <w:t>,</w:t>
      </w:r>
      <w:r w:rsidR="00C91CFB" w:rsidRPr="00FA0A90">
        <w:rPr>
          <w:sz w:val="22"/>
          <w:szCs w:val="22"/>
        </w:rPr>
        <w:t xml:space="preserve"> присвоенные пультовые номера «Объекта» и пароли</w:t>
      </w:r>
      <w:r w:rsidR="00C91CFB" w:rsidRPr="00FA0A90">
        <w:rPr>
          <w:spacing w:val="-4"/>
          <w:sz w:val="22"/>
          <w:szCs w:val="22"/>
        </w:rPr>
        <w:t>. В установленные сроки выполнять предписания «И</w:t>
      </w:r>
      <w:r w:rsidR="00961E52" w:rsidRPr="00FA0A90">
        <w:rPr>
          <w:spacing w:val="-4"/>
          <w:sz w:val="22"/>
          <w:szCs w:val="22"/>
        </w:rPr>
        <w:t>сполнителя</w:t>
      </w:r>
      <w:r w:rsidR="00C91CFB" w:rsidRPr="00FA0A90">
        <w:rPr>
          <w:spacing w:val="-4"/>
          <w:sz w:val="22"/>
          <w:szCs w:val="22"/>
        </w:rPr>
        <w:t xml:space="preserve">» по капитальному ремонту средств сигнализации на «Объекте» и устранению выявленных неисправностей. </w:t>
      </w:r>
    </w:p>
    <w:p w14:paraId="4BB60C9F" w14:textId="77777777" w:rsidR="000610BD" w:rsidRPr="00FA0A90" w:rsidRDefault="000610BD" w:rsidP="00FA0A90">
      <w:pPr>
        <w:widowControl/>
        <w:ind w:firstLine="709"/>
        <w:jc w:val="both"/>
        <w:rPr>
          <w:spacing w:val="3"/>
          <w:sz w:val="22"/>
          <w:szCs w:val="22"/>
        </w:rPr>
      </w:pPr>
      <w:r w:rsidRPr="00FA0A90">
        <w:rPr>
          <w:spacing w:val="1"/>
          <w:sz w:val="22"/>
          <w:szCs w:val="22"/>
        </w:rPr>
        <w:t>4</w:t>
      </w:r>
      <w:r w:rsidR="00C91CFB" w:rsidRPr="00FA0A90">
        <w:rPr>
          <w:spacing w:val="1"/>
          <w:sz w:val="22"/>
          <w:szCs w:val="22"/>
        </w:rPr>
        <w:t>.2.</w:t>
      </w:r>
      <w:r w:rsidRPr="00FA0A90">
        <w:rPr>
          <w:spacing w:val="1"/>
          <w:sz w:val="22"/>
          <w:szCs w:val="22"/>
        </w:rPr>
        <w:t>7.</w:t>
      </w:r>
      <w:r w:rsidRPr="00FA0A90">
        <w:rPr>
          <w:rFonts w:eastAsia="Calibri"/>
          <w:sz w:val="22"/>
          <w:szCs w:val="22"/>
        </w:rPr>
        <w:t xml:space="preserve"> Оплатить Услуги, которые будут оказаны в соответствии с настоящим  Договором</w:t>
      </w:r>
      <w:r w:rsidRPr="00FA0A90">
        <w:rPr>
          <w:spacing w:val="3"/>
          <w:sz w:val="22"/>
          <w:szCs w:val="22"/>
        </w:rPr>
        <w:t xml:space="preserve"> </w:t>
      </w:r>
      <w:r w:rsidRPr="00FA0A90">
        <w:rPr>
          <w:spacing w:val="3"/>
          <w:sz w:val="22"/>
          <w:szCs w:val="22"/>
        </w:rPr>
        <w:tab/>
      </w:r>
    </w:p>
    <w:p w14:paraId="220F1A89" w14:textId="77777777" w:rsidR="0086762C" w:rsidRPr="00FA0A90" w:rsidRDefault="0086762C" w:rsidP="00FA0A90">
      <w:pPr>
        <w:tabs>
          <w:tab w:val="left" w:pos="945"/>
        </w:tabs>
        <w:ind w:firstLine="709"/>
        <w:jc w:val="both"/>
        <w:rPr>
          <w:rFonts w:eastAsia="Calibri"/>
          <w:b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4.2.1. </w:t>
      </w:r>
      <w:r w:rsidR="001D4500" w:rsidRPr="00FA0A90">
        <w:rPr>
          <w:rFonts w:eastAsia="Calibri"/>
          <w:b/>
          <w:sz w:val="22"/>
          <w:szCs w:val="22"/>
        </w:rPr>
        <w:t>Заказчик</w:t>
      </w:r>
      <w:r w:rsidRPr="00FA0A90">
        <w:rPr>
          <w:rFonts w:eastAsia="Calibri"/>
          <w:b/>
          <w:sz w:val="22"/>
          <w:szCs w:val="22"/>
        </w:rPr>
        <w:t xml:space="preserve"> вправе:</w:t>
      </w:r>
    </w:p>
    <w:p w14:paraId="3879CD64" w14:textId="77777777" w:rsidR="0086762C" w:rsidRPr="00FA0A90" w:rsidRDefault="0086762C" w:rsidP="00FA0A90">
      <w:pPr>
        <w:tabs>
          <w:tab w:val="left" w:pos="945"/>
        </w:tabs>
        <w:ind w:firstLine="709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4.2.1.1. Контролировать ход оказания Услуг Исполнителем по настоящему Договору без вмешательства в оперативно-хозяйственную деятельность Исполнителя.</w:t>
      </w:r>
    </w:p>
    <w:p w14:paraId="33C94414" w14:textId="77777777" w:rsidR="0086762C" w:rsidRPr="00FA0A90" w:rsidRDefault="0086762C" w:rsidP="00FA0A90">
      <w:pPr>
        <w:tabs>
          <w:tab w:val="left" w:pos="945"/>
        </w:tabs>
        <w:ind w:firstLine="709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4.2.1.2. Требовать от Исполнителя предоставления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к настоящему Договору.</w:t>
      </w:r>
    </w:p>
    <w:p w14:paraId="4B45896F" w14:textId="77777777" w:rsidR="0076284A" w:rsidRPr="00FA0A90" w:rsidRDefault="0076284A" w:rsidP="00FA0A90">
      <w:pPr>
        <w:widowControl/>
        <w:jc w:val="center"/>
        <w:rPr>
          <w:b/>
          <w:spacing w:val="-1"/>
          <w:sz w:val="22"/>
          <w:szCs w:val="22"/>
        </w:rPr>
      </w:pPr>
    </w:p>
    <w:p w14:paraId="45B63CD1" w14:textId="77777777" w:rsidR="0086762C" w:rsidRPr="00FA0A90" w:rsidRDefault="0086762C" w:rsidP="00FA0A90">
      <w:pPr>
        <w:pStyle w:val="aff2"/>
        <w:ind w:firstLine="567"/>
        <w:jc w:val="center"/>
        <w:rPr>
          <w:b/>
          <w:sz w:val="22"/>
          <w:szCs w:val="22"/>
          <w:lang w:eastAsia="zh-CN"/>
        </w:rPr>
      </w:pPr>
      <w:r w:rsidRPr="00FA0A90">
        <w:rPr>
          <w:b/>
          <w:sz w:val="22"/>
          <w:szCs w:val="22"/>
          <w:lang w:eastAsia="zh-CN"/>
        </w:rPr>
        <w:t>5. Сдача и приемка услуг</w:t>
      </w:r>
    </w:p>
    <w:p w14:paraId="7B48016D" w14:textId="77777777" w:rsidR="0086762C" w:rsidRPr="00FA0A90" w:rsidRDefault="0086762C" w:rsidP="00FA0A90">
      <w:pPr>
        <w:tabs>
          <w:tab w:val="left" w:pos="945"/>
        </w:tabs>
        <w:ind w:firstLine="709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5.1. Исполнитель обязан в срок не позднее 5 числа месяца, следующего за отчетным, в письменной форме направлять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>у Акт об оказании услуг и счет на оплату в двух экземплярах.</w:t>
      </w:r>
    </w:p>
    <w:p w14:paraId="146BBB32" w14:textId="77777777" w:rsidR="0086762C" w:rsidRPr="00FA0A90" w:rsidRDefault="0086762C" w:rsidP="00FA0A90">
      <w:pPr>
        <w:tabs>
          <w:tab w:val="left" w:pos="945"/>
        </w:tabs>
        <w:ind w:firstLine="709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5.2.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 в течение 3 рабочих дней с момента получения от Исполнителя Акта об оказании услуг, принимает одно из следующих решений:</w:t>
      </w:r>
    </w:p>
    <w:p w14:paraId="03F925BD" w14:textId="77777777" w:rsidR="0086762C" w:rsidRPr="00FA0A90" w:rsidRDefault="0086762C" w:rsidP="00FA0A90">
      <w:pPr>
        <w:tabs>
          <w:tab w:val="left" w:pos="945"/>
        </w:tabs>
        <w:ind w:firstLine="709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 - в случае если оказанные услуги в полной мере соответствуют обязательствам, принятым Исполнителем по договору,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 принимает результат оказанных услуг, предусмотренных настоящим договором  и подписывает Акт об оказании услуг;</w:t>
      </w:r>
    </w:p>
    <w:p w14:paraId="08297C76" w14:textId="77777777" w:rsidR="0086762C" w:rsidRPr="00FA0A90" w:rsidRDefault="0086762C" w:rsidP="00FA0A90">
      <w:pPr>
        <w:tabs>
          <w:tab w:val="left" w:pos="945"/>
        </w:tabs>
        <w:ind w:firstLine="709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 - в случае если представленные оказанные услуги содержат отклонения от условий договора,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 не принимает результат оказанных услуг. При этом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 составляет перечень замечаний (претензий) к результатам услуг и сроки их устранения.</w:t>
      </w:r>
    </w:p>
    <w:p w14:paraId="3A986235" w14:textId="77777777" w:rsidR="0086762C" w:rsidRPr="00FA0A90" w:rsidRDefault="0086762C" w:rsidP="00FA0A90">
      <w:pPr>
        <w:tabs>
          <w:tab w:val="left" w:pos="945"/>
        </w:tabs>
        <w:ind w:firstLine="709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5.3. Акт  об оказании услуг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 подписывает после устранения Исполнителем претензий и замечаний </w:t>
      </w:r>
      <w:proofErr w:type="gramStart"/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>а</w:t>
      </w:r>
      <w:proofErr w:type="gramEnd"/>
      <w:r w:rsidRPr="00FA0A90">
        <w:rPr>
          <w:rFonts w:eastAsia="Calibri"/>
          <w:sz w:val="22"/>
          <w:szCs w:val="22"/>
        </w:rPr>
        <w:t xml:space="preserve"> к результатам оказанных по настоящему договору услуг</w:t>
      </w:r>
    </w:p>
    <w:p w14:paraId="02FC4C98" w14:textId="77777777" w:rsidR="0086762C" w:rsidRPr="00FA0A90" w:rsidRDefault="0086762C" w:rsidP="00FA0A90">
      <w:pPr>
        <w:tabs>
          <w:tab w:val="left" w:pos="945"/>
        </w:tabs>
        <w:ind w:firstLine="709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5.4. Услуги считаются оказанными, при отсутствии претензий к их качеству со стороны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а, после подписания сторонами Акта об оказании услуг. </w:t>
      </w:r>
    </w:p>
    <w:p w14:paraId="241325AF" w14:textId="77777777" w:rsidR="0086762C" w:rsidRPr="00FA0A90" w:rsidRDefault="0086762C" w:rsidP="00FA0A90">
      <w:pPr>
        <w:autoSpaceDE w:val="0"/>
        <w:ind w:firstLine="540"/>
        <w:jc w:val="center"/>
        <w:rPr>
          <w:b/>
          <w:bCs/>
          <w:sz w:val="22"/>
          <w:szCs w:val="22"/>
          <w:u w:val="single"/>
        </w:rPr>
      </w:pPr>
      <w:r w:rsidRPr="00FA0A90">
        <w:rPr>
          <w:b/>
          <w:bCs/>
          <w:sz w:val="22"/>
          <w:szCs w:val="22"/>
        </w:rPr>
        <w:t>6. Обеспечение исполнения договора</w:t>
      </w:r>
    </w:p>
    <w:p w14:paraId="0D99627A" w14:textId="77777777" w:rsidR="0086762C" w:rsidRPr="00FA0A90" w:rsidRDefault="0086762C" w:rsidP="00FA0A90">
      <w:pP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A0A90">
        <w:rPr>
          <w:sz w:val="22"/>
          <w:szCs w:val="22"/>
        </w:rPr>
        <w:t xml:space="preserve">            6.1. Обеспечение исполнения Договора не устанавливается. </w:t>
      </w:r>
    </w:p>
    <w:p w14:paraId="506399C4" w14:textId="77777777" w:rsidR="0086762C" w:rsidRPr="00FA0A90" w:rsidRDefault="0086762C" w:rsidP="00FA0A90">
      <w:pPr>
        <w:tabs>
          <w:tab w:val="left" w:pos="1276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0EDDEE" w14:textId="77777777" w:rsidR="0086762C" w:rsidRPr="00FA0A90" w:rsidRDefault="0086762C" w:rsidP="00FA0A90">
      <w:pPr>
        <w:pStyle w:val="aff4"/>
        <w:widowControl w:val="0"/>
        <w:numPr>
          <w:ilvl w:val="0"/>
          <w:numId w:val="3"/>
        </w:numPr>
        <w:overflowPunct w:val="0"/>
        <w:autoSpaceDE w:val="0"/>
        <w:jc w:val="center"/>
        <w:textAlignment w:val="baseline"/>
        <w:rPr>
          <w:b/>
          <w:sz w:val="22"/>
          <w:szCs w:val="22"/>
        </w:rPr>
      </w:pPr>
      <w:r w:rsidRPr="00FA0A90">
        <w:rPr>
          <w:b/>
          <w:sz w:val="22"/>
          <w:szCs w:val="22"/>
        </w:rPr>
        <w:t>Антикоррупционная оговорка</w:t>
      </w:r>
    </w:p>
    <w:p w14:paraId="0D64B241" w14:textId="77777777" w:rsidR="0086762C" w:rsidRPr="00FA0A90" w:rsidRDefault="0086762C" w:rsidP="00FA0A90">
      <w:pPr>
        <w:shd w:val="clear" w:color="auto" w:fill="FFFFFF"/>
        <w:jc w:val="both"/>
        <w:rPr>
          <w:sz w:val="22"/>
          <w:szCs w:val="22"/>
        </w:rPr>
      </w:pPr>
      <w:r w:rsidRPr="00FA0A90">
        <w:rPr>
          <w:sz w:val="22"/>
          <w:szCs w:val="22"/>
        </w:rPr>
        <w:t xml:space="preserve">            7.1. Каждая из Сторон </w:t>
      </w:r>
      <w:r w:rsidRPr="00FA0A90">
        <w:rPr>
          <w:rFonts w:eastAsia="Calibri"/>
          <w:sz w:val="22"/>
          <w:szCs w:val="22"/>
        </w:rPr>
        <w:t>настоящего</w:t>
      </w:r>
      <w:r w:rsidRPr="00FA0A90">
        <w:rPr>
          <w:sz w:val="22"/>
          <w:szCs w:val="22"/>
        </w:rPr>
        <w:t xml:space="preserve">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 Стороны декларируют о неприемлемости коррупционных действий и нетерпимости участия в каком-либо коррупционном действии, связанном с исполнением </w:t>
      </w:r>
      <w:r w:rsidRPr="00FA0A90">
        <w:rPr>
          <w:rFonts w:eastAsia="Calibri"/>
          <w:sz w:val="22"/>
          <w:szCs w:val="22"/>
        </w:rPr>
        <w:t>настоящего</w:t>
      </w:r>
      <w:r w:rsidRPr="00FA0A90">
        <w:rPr>
          <w:sz w:val="22"/>
          <w:szCs w:val="22"/>
        </w:rPr>
        <w:t xml:space="preserve"> Договора.</w:t>
      </w:r>
    </w:p>
    <w:p w14:paraId="6B172354" w14:textId="77777777" w:rsidR="0086762C" w:rsidRPr="00FA0A90" w:rsidRDefault="0086762C" w:rsidP="00FA0A90">
      <w:pPr>
        <w:shd w:val="clear" w:color="auto" w:fill="FFFFFF"/>
        <w:jc w:val="both"/>
        <w:rPr>
          <w:sz w:val="22"/>
          <w:szCs w:val="22"/>
        </w:rPr>
      </w:pPr>
      <w:r w:rsidRPr="00FA0A90">
        <w:rPr>
          <w:sz w:val="22"/>
          <w:szCs w:val="22"/>
        </w:rPr>
        <w:lastRenderedPageBreak/>
        <w:t xml:space="preserve">            7.2. Стороны обязуются в течение всего срока действия </w:t>
      </w:r>
      <w:r w:rsidRPr="00FA0A90">
        <w:rPr>
          <w:rFonts w:eastAsia="Calibri"/>
          <w:sz w:val="22"/>
          <w:szCs w:val="22"/>
        </w:rPr>
        <w:t>настоящего</w:t>
      </w:r>
      <w:r w:rsidRPr="00FA0A90">
        <w:rPr>
          <w:sz w:val="22"/>
          <w:szCs w:val="22"/>
        </w:rPr>
        <w:t xml:space="preserve"> Договора и после его истечения принять все разумные меры для недопущения действий, указанных в пункте 7.1 настоящего Договора, в том числе со стороны руководства или работников Сторон, третьих лиц.</w:t>
      </w:r>
    </w:p>
    <w:p w14:paraId="71B344CC" w14:textId="77777777" w:rsidR="0086762C" w:rsidRPr="00FA0A90" w:rsidRDefault="0086762C" w:rsidP="00FA0A90">
      <w:pPr>
        <w:shd w:val="clear" w:color="auto" w:fill="FFFFFF"/>
        <w:jc w:val="both"/>
        <w:rPr>
          <w:sz w:val="22"/>
          <w:szCs w:val="22"/>
        </w:rPr>
      </w:pPr>
      <w:r w:rsidRPr="00FA0A90">
        <w:rPr>
          <w:sz w:val="22"/>
          <w:szCs w:val="22"/>
        </w:rPr>
        <w:t xml:space="preserve">            7.3. Стороны обязуются соблюдать, а также обеспечивать соблюдение их руководством, работниками и посредниками, действующими по </w:t>
      </w:r>
      <w:r w:rsidRPr="00FA0A90">
        <w:rPr>
          <w:rFonts w:eastAsia="Calibri"/>
          <w:sz w:val="22"/>
          <w:szCs w:val="22"/>
        </w:rPr>
        <w:t>настоящему</w:t>
      </w:r>
      <w:r w:rsidRPr="00FA0A90">
        <w:rPr>
          <w:sz w:val="22"/>
          <w:szCs w:val="22"/>
        </w:rPr>
        <w:t xml:space="preserve">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05634CE9" w14:textId="77777777" w:rsidR="0086762C" w:rsidRPr="00FA0A90" w:rsidRDefault="0086762C" w:rsidP="00FA0A90">
      <w:pPr>
        <w:shd w:val="clear" w:color="auto" w:fill="FFFFFF"/>
        <w:jc w:val="both"/>
        <w:rPr>
          <w:sz w:val="22"/>
          <w:szCs w:val="22"/>
        </w:rPr>
      </w:pPr>
      <w:r w:rsidRPr="00FA0A90">
        <w:rPr>
          <w:sz w:val="22"/>
          <w:szCs w:val="22"/>
        </w:rPr>
        <w:t xml:space="preserve">            7.4. Сторонам </w:t>
      </w:r>
      <w:r w:rsidRPr="00FA0A90">
        <w:rPr>
          <w:rFonts w:eastAsia="Calibri"/>
          <w:sz w:val="22"/>
          <w:szCs w:val="22"/>
        </w:rPr>
        <w:t>настоящего</w:t>
      </w:r>
      <w:r w:rsidRPr="00FA0A90">
        <w:rPr>
          <w:sz w:val="22"/>
          <w:szCs w:val="22"/>
        </w:rPr>
        <w:t xml:space="preserve"> Договора, их руководителям и работникам запрещается совершать действия, нарушающие действующее антикоррупционное законодательство Российской Федерации и Республики Башкортостан.</w:t>
      </w:r>
    </w:p>
    <w:p w14:paraId="4D8A316E" w14:textId="77777777" w:rsidR="0086762C" w:rsidRPr="00FA0A90" w:rsidRDefault="0086762C" w:rsidP="00FA0A90">
      <w:pPr>
        <w:shd w:val="clear" w:color="auto" w:fill="FFFFFF"/>
        <w:jc w:val="both"/>
        <w:rPr>
          <w:sz w:val="22"/>
          <w:szCs w:val="22"/>
        </w:rPr>
      </w:pPr>
      <w:r w:rsidRPr="00FA0A90">
        <w:rPr>
          <w:sz w:val="22"/>
          <w:szCs w:val="22"/>
        </w:rPr>
        <w:t xml:space="preserve">            7.5. В случае возникновения у Стороны </w:t>
      </w:r>
      <w:r w:rsidRPr="00FA0A90">
        <w:rPr>
          <w:rFonts w:eastAsia="Calibri"/>
          <w:sz w:val="22"/>
          <w:szCs w:val="22"/>
        </w:rPr>
        <w:t>настоящего</w:t>
      </w:r>
      <w:r w:rsidRPr="00FA0A90">
        <w:rPr>
          <w:sz w:val="22"/>
          <w:szCs w:val="22"/>
        </w:rPr>
        <w:t xml:space="preserve">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</w:t>
      </w:r>
      <w:r w:rsidRPr="00FA0A90">
        <w:rPr>
          <w:rFonts w:eastAsia="Calibri"/>
          <w:sz w:val="22"/>
          <w:szCs w:val="22"/>
        </w:rPr>
        <w:t>настоящему</w:t>
      </w:r>
      <w:r w:rsidRPr="00FA0A90">
        <w:rPr>
          <w:sz w:val="22"/>
          <w:szCs w:val="22"/>
        </w:rPr>
        <w:t xml:space="preserve"> Договору до получения подтверждения от другой Стороны, что нарушение не произошло или не произойдет. Подтверждение должно быть направлено в течение 3 (трех) рабочих дней с даты получения письменного уведомления.</w:t>
      </w:r>
    </w:p>
    <w:p w14:paraId="499717EF" w14:textId="77777777" w:rsidR="0086762C" w:rsidRPr="00FA0A90" w:rsidRDefault="0086762C" w:rsidP="00FA0A90">
      <w:pPr>
        <w:overflowPunct w:val="0"/>
        <w:autoSpaceDE w:val="0"/>
        <w:jc w:val="both"/>
        <w:textAlignment w:val="baseline"/>
        <w:rPr>
          <w:sz w:val="22"/>
          <w:szCs w:val="22"/>
        </w:rPr>
      </w:pPr>
      <w:r w:rsidRPr="00FA0A90">
        <w:rPr>
          <w:sz w:val="22"/>
          <w:szCs w:val="22"/>
        </w:rPr>
        <w:t xml:space="preserve">           7.6. В случае если нарушение одной из Сторон настоящей оговорки подтвердится, другая Сторона имеет право расторгнуть </w:t>
      </w:r>
      <w:r w:rsidRPr="00FA0A90">
        <w:rPr>
          <w:rFonts w:eastAsia="Calibri"/>
          <w:sz w:val="22"/>
          <w:szCs w:val="22"/>
        </w:rPr>
        <w:t>настоящий</w:t>
      </w:r>
      <w:r w:rsidRPr="00FA0A90">
        <w:rPr>
          <w:sz w:val="22"/>
          <w:szCs w:val="22"/>
        </w:rPr>
        <w:t xml:space="preserve"> Договор в одностороннем порядке, направив письменное уведомление о расторжении.</w:t>
      </w:r>
    </w:p>
    <w:p w14:paraId="447E16E6" w14:textId="77777777" w:rsidR="0086762C" w:rsidRPr="00FA0A90" w:rsidRDefault="0086762C" w:rsidP="00FA0A90">
      <w:pPr>
        <w:autoSpaceDE w:val="0"/>
        <w:jc w:val="center"/>
        <w:rPr>
          <w:sz w:val="22"/>
          <w:szCs w:val="22"/>
        </w:rPr>
      </w:pPr>
      <w:r w:rsidRPr="00FA0A90">
        <w:rPr>
          <w:b/>
          <w:sz w:val="22"/>
          <w:szCs w:val="22"/>
        </w:rPr>
        <w:t>8. Ответственность Сторон</w:t>
      </w:r>
    </w:p>
    <w:p w14:paraId="34413EB0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8.1. Стороны обеспечат полное по объему, правильное, по существу, и своевременное по срокам исполнения своих обязанностей по настоящему Договору.</w:t>
      </w:r>
    </w:p>
    <w:p w14:paraId="460EA434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8.2.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BE368F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8.3.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предусмотренную Договором неустойку.</w:t>
      </w:r>
    </w:p>
    <w:p w14:paraId="2E3FD35B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8.4. Исполнитель несет ответственность перед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ом за допущенные отступления от требований, предусмотренных настоящим Договором и от требований, предусмотренных в обязательных для Сторон строительных нормах и правилах, ответственность за выполненные объемы работ, за допущенные отступления от рабочего проекта, за качественное и своевременное проведение работ, соблюдение финансовой и договорной дисциплины. </w:t>
      </w:r>
    </w:p>
    <w:p w14:paraId="619C27DE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8.5. Исполнитель несет ответственность за качество используемых при проведении работ материалов, изделий и оборудования, за качество выполненных работ в течение гарантийного срока в соответствии с разделом 9 настоящего Договора и обязан устранить выявленные в течение гарантийного срока дефекты своими силами и за свой счет в течение установленного срока. </w:t>
      </w:r>
    </w:p>
    <w:p w14:paraId="3EB2595F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8.6. В случае просрочки исполнения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ом обязательств, предусмотренных Договором, а также в иных случаях неисполнения или ненадлежащего исполнения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ом обязательств, предусмотренных Договором, </w:t>
      </w:r>
      <w:r w:rsidRPr="00FA0A90">
        <w:rPr>
          <w:bCs/>
          <w:sz w:val="22"/>
          <w:szCs w:val="22"/>
        </w:rPr>
        <w:t>Исполнитель</w:t>
      </w:r>
      <w:r w:rsidRPr="00FA0A90">
        <w:rPr>
          <w:rFonts w:eastAsia="Calibri"/>
          <w:sz w:val="22"/>
          <w:szCs w:val="22"/>
        </w:rPr>
        <w:t xml:space="preserve"> вправе потребовать уплаты неустоек (штрафов, пеней). </w:t>
      </w:r>
    </w:p>
    <w:p w14:paraId="5B1B76AA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8.7.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7A439D7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Штрафы начисляются за ненадлежащее исполнение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>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виде фиксированной суммы и составляет:</w:t>
      </w:r>
    </w:p>
    <w:p w14:paraId="024BBE08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а) 1000 рублей, если цена Договора не превышает 3 млн. рублей;</w:t>
      </w:r>
    </w:p>
    <w:p w14:paraId="2EC5F2FA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б) 5000 рублей, если цена Договора составляет свыше 3 млн. рублей до 50 млн. рублей (включительно);</w:t>
      </w:r>
    </w:p>
    <w:p w14:paraId="7B0731E4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в) 10000 рублей, если цена Договора превышает 50 млн. рублей.</w:t>
      </w:r>
    </w:p>
    <w:p w14:paraId="5E11FD33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8.8. В случае просрочки исполнения Исполнителем обязательств (в том числе гарантийного обязательства), предусмотренных Договором, а также в случаях неисполнения или ненадлежащего исполнения Исполнителем обязательств, предусмотренных Договором,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 направляет Исполнителю требование об уплате неустоек (штрафов, пеней).</w:t>
      </w:r>
    </w:p>
    <w:p w14:paraId="732B73A7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lastRenderedPageBreak/>
        <w:t xml:space="preserve">8.9. Пеня начисляется за каждый день просрочки исполнения </w:t>
      </w:r>
      <w:r w:rsidRPr="00FA0A90">
        <w:rPr>
          <w:bCs/>
          <w:sz w:val="22"/>
          <w:szCs w:val="22"/>
        </w:rPr>
        <w:t>Исполнителем</w:t>
      </w:r>
      <w:r w:rsidRPr="00FA0A90">
        <w:rPr>
          <w:rFonts w:eastAsia="Calibri"/>
          <w:sz w:val="22"/>
          <w:szCs w:val="22"/>
        </w:rPr>
        <w:t xml:space="preserve"> обязательства, предусмотренного Договором, а также в случаях неисполнения или ненадлежащего исполнения </w:t>
      </w:r>
      <w:r w:rsidRPr="00FA0A90">
        <w:rPr>
          <w:bCs/>
          <w:sz w:val="22"/>
          <w:szCs w:val="22"/>
        </w:rPr>
        <w:t>Исполнителем</w:t>
      </w:r>
      <w:r w:rsidRPr="00FA0A90">
        <w:rPr>
          <w:rFonts w:eastAsia="Calibri"/>
          <w:sz w:val="22"/>
          <w:szCs w:val="22"/>
        </w:rPr>
        <w:t xml:space="preserve"> обязательств, предусмотренных Договором, начиная со дня, следующего после дня истечения установленного Договором срока исполнения обязательства. Пеня устанавливается Договором в размере, одной десятой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Pr="00FA0A90">
        <w:rPr>
          <w:bCs/>
          <w:sz w:val="22"/>
          <w:szCs w:val="22"/>
        </w:rPr>
        <w:t>Исполнителем</w:t>
      </w:r>
      <w:r w:rsidRPr="00FA0A90">
        <w:rPr>
          <w:rFonts w:eastAsia="Calibri"/>
          <w:sz w:val="22"/>
          <w:szCs w:val="22"/>
        </w:rPr>
        <w:t>.</w:t>
      </w:r>
    </w:p>
    <w:p w14:paraId="6500BD9C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8.10. За каждый факт просрочки исполнения обязательства, а также в случаях неисполнения или ненадлежащего исполнения </w:t>
      </w:r>
      <w:r w:rsidRPr="00FA0A90">
        <w:rPr>
          <w:bCs/>
          <w:sz w:val="22"/>
          <w:szCs w:val="22"/>
        </w:rPr>
        <w:t>Исполнителем</w:t>
      </w:r>
      <w:r w:rsidRPr="00FA0A90">
        <w:rPr>
          <w:rFonts w:eastAsia="Calibri"/>
          <w:sz w:val="22"/>
          <w:szCs w:val="22"/>
        </w:rPr>
        <w:t xml:space="preserve"> обязательства, предусмотренного Договором, в том числе, которое не имеет стоимостного выражения, размер штрафа устанавливается в виде фиксированной суммы, определяемой в следующем порядке:</w:t>
      </w:r>
    </w:p>
    <w:p w14:paraId="6876F1E5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а) 50 000 рублей, если цена Договора не превышает 1 млн. рублей;</w:t>
      </w:r>
    </w:p>
    <w:p w14:paraId="362AD16F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б) 100 000 рублей, если цена Договора составляет от 1 млн. рублей до 3 млн. рублей;</w:t>
      </w:r>
    </w:p>
    <w:p w14:paraId="23B150BD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в) 150 000 рублей, если цена Договора составляет свыше 3 млн. рублей до 10 млн. рублей (включительно);</w:t>
      </w:r>
    </w:p>
    <w:p w14:paraId="64732C17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г) 200 000 рублей, если цена Договора превышает 10 млн. рублей.</w:t>
      </w:r>
    </w:p>
    <w:p w14:paraId="316F487F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8.11.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153CF752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8.12. Общая сумма начисленной неустойки (пени) за ненадлежащее исполнение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>ом обязательств, предусмотренных договором, не может превышать цену договора.</w:t>
      </w:r>
    </w:p>
    <w:p w14:paraId="5EE8CDB1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8.13.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427F564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8.14. Пени, штрафы с Исполнителя взыскиваются путем уменьшения суммы платежа по Договору на сумму пеней, штрафов. В случае взыскания неустойки (пеней, штрафов),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 направляет в письменном виде Исполнителю претензию с уведомлением об образовании и удержании суммы неустоек (штрафов, пеней).</w:t>
      </w:r>
    </w:p>
    <w:p w14:paraId="2BFDBAFF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В случае если сумма платежа по настоящему Договору недостаточна для погашения неустойки (пеней, штрафов), то такая сумма уплачивается Исполнителем в течение 5 рабочих дней со дня получения от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>а требования об их уплате.</w:t>
      </w:r>
    </w:p>
    <w:p w14:paraId="3FFB8EEB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8.15. Уплата пеней и штрафов, а также возмещение убытков не освобождает Стороны от выполнения принятых обязательств по Договору.</w:t>
      </w:r>
    </w:p>
    <w:p w14:paraId="30A6B5BF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8.16. Если во время выполнения работ станет очевидным, что они не будут выполнены надлежащим образом,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 вправе назначить Исполнителю разумный срок для устранения дефектов и при неисполнении Исполнителем в назначенный срок этого требования расторгнуть настоящий Договор в связи с ненадлежащим его исполнением, либо поручить устранение дефектов третьему лицу с отнесением расходов на Исполнителя, а также потребовать с последнего возмещения убытков. </w:t>
      </w:r>
    </w:p>
    <w:p w14:paraId="06973B34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8.17. Исполнитель несёт ответственность перед третьими лицами, законное право которых было им нарушено при производстве работ, и за свой счёт возмещает убытки, причинённые ненадлежащим исполнением и (или) не исполнением обязанностей, в установленном законом порядке. </w:t>
      </w:r>
    </w:p>
    <w:p w14:paraId="72C6F30F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8.18. В случае возникновения обязательств Исполнителя по возврату необоснованно полученных средств (по заключению контрольных органов), Исполнитель обязуется произвести возврат денежных средств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у на основании выставленной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ом претензии в течение 30 календарных дней со дня получения претензии. В случае несогласия с предъявленной претензией, Исполнитель обязан в течение 10 календарных дней со дня получения претензии представить мотивированный отказ (возражения) на выставленную претензию. Факт наличия подписанного со стороны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а акта о приемке выполненных работ не освобождает Исполнителя от ответственности за дефекты, отступления и недостатки, допущенные им при производстве работ, которые были установлены в последующем </w:t>
      </w:r>
      <w:r w:rsidR="001D4500" w:rsidRPr="00FA0A90">
        <w:rPr>
          <w:rFonts w:eastAsia="Calibri"/>
          <w:sz w:val="22"/>
          <w:szCs w:val="22"/>
        </w:rPr>
        <w:t>Заказчик</w:t>
      </w:r>
      <w:r w:rsidRPr="00FA0A90">
        <w:rPr>
          <w:rFonts w:eastAsia="Calibri"/>
          <w:sz w:val="22"/>
          <w:szCs w:val="22"/>
        </w:rPr>
        <w:t xml:space="preserve">ом или контролирующими органами. </w:t>
      </w:r>
    </w:p>
    <w:p w14:paraId="556776FE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8.19.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 предотвратить разумными мерами. К обстоятельствам непреодолимой силы относятся события, на которые стороны не могут оказать влияние и за возникновение которых они не несут ответственности, например, война и военные действия, пожар, наводнение, землетрясение, забастовка, правительственные постановления или распоряжения государственных органов. В этом случае срок исполнения обязательств переносится на срок, в течение которого действуют форс-мажорные обстоятельства, или согласовывается сторонами дополнительно.</w:t>
      </w:r>
    </w:p>
    <w:p w14:paraId="7D4CC184" w14:textId="77777777" w:rsidR="0086762C" w:rsidRPr="00FA0A90" w:rsidRDefault="0086762C" w:rsidP="00FA0A90">
      <w:pPr>
        <w:overflowPunct w:val="0"/>
        <w:autoSpaceDE w:val="0"/>
        <w:jc w:val="both"/>
        <w:textAlignment w:val="baseline"/>
        <w:rPr>
          <w:rFonts w:eastAsia="Calibri"/>
          <w:bCs/>
          <w:sz w:val="22"/>
          <w:szCs w:val="22"/>
        </w:rPr>
      </w:pPr>
      <w:r w:rsidRPr="00FA0A90">
        <w:rPr>
          <w:rFonts w:eastAsia="Calibri"/>
          <w:bCs/>
          <w:sz w:val="22"/>
          <w:szCs w:val="22"/>
        </w:rPr>
        <w:lastRenderedPageBreak/>
        <w:t xml:space="preserve">            8.20. В реестр недобросовестных поставщиков (поставщиков, исполнителей) включаются сведения об участниках закупки, уклонившихся от заключения договоров, а также о поставщиках (поставщиков, исполнителях), с которыми договоры по решению суда расторгнуты в связи с существенным нарушением ими договоров.</w:t>
      </w:r>
    </w:p>
    <w:p w14:paraId="04A8DD97" w14:textId="77777777" w:rsidR="0086762C" w:rsidRPr="00FA0A90" w:rsidRDefault="0086762C" w:rsidP="00FA0A90">
      <w:pPr>
        <w:overflowPunct w:val="0"/>
        <w:autoSpaceDE w:val="0"/>
        <w:ind w:firstLine="709"/>
        <w:jc w:val="both"/>
        <w:textAlignment w:val="baseline"/>
        <w:rPr>
          <w:sz w:val="22"/>
          <w:szCs w:val="22"/>
        </w:rPr>
      </w:pPr>
    </w:p>
    <w:p w14:paraId="5D49AE6A" w14:textId="77777777" w:rsidR="0086762C" w:rsidRPr="00FA0A90" w:rsidRDefault="0086762C" w:rsidP="00FA0A90">
      <w:pPr>
        <w:pStyle w:val="aff4"/>
        <w:widowControl w:val="0"/>
        <w:numPr>
          <w:ilvl w:val="0"/>
          <w:numId w:val="4"/>
        </w:numPr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FA0A90">
        <w:rPr>
          <w:b/>
          <w:sz w:val="22"/>
          <w:szCs w:val="22"/>
        </w:rPr>
        <w:t>Порядок разрешения споров, претензии Сторон</w:t>
      </w:r>
    </w:p>
    <w:p w14:paraId="6EB4FA10" w14:textId="77777777" w:rsidR="0086762C" w:rsidRPr="00FA0A90" w:rsidRDefault="0086762C" w:rsidP="00FA0A90">
      <w:pPr>
        <w:jc w:val="both"/>
        <w:rPr>
          <w:rFonts w:eastAsia="Calibri"/>
          <w:sz w:val="22"/>
          <w:szCs w:val="22"/>
        </w:rPr>
      </w:pPr>
      <w:r w:rsidRPr="00FA0A90">
        <w:rPr>
          <w:rFonts w:eastAsia="Arial"/>
          <w:sz w:val="22"/>
          <w:szCs w:val="22"/>
        </w:rPr>
        <w:t xml:space="preserve">           </w:t>
      </w:r>
      <w:r w:rsidRPr="00FA0A90">
        <w:rPr>
          <w:rFonts w:eastAsia="Calibri"/>
          <w:sz w:val="22"/>
          <w:szCs w:val="22"/>
        </w:rPr>
        <w:t>9.1. При нарушении одной из Сторон условий настоящего Договора другая Сторона направляет ей письменную претензию в порядке, определенном настоящим Договором.</w:t>
      </w:r>
    </w:p>
    <w:p w14:paraId="2FEA24AF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>9.2. Сторона, получившая претензию, в течение 3 рабочих дней рассматривает претензию по существу и дает мотивированный ответ другой Стороне.</w:t>
      </w:r>
    </w:p>
    <w:p w14:paraId="448E2491" w14:textId="77777777" w:rsidR="0086762C" w:rsidRPr="00FA0A90" w:rsidRDefault="0086762C" w:rsidP="00FA0A90">
      <w:pPr>
        <w:ind w:firstLine="567"/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9.3. В случае полного или частичного отказа в удовлетворении претензии или неполучение в срок ответа на претензию Сторона имеет право обратиться в суд. </w:t>
      </w:r>
    </w:p>
    <w:p w14:paraId="1C1DA419" w14:textId="77777777" w:rsidR="0086762C" w:rsidRPr="00FA0A90" w:rsidRDefault="0086762C" w:rsidP="00FA0A90">
      <w:pPr>
        <w:autoSpaceDE w:val="0"/>
        <w:jc w:val="both"/>
        <w:rPr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            9.4. Споры, возникающие при толковании условий Договора, его исполнении, при внесении изменений или расторжении настоящего Договора, и иные споры, которые не удалось разрешить в досудебном порядке, передаются на рассмотрение в Арбитражный суд в соответствии с законодательством Российской Федерации.</w:t>
      </w:r>
      <w:r w:rsidRPr="00FA0A90">
        <w:rPr>
          <w:sz w:val="22"/>
          <w:szCs w:val="22"/>
        </w:rPr>
        <w:t xml:space="preserve"> </w:t>
      </w:r>
    </w:p>
    <w:p w14:paraId="382D0942" w14:textId="77777777" w:rsidR="0086762C" w:rsidRPr="00FA0A90" w:rsidRDefault="0086762C" w:rsidP="00FA0A90">
      <w:pPr>
        <w:overflowPunct w:val="0"/>
        <w:autoSpaceDE w:val="0"/>
        <w:ind w:firstLine="851"/>
        <w:jc w:val="both"/>
        <w:textAlignment w:val="baseline"/>
        <w:rPr>
          <w:b/>
          <w:bCs/>
          <w:sz w:val="22"/>
          <w:szCs w:val="22"/>
        </w:rPr>
      </w:pPr>
    </w:p>
    <w:p w14:paraId="32C8E8F7" w14:textId="77777777" w:rsidR="0086762C" w:rsidRPr="00FA0A90" w:rsidRDefault="0086762C" w:rsidP="00FA0A90">
      <w:pPr>
        <w:numPr>
          <w:ilvl w:val="0"/>
          <w:numId w:val="4"/>
        </w:numPr>
        <w:tabs>
          <w:tab w:val="left" w:pos="0"/>
        </w:tabs>
        <w:overflowPunct w:val="0"/>
        <w:autoSpaceDE w:val="0"/>
        <w:jc w:val="center"/>
        <w:textAlignment w:val="baseline"/>
        <w:rPr>
          <w:sz w:val="22"/>
          <w:szCs w:val="22"/>
        </w:rPr>
      </w:pPr>
      <w:r w:rsidRPr="00FA0A90">
        <w:rPr>
          <w:b/>
          <w:sz w:val="22"/>
          <w:szCs w:val="22"/>
        </w:rPr>
        <w:t>Срок действия, изменения и расторжения договора</w:t>
      </w:r>
    </w:p>
    <w:p w14:paraId="609E2A37" w14:textId="298CF5FF" w:rsidR="0086762C" w:rsidRPr="00FA0A90" w:rsidRDefault="0086762C" w:rsidP="00FA0A90">
      <w:pPr>
        <w:autoSpaceDE w:val="0"/>
        <w:autoSpaceDN w:val="0"/>
        <w:adjustRightInd w:val="0"/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10.1. Договор вступает в силу </w:t>
      </w:r>
      <w:r w:rsidRPr="00FA0A90">
        <w:rPr>
          <w:rFonts w:eastAsia="Calibri"/>
          <w:bCs/>
          <w:sz w:val="22"/>
          <w:szCs w:val="22"/>
        </w:rPr>
        <w:t>с момента его заключения и действует до 31 декабря 202</w:t>
      </w:r>
      <w:r w:rsidR="00FA0A90">
        <w:rPr>
          <w:rFonts w:eastAsia="Calibri"/>
          <w:bCs/>
          <w:sz w:val="22"/>
          <w:szCs w:val="22"/>
        </w:rPr>
        <w:t>6</w:t>
      </w:r>
      <w:r w:rsidRPr="00FA0A90">
        <w:rPr>
          <w:rFonts w:eastAsia="Calibri"/>
          <w:bCs/>
          <w:sz w:val="22"/>
          <w:szCs w:val="22"/>
        </w:rPr>
        <w:t xml:space="preserve"> года</w:t>
      </w:r>
      <w:r w:rsidRPr="00FA0A90">
        <w:rPr>
          <w:sz w:val="22"/>
          <w:szCs w:val="22"/>
          <w:lang w:bidi="he-IL"/>
        </w:rPr>
        <w:t>, а в части исполнения принятых по Договору обязательств - до полного их выполнения Сторонами.</w:t>
      </w:r>
    </w:p>
    <w:p w14:paraId="2EC65BB2" w14:textId="77777777" w:rsidR="0086762C" w:rsidRPr="00FA0A90" w:rsidRDefault="0086762C" w:rsidP="00FA0A90">
      <w:pPr>
        <w:autoSpaceDE w:val="0"/>
        <w:autoSpaceDN w:val="0"/>
        <w:adjustRightInd w:val="0"/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10.2. Окончание срока действия настоящего Договора не освобождает Стороны от ответственности за его нарушение.</w:t>
      </w:r>
    </w:p>
    <w:p w14:paraId="0AB87BBB" w14:textId="77777777" w:rsidR="0086762C" w:rsidRPr="00FA0A90" w:rsidRDefault="0086762C" w:rsidP="00FA0A90">
      <w:pPr>
        <w:autoSpaceDE w:val="0"/>
        <w:autoSpaceDN w:val="0"/>
        <w:adjustRightInd w:val="0"/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10.3. Расторжение Договора допускается по соглашению Сторон, по решению суда, в связи с односторонним отказом стороны Договора от исполнения Договора в случаях, предусмотренных гражданским законодательством Российской Федерации.</w:t>
      </w:r>
    </w:p>
    <w:p w14:paraId="626F7405" w14:textId="77777777" w:rsidR="0086762C" w:rsidRPr="00FA0A90" w:rsidRDefault="0086762C" w:rsidP="00FA0A90">
      <w:pPr>
        <w:autoSpaceDE w:val="0"/>
        <w:autoSpaceDN w:val="0"/>
        <w:adjustRightInd w:val="0"/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10.4. </w:t>
      </w:r>
      <w:r w:rsidR="001D4500" w:rsidRPr="00FA0A90">
        <w:rPr>
          <w:sz w:val="22"/>
          <w:szCs w:val="22"/>
          <w:lang w:bidi="he-IL"/>
        </w:rPr>
        <w:t>Заказчик</w:t>
      </w:r>
      <w:r w:rsidRPr="00FA0A90">
        <w:rPr>
          <w:sz w:val="22"/>
          <w:szCs w:val="22"/>
          <w:lang w:bidi="he-IL"/>
        </w:rPr>
        <w:t xml:space="preserve">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 и/или Договором.</w:t>
      </w:r>
    </w:p>
    <w:p w14:paraId="68C2E1C5" w14:textId="77777777" w:rsidR="0086762C" w:rsidRPr="00FA0A90" w:rsidRDefault="0086762C" w:rsidP="00FA0A90">
      <w:pPr>
        <w:autoSpaceDE w:val="0"/>
        <w:autoSpaceDN w:val="0"/>
        <w:adjustRightInd w:val="0"/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10.5. </w:t>
      </w:r>
      <w:r w:rsidR="001D4500" w:rsidRPr="00FA0A90">
        <w:rPr>
          <w:sz w:val="22"/>
          <w:szCs w:val="22"/>
          <w:lang w:bidi="he-IL"/>
        </w:rPr>
        <w:t>Заказчик</w:t>
      </w:r>
      <w:r w:rsidRPr="00FA0A90">
        <w:rPr>
          <w:sz w:val="22"/>
          <w:szCs w:val="22"/>
          <w:lang w:bidi="he-IL"/>
        </w:rPr>
        <w:t xml:space="preserve"> вправе провести экспертизу оказанной услуги, работы с привлечением экспертов, экспертных организаций до принятия решения об одностороннем отказе от исполнения договора в соответствии с пунктом 10.4. настоящего Договора. Решение об одностороннем отказе от исполнения договора может быть принято </w:t>
      </w:r>
      <w:r w:rsidR="001D4500" w:rsidRPr="00FA0A90">
        <w:rPr>
          <w:sz w:val="22"/>
          <w:szCs w:val="22"/>
          <w:lang w:bidi="he-IL"/>
        </w:rPr>
        <w:t>Заказчик</w:t>
      </w:r>
      <w:r w:rsidRPr="00FA0A90">
        <w:rPr>
          <w:sz w:val="22"/>
          <w:szCs w:val="22"/>
          <w:lang w:bidi="he-IL"/>
        </w:rPr>
        <w:t xml:space="preserve">ом только при условии, что по результатам экспертизы оказанной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</w:t>
      </w:r>
      <w:r w:rsidR="001D4500" w:rsidRPr="00FA0A90">
        <w:rPr>
          <w:sz w:val="22"/>
          <w:szCs w:val="22"/>
          <w:lang w:bidi="he-IL"/>
        </w:rPr>
        <w:t>Заказчик</w:t>
      </w:r>
      <w:r w:rsidRPr="00FA0A90">
        <w:rPr>
          <w:sz w:val="22"/>
          <w:szCs w:val="22"/>
          <w:lang w:bidi="he-IL"/>
        </w:rPr>
        <w:t>а от исполнения договора</w:t>
      </w:r>
    </w:p>
    <w:p w14:paraId="175C295F" w14:textId="0A2E079F" w:rsidR="0086762C" w:rsidRDefault="0086762C" w:rsidP="00FA0A90">
      <w:pPr>
        <w:overflowPunct w:val="0"/>
        <w:autoSpaceDE w:val="0"/>
        <w:jc w:val="both"/>
        <w:textAlignment w:val="baseline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10.6. </w:t>
      </w:r>
      <w:r w:rsidR="001D4500" w:rsidRPr="00FA0A90">
        <w:rPr>
          <w:sz w:val="22"/>
          <w:szCs w:val="22"/>
          <w:lang w:bidi="he-IL"/>
        </w:rPr>
        <w:t>Заказчик</w:t>
      </w:r>
      <w:r w:rsidRPr="00FA0A90">
        <w:rPr>
          <w:sz w:val="22"/>
          <w:szCs w:val="22"/>
          <w:lang w:bidi="he-IL"/>
        </w:rPr>
        <w:t xml:space="preserve"> обязан принять решение об одностороннем отказе от исполнения Договора в случае, если в ходе исполнения Договора установлено, что Исполнитель, и (или) оказываемая услуга, работа не соответствуют установленным извещением об осуществлении закупки, и (или) документацией о закупке требованиям к участникам закупки, и (или) оказываемой услуге, работе или представил недостоверную информацию о своем соответствии, и (или) соответствии оказываемой услуги, работы таким требованиям, что позволило ему стать победителем закупки.</w:t>
      </w:r>
    </w:p>
    <w:p w14:paraId="22E7104B" w14:textId="410C58AF" w:rsidR="004F07F5" w:rsidRPr="00FA0A90" w:rsidRDefault="004F07F5" w:rsidP="00FA0A90">
      <w:pPr>
        <w:overflowPunct w:val="0"/>
        <w:autoSpaceDE w:val="0"/>
        <w:jc w:val="both"/>
        <w:textAlignment w:val="baseline"/>
        <w:rPr>
          <w:sz w:val="22"/>
          <w:szCs w:val="22"/>
          <w:lang w:bidi="he-IL"/>
        </w:rPr>
      </w:pPr>
      <w:r>
        <w:rPr>
          <w:sz w:val="22"/>
          <w:szCs w:val="22"/>
          <w:lang w:bidi="he-IL"/>
        </w:rPr>
        <w:t xml:space="preserve">           </w:t>
      </w:r>
      <w:r w:rsidRPr="00783956">
        <w:rPr>
          <w:sz w:val="22"/>
          <w:szCs w:val="22"/>
          <w:lang w:bidi="he-IL"/>
        </w:rPr>
        <w:t>10.7.</w:t>
      </w:r>
      <w:r w:rsidRPr="00783956">
        <w:t xml:space="preserve"> </w:t>
      </w:r>
      <w:r w:rsidRPr="00783956">
        <w:rPr>
          <w:sz w:val="22"/>
          <w:szCs w:val="22"/>
          <w:lang w:bidi="he-IL"/>
        </w:rPr>
        <w:t>Заказчик по согласованию с поставщиком и в соответствии с Положением о закупке вправе внести изменения в договор.</w:t>
      </w:r>
      <w:bookmarkStart w:id="0" w:name="_GoBack"/>
      <w:bookmarkEnd w:id="0"/>
    </w:p>
    <w:p w14:paraId="45ABDD14" w14:textId="77777777" w:rsidR="0086762C" w:rsidRPr="00FA0A90" w:rsidRDefault="0086762C" w:rsidP="00FA0A90">
      <w:pPr>
        <w:widowControl/>
        <w:jc w:val="center"/>
        <w:outlineLvl w:val="0"/>
        <w:rPr>
          <w:b/>
          <w:spacing w:val="-1"/>
          <w:sz w:val="22"/>
          <w:szCs w:val="22"/>
        </w:rPr>
      </w:pPr>
    </w:p>
    <w:p w14:paraId="6D4D319D" w14:textId="77777777" w:rsidR="00745AFF" w:rsidRPr="00FA0A90" w:rsidRDefault="00745AFF" w:rsidP="00FA0A90">
      <w:pPr>
        <w:pStyle w:val="aff4"/>
        <w:widowControl w:val="0"/>
        <w:numPr>
          <w:ilvl w:val="0"/>
          <w:numId w:val="4"/>
        </w:numPr>
        <w:overflowPunct w:val="0"/>
        <w:autoSpaceDE w:val="0"/>
        <w:jc w:val="center"/>
        <w:textAlignment w:val="baseline"/>
        <w:rPr>
          <w:b/>
          <w:sz w:val="22"/>
          <w:szCs w:val="22"/>
        </w:rPr>
      </w:pPr>
      <w:r w:rsidRPr="00FA0A90">
        <w:rPr>
          <w:b/>
          <w:sz w:val="22"/>
          <w:szCs w:val="22"/>
        </w:rPr>
        <w:t>Заключительные положения</w:t>
      </w:r>
    </w:p>
    <w:p w14:paraId="45753CB6" w14:textId="77777777" w:rsidR="00745AFF" w:rsidRPr="00FA0A90" w:rsidRDefault="00745AFF" w:rsidP="00FA0A90">
      <w:pPr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11.1. Любые изменения, приложения и дополнения к настоящему Договору действительны при условии, что они совершены в письменной форме подписаны уполномоченными представителями Сторон. Изменения, приложения и дополнения к настоящему Договору могут быть заключены путем составления одного документа, подписанного сторонами, а также путем обмена письмами, телеграммами,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</w:t>
      </w:r>
    </w:p>
    <w:p w14:paraId="3DA6E284" w14:textId="77777777" w:rsidR="00745AFF" w:rsidRPr="00FA0A90" w:rsidRDefault="00745AFF" w:rsidP="00FA0A90">
      <w:pPr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11.2. Заявления, уведомления, извещения, требования, претензии или иные юридически значимые сообщения, с которыми настоящий Договор связывает гражданско-правовые последствия для Сторон настоящего Договора, влекут для этого лица такие последствия с момента, указанного в юридически значимом сообщении.</w:t>
      </w:r>
    </w:p>
    <w:p w14:paraId="464CB7F9" w14:textId="77777777" w:rsidR="00745AFF" w:rsidRPr="00FA0A90" w:rsidRDefault="00745AFF" w:rsidP="00FA0A90">
      <w:pPr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Юридически значимые сообщения подлежат передаче путем направления посредством почтовой, факсимильной, электронной связи по адресам, указанным в настоящем Договоре.</w:t>
      </w:r>
    </w:p>
    <w:p w14:paraId="083A9304" w14:textId="77777777" w:rsidR="00745AFF" w:rsidRPr="00FA0A90" w:rsidRDefault="00745AFF" w:rsidP="00FA0A90">
      <w:pPr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Сообщение считается доставленным и в тех случаях, если оно поступило Стороне, которой оно </w:t>
      </w:r>
      <w:r w:rsidRPr="00FA0A90">
        <w:rPr>
          <w:sz w:val="22"/>
          <w:szCs w:val="22"/>
          <w:lang w:bidi="he-IL"/>
        </w:rPr>
        <w:lastRenderedPageBreak/>
        <w:t>направлено, но по обстоятельствам, зависящим от нее, не было ему вручено или Сторона не ознакомилась с ним.</w:t>
      </w:r>
    </w:p>
    <w:p w14:paraId="4A26C5D6" w14:textId="77777777" w:rsidR="00745AFF" w:rsidRPr="00FA0A90" w:rsidRDefault="00745AFF" w:rsidP="00FA0A90">
      <w:pPr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11.3. При исполнении договора не допускается перемена Исполнителя, за исключением случая,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</w:t>
      </w:r>
    </w:p>
    <w:p w14:paraId="4C808439" w14:textId="77777777" w:rsidR="00745AFF" w:rsidRPr="00FA0A90" w:rsidRDefault="00745AFF" w:rsidP="00FA0A90">
      <w:pPr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11.4. В случае перемены </w:t>
      </w:r>
      <w:r w:rsidR="001D4500" w:rsidRPr="00FA0A90">
        <w:rPr>
          <w:sz w:val="22"/>
          <w:szCs w:val="22"/>
          <w:lang w:bidi="he-IL"/>
        </w:rPr>
        <w:t>Заказчик</w:t>
      </w:r>
      <w:r w:rsidRPr="00FA0A90">
        <w:rPr>
          <w:sz w:val="22"/>
          <w:szCs w:val="22"/>
          <w:lang w:bidi="he-IL"/>
        </w:rPr>
        <w:t xml:space="preserve">а права и обязанности </w:t>
      </w:r>
      <w:r w:rsidR="001D4500" w:rsidRPr="00FA0A90">
        <w:rPr>
          <w:sz w:val="22"/>
          <w:szCs w:val="22"/>
          <w:lang w:bidi="he-IL"/>
        </w:rPr>
        <w:t>Заказчик</w:t>
      </w:r>
      <w:r w:rsidRPr="00FA0A90">
        <w:rPr>
          <w:sz w:val="22"/>
          <w:szCs w:val="22"/>
          <w:lang w:bidi="he-IL"/>
        </w:rPr>
        <w:t xml:space="preserve">а, предусмотренные договором, переходят к новому </w:t>
      </w:r>
      <w:r w:rsidR="001D4500" w:rsidRPr="00FA0A90">
        <w:rPr>
          <w:sz w:val="22"/>
          <w:szCs w:val="22"/>
          <w:lang w:bidi="he-IL"/>
        </w:rPr>
        <w:t>Заказчик</w:t>
      </w:r>
      <w:r w:rsidRPr="00FA0A90">
        <w:rPr>
          <w:sz w:val="22"/>
          <w:szCs w:val="22"/>
          <w:lang w:bidi="he-IL"/>
        </w:rPr>
        <w:t>у.</w:t>
      </w:r>
    </w:p>
    <w:p w14:paraId="795D649B" w14:textId="77777777" w:rsidR="00745AFF" w:rsidRPr="00FA0A90" w:rsidRDefault="00745AFF" w:rsidP="00FA0A90">
      <w:pPr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11.5.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документах.</w:t>
      </w:r>
    </w:p>
    <w:p w14:paraId="0EE98FB7" w14:textId="77777777" w:rsidR="00745AFF" w:rsidRPr="00FA0A90" w:rsidRDefault="00745AFF" w:rsidP="00FA0A90">
      <w:pPr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11.6. В целях предоставления информации и документов, касающихся результатов исполнения Договора, в реестре Договоров размещается информация и документы об исполнении (оплате) Договора после исполнения всех обязательств, предусмотренных Договором. Документами, подтверждающим исполнение Договора при осуществлении закупочной деятельности </w:t>
      </w:r>
      <w:r w:rsidR="001D4500" w:rsidRPr="00FA0A90">
        <w:rPr>
          <w:sz w:val="22"/>
          <w:szCs w:val="22"/>
          <w:lang w:bidi="he-IL"/>
        </w:rPr>
        <w:t>Заказчик</w:t>
      </w:r>
      <w:r w:rsidRPr="00FA0A90">
        <w:rPr>
          <w:sz w:val="22"/>
          <w:szCs w:val="22"/>
          <w:lang w:bidi="he-IL"/>
        </w:rPr>
        <w:t xml:space="preserve">а, считается акт сверки взаимных расчетов по Договору, либо акт об исполнении обязательств по Договору по форме, установленной </w:t>
      </w:r>
      <w:r w:rsidR="001D4500" w:rsidRPr="00FA0A90">
        <w:rPr>
          <w:sz w:val="22"/>
          <w:szCs w:val="22"/>
          <w:lang w:bidi="he-IL"/>
        </w:rPr>
        <w:t>Заказчик</w:t>
      </w:r>
      <w:r w:rsidRPr="00FA0A90">
        <w:rPr>
          <w:sz w:val="22"/>
          <w:szCs w:val="22"/>
          <w:lang w:bidi="he-IL"/>
        </w:rPr>
        <w:t>ом в документации/извещении о закупке и (или) иные документы о приемке товаров, работ, услуг. Договор считается исполненным после подписания сторонами Договора одного из указанных в настоящем пункте документов (акта сверки взаимных расчетов по Договору, акта об исполнении обязательств по Договору и иные документы о приемке товаров, работ, услуг) либо оплаты.</w:t>
      </w:r>
    </w:p>
    <w:p w14:paraId="313B0745" w14:textId="26C5B7EF" w:rsidR="00745AFF" w:rsidRPr="00FA0A90" w:rsidRDefault="00745AFF" w:rsidP="00FA0A90">
      <w:pPr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11.7. </w:t>
      </w:r>
      <w:r w:rsidR="004F07F5" w:rsidRPr="00783956">
        <w:rPr>
          <w:sz w:val="22"/>
          <w:szCs w:val="22"/>
          <w:lang w:bidi="he-IL"/>
        </w:rPr>
        <w:t>Договор составлен и заключен в электронной форме. После заключения Договора Стороны вправе изготовить копию Договора на бумажном носителе в 2 (двух) экземплярах, по одному для Заказчика и Исполнителя.</w:t>
      </w:r>
    </w:p>
    <w:p w14:paraId="4092A6DA" w14:textId="77777777" w:rsidR="00745AFF" w:rsidRPr="00FA0A90" w:rsidRDefault="00745AFF" w:rsidP="00FA0A90">
      <w:pPr>
        <w:jc w:val="both"/>
        <w:rPr>
          <w:sz w:val="22"/>
          <w:szCs w:val="22"/>
          <w:lang w:bidi="he-IL"/>
        </w:rPr>
      </w:pPr>
      <w:r w:rsidRPr="00FA0A90">
        <w:rPr>
          <w:sz w:val="22"/>
          <w:szCs w:val="22"/>
          <w:lang w:bidi="he-IL"/>
        </w:rPr>
        <w:t xml:space="preserve">            11.8. Во всем ином, не оговоренном в настоящем Договоре, Стороны будут руководствоваться законодательством Российской Федерации.</w:t>
      </w:r>
    </w:p>
    <w:p w14:paraId="5517C94B" w14:textId="77777777" w:rsidR="00745AFF" w:rsidRPr="00FA0A90" w:rsidRDefault="00745AFF" w:rsidP="00FA0A90">
      <w:pPr>
        <w:jc w:val="both"/>
        <w:rPr>
          <w:rFonts w:eastAsia="Calibri"/>
          <w:sz w:val="22"/>
          <w:szCs w:val="22"/>
        </w:rPr>
      </w:pPr>
      <w:r w:rsidRPr="00FA0A90">
        <w:rPr>
          <w:rFonts w:eastAsia="Calibri"/>
          <w:sz w:val="22"/>
          <w:szCs w:val="22"/>
        </w:rPr>
        <w:t xml:space="preserve">           11.9. Приложения, являющиеся неотъемлемой частью Договора:</w:t>
      </w:r>
    </w:p>
    <w:p w14:paraId="0C9222C2" w14:textId="77777777" w:rsidR="00745AFF" w:rsidRPr="00FA0A90" w:rsidRDefault="00745AFF" w:rsidP="00FA0A90">
      <w:pPr>
        <w:jc w:val="both"/>
        <w:rPr>
          <w:rFonts w:eastAsia="Calibri"/>
          <w:sz w:val="22"/>
          <w:szCs w:val="22"/>
        </w:rPr>
      </w:pPr>
      <w:r w:rsidRPr="00FA0A90">
        <w:rPr>
          <w:sz w:val="22"/>
          <w:szCs w:val="22"/>
        </w:rPr>
        <w:t xml:space="preserve">Приложение № 1 </w:t>
      </w:r>
      <w:r w:rsidRPr="00FA0A90">
        <w:rPr>
          <w:rFonts w:eastAsia="SimSun"/>
          <w:kern w:val="2"/>
          <w:sz w:val="22"/>
          <w:szCs w:val="22"/>
          <w:lang w:eastAsia="ar-SA"/>
        </w:rPr>
        <w:t>–</w:t>
      </w:r>
      <w:r w:rsidRPr="00FA0A90">
        <w:rPr>
          <w:sz w:val="22"/>
          <w:szCs w:val="22"/>
        </w:rPr>
        <w:t xml:space="preserve">  Техническое задание.</w:t>
      </w:r>
    </w:p>
    <w:p w14:paraId="5D4C1E27" w14:textId="77777777" w:rsidR="00745AFF" w:rsidRPr="00FA0A90" w:rsidRDefault="00745AFF" w:rsidP="00FA0A90">
      <w:pPr>
        <w:pStyle w:val="aff4"/>
        <w:widowControl w:val="0"/>
        <w:numPr>
          <w:ilvl w:val="0"/>
          <w:numId w:val="4"/>
        </w:numPr>
        <w:overflowPunct w:val="0"/>
        <w:autoSpaceDE w:val="0"/>
        <w:jc w:val="center"/>
        <w:textAlignment w:val="baseline"/>
        <w:rPr>
          <w:b/>
          <w:sz w:val="22"/>
          <w:szCs w:val="22"/>
          <w:lang w:eastAsia="zh-CN"/>
        </w:rPr>
      </w:pPr>
      <w:r w:rsidRPr="00FA0A90">
        <w:rPr>
          <w:b/>
          <w:sz w:val="22"/>
          <w:szCs w:val="22"/>
        </w:rPr>
        <w:t>Юридические адреса и платежные реквизиты Сторон</w:t>
      </w:r>
    </w:p>
    <w:p w14:paraId="4C2DA86A" w14:textId="77777777" w:rsidR="00745AFF" w:rsidRPr="00FA0A90" w:rsidRDefault="00745AFF" w:rsidP="00FA0A90">
      <w:pPr>
        <w:pStyle w:val="aff4"/>
        <w:widowControl w:val="0"/>
        <w:overflowPunct w:val="0"/>
        <w:autoSpaceDE w:val="0"/>
        <w:ind w:left="1200"/>
        <w:jc w:val="center"/>
        <w:textAlignment w:val="baseline"/>
        <w:rPr>
          <w:b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3"/>
        <w:gridCol w:w="5404"/>
      </w:tblGrid>
      <w:tr w:rsidR="00745AFF" w:rsidRPr="00FA0A90" w14:paraId="6170C8EB" w14:textId="77777777" w:rsidTr="00081897">
        <w:trPr>
          <w:trHeight w:val="415"/>
        </w:trPr>
        <w:tc>
          <w:tcPr>
            <w:tcW w:w="4563" w:type="dxa"/>
            <w:tcBorders>
              <w:right w:val="single" w:sz="4" w:space="0" w:color="auto"/>
            </w:tcBorders>
            <w:shd w:val="clear" w:color="auto" w:fill="auto"/>
          </w:tcPr>
          <w:p w14:paraId="0EA2DA14" w14:textId="77777777" w:rsidR="00745AFF" w:rsidRPr="00FA0A90" w:rsidRDefault="001D4500" w:rsidP="00FA0A90">
            <w:pPr>
              <w:rPr>
                <w:b/>
                <w:sz w:val="22"/>
                <w:szCs w:val="22"/>
              </w:rPr>
            </w:pPr>
            <w:r w:rsidRPr="00FA0A90">
              <w:rPr>
                <w:b/>
                <w:sz w:val="22"/>
                <w:szCs w:val="22"/>
              </w:rPr>
              <w:t>Заказчик</w:t>
            </w:r>
            <w:r w:rsidR="00745AFF" w:rsidRPr="00FA0A90">
              <w:rPr>
                <w:b/>
                <w:sz w:val="22"/>
                <w:szCs w:val="22"/>
              </w:rPr>
              <w:t xml:space="preserve">:           </w:t>
            </w:r>
          </w:p>
          <w:p w14:paraId="1894F681" w14:textId="5A03B962" w:rsidR="00745AFF" w:rsidRPr="00FA0A90" w:rsidRDefault="00745AFF" w:rsidP="00FA0A90">
            <w:pPr>
              <w:rPr>
                <w:b/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 </w:t>
            </w:r>
            <w:r w:rsidRPr="00FA0A90">
              <w:rPr>
                <w:b/>
                <w:sz w:val="22"/>
                <w:szCs w:val="22"/>
              </w:rPr>
              <w:t xml:space="preserve">Муниципальное автономное учреждение </w:t>
            </w:r>
            <w:proofErr w:type="spellStart"/>
            <w:r w:rsidRPr="00FA0A90">
              <w:rPr>
                <w:b/>
                <w:sz w:val="22"/>
                <w:szCs w:val="22"/>
              </w:rPr>
              <w:t>Физкультурно</w:t>
            </w:r>
            <w:proofErr w:type="spellEnd"/>
            <w:r w:rsidRPr="00FA0A90">
              <w:rPr>
                <w:b/>
                <w:sz w:val="22"/>
                <w:szCs w:val="22"/>
              </w:rPr>
              <w:t xml:space="preserve"> –оздоровительный комплекс «</w:t>
            </w:r>
            <w:proofErr w:type="spellStart"/>
            <w:r w:rsidRPr="00FA0A90">
              <w:rPr>
                <w:b/>
                <w:sz w:val="22"/>
                <w:szCs w:val="22"/>
              </w:rPr>
              <w:t>Воргол</w:t>
            </w:r>
            <w:proofErr w:type="spellEnd"/>
            <w:r w:rsidRPr="00FA0A90">
              <w:rPr>
                <w:b/>
                <w:sz w:val="22"/>
                <w:szCs w:val="22"/>
              </w:rPr>
              <w:t xml:space="preserve">» Елецкого муниципального </w:t>
            </w:r>
            <w:r w:rsidR="00961711">
              <w:rPr>
                <w:b/>
                <w:sz w:val="22"/>
                <w:szCs w:val="22"/>
              </w:rPr>
              <w:t>округа</w:t>
            </w:r>
          </w:p>
          <w:p w14:paraId="25C1600C" w14:textId="01D29A3D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Сокращенное наименование: МАУ ФОК «Воргол» Елецкого муниципального </w:t>
            </w:r>
            <w:r w:rsidR="00961711">
              <w:rPr>
                <w:sz w:val="22"/>
                <w:szCs w:val="22"/>
              </w:rPr>
              <w:t>округа</w:t>
            </w:r>
          </w:p>
          <w:p w14:paraId="068E7425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Липецкой области</w:t>
            </w:r>
          </w:p>
          <w:p w14:paraId="220A635E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Адрес: 399742, Липецкая область,</w:t>
            </w:r>
          </w:p>
          <w:p w14:paraId="0392E245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Елецкий район, сельское поселение</w:t>
            </w:r>
          </w:p>
          <w:p w14:paraId="34FF31BB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proofErr w:type="spellStart"/>
            <w:r w:rsidRPr="00FA0A90">
              <w:rPr>
                <w:sz w:val="22"/>
                <w:szCs w:val="22"/>
              </w:rPr>
              <w:t>Нижневоргольский</w:t>
            </w:r>
            <w:proofErr w:type="spellEnd"/>
            <w:r w:rsidRPr="00FA0A90">
              <w:rPr>
                <w:sz w:val="22"/>
                <w:szCs w:val="22"/>
              </w:rPr>
              <w:t xml:space="preserve"> сельсовет,</w:t>
            </w:r>
          </w:p>
          <w:p w14:paraId="3D23A368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п. Газопровод, ул. Зеленая, д.11 Б,</w:t>
            </w:r>
          </w:p>
          <w:p w14:paraId="1B40A9C5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строение 1, офис 302</w:t>
            </w:r>
          </w:p>
          <w:p w14:paraId="1ABDAE01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Тел/факс: 8 (47467) 5-99-07 (факс.-доб.121)</w:t>
            </w:r>
          </w:p>
          <w:p w14:paraId="79C9221E" w14:textId="77777777" w:rsidR="00745AFF" w:rsidRPr="00961711" w:rsidRDefault="00745AFF" w:rsidP="00FA0A90">
            <w:pPr>
              <w:jc w:val="both"/>
              <w:rPr>
                <w:sz w:val="22"/>
                <w:szCs w:val="22"/>
                <w:lang w:val="en-US"/>
              </w:rPr>
            </w:pPr>
            <w:r w:rsidRPr="00FA0A90">
              <w:rPr>
                <w:sz w:val="22"/>
                <w:szCs w:val="22"/>
                <w:lang w:val="en-US"/>
              </w:rPr>
              <w:t>e</w:t>
            </w:r>
            <w:r w:rsidRPr="00961711">
              <w:rPr>
                <w:sz w:val="22"/>
                <w:szCs w:val="22"/>
                <w:lang w:val="en-US"/>
              </w:rPr>
              <w:t>-</w:t>
            </w:r>
            <w:r w:rsidRPr="00FA0A90">
              <w:rPr>
                <w:sz w:val="22"/>
                <w:szCs w:val="22"/>
                <w:lang w:val="en-US"/>
              </w:rPr>
              <w:t>mail</w:t>
            </w:r>
            <w:r w:rsidRPr="00961711">
              <w:rPr>
                <w:sz w:val="22"/>
                <w:szCs w:val="22"/>
                <w:lang w:val="en-US"/>
              </w:rPr>
              <w:t xml:space="preserve">: </w:t>
            </w:r>
            <w:r w:rsidRPr="00FA0A90">
              <w:rPr>
                <w:sz w:val="22"/>
                <w:szCs w:val="22"/>
                <w:lang w:val="en-US"/>
              </w:rPr>
              <w:t>vorgol</w:t>
            </w:r>
            <w:r w:rsidRPr="00961711">
              <w:rPr>
                <w:sz w:val="22"/>
                <w:szCs w:val="22"/>
                <w:lang w:val="en-US"/>
              </w:rPr>
              <w:t>.</w:t>
            </w:r>
            <w:r w:rsidRPr="00FA0A90">
              <w:rPr>
                <w:sz w:val="22"/>
                <w:szCs w:val="22"/>
                <w:lang w:val="en-US"/>
              </w:rPr>
              <w:t>fok</w:t>
            </w:r>
            <w:r w:rsidRPr="00961711">
              <w:rPr>
                <w:sz w:val="22"/>
                <w:szCs w:val="22"/>
                <w:lang w:val="en-US"/>
              </w:rPr>
              <w:t>48@</w:t>
            </w:r>
            <w:r w:rsidRPr="00FA0A90">
              <w:rPr>
                <w:sz w:val="22"/>
                <w:szCs w:val="22"/>
                <w:lang w:val="en-US"/>
              </w:rPr>
              <w:t>yandex</w:t>
            </w:r>
            <w:r w:rsidRPr="00961711">
              <w:rPr>
                <w:sz w:val="22"/>
                <w:szCs w:val="22"/>
                <w:lang w:val="en-US"/>
              </w:rPr>
              <w:t>.</w:t>
            </w:r>
            <w:r w:rsidRPr="00FA0A90">
              <w:rPr>
                <w:sz w:val="22"/>
                <w:szCs w:val="22"/>
                <w:lang w:val="en-US"/>
              </w:rPr>
              <w:t>ru</w:t>
            </w:r>
          </w:p>
          <w:p w14:paraId="342EDD39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ИНН /КПП 4807040224/480701001 </w:t>
            </w:r>
          </w:p>
          <w:p w14:paraId="04E9A528" w14:textId="77777777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ОГРН  1174827017485</w:t>
            </w:r>
          </w:p>
          <w:p w14:paraId="1271B405" w14:textId="77777777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ОКПО 19635267</w:t>
            </w:r>
          </w:p>
          <w:p w14:paraId="2F13D80B" w14:textId="6BFB71B0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ОКТМО  42</w:t>
            </w:r>
            <w:r w:rsidR="004E5068">
              <w:rPr>
                <w:sz w:val="22"/>
                <w:szCs w:val="22"/>
              </w:rPr>
              <w:t>5</w:t>
            </w:r>
            <w:r w:rsidRPr="00FA0A90">
              <w:rPr>
                <w:sz w:val="22"/>
                <w:szCs w:val="22"/>
              </w:rPr>
              <w:t>21</w:t>
            </w:r>
            <w:r w:rsidR="004E5068">
              <w:rPr>
                <w:sz w:val="22"/>
                <w:szCs w:val="22"/>
              </w:rPr>
              <w:t>000</w:t>
            </w:r>
            <w:r w:rsidRPr="00FA0A90">
              <w:rPr>
                <w:sz w:val="22"/>
                <w:szCs w:val="22"/>
              </w:rPr>
              <w:t xml:space="preserve"> </w:t>
            </w:r>
          </w:p>
          <w:p w14:paraId="2753E8A0" w14:textId="55E388C0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Банк: </w:t>
            </w:r>
            <w:r w:rsidR="004E5068" w:rsidRPr="006F4ED0">
              <w:rPr>
                <w:color w:val="000000" w:themeColor="text1"/>
              </w:rPr>
              <w:t>ОКЦ № 1 ВВГУ Банка России//УФК по Липецкой области г.</w:t>
            </w:r>
            <w:r w:rsidR="004E5068">
              <w:rPr>
                <w:color w:val="000000" w:themeColor="text1"/>
              </w:rPr>
              <w:t xml:space="preserve"> </w:t>
            </w:r>
            <w:r w:rsidR="004E5068" w:rsidRPr="006F4ED0">
              <w:rPr>
                <w:color w:val="000000" w:themeColor="text1"/>
              </w:rPr>
              <w:t>Липецк</w:t>
            </w:r>
          </w:p>
          <w:p w14:paraId="591018AA" w14:textId="5DCDE52E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к/с  </w:t>
            </w:r>
            <w:r w:rsidR="00783956" w:rsidRPr="006F4ED0">
              <w:t>40102810945370000112</w:t>
            </w:r>
          </w:p>
          <w:p w14:paraId="40685287" w14:textId="77777777" w:rsidR="00783956" w:rsidRDefault="00745AFF" w:rsidP="00FA0A90">
            <w:pPr>
              <w:jc w:val="both"/>
            </w:pPr>
            <w:r w:rsidRPr="00FA0A90">
              <w:rPr>
                <w:sz w:val="22"/>
                <w:szCs w:val="22"/>
              </w:rPr>
              <w:t xml:space="preserve">БИК  </w:t>
            </w:r>
            <w:r w:rsidR="00783956" w:rsidRPr="006F4ED0">
              <w:t>042202112</w:t>
            </w:r>
          </w:p>
          <w:p w14:paraId="644EA99E" w14:textId="7D32DDE8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proofErr w:type="gramStart"/>
            <w:r w:rsidRPr="00FA0A90">
              <w:rPr>
                <w:sz w:val="22"/>
                <w:szCs w:val="22"/>
              </w:rPr>
              <w:t>р</w:t>
            </w:r>
            <w:proofErr w:type="gramEnd"/>
            <w:r w:rsidRPr="00FA0A90">
              <w:rPr>
                <w:sz w:val="22"/>
                <w:szCs w:val="22"/>
              </w:rPr>
              <w:t xml:space="preserve">/с  </w:t>
            </w:r>
            <w:r w:rsidR="00783956" w:rsidRPr="006F4ED0">
              <w:rPr>
                <w:color w:val="000000" w:themeColor="text1"/>
              </w:rPr>
              <w:t>03234643425210004600</w:t>
            </w:r>
          </w:p>
          <w:p w14:paraId="38CDF681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Лицевой счет 30702040224</w:t>
            </w:r>
          </w:p>
        </w:tc>
        <w:tc>
          <w:tcPr>
            <w:tcW w:w="5404" w:type="dxa"/>
            <w:tcBorders>
              <w:left w:val="single" w:sz="4" w:space="0" w:color="auto"/>
            </w:tcBorders>
            <w:shd w:val="clear" w:color="auto" w:fill="auto"/>
          </w:tcPr>
          <w:p w14:paraId="5076801D" w14:textId="77777777" w:rsidR="00745AFF" w:rsidRPr="00FA0A90" w:rsidRDefault="00745AFF" w:rsidP="00FA0A90">
            <w:pPr>
              <w:rPr>
                <w:b/>
                <w:sz w:val="22"/>
                <w:szCs w:val="22"/>
              </w:rPr>
            </w:pPr>
            <w:r w:rsidRPr="00FA0A90">
              <w:rPr>
                <w:b/>
                <w:sz w:val="22"/>
                <w:szCs w:val="22"/>
              </w:rPr>
              <w:t xml:space="preserve">  Исполнитель:</w:t>
            </w:r>
          </w:p>
          <w:p w14:paraId="6D1DBCC9" w14:textId="77777777" w:rsidR="00745AFF" w:rsidRPr="00FA0A90" w:rsidRDefault="00745AFF" w:rsidP="00FA0A90">
            <w:pPr>
              <w:rPr>
                <w:sz w:val="22"/>
                <w:szCs w:val="22"/>
              </w:rPr>
            </w:pPr>
          </w:p>
          <w:p w14:paraId="28E06C93" w14:textId="77777777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Адрес юридический: </w:t>
            </w:r>
          </w:p>
          <w:p w14:paraId="44B1F920" w14:textId="77777777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Тел.</w:t>
            </w:r>
          </w:p>
          <w:p w14:paraId="7AAF2387" w14:textId="77777777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 ИНН/КПП </w:t>
            </w:r>
          </w:p>
          <w:p w14:paraId="2BF2E941" w14:textId="77777777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ОГРН  </w:t>
            </w:r>
          </w:p>
          <w:p w14:paraId="20EB3C28" w14:textId="77777777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ОКПО </w:t>
            </w:r>
          </w:p>
          <w:p w14:paraId="7B6F8054" w14:textId="77777777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ОКТМО </w:t>
            </w:r>
            <w:r w:rsidRPr="00FA0A90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14:paraId="7F9B0063" w14:textId="77777777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р/с </w:t>
            </w:r>
          </w:p>
          <w:p w14:paraId="786AC920" w14:textId="77777777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Банк</w:t>
            </w:r>
          </w:p>
          <w:p w14:paraId="33B2D7DF" w14:textId="77777777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к/с </w:t>
            </w:r>
          </w:p>
          <w:p w14:paraId="6F105A9A" w14:textId="77777777" w:rsidR="00745AFF" w:rsidRPr="00FA0A90" w:rsidRDefault="00745AFF" w:rsidP="00FA0A90">
            <w:pPr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БИК </w:t>
            </w:r>
          </w:p>
        </w:tc>
      </w:tr>
      <w:tr w:rsidR="00745AFF" w:rsidRPr="00FA0A90" w14:paraId="279A26AE" w14:textId="77777777" w:rsidTr="00081897">
        <w:tc>
          <w:tcPr>
            <w:tcW w:w="4563" w:type="dxa"/>
            <w:shd w:val="clear" w:color="auto" w:fill="auto"/>
          </w:tcPr>
          <w:p w14:paraId="33313EE7" w14:textId="77777777" w:rsidR="004E5068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Директор МАУ ФОК «</w:t>
            </w:r>
            <w:proofErr w:type="spellStart"/>
            <w:r w:rsidRPr="00FA0A90">
              <w:rPr>
                <w:sz w:val="22"/>
                <w:szCs w:val="22"/>
              </w:rPr>
              <w:t>Воргол</w:t>
            </w:r>
            <w:proofErr w:type="spellEnd"/>
            <w:r w:rsidRPr="00FA0A90">
              <w:rPr>
                <w:sz w:val="22"/>
                <w:szCs w:val="22"/>
              </w:rPr>
              <w:t>»:</w:t>
            </w:r>
          </w:p>
          <w:p w14:paraId="3ED8CCB1" w14:textId="0347004F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ab/>
            </w:r>
            <w:r w:rsidRPr="00FA0A90">
              <w:rPr>
                <w:sz w:val="22"/>
                <w:szCs w:val="22"/>
              </w:rPr>
              <w:tab/>
            </w:r>
            <w:r w:rsidRPr="00FA0A90">
              <w:rPr>
                <w:sz w:val="22"/>
                <w:szCs w:val="22"/>
              </w:rPr>
              <w:tab/>
            </w:r>
            <w:r w:rsidRPr="00FA0A90">
              <w:rPr>
                <w:sz w:val="22"/>
                <w:szCs w:val="22"/>
              </w:rPr>
              <w:tab/>
            </w:r>
            <w:r w:rsidRPr="00FA0A90">
              <w:rPr>
                <w:sz w:val="22"/>
                <w:szCs w:val="22"/>
              </w:rPr>
              <w:tab/>
            </w:r>
            <w:r w:rsidRPr="00FA0A90">
              <w:rPr>
                <w:sz w:val="22"/>
                <w:szCs w:val="22"/>
              </w:rPr>
              <w:tab/>
            </w:r>
            <w:r w:rsidRPr="00FA0A90">
              <w:rPr>
                <w:sz w:val="22"/>
                <w:szCs w:val="22"/>
              </w:rPr>
              <w:tab/>
            </w:r>
            <w:r w:rsidRPr="00FA0A90">
              <w:rPr>
                <w:sz w:val="22"/>
                <w:szCs w:val="22"/>
              </w:rPr>
              <w:tab/>
              <w:t xml:space="preserve">____________ </w:t>
            </w:r>
            <w:proofErr w:type="spellStart"/>
            <w:r w:rsidRPr="00FA0A90">
              <w:rPr>
                <w:sz w:val="22"/>
                <w:szCs w:val="22"/>
              </w:rPr>
              <w:t>С.С.Боева</w:t>
            </w:r>
            <w:proofErr w:type="spellEnd"/>
          </w:p>
          <w:p w14:paraId="1E317CAB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М.П.</w:t>
            </w:r>
          </w:p>
        </w:tc>
        <w:tc>
          <w:tcPr>
            <w:tcW w:w="5404" w:type="dxa"/>
            <w:shd w:val="clear" w:color="auto" w:fill="auto"/>
          </w:tcPr>
          <w:p w14:paraId="6B8861D8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</w:p>
          <w:p w14:paraId="6A1E7E5F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ab/>
            </w:r>
          </w:p>
          <w:p w14:paraId="2EE2F9B9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 xml:space="preserve">_________________ </w:t>
            </w:r>
          </w:p>
          <w:p w14:paraId="549307AC" w14:textId="77777777" w:rsidR="00745AFF" w:rsidRPr="00FA0A90" w:rsidRDefault="00745AFF" w:rsidP="00FA0A90">
            <w:pPr>
              <w:jc w:val="both"/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М.П.</w:t>
            </w:r>
          </w:p>
        </w:tc>
      </w:tr>
    </w:tbl>
    <w:p w14:paraId="5FCAA8D7" w14:textId="68997069" w:rsidR="0076284A" w:rsidRDefault="0076284A" w:rsidP="00FA0A90">
      <w:pPr>
        <w:widowControl/>
        <w:jc w:val="both"/>
        <w:outlineLvl w:val="0"/>
        <w:rPr>
          <w:sz w:val="22"/>
          <w:szCs w:val="22"/>
        </w:rPr>
      </w:pPr>
    </w:p>
    <w:p w14:paraId="617A5CAF" w14:textId="2E429F09" w:rsidR="00B53C06" w:rsidRDefault="00B53C06" w:rsidP="00FA0A90">
      <w:pPr>
        <w:widowControl/>
        <w:jc w:val="both"/>
        <w:outlineLvl w:val="0"/>
        <w:rPr>
          <w:sz w:val="22"/>
          <w:szCs w:val="22"/>
        </w:rPr>
      </w:pPr>
    </w:p>
    <w:p w14:paraId="4CDBE09B" w14:textId="2A4466F6" w:rsidR="00B53C06" w:rsidRDefault="00B53C06" w:rsidP="00FA0A90">
      <w:pPr>
        <w:widowControl/>
        <w:jc w:val="both"/>
        <w:outlineLvl w:val="0"/>
        <w:rPr>
          <w:sz w:val="22"/>
          <w:szCs w:val="22"/>
        </w:rPr>
      </w:pPr>
    </w:p>
    <w:p w14:paraId="1D2EBE3E" w14:textId="2544FFF4" w:rsidR="00B53C06" w:rsidRDefault="00B53C06" w:rsidP="00FA0A90">
      <w:pPr>
        <w:widowControl/>
        <w:jc w:val="both"/>
        <w:outlineLvl w:val="0"/>
        <w:rPr>
          <w:sz w:val="22"/>
          <w:szCs w:val="22"/>
        </w:rPr>
      </w:pPr>
    </w:p>
    <w:p w14:paraId="631C0CA7" w14:textId="461E5AC7" w:rsidR="00B53C06" w:rsidRDefault="00B53C06" w:rsidP="00FA0A90">
      <w:pPr>
        <w:widowControl/>
        <w:jc w:val="both"/>
        <w:outlineLvl w:val="0"/>
        <w:rPr>
          <w:sz w:val="22"/>
          <w:szCs w:val="22"/>
        </w:rPr>
      </w:pPr>
    </w:p>
    <w:p w14:paraId="158D64A7" w14:textId="77777777" w:rsidR="00B53C06" w:rsidRPr="00FA0A90" w:rsidRDefault="00B53C06" w:rsidP="00FA0A90">
      <w:pPr>
        <w:widowControl/>
        <w:jc w:val="both"/>
        <w:outlineLvl w:val="0"/>
        <w:rPr>
          <w:sz w:val="22"/>
          <w:szCs w:val="22"/>
        </w:rPr>
      </w:pPr>
    </w:p>
    <w:p w14:paraId="7CBC32D1" w14:textId="77777777" w:rsidR="00616B58" w:rsidRPr="00FA0A90" w:rsidRDefault="00616B58" w:rsidP="00FA0A90">
      <w:pPr>
        <w:ind w:firstLine="709"/>
        <w:jc w:val="right"/>
        <w:outlineLvl w:val="0"/>
        <w:rPr>
          <w:sz w:val="22"/>
          <w:szCs w:val="22"/>
        </w:rPr>
      </w:pPr>
      <w:r w:rsidRPr="00FA0A90">
        <w:rPr>
          <w:sz w:val="22"/>
          <w:szCs w:val="22"/>
        </w:rPr>
        <w:t>Приложение № 1 к договору</w:t>
      </w:r>
    </w:p>
    <w:p w14:paraId="5AF67FA6" w14:textId="77777777" w:rsidR="00616B58" w:rsidRPr="00FA0A90" w:rsidRDefault="00616B58" w:rsidP="00FA0A90">
      <w:pPr>
        <w:ind w:firstLine="709"/>
        <w:jc w:val="right"/>
        <w:outlineLvl w:val="0"/>
        <w:rPr>
          <w:sz w:val="22"/>
          <w:szCs w:val="22"/>
        </w:rPr>
      </w:pPr>
    </w:p>
    <w:p w14:paraId="3D8BE9BB" w14:textId="77777777" w:rsidR="00616B58" w:rsidRPr="00FA0A90" w:rsidRDefault="00616B58" w:rsidP="00FA0A90">
      <w:pPr>
        <w:autoSpaceDN w:val="0"/>
        <w:jc w:val="center"/>
        <w:textAlignment w:val="baseline"/>
        <w:rPr>
          <w:b/>
          <w:kern w:val="3"/>
          <w:sz w:val="22"/>
          <w:szCs w:val="22"/>
          <w:lang w:bidi="hi-IN"/>
        </w:rPr>
      </w:pPr>
      <w:r w:rsidRPr="00FA0A90">
        <w:rPr>
          <w:b/>
          <w:kern w:val="3"/>
          <w:sz w:val="22"/>
          <w:szCs w:val="22"/>
          <w:lang w:bidi="hi-IN"/>
        </w:rPr>
        <w:t>ТЕХНИЧЕСКОЕ ЗАДАНИЕ</w:t>
      </w:r>
    </w:p>
    <w:p w14:paraId="3B929063" w14:textId="77777777" w:rsidR="00616B58" w:rsidRPr="00FA0A90" w:rsidRDefault="00616B58" w:rsidP="00FA0A90">
      <w:pPr>
        <w:suppressAutoHyphens/>
        <w:ind w:right="737"/>
        <w:jc w:val="both"/>
        <w:rPr>
          <w:sz w:val="22"/>
          <w:szCs w:val="22"/>
          <w:lang w:eastAsia="ar-SA"/>
        </w:rPr>
      </w:pPr>
    </w:p>
    <w:p w14:paraId="00B9FD8F" w14:textId="77777777" w:rsidR="00616B58" w:rsidRPr="00FA0A90" w:rsidRDefault="00616B58" w:rsidP="00FA0A90">
      <w:pPr>
        <w:suppressAutoHyphens/>
        <w:ind w:right="737"/>
        <w:jc w:val="center"/>
        <w:rPr>
          <w:b/>
          <w:bCs/>
          <w:i/>
          <w:iCs/>
          <w:sz w:val="22"/>
          <w:szCs w:val="22"/>
          <w:lang w:eastAsia="ar-SA"/>
        </w:rPr>
      </w:pPr>
      <w:r w:rsidRPr="00FA0A90">
        <w:rPr>
          <w:b/>
          <w:bCs/>
          <w:i/>
          <w:iCs/>
          <w:sz w:val="22"/>
          <w:szCs w:val="22"/>
          <w:lang w:eastAsia="ar-SA"/>
        </w:rPr>
        <w:t>Прилагается отдельным файлом</w:t>
      </w:r>
    </w:p>
    <w:p w14:paraId="7A411762" w14:textId="77777777" w:rsidR="00616B58" w:rsidRPr="00FA0A90" w:rsidRDefault="00616B58" w:rsidP="00FA0A90">
      <w:pPr>
        <w:keepNext/>
        <w:snapToGrid w:val="0"/>
        <w:jc w:val="center"/>
        <w:rPr>
          <w:b/>
          <w:bCs/>
          <w:sz w:val="22"/>
          <w:szCs w:val="22"/>
        </w:rPr>
      </w:pPr>
    </w:p>
    <w:p w14:paraId="2E2B12E6" w14:textId="77777777" w:rsidR="00616B58" w:rsidRPr="00FA0A90" w:rsidRDefault="00616B58" w:rsidP="00FA0A90">
      <w:pPr>
        <w:keepNext/>
        <w:snapToGrid w:val="0"/>
        <w:jc w:val="center"/>
        <w:rPr>
          <w:b/>
          <w:bCs/>
          <w:sz w:val="22"/>
          <w:szCs w:val="22"/>
        </w:rPr>
      </w:pPr>
      <w:r w:rsidRPr="00FA0A90">
        <w:rPr>
          <w:b/>
          <w:bCs/>
          <w:sz w:val="22"/>
          <w:szCs w:val="22"/>
        </w:rPr>
        <w:t>Подписи сторон:</w:t>
      </w:r>
    </w:p>
    <w:p w14:paraId="4580D028" w14:textId="77777777" w:rsidR="00616B58" w:rsidRPr="00FA0A90" w:rsidRDefault="00616B58" w:rsidP="00FA0A90">
      <w:pPr>
        <w:suppressAutoHyphens/>
        <w:rPr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5072"/>
        <w:gridCol w:w="4963"/>
      </w:tblGrid>
      <w:tr w:rsidR="00616B58" w:rsidRPr="00FA0A90" w14:paraId="7EA06E3B" w14:textId="77777777" w:rsidTr="00081897">
        <w:trPr>
          <w:trHeight w:val="259"/>
        </w:trPr>
        <w:tc>
          <w:tcPr>
            <w:tcW w:w="5070" w:type="dxa"/>
            <w:hideMark/>
          </w:tcPr>
          <w:p w14:paraId="79BE56C2" w14:textId="77777777" w:rsidR="00616B58" w:rsidRPr="00FA0A90" w:rsidRDefault="00616B58" w:rsidP="00FA0A90">
            <w:pPr>
              <w:tabs>
                <w:tab w:val="left" w:pos="6882"/>
              </w:tabs>
              <w:suppressAutoHyphens/>
              <w:snapToGrid w:val="0"/>
              <w:jc w:val="center"/>
              <w:rPr>
                <w:sz w:val="22"/>
                <w:szCs w:val="22"/>
              </w:rPr>
            </w:pPr>
            <w:r w:rsidRPr="00FA0A90">
              <w:rPr>
                <w:b/>
                <w:sz w:val="22"/>
                <w:szCs w:val="22"/>
                <w:lang w:eastAsia="ar-SA"/>
              </w:rPr>
              <w:t>«ЗАКАЗЧИК»</w:t>
            </w:r>
          </w:p>
        </w:tc>
        <w:tc>
          <w:tcPr>
            <w:tcW w:w="4961" w:type="dxa"/>
            <w:hideMark/>
          </w:tcPr>
          <w:p w14:paraId="16135494" w14:textId="77777777" w:rsidR="00616B58" w:rsidRPr="00FA0A90" w:rsidRDefault="00616B58" w:rsidP="00FA0A90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A0A90">
              <w:rPr>
                <w:b/>
                <w:sz w:val="22"/>
                <w:szCs w:val="22"/>
                <w:lang w:eastAsia="ar-SA"/>
              </w:rPr>
              <w:t>«ИСПОЛНИТЕЛЬ»</w:t>
            </w:r>
          </w:p>
        </w:tc>
      </w:tr>
      <w:tr w:rsidR="00616B58" w:rsidRPr="00FA0A90" w14:paraId="55259E79" w14:textId="77777777" w:rsidTr="00081897">
        <w:trPr>
          <w:trHeight w:val="1781"/>
        </w:trPr>
        <w:tc>
          <w:tcPr>
            <w:tcW w:w="5070" w:type="dxa"/>
          </w:tcPr>
          <w:p w14:paraId="6BB1BDAD" w14:textId="77777777" w:rsidR="00616B58" w:rsidRPr="00FA0A90" w:rsidRDefault="00616B58" w:rsidP="00FA0A90">
            <w:pPr>
              <w:tabs>
                <w:tab w:val="left" w:pos="8072"/>
              </w:tabs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________________ /_______________/</w:t>
            </w:r>
          </w:p>
          <w:p w14:paraId="1CC67396" w14:textId="77777777" w:rsidR="00616B58" w:rsidRPr="00FA0A90" w:rsidRDefault="00616B58" w:rsidP="00FA0A90">
            <w:pPr>
              <w:tabs>
                <w:tab w:val="left" w:pos="8072"/>
              </w:tabs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044CFDF7" w14:textId="77777777" w:rsidR="00616B58" w:rsidRPr="00FA0A90" w:rsidRDefault="00616B58" w:rsidP="00FA0A90">
            <w:pPr>
              <w:tabs>
                <w:tab w:val="left" w:pos="8072"/>
              </w:tabs>
              <w:rPr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________________ /_______________/</w:t>
            </w:r>
          </w:p>
          <w:p w14:paraId="18B79040" w14:textId="77777777" w:rsidR="00616B58" w:rsidRPr="00FA0A90" w:rsidRDefault="00616B58" w:rsidP="00FA0A90">
            <w:pPr>
              <w:tabs>
                <w:tab w:val="left" w:pos="8072"/>
              </w:tabs>
              <w:rPr>
                <w:b/>
                <w:sz w:val="22"/>
                <w:szCs w:val="22"/>
              </w:rPr>
            </w:pPr>
            <w:r w:rsidRPr="00FA0A90">
              <w:rPr>
                <w:sz w:val="22"/>
                <w:szCs w:val="22"/>
              </w:rPr>
              <w:t>М.П.</w:t>
            </w:r>
          </w:p>
        </w:tc>
      </w:tr>
    </w:tbl>
    <w:p w14:paraId="1F3D5CC7" w14:textId="77777777" w:rsidR="0076284A" w:rsidRPr="00FA0A90" w:rsidRDefault="0076284A" w:rsidP="00FA0A90">
      <w:pPr>
        <w:widowControl/>
        <w:jc w:val="both"/>
        <w:outlineLvl w:val="0"/>
        <w:rPr>
          <w:sz w:val="22"/>
          <w:szCs w:val="22"/>
        </w:rPr>
      </w:pPr>
    </w:p>
    <w:p w14:paraId="101D0973" w14:textId="77777777" w:rsidR="0076284A" w:rsidRPr="00FA0A90" w:rsidRDefault="0076284A" w:rsidP="00FA0A90">
      <w:pPr>
        <w:widowControl/>
        <w:jc w:val="both"/>
        <w:outlineLvl w:val="0"/>
        <w:rPr>
          <w:sz w:val="22"/>
          <w:szCs w:val="22"/>
        </w:rPr>
      </w:pPr>
    </w:p>
    <w:p w14:paraId="45003B5F" w14:textId="77777777" w:rsidR="0076284A" w:rsidRPr="00FA0A90" w:rsidRDefault="004D6883" w:rsidP="00FA0A90">
      <w:pPr>
        <w:widowControl/>
        <w:outlineLvl w:val="0"/>
        <w:rPr>
          <w:sz w:val="22"/>
          <w:szCs w:val="22"/>
        </w:rPr>
      </w:pPr>
      <w:r w:rsidRPr="00FA0A90">
        <w:rPr>
          <w:sz w:val="22"/>
          <w:szCs w:val="22"/>
        </w:rPr>
        <w:tab/>
      </w:r>
    </w:p>
    <w:p w14:paraId="34F28700" w14:textId="77777777" w:rsidR="00F74AB1" w:rsidRPr="00FA0A90" w:rsidRDefault="00F74AB1" w:rsidP="00FA0A90">
      <w:pPr>
        <w:widowControl/>
        <w:jc w:val="both"/>
        <w:outlineLvl w:val="0"/>
        <w:rPr>
          <w:sz w:val="22"/>
          <w:szCs w:val="22"/>
        </w:rPr>
      </w:pPr>
    </w:p>
    <w:sectPr w:rsidR="00F74AB1" w:rsidRPr="00FA0A90" w:rsidSect="00C1552A">
      <w:headerReference w:type="default" r:id="rId9"/>
      <w:pgSz w:w="11905" w:h="16837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F0659" w14:textId="77777777" w:rsidR="00677F04" w:rsidRDefault="00677F04">
      <w:r>
        <w:separator/>
      </w:r>
    </w:p>
  </w:endnote>
  <w:endnote w:type="continuationSeparator" w:id="0">
    <w:p w14:paraId="2D1A74A5" w14:textId="77777777" w:rsidR="00677F04" w:rsidRDefault="0067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78542" w14:textId="77777777" w:rsidR="00677F04" w:rsidRDefault="00677F04">
      <w:r>
        <w:separator/>
      </w:r>
    </w:p>
  </w:footnote>
  <w:footnote w:type="continuationSeparator" w:id="0">
    <w:p w14:paraId="365792B0" w14:textId="77777777" w:rsidR="00677F04" w:rsidRDefault="00677F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E33D2" w14:textId="77777777" w:rsidR="00081897" w:rsidRDefault="00081897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00D17F2" wp14:editId="515C807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" cy="1460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B96876" w14:textId="77777777" w:rsidR="00081897" w:rsidRDefault="00081897"/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00D17F2" id="Picture 3" o:spid="_x0000_s1026" style="position:absolute;margin-left:0;margin-top:.05pt;width:10pt;height:11.5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64B96876" w14:textId="77777777" w:rsidR="00081897" w:rsidRDefault="00081897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B1EF704"/>
    <w:lvl w:ilvl="0">
      <w:start w:val="3"/>
      <w:numFmt w:val="decimal"/>
      <w:lvlText w:val="%1. "/>
      <w:lvlJc w:val="left"/>
      <w:pPr>
        <w:tabs>
          <w:tab w:val="num" w:pos="283"/>
        </w:tabs>
        <w:ind w:left="1263" w:hanging="283"/>
      </w:pPr>
      <w:rPr>
        <w:rFonts w:ascii="Times New Roman" w:hAnsi="Times New Roman" w:cs="Times New Roman" w:hint="default"/>
        <w:b/>
        <w:bCs/>
        <w:i w:val="0"/>
        <w:sz w:val="21"/>
        <w:szCs w:val="21"/>
      </w:rPr>
    </w:lvl>
  </w:abstractNum>
  <w:abstractNum w:abstractNumId="1">
    <w:nsid w:val="0F8A4AF8"/>
    <w:multiLevelType w:val="hybridMultilevel"/>
    <w:tmpl w:val="184ED002"/>
    <w:lvl w:ilvl="0" w:tplc="1FFA20BC">
      <w:start w:val="9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9C40697"/>
    <w:multiLevelType w:val="hybridMultilevel"/>
    <w:tmpl w:val="5602FEA0"/>
    <w:lvl w:ilvl="0" w:tplc="1BFA9680">
      <w:start w:val="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9B10B85"/>
    <w:multiLevelType w:val="multilevel"/>
    <w:tmpl w:val="39D8817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347AD"/>
    <w:multiLevelType w:val="hybridMultilevel"/>
    <w:tmpl w:val="184ED002"/>
    <w:lvl w:ilvl="0" w:tplc="1FFA20BC">
      <w:start w:val="9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32F725D"/>
    <w:multiLevelType w:val="hybridMultilevel"/>
    <w:tmpl w:val="184ED002"/>
    <w:lvl w:ilvl="0" w:tplc="1FFA20BC">
      <w:start w:val="9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F0E2B37"/>
    <w:multiLevelType w:val="hybridMultilevel"/>
    <w:tmpl w:val="184ED002"/>
    <w:lvl w:ilvl="0" w:tplc="1FFA20BC">
      <w:start w:val="9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0"/>
    <w:lvlOverride w:ilvl="0">
      <w:startOverride w:val="3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4A"/>
    <w:rsid w:val="000610BD"/>
    <w:rsid w:val="00081897"/>
    <w:rsid w:val="001413ED"/>
    <w:rsid w:val="00175ACA"/>
    <w:rsid w:val="00177A5B"/>
    <w:rsid w:val="001D4500"/>
    <w:rsid w:val="002856DC"/>
    <w:rsid w:val="00333D2A"/>
    <w:rsid w:val="00363DF9"/>
    <w:rsid w:val="003B6519"/>
    <w:rsid w:val="00434907"/>
    <w:rsid w:val="004D6883"/>
    <w:rsid w:val="004E5068"/>
    <w:rsid w:val="004F07F5"/>
    <w:rsid w:val="004F26D4"/>
    <w:rsid w:val="00500485"/>
    <w:rsid w:val="00535D7B"/>
    <w:rsid w:val="005706FA"/>
    <w:rsid w:val="005D5F90"/>
    <w:rsid w:val="00616B58"/>
    <w:rsid w:val="00677F04"/>
    <w:rsid w:val="00687005"/>
    <w:rsid w:val="006A5877"/>
    <w:rsid w:val="006C745C"/>
    <w:rsid w:val="007368DF"/>
    <w:rsid w:val="00745AFF"/>
    <w:rsid w:val="0076284A"/>
    <w:rsid w:val="00783956"/>
    <w:rsid w:val="007E774C"/>
    <w:rsid w:val="008415CF"/>
    <w:rsid w:val="00842B75"/>
    <w:rsid w:val="0086762C"/>
    <w:rsid w:val="008B42F8"/>
    <w:rsid w:val="008E5AC0"/>
    <w:rsid w:val="00952F71"/>
    <w:rsid w:val="00961711"/>
    <w:rsid w:val="00961E52"/>
    <w:rsid w:val="009A120A"/>
    <w:rsid w:val="009B778D"/>
    <w:rsid w:val="009F4E27"/>
    <w:rsid w:val="00A17DF8"/>
    <w:rsid w:val="00AE567B"/>
    <w:rsid w:val="00B00FE0"/>
    <w:rsid w:val="00B411CE"/>
    <w:rsid w:val="00B44C4A"/>
    <w:rsid w:val="00B53C06"/>
    <w:rsid w:val="00B75B1F"/>
    <w:rsid w:val="00BD42BF"/>
    <w:rsid w:val="00BD7481"/>
    <w:rsid w:val="00C1552A"/>
    <w:rsid w:val="00C75FEB"/>
    <w:rsid w:val="00C838F5"/>
    <w:rsid w:val="00C91CFB"/>
    <w:rsid w:val="00CA1DDD"/>
    <w:rsid w:val="00E75457"/>
    <w:rsid w:val="00EF50F7"/>
    <w:rsid w:val="00F67F8A"/>
    <w:rsid w:val="00F74AB1"/>
    <w:rsid w:val="00FA0A90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6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Содержимое врезки"/>
    <w:basedOn w:val="a6"/>
    <w:link w:val="a7"/>
  </w:style>
  <w:style w:type="character" w:customStyle="1" w:styleId="a7">
    <w:name w:val="Содержимое врезки"/>
    <w:basedOn w:val="a8"/>
    <w:link w:val="a5"/>
  </w:style>
  <w:style w:type="paragraph" w:styleId="23">
    <w:name w:val="Body Text Indent 2"/>
    <w:basedOn w:val="a"/>
    <w:link w:val="24"/>
    <w:pPr>
      <w:widowControl/>
      <w:ind w:left="360"/>
      <w:jc w:val="both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Выделение1"/>
    <w:basedOn w:val="12"/>
    <w:link w:val="a9"/>
    <w:rPr>
      <w:i/>
    </w:rPr>
  </w:style>
  <w:style w:type="character" w:styleId="a9">
    <w:name w:val="Emphasis"/>
    <w:basedOn w:val="a0"/>
    <w:link w:val="13"/>
    <w:rPr>
      <w:i/>
    </w:rPr>
  </w:style>
  <w:style w:type="paragraph" w:customStyle="1" w:styleId="210">
    <w:name w:val="Основной текст с отступом 21"/>
    <w:basedOn w:val="a"/>
    <w:link w:val="211"/>
    <w:pPr>
      <w:widowControl/>
      <w:tabs>
        <w:tab w:val="left" w:pos="9072"/>
      </w:tabs>
      <w:ind w:right="2" w:firstLine="709"/>
      <w:jc w:val="both"/>
    </w:pPr>
    <w:rPr>
      <w:spacing w:val="-5"/>
      <w:sz w:val="28"/>
    </w:rPr>
  </w:style>
  <w:style w:type="character" w:customStyle="1" w:styleId="211">
    <w:name w:val="Основной текст с отступом 21"/>
    <w:basedOn w:val="1"/>
    <w:link w:val="210"/>
    <w:rPr>
      <w:color w:val="000000"/>
      <w:spacing w:val="-5"/>
      <w:sz w:val="28"/>
    </w:rPr>
  </w:style>
  <w:style w:type="paragraph" w:styleId="aa">
    <w:name w:val="List"/>
    <w:basedOn w:val="a6"/>
    <w:link w:val="ab"/>
    <w:rPr>
      <w:rFonts w:ascii="Arial" w:hAnsi="Arial"/>
    </w:rPr>
  </w:style>
  <w:style w:type="character" w:customStyle="1" w:styleId="ab">
    <w:name w:val="Список Знак"/>
    <w:basedOn w:val="a8"/>
    <w:link w:val="aa"/>
    <w:rPr>
      <w:rFonts w:ascii="Arial" w:hAnsi="Arial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c">
    <w:name w:val="Body Text Indent"/>
    <w:basedOn w:val="a"/>
    <w:link w:val="ad"/>
    <w:pPr>
      <w:widowControl/>
      <w:ind w:firstLine="709"/>
      <w:jc w:val="both"/>
    </w:pPr>
    <w:rPr>
      <w:spacing w:val="-5"/>
      <w:sz w:val="28"/>
    </w:rPr>
  </w:style>
  <w:style w:type="character" w:customStyle="1" w:styleId="ad">
    <w:name w:val="Основной текст с отступом Знак"/>
    <w:basedOn w:val="1"/>
    <w:link w:val="ac"/>
    <w:rPr>
      <w:color w:val="000000"/>
      <w:spacing w:val="-5"/>
      <w:sz w:val="28"/>
    </w:rPr>
  </w:style>
  <w:style w:type="paragraph" w:customStyle="1" w:styleId="16">
    <w:name w:val="Название1"/>
    <w:basedOn w:val="a"/>
    <w:link w:val="17"/>
    <w:pPr>
      <w:widowControl/>
      <w:spacing w:before="120" w:after="120"/>
    </w:pPr>
    <w:rPr>
      <w:rFonts w:ascii="Arial" w:hAnsi="Arial"/>
      <w:i/>
    </w:rPr>
  </w:style>
  <w:style w:type="character" w:customStyle="1" w:styleId="17">
    <w:name w:val="Название1"/>
    <w:basedOn w:val="1"/>
    <w:link w:val="16"/>
    <w:rPr>
      <w:rFonts w:ascii="Arial" w:hAnsi="Arial"/>
      <w:i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styleId="31">
    <w:name w:val="Body Text Indent 3"/>
    <w:basedOn w:val="a"/>
    <w:link w:val="32"/>
    <w:pPr>
      <w:widowControl/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styleId="ae">
    <w:name w:val="header"/>
    <w:basedOn w:val="a"/>
    <w:link w:val="af"/>
    <w:pPr>
      <w:widowControl/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"/>
    <w:link w:val="af0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8">
    <w:name w:val="Номер страницы1"/>
    <w:basedOn w:val="14"/>
    <w:link w:val="af2"/>
  </w:style>
  <w:style w:type="character" w:styleId="af2">
    <w:name w:val="page number"/>
    <w:basedOn w:val="15"/>
    <w:link w:val="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10">
    <w:name w:val="Основной текст с отступом 31"/>
    <w:basedOn w:val="a"/>
    <w:link w:val="311"/>
    <w:pPr>
      <w:widowControl/>
      <w:tabs>
        <w:tab w:val="left" w:pos="917"/>
      </w:tabs>
      <w:ind w:firstLine="426"/>
      <w:jc w:val="both"/>
    </w:pPr>
    <w:rPr>
      <w:spacing w:val="-8"/>
      <w:sz w:val="28"/>
    </w:rPr>
  </w:style>
  <w:style w:type="character" w:customStyle="1" w:styleId="311">
    <w:name w:val="Основной текст с отступом 31"/>
    <w:basedOn w:val="1"/>
    <w:link w:val="310"/>
    <w:rPr>
      <w:color w:val="000000"/>
      <w:spacing w:val="-8"/>
      <w:sz w:val="28"/>
    </w:rPr>
  </w:style>
  <w:style w:type="paragraph" w:customStyle="1" w:styleId="af3">
    <w:name w:val="Прижатый влево"/>
    <w:basedOn w:val="a"/>
    <w:next w:val="a"/>
    <w:link w:val="af4"/>
    <w:rPr>
      <w:rFonts w:ascii="Arial" w:hAnsi="Arial"/>
      <w:sz w:val="24"/>
    </w:rPr>
  </w:style>
  <w:style w:type="character" w:customStyle="1" w:styleId="af4">
    <w:name w:val="Прижатый влево"/>
    <w:basedOn w:val="1"/>
    <w:link w:val="af3"/>
    <w:rPr>
      <w:rFonts w:ascii="Arial" w:hAnsi="Arial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Гиперссылка1"/>
    <w:basedOn w:val="12"/>
    <w:link w:val="af5"/>
    <w:rPr>
      <w:color w:val="0000FF"/>
      <w:u w:val="single"/>
    </w:rPr>
  </w:style>
  <w:style w:type="character" w:styleId="af5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Указатель1"/>
    <w:basedOn w:val="a"/>
    <w:link w:val="1d"/>
    <w:rPr>
      <w:rFonts w:ascii="Arial" w:hAnsi="Arial"/>
    </w:rPr>
  </w:style>
  <w:style w:type="character" w:customStyle="1" w:styleId="1d">
    <w:name w:val="Указатель1"/>
    <w:basedOn w:val="1"/>
    <w:link w:val="1c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styleId="af6">
    <w:name w:val="footer"/>
    <w:basedOn w:val="a"/>
    <w:link w:val="af7"/>
    <w:pPr>
      <w:widowControl/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8">
    <w:name w:val="Document Map"/>
    <w:basedOn w:val="a"/>
    <w:link w:val="af9"/>
    <w:rPr>
      <w:rFonts w:ascii="Tahoma" w:hAnsi="Tahoma"/>
    </w:rPr>
  </w:style>
  <w:style w:type="character" w:customStyle="1" w:styleId="af9">
    <w:name w:val="Схема документа Знак"/>
    <w:basedOn w:val="1"/>
    <w:link w:val="af8"/>
    <w:rPr>
      <w:rFonts w:ascii="Tahoma" w:hAnsi="Tahoma"/>
    </w:rPr>
  </w:style>
  <w:style w:type="paragraph" w:customStyle="1" w:styleId="afa">
    <w:name w:val="Заголовок таблицы"/>
    <w:basedOn w:val="af0"/>
    <w:link w:val="afb"/>
    <w:pPr>
      <w:widowControl/>
      <w:jc w:val="center"/>
    </w:pPr>
    <w:rPr>
      <w:b/>
    </w:rPr>
  </w:style>
  <w:style w:type="character" w:customStyle="1" w:styleId="afb">
    <w:name w:val="Заголовок таблицы"/>
    <w:basedOn w:val="af1"/>
    <w:link w:val="afa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6">
    <w:name w:val="Body Text"/>
    <w:basedOn w:val="a"/>
    <w:link w:val="a8"/>
    <w:pPr>
      <w:widowControl/>
      <w:spacing w:after="120"/>
    </w:pPr>
  </w:style>
  <w:style w:type="character" w:customStyle="1" w:styleId="a8">
    <w:name w:val="Основной текст Знак"/>
    <w:basedOn w:val="1"/>
    <w:link w:val="a6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rFonts w:ascii="Times New Roman" w:hAnsi="Times New Roman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e">
    <w:name w:val="Заголовок1"/>
    <w:basedOn w:val="a"/>
    <w:next w:val="a6"/>
    <w:link w:val="25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"/>
    <w:link w:val="1e"/>
    <w:rPr>
      <w:rFonts w:ascii="Arial" w:hAnsi="Arial"/>
      <w:sz w:val="28"/>
    </w:rPr>
  </w:style>
  <w:style w:type="table" w:styleId="af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Без интервала Знак"/>
    <w:link w:val="aff2"/>
    <w:uiPriority w:val="1"/>
    <w:locked/>
    <w:rsid w:val="0086762C"/>
    <w:rPr>
      <w:sz w:val="24"/>
    </w:rPr>
  </w:style>
  <w:style w:type="paragraph" w:styleId="aff2">
    <w:name w:val="No Spacing"/>
    <w:link w:val="aff1"/>
    <w:uiPriority w:val="1"/>
    <w:qFormat/>
    <w:rsid w:val="0086762C"/>
    <w:pPr>
      <w:jc w:val="right"/>
    </w:pPr>
    <w:rPr>
      <w:sz w:val="24"/>
    </w:rPr>
  </w:style>
  <w:style w:type="character" w:customStyle="1" w:styleId="aff3">
    <w:name w:val="Абзац списка Знак"/>
    <w:aliases w:val="Bullet List Знак,FooterText Знак,numbered Знак"/>
    <w:link w:val="aff4"/>
    <w:locked/>
    <w:rsid w:val="0086762C"/>
  </w:style>
  <w:style w:type="paragraph" w:styleId="aff4">
    <w:name w:val="List Paragraph"/>
    <w:aliases w:val="Bullet List,FooterText,numbered"/>
    <w:link w:val="aff3"/>
    <w:qFormat/>
    <w:rsid w:val="00867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Содержимое врезки"/>
    <w:basedOn w:val="a6"/>
    <w:link w:val="a7"/>
  </w:style>
  <w:style w:type="character" w:customStyle="1" w:styleId="a7">
    <w:name w:val="Содержимое врезки"/>
    <w:basedOn w:val="a8"/>
    <w:link w:val="a5"/>
  </w:style>
  <w:style w:type="paragraph" w:styleId="23">
    <w:name w:val="Body Text Indent 2"/>
    <w:basedOn w:val="a"/>
    <w:link w:val="24"/>
    <w:pPr>
      <w:widowControl/>
      <w:ind w:left="360"/>
      <w:jc w:val="both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Выделение1"/>
    <w:basedOn w:val="12"/>
    <w:link w:val="a9"/>
    <w:rPr>
      <w:i/>
    </w:rPr>
  </w:style>
  <w:style w:type="character" w:styleId="a9">
    <w:name w:val="Emphasis"/>
    <w:basedOn w:val="a0"/>
    <w:link w:val="13"/>
    <w:rPr>
      <w:i/>
    </w:rPr>
  </w:style>
  <w:style w:type="paragraph" w:customStyle="1" w:styleId="210">
    <w:name w:val="Основной текст с отступом 21"/>
    <w:basedOn w:val="a"/>
    <w:link w:val="211"/>
    <w:pPr>
      <w:widowControl/>
      <w:tabs>
        <w:tab w:val="left" w:pos="9072"/>
      </w:tabs>
      <w:ind w:right="2" w:firstLine="709"/>
      <w:jc w:val="both"/>
    </w:pPr>
    <w:rPr>
      <w:spacing w:val="-5"/>
      <w:sz w:val="28"/>
    </w:rPr>
  </w:style>
  <w:style w:type="character" w:customStyle="1" w:styleId="211">
    <w:name w:val="Основной текст с отступом 21"/>
    <w:basedOn w:val="1"/>
    <w:link w:val="210"/>
    <w:rPr>
      <w:color w:val="000000"/>
      <w:spacing w:val="-5"/>
      <w:sz w:val="28"/>
    </w:rPr>
  </w:style>
  <w:style w:type="paragraph" w:styleId="aa">
    <w:name w:val="List"/>
    <w:basedOn w:val="a6"/>
    <w:link w:val="ab"/>
    <w:rPr>
      <w:rFonts w:ascii="Arial" w:hAnsi="Arial"/>
    </w:rPr>
  </w:style>
  <w:style w:type="character" w:customStyle="1" w:styleId="ab">
    <w:name w:val="Список Знак"/>
    <w:basedOn w:val="a8"/>
    <w:link w:val="aa"/>
    <w:rPr>
      <w:rFonts w:ascii="Arial" w:hAnsi="Arial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c">
    <w:name w:val="Body Text Indent"/>
    <w:basedOn w:val="a"/>
    <w:link w:val="ad"/>
    <w:pPr>
      <w:widowControl/>
      <w:ind w:firstLine="709"/>
      <w:jc w:val="both"/>
    </w:pPr>
    <w:rPr>
      <w:spacing w:val="-5"/>
      <w:sz w:val="28"/>
    </w:rPr>
  </w:style>
  <w:style w:type="character" w:customStyle="1" w:styleId="ad">
    <w:name w:val="Основной текст с отступом Знак"/>
    <w:basedOn w:val="1"/>
    <w:link w:val="ac"/>
    <w:rPr>
      <w:color w:val="000000"/>
      <w:spacing w:val="-5"/>
      <w:sz w:val="28"/>
    </w:rPr>
  </w:style>
  <w:style w:type="paragraph" w:customStyle="1" w:styleId="16">
    <w:name w:val="Название1"/>
    <w:basedOn w:val="a"/>
    <w:link w:val="17"/>
    <w:pPr>
      <w:widowControl/>
      <w:spacing w:before="120" w:after="120"/>
    </w:pPr>
    <w:rPr>
      <w:rFonts w:ascii="Arial" w:hAnsi="Arial"/>
      <w:i/>
    </w:rPr>
  </w:style>
  <w:style w:type="character" w:customStyle="1" w:styleId="17">
    <w:name w:val="Название1"/>
    <w:basedOn w:val="1"/>
    <w:link w:val="16"/>
    <w:rPr>
      <w:rFonts w:ascii="Arial" w:hAnsi="Arial"/>
      <w:i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styleId="31">
    <w:name w:val="Body Text Indent 3"/>
    <w:basedOn w:val="a"/>
    <w:link w:val="32"/>
    <w:pPr>
      <w:widowControl/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styleId="ae">
    <w:name w:val="header"/>
    <w:basedOn w:val="a"/>
    <w:link w:val="af"/>
    <w:pPr>
      <w:widowControl/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customStyle="1" w:styleId="af0">
    <w:name w:val="Содержимое таблицы"/>
    <w:basedOn w:val="a"/>
    <w:link w:val="af1"/>
  </w:style>
  <w:style w:type="character" w:customStyle="1" w:styleId="af1">
    <w:name w:val="Содержимое таблицы"/>
    <w:basedOn w:val="1"/>
    <w:link w:val="af0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18">
    <w:name w:val="Номер страницы1"/>
    <w:basedOn w:val="14"/>
    <w:link w:val="af2"/>
  </w:style>
  <w:style w:type="character" w:styleId="af2">
    <w:name w:val="page number"/>
    <w:basedOn w:val="15"/>
    <w:link w:val="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10">
    <w:name w:val="Основной текст с отступом 31"/>
    <w:basedOn w:val="a"/>
    <w:link w:val="311"/>
    <w:pPr>
      <w:widowControl/>
      <w:tabs>
        <w:tab w:val="left" w:pos="917"/>
      </w:tabs>
      <w:ind w:firstLine="426"/>
      <w:jc w:val="both"/>
    </w:pPr>
    <w:rPr>
      <w:spacing w:val="-8"/>
      <w:sz w:val="28"/>
    </w:rPr>
  </w:style>
  <w:style w:type="character" w:customStyle="1" w:styleId="311">
    <w:name w:val="Основной текст с отступом 31"/>
    <w:basedOn w:val="1"/>
    <w:link w:val="310"/>
    <w:rPr>
      <w:color w:val="000000"/>
      <w:spacing w:val="-8"/>
      <w:sz w:val="28"/>
    </w:rPr>
  </w:style>
  <w:style w:type="paragraph" w:customStyle="1" w:styleId="af3">
    <w:name w:val="Прижатый влево"/>
    <w:basedOn w:val="a"/>
    <w:next w:val="a"/>
    <w:link w:val="af4"/>
    <w:rPr>
      <w:rFonts w:ascii="Arial" w:hAnsi="Arial"/>
      <w:sz w:val="24"/>
    </w:rPr>
  </w:style>
  <w:style w:type="character" w:customStyle="1" w:styleId="af4">
    <w:name w:val="Прижатый влево"/>
    <w:basedOn w:val="1"/>
    <w:link w:val="af3"/>
    <w:rPr>
      <w:rFonts w:ascii="Arial" w:hAnsi="Arial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Гиперссылка1"/>
    <w:basedOn w:val="12"/>
    <w:link w:val="af5"/>
    <w:rPr>
      <w:color w:val="0000FF"/>
      <w:u w:val="single"/>
    </w:rPr>
  </w:style>
  <w:style w:type="character" w:styleId="af5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Указатель1"/>
    <w:basedOn w:val="a"/>
    <w:link w:val="1d"/>
    <w:rPr>
      <w:rFonts w:ascii="Arial" w:hAnsi="Arial"/>
    </w:rPr>
  </w:style>
  <w:style w:type="character" w:customStyle="1" w:styleId="1d">
    <w:name w:val="Указатель1"/>
    <w:basedOn w:val="1"/>
    <w:link w:val="1c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styleId="af6">
    <w:name w:val="footer"/>
    <w:basedOn w:val="a"/>
    <w:link w:val="af7"/>
    <w:pPr>
      <w:widowControl/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8">
    <w:name w:val="Document Map"/>
    <w:basedOn w:val="a"/>
    <w:link w:val="af9"/>
    <w:rPr>
      <w:rFonts w:ascii="Tahoma" w:hAnsi="Tahoma"/>
    </w:rPr>
  </w:style>
  <w:style w:type="character" w:customStyle="1" w:styleId="af9">
    <w:name w:val="Схема документа Знак"/>
    <w:basedOn w:val="1"/>
    <w:link w:val="af8"/>
    <w:rPr>
      <w:rFonts w:ascii="Tahoma" w:hAnsi="Tahoma"/>
    </w:rPr>
  </w:style>
  <w:style w:type="paragraph" w:customStyle="1" w:styleId="afa">
    <w:name w:val="Заголовок таблицы"/>
    <w:basedOn w:val="af0"/>
    <w:link w:val="afb"/>
    <w:pPr>
      <w:widowControl/>
      <w:jc w:val="center"/>
    </w:pPr>
    <w:rPr>
      <w:b/>
    </w:rPr>
  </w:style>
  <w:style w:type="character" w:customStyle="1" w:styleId="afb">
    <w:name w:val="Заголовок таблицы"/>
    <w:basedOn w:val="af1"/>
    <w:link w:val="afa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6">
    <w:name w:val="Body Text"/>
    <w:basedOn w:val="a"/>
    <w:link w:val="a8"/>
    <w:pPr>
      <w:widowControl/>
      <w:spacing w:after="120"/>
    </w:pPr>
  </w:style>
  <w:style w:type="character" w:customStyle="1" w:styleId="a8">
    <w:name w:val="Основной текст Знак"/>
    <w:basedOn w:val="1"/>
    <w:link w:val="a6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rFonts w:ascii="Times New Roman" w:hAnsi="Times New Roman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e">
    <w:name w:val="Заголовок1"/>
    <w:basedOn w:val="a"/>
    <w:next w:val="a6"/>
    <w:link w:val="25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25">
    <w:name w:val="Заголовок2"/>
    <w:basedOn w:val="1"/>
    <w:link w:val="1e"/>
    <w:rPr>
      <w:rFonts w:ascii="Arial" w:hAnsi="Arial"/>
      <w:sz w:val="28"/>
    </w:rPr>
  </w:style>
  <w:style w:type="table" w:styleId="af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Без интервала Знак"/>
    <w:link w:val="aff2"/>
    <w:uiPriority w:val="1"/>
    <w:locked/>
    <w:rsid w:val="0086762C"/>
    <w:rPr>
      <w:sz w:val="24"/>
    </w:rPr>
  </w:style>
  <w:style w:type="paragraph" w:styleId="aff2">
    <w:name w:val="No Spacing"/>
    <w:link w:val="aff1"/>
    <w:uiPriority w:val="1"/>
    <w:qFormat/>
    <w:rsid w:val="0086762C"/>
    <w:pPr>
      <w:jc w:val="right"/>
    </w:pPr>
    <w:rPr>
      <w:sz w:val="24"/>
    </w:rPr>
  </w:style>
  <w:style w:type="character" w:customStyle="1" w:styleId="aff3">
    <w:name w:val="Абзац списка Знак"/>
    <w:aliases w:val="Bullet List Знак,FooterText Знак,numbered Знак"/>
    <w:link w:val="aff4"/>
    <w:locked/>
    <w:rsid w:val="0086762C"/>
  </w:style>
  <w:style w:type="paragraph" w:styleId="aff4">
    <w:name w:val="List Paragraph"/>
    <w:aliases w:val="Bullet List,FooterText,numbered"/>
    <w:link w:val="aff3"/>
    <w:qFormat/>
    <w:rsid w:val="00867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87BE-1B76-4CDC-90D8-1C62A536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3739</Words>
  <Characters>21313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IvanovaEA</dc:creator>
  <dc:description>DOC-MARKER-fFc67DYSW5VoRv8JPVlhFA</dc:description>
  <cp:lastModifiedBy>User</cp:lastModifiedBy>
  <cp:revision>8</cp:revision>
  <dcterms:created xsi:type="dcterms:W3CDTF">2026-06-22T07:15:00Z</dcterms:created>
  <dcterms:modified xsi:type="dcterms:W3CDTF">2026-06-26T08:32:00Z</dcterms:modified>
</cp:coreProperties>
</file>