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9981B" w14:textId="3A6CC8D4" w:rsidR="00ED6F49" w:rsidRDefault="00C30BE4" w:rsidP="009D08B1">
      <w:pPr>
        <w:spacing w:after="0" w:line="276" w:lineRule="auto"/>
        <w:jc w:val="center"/>
        <w:rPr>
          <w:rFonts w:ascii="Times New Roman" w:eastAsia="Calibri" w:hAnsi="Times New Roman" w:cs="Times New Roman"/>
          <w:b/>
        </w:rPr>
      </w:pPr>
      <w:bookmarkStart w:id="0" w:name="Раздел4"/>
      <w:r w:rsidRPr="00C30BE4">
        <w:rPr>
          <w:rFonts w:ascii="Times New Roman" w:eastAsia="Calibri" w:hAnsi="Times New Roman" w:cs="Times New Roman"/>
          <w:b/>
        </w:rPr>
        <w:t xml:space="preserve">Техническое задание </w:t>
      </w:r>
    </w:p>
    <w:p w14:paraId="0CF6661C" w14:textId="77777777" w:rsidR="006C33A0" w:rsidRPr="006C33A0" w:rsidRDefault="006C33A0" w:rsidP="006C33A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bookmarkStart w:id="1" w:name="_Hlk233403335"/>
      <w:r w:rsidRPr="006C33A0">
        <w:rPr>
          <w:rFonts w:ascii="Times New Roman" w:eastAsia="Times New Roman" w:hAnsi="Times New Roman" w:cs="Times New Roman"/>
          <w:b/>
          <w:bCs/>
          <w:color w:val="000000"/>
          <w:lang w:eastAsia="ru-RU"/>
        </w:rPr>
        <w:t xml:space="preserve">на поставку учебной литературы </w:t>
      </w:r>
    </w:p>
    <w:p w14:paraId="7A612D60" w14:textId="0A53C48E" w:rsidR="006C33A0" w:rsidRPr="006C33A0" w:rsidRDefault="006C33A0" w:rsidP="006C33A0">
      <w:pPr>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6C33A0">
        <w:rPr>
          <w:rFonts w:ascii="Times New Roman" w:eastAsia="Times New Roman" w:hAnsi="Times New Roman" w:cs="Times New Roman"/>
          <w:b/>
          <w:bCs/>
          <w:color w:val="000000"/>
          <w:lang w:eastAsia="ru-RU"/>
        </w:rPr>
        <w:t>для нужд МАОУ Исетская СОШ № 2</w:t>
      </w:r>
      <w:bookmarkEnd w:id="1"/>
    </w:p>
    <w:p w14:paraId="0FB6D9B9" w14:textId="07CE15CB" w:rsidR="00B422B9" w:rsidRDefault="00B422B9" w:rsidP="004507FD">
      <w:pPr>
        <w:pStyle w:val="a4"/>
        <w:spacing w:after="0" w:line="240" w:lineRule="auto"/>
        <w:ind w:left="0" w:right="-284"/>
        <w:contextualSpacing w:val="0"/>
        <w:jc w:val="both"/>
        <w:rPr>
          <w:rFonts w:ascii="Times New Roman" w:hAnsi="Times New Roman"/>
          <w:b/>
        </w:rPr>
      </w:pPr>
      <w:r>
        <w:rPr>
          <w:rFonts w:ascii="Times New Roman" w:hAnsi="Times New Roman"/>
          <w:bCs/>
        </w:rPr>
        <w:t xml:space="preserve">1. </w:t>
      </w:r>
      <w:r>
        <w:rPr>
          <w:rFonts w:ascii="Times New Roman" w:hAnsi="Times New Roman"/>
          <w:b/>
        </w:rPr>
        <w:t>Объект закупки:</w:t>
      </w:r>
    </w:p>
    <w:p w14:paraId="74CB3F95" w14:textId="77777777" w:rsidR="00B422B9" w:rsidRPr="007B2A53" w:rsidRDefault="00B422B9" w:rsidP="004507FD">
      <w:pPr>
        <w:pStyle w:val="a4"/>
        <w:spacing w:after="0" w:line="240" w:lineRule="auto"/>
        <w:ind w:left="0" w:right="-166"/>
        <w:jc w:val="both"/>
        <w:rPr>
          <w:rFonts w:ascii="Times New Roman" w:hAnsi="Times New Roman"/>
          <w:bCs/>
          <w:i/>
          <w:iCs/>
          <w:sz w:val="18"/>
          <w:szCs w:val="18"/>
        </w:rPr>
      </w:pPr>
      <w:r w:rsidRPr="007B2A53">
        <w:rPr>
          <w:rFonts w:ascii="Times New Roman" w:hAnsi="Times New Roman"/>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774" w:type="dxa"/>
        <w:tblInd w:w="-34" w:type="dxa"/>
        <w:tblLook w:val="04A0" w:firstRow="1" w:lastRow="0" w:firstColumn="1" w:lastColumn="0" w:noHBand="0" w:noVBand="1"/>
      </w:tblPr>
      <w:tblGrid>
        <w:gridCol w:w="596"/>
        <w:gridCol w:w="1469"/>
        <w:gridCol w:w="2506"/>
        <w:gridCol w:w="2157"/>
        <w:gridCol w:w="1693"/>
        <w:gridCol w:w="2353"/>
      </w:tblGrid>
      <w:tr w:rsidR="00B422B9" w:rsidRPr="00AF39E3" w14:paraId="712556C8" w14:textId="77777777" w:rsidTr="00ED6F49">
        <w:trPr>
          <w:trHeight w:val="300"/>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32BDE" w14:textId="77777777"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 п/п</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6BD7C" w14:textId="3BDE5414"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ОКПД 2</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03615" w14:textId="77777777"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Наименование</w:t>
            </w:r>
          </w:p>
        </w:tc>
        <w:tc>
          <w:tcPr>
            <w:tcW w:w="6203" w:type="dxa"/>
            <w:gridSpan w:val="3"/>
            <w:tcBorders>
              <w:top w:val="single" w:sz="4" w:space="0" w:color="auto"/>
              <w:left w:val="nil"/>
              <w:bottom w:val="single" w:sz="4" w:space="0" w:color="auto"/>
              <w:right w:val="single" w:sz="4" w:space="0" w:color="auto"/>
            </w:tcBorders>
            <w:shd w:val="clear" w:color="auto" w:fill="auto"/>
            <w:vAlign w:val="center"/>
            <w:hideMark/>
          </w:tcPr>
          <w:p w14:paraId="5A079D2B" w14:textId="77777777"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Национальный режим</w:t>
            </w:r>
          </w:p>
        </w:tc>
      </w:tr>
      <w:tr w:rsidR="00B422B9" w:rsidRPr="00AF39E3" w14:paraId="79BE11F3" w14:textId="77777777" w:rsidTr="00ED6F49">
        <w:trPr>
          <w:trHeight w:val="300"/>
          <w:tblHeader/>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07F2088" w14:textId="77777777" w:rsidR="00B422B9" w:rsidRPr="00AF39E3" w:rsidRDefault="00B422B9" w:rsidP="006D7DD8">
            <w:pPr>
              <w:spacing w:after="0" w:line="240" w:lineRule="auto"/>
              <w:rPr>
                <w:rFonts w:ascii="Times New Roman" w:hAnsi="Times New Roman"/>
                <w:b/>
                <w:bCs/>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80FCE35" w14:textId="77777777" w:rsidR="00B422B9" w:rsidRPr="00AF39E3" w:rsidRDefault="00B422B9" w:rsidP="006D7DD8">
            <w:pPr>
              <w:spacing w:after="0" w:line="240" w:lineRule="auto"/>
              <w:rPr>
                <w:rFonts w:ascii="Times New Roman" w:hAnsi="Times New Roman"/>
                <w:b/>
                <w:bCs/>
              </w:rPr>
            </w:pPr>
          </w:p>
        </w:tc>
        <w:tc>
          <w:tcPr>
            <w:tcW w:w="2506" w:type="dxa"/>
            <w:vMerge/>
            <w:tcBorders>
              <w:top w:val="single" w:sz="4" w:space="0" w:color="auto"/>
              <w:left w:val="single" w:sz="4" w:space="0" w:color="auto"/>
              <w:bottom w:val="single" w:sz="4" w:space="0" w:color="auto"/>
              <w:right w:val="single" w:sz="4" w:space="0" w:color="auto"/>
            </w:tcBorders>
            <w:vAlign w:val="center"/>
            <w:hideMark/>
          </w:tcPr>
          <w:p w14:paraId="4166A810" w14:textId="77777777" w:rsidR="00B422B9" w:rsidRPr="00AF39E3" w:rsidRDefault="00B422B9" w:rsidP="006D7DD8">
            <w:pPr>
              <w:spacing w:after="0" w:line="240" w:lineRule="auto"/>
              <w:rPr>
                <w:rFonts w:ascii="Times New Roman" w:hAnsi="Times New Roman"/>
                <w:b/>
                <w:bCs/>
              </w:rPr>
            </w:pPr>
          </w:p>
        </w:tc>
        <w:tc>
          <w:tcPr>
            <w:tcW w:w="2157" w:type="dxa"/>
            <w:tcBorders>
              <w:top w:val="nil"/>
              <w:left w:val="nil"/>
              <w:bottom w:val="single" w:sz="4" w:space="0" w:color="auto"/>
              <w:right w:val="single" w:sz="4" w:space="0" w:color="auto"/>
            </w:tcBorders>
            <w:shd w:val="clear" w:color="auto" w:fill="auto"/>
            <w:vAlign w:val="center"/>
            <w:hideMark/>
          </w:tcPr>
          <w:p w14:paraId="1A4A3B5E" w14:textId="77777777" w:rsidR="00B422B9" w:rsidRDefault="00B422B9" w:rsidP="006D7DD8">
            <w:pPr>
              <w:spacing w:after="0" w:line="240" w:lineRule="auto"/>
              <w:jc w:val="center"/>
              <w:rPr>
                <w:rFonts w:ascii="Times New Roman" w:hAnsi="Times New Roman"/>
                <w:b/>
                <w:bCs/>
              </w:rPr>
            </w:pPr>
            <w:r w:rsidRPr="00AF39E3">
              <w:rPr>
                <w:rFonts w:ascii="Times New Roman" w:hAnsi="Times New Roman"/>
                <w:b/>
                <w:bCs/>
              </w:rPr>
              <w:t xml:space="preserve">1875 </w:t>
            </w:r>
          </w:p>
          <w:p w14:paraId="2CD4388D" w14:textId="77777777"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(Запрет)</w:t>
            </w:r>
          </w:p>
        </w:tc>
        <w:tc>
          <w:tcPr>
            <w:tcW w:w="1693" w:type="dxa"/>
            <w:tcBorders>
              <w:top w:val="nil"/>
              <w:left w:val="nil"/>
              <w:bottom w:val="single" w:sz="4" w:space="0" w:color="auto"/>
              <w:right w:val="single" w:sz="4" w:space="0" w:color="auto"/>
            </w:tcBorders>
            <w:shd w:val="clear" w:color="auto" w:fill="auto"/>
            <w:vAlign w:val="center"/>
            <w:hideMark/>
          </w:tcPr>
          <w:p w14:paraId="648A43ED" w14:textId="77777777"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1875 (Ограничение)</w:t>
            </w:r>
          </w:p>
        </w:tc>
        <w:tc>
          <w:tcPr>
            <w:tcW w:w="2353" w:type="dxa"/>
            <w:tcBorders>
              <w:top w:val="nil"/>
              <w:left w:val="nil"/>
              <w:bottom w:val="single" w:sz="4" w:space="0" w:color="auto"/>
              <w:right w:val="single" w:sz="4" w:space="0" w:color="auto"/>
            </w:tcBorders>
            <w:shd w:val="clear" w:color="auto" w:fill="auto"/>
            <w:vAlign w:val="center"/>
            <w:hideMark/>
          </w:tcPr>
          <w:p w14:paraId="275CB89C" w14:textId="77777777" w:rsidR="00B422B9" w:rsidRDefault="00B422B9" w:rsidP="006D7DD8">
            <w:pPr>
              <w:spacing w:after="0" w:line="240" w:lineRule="auto"/>
              <w:jc w:val="center"/>
              <w:rPr>
                <w:rFonts w:ascii="Times New Roman" w:hAnsi="Times New Roman"/>
                <w:b/>
                <w:bCs/>
              </w:rPr>
            </w:pPr>
            <w:r w:rsidRPr="00AF39E3">
              <w:rPr>
                <w:rFonts w:ascii="Times New Roman" w:hAnsi="Times New Roman"/>
                <w:b/>
                <w:bCs/>
              </w:rPr>
              <w:t xml:space="preserve">1875 </w:t>
            </w:r>
          </w:p>
          <w:p w14:paraId="2B230686" w14:textId="77777777" w:rsidR="00B422B9" w:rsidRPr="00AF39E3" w:rsidRDefault="00B422B9" w:rsidP="006D7DD8">
            <w:pPr>
              <w:spacing w:after="0" w:line="240" w:lineRule="auto"/>
              <w:jc w:val="center"/>
              <w:rPr>
                <w:rFonts w:ascii="Times New Roman" w:hAnsi="Times New Roman"/>
                <w:b/>
                <w:bCs/>
              </w:rPr>
            </w:pPr>
            <w:r w:rsidRPr="00AF39E3">
              <w:rPr>
                <w:rFonts w:ascii="Times New Roman" w:hAnsi="Times New Roman"/>
                <w:b/>
                <w:bCs/>
              </w:rPr>
              <w:t>(Преимущество)</w:t>
            </w:r>
          </w:p>
        </w:tc>
      </w:tr>
      <w:tr w:rsidR="00B422B9" w:rsidRPr="00AF39E3" w14:paraId="01999425" w14:textId="77777777" w:rsidTr="00ED6F49">
        <w:trPr>
          <w:trHeight w:val="300"/>
          <w:tblHeader/>
        </w:trPr>
        <w:tc>
          <w:tcPr>
            <w:tcW w:w="596" w:type="dxa"/>
            <w:tcBorders>
              <w:top w:val="single" w:sz="4" w:space="0" w:color="auto"/>
              <w:left w:val="single" w:sz="4" w:space="0" w:color="auto"/>
              <w:bottom w:val="single" w:sz="4" w:space="0" w:color="auto"/>
              <w:right w:val="single" w:sz="4" w:space="0" w:color="auto"/>
            </w:tcBorders>
            <w:vAlign w:val="center"/>
          </w:tcPr>
          <w:p w14:paraId="0BC39E3A" w14:textId="0D390A0E" w:rsidR="00B422B9" w:rsidRPr="00AF39E3" w:rsidRDefault="00B422B9" w:rsidP="006D7DD8">
            <w:pPr>
              <w:spacing w:after="0" w:line="240" w:lineRule="auto"/>
              <w:rPr>
                <w:rFonts w:ascii="Times New Roman" w:hAnsi="Times New Roman"/>
                <w:b/>
                <w:bCs/>
              </w:rPr>
            </w:pPr>
            <w:r>
              <w:rPr>
                <w:rFonts w:ascii="Times New Roman" w:hAnsi="Times New Roman"/>
                <w:b/>
                <w:bCs/>
              </w:rPr>
              <w:t>1-</w:t>
            </w:r>
            <w:r w:rsidR="006D7DD8">
              <w:rPr>
                <w:rFonts w:ascii="Times New Roman" w:hAnsi="Times New Roman"/>
                <w:b/>
                <w:bCs/>
              </w:rPr>
              <w:t>9</w:t>
            </w:r>
          </w:p>
        </w:tc>
        <w:tc>
          <w:tcPr>
            <w:tcW w:w="1469" w:type="dxa"/>
            <w:tcBorders>
              <w:top w:val="single" w:sz="4" w:space="0" w:color="auto"/>
              <w:left w:val="single" w:sz="4" w:space="0" w:color="auto"/>
              <w:bottom w:val="single" w:sz="4" w:space="0" w:color="auto"/>
              <w:right w:val="single" w:sz="4" w:space="0" w:color="auto"/>
            </w:tcBorders>
            <w:vAlign w:val="center"/>
          </w:tcPr>
          <w:p w14:paraId="6A99CFCA" w14:textId="77777777" w:rsidR="00B422B9" w:rsidRPr="00946000" w:rsidRDefault="00B422B9" w:rsidP="006D7DD8">
            <w:pPr>
              <w:spacing w:after="0" w:line="240" w:lineRule="auto"/>
              <w:rPr>
                <w:rFonts w:ascii="Times New Roman" w:hAnsi="Times New Roman"/>
              </w:rPr>
            </w:pPr>
            <w:r w:rsidRPr="00946000">
              <w:rPr>
                <w:rFonts w:ascii="Times New Roman" w:hAnsi="Times New Roman"/>
              </w:rPr>
              <w:t>58.11.11.000</w:t>
            </w:r>
          </w:p>
        </w:tc>
        <w:tc>
          <w:tcPr>
            <w:tcW w:w="2506" w:type="dxa"/>
            <w:tcBorders>
              <w:top w:val="single" w:sz="4" w:space="0" w:color="auto"/>
              <w:left w:val="single" w:sz="4" w:space="0" w:color="auto"/>
              <w:bottom w:val="single" w:sz="4" w:space="0" w:color="auto"/>
              <w:right w:val="single" w:sz="4" w:space="0" w:color="auto"/>
            </w:tcBorders>
            <w:vAlign w:val="center"/>
          </w:tcPr>
          <w:p w14:paraId="29C5657B" w14:textId="77777777" w:rsidR="00B422B9" w:rsidRPr="00AF39E3" w:rsidRDefault="00B422B9" w:rsidP="006D7DD8">
            <w:pPr>
              <w:spacing w:after="0" w:line="240" w:lineRule="auto"/>
              <w:rPr>
                <w:rFonts w:ascii="Times New Roman" w:hAnsi="Times New Roman"/>
                <w:b/>
                <w:bCs/>
              </w:rPr>
            </w:pPr>
            <w:r w:rsidRPr="009669F6">
              <w:rPr>
                <w:rFonts w:ascii="Times New Roman" w:hAnsi="Times New Roman"/>
                <w:bCs/>
                <w:sz w:val="24"/>
                <w:szCs w:val="24"/>
                <w:lang w:eastAsia="zh-CN"/>
              </w:rPr>
              <w:t>Учебная литература</w:t>
            </w:r>
          </w:p>
        </w:tc>
        <w:tc>
          <w:tcPr>
            <w:tcW w:w="2157" w:type="dxa"/>
            <w:tcBorders>
              <w:top w:val="single" w:sz="4" w:space="0" w:color="auto"/>
              <w:left w:val="nil"/>
              <w:bottom w:val="single" w:sz="4" w:space="0" w:color="auto"/>
              <w:right w:val="single" w:sz="4" w:space="0" w:color="auto"/>
            </w:tcBorders>
            <w:shd w:val="clear" w:color="auto" w:fill="auto"/>
            <w:vAlign w:val="center"/>
          </w:tcPr>
          <w:p w14:paraId="14D2E525" w14:textId="77777777" w:rsidR="00B422B9" w:rsidRPr="00AF39E3" w:rsidRDefault="00B422B9" w:rsidP="006D7DD8">
            <w:pPr>
              <w:spacing w:after="0" w:line="240" w:lineRule="auto"/>
              <w:jc w:val="center"/>
              <w:rPr>
                <w:rFonts w:ascii="Times New Roman" w:hAnsi="Times New Roman"/>
                <w:b/>
                <w:bCs/>
              </w:rPr>
            </w:pPr>
          </w:p>
        </w:tc>
        <w:tc>
          <w:tcPr>
            <w:tcW w:w="1693" w:type="dxa"/>
            <w:tcBorders>
              <w:top w:val="single" w:sz="4" w:space="0" w:color="auto"/>
              <w:left w:val="nil"/>
              <w:bottom w:val="single" w:sz="4" w:space="0" w:color="auto"/>
              <w:right w:val="single" w:sz="4" w:space="0" w:color="auto"/>
            </w:tcBorders>
            <w:shd w:val="clear" w:color="auto" w:fill="auto"/>
            <w:vAlign w:val="center"/>
          </w:tcPr>
          <w:p w14:paraId="79AD7E86" w14:textId="77777777" w:rsidR="00B422B9" w:rsidRPr="00AF39E3" w:rsidRDefault="00B422B9" w:rsidP="006D7DD8">
            <w:pPr>
              <w:spacing w:after="0" w:line="240" w:lineRule="auto"/>
              <w:jc w:val="center"/>
              <w:rPr>
                <w:rFonts w:ascii="Times New Roman" w:hAnsi="Times New Roman"/>
                <w:b/>
                <w:bCs/>
              </w:rPr>
            </w:pPr>
          </w:p>
        </w:tc>
        <w:tc>
          <w:tcPr>
            <w:tcW w:w="2353" w:type="dxa"/>
            <w:tcBorders>
              <w:top w:val="single" w:sz="4" w:space="0" w:color="auto"/>
              <w:left w:val="nil"/>
              <w:bottom w:val="single" w:sz="4" w:space="0" w:color="auto"/>
              <w:right w:val="single" w:sz="4" w:space="0" w:color="auto"/>
            </w:tcBorders>
            <w:shd w:val="clear" w:color="auto" w:fill="auto"/>
            <w:vAlign w:val="center"/>
          </w:tcPr>
          <w:p w14:paraId="0FDBE2D4" w14:textId="77777777" w:rsidR="00B422B9" w:rsidRPr="00AF39E3" w:rsidRDefault="00B422B9" w:rsidP="006D7DD8">
            <w:pPr>
              <w:spacing w:after="0" w:line="240" w:lineRule="auto"/>
              <w:jc w:val="center"/>
              <w:rPr>
                <w:rFonts w:ascii="Times New Roman" w:hAnsi="Times New Roman"/>
                <w:b/>
                <w:bCs/>
              </w:rPr>
            </w:pPr>
            <w:r w:rsidRPr="00946000">
              <w:rPr>
                <w:rFonts w:ascii="Segoe UI Symbol" w:hAnsi="Segoe UI Symbol" w:cs="Segoe UI Symbol"/>
                <w:b/>
                <w:bCs/>
                <w:color w:val="00B050"/>
              </w:rPr>
              <w:t>✓</w:t>
            </w:r>
          </w:p>
        </w:tc>
      </w:tr>
    </w:tbl>
    <w:p w14:paraId="609D5AF2" w14:textId="604370A8" w:rsidR="00B422B9" w:rsidRPr="007B2A53" w:rsidRDefault="00B422B9" w:rsidP="004507FD">
      <w:pPr>
        <w:spacing w:after="0" w:line="276" w:lineRule="auto"/>
        <w:ind w:right="-166"/>
        <w:jc w:val="both"/>
        <w:rPr>
          <w:rFonts w:ascii="Times New Roman" w:eastAsia="Calibri" w:hAnsi="Times New Roman" w:cs="Times New Roman"/>
          <w:i/>
          <w:iCs/>
          <w:sz w:val="18"/>
          <w:szCs w:val="18"/>
        </w:rPr>
      </w:pPr>
    </w:p>
    <w:tbl>
      <w:tblPr>
        <w:tblStyle w:val="82"/>
        <w:tblW w:w="10768" w:type="dxa"/>
        <w:tblLayout w:type="fixed"/>
        <w:tblLook w:val="04A0" w:firstRow="1" w:lastRow="0" w:firstColumn="1" w:lastColumn="0" w:noHBand="0" w:noVBand="1"/>
      </w:tblPr>
      <w:tblGrid>
        <w:gridCol w:w="562"/>
        <w:gridCol w:w="1956"/>
        <w:gridCol w:w="6691"/>
        <w:gridCol w:w="709"/>
        <w:gridCol w:w="850"/>
      </w:tblGrid>
      <w:tr w:rsidR="004507FD" w:rsidRPr="009669F6" w14:paraId="342FFA36" w14:textId="77777777" w:rsidTr="00ED6F49">
        <w:trPr>
          <w:trHeight w:val="456"/>
          <w:tblHeader/>
        </w:trPr>
        <w:tc>
          <w:tcPr>
            <w:tcW w:w="562" w:type="dxa"/>
          </w:tcPr>
          <w:p w14:paraId="2ADC5DF1" w14:textId="77777777" w:rsidR="004507FD" w:rsidRPr="0026595D" w:rsidRDefault="004507FD" w:rsidP="007E4490">
            <w:pPr>
              <w:jc w:val="center"/>
              <w:rPr>
                <w:rFonts w:ascii="Times New Roman" w:hAnsi="Times New Roman"/>
                <w:b/>
                <w:bCs/>
                <w:lang w:eastAsia="zh-CN"/>
              </w:rPr>
            </w:pPr>
            <w:bookmarkStart w:id="2" w:name="_Hlk103694951"/>
            <w:r w:rsidRPr="0026595D">
              <w:rPr>
                <w:rFonts w:ascii="Times New Roman" w:hAnsi="Times New Roman"/>
                <w:b/>
                <w:bCs/>
                <w:lang w:eastAsia="zh-CN"/>
              </w:rPr>
              <w:t>№</w:t>
            </w:r>
          </w:p>
          <w:p w14:paraId="630CC316" w14:textId="77777777" w:rsidR="004507FD" w:rsidRPr="0026595D" w:rsidRDefault="004507FD" w:rsidP="007E4490">
            <w:pPr>
              <w:jc w:val="center"/>
              <w:rPr>
                <w:rFonts w:ascii="Times New Roman" w:hAnsi="Times New Roman"/>
                <w:b/>
                <w:bCs/>
                <w:lang w:eastAsia="zh-CN"/>
              </w:rPr>
            </w:pPr>
            <w:r w:rsidRPr="0026595D">
              <w:rPr>
                <w:rFonts w:ascii="Times New Roman" w:hAnsi="Times New Roman"/>
                <w:b/>
                <w:bCs/>
                <w:lang w:eastAsia="zh-CN"/>
              </w:rPr>
              <w:t>п/п</w:t>
            </w:r>
          </w:p>
        </w:tc>
        <w:tc>
          <w:tcPr>
            <w:tcW w:w="1956" w:type="dxa"/>
          </w:tcPr>
          <w:p w14:paraId="7BA50957" w14:textId="77777777" w:rsidR="004507FD" w:rsidRPr="0026595D" w:rsidRDefault="004507FD" w:rsidP="007E4490">
            <w:pPr>
              <w:jc w:val="center"/>
              <w:rPr>
                <w:rFonts w:ascii="Times New Roman" w:hAnsi="Times New Roman"/>
                <w:b/>
                <w:bCs/>
                <w:lang w:eastAsia="zh-CN"/>
              </w:rPr>
            </w:pPr>
            <w:r w:rsidRPr="0026595D">
              <w:rPr>
                <w:rFonts w:ascii="Times New Roman" w:hAnsi="Times New Roman"/>
                <w:b/>
                <w:bCs/>
                <w:lang w:eastAsia="zh-CN"/>
              </w:rPr>
              <w:t>Наименование товара</w:t>
            </w:r>
          </w:p>
        </w:tc>
        <w:tc>
          <w:tcPr>
            <w:tcW w:w="6691" w:type="dxa"/>
          </w:tcPr>
          <w:p w14:paraId="05645375" w14:textId="77777777" w:rsidR="004507FD" w:rsidRPr="0026595D" w:rsidRDefault="004507FD" w:rsidP="007E4490">
            <w:pPr>
              <w:jc w:val="center"/>
              <w:rPr>
                <w:rFonts w:ascii="Times New Roman" w:hAnsi="Times New Roman"/>
                <w:b/>
                <w:bCs/>
                <w:lang w:eastAsia="zh-CN"/>
              </w:rPr>
            </w:pPr>
            <w:r w:rsidRPr="0026595D">
              <w:rPr>
                <w:rFonts w:ascii="Times New Roman" w:hAnsi="Times New Roman"/>
                <w:b/>
                <w:bCs/>
                <w:lang w:eastAsia="zh-CN"/>
              </w:rPr>
              <w:t>Характеристика товара</w:t>
            </w:r>
          </w:p>
        </w:tc>
        <w:tc>
          <w:tcPr>
            <w:tcW w:w="709" w:type="dxa"/>
          </w:tcPr>
          <w:p w14:paraId="68210D19" w14:textId="6615491B" w:rsidR="004507FD" w:rsidRPr="0026595D" w:rsidRDefault="004507FD" w:rsidP="007E4490">
            <w:pPr>
              <w:jc w:val="center"/>
              <w:rPr>
                <w:rFonts w:ascii="Times New Roman" w:hAnsi="Times New Roman"/>
                <w:b/>
                <w:bCs/>
                <w:lang w:eastAsia="zh-CN"/>
              </w:rPr>
            </w:pPr>
            <w:r w:rsidRPr="0026595D">
              <w:rPr>
                <w:rFonts w:ascii="Times New Roman" w:hAnsi="Times New Roman"/>
                <w:b/>
                <w:bCs/>
                <w:lang w:eastAsia="zh-CN"/>
              </w:rPr>
              <w:t>Ед. изм.</w:t>
            </w:r>
          </w:p>
        </w:tc>
        <w:tc>
          <w:tcPr>
            <w:tcW w:w="850" w:type="dxa"/>
          </w:tcPr>
          <w:p w14:paraId="4185AF97" w14:textId="272240EA" w:rsidR="004507FD" w:rsidRPr="0026595D" w:rsidRDefault="004507FD" w:rsidP="007E4490">
            <w:pPr>
              <w:jc w:val="center"/>
              <w:rPr>
                <w:rFonts w:ascii="Times New Roman" w:hAnsi="Times New Roman"/>
                <w:b/>
                <w:bCs/>
                <w:lang w:eastAsia="zh-CN"/>
              </w:rPr>
            </w:pPr>
            <w:r w:rsidRPr="0026595D">
              <w:rPr>
                <w:rFonts w:ascii="Times New Roman" w:hAnsi="Times New Roman"/>
                <w:b/>
                <w:bCs/>
                <w:lang w:eastAsia="zh-CN"/>
              </w:rPr>
              <w:t>Кол-</w:t>
            </w:r>
          </w:p>
          <w:p w14:paraId="74E264ED" w14:textId="0D0630AA" w:rsidR="004507FD" w:rsidRPr="0026595D" w:rsidRDefault="004507FD" w:rsidP="007E4490">
            <w:pPr>
              <w:jc w:val="center"/>
              <w:rPr>
                <w:rFonts w:ascii="Times New Roman" w:hAnsi="Times New Roman"/>
                <w:b/>
                <w:bCs/>
                <w:lang w:eastAsia="zh-CN"/>
              </w:rPr>
            </w:pPr>
            <w:r w:rsidRPr="0026595D">
              <w:rPr>
                <w:rFonts w:ascii="Times New Roman" w:hAnsi="Times New Roman"/>
                <w:b/>
                <w:bCs/>
                <w:lang w:eastAsia="zh-CN"/>
              </w:rPr>
              <w:t>во</w:t>
            </w:r>
          </w:p>
        </w:tc>
      </w:tr>
      <w:tr w:rsidR="004507FD" w:rsidRPr="009669F6" w14:paraId="4535EF19" w14:textId="77777777" w:rsidTr="00ED6F49">
        <w:tc>
          <w:tcPr>
            <w:tcW w:w="562" w:type="dxa"/>
          </w:tcPr>
          <w:p w14:paraId="2F9EB6F2" w14:textId="3609CBDE" w:rsidR="004507FD" w:rsidRPr="0026595D" w:rsidRDefault="004507FD" w:rsidP="006D7DD8">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76DD26C5" w14:textId="63AB18F5" w:rsidR="004507FD" w:rsidRPr="0026595D" w:rsidRDefault="004507FD" w:rsidP="007E4490">
            <w:pPr>
              <w:jc w:val="center"/>
              <w:rPr>
                <w:rFonts w:ascii="Times New Roman" w:hAnsi="Times New Roman"/>
                <w:bCs/>
                <w:lang w:val="en-US" w:eastAsia="zh-CN"/>
              </w:rPr>
            </w:pPr>
            <w:r w:rsidRPr="0026595D">
              <w:rPr>
                <w:rFonts w:ascii="Times New Roman" w:hAnsi="Times New Roman"/>
                <w:bCs/>
                <w:lang w:eastAsia="zh-CN"/>
              </w:rPr>
              <w:t xml:space="preserve">Учебная литература </w:t>
            </w:r>
          </w:p>
        </w:tc>
        <w:tc>
          <w:tcPr>
            <w:tcW w:w="6691" w:type="dxa"/>
          </w:tcPr>
          <w:p w14:paraId="1E6456CD" w14:textId="77A76626" w:rsidR="00C4403D" w:rsidRPr="0026595D" w:rsidRDefault="004507FD" w:rsidP="007E4490">
            <w:pPr>
              <w:jc w:val="both"/>
              <w:rPr>
                <w:rFonts w:ascii="Times New Roman" w:hAnsi="Times New Roman"/>
                <w:color w:val="000000"/>
              </w:rPr>
            </w:pPr>
            <w:r w:rsidRPr="0026595D">
              <w:rPr>
                <w:rFonts w:ascii="Times New Roman" w:hAnsi="Times New Roman"/>
                <w:color w:val="000000"/>
              </w:rPr>
              <w:t>ИСТОРИЯ РОССИИ 8кл. XVIII-начало XIX</w:t>
            </w:r>
            <w:r w:rsidR="00ED6F49">
              <w:rPr>
                <w:rFonts w:ascii="Times New Roman" w:hAnsi="Times New Roman"/>
                <w:color w:val="000000"/>
              </w:rPr>
              <w:t xml:space="preserve"> </w:t>
            </w:r>
            <w:r w:rsidRPr="0026595D">
              <w:rPr>
                <w:rFonts w:ascii="Times New Roman" w:hAnsi="Times New Roman"/>
                <w:color w:val="000000"/>
              </w:rPr>
              <w:t xml:space="preserve">в </w:t>
            </w:r>
          </w:p>
          <w:p w14:paraId="21E0F56F" w14:textId="19AFE17E" w:rsidR="004507FD" w:rsidRPr="0026595D" w:rsidRDefault="004507FD" w:rsidP="007E4490">
            <w:pPr>
              <w:jc w:val="both"/>
              <w:rPr>
                <w:rFonts w:ascii="Times New Roman" w:hAnsi="Times New Roman"/>
                <w:color w:val="000000"/>
              </w:rPr>
            </w:pPr>
            <w:r w:rsidRPr="0026595D">
              <w:rPr>
                <w:rFonts w:ascii="Times New Roman" w:hAnsi="Times New Roman"/>
                <w:color w:val="000000"/>
              </w:rPr>
              <w:t xml:space="preserve">Авторы: </w:t>
            </w:r>
            <w:r w:rsidR="00C4403D" w:rsidRPr="0026595D">
              <w:rPr>
                <w:rFonts w:ascii="Times New Roman" w:hAnsi="Times New Roman"/>
                <w:bCs/>
                <w:lang w:eastAsia="zh-CN"/>
              </w:rPr>
              <w:t>В.Р. Мединский, А.В. Торкунов.</w:t>
            </w:r>
          </w:p>
          <w:p w14:paraId="7FFF1802" w14:textId="1921E515" w:rsidR="004507FD" w:rsidRPr="0026595D" w:rsidRDefault="004507FD" w:rsidP="007E4490">
            <w:pPr>
              <w:jc w:val="both"/>
              <w:rPr>
                <w:rFonts w:ascii="Times New Roman" w:hAnsi="Times New Roman"/>
                <w:color w:val="000000"/>
              </w:rPr>
            </w:pPr>
            <w:r w:rsidRPr="0026595D">
              <w:rPr>
                <w:rFonts w:ascii="Times New Roman" w:hAnsi="Times New Roman"/>
                <w:color w:val="000000"/>
              </w:rPr>
              <w:t>Издательство: Просвещение.</w:t>
            </w:r>
          </w:p>
          <w:p w14:paraId="1B26BD68" w14:textId="72A101C6" w:rsidR="004507FD" w:rsidRPr="0026595D" w:rsidRDefault="004507FD" w:rsidP="007E4490">
            <w:pPr>
              <w:jc w:val="both"/>
              <w:rPr>
                <w:rFonts w:ascii="Times New Roman" w:hAnsi="Times New Roman"/>
                <w:color w:val="000000"/>
              </w:rPr>
            </w:pPr>
            <w:r w:rsidRPr="0026595D">
              <w:rPr>
                <w:rFonts w:ascii="Times New Roman" w:hAnsi="Times New Roman"/>
                <w:color w:val="000000"/>
              </w:rPr>
              <w:t>Дата выпуска: 202</w:t>
            </w:r>
            <w:r w:rsidR="0026595D" w:rsidRPr="0026595D">
              <w:rPr>
                <w:rFonts w:ascii="Times New Roman" w:hAnsi="Times New Roman"/>
                <w:color w:val="000000"/>
              </w:rPr>
              <w:t>6</w:t>
            </w:r>
            <w:r w:rsidRPr="0026595D">
              <w:rPr>
                <w:rFonts w:ascii="Times New Roman" w:hAnsi="Times New Roman"/>
                <w:color w:val="000000"/>
              </w:rPr>
              <w:t xml:space="preserve"> г.</w:t>
            </w:r>
          </w:p>
          <w:p w14:paraId="076A54F1" w14:textId="4ADFAF13" w:rsidR="004507FD" w:rsidRPr="0026595D" w:rsidRDefault="004507FD" w:rsidP="007E4490">
            <w:pPr>
              <w:jc w:val="both"/>
              <w:rPr>
                <w:rFonts w:ascii="Times New Roman" w:hAnsi="Times New Roman"/>
                <w:color w:val="000000"/>
              </w:rPr>
            </w:pPr>
            <w:r w:rsidRPr="0026595D">
              <w:rPr>
                <w:rFonts w:ascii="Times New Roman" w:hAnsi="Times New Roman"/>
                <w:color w:val="000000"/>
              </w:rPr>
              <w:t>Страна изготовления: Россия.</w:t>
            </w:r>
          </w:p>
          <w:p w14:paraId="4F3F59B8" w14:textId="484E31BC" w:rsidR="004507FD" w:rsidRPr="0026595D" w:rsidRDefault="004507FD" w:rsidP="007E4490">
            <w:pPr>
              <w:jc w:val="both"/>
              <w:rPr>
                <w:rFonts w:ascii="Times New Roman" w:hAnsi="Times New Roman"/>
                <w:color w:val="000000"/>
              </w:rPr>
            </w:pPr>
            <w:r w:rsidRPr="0026595D">
              <w:rPr>
                <w:rFonts w:ascii="Times New Roman" w:hAnsi="Times New Roman"/>
                <w:color w:val="000000"/>
              </w:rPr>
              <w:t>Язык: русский.</w:t>
            </w:r>
          </w:p>
        </w:tc>
        <w:tc>
          <w:tcPr>
            <w:tcW w:w="709" w:type="dxa"/>
          </w:tcPr>
          <w:p w14:paraId="46362FA9" w14:textId="22352D2E" w:rsidR="004507FD" w:rsidRPr="0026595D" w:rsidRDefault="004507FD" w:rsidP="007E4490">
            <w:pPr>
              <w:jc w:val="center"/>
              <w:rPr>
                <w:rFonts w:ascii="Times New Roman" w:hAnsi="Times New Roman"/>
                <w:color w:val="000000"/>
              </w:rPr>
            </w:pPr>
            <w:r w:rsidRPr="0026595D">
              <w:rPr>
                <w:rFonts w:ascii="Times New Roman" w:hAnsi="Times New Roman"/>
                <w:color w:val="000000"/>
              </w:rPr>
              <w:t>Шт.</w:t>
            </w:r>
          </w:p>
        </w:tc>
        <w:tc>
          <w:tcPr>
            <w:tcW w:w="850" w:type="dxa"/>
          </w:tcPr>
          <w:p w14:paraId="4C61CEA5" w14:textId="57006BD8" w:rsidR="004507FD" w:rsidRPr="0026595D" w:rsidRDefault="004507FD" w:rsidP="007E4490">
            <w:pPr>
              <w:jc w:val="center"/>
              <w:rPr>
                <w:rFonts w:ascii="Times New Roman" w:hAnsi="Times New Roman"/>
                <w:color w:val="000000"/>
                <w:lang w:val="en-US"/>
              </w:rPr>
            </w:pPr>
            <w:r w:rsidRPr="0026595D">
              <w:rPr>
                <w:rFonts w:ascii="Times New Roman" w:hAnsi="Times New Roman"/>
                <w:color w:val="000000"/>
              </w:rPr>
              <w:t>10</w:t>
            </w:r>
          </w:p>
        </w:tc>
      </w:tr>
      <w:tr w:rsidR="004507FD" w:rsidRPr="009669F6" w14:paraId="0D84773A" w14:textId="77777777" w:rsidTr="00ED6F49">
        <w:tc>
          <w:tcPr>
            <w:tcW w:w="562" w:type="dxa"/>
          </w:tcPr>
          <w:p w14:paraId="57671412" w14:textId="30DED40C"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2879E463" w14:textId="226B6942"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2196F80C" w14:textId="6C06BD75" w:rsidR="0026595D" w:rsidRPr="0026595D" w:rsidRDefault="0026595D" w:rsidP="004507FD">
            <w:pPr>
              <w:jc w:val="both"/>
              <w:rPr>
                <w:rFonts w:ascii="Times New Roman" w:hAnsi="Times New Roman"/>
                <w:color w:val="000000"/>
              </w:rPr>
            </w:pPr>
            <w:r w:rsidRPr="0026595D">
              <w:rPr>
                <w:rFonts w:ascii="Times New Roman" w:hAnsi="Times New Roman"/>
                <w:color w:val="000000"/>
              </w:rPr>
              <w:t>ИСТОРИЯ РОССИИ 6 кл IX-начало XVI</w:t>
            </w:r>
            <w:r w:rsidR="00ED6F49">
              <w:rPr>
                <w:rFonts w:ascii="Times New Roman" w:hAnsi="Times New Roman"/>
                <w:color w:val="000000"/>
              </w:rPr>
              <w:t xml:space="preserve"> </w:t>
            </w:r>
            <w:r w:rsidRPr="0026595D">
              <w:rPr>
                <w:rFonts w:ascii="Times New Roman" w:hAnsi="Times New Roman"/>
                <w:color w:val="000000"/>
              </w:rPr>
              <w:t>в</w:t>
            </w:r>
          </w:p>
          <w:p w14:paraId="47D3244C" w14:textId="4C8EE93F" w:rsidR="004507FD" w:rsidRPr="0026595D" w:rsidRDefault="004507FD" w:rsidP="004507FD">
            <w:pPr>
              <w:jc w:val="both"/>
              <w:rPr>
                <w:rFonts w:ascii="Times New Roman" w:hAnsi="Times New Roman"/>
                <w:color w:val="000000"/>
              </w:rPr>
            </w:pPr>
            <w:r w:rsidRPr="0026595D">
              <w:rPr>
                <w:rFonts w:ascii="Times New Roman" w:hAnsi="Times New Roman"/>
                <w:color w:val="000000"/>
              </w:rPr>
              <w:t xml:space="preserve">Авторы: </w:t>
            </w:r>
            <w:r w:rsidR="00C4403D" w:rsidRPr="0026595D">
              <w:rPr>
                <w:rFonts w:ascii="Times New Roman" w:hAnsi="Times New Roman"/>
                <w:bCs/>
                <w:lang w:eastAsia="zh-CN"/>
              </w:rPr>
              <w:t>В.Р. Мединский, А.В. Торкунов.</w:t>
            </w:r>
          </w:p>
          <w:p w14:paraId="0A244C6F" w14:textId="77777777" w:rsidR="004507FD" w:rsidRPr="0026595D" w:rsidRDefault="004507FD" w:rsidP="004507FD">
            <w:pPr>
              <w:jc w:val="both"/>
              <w:rPr>
                <w:rFonts w:ascii="Times New Roman" w:hAnsi="Times New Roman"/>
                <w:color w:val="000000"/>
              </w:rPr>
            </w:pPr>
            <w:r w:rsidRPr="0026595D">
              <w:rPr>
                <w:rFonts w:ascii="Times New Roman" w:hAnsi="Times New Roman"/>
                <w:color w:val="000000"/>
              </w:rPr>
              <w:t>Издательство: Просвещение.</w:t>
            </w:r>
          </w:p>
          <w:p w14:paraId="2D94E31E" w14:textId="6AFF3D95" w:rsidR="004507FD" w:rsidRPr="0026595D" w:rsidRDefault="004507FD" w:rsidP="004507FD">
            <w:pPr>
              <w:jc w:val="both"/>
              <w:rPr>
                <w:rFonts w:ascii="Times New Roman" w:hAnsi="Times New Roman"/>
                <w:color w:val="000000"/>
              </w:rPr>
            </w:pPr>
            <w:r w:rsidRPr="0026595D">
              <w:rPr>
                <w:rFonts w:ascii="Times New Roman" w:hAnsi="Times New Roman"/>
                <w:color w:val="000000"/>
              </w:rPr>
              <w:t>Дата выпуска: 202</w:t>
            </w:r>
            <w:r w:rsidR="0026595D" w:rsidRPr="0026595D">
              <w:rPr>
                <w:rFonts w:ascii="Times New Roman" w:hAnsi="Times New Roman"/>
                <w:color w:val="000000"/>
              </w:rPr>
              <w:t>6</w:t>
            </w:r>
            <w:r w:rsidRPr="0026595D">
              <w:rPr>
                <w:rFonts w:ascii="Times New Roman" w:hAnsi="Times New Roman"/>
                <w:color w:val="000000"/>
              </w:rPr>
              <w:t>г.</w:t>
            </w:r>
          </w:p>
          <w:p w14:paraId="7887B4DC" w14:textId="77777777" w:rsidR="004507FD" w:rsidRPr="0026595D" w:rsidRDefault="004507FD" w:rsidP="004507FD">
            <w:pPr>
              <w:jc w:val="both"/>
              <w:rPr>
                <w:rFonts w:ascii="Times New Roman" w:hAnsi="Times New Roman"/>
                <w:color w:val="000000"/>
              </w:rPr>
            </w:pPr>
            <w:r w:rsidRPr="0026595D">
              <w:rPr>
                <w:rFonts w:ascii="Times New Roman" w:hAnsi="Times New Roman"/>
                <w:color w:val="000000"/>
              </w:rPr>
              <w:t>Страна изготовления: Россия.</w:t>
            </w:r>
          </w:p>
          <w:p w14:paraId="49679EC6" w14:textId="1CAE4B90" w:rsidR="004507FD" w:rsidRPr="0026595D" w:rsidRDefault="004507FD" w:rsidP="004507FD">
            <w:pPr>
              <w:jc w:val="both"/>
              <w:rPr>
                <w:rFonts w:ascii="Times New Roman" w:hAnsi="Times New Roman"/>
                <w:color w:val="000000"/>
              </w:rPr>
            </w:pPr>
            <w:r w:rsidRPr="0026595D">
              <w:rPr>
                <w:rFonts w:ascii="Times New Roman" w:hAnsi="Times New Roman"/>
                <w:color w:val="000000"/>
              </w:rPr>
              <w:t>Язык: русский.</w:t>
            </w:r>
          </w:p>
        </w:tc>
        <w:tc>
          <w:tcPr>
            <w:tcW w:w="709" w:type="dxa"/>
          </w:tcPr>
          <w:p w14:paraId="53D79B5E" w14:textId="0A8B0615" w:rsidR="004507FD" w:rsidRPr="0026595D" w:rsidRDefault="004507FD" w:rsidP="004507FD">
            <w:pPr>
              <w:jc w:val="center"/>
              <w:rPr>
                <w:rFonts w:ascii="Times New Roman" w:hAnsi="Times New Roman"/>
                <w:color w:val="000000"/>
              </w:rPr>
            </w:pPr>
            <w:r w:rsidRPr="0026595D">
              <w:rPr>
                <w:rFonts w:ascii="Times New Roman" w:hAnsi="Times New Roman"/>
                <w:color w:val="000000"/>
              </w:rPr>
              <w:t>Шт.</w:t>
            </w:r>
          </w:p>
        </w:tc>
        <w:tc>
          <w:tcPr>
            <w:tcW w:w="850" w:type="dxa"/>
          </w:tcPr>
          <w:p w14:paraId="274300C0" w14:textId="27CF3958" w:rsidR="004507FD" w:rsidRPr="0026595D" w:rsidRDefault="004507FD" w:rsidP="004507FD">
            <w:pPr>
              <w:jc w:val="center"/>
              <w:rPr>
                <w:rFonts w:ascii="Times New Roman" w:hAnsi="Times New Roman"/>
                <w:color w:val="000000"/>
              </w:rPr>
            </w:pPr>
            <w:r w:rsidRPr="0026595D">
              <w:rPr>
                <w:rFonts w:ascii="Times New Roman" w:hAnsi="Times New Roman"/>
                <w:color w:val="000000"/>
              </w:rPr>
              <w:t>4</w:t>
            </w:r>
          </w:p>
        </w:tc>
      </w:tr>
      <w:tr w:rsidR="004507FD" w:rsidRPr="009669F6" w14:paraId="7919F380" w14:textId="77777777" w:rsidTr="00ED6F49">
        <w:tc>
          <w:tcPr>
            <w:tcW w:w="562" w:type="dxa"/>
          </w:tcPr>
          <w:p w14:paraId="2DDE9CDA" w14:textId="6F79A660"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50341430" w14:textId="0DB1BDCE"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327A45B7" w14:textId="77777777" w:rsidR="0026595D" w:rsidRPr="0026595D" w:rsidRDefault="0026595D" w:rsidP="004507FD">
            <w:pPr>
              <w:jc w:val="both"/>
              <w:rPr>
                <w:rFonts w:ascii="Times New Roman" w:hAnsi="Times New Roman"/>
                <w:bCs/>
                <w:lang w:eastAsia="zh-CN"/>
              </w:rPr>
            </w:pPr>
            <w:r w:rsidRPr="0026595D">
              <w:rPr>
                <w:rFonts w:ascii="Times New Roman" w:hAnsi="Times New Roman"/>
                <w:bCs/>
                <w:lang w:eastAsia="zh-CN"/>
              </w:rPr>
              <w:t>ИСТОРИЯ РОССИИ 9кл 1825-1914г</w:t>
            </w:r>
          </w:p>
          <w:p w14:paraId="364232CC" w14:textId="7E8E41AB"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 xml:space="preserve">Авторы: </w:t>
            </w:r>
            <w:r w:rsidR="00C4403D" w:rsidRPr="0026595D">
              <w:rPr>
                <w:rFonts w:ascii="Times New Roman" w:hAnsi="Times New Roman"/>
                <w:bCs/>
                <w:lang w:eastAsia="zh-CN"/>
              </w:rPr>
              <w:t>В.Р. Мединский, А.В. Торкунов.</w:t>
            </w:r>
          </w:p>
          <w:p w14:paraId="00CF9088"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7FA2DFE3"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2026 г.</w:t>
            </w:r>
          </w:p>
          <w:p w14:paraId="236CEB59"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Страна изготовления: Россия.</w:t>
            </w:r>
          </w:p>
          <w:p w14:paraId="67A89AFE" w14:textId="7AD6C772"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196F8A1F" w14:textId="127516D8" w:rsidR="004507FD" w:rsidRPr="0026595D" w:rsidRDefault="004507FD" w:rsidP="004507FD">
            <w:pPr>
              <w:jc w:val="center"/>
              <w:rPr>
                <w:rFonts w:ascii="Times New Roman" w:hAnsi="Times New Roman"/>
                <w:color w:val="000000"/>
              </w:rPr>
            </w:pPr>
            <w:r w:rsidRPr="0026595D">
              <w:rPr>
                <w:rFonts w:ascii="Times New Roman" w:hAnsi="Times New Roman"/>
                <w:color w:val="000000"/>
              </w:rPr>
              <w:t>Шт.</w:t>
            </w:r>
          </w:p>
        </w:tc>
        <w:tc>
          <w:tcPr>
            <w:tcW w:w="850" w:type="dxa"/>
          </w:tcPr>
          <w:p w14:paraId="4A4EFAE8" w14:textId="11703A0C" w:rsidR="004507FD" w:rsidRPr="0026595D" w:rsidRDefault="004507FD" w:rsidP="004507FD">
            <w:pPr>
              <w:jc w:val="center"/>
              <w:rPr>
                <w:rFonts w:ascii="Times New Roman" w:hAnsi="Times New Roman"/>
                <w:color w:val="000000"/>
              </w:rPr>
            </w:pPr>
            <w:r w:rsidRPr="0026595D">
              <w:rPr>
                <w:rFonts w:ascii="Times New Roman" w:hAnsi="Times New Roman"/>
                <w:color w:val="000000"/>
              </w:rPr>
              <w:t>53</w:t>
            </w:r>
          </w:p>
        </w:tc>
      </w:tr>
      <w:tr w:rsidR="004507FD" w:rsidRPr="009669F6" w14:paraId="67C31CA2" w14:textId="77777777" w:rsidTr="00ED6F49">
        <w:tc>
          <w:tcPr>
            <w:tcW w:w="562" w:type="dxa"/>
          </w:tcPr>
          <w:p w14:paraId="739F7207" w14:textId="28F09ECC"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46E6728D" w14:textId="76CB3D7B"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17C722A9" w14:textId="77777777" w:rsidR="0026595D" w:rsidRPr="0026595D" w:rsidRDefault="0026595D" w:rsidP="004507FD">
            <w:pPr>
              <w:jc w:val="both"/>
              <w:rPr>
                <w:rFonts w:ascii="Times New Roman" w:hAnsi="Times New Roman"/>
                <w:bCs/>
                <w:lang w:eastAsia="zh-CN"/>
              </w:rPr>
            </w:pPr>
            <w:r w:rsidRPr="0026595D">
              <w:rPr>
                <w:rFonts w:ascii="Times New Roman" w:hAnsi="Times New Roman"/>
                <w:bCs/>
                <w:lang w:eastAsia="zh-CN"/>
              </w:rPr>
              <w:t xml:space="preserve">ИСТОРИЯ РОССИИ XVI-XVIIв 7 кл </w:t>
            </w:r>
          </w:p>
          <w:p w14:paraId="1BE701D0" w14:textId="5A15DC24"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 xml:space="preserve">Авторы: </w:t>
            </w:r>
            <w:r w:rsidR="0026595D" w:rsidRPr="0026595D">
              <w:rPr>
                <w:rFonts w:ascii="Times New Roman" w:hAnsi="Times New Roman"/>
                <w:bCs/>
                <w:lang w:eastAsia="zh-CN"/>
              </w:rPr>
              <w:t>В.Р. Мединский, А.В. Торкунов.</w:t>
            </w:r>
          </w:p>
          <w:p w14:paraId="083D4269"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31297250"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2026 г.</w:t>
            </w:r>
          </w:p>
          <w:p w14:paraId="2721DB3A"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Страна изготовления: Россия.</w:t>
            </w:r>
          </w:p>
          <w:p w14:paraId="47976CAE" w14:textId="2D2A3D7B"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4B6E7129" w14:textId="30FA0D53" w:rsidR="004507FD" w:rsidRPr="0026595D" w:rsidRDefault="004507FD" w:rsidP="004507FD">
            <w:pPr>
              <w:jc w:val="center"/>
              <w:rPr>
                <w:rFonts w:ascii="Times New Roman" w:hAnsi="Times New Roman"/>
                <w:bCs/>
                <w:color w:val="000000"/>
              </w:rPr>
            </w:pPr>
            <w:r w:rsidRPr="0026595D">
              <w:rPr>
                <w:rFonts w:ascii="Times New Roman" w:hAnsi="Times New Roman"/>
                <w:color w:val="000000"/>
              </w:rPr>
              <w:t>Шт.</w:t>
            </w:r>
          </w:p>
        </w:tc>
        <w:tc>
          <w:tcPr>
            <w:tcW w:w="850" w:type="dxa"/>
          </w:tcPr>
          <w:p w14:paraId="17313351" w14:textId="67127DBC" w:rsidR="004507FD" w:rsidRPr="0026595D" w:rsidRDefault="004507FD" w:rsidP="004507FD">
            <w:pPr>
              <w:jc w:val="center"/>
              <w:rPr>
                <w:rFonts w:ascii="Times New Roman" w:hAnsi="Times New Roman"/>
                <w:bCs/>
                <w:color w:val="000000"/>
              </w:rPr>
            </w:pPr>
            <w:r w:rsidRPr="0026595D">
              <w:rPr>
                <w:rFonts w:ascii="Times New Roman" w:hAnsi="Times New Roman"/>
                <w:bCs/>
                <w:color w:val="000000"/>
              </w:rPr>
              <w:t>9</w:t>
            </w:r>
          </w:p>
        </w:tc>
      </w:tr>
      <w:tr w:rsidR="004507FD" w:rsidRPr="009669F6" w14:paraId="31B0C922" w14:textId="77777777" w:rsidTr="00ED6F49">
        <w:tc>
          <w:tcPr>
            <w:tcW w:w="562" w:type="dxa"/>
          </w:tcPr>
          <w:p w14:paraId="6693144C" w14:textId="3208BD92"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337E8353" w14:textId="6E0299FB"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202AEECB" w14:textId="77777777" w:rsidR="0026595D" w:rsidRPr="0026595D" w:rsidRDefault="0026595D" w:rsidP="004507FD">
            <w:pPr>
              <w:jc w:val="both"/>
              <w:rPr>
                <w:rFonts w:ascii="Times New Roman" w:hAnsi="Times New Roman"/>
                <w:bCs/>
                <w:lang w:eastAsia="zh-CN"/>
              </w:rPr>
            </w:pPr>
            <w:r w:rsidRPr="0026595D">
              <w:rPr>
                <w:rFonts w:ascii="Times New Roman" w:hAnsi="Times New Roman"/>
                <w:bCs/>
                <w:lang w:eastAsia="zh-CN"/>
              </w:rPr>
              <w:t>Всеобщая история. ИСТОРИЯ ДРЕВНЕГО МИРА. 5кл</w:t>
            </w:r>
          </w:p>
          <w:p w14:paraId="6823A542" w14:textId="3A4C677D"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 xml:space="preserve">Авторы: </w:t>
            </w:r>
            <w:r w:rsidR="00C4403D" w:rsidRPr="0026595D">
              <w:rPr>
                <w:rFonts w:ascii="Times New Roman" w:hAnsi="Times New Roman"/>
                <w:bCs/>
                <w:lang w:eastAsia="zh-CN"/>
              </w:rPr>
              <w:t>В.Р. Мединский, А.О. Чубарьян.</w:t>
            </w:r>
          </w:p>
          <w:p w14:paraId="3A87C4FF"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059D3352"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2026 г.</w:t>
            </w:r>
          </w:p>
          <w:p w14:paraId="0509238E"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Страна изготовления: Россия.</w:t>
            </w:r>
          </w:p>
          <w:p w14:paraId="1780C738" w14:textId="77164A38"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5320D167" w14:textId="03DDED1E" w:rsidR="004507FD" w:rsidRPr="0026595D" w:rsidRDefault="004507FD" w:rsidP="004507FD">
            <w:pPr>
              <w:jc w:val="center"/>
              <w:rPr>
                <w:rFonts w:ascii="Times New Roman" w:hAnsi="Times New Roman"/>
                <w:bCs/>
                <w:color w:val="000000"/>
              </w:rPr>
            </w:pPr>
            <w:r w:rsidRPr="0026595D">
              <w:rPr>
                <w:rFonts w:ascii="Times New Roman" w:hAnsi="Times New Roman"/>
                <w:color w:val="000000"/>
              </w:rPr>
              <w:t>Шт.</w:t>
            </w:r>
          </w:p>
        </w:tc>
        <w:tc>
          <w:tcPr>
            <w:tcW w:w="850" w:type="dxa"/>
          </w:tcPr>
          <w:p w14:paraId="42676E6F" w14:textId="66F7FFE5" w:rsidR="004507FD" w:rsidRPr="0026595D" w:rsidRDefault="004507FD" w:rsidP="004507FD">
            <w:pPr>
              <w:jc w:val="center"/>
              <w:rPr>
                <w:rFonts w:ascii="Times New Roman" w:hAnsi="Times New Roman"/>
                <w:bCs/>
                <w:color w:val="000000"/>
              </w:rPr>
            </w:pPr>
            <w:r w:rsidRPr="0026595D">
              <w:rPr>
                <w:rFonts w:ascii="Times New Roman" w:hAnsi="Times New Roman"/>
                <w:bCs/>
                <w:color w:val="000000"/>
              </w:rPr>
              <w:t>16</w:t>
            </w:r>
          </w:p>
        </w:tc>
      </w:tr>
      <w:tr w:rsidR="004507FD" w:rsidRPr="009669F6" w14:paraId="77AA8EB9" w14:textId="77777777" w:rsidTr="00ED6F49">
        <w:tc>
          <w:tcPr>
            <w:tcW w:w="562" w:type="dxa"/>
          </w:tcPr>
          <w:p w14:paraId="1AF51188" w14:textId="145D4C21"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46AE55E3" w14:textId="74DA2D96"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0BB19633" w14:textId="11CBCDD4" w:rsidR="0026595D" w:rsidRPr="0026595D" w:rsidRDefault="0026595D" w:rsidP="004507FD">
            <w:pPr>
              <w:jc w:val="both"/>
              <w:rPr>
                <w:rFonts w:ascii="Times New Roman" w:hAnsi="Times New Roman"/>
                <w:bCs/>
                <w:lang w:eastAsia="zh-CN"/>
              </w:rPr>
            </w:pPr>
            <w:r w:rsidRPr="0026595D">
              <w:rPr>
                <w:rFonts w:ascii="Times New Roman" w:hAnsi="Times New Roman"/>
                <w:bCs/>
                <w:lang w:eastAsia="zh-CN"/>
              </w:rPr>
              <w:t>История Нового времени 8 кл XVIII-нач. XIX в</w:t>
            </w:r>
          </w:p>
          <w:p w14:paraId="58072740" w14:textId="69EB874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 xml:space="preserve">Авторы: </w:t>
            </w:r>
            <w:r w:rsidR="00C4403D" w:rsidRPr="0026595D">
              <w:rPr>
                <w:rFonts w:ascii="Times New Roman" w:hAnsi="Times New Roman"/>
                <w:bCs/>
                <w:lang w:eastAsia="zh-CN"/>
              </w:rPr>
              <w:t>В.Р. Мединский, А.О. Чубарьян.</w:t>
            </w:r>
          </w:p>
          <w:p w14:paraId="2579B4F8"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49204517" w14:textId="263F4C99"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w:t>
            </w:r>
            <w:r w:rsidR="0026595D" w:rsidRPr="0026595D">
              <w:rPr>
                <w:rFonts w:ascii="Times New Roman" w:hAnsi="Times New Roman"/>
                <w:bCs/>
                <w:lang w:eastAsia="zh-CN"/>
              </w:rPr>
              <w:t>6</w:t>
            </w:r>
            <w:r w:rsidRPr="0026595D">
              <w:rPr>
                <w:rFonts w:ascii="Times New Roman" w:hAnsi="Times New Roman"/>
                <w:bCs/>
                <w:lang w:eastAsia="zh-CN"/>
              </w:rPr>
              <w:t xml:space="preserve"> г.</w:t>
            </w:r>
          </w:p>
          <w:p w14:paraId="75614CFB"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Страна изготовления: Россия.</w:t>
            </w:r>
          </w:p>
          <w:p w14:paraId="58E9AD6A" w14:textId="0C99FDEE"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150AD63D" w14:textId="73DE41B5" w:rsidR="004507FD" w:rsidRPr="0026595D" w:rsidRDefault="004507FD" w:rsidP="004507FD">
            <w:pPr>
              <w:jc w:val="center"/>
              <w:rPr>
                <w:rFonts w:ascii="Times New Roman" w:hAnsi="Times New Roman"/>
                <w:bCs/>
                <w:color w:val="000000"/>
              </w:rPr>
            </w:pPr>
            <w:r w:rsidRPr="0026595D">
              <w:rPr>
                <w:rFonts w:ascii="Times New Roman" w:hAnsi="Times New Roman"/>
                <w:color w:val="000000"/>
              </w:rPr>
              <w:t>Шт.</w:t>
            </w:r>
          </w:p>
        </w:tc>
        <w:tc>
          <w:tcPr>
            <w:tcW w:w="850" w:type="dxa"/>
          </w:tcPr>
          <w:p w14:paraId="17AE8F95" w14:textId="2D0E34C3" w:rsidR="004507FD" w:rsidRPr="0026595D" w:rsidRDefault="004507FD" w:rsidP="004507FD">
            <w:pPr>
              <w:jc w:val="center"/>
              <w:rPr>
                <w:rFonts w:ascii="Times New Roman" w:hAnsi="Times New Roman"/>
                <w:bCs/>
                <w:color w:val="000000"/>
              </w:rPr>
            </w:pPr>
            <w:r w:rsidRPr="0026595D">
              <w:rPr>
                <w:rFonts w:ascii="Times New Roman" w:hAnsi="Times New Roman"/>
                <w:bCs/>
                <w:color w:val="000000"/>
              </w:rPr>
              <w:t>10</w:t>
            </w:r>
          </w:p>
        </w:tc>
      </w:tr>
      <w:tr w:rsidR="004507FD" w:rsidRPr="009669F6" w14:paraId="6C33A7E6" w14:textId="77777777" w:rsidTr="00ED6F49">
        <w:tc>
          <w:tcPr>
            <w:tcW w:w="562" w:type="dxa"/>
          </w:tcPr>
          <w:p w14:paraId="44B32B73" w14:textId="5A3E4968"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2896A99B" w14:textId="7113D9FC"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41E338E0" w14:textId="4DDE2B77" w:rsidR="0026595D" w:rsidRPr="0026595D" w:rsidRDefault="0026595D" w:rsidP="004507FD">
            <w:pPr>
              <w:jc w:val="both"/>
              <w:rPr>
                <w:rFonts w:ascii="Times New Roman" w:hAnsi="Times New Roman"/>
                <w:bCs/>
                <w:lang w:eastAsia="zh-CN"/>
              </w:rPr>
            </w:pPr>
            <w:r w:rsidRPr="0026595D">
              <w:rPr>
                <w:rFonts w:ascii="Times New Roman" w:hAnsi="Times New Roman"/>
                <w:bCs/>
                <w:lang w:eastAsia="zh-CN"/>
              </w:rPr>
              <w:t xml:space="preserve">История Нового времени 9 кл XIX-нач. XX в </w:t>
            </w:r>
          </w:p>
          <w:p w14:paraId="65A3400F" w14:textId="58DD6E74"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 xml:space="preserve">Авторы: </w:t>
            </w:r>
            <w:r w:rsidR="00C4403D" w:rsidRPr="0026595D">
              <w:rPr>
                <w:rFonts w:ascii="Times New Roman" w:hAnsi="Times New Roman"/>
                <w:bCs/>
                <w:lang w:eastAsia="zh-CN"/>
              </w:rPr>
              <w:t>В.Р. Мединский, А.О. Чубарьян.</w:t>
            </w:r>
          </w:p>
          <w:p w14:paraId="2648035B"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33B57FD1" w14:textId="395BC71C"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w:t>
            </w:r>
            <w:r w:rsidR="0026595D" w:rsidRPr="0026595D">
              <w:rPr>
                <w:rFonts w:ascii="Times New Roman" w:hAnsi="Times New Roman"/>
                <w:bCs/>
                <w:lang w:eastAsia="zh-CN"/>
              </w:rPr>
              <w:t>6</w:t>
            </w:r>
            <w:r w:rsidRPr="0026595D">
              <w:rPr>
                <w:rFonts w:ascii="Times New Roman" w:hAnsi="Times New Roman"/>
                <w:bCs/>
                <w:lang w:eastAsia="zh-CN"/>
              </w:rPr>
              <w:t xml:space="preserve"> г.</w:t>
            </w:r>
          </w:p>
          <w:p w14:paraId="6EF2D8C0"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Страна изготовления: Россия.</w:t>
            </w:r>
          </w:p>
          <w:p w14:paraId="36F55615" w14:textId="0AAF3FBF"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604796D5" w14:textId="308BA43B" w:rsidR="004507FD" w:rsidRPr="0026595D" w:rsidRDefault="004507FD" w:rsidP="004507FD">
            <w:pPr>
              <w:jc w:val="center"/>
              <w:rPr>
                <w:rFonts w:ascii="Times New Roman" w:hAnsi="Times New Roman"/>
                <w:bCs/>
                <w:color w:val="000000"/>
              </w:rPr>
            </w:pPr>
            <w:r w:rsidRPr="0026595D">
              <w:rPr>
                <w:rFonts w:ascii="Times New Roman" w:hAnsi="Times New Roman"/>
                <w:color w:val="000000"/>
              </w:rPr>
              <w:t>Шт.</w:t>
            </w:r>
          </w:p>
        </w:tc>
        <w:tc>
          <w:tcPr>
            <w:tcW w:w="850" w:type="dxa"/>
          </w:tcPr>
          <w:p w14:paraId="7CF434FF" w14:textId="5BC99AE1" w:rsidR="004507FD" w:rsidRPr="0026595D" w:rsidRDefault="004507FD" w:rsidP="004507FD">
            <w:pPr>
              <w:jc w:val="center"/>
              <w:rPr>
                <w:rFonts w:ascii="Times New Roman" w:hAnsi="Times New Roman"/>
                <w:bCs/>
                <w:color w:val="000000"/>
              </w:rPr>
            </w:pPr>
            <w:r w:rsidRPr="0026595D">
              <w:rPr>
                <w:rFonts w:ascii="Times New Roman" w:hAnsi="Times New Roman"/>
                <w:bCs/>
                <w:color w:val="000000"/>
              </w:rPr>
              <w:t>53</w:t>
            </w:r>
          </w:p>
        </w:tc>
      </w:tr>
      <w:tr w:rsidR="004507FD" w:rsidRPr="009669F6" w14:paraId="72F5B6AB" w14:textId="77777777" w:rsidTr="00ED6F49">
        <w:tc>
          <w:tcPr>
            <w:tcW w:w="562" w:type="dxa"/>
          </w:tcPr>
          <w:p w14:paraId="1757A009" w14:textId="2292F632"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17A34852" w14:textId="77182EFE"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153C38D7" w14:textId="6BFADBB6" w:rsidR="00C4403D" w:rsidRPr="0026595D" w:rsidRDefault="00C4403D" w:rsidP="004507FD">
            <w:pPr>
              <w:jc w:val="both"/>
              <w:rPr>
                <w:rFonts w:ascii="Times New Roman" w:hAnsi="Times New Roman"/>
                <w:bCs/>
                <w:lang w:eastAsia="zh-CN"/>
              </w:rPr>
            </w:pPr>
            <w:r w:rsidRPr="0026595D">
              <w:rPr>
                <w:rFonts w:ascii="Times New Roman" w:hAnsi="Times New Roman"/>
                <w:bCs/>
                <w:lang w:eastAsia="zh-CN"/>
              </w:rPr>
              <w:t>Всеобщая история. ИСТОРИЯ СРЕДНИХ ВЕКОВ 6</w:t>
            </w:r>
            <w:r w:rsidR="0026595D" w:rsidRPr="0026595D">
              <w:rPr>
                <w:rFonts w:ascii="Times New Roman" w:hAnsi="Times New Roman"/>
                <w:bCs/>
                <w:lang w:eastAsia="zh-CN"/>
              </w:rPr>
              <w:t xml:space="preserve"> </w:t>
            </w:r>
            <w:r w:rsidRPr="0026595D">
              <w:rPr>
                <w:rFonts w:ascii="Times New Roman" w:hAnsi="Times New Roman"/>
                <w:bCs/>
                <w:lang w:eastAsia="zh-CN"/>
              </w:rPr>
              <w:t>кл</w:t>
            </w:r>
            <w:r w:rsidR="0026595D" w:rsidRPr="0026595D">
              <w:rPr>
                <w:rFonts w:ascii="Times New Roman" w:hAnsi="Times New Roman"/>
                <w:bCs/>
                <w:lang w:eastAsia="zh-CN"/>
              </w:rPr>
              <w:t>.</w:t>
            </w:r>
          </w:p>
          <w:p w14:paraId="73A7607C" w14:textId="6DBF99C4"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Авторы: В.Р. Мединский, А.О. Чубарьян.</w:t>
            </w:r>
          </w:p>
          <w:p w14:paraId="6F404DB5" w14:textId="77777777"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10F21523" w14:textId="3D2332B3"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w:t>
            </w:r>
            <w:r w:rsidR="0026595D" w:rsidRPr="0026595D">
              <w:rPr>
                <w:rFonts w:ascii="Times New Roman" w:hAnsi="Times New Roman"/>
                <w:bCs/>
                <w:lang w:eastAsia="zh-CN"/>
              </w:rPr>
              <w:t>6</w:t>
            </w:r>
            <w:r w:rsidRPr="0026595D">
              <w:rPr>
                <w:rFonts w:ascii="Times New Roman" w:hAnsi="Times New Roman"/>
                <w:bCs/>
                <w:lang w:eastAsia="zh-CN"/>
              </w:rPr>
              <w:t xml:space="preserve"> г.</w:t>
            </w:r>
          </w:p>
          <w:p w14:paraId="3422260C"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lastRenderedPageBreak/>
              <w:t>Страна изготовления: Россия.</w:t>
            </w:r>
          </w:p>
          <w:p w14:paraId="0C17856D" w14:textId="002D434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7E3B6DF9" w14:textId="78283F6D" w:rsidR="004507FD" w:rsidRPr="0026595D" w:rsidRDefault="004507FD" w:rsidP="004507FD">
            <w:pPr>
              <w:jc w:val="center"/>
              <w:rPr>
                <w:rFonts w:ascii="Times New Roman" w:hAnsi="Times New Roman"/>
                <w:bCs/>
                <w:color w:val="000000"/>
              </w:rPr>
            </w:pPr>
            <w:r w:rsidRPr="0026595D">
              <w:rPr>
                <w:rFonts w:ascii="Times New Roman" w:hAnsi="Times New Roman"/>
                <w:color w:val="000000"/>
              </w:rPr>
              <w:lastRenderedPageBreak/>
              <w:t>Шт.</w:t>
            </w:r>
          </w:p>
        </w:tc>
        <w:tc>
          <w:tcPr>
            <w:tcW w:w="850" w:type="dxa"/>
          </w:tcPr>
          <w:p w14:paraId="7D66604A" w14:textId="35725534" w:rsidR="004507FD" w:rsidRPr="0026595D" w:rsidRDefault="004507FD" w:rsidP="004507FD">
            <w:pPr>
              <w:jc w:val="center"/>
              <w:rPr>
                <w:rFonts w:ascii="Times New Roman" w:hAnsi="Times New Roman"/>
                <w:bCs/>
                <w:color w:val="000000"/>
              </w:rPr>
            </w:pPr>
            <w:r w:rsidRPr="0026595D">
              <w:rPr>
                <w:rFonts w:ascii="Times New Roman" w:hAnsi="Times New Roman"/>
                <w:bCs/>
                <w:color w:val="000000"/>
              </w:rPr>
              <w:t>4</w:t>
            </w:r>
          </w:p>
        </w:tc>
      </w:tr>
      <w:tr w:rsidR="004507FD" w:rsidRPr="009669F6" w14:paraId="091E69BC" w14:textId="77777777" w:rsidTr="00ED6F49">
        <w:tc>
          <w:tcPr>
            <w:tcW w:w="562" w:type="dxa"/>
          </w:tcPr>
          <w:p w14:paraId="6F22A90F" w14:textId="7AFBA6B7" w:rsidR="004507FD" w:rsidRPr="0026595D" w:rsidRDefault="004507FD" w:rsidP="004507FD">
            <w:pPr>
              <w:pStyle w:val="a4"/>
              <w:numPr>
                <w:ilvl w:val="0"/>
                <w:numId w:val="22"/>
              </w:numPr>
              <w:spacing w:after="0" w:line="240" w:lineRule="auto"/>
              <w:ind w:left="357" w:hanging="357"/>
              <w:jc w:val="center"/>
              <w:rPr>
                <w:rFonts w:ascii="Times New Roman" w:eastAsia="Times New Roman" w:hAnsi="Times New Roman"/>
                <w:bCs/>
                <w:lang w:eastAsia="zh-CN"/>
              </w:rPr>
            </w:pPr>
          </w:p>
        </w:tc>
        <w:tc>
          <w:tcPr>
            <w:tcW w:w="1956" w:type="dxa"/>
          </w:tcPr>
          <w:p w14:paraId="1FBC88EE" w14:textId="219E9A8D" w:rsidR="004507FD" w:rsidRPr="0026595D" w:rsidRDefault="004507FD" w:rsidP="004507FD">
            <w:pPr>
              <w:jc w:val="center"/>
              <w:rPr>
                <w:rFonts w:ascii="Times New Roman" w:hAnsi="Times New Roman"/>
                <w:bCs/>
                <w:lang w:eastAsia="zh-CN"/>
              </w:rPr>
            </w:pPr>
            <w:r w:rsidRPr="0026595D">
              <w:rPr>
                <w:rFonts w:ascii="Times New Roman" w:hAnsi="Times New Roman"/>
                <w:bCs/>
                <w:lang w:eastAsia="zh-CN"/>
              </w:rPr>
              <w:t>Учебная литература</w:t>
            </w:r>
          </w:p>
        </w:tc>
        <w:tc>
          <w:tcPr>
            <w:tcW w:w="6691" w:type="dxa"/>
          </w:tcPr>
          <w:p w14:paraId="6EF672DC" w14:textId="6DBFA3C6" w:rsidR="00C4403D" w:rsidRPr="0026595D" w:rsidRDefault="00C4403D" w:rsidP="004507FD">
            <w:pPr>
              <w:jc w:val="both"/>
              <w:rPr>
                <w:rFonts w:ascii="Times New Roman" w:hAnsi="Times New Roman"/>
                <w:bCs/>
                <w:lang w:eastAsia="zh-CN"/>
              </w:rPr>
            </w:pPr>
            <w:r w:rsidRPr="0026595D">
              <w:rPr>
                <w:rFonts w:ascii="Times New Roman" w:hAnsi="Times New Roman"/>
                <w:bCs/>
                <w:lang w:eastAsia="zh-CN"/>
              </w:rPr>
              <w:t>История Нового времени Конец XV — XVII в.7</w:t>
            </w:r>
            <w:r w:rsidR="0026595D" w:rsidRPr="0026595D">
              <w:rPr>
                <w:rFonts w:ascii="Times New Roman" w:hAnsi="Times New Roman"/>
                <w:bCs/>
                <w:lang w:eastAsia="zh-CN"/>
              </w:rPr>
              <w:t xml:space="preserve"> </w:t>
            </w:r>
            <w:r w:rsidRPr="0026595D">
              <w:rPr>
                <w:rFonts w:ascii="Times New Roman" w:hAnsi="Times New Roman"/>
                <w:bCs/>
                <w:lang w:eastAsia="zh-CN"/>
              </w:rPr>
              <w:t>кл</w:t>
            </w:r>
            <w:r w:rsidR="0026595D" w:rsidRPr="0026595D">
              <w:rPr>
                <w:rFonts w:ascii="Times New Roman" w:hAnsi="Times New Roman"/>
                <w:bCs/>
                <w:lang w:eastAsia="zh-CN"/>
              </w:rPr>
              <w:t>.</w:t>
            </w:r>
          </w:p>
          <w:p w14:paraId="3C4CF45C" w14:textId="77777777" w:rsidR="00C4403D" w:rsidRPr="0026595D" w:rsidRDefault="004507FD" w:rsidP="00C4403D">
            <w:pPr>
              <w:jc w:val="both"/>
              <w:rPr>
                <w:rFonts w:ascii="Times New Roman" w:hAnsi="Times New Roman"/>
                <w:bCs/>
                <w:lang w:eastAsia="zh-CN"/>
              </w:rPr>
            </w:pPr>
            <w:r w:rsidRPr="0026595D">
              <w:rPr>
                <w:rFonts w:ascii="Times New Roman" w:hAnsi="Times New Roman"/>
                <w:bCs/>
                <w:lang w:eastAsia="zh-CN"/>
              </w:rPr>
              <w:t xml:space="preserve">Авторы: </w:t>
            </w:r>
            <w:r w:rsidR="00C4403D" w:rsidRPr="0026595D">
              <w:rPr>
                <w:rFonts w:ascii="Times New Roman" w:hAnsi="Times New Roman"/>
                <w:bCs/>
                <w:lang w:eastAsia="zh-CN"/>
              </w:rPr>
              <w:t>В.Р. Мединский, А.О. Чубарьян.</w:t>
            </w:r>
          </w:p>
          <w:p w14:paraId="557C5363" w14:textId="6F472EFB"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Издательство: Просвещение.</w:t>
            </w:r>
          </w:p>
          <w:p w14:paraId="1D97E7F7" w14:textId="378122A0" w:rsidR="004507FD" w:rsidRPr="0026595D" w:rsidRDefault="004507FD" w:rsidP="004507FD">
            <w:pPr>
              <w:jc w:val="both"/>
              <w:rPr>
                <w:rFonts w:ascii="Times New Roman" w:hAnsi="Times New Roman"/>
                <w:bCs/>
                <w:lang w:eastAsia="zh-CN"/>
              </w:rPr>
            </w:pPr>
            <w:r w:rsidRPr="0026595D">
              <w:rPr>
                <w:rFonts w:ascii="Times New Roman" w:hAnsi="Times New Roman"/>
                <w:bCs/>
                <w:lang w:eastAsia="zh-CN"/>
              </w:rPr>
              <w:t>Дата выпуска: 2026 г.</w:t>
            </w:r>
          </w:p>
          <w:p w14:paraId="31031C0F" w14:textId="77777777"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Страна изготовления: Россия.</w:t>
            </w:r>
          </w:p>
          <w:p w14:paraId="1EDDDC45" w14:textId="637AB9CE" w:rsidR="004507FD" w:rsidRPr="0026595D" w:rsidRDefault="004507FD" w:rsidP="004507FD">
            <w:pPr>
              <w:jc w:val="both"/>
              <w:rPr>
                <w:rFonts w:ascii="Times New Roman" w:hAnsi="Times New Roman"/>
                <w:color w:val="141414"/>
                <w:shd w:val="clear" w:color="auto" w:fill="FAFAFA"/>
              </w:rPr>
            </w:pPr>
            <w:r w:rsidRPr="0026595D">
              <w:rPr>
                <w:rFonts w:ascii="Times New Roman" w:hAnsi="Times New Roman"/>
                <w:color w:val="141414"/>
                <w:shd w:val="clear" w:color="auto" w:fill="FAFAFA"/>
              </w:rPr>
              <w:t>Язык: русский.</w:t>
            </w:r>
          </w:p>
        </w:tc>
        <w:tc>
          <w:tcPr>
            <w:tcW w:w="709" w:type="dxa"/>
          </w:tcPr>
          <w:p w14:paraId="449F7C6F" w14:textId="3B162A31" w:rsidR="004507FD" w:rsidRPr="0026595D" w:rsidRDefault="004507FD" w:rsidP="004507FD">
            <w:pPr>
              <w:jc w:val="center"/>
              <w:rPr>
                <w:rFonts w:ascii="Times New Roman" w:hAnsi="Times New Roman"/>
                <w:bCs/>
                <w:color w:val="000000"/>
              </w:rPr>
            </w:pPr>
            <w:r w:rsidRPr="0026595D">
              <w:rPr>
                <w:rFonts w:ascii="Times New Roman" w:hAnsi="Times New Roman"/>
                <w:color w:val="000000"/>
              </w:rPr>
              <w:t>Шт.</w:t>
            </w:r>
          </w:p>
        </w:tc>
        <w:tc>
          <w:tcPr>
            <w:tcW w:w="850" w:type="dxa"/>
          </w:tcPr>
          <w:p w14:paraId="4057F352" w14:textId="48F6F19A" w:rsidR="004507FD" w:rsidRPr="0026595D" w:rsidRDefault="004507FD" w:rsidP="004507FD">
            <w:pPr>
              <w:jc w:val="center"/>
              <w:rPr>
                <w:rFonts w:ascii="Times New Roman" w:hAnsi="Times New Roman"/>
                <w:bCs/>
                <w:color w:val="000000"/>
              </w:rPr>
            </w:pPr>
            <w:r w:rsidRPr="0026595D">
              <w:rPr>
                <w:rFonts w:ascii="Times New Roman" w:hAnsi="Times New Roman"/>
                <w:bCs/>
                <w:color w:val="000000"/>
              </w:rPr>
              <w:t>9</w:t>
            </w:r>
          </w:p>
        </w:tc>
      </w:tr>
    </w:tbl>
    <w:bookmarkEnd w:id="2"/>
    <w:p w14:paraId="19EAE9A4" w14:textId="77777777" w:rsidR="004507FD" w:rsidRPr="004507FD" w:rsidRDefault="00B941AB" w:rsidP="00ED6F49">
      <w:pPr>
        <w:widowControl w:val="0"/>
        <w:spacing w:after="0" w:line="20" w:lineRule="atLeast"/>
        <w:ind w:right="-166"/>
        <w:jc w:val="both"/>
        <w:rPr>
          <w:rFonts w:ascii="Times New Roman" w:eastAsia="Calibri" w:hAnsi="Times New Roman" w:cs="Times New Roman"/>
        </w:rPr>
      </w:pPr>
      <w:r w:rsidRPr="004507FD">
        <w:rPr>
          <w:rFonts w:ascii="Times New Roman" w:eastAsia="Calibri" w:hAnsi="Times New Roman" w:cs="Times New Roman"/>
          <w:b/>
        </w:rPr>
        <w:t>2. Место поставки:</w:t>
      </w:r>
      <w:r w:rsidRPr="004507FD">
        <w:rPr>
          <w:rFonts w:ascii="Times New Roman" w:eastAsia="Calibri" w:hAnsi="Times New Roman" w:cs="Times New Roman"/>
        </w:rPr>
        <w:t xml:space="preserve"> </w:t>
      </w:r>
      <w:r w:rsidR="004507FD" w:rsidRPr="004507FD">
        <w:rPr>
          <w:rFonts w:ascii="Times New Roman" w:eastAsia="Calibri" w:hAnsi="Times New Roman" w:cs="Times New Roman"/>
        </w:rPr>
        <w:t>626380, Тюменская область, Исетский район, с. Исетское, ул. Первомайская 59</w:t>
      </w:r>
    </w:p>
    <w:p w14:paraId="3107D2AF" w14:textId="18EC3DB1" w:rsidR="00B941AB" w:rsidRPr="004507FD" w:rsidRDefault="00B941AB" w:rsidP="00ED6F49">
      <w:pPr>
        <w:widowControl w:val="0"/>
        <w:spacing w:after="0" w:line="20" w:lineRule="atLeast"/>
        <w:ind w:right="-166"/>
        <w:jc w:val="both"/>
        <w:rPr>
          <w:rFonts w:ascii="Times New Roman" w:eastAsia="Calibri" w:hAnsi="Times New Roman" w:cs="Times New Roman"/>
        </w:rPr>
      </w:pPr>
      <w:r w:rsidRPr="004507FD">
        <w:rPr>
          <w:rFonts w:ascii="Times New Roman" w:eastAsia="Calibri" w:hAnsi="Times New Roman" w:cs="Times New Roman"/>
          <w:b/>
        </w:rPr>
        <w:t xml:space="preserve">3. Срок поставки товара: </w:t>
      </w:r>
      <w:bookmarkStart w:id="3" w:name="_Hlk233403414"/>
      <w:r w:rsidRPr="004507FD">
        <w:rPr>
          <w:rFonts w:ascii="Times New Roman" w:eastAsia="Calibri" w:hAnsi="Times New Roman" w:cs="Times New Roman"/>
        </w:rPr>
        <w:t xml:space="preserve">в течение </w:t>
      </w:r>
      <w:r w:rsidR="004507FD" w:rsidRPr="004507FD">
        <w:rPr>
          <w:rFonts w:ascii="Times New Roman" w:eastAsia="Calibri" w:hAnsi="Times New Roman" w:cs="Times New Roman"/>
        </w:rPr>
        <w:t>14</w:t>
      </w:r>
      <w:r w:rsidR="006C33A0">
        <w:rPr>
          <w:rFonts w:ascii="Times New Roman" w:eastAsia="Calibri" w:hAnsi="Times New Roman" w:cs="Times New Roman"/>
        </w:rPr>
        <w:t xml:space="preserve"> (четырнадцати)</w:t>
      </w:r>
      <w:r w:rsidR="00F85C5A" w:rsidRPr="004507FD">
        <w:rPr>
          <w:rFonts w:ascii="Times New Roman" w:eastAsia="Calibri" w:hAnsi="Times New Roman" w:cs="Times New Roman"/>
        </w:rPr>
        <w:t xml:space="preserve"> </w:t>
      </w:r>
      <w:r w:rsidR="00D63B85" w:rsidRPr="004507FD">
        <w:rPr>
          <w:rFonts w:ascii="Times New Roman" w:eastAsia="Calibri" w:hAnsi="Times New Roman" w:cs="Times New Roman"/>
        </w:rPr>
        <w:t>календарных дней</w:t>
      </w:r>
      <w:r w:rsidR="00F65929" w:rsidRPr="004507FD">
        <w:rPr>
          <w:rFonts w:ascii="Times New Roman" w:eastAsia="Calibri" w:hAnsi="Times New Roman" w:cs="Times New Roman"/>
        </w:rPr>
        <w:t>,</w:t>
      </w:r>
      <w:r w:rsidRPr="004507FD">
        <w:rPr>
          <w:rFonts w:ascii="Times New Roman" w:eastAsia="Calibri" w:hAnsi="Times New Roman" w:cs="Times New Roman"/>
        </w:rPr>
        <w:t xml:space="preserve"> с момента заключения договора</w:t>
      </w:r>
      <w:bookmarkEnd w:id="3"/>
      <w:r w:rsidRPr="004507FD">
        <w:rPr>
          <w:rFonts w:ascii="Times New Roman" w:eastAsia="Calibri" w:hAnsi="Times New Roman" w:cs="Times New Roman"/>
        </w:rPr>
        <w:t>.</w:t>
      </w:r>
    </w:p>
    <w:p w14:paraId="41B5A412" w14:textId="3B8DEB95" w:rsidR="004507FD" w:rsidRPr="004507FD" w:rsidRDefault="004507FD" w:rsidP="00ED6F49">
      <w:pPr>
        <w:widowControl w:val="0"/>
        <w:spacing w:after="0" w:line="20" w:lineRule="atLeast"/>
        <w:ind w:right="-166"/>
        <w:jc w:val="both"/>
        <w:rPr>
          <w:rFonts w:ascii="Times New Roman" w:eastAsia="Calibri" w:hAnsi="Times New Roman" w:cs="Times New Roman"/>
        </w:rPr>
      </w:pPr>
      <w:r w:rsidRPr="004507FD">
        <w:rPr>
          <w:rFonts w:ascii="Times New Roman" w:eastAsia="Calibri" w:hAnsi="Times New Roman" w:cs="Times New Roman"/>
        </w:rPr>
        <w:t>3.1. Доставка товара, погрузочно-разгрузочные работы, производятся силами и за счет Поставщика.</w:t>
      </w:r>
    </w:p>
    <w:p w14:paraId="142A5EFD" w14:textId="77777777" w:rsidR="00B941AB" w:rsidRPr="004507FD" w:rsidRDefault="00B941AB" w:rsidP="00ED6F49">
      <w:pPr>
        <w:widowControl w:val="0"/>
        <w:tabs>
          <w:tab w:val="left" w:pos="142"/>
        </w:tabs>
        <w:snapToGrid w:val="0"/>
        <w:spacing w:after="0" w:line="20" w:lineRule="atLeast"/>
        <w:ind w:right="-166"/>
        <w:jc w:val="both"/>
        <w:rPr>
          <w:rFonts w:ascii="Times New Roman" w:eastAsia="Arial" w:hAnsi="Times New Roman" w:cs="Times New Roman"/>
          <w:b/>
          <w:lang w:eastAsia="ar-SA"/>
        </w:rPr>
      </w:pPr>
      <w:r w:rsidRPr="004507FD">
        <w:rPr>
          <w:rFonts w:ascii="Times New Roman" w:eastAsia="Calibri" w:hAnsi="Times New Roman" w:cs="Times New Roman"/>
          <w:b/>
        </w:rPr>
        <w:t>4.</w:t>
      </w:r>
      <w:r w:rsidRPr="004507FD">
        <w:rPr>
          <w:rFonts w:ascii="Times New Roman" w:eastAsia="Calibri" w:hAnsi="Times New Roman" w:cs="Times New Roman"/>
        </w:rPr>
        <w:t xml:space="preserve"> </w:t>
      </w:r>
      <w:r w:rsidRPr="004507FD">
        <w:rPr>
          <w:rFonts w:ascii="Times New Roman" w:eastAsia="Arial" w:hAnsi="Times New Roman" w:cs="Times New Roman"/>
          <w:b/>
          <w:lang w:eastAsia="ar-SA"/>
        </w:rPr>
        <w:t>Требования к качеству и безопасности товара:</w:t>
      </w:r>
    </w:p>
    <w:p w14:paraId="388ADA77" w14:textId="77777777" w:rsidR="00B941AB" w:rsidRPr="004507FD" w:rsidRDefault="00B941AB" w:rsidP="00ED6F49">
      <w:pPr>
        <w:widowControl w:val="0"/>
        <w:spacing w:after="0" w:line="20" w:lineRule="atLeast"/>
        <w:ind w:right="-166"/>
        <w:jc w:val="both"/>
        <w:rPr>
          <w:rFonts w:ascii="Times New Roman" w:eastAsia="DejaVu Sans" w:hAnsi="Times New Roman" w:cs="Times New Roman"/>
          <w:lang w:eastAsia="zh-CN"/>
        </w:rPr>
      </w:pPr>
      <w:r w:rsidRPr="004507FD">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41EBD6CE" w14:textId="7D6F12B2" w:rsidR="00B941AB" w:rsidRPr="004507FD" w:rsidRDefault="00B941AB" w:rsidP="00ED6F49">
      <w:pPr>
        <w:widowControl w:val="0"/>
        <w:spacing w:after="0" w:line="20" w:lineRule="atLeast"/>
        <w:ind w:right="-166"/>
        <w:jc w:val="both"/>
        <w:rPr>
          <w:rFonts w:ascii="Times New Roman" w:eastAsia="Calibri" w:hAnsi="Times New Roman" w:cs="Times New Roman"/>
        </w:rPr>
      </w:pPr>
      <w:r w:rsidRPr="004507FD">
        <w:rPr>
          <w:rFonts w:ascii="Times New Roman" w:eastAsia="NSimSun" w:hAnsi="Times New Roman" w:cs="Times New Roman"/>
        </w:rPr>
        <w:t>4.2. Поставляемый товар должен быть разрешен к использованию на территории Российской Федерации,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w:t>
      </w:r>
      <w:r w:rsidR="00B26CB3" w:rsidRPr="004507FD">
        <w:rPr>
          <w:rFonts w:ascii="Times New Roman" w:eastAsia="NSimSun" w:hAnsi="Times New Roman" w:cs="Times New Roman"/>
        </w:rPr>
        <w:t>а</w:t>
      </w:r>
      <w:r w:rsidRPr="004507FD">
        <w:rPr>
          <w:rFonts w:ascii="Times New Roman" w:eastAsia="NSimSun" w:hAnsi="Times New Roman" w:cs="Times New Roman"/>
        </w:rPr>
        <w:t>м товара, декларациям о соответствии и (или) другим документам, подтверждающим качество товара);</w:t>
      </w:r>
    </w:p>
    <w:p w14:paraId="0F9C72EF" w14:textId="77777777" w:rsidR="00B941AB" w:rsidRPr="004507FD" w:rsidRDefault="00B941AB" w:rsidP="00ED6F49">
      <w:pPr>
        <w:widowControl w:val="0"/>
        <w:spacing w:after="0" w:line="20" w:lineRule="atLeast"/>
        <w:ind w:right="-166"/>
        <w:jc w:val="both"/>
        <w:rPr>
          <w:rFonts w:ascii="Times New Roman" w:eastAsia="NSimSun" w:hAnsi="Times New Roman" w:cs="Times New Roman"/>
        </w:rPr>
      </w:pPr>
      <w:r w:rsidRPr="004507FD">
        <w:rPr>
          <w:rFonts w:ascii="Times New Roman" w:eastAsia="NSimSu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заводских дефектов (брака);</w:t>
      </w:r>
    </w:p>
    <w:p w14:paraId="7FF1E2FB" w14:textId="77777777" w:rsidR="00B941AB" w:rsidRPr="004507FD" w:rsidRDefault="00B941AB" w:rsidP="00ED6F49">
      <w:pPr>
        <w:widowControl w:val="0"/>
        <w:shd w:val="clear" w:color="auto" w:fill="FFFFFF"/>
        <w:tabs>
          <w:tab w:val="left" w:pos="0"/>
        </w:tabs>
        <w:spacing w:after="0" w:line="20" w:lineRule="atLeast"/>
        <w:ind w:right="-166"/>
        <w:jc w:val="both"/>
        <w:rPr>
          <w:rFonts w:ascii="Times New Roman" w:eastAsia="DejaVu Sans" w:hAnsi="Times New Roman" w:cs="Times New Roman"/>
        </w:rPr>
      </w:pPr>
      <w:r w:rsidRPr="004507FD">
        <w:rPr>
          <w:rFonts w:ascii="Times New Roman" w:eastAsia="NSimSun" w:hAnsi="Times New Roman" w:cs="Times New Roman"/>
        </w:rPr>
        <w:t>4.4. На товаре не должно быть следов повреждений;</w:t>
      </w:r>
    </w:p>
    <w:p w14:paraId="7D9DC52B" w14:textId="77777777" w:rsidR="00B941AB" w:rsidRPr="004507FD" w:rsidRDefault="00B941AB" w:rsidP="00ED6F49">
      <w:pPr>
        <w:widowControl w:val="0"/>
        <w:spacing w:after="0" w:line="20" w:lineRule="atLeast"/>
        <w:ind w:right="-166"/>
        <w:jc w:val="both"/>
        <w:rPr>
          <w:rFonts w:ascii="Times New Roman" w:eastAsia="DejaVu Sans" w:hAnsi="Times New Roman" w:cs="Times New Roman"/>
        </w:rPr>
      </w:pPr>
      <w:r w:rsidRPr="004507FD">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8A20AEB" w14:textId="77777777" w:rsidR="00B941AB" w:rsidRPr="004507FD" w:rsidRDefault="00B941AB" w:rsidP="00ED6F49">
      <w:pPr>
        <w:widowControl w:val="0"/>
        <w:spacing w:after="0" w:line="20" w:lineRule="atLeast"/>
        <w:ind w:right="-166"/>
        <w:jc w:val="both"/>
        <w:rPr>
          <w:rFonts w:ascii="Times New Roman" w:eastAsia="NSimSun" w:hAnsi="Times New Roman" w:cs="Times New Roman"/>
        </w:rPr>
      </w:pPr>
      <w:r w:rsidRPr="004507FD">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B899C6E" w14:textId="77777777" w:rsidR="00B941AB" w:rsidRPr="004507FD" w:rsidRDefault="00B941AB" w:rsidP="00ED6F49">
      <w:pPr>
        <w:widowControl w:val="0"/>
        <w:snapToGrid w:val="0"/>
        <w:spacing w:after="0" w:line="20" w:lineRule="atLeast"/>
        <w:ind w:right="-166"/>
        <w:jc w:val="both"/>
        <w:rPr>
          <w:rFonts w:ascii="Times New Roman" w:eastAsia="Arial" w:hAnsi="Times New Roman" w:cs="Times New Roman"/>
          <w:b/>
          <w:lang w:eastAsia="ar-SA"/>
        </w:rPr>
      </w:pPr>
      <w:r w:rsidRPr="004507FD">
        <w:rPr>
          <w:rFonts w:ascii="Times New Roman" w:eastAsia="Arial" w:hAnsi="Times New Roman" w:cs="Times New Roman"/>
          <w:b/>
          <w:lang w:eastAsia="ar-SA"/>
        </w:rPr>
        <w:t>5. Требования к упаковке и маркировке поставляемого товара:</w:t>
      </w:r>
    </w:p>
    <w:p w14:paraId="1943179B" w14:textId="77777777" w:rsidR="00B941AB" w:rsidRPr="004507FD" w:rsidRDefault="00B941AB" w:rsidP="00ED6F49">
      <w:pPr>
        <w:widowControl w:val="0"/>
        <w:tabs>
          <w:tab w:val="left" w:pos="0"/>
        </w:tabs>
        <w:spacing w:after="0" w:line="20" w:lineRule="atLeast"/>
        <w:ind w:right="-166"/>
        <w:jc w:val="both"/>
        <w:rPr>
          <w:rFonts w:ascii="Times New Roman" w:eastAsia="DejaVu Sans" w:hAnsi="Times New Roman" w:cs="Times New Roman"/>
          <w:lang w:eastAsia="zh-CN"/>
        </w:rPr>
      </w:pPr>
      <w:r w:rsidRPr="004507FD">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DED61A9" w14:textId="77777777" w:rsidR="00B941AB" w:rsidRPr="004507FD" w:rsidRDefault="00B941AB" w:rsidP="00ED6F49">
      <w:pPr>
        <w:widowControl w:val="0"/>
        <w:spacing w:after="0" w:line="20" w:lineRule="atLeast"/>
        <w:ind w:right="-166"/>
        <w:jc w:val="both"/>
        <w:rPr>
          <w:rFonts w:ascii="Times New Roman" w:eastAsia="NSimSun" w:hAnsi="Times New Roman" w:cs="Times New Roman"/>
        </w:rPr>
      </w:pPr>
      <w:r w:rsidRPr="004507FD">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6C86DC1" w14:textId="77777777" w:rsidR="00B941AB" w:rsidRPr="004507FD" w:rsidRDefault="00B941AB" w:rsidP="00ED6F49">
      <w:pPr>
        <w:widowControl w:val="0"/>
        <w:tabs>
          <w:tab w:val="left" w:pos="0"/>
        </w:tabs>
        <w:spacing w:after="0" w:line="20" w:lineRule="atLeast"/>
        <w:ind w:right="-166"/>
        <w:jc w:val="both"/>
        <w:rPr>
          <w:rFonts w:ascii="Times New Roman" w:eastAsia="NSimSun" w:hAnsi="Times New Roman" w:cs="Times New Roman"/>
        </w:rPr>
      </w:pPr>
      <w:r w:rsidRPr="004507FD">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62276B63" w14:textId="77777777" w:rsidR="00B941AB" w:rsidRPr="004507FD" w:rsidRDefault="00B941AB" w:rsidP="00ED6F49">
      <w:pPr>
        <w:widowControl w:val="0"/>
        <w:tabs>
          <w:tab w:val="left" w:pos="0"/>
        </w:tabs>
        <w:spacing w:after="0" w:line="20" w:lineRule="atLeast"/>
        <w:ind w:right="-166"/>
        <w:jc w:val="both"/>
        <w:rPr>
          <w:rFonts w:ascii="Times New Roman" w:eastAsia="NSimSun" w:hAnsi="Times New Roman" w:cs="Times New Roman"/>
        </w:rPr>
      </w:pPr>
      <w:r w:rsidRPr="004507FD">
        <w:rPr>
          <w:rFonts w:ascii="Times New Roman" w:eastAsia="NSimSu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D4FB2D9" w14:textId="77777777" w:rsidR="00B941AB" w:rsidRPr="004507FD" w:rsidRDefault="00B941AB" w:rsidP="00ED6F49">
      <w:pPr>
        <w:widowControl w:val="0"/>
        <w:spacing w:after="0" w:line="20" w:lineRule="atLeast"/>
        <w:ind w:right="-166"/>
        <w:rPr>
          <w:rFonts w:ascii="Times New Roman" w:eastAsia="Times New Roman" w:hAnsi="Times New Roman" w:cs="Times New Roman"/>
          <w:b/>
        </w:rPr>
      </w:pPr>
      <w:r w:rsidRPr="004507FD">
        <w:rPr>
          <w:rFonts w:ascii="Times New Roman" w:eastAsia="Times New Roman" w:hAnsi="Times New Roman" w:cs="Times New Roman"/>
          <w:b/>
        </w:rPr>
        <w:t>6. Требования к гарантийному сроку товара и (или) объему предоставления гарантий качества товара</w:t>
      </w:r>
    </w:p>
    <w:p w14:paraId="158CE84E" w14:textId="77777777" w:rsidR="00B941AB" w:rsidRPr="004507FD" w:rsidRDefault="00B941AB" w:rsidP="00ED6F49">
      <w:pPr>
        <w:widowControl w:val="0"/>
        <w:spacing w:after="0" w:line="20" w:lineRule="atLeast"/>
        <w:ind w:right="-166"/>
        <w:rPr>
          <w:rFonts w:ascii="Times New Roman" w:eastAsia="Calibri" w:hAnsi="Times New Roman" w:cs="Times New Roman"/>
        </w:rPr>
      </w:pPr>
      <w:r w:rsidRPr="004507FD">
        <w:rPr>
          <w:rFonts w:ascii="Times New Roman" w:eastAsia="Times New Roman" w:hAnsi="Times New Roman" w:cs="Times New Roman"/>
        </w:rPr>
        <w:t>6.1. Гарантия качества товара – не менее срок установленного изготовителем (производителем).</w:t>
      </w:r>
      <w:r w:rsidRPr="004507FD">
        <w:rPr>
          <w:rFonts w:ascii="Times New Roman" w:eastAsia="Calibri" w:hAnsi="Times New Roman" w:cs="Times New Roman"/>
        </w:rPr>
        <w:t xml:space="preserve"> </w:t>
      </w:r>
    </w:p>
    <w:p w14:paraId="59B8B806" w14:textId="77777777" w:rsidR="00B941AB" w:rsidRPr="004507FD" w:rsidRDefault="00B941AB" w:rsidP="00ED6F49">
      <w:pPr>
        <w:widowControl w:val="0"/>
        <w:spacing w:after="0" w:line="20" w:lineRule="atLeast"/>
        <w:ind w:right="-166"/>
        <w:jc w:val="both"/>
        <w:rPr>
          <w:rFonts w:ascii="Times New Roman" w:eastAsia="Calibri" w:hAnsi="Times New Roman" w:cs="Times New Roman"/>
        </w:rPr>
      </w:pPr>
      <w:r w:rsidRPr="004507FD">
        <w:rPr>
          <w:rFonts w:ascii="Times New Roman" w:eastAsia="Calibri"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6D4B1F32" w14:textId="0D6223AD" w:rsidR="00324516" w:rsidRPr="004507FD" w:rsidRDefault="00B941AB" w:rsidP="00ED6F49">
      <w:pPr>
        <w:widowControl w:val="0"/>
        <w:spacing w:after="0" w:line="20" w:lineRule="atLeast"/>
        <w:ind w:right="-166"/>
        <w:jc w:val="both"/>
        <w:rPr>
          <w:rFonts w:ascii="Times New Roman" w:eastAsia="Calibri" w:hAnsi="Times New Roman" w:cs="Times New Roman"/>
          <w:bCs/>
          <w:snapToGrid w:val="0"/>
          <w:lang w:eastAsia="ru-RU"/>
        </w:rPr>
      </w:pPr>
      <w:r w:rsidRPr="004507FD">
        <w:rPr>
          <w:rFonts w:ascii="Times New Roman" w:eastAsia="Calibri" w:hAnsi="Times New Roman" w:cs="Times New Roman"/>
        </w:rPr>
        <w:t>6.3. Поставщик обязан при обнаружении недостатков у поставляемого товара заменить товар ненадлежащего качества в установленный Заказчиком срок, при обнаружении некомплектности/недопоставки произвести доукомплектование/допоставку товара, при несоответствии товара установленному ассортименту, заменить товар на товар соответствующего ассортимента, своим транспортом, своими силами и за свой счет</w:t>
      </w:r>
      <w:r w:rsidRPr="004507FD">
        <w:rPr>
          <w:rFonts w:ascii="Times New Roman" w:eastAsia="Times New Roman" w:hAnsi="Times New Roman" w:cs="Times New Roman"/>
          <w:b/>
        </w:rPr>
        <w:t>.</w:t>
      </w:r>
      <w:bookmarkEnd w:id="0"/>
    </w:p>
    <w:sectPr w:rsidR="00324516" w:rsidRPr="004507FD" w:rsidSect="00C554D8">
      <w:pgSz w:w="11906" w:h="16838"/>
      <w:pgMar w:top="720" w:right="720" w:bottom="720" w:left="720" w:header="426" w:footer="147"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F2E80" w14:textId="77777777" w:rsidR="00473769" w:rsidRDefault="00473769">
      <w:pPr>
        <w:spacing w:after="0" w:line="240" w:lineRule="auto"/>
      </w:pPr>
      <w:r>
        <w:separator/>
      </w:r>
    </w:p>
  </w:endnote>
  <w:endnote w:type="continuationSeparator" w:id="0">
    <w:p w14:paraId="31C8FF57" w14:textId="77777777" w:rsidR="00473769" w:rsidRDefault="004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altName w:val="Verdana"/>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0FEF5" w14:textId="77777777" w:rsidR="00473769" w:rsidRDefault="00473769">
      <w:pPr>
        <w:spacing w:after="0" w:line="240" w:lineRule="auto"/>
      </w:pPr>
      <w:r>
        <w:separator/>
      </w:r>
    </w:p>
  </w:footnote>
  <w:footnote w:type="continuationSeparator" w:id="0">
    <w:p w14:paraId="2DE1D524" w14:textId="77777777" w:rsidR="00473769" w:rsidRDefault="00473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CC97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0"/>
    <w:lvl w:ilvl="0">
      <w:start w:val="1"/>
      <w:numFmt w:val="bullet"/>
      <w:lvlText w:val="-"/>
      <w:lvlJc w:val="left"/>
      <w:pPr>
        <w:ind w:left="420" w:hanging="360"/>
      </w:pPr>
    </w:lvl>
  </w:abstractNum>
  <w:abstractNum w:abstractNumId="2" w15:restartNumberingAfterBreak="0">
    <w:nsid w:val="022609F2"/>
    <w:multiLevelType w:val="hybridMultilevel"/>
    <w:tmpl w:val="1E5E5D28"/>
    <w:lvl w:ilvl="0" w:tplc="5D5C11D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5"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6" w15:restartNumberingAfterBreak="0">
    <w:nsid w:val="14610CE0"/>
    <w:multiLevelType w:val="hybridMultilevel"/>
    <w:tmpl w:val="FB70BADA"/>
    <w:lvl w:ilvl="0" w:tplc="BE28860A">
      <w:start w:val="1"/>
      <w:numFmt w:val="decimal"/>
      <w:lvlText w:val="%1."/>
      <w:lvlJc w:val="left"/>
      <w:pPr>
        <w:ind w:left="2403" w:hanging="1410"/>
      </w:pPr>
      <w:rPr>
        <w:rFonts w:ascii="Times New Roman" w:eastAsia="Times New Roman" w:hAnsi="Times New Roman" w:cs="Times New Roman"/>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7" w15:restartNumberingAfterBreak="0">
    <w:nsid w:val="1CDB3E3C"/>
    <w:multiLevelType w:val="hybridMultilevel"/>
    <w:tmpl w:val="9026A54C"/>
    <w:lvl w:ilvl="0" w:tplc="82E89D8C">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304656B"/>
    <w:multiLevelType w:val="multilevel"/>
    <w:tmpl w:val="25D263F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35B1FB1"/>
    <w:multiLevelType w:val="hybridMultilevel"/>
    <w:tmpl w:val="AABC7F44"/>
    <w:lvl w:ilvl="0" w:tplc="008E8C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15:restartNumberingAfterBreak="0">
    <w:nsid w:val="53ED61EB"/>
    <w:multiLevelType w:val="hybridMultilevel"/>
    <w:tmpl w:val="60CA9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15" w15:restartNumberingAfterBreak="0">
    <w:nsid w:val="5D862896"/>
    <w:multiLevelType w:val="multilevel"/>
    <w:tmpl w:val="58F41890"/>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5E6356"/>
    <w:multiLevelType w:val="hybridMultilevel"/>
    <w:tmpl w:val="E8942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FEF77D8"/>
    <w:multiLevelType w:val="multilevel"/>
    <w:tmpl w:val="F13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15:restartNumberingAfterBreak="0">
    <w:nsid w:val="7DAB4AB4"/>
    <w:multiLevelType w:val="hybridMultilevel"/>
    <w:tmpl w:val="BD6C4C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1"/>
  </w:num>
  <w:num w:numId="5">
    <w:abstractNumId w:val="20"/>
  </w:num>
  <w:num w:numId="6">
    <w:abstractNumId w:val="4"/>
  </w:num>
  <w:num w:numId="7">
    <w:abstractNumId w:val="10"/>
  </w:num>
  <w:num w:numId="8">
    <w:abstractNumId w:val="16"/>
  </w:num>
  <w:num w:numId="9">
    <w:abstractNumId w:val="21"/>
  </w:num>
  <w:num w:numId="10">
    <w:abstractNumId w:val="2"/>
  </w:num>
  <w:num w:numId="11">
    <w:abstractNumId w:val="1"/>
    <w:lvlOverride w:ilvl="0">
      <w:startOverride w:val="1"/>
    </w:lvlOverride>
  </w:num>
  <w:num w:numId="12">
    <w:abstractNumId w:val="9"/>
  </w:num>
  <w:num w:numId="13">
    <w:abstractNumId w:val="12"/>
  </w:num>
  <w:num w:numId="14">
    <w:abstractNumId w:val="0"/>
  </w:num>
  <w:num w:numId="15">
    <w:abstractNumId w:val="15"/>
  </w:num>
  <w:num w:numId="16">
    <w:abstractNumId w:val="6"/>
  </w:num>
  <w:num w:numId="17">
    <w:abstractNumId w:val="14"/>
  </w:num>
  <w:num w:numId="18">
    <w:abstractNumId w:val="17"/>
  </w:num>
  <w:num w:numId="19">
    <w:abstractNumId w:val="7"/>
  </w:num>
  <w:num w:numId="20">
    <w:abstractNumId w:val="19"/>
  </w:num>
  <w:num w:numId="21">
    <w:abstractNumId w:val="5"/>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070"/>
    <w:rsid w:val="000073E3"/>
    <w:rsid w:val="00015673"/>
    <w:rsid w:val="0003079A"/>
    <w:rsid w:val="00032CA5"/>
    <w:rsid w:val="00033E25"/>
    <w:rsid w:val="000359F9"/>
    <w:rsid w:val="00040D0D"/>
    <w:rsid w:val="00056FE8"/>
    <w:rsid w:val="000606A1"/>
    <w:rsid w:val="00066EB3"/>
    <w:rsid w:val="00070675"/>
    <w:rsid w:val="00075DF1"/>
    <w:rsid w:val="00080A5A"/>
    <w:rsid w:val="00081A02"/>
    <w:rsid w:val="00081B11"/>
    <w:rsid w:val="00085522"/>
    <w:rsid w:val="00086F1B"/>
    <w:rsid w:val="0009235E"/>
    <w:rsid w:val="00097884"/>
    <w:rsid w:val="000B1F1F"/>
    <w:rsid w:val="000B21BC"/>
    <w:rsid w:val="000B45B9"/>
    <w:rsid w:val="000C4F46"/>
    <w:rsid w:val="000C6124"/>
    <w:rsid w:val="000C78B3"/>
    <w:rsid w:val="000D0E16"/>
    <w:rsid w:val="000D1456"/>
    <w:rsid w:val="000D21BE"/>
    <w:rsid w:val="000D418D"/>
    <w:rsid w:val="000E6997"/>
    <w:rsid w:val="000F60BB"/>
    <w:rsid w:val="000F7694"/>
    <w:rsid w:val="000F7AFA"/>
    <w:rsid w:val="001027C4"/>
    <w:rsid w:val="00102919"/>
    <w:rsid w:val="001037D8"/>
    <w:rsid w:val="001049DB"/>
    <w:rsid w:val="00105CEF"/>
    <w:rsid w:val="00116AF1"/>
    <w:rsid w:val="00121B8B"/>
    <w:rsid w:val="00125C89"/>
    <w:rsid w:val="001339F1"/>
    <w:rsid w:val="001460C0"/>
    <w:rsid w:val="001507C9"/>
    <w:rsid w:val="00152FEF"/>
    <w:rsid w:val="0015530A"/>
    <w:rsid w:val="0016080F"/>
    <w:rsid w:val="001616F7"/>
    <w:rsid w:val="00174C28"/>
    <w:rsid w:val="001862B9"/>
    <w:rsid w:val="00190D00"/>
    <w:rsid w:val="001935A9"/>
    <w:rsid w:val="00193D5D"/>
    <w:rsid w:val="001A29B6"/>
    <w:rsid w:val="001A4805"/>
    <w:rsid w:val="001A6B09"/>
    <w:rsid w:val="001A7ECF"/>
    <w:rsid w:val="001B0C48"/>
    <w:rsid w:val="001B519B"/>
    <w:rsid w:val="001C19D3"/>
    <w:rsid w:val="001C50A9"/>
    <w:rsid w:val="001D35D6"/>
    <w:rsid w:val="001E3206"/>
    <w:rsid w:val="001F44C5"/>
    <w:rsid w:val="002002C0"/>
    <w:rsid w:val="0020244D"/>
    <w:rsid w:val="002030B4"/>
    <w:rsid w:val="00206574"/>
    <w:rsid w:val="00215D9C"/>
    <w:rsid w:val="00224D67"/>
    <w:rsid w:val="0023069A"/>
    <w:rsid w:val="00236E14"/>
    <w:rsid w:val="0024013A"/>
    <w:rsid w:val="002402D0"/>
    <w:rsid w:val="00245F16"/>
    <w:rsid w:val="00250A63"/>
    <w:rsid w:val="002519DA"/>
    <w:rsid w:val="0025221C"/>
    <w:rsid w:val="00252FEF"/>
    <w:rsid w:val="002559D8"/>
    <w:rsid w:val="00256931"/>
    <w:rsid w:val="00264B8F"/>
    <w:rsid w:val="0026595D"/>
    <w:rsid w:val="00270228"/>
    <w:rsid w:val="002761E0"/>
    <w:rsid w:val="002B0E89"/>
    <w:rsid w:val="002B1E99"/>
    <w:rsid w:val="002B5760"/>
    <w:rsid w:val="002C4642"/>
    <w:rsid w:val="002D13FD"/>
    <w:rsid w:val="002D7B41"/>
    <w:rsid w:val="002E6963"/>
    <w:rsid w:val="002E6D7A"/>
    <w:rsid w:val="002F28A6"/>
    <w:rsid w:val="00304AA9"/>
    <w:rsid w:val="00311B3C"/>
    <w:rsid w:val="0031618C"/>
    <w:rsid w:val="00316C45"/>
    <w:rsid w:val="00316E22"/>
    <w:rsid w:val="003217AE"/>
    <w:rsid w:val="003238A3"/>
    <w:rsid w:val="00324516"/>
    <w:rsid w:val="00337C8D"/>
    <w:rsid w:val="00347466"/>
    <w:rsid w:val="00352C1B"/>
    <w:rsid w:val="00355766"/>
    <w:rsid w:val="00356722"/>
    <w:rsid w:val="003602C7"/>
    <w:rsid w:val="00360646"/>
    <w:rsid w:val="0036648F"/>
    <w:rsid w:val="00367193"/>
    <w:rsid w:val="00374FD2"/>
    <w:rsid w:val="00391906"/>
    <w:rsid w:val="003952E4"/>
    <w:rsid w:val="00395C00"/>
    <w:rsid w:val="003B6C4B"/>
    <w:rsid w:val="003C1779"/>
    <w:rsid w:val="003C1D5F"/>
    <w:rsid w:val="003C4574"/>
    <w:rsid w:val="003C4BAA"/>
    <w:rsid w:val="003C6EEF"/>
    <w:rsid w:val="003D36E1"/>
    <w:rsid w:val="003D5E57"/>
    <w:rsid w:val="003D7980"/>
    <w:rsid w:val="003E0A8C"/>
    <w:rsid w:val="003E20A6"/>
    <w:rsid w:val="003E3E9E"/>
    <w:rsid w:val="003F186E"/>
    <w:rsid w:val="003F5AC1"/>
    <w:rsid w:val="00401090"/>
    <w:rsid w:val="00402CEB"/>
    <w:rsid w:val="00403EA4"/>
    <w:rsid w:val="004058FE"/>
    <w:rsid w:val="004223A2"/>
    <w:rsid w:val="0043069C"/>
    <w:rsid w:val="004402A1"/>
    <w:rsid w:val="004502EB"/>
    <w:rsid w:val="004507FD"/>
    <w:rsid w:val="00450C1A"/>
    <w:rsid w:val="004561CF"/>
    <w:rsid w:val="00461566"/>
    <w:rsid w:val="00473769"/>
    <w:rsid w:val="00477A14"/>
    <w:rsid w:val="00484BEB"/>
    <w:rsid w:val="004935C7"/>
    <w:rsid w:val="00494199"/>
    <w:rsid w:val="0049607A"/>
    <w:rsid w:val="004973F0"/>
    <w:rsid w:val="00497C94"/>
    <w:rsid w:val="004A6203"/>
    <w:rsid w:val="004B24DB"/>
    <w:rsid w:val="004B598D"/>
    <w:rsid w:val="004B6356"/>
    <w:rsid w:val="004C3CC7"/>
    <w:rsid w:val="004C3E5E"/>
    <w:rsid w:val="004D68F4"/>
    <w:rsid w:val="004F19D2"/>
    <w:rsid w:val="004F36E8"/>
    <w:rsid w:val="004F48BA"/>
    <w:rsid w:val="004F49C4"/>
    <w:rsid w:val="005030F0"/>
    <w:rsid w:val="00517880"/>
    <w:rsid w:val="00530E25"/>
    <w:rsid w:val="00531CE0"/>
    <w:rsid w:val="00534CD8"/>
    <w:rsid w:val="0054102C"/>
    <w:rsid w:val="00544662"/>
    <w:rsid w:val="00544A45"/>
    <w:rsid w:val="005467B3"/>
    <w:rsid w:val="00552DD2"/>
    <w:rsid w:val="005631C1"/>
    <w:rsid w:val="005651C3"/>
    <w:rsid w:val="0057334E"/>
    <w:rsid w:val="00574982"/>
    <w:rsid w:val="00582747"/>
    <w:rsid w:val="005869EB"/>
    <w:rsid w:val="00587511"/>
    <w:rsid w:val="00596AC8"/>
    <w:rsid w:val="005A2AFC"/>
    <w:rsid w:val="005A6229"/>
    <w:rsid w:val="005B31B4"/>
    <w:rsid w:val="005B3EB1"/>
    <w:rsid w:val="005B407B"/>
    <w:rsid w:val="005B5448"/>
    <w:rsid w:val="005B61C7"/>
    <w:rsid w:val="005B645E"/>
    <w:rsid w:val="005C6456"/>
    <w:rsid w:val="005C79A1"/>
    <w:rsid w:val="005D0D30"/>
    <w:rsid w:val="005D0D74"/>
    <w:rsid w:val="005E7F0A"/>
    <w:rsid w:val="005F69A9"/>
    <w:rsid w:val="00603DFB"/>
    <w:rsid w:val="00625674"/>
    <w:rsid w:val="00625DBA"/>
    <w:rsid w:val="006379CD"/>
    <w:rsid w:val="00650406"/>
    <w:rsid w:val="00653E09"/>
    <w:rsid w:val="0065444F"/>
    <w:rsid w:val="0065573A"/>
    <w:rsid w:val="0066115B"/>
    <w:rsid w:val="0066174C"/>
    <w:rsid w:val="00663C41"/>
    <w:rsid w:val="00673208"/>
    <w:rsid w:val="006A1CF0"/>
    <w:rsid w:val="006B1502"/>
    <w:rsid w:val="006C33A0"/>
    <w:rsid w:val="006C44A6"/>
    <w:rsid w:val="006C64E5"/>
    <w:rsid w:val="006D366A"/>
    <w:rsid w:val="006D60CD"/>
    <w:rsid w:val="006D6151"/>
    <w:rsid w:val="006D7DD8"/>
    <w:rsid w:val="006E08AF"/>
    <w:rsid w:val="006E6A9B"/>
    <w:rsid w:val="006F1E1C"/>
    <w:rsid w:val="006F3A55"/>
    <w:rsid w:val="00702351"/>
    <w:rsid w:val="0071320B"/>
    <w:rsid w:val="007248D7"/>
    <w:rsid w:val="00732C34"/>
    <w:rsid w:val="007401A2"/>
    <w:rsid w:val="0074389F"/>
    <w:rsid w:val="00757390"/>
    <w:rsid w:val="00765E8B"/>
    <w:rsid w:val="00770887"/>
    <w:rsid w:val="007979A2"/>
    <w:rsid w:val="007B2272"/>
    <w:rsid w:val="007B2A53"/>
    <w:rsid w:val="007B52FE"/>
    <w:rsid w:val="007B7988"/>
    <w:rsid w:val="007C3E28"/>
    <w:rsid w:val="007C4A49"/>
    <w:rsid w:val="007D087D"/>
    <w:rsid w:val="007D13B6"/>
    <w:rsid w:val="007D13C7"/>
    <w:rsid w:val="007D516A"/>
    <w:rsid w:val="007D6A5F"/>
    <w:rsid w:val="007E382F"/>
    <w:rsid w:val="007E40FA"/>
    <w:rsid w:val="007E4490"/>
    <w:rsid w:val="007F4345"/>
    <w:rsid w:val="007F4D53"/>
    <w:rsid w:val="007F552D"/>
    <w:rsid w:val="007F7EC3"/>
    <w:rsid w:val="00806635"/>
    <w:rsid w:val="00806EF8"/>
    <w:rsid w:val="00807FF0"/>
    <w:rsid w:val="00812B9C"/>
    <w:rsid w:val="00813B85"/>
    <w:rsid w:val="00814405"/>
    <w:rsid w:val="00817C51"/>
    <w:rsid w:val="00817F8D"/>
    <w:rsid w:val="0083336C"/>
    <w:rsid w:val="00835854"/>
    <w:rsid w:val="00842F3E"/>
    <w:rsid w:val="00846010"/>
    <w:rsid w:val="008507E5"/>
    <w:rsid w:val="00851B74"/>
    <w:rsid w:val="00870A50"/>
    <w:rsid w:val="0087750A"/>
    <w:rsid w:val="00880BE3"/>
    <w:rsid w:val="00880FE7"/>
    <w:rsid w:val="0088152A"/>
    <w:rsid w:val="00883093"/>
    <w:rsid w:val="0088436B"/>
    <w:rsid w:val="00884E93"/>
    <w:rsid w:val="00891221"/>
    <w:rsid w:val="008A1178"/>
    <w:rsid w:val="008A3C6D"/>
    <w:rsid w:val="008A51A8"/>
    <w:rsid w:val="008B7839"/>
    <w:rsid w:val="008C0243"/>
    <w:rsid w:val="008C549A"/>
    <w:rsid w:val="008D2344"/>
    <w:rsid w:val="008D2D62"/>
    <w:rsid w:val="008F2A98"/>
    <w:rsid w:val="00904790"/>
    <w:rsid w:val="009073B3"/>
    <w:rsid w:val="00913D01"/>
    <w:rsid w:val="009169D0"/>
    <w:rsid w:val="009240C9"/>
    <w:rsid w:val="00926541"/>
    <w:rsid w:val="009428AB"/>
    <w:rsid w:val="00943629"/>
    <w:rsid w:val="00951D10"/>
    <w:rsid w:val="00953E5F"/>
    <w:rsid w:val="00955848"/>
    <w:rsid w:val="00957D8A"/>
    <w:rsid w:val="0096001C"/>
    <w:rsid w:val="00963823"/>
    <w:rsid w:val="009669F6"/>
    <w:rsid w:val="009722BF"/>
    <w:rsid w:val="00980B46"/>
    <w:rsid w:val="00985D9E"/>
    <w:rsid w:val="009907CD"/>
    <w:rsid w:val="00990D65"/>
    <w:rsid w:val="00993807"/>
    <w:rsid w:val="009A381D"/>
    <w:rsid w:val="009B4CAB"/>
    <w:rsid w:val="009B5AFA"/>
    <w:rsid w:val="009B75AC"/>
    <w:rsid w:val="009C03E5"/>
    <w:rsid w:val="009C315D"/>
    <w:rsid w:val="009C7033"/>
    <w:rsid w:val="009D08B1"/>
    <w:rsid w:val="009D0FD9"/>
    <w:rsid w:val="009D4BB1"/>
    <w:rsid w:val="009E71D4"/>
    <w:rsid w:val="00A02A69"/>
    <w:rsid w:val="00A04113"/>
    <w:rsid w:val="00A16883"/>
    <w:rsid w:val="00A168B2"/>
    <w:rsid w:val="00A22669"/>
    <w:rsid w:val="00A25390"/>
    <w:rsid w:val="00A32328"/>
    <w:rsid w:val="00A4166B"/>
    <w:rsid w:val="00A510DF"/>
    <w:rsid w:val="00A53F58"/>
    <w:rsid w:val="00A566F1"/>
    <w:rsid w:val="00A60C57"/>
    <w:rsid w:val="00A62442"/>
    <w:rsid w:val="00A64E79"/>
    <w:rsid w:val="00A70577"/>
    <w:rsid w:val="00A80E9D"/>
    <w:rsid w:val="00A861AC"/>
    <w:rsid w:val="00A917B2"/>
    <w:rsid w:val="00A9313C"/>
    <w:rsid w:val="00A934B3"/>
    <w:rsid w:val="00A96F71"/>
    <w:rsid w:val="00AA1262"/>
    <w:rsid w:val="00AA185E"/>
    <w:rsid w:val="00AA425B"/>
    <w:rsid w:val="00AA493E"/>
    <w:rsid w:val="00AB0878"/>
    <w:rsid w:val="00AB756D"/>
    <w:rsid w:val="00AD63F6"/>
    <w:rsid w:val="00AE6DCC"/>
    <w:rsid w:val="00AF6C0B"/>
    <w:rsid w:val="00B05A24"/>
    <w:rsid w:val="00B06CB2"/>
    <w:rsid w:val="00B10B95"/>
    <w:rsid w:val="00B11B6B"/>
    <w:rsid w:val="00B2053E"/>
    <w:rsid w:val="00B21C65"/>
    <w:rsid w:val="00B2322D"/>
    <w:rsid w:val="00B23E4A"/>
    <w:rsid w:val="00B26CB3"/>
    <w:rsid w:val="00B34DA7"/>
    <w:rsid w:val="00B37763"/>
    <w:rsid w:val="00B422B9"/>
    <w:rsid w:val="00B47F70"/>
    <w:rsid w:val="00B53242"/>
    <w:rsid w:val="00B60E7A"/>
    <w:rsid w:val="00B73DDE"/>
    <w:rsid w:val="00B8140E"/>
    <w:rsid w:val="00B82863"/>
    <w:rsid w:val="00B82E63"/>
    <w:rsid w:val="00B92CB4"/>
    <w:rsid w:val="00B935D1"/>
    <w:rsid w:val="00B941AB"/>
    <w:rsid w:val="00BA0EEC"/>
    <w:rsid w:val="00BA49C6"/>
    <w:rsid w:val="00BB55A6"/>
    <w:rsid w:val="00BB770B"/>
    <w:rsid w:val="00BC70A5"/>
    <w:rsid w:val="00BD1F38"/>
    <w:rsid w:val="00BD2E3D"/>
    <w:rsid w:val="00BD36F0"/>
    <w:rsid w:val="00BD4ADD"/>
    <w:rsid w:val="00BE374B"/>
    <w:rsid w:val="00BE4338"/>
    <w:rsid w:val="00BE77AD"/>
    <w:rsid w:val="00C2016B"/>
    <w:rsid w:val="00C2051F"/>
    <w:rsid w:val="00C255CF"/>
    <w:rsid w:val="00C30BE4"/>
    <w:rsid w:val="00C35A2F"/>
    <w:rsid w:val="00C4403D"/>
    <w:rsid w:val="00C447EC"/>
    <w:rsid w:val="00C45BE4"/>
    <w:rsid w:val="00C4785C"/>
    <w:rsid w:val="00C504E4"/>
    <w:rsid w:val="00C529B7"/>
    <w:rsid w:val="00C52FD4"/>
    <w:rsid w:val="00C554D8"/>
    <w:rsid w:val="00C62D6F"/>
    <w:rsid w:val="00C67B89"/>
    <w:rsid w:val="00C744E1"/>
    <w:rsid w:val="00C86A88"/>
    <w:rsid w:val="00C903D7"/>
    <w:rsid w:val="00CA0811"/>
    <w:rsid w:val="00CA4B86"/>
    <w:rsid w:val="00CB0FCC"/>
    <w:rsid w:val="00CB54DE"/>
    <w:rsid w:val="00CC32EA"/>
    <w:rsid w:val="00CD4FFB"/>
    <w:rsid w:val="00CF0064"/>
    <w:rsid w:val="00CF63F5"/>
    <w:rsid w:val="00D01C5B"/>
    <w:rsid w:val="00D031DE"/>
    <w:rsid w:val="00D138E7"/>
    <w:rsid w:val="00D368B3"/>
    <w:rsid w:val="00D4700C"/>
    <w:rsid w:val="00D51FD4"/>
    <w:rsid w:val="00D54137"/>
    <w:rsid w:val="00D56CE6"/>
    <w:rsid w:val="00D56E8E"/>
    <w:rsid w:val="00D5730E"/>
    <w:rsid w:val="00D637E2"/>
    <w:rsid w:val="00D63B85"/>
    <w:rsid w:val="00D670DC"/>
    <w:rsid w:val="00D67994"/>
    <w:rsid w:val="00D72AA2"/>
    <w:rsid w:val="00D774B1"/>
    <w:rsid w:val="00D83457"/>
    <w:rsid w:val="00D850BC"/>
    <w:rsid w:val="00D858EB"/>
    <w:rsid w:val="00D91894"/>
    <w:rsid w:val="00D92E13"/>
    <w:rsid w:val="00D93728"/>
    <w:rsid w:val="00D938E7"/>
    <w:rsid w:val="00DA4BAD"/>
    <w:rsid w:val="00DA7923"/>
    <w:rsid w:val="00DB6816"/>
    <w:rsid w:val="00DD187D"/>
    <w:rsid w:val="00DD2C18"/>
    <w:rsid w:val="00DD3E7E"/>
    <w:rsid w:val="00DD4B86"/>
    <w:rsid w:val="00DD726B"/>
    <w:rsid w:val="00DE332E"/>
    <w:rsid w:val="00DE3A19"/>
    <w:rsid w:val="00DE5578"/>
    <w:rsid w:val="00DE5715"/>
    <w:rsid w:val="00DF14AA"/>
    <w:rsid w:val="00E110DA"/>
    <w:rsid w:val="00E209A6"/>
    <w:rsid w:val="00E3503C"/>
    <w:rsid w:val="00E3571F"/>
    <w:rsid w:val="00E40605"/>
    <w:rsid w:val="00E448E2"/>
    <w:rsid w:val="00E51227"/>
    <w:rsid w:val="00E71BA2"/>
    <w:rsid w:val="00E73A6D"/>
    <w:rsid w:val="00E74D67"/>
    <w:rsid w:val="00EA444C"/>
    <w:rsid w:val="00EB04EE"/>
    <w:rsid w:val="00EB0B39"/>
    <w:rsid w:val="00EB7F92"/>
    <w:rsid w:val="00EC121A"/>
    <w:rsid w:val="00EC43C8"/>
    <w:rsid w:val="00EC7F76"/>
    <w:rsid w:val="00ED6CF3"/>
    <w:rsid w:val="00ED6F49"/>
    <w:rsid w:val="00EE067D"/>
    <w:rsid w:val="00EE1B0F"/>
    <w:rsid w:val="00EF306B"/>
    <w:rsid w:val="00EF554F"/>
    <w:rsid w:val="00F06942"/>
    <w:rsid w:val="00F10466"/>
    <w:rsid w:val="00F14CF1"/>
    <w:rsid w:val="00F15E2F"/>
    <w:rsid w:val="00F2062F"/>
    <w:rsid w:val="00F260A9"/>
    <w:rsid w:val="00F26C3A"/>
    <w:rsid w:val="00F271A4"/>
    <w:rsid w:val="00F3077E"/>
    <w:rsid w:val="00F401C2"/>
    <w:rsid w:val="00F415E1"/>
    <w:rsid w:val="00F41692"/>
    <w:rsid w:val="00F42CAA"/>
    <w:rsid w:val="00F46455"/>
    <w:rsid w:val="00F46D42"/>
    <w:rsid w:val="00F505CD"/>
    <w:rsid w:val="00F52164"/>
    <w:rsid w:val="00F53DED"/>
    <w:rsid w:val="00F53EFD"/>
    <w:rsid w:val="00F5520A"/>
    <w:rsid w:val="00F63BD4"/>
    <w:rsid w:val="00F65929"/>
    <w:rsid w:val="00F65C41"/>
    <w:rsid w:val="00F67AD2"/>
    <w:rsid w:val="00F72FE7"/>
    <w:rsid w:val="00F85C5A"/>
    <w:rsid w:val="00F87033"/>
    <w:rsid w:val="00F9051E"/>
    <w:rsid w:val="00FA06D1"/>
    <w:rsid w:val="00FA6E9D"/>
    <w:rsid w:val="00FB4446"/>
    <w:rsid w:val="00FC1E4C"/>
    <w:rsid w:val="00FC3332"/>
    <w:rsid w:val="00FC49B1"/>
    <w:rsid w:val="00FD1E9B"/>
    <w:rsid w:val="00FE559D"/>
    <w:rsid w:val="00FF0C13"/>
    <w:rsid w:val="00FF29D5"/>
    <w:rsid w:val="00FF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BF80"/>
  <w15:docId w15:val="{A739704E-ABDC-4FE2-B0E9-6BC804B5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595D"/>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0"/>
    <w:next w:val="a0"/>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0"/>
    <w:next w:val="a0"/>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0"/>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0"/>
    <w:next w:val="a0"/>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0"/>
    <w:next w:val="a0"/>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1"/>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1"/>
    <w:link w:val="30"/>
    <w:rsid w:val="00B935D1"/>
    <w:rPr>
      <w:rFonts w:ascii="Arial" w:eastAsia="Times New Roman" w:hAnsi="Arial" w:cs="Times New Roman"/>
      <w:b/>
      <w:bCs/>
      <w:sz w:val="26"/>
      <w:szCs w:val="26"/>
    </w:rPr>
  </w:style>
  <w:style w:type="character" w:customStyle="1" w:styleId="40">
    <w:name w:val="Заголовок 4 Знак"/>
    <w:basedOn w:val="a1"/>
    <w:link w:val="4"/>
    <w:rsid w:val="00B935D1"/>
    <w:rPr>
      <w:rFonts w:ascii="Arial" w:eastAsia="Times New Roman" w:hAnsi="Arial" w:cs="Times New Roman"/>
      <w:sz w:val="24"/>
      <w:szCs w:val="24"/>
    </w:rPr>
  </w:style>
  <w:style w:type="character" w:customStyle="1" w:styleId="50">
    <w:name w:val="Заголовок 5 Знак"/>
    <w:basedOn w:val="a1"/>
    <w:link w:val="5"/>
    <w:uiPriority w:val="9"/>
    <w:semiHidden/>
    <w:rsid w:val="00B935D1"/>
    <w:rPr>
      <w:rFonts w:ascii="Cambria" w:eastAsia="Times New Roman" w:hAnsi="Cambria" w:cs="Times New Roman"/>
      <w:color w:val="243F60"/>
    </w:rPr>
  </w:style>
  <w:style w:type="character" w:customStyle="1" w:styleId="60">
    <w:name w:val="Заголовок 6 Знак"/>
    <w:basedOn w:val="a1"/>
    <w:link w:val="6"/>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Table-Normal,RSHB_Table-Normal,List Paragraph,Use Case List Paragraph,Bullet List,FooterText,numbered,Paragraphe de liste1,lp1,Нумерованый список,SL_Абзац списка"/>
    <w:basedOn w:val="a0"/>
    <w:link w:val="a5"/>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1"/>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1"/>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3">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4">
    <w:name w:val="Body Text 2"/>
    <w:basedOn w:val="a0"/>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1"/>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0"/>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1"/>
    <w:link w:val="26"/>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2">
    <w:name w:val="Body Text 3"/>
    <w:basedOn w:val="a0"/>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1"/>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0"/>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Знак, Знак6 Знак Знак, Знак6, Знак6 Знак"/>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Footnote Text Char Знак Знак,Текст сноски45"/>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aliases w:val="Ссылка на сноску 45,Знак сноски-FN,Ciae niinee-FN,Знак сноски 1,fr,Used by Word for Help footnote symbols,Referencia nota al pie,SUPERS"/>
    <w:uiPriority w:val="99"/>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0"/>
    <w:link w:val="2a"/>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0"/>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Table-Normal Знак,RSHB_Table-Normal Знак,List Paragraph Знак,Use Case List Paragraph Знак,Bullet List Знак,FooterText Знак,numbered Знак,Paragraphe de liste1 Знак,lp1 Знак,Нумерованый список Знак,SL_Абзац списка Знак"/>
    <w:link w:val="a4"/>
    <w:uiPriority w:val="34"/>
    <w:locked/>
    <w:rsid w:val="00B935D1"/>
    <w:rPr>
      <w:rFonts w:ascii="Calibri" w:eastAsia="Calibri" w:hAnsi="Calibri" w:cs="Times New Roman"/>
    </w:rPr>
  </w:style>
  <w:style w:type="table" w:customStyle="1" w:styleId="52">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numbering" w:customStyle="1" w:styleId="61">
    <w:name w:val="Нет списка6"/>
    <w:next w:val="a3"/>
    <w:uiPriority w:val="99"/>
    <w:semiHidden/>
    <w:unhideWhenUsed/>
    <w:rsid w:val="004935C7"/>
  </w:style>
  <w:style w:type="character" w:customStyle="1" w:styleId="1f4">
    <w:name w:val="Заголовок №1_"/>
    <w:basedOn w:val="a1"/>
    <w:link w:val="1f5"/>
    <w:rsid w:val="004935C7"/>
    <w:rPr>
      <w:rFonts w:ascii="Arial" w:eastAsia="Arial" w:hAnsi="Arial" w:cs="Arial"/>
      <w:b/>
      <w:bCs/>
      <w:shd w:val="clear" w:color="auto" w:fill="FFFFFF"/>
    </w:rPr>
  </w:style>
  <w:style w:type="character" w:customStyle="1" w:styleId="2TimesNewRoman12pt">
    <w:name w:val="Основной текст (2) + Times New Roman;12 pt"/>
    <w:basedOn w:val="2a"/>
    <w:rsid w:val="004935C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2">
    <w:name w:val="Основной текст (2) + Полужирный"/>
    <w:basedOn w:val="2a"/>
    <w:rsid w:val="004935C7"/>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3">
    <w:name w:val="Основной текст (2) + Малые прописные"/>
    <w:basedOn w:val="2a"/>
    <w:rsid w:val="004935C7"/>
    <w:rPr>
      <w:rFonts w:ascii="Arial" w:eastAsia="Arial" w:hAnsi="Arial" w:cs="Arial"/>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afff6">
    <w:name w:val="Колонтитул_"/>
    <w:basedOn w:val="a1"/>
    <w:rsid w:val="004935C7"/>
    <w:rPr>
      <w:rFonts w:ascii="Arial" w:eastAsia="Arial" w:hAnsi="Arial" w:cs="Arial"/>
      <w:b w:val="0"/>
      <w:bCs w:val="0"/>
      <w:i w:val="0"/>
      <w:iCs w:val="0"/>
      <w:smallCaps w:val="0"/>
      <w:strike w:val="0"/>
      <w:sz w:val="21"/>
      <w:szCs w:val="21"/>
      <w:u w:val="none"/>
    </w:rPr>
  </w:style>
  <w:style w:type="character" w:customStyle="1" w:styleId="afff7">
    <w:name w:val="Колонтитул"/>
    <w:basedOn w:val="afff6"/>
    <w:rsid w:val="004935C7"/>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1"/>
    <w:rsid w:val="004935C7"/>
    <w:rPr>
      <w:rFonts w:ascii="Arial" w:eastAsia="Arial" w:hAnsi="Arial" w:cs="Arial"/>
      <w:b w:val="0"/>
      <w:bCs w:val="0"/>
      <w:i w:val="0"/>
      <w:iCs w:val="0"/>
      <w:smallCaps w:val="0"/>
      <w:strike w:val="0"/>
      <w:sz w:val="22"/>
      <w:szCs w:val="22"/>
      <w:u w:val="none"/>
    </w:rPr>
  </w:style>
  <w:style w:type="paragraph" w:customStyle="1" w:styleId="1f5">
    <w:name w:val="Заголовок №1"/>
    <w:basedOn w:val="a0"/>
    <w:link w:val="1f4"/>
    <w:rsid w:val="004935C7"/>
    <w:pPr>
      <w:widowControl w:val="0"/>
      <w:shd w:val="clear" w:color="auto" w:fill="FFFFFF"/>
      <w:spacing w:after="260" w:line="246" w:lineRule="exact"/>
      <w:outlineLvl w:val="0"/>
    </w:pPr>
    <w:rPr>
      <w:rFonts w:ascii="Arial" w:eastAsia="Arial" w:hAnsi="Arial" w:cs="Arial"/>
      <w:b/>
      <w:bCs/>
    </w:rPr>
  </w:style>
  <w:style w:type="table" w:customStyle="1" w:styleId="62">
    <w:name w:val="Сетка таблицы6"/>
    <w:basedOn w:val="a2"/>
    <w:next w:val="a6"/>
    <w:uiPriority w:val="39"/>
    <w:rsid w:val="004935C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4935C7"/>
  </w:style>
  <w:style w:type="table" w:customStyle="1" w:styleId="141">
    <w:name w:val="Сетка таблицы14"/>
    <w:basedOn w:val="a2"/>
    <w:next w:val="a6"/>
    <w:uiPriority w:val="39"/>
    <w:rsid w:val="004935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935C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productinfoitem">
    <w:name w:val="productinfo__item"/>
    <w:basedOn w:val="a0"/>
    <w:rsid w:val="00493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4935C7"/>
    <w:pPr>
      <w:widowControl w:val="0"/>
      <w:autoSpaceDE w:val="0"/>
      <w:autoSpaceDN w:val="0"/>
      <w:spacing w:after="0" w:line="268" w:lineRule="exact"/>
      <w:jc w:val="center"/>
    </w:pPr>
    <w:rPr>
      <w:rFonts w:ascii="Times New Roman" w:eastAsia="Times New Roman" w:hAnsi="Times New Roman" w:cs="Times New Roman"/>
    </w:rPr>
  </w:style>
  <w:style w:type="character" w:customStyle="1" w:styleId="1f6">
    <w:name w:val="Неразрешенное упоминание1"/>
    <w:basedOn w:val="a1"/>
    <w:uiPriority w:val="99"/>
    <w:semiHidden/>
    <w:unhideWhenUsed/>
    <w:rsid w:val="004935C7"/>
    <w:rPr>
      <w:color w:val="605E5C"/>
      <w:shd w:val="clear" w:color="auto" w:fill="E1DFDD"/>
    </w:rPr>
  </w:style>
  <w:style w:type="numbering" w:customStyle="1" w:styleId="71">
    <w:name w:val="Нет списка7"/>
    <w:next w:val="a3"/>
    <w:uiPriority w:val="99"/>
    <w:semiHidden/>
    <w:unhideWhenUsed/>
    <w:rsid w:val="004935C7"/>
  </w:style>
  <w:style w:type="table" w:customStyle="1" w:styleId="72">
    <w:name w:val="Сетка таблицы7"/>
    <w:basedOn w:val="a2"/>
    <w:next w:val="a6"/>
    <w:uiPriority w:val="39"/>
    <w:rsid w:val="0049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935C7"/>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81">
    <w:name w:val="Нет списка8"/>
    <w:next w:val="a3"/>
    <w:uiPriority w:val="99"/>
    <w:semiHidden/>
    <w:unhideWhenUsed/>
    <w:rsid w:val="005A2AFC"/>
  </w:style>
  <w:style w:type="paragraph" w:styleId="a">
    <w:name w:val="List Bullet"/>
    <w:basedOn w:val="a0"/>
    <w:rsid w:val="005A2AFC"/>
    <w:pPr>
      <w:numPr>
        <w:numId w:val="14"/>
      </w:numPr>
      <w:spacing w:after="0" w:line="240" w:lineRule="auto"/>
      <w:contextualSpacing/>
    </w:pPr>
    <w:rPr>
      <w:rFonts w:ascii="Times New Roman" w:eastAsia="Times New Roman" w:hAnsi="Times New Roman" w:cs="Times New Roman"/>
      <w:sz w:val="24"/>
      <w:szCs w:val="24"/>
      <w:lang w:eastAsia="ru-RU"/>
    </w:rPr>
  </w:style>
  <w:style w:type="table" w:customStyle="1" w:styleId="82">
    <w:name w:val="Сетка таблицы8"/>
    <w:basedOn w:val="a2"/>
    <w:next w:val="a6"/>
    <w:uiPriority w:val="39"/>
    <w:rsid w:val="005A2AF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Текст1"/>
    <w:basedOn w:val="a0"/>
    <w:rsid w:val="005A2AFC"/>
    <w:pPr>
      <w:spacing w:after="0" w:line="240" w:lineRule="auto"/>
    </w:pPr>
    <w:rPr>
      <w:rFonts w:ascii="Consolas" w:eastAsia="Times New Roman" w:hAnsi="Consolas" w:cs="Consolas"/>
      <w:color w:val="000000"/>
      <w:sz w:val="21"/>
      <w:szCs w:val="21"/>
      <w:lang w:eastAsia="ar-SA"/>
    </w:rPr>
  </w:style>
  <w:style w:type="paragraph" w:customStyle="1" w:styleId="s22">
    <w:name w:val="s_22"/>
    <w:basedOn w:val="a0"/>
    <w:rsid w:val="005A2A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9997">
      <w:bodyDiv w:val="1"/>
      <w:marLeft w:val="0"/>
      <w:marRight w:val="0"/>
      <w:marTop w:val="0"/>
      <w:marBottom w:val="0"/>
      <w:divBdr>
        <w:top w:val="none" w:sz="0" w:space="0" w:color="auto"/>
        <w:left w:val="none" w:sz="0" w:space="0" w:color="auto"/>
        <w:bottom w:val="none" w:sz="0" w:space="0" w:color="auto"/>
        <w:right w:val="none" w:sz="0" w:space="0" w:color="auto"/>
      </w:divBdr>
    </w:div>
    <w:div w:id="55249812">
      <w:bodyDiv w:val="1"/>
      <w:marLeft w:val="0"/>
      <w:marRight w:val="0"/>
      <w:marTop w:val="0"/>
      <w:marBottom w:val="0"/>
      <w:divBdr>
        <w:top w:val="none" w:sz="0" w:space="0" w:color="auto"/>
        <w:left w:val="none" w:sz="0" w:space="0" w:color="auto"/>
        <w:bottom w:val="none" w:sz="0" w:space="0" w:color="auto"/>
        <w:right w:val="none" w:sz="0" w:space="0" w:color="auto"/>
      </w:divBdr>
    </w:div>
    <w:div w:id="245841286">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689606">
      <w:bodyDiv w:val="1"/>
      <w:marLeft w:val="0"/>
      <w:marRight w:val="0"/>
      <w:marTop w:val="0"/>
      <w:marBottom w:val="0"/>
      <w:divBdr>
        <w:top w:val="none" w:sz="0" w:space="0" w:color="auto"/>
        <w:left w:val="none" w:sz="0" w:space="0" w:color="auto"/>
        <w:bottom w:val="none" w:sz="0" w:space="0" w:color="auto"/>
        <w:right w:val="none" w:sz="0" w:space="0" w:color="auto"/>
      </w:divBdr>
    </w:div>
    <w:div w:id="304821730">
      <w:bodyDiv w:val="1"/>
      <w:marLeft w:val="0"/>
      <w:marRight w:val="0"/>
      <w:marTop w:val="0"/>
      <w:marBottom w:val="0"/>
      <w:divBdr>
        <w:top w:val="none" w:sz="0" w:space="0" w:color="auto"/>
        <w:left w:val="none" w:sz="0" w:space="0" w:color="auto"/>
        <w:bottom w:val="none" w:sz="0" w:space="0" w:color="auto"/>
        <w:right w:val="none" w:sz="0" w:space="0" w:color="auto"/>
      </w:divBdr>
    </w:div>
    <w:div w:id="328557262">
      <w:bodyDiv w:val="1"/>
      <w:marLeft w:val="0"/>
      <w:marRight w:val="0"/>
      <w:marTop w:val="0"/>
      <w:marBottom w:val="0"/>
      <w:divBdr>
        <w:top w:val="none" w:sz="0" w:space="0" w:color="auto"/>
        <w:left w:val="none" w:sz="0" w:space="0" w:color="auto"/>
        <w:bottom w:val="none" w:sz="0" w:space="0" w:color="auto"/>
        <w:right w:val="none" w:sz="0" w:space="0" w:color="auto"/>
      </w:divBdr>
    </w:div>
    <w:div w:id="340591754">
      <w:bodyDiv w:val="1"/>
      <w:marLeft w:val="0"/>
      <w:marRight w:val="0"/>
      <w:marTop w:val="0"/>
      <w:marBottom w:val="0"/>
      <w:divBdr>
        <w:top w:val="none" w:sz="0" w:space="0" w:color="auto"/>
        <w:left w:val="none" w:sz="0" w:space="0" w:color="auto"/>
        <w:bottom w:val="none" w:sz="0" w:space="0" w:color="auto"/>
        <w:right w:val="none" w:sz="0" w:space="0" w:color="auto"/>
      </w:divBdr>
    </w:div>
    <w:div w:id="403141335">
      <w:bodyDiv w:val="1"/>
      <w:marLeft w:val="0"/>
      <w:marRight w:val="0"/>
      <w:marTop w:val="0"/>
      <w:marBottom w:val="0"/>
      <w:divBdr>
        <w:top w:val="none" w:sz="0" w:space="0" w:color="auto"/>
        <w:left w:val="none" w:sz="0" w:space="0" w:color="auto"/>
        <w:bottom w:val="none" w:sz="0" w:space="0" w:color="auto"/>
        <w:right w:val="none" w:sz="0" w:space="0" w:color="auto"/>
      </w:divBdr>
    </w:div>
    <w:div w:id="414671629">
      <w:bodyDiv w:val="1"/>
      <w:marLeft w:val="0"/>
      <w:marRight w:val="0"/>
      <w:marTop w:val="0"/>
      <w:marBottom w:val="0"/>
      <w:divBdr>
        <w:top w:val="none" w:sz="0" w:space="0" w:color="auto"/>
        <w:left w:val="none" w:sz="0" w:space="0" w:color="auto"/>
        <w:bottom w:val="none" w:sz="0" w:space="0" w:color="auto"/>
        <w:right w:val="none" w:sz="0" w:space="0" w:color="auto"/>
      </w:divBdr>
    </w:div>
    <w:div w:id="426656889">
      <w:bodyDiv w:val="1"/>
      <w:marLeft w:val="0"/>
      <w:marRight w:val="0"/>
      <w:marTop w:val="0"/>
      <w:marBottom w:val="0"/>
      <w:divBdr>
        <w:top w:val="none" w:sz="0" w:space="0" w:color="auto"/>
        <w:left w:val="none" w:sz="0" w:space="0" w:color="auto"/>
        <w:bottom w:val="none" w:sz="0" w:space="0" w:color="auto"/>
        <w:right w:val="none" w:sz="0" w:space="0" w:color="auto"/>
      </w:divBdr>
    </w:div>
    <w:div w:id="487946407">
      <w:bodyDiv w:val="1"/>
      <w:marLeft w:val="0"/>
      <w:marRight w:val="0"/>
      <w:marTop w:val="0"/>
      <w:marBottom w:val="0"/>
      <w:divBdr>
        <w:top w:val="none" w:sz="0" w:space="0" w:color="auto"/>
        <w:left w:val="none" w:sz="0" w:space="0" w:color="auto"/>
        <w:bottom w:val="none" w:sz="0" w:space="0" w:color="auto"/>
        <w:right w:val="none" w:sz="0" w:space="0" w:color="auto"/>
      </w:divBdr>
    </w:div>
    <w:div w:id="611322217">
      <w:bodyDiv w:val="1"/>
      <w:marLeft w:val="0"/>
      <w:marRight w:val="0"/>
      <w:marTop w:val="0"/>
      <w:marBottom w:val="0"/>
      <w:divBdr>
        <w:top w:val="none" w:sz="0" w:space="0" w:color="auto"/>
        <w:left w:val="none" w:sz="0" w:space="0" w:color="auto"/>
        <w:bottom w:val="none" w:sz="0" w:space="0" w:color="auto"/>
        <w:right w:val="none" w:sz="0" w:space="0" w:color="auto"/>
      </w:divBdr>
    </w:div>
    <w:div w:id="70714190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18151706">
      <w:bodyDiv w:val="1"/>
      <w:marLeft w:val="0"/>
      <w:marRight w:val="0"/>
      <w:marTop w:val="0"/>
      <w:marBottom w:val="0"/>
      <w:divBdr>
        <w:top w:val="none" w:sz="0" w:space="0" w:color="auto"/>
        <w:left w:val="none" w:sz="0" w:space="0" w:color="auto"/>
        <w:bottom w:val="none" w:sz="0" w:space="0" w:color="auto"/>
        <w:right w:val="none" w:sz="0" w:space="0" w:color="auto"/>
      </w:divBdr>
    </w:div>
    <w:div w:id="848761291">
      <w:bodyDiv w:val="1"/>
      <w:marLeft w:val="0"/>
      <w:marRight w:val="0"/>
      <w:marTop w:val="0"/>
      <w:marBottom w:val="0"/>
      <w:divBdr>
        <w:top w:val="none" w:sz="0" w:space="0" w:color="auto"/>
        <w:left w:val="none" w:sz="0" w:space="0" w:color="auto"/>
        <w:bottom w:val="none" w:sz="0" w:space="0" w:color="auto"/>
        <w:right w:val="none" w:sz="0" w:space="0" w:color="auto"/>
      </w:divBdr>
    </w:div>
    <w:div w:id="862551583">
      <w:bodyDiv w:val="1"/>
      <w:marLeft w:val="0"/>
      <w:marRight w:val="0"/>
      <w:marTop w:val="0"/>
      <w:marBottom w:val="0"/>
      <w:divBdr>
        <w:top w:val="none" w:sz="0" w:space="0" w:color="auto"/>
        <w:left w:val="none" w:sz="0" w:space="0" w:color="auto"/>
        <w:bottom w:val="none" w:sz="0" w:space="0" w:color="auto"/>
        <w:right w:val="none" w:sz="0" w:space="0" w:color="auto"/>
      </w:divBdr>
    </w:div>
    <w:div w:id="893278712">
      <w:bodyDiv w:val="1"/>
      <w:marLeft w:val="0"/>
      <w:marRight w:val="0"/>
      <w:marTop w:val="0"/>
      <w:marBottom w:val="0"/>
      <w:divBdr>
        <w:top w:val="none" w:sz="0" w:space="0" w:color="auto"/>
        <w:left w:val="none" w:sz="0" w:space="0" w:color="auto"/>
        <w:bottom w:val="none" w:sz="0" w:space="0" w:color="auto"/>
        <w:right w:val="none" w:sz="0" w:space="0" w:color="auto"/>
      </w:divBdr>
    </w:div>
    <w:div w:id="996303600">
      <w:bodyDiv w:val="1"/>
      <w:marLeft w:val="0"/>
      <w:marRight w:val="0"/>
      <w:marTop w:val="0"/>
      <w:marBottom w:val="0"/>
      <w:divBdr>
        <w:top w:val="none" w:sz="0" w:space="0" w:color="auto"/>
        <w:left w:val="none" w:sz="0" w:space="0" w:color="auto"/>
        <w:bottom w:val="none" w:sz="0" w:space="0" w:color="auto"/>
        <w:right w:val="none" w:sz="0" w:space="0" w:color="auto"/>
      </w:divBdr>
    </w:div>
    <w:div w:id="1041124803">
      <w:bodyDiv w:val="1"/>
      <w:marLeft w:val="0"/>
      <w:marRight w:val="0"/>
      <w:marTop w:val="0"/>
      <w:marBottom w:val="0"/>
      <w:divBdr>
        <w:top w:val="none" w:sz="0" w:space="0" w:color="auto"/>
        <w:left w:val="none" w:sz="0" w:space="0" w:color="auto"/>
        <w:bottom w:val="none" w:sz="0" w:space="0" w:color="auto"/>
        <w:right w:val="none" w:sz="0" w:space="0" w:color="auto"/>
      </w:divBdr>
    </w:div>
    <w:div w:id="1063720116">
      <w:bodyDiv w:val="1"/>
      <w:marLeft w:val="0"/>
      <w:marRight w:val="0"/>
      <w:marTop w:val="0"/>
      <w:marBottom w:val="0"/>
      <w:divBdr>
        <w:top w:val="none" w:sz="0" w:space="0" w:color="auto"/>
        <w:left w:val="none" w:sz="0" w:space="0" w:color="auto"/>
        <w:bottom w:val="none" w:sz="0" w:space="0" w:color="auto"/>
        <w:right w:val="none" w:sz="0" w:space="0" w:color="auto"/>
      </w:divBdr>
    </w:div>
    <w:div w:id="1072970217">
      <w:bodyDiv w:val="1"/>
      <w:marLeft w:val="0"/>
      <w:marRight w:val="0"/>
      <w:marTop w:val="0"/>
      <w:marBottom w:val="0"/>
      <w:divBdr>
        <w:top w:val="none" w:sz="0" w:space="0" w:color="auto"/>
        <w:left w:val="none" w:sz="0" w:space="0" w:color="auto"/>
        <w:bottom w:val="none" w:sz="0" w:space="0" w:color="auto"/>
        <w:right w:val="none" w:sz="0" w:space="0" w:color="auto"/>
      </w:divBdr>
    </w:div>
    <w:div w:id="1103912546">
      <w:bodyDiv w:val="1"/>
      <w:marLeft w:val="0"/>
      <w:marRight w:val="0"/>
      <w:marTop w:val="0"/>
      <w:marBottom w:val="0"/>
      <w:divBdr>
        <w:top w:val="none" w:sz="0" w:space="0" w:color="auto"/>
        <w:left w:val="none" w:sz="0" w:space="0" w:color="auto"/>
        <w:bottom w:val="none" w:sz="0" w:space="0" w:color="auto"/>
        <w:right w:val="none" w:sz="0" w:space="0" w:color="auto"/>
      </w:divBdr>
      <w:divsChild>
        <w:div w:id="1689746445">
          <w:marLeft w:val="0"/>
          <w:marRight w:val="0"/>
          <w:marTop w:val="0"/>
          <w:marBottom w:val="0"/>
          <w:divBdr>
            <w:top w:val="none" w:sz="0" w:space="0" w:color="auto"/>
            <w:left w:val="none" w:sz="0" w:space="0" w:color="auto"/>
            <w:bottom w:val="none" w:sz="0" w:space="0" w:color="auto"/>
            <w:right w:val="none" w:sz="0" w:space="0" w:color="auto"/>
          </w:divBdr>
          <w:divsChild>
            <w:div w:id="6031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8167">
      <w:bodyDiv w:val="1"/>
      <w:marLeft w:val="0"/>
      <w:marRight w:val="0"/>
      <w:marTop w:val="0"/>
      <w:marBottom w:val="0"/>
      <w:divBdr>
        <w:top w:val="none" w:sz="0" w:space="0" w:color="auto"/>
        <w:left w:val="none" w:sz="0" w:space="0" w:color="auto"/>
        <w:bottom w:val="none" w:sz="0" w:space="0" w:color="auto"/>
        <w:right w:val="none" w:sz="0" w:space="0" w:color="auto"/>
      </w:divBdr>
    </w:div>
    <w:div w:id="1140273146">
      <w:bodyDiv w:val="1"/>
      <w:marLeft w:val="0"/>
      <w:marRight w:val="0"/>
      <w:marTop w:val="0"/>
      <w:marBottom w:val="0"/>
      <w:divBdr>
        <w:top w:val="none" w:sz="0" w:space="0" w:color="auto"/>
        <w:left w:val="none" w:sz="0" w:space="0" w:color="auto"/>
        <w:bottom w:val="none" w:sz="0" w:space="0" w:color="auto"/>
        <w:right w:val="none" w:sz="0" w:space="0" w:color="auto"/>
      </w:divBdr>
    </w:div>
    <w:div w:id="1178696494">
      <w:bodyDiv w:val="1"/>
      <w:marLeft w:val="0"/>
      <w:marRight w:val="0"/>
      <w:marTop w:val="0"/>
      <w:marBottom w:val="0"/>
      <w:divBdr>
        <w:top w:val="none" w:sz="0" w:space="0" w:color="auto"/>
        <w:left w:val="none" w:sz="0" w:space="0" w:color="auto"/>
        <w:bottom w:val="none" w:sz="0" w:space="0" w:color="auto"/>
        <w:right w:val="none" w:sz="0" w:space="0" w:color="auto"/>
      </w:divBdr>
    </w:div>
    <w:div w:id="1189565903">
      <w:bodyDiv w:val="1"/>
      <w:marLeft w:val="0"/>
      <w:marRight w:val="0"/>
      <w:marTop w:val="0"/>
      <w:marBottom w:val="0"/>
      <w:divBdr>
        <w:top w:val="none" w:sz="0" w:space="0" w:color="auto"/>
        <w:left w:val="none" w:sz="0" w:space="0" w:color="auto"/>
        <w:bottom w:val="none" w:sz="0" w:space="0" w:color="auto"/>
        <w:right w:val="none" w:sz="0" w:space="0" w:color="auto"/>
      </w:divBdr>
    </w:div>
    <w:div w:id="1245533253">
      <w:bodyDiv w:val="1"/>
      <w:marLeft w:val="0"/>
      <w:marRight w:val="0"/>
      <w:marTop w:val="0"/>
      <w:marBottom w:val="0"/>
      <w:divBdr>
        <w:top w:val="none" w:sz="0" w:space="0" w:color="auto"/>
        <w:left w:val="none" w:sz="0" w:space="0" w:color="auto"/>
        <w:bottom w:val="none" w:sz="0" w:space="0" w:color="auto"/>
        <w:right w:val="none" w:sz="0" w:space="0" w:color="auto"/>
      </w:divBdr>
    </w:div>
    <w:div w:id="1268392758">
      <w:bodyDiv w:val="1"/>
      <w:marLeft w:val="0"/>
      <w:marRight w:val="0"/>
      <w:marTop w:val="0"/>
      <w:marBottom w:val="0"/>
      <w:divBdr>
        <w:top w:val="none" w:sz="0" w:space="0" w:color="auto"/>
        <w:left w:val="none" w:sz="0" w:space="0" w:color="auto"/>
        <w:bottom w:val="none" w:sz="0" w:space="0" w:color="auto"/>
        <w:right w:val="none" w:sz="0" w:space="0" w:color="auto"/>
      </w:divBdr>
    </w:div>
    <w:div w:id="1294865523">
      <w:bodyDiv w:val="1"/>
      <w:marLeft w:val="0"/>
      <w:marRight w:val="0"/>
      <w:marTop w:val="0"/>
      <w:marBottom w:val="0"/>
      <w:divBdr>
        <w:top w:val="none" w:sz="0" w:space="0" w:color="auto"/>
        <w:left w:val="none" w:sz="0" w:space="0" w:color="auto"/>
        <w:bottom w:val="none" w:sz="0" w:space="0" w:color="auto"/>
        <w:right w:val="none" w:sz="0" w:space="0" w:color="auto"/>
      </w:divBdr>
    </w:div>
    <w:div w:id="1322196520">
      <w:bodyDiv w:val="1"/>
      <w:marLeft w:val="0"/>
      <w:marRight w:val="0"/>
      <w:marTop w:val="0"/>
      <w:marBottom w:val="0"/>
      <w:divBdr>
        <w:top w:val="none" w:sz="0" w:space="0" w:color="auto"/>
        <w:left w:val="none" w:sz="0" w:space="0" w:color="auto"/>
        <w:bottom w:val="none" w:sz="0" w:space="0" w:color="auto"/>
        <w:right w:val="none" w:sz="0" w:space="0" w:color="auto"/>
      </w:divBdr>
    </w:div>
    <w:div w:id="1343165882">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70572272">
      <w:bodyDiv w:val="1"/>
      <w:marLeft w:val="0"/>
      <w:marRight w:val="0"/>
      <w:marTop w:val="0"/>
      <w:marBottom w:val="0"/>
      <w:divBdr>
        <w:top w:val="none" w:sz="0" w:space="0" w:color="auto"/>
        <w:left w:val="none" w:sz="0" w:space="0" w:color="auto"/>
        <w:bottom w:val="none" w:sz="0" w:space="0" w:color="auto"/>
        <w:right w:val="none" w:sz="0" w:space="0" w:color="auto"/>
      </w:divBdr>
    </w:div>
    <w:div w:id="1371763344">
      <w:bodyDiv w:val="1"/>
      <w:marLeft w:val="0"/>
      <w:marRight w:val="0"/>
      <w:marTop w:val="0"/>
      <w:marBottom w:val="0"/>
      <w:divBdr>
        <w:top w:val="none" w:sz="0" w:space="0" w:color="auto"/>
        <w:left w:val="none" w:sz="0" w:space="0" w:color="auto"/>
        <w:bottom w:val="none" w:sz="0" w:space="0" w:color="auto"/>
        <w:right w:val="none" w:sz="0" w:space="0" w:color="auto"/>
      </w:divBdr>
    </w:div>
    <w:div w:id="1405761861">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9815441">
      <w:bodyDiv w:val="1"/>
      <w:marLeft w:val="0"/>
      <w:marRight w:val="0"/>
      <w:marTop w:val="0"/>
      <w:marBottom w:val="0"/>
      <w:divBdr>
        <w:top w:val="none" w:sz="0" w:space="0" w:color="auto"/>
        <w:left w:val="none" w:sz="0" w:space="0" w:color="auto"/>
        <w:bottom w:val="none" w:sz="0" w:space="0" w:color="auto"/>
        <w:right w:val="none" w:sz="0" w:space="0" w:color="auto"/>
      </w:divBdr>
    </w:div>
    <w:div w:id="1761608822">
      <w:bodyDiv w:val="1"/>
      <w:marLeft w:val="0"/>
      <w:marRight w:val="0"/>
      <w:marTop w:val="0"/>
      <w:marBottom w:val="0"/>
      <w:divBdr>
        <w:top w:val="none" w:sz="0" w:space="0" w:color="auto"/>
        <w:left w:val="none" w:sz="0" w:space="0" w:color="auto"/>
        <w:bottom w:val="none" w:sz="0" w:space="0" w:color="auto"/>
        <w:right w:val="none" w:sz="0" w:space="0" w:color="auto"/>
      </w:divBdr>
    </w:div>
    <w:div w:id="1783456735">
      <w:bodyDiv w:val="1"/>
      <w:marLeft w:val="0"/>
      <w:marRight w:val="0"/>
      <w:marTop w:val="0"/>
      <w:marBottom w:val="0"/>
      <w:divBdr>
        <w:top w:val="none" w:sz="0" w:space="0" w:color="auto"/>
        <w:left w:val="none" w:sz="0" w:space="0" w:color="auto"/>
        <w:bottom w:val="none" w:sz="0" w:space="0" w:color="auto"/>
        <w:right w:val="none" w:sz="0" w:space="0" w:color="auto"/>
      </w:divBdr>
    </w:div>
    <w:div w:id="1828743960">
      <w:bodyDiv w:val="1"/>
      <w:marLeft w:val="0"/>
      <w:marRight w:val="0"/>
      <w:marTop w:val="0"/>
      <w:marBottom w:val="0"/>
      <w:divBdr>
        <w:top w:val="none" w:sz="0" w:space="0" w:color="auto"/>
        <w:left w:val="none" w:sz="0" w:space="0" w:color="auto"/>
        <w:bottom w:val="none" w:sz="0" w:space="0" w:color="auto"/>
        <w:right w:val="none" w:sz="0" w:space="0" w:color="auto"/>
      </w:divBdr>
    </w:div>
    <w:div w:id="1898318112">
      <w:bodyDiv w:val="1"/>
      <w:marLeft w:val="0"/>
      <w:marRight w:val="0"/>
      <w:marTop w:val="0"/>
      <w:marBottom w:val="0"/>
      <w:divBdr>
        <w:top w:val="none" w:sz="0" w:space="0" w:color="auto"/>
        <w:left w:val="none" w:sz="0" w:space="0" w:color="auto"/>
        <w:bottom w:val="none" w:sz="0" w:space="0" w:color="auto"/>
        <w:right w:val="none" w:sz="0" w:space="0" w:color="auto"/>
      </w:divBdr>
    </w:div>
    <w:div w:id="2098207225">
      <w:bodyDiv w:val="1"/>
      <w:marLeft w:val="0"/>
      <w:marRight w:val="0"/>
      <w:marTop w:val="0"/>
      <w:marBottom w:val="0"/>
      <w:divBdr>
        <w:top w:val="none" w:sz="0" w:space="0" w:color="auto"/>
        <w:left w:val="none" w:sz="0" w:space="0" w:color="auto"/>
        <w:bottom w:val="none" w:sz="0" w:space="0" w:color="auto"/>
        <w:right w:val="none" w:sz="0" w:space="0" w:color="auto"/>
      </w:divBdr>
    </w:div>
    <w:div w:id="20997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CF8F-5F81-42AE-B1C7-9A45223B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Лидия Моренкова Юрьевна</cp:lastModifiedBy>
  <cp:revision>4</cp:revision>
  <cp:lastPrinted>2025-04-28T02:26:00Z</cp:lastPrinted>
  <dcterms:created xsi:type="dcterms:W3CDTF">2026-06-26T10:47:00Z</dcterms:created>
  <dcterms:modified xsi:type="dcterms:W3CDTF">2026-06-26T16:59:00Z</dcterms:modified>
</cp:coreProperties>
</file>