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1E42" w14:textId="227DE7D4" w:rsidR="00391393" w:rsidRDefault="00444019" w:rsidP="002E3988">
      <w:pPr>
        <w:ind w:firstLine="284"/>
        <w:jc w:val="center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П</w:t>
      </w:r>
      <w:r w:rsidR="00232809" w:rsidRPr="00380C9A">
        <w:rPr>
          <w:b/>
          <w:bCs/>
          <w:color w:val="FF0000"/>
        </w:rPr>
        <w:t>РОЕКТ  ДОГОВОР</w:t>
      </w:r>
      <w:proofErr w:type="gramEnd"/>
    </w:p>
    <w:p w14:paraId="66189654" w14:textId="77777777" w:rsidR="00380C9A" w:rsidRPr="00380C9A" w:rsidRDefault="00380C9A" w:rsidP="00232809">
      <w:pPr>
        <w:jc w:val="center"/>
        <w:rPr>
          <w:b/>
          <w:bCs/>
        </w:rPr>
      </w:pPr>
      <w:r w:rsidRPr="00380C9A">
        <w:rPr>
          <w:b/>
          <w:bCs/>
        </w:rPr>
        <w:t>ДОГ​​⁠‍‍‌‍‌​⁠‍‌⁠‍​‍​﻿‍​‌‍‍‍⁠⁠‌⁠﻿﻿​‌​‍‌﻿⁠​‍‌‍​‍‌ОВОР</w:t>
      </w:r>
    </w:p>
    <w:p w14:paraId="710DED15" w14:textId="6594CF18" w:rsidR="007E43E3" w:rsidRDefault="00B37F32" w:rsidP="007E43E3">
      <w:pPr>
        <w:jc w:val="center"/>
        <w:rPr>
          <w:b/>
          <w:bCs/>
        </w:rPr>
      </w:pPr>
      <w:bookmarkStart w:id="0" w:name="_Hlk233371240"/>
      <w:r>
        <w:rPr>
          <w:b/>
          <w:bCs/>
        </w:rPr>
        <w:t>Поставка</w:t>
      </w:r>
      <w:r w:rsidR="007E43E3" w:rsidRPr="007E43E3">
        <w:rPr>
          <w:b/>
          <w:bCs/>
        </w:rPr>
        <w:t xml:space="preserve"> и установка оборудования для лабораторий электрики, </w:t>
      </w:r>
    </w:p>
    <w:p w14:paraId="143E5230" w14:textId="18D9ADBA" w:rsidR="00B264D2" w:rsidRDefault="007E43E3" w:rsidP="007E43E3">
      <w:pPr>
        <w:jc w:val="center"/>
        <w:rPr>
          <w:b/>
          <w:bCs/>
        </w:rPr>
      </w:pPr>
      <w:r w:rsidRPr="007E43E3">
        <w:rPr>
          <w:b/>
          <w:bCs/>
        </w:rPr>
        <w:t>сварщиков и мастера отделочных работ</w:t>
      </w:r>
    </w:p>
    <w:p w14:paraId="7217525D" w14:textId="77777777" w:rsidR="00B37F32" w:rsidRDefault="00B37F32" w:rsidP="00B37F32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>для нужд ГАПОУ ЛО "ВПК "АЛЕКСАНДРОВСКИЙ"</w:t>
      </w:r>
      <w:bookmarkEnd w:id="0"/>
    </w:p>
    <w:p w14:paraId="71EA8286" w14:textId="77777777" w:rsidR="00B37F32" w:rsidRPr="007E43E3" w:rsidRDefault="00B37F32" w:rsidP="007E43E3">
      <w:pPr>
        <w:jc w:val="center"/>
        <w:rPr>
          <w:b/>
          <w:bCs/>
        </w:rPr>
      </w:pPr>
    </w:p>
    <w:p w14:paraId="35E3B4E9" w14:textId="0FB50C99" w:rsidR="006B1FC7" w:rsidRPr="00783226" w:rsidRDefault="006B1FC7" w:rsidP="00783226">
      <w:pPr>
        <w:jc w:val="both"/>
      </w:pPr>
      <w:r w:rsidRPr="00783226">
        <w:t xml:space="preserve">г. </w:t>
      </w:r>
      <w:r w:rsidR="00391393" w:rsidRPr="00783226">
        <w:t>Выборг</w:t>
      </w:r>
      <w:r w:rsidRPr="00783226">
        <w:t xml:space="preserve">                                                        </w:t>
      </w:r>
      <w:r w:rsidR="006A3EE8" w:rsidRPr="00783226">
        <w:t xml:space="preserve">          </w:t>
      </w:r>
      <w:r w:rsidR="00783226" w:rsidRPr="00783226">
        <w:t xml:space="preserve">            </w:t>
      </w:r>
      <w:r w:rsidR="00783226">
        <w:t xml:space="preserve">   </w:t>
      </w:r>
      <w:r w:rsidR="002E3988">
        <w:t xml:space="preserve">              </w:t>
      </w:r>
      <w:r w:rsidR="00783226">
        <w:t xml:space="preserve">         </w:t>
      </w:r>
      <w:r w:rsidR="006A3EE8" w:rsidRPr="00783226">
        <w:t xml:space="preserve">  </w:t>
      </w:r>
      <w:r w:rsidR="00783226" w:rsidRPr="00783226">
        <w:rPr>
          <w:b/>
          <w:bCs/>
        </w:rPr>
        <w:t>_____ ___________202</w:t>
      </w:r>
      <w:r w:rsidR="00380C9A">
        <w:rPr>
          <w:b/>
          <w:bCs/>
        </w:rPr>
        <w:t>6</w:t>
      </w:r>
      <w:r w:rsidR="00783226" w:rsidRPr="00783226">
        <w:rPr>
          <w:b/>
          <w:bCs/>
        </w:rPr>
        <w:t xml:space="preserve"> г.</w:t>
      </w:r>
    </w:p>
    <w:p w14:paraId="7BA00E55" w14:textId="77777777" w:rsidR="006B1FC7" w:rsidRPr="00783226" w:rsidRDefault="006B1FC7" w:rsidP="00783226">
      <w:pPr>
        <w:autoSpaceDE w:val="0"/>
        <w:ind w:firstLine="540"/>
        <w:jc w:val="both"/>
        <w:rPr>
          <w:b/>
          <w:bCs/>
        </w:rPr>
      </w:pPr>
    </w:p>
    <w:p w14:paraId="4D5AB5BC" w14:textId="77777777" w:rsidR="00EB772A" w:rsidRPr="00323576" w:rsidRDefault="00391393" w:rsidP="00EB772A">
      <w:pPr>
        <w:ind w:left="-108" w:right="-108" w:firstLine="709"/>
        <w:jc w:val="both"/>
        <w:rPr>
          <w:bCs/>
          <w:sz w:val="22"/>
          <w:szCs w:val="22"/>
          <w:u w:val="single"/>
        </w:rPr>
      </w:pPr>
      <w:r w:rsidRPr="00442EE8">
        <w:rPr>
          <w:iCs/>
          <w:sz w:val="22"/>
          <w:szCs w:val="22"/>
        </w:rPr>
        <w:t xml:space="preserve">Государственное автономное профессиональное образовательное учреждение Ленинградской области «Выборгский политехнический колледж «Александровский», именуемое в дальнейшем «Заказчик», в лице </w:t>
      </w:r>
      <w:r w:rsidR="002B7F00" w:rsidRPr="001737AC">
        <w:rPr>
          <w:iCs/>
          <w:sz w:val="22"/>
          <w:szCs w:val="22"/>
        </w:rPr>
        <w:t xml:space="preserve">временно исполняющего обязанности директора </w:t>
      </w:r>
      <w:proofErr w:type="spellStart"/>
      <w:r w:rsidR="002B7F00">
        <w:rPr>
          <w:iCs/>
          <w:sz w:val="22"/>
          <w:szCs w:val="22"/>
        </w:rPr>
        <w:t>Шолина</w:t>
      </w:r>
      <w:proofErr w:type="spellEnd"/>
      <w:r w:rsidR="002B7F00">
        <w:rPr>
          <w:iCs/>
          <w:sz w:val="22"/>
          <w:szCs w:val="22"/>
        </w:rPr>
        <w:t xml:space="preserve"> В.В.</w:t>
      </w:r>
      <w:r w:rsidR="002B7F00" w:rsidRPr="001737AC">
        <w:rPr>
          <w:iCs/>
          <w:sz w:val="22"/>
          <w:szCs w:val="22"/>
        </w:rPr>
        <w:t xml:space="preserve">., действующего на основании </w:t>
      </w:r>
      <w:r w:rsidR="002B7F00" w:rsidRPr="001C11C2">
        <w:rPr>
          <w:iCs/>
          <w:color w:val="000000"/>
          <w:sz w:val="22"/>
          <w:szCs w:val="22"/>
        </w:rPr>
        <w:t>распоряжения</w:t>
      </w:r>
      <w:r w:rsidR="002B7F00">
        <w:rPr>
          <w:iCs/>
          <w:color w:val="000000"/>
          <w:sz w:val="22"/>
          <w:szCs w:val="22"/>
        </w:rPr>
        <w:t xml:space="preserve"> Комитета общего и профессионального образования Ленинградской области</w:t>
      </w:r>
      <w:r w:rsidR="002B7F00" w:rsidRPr="001C11C2">
        <w:rPr>
          <w:iCs/>
          <w:color w:val="000000"/>
          <w:sz w:val="22"/>
          <w:szCs w:val="22"/>
        </w:rPr>
        <w:t xml:space="preserve"> № 102-лс от 20.02.2026 г</w:t>
      </w:r>
      <w:r w:rsidRPr="00442EE8">
        <w:rPr>
          <w:iCs/>
          <w:sz w:val="22"/>
          <w:szCs w:val="22"/>
        </w:rPr>
        <w:t>, с одной стороны, и ____________________________________________, именуемое в дальнейшем «</w:t>
      </w:r>
      <w:r w:rsidR="00C15C5A">
        <w:rPr>
          <w:iCs/>
          <w:sz w:val="22"/>
          <w:szCs w:val="22"/>
        </w:rPr>
        <w:t>Поставщик</w:t>
      </w:r>
      <w:r w:rsidRPr="00442EE8">
        <w:rPr>
          <w:iCs/>
          <w:sz w:val="22"/>
          <w:szCs w:val="22"/>
        </w:rPr>
        <w:t>», в лице ________________________, действующего на основании ________, с другой стороны, совместно именуемыми «Стороны</w:t>
      </w:r>
      <w:r w:rsidRPr="007E2E93">
        <w:rPr>
          <w:iCs/>
          <w:sz w:val="22"/>
          <w:szCs w:val="22"/>
        </w:rPr>
        <w:t xml:space="preserve">», </w:t>
      </w:r>
      <w:r w:rsidR="00EB772A" w:rsidRPr="007E2E93">
        <w:rPr>
          <w:rFonts w:eastAsia="Calibri"/>
          <w:sz w:val="22"/>
          <w:szCs w:val="22"/>
        </w:rPr>
        <w:t xml:space="preserve">с соблюдением требований Федерального закона от </w:t>
      </w:r>
      <w:r w:rsidR="00EB772A" w:rsidRPr="007E2E93">
        <w:rPr>
          <w:rFonts w:eastAsia="Calibri"/>
          <w:color w:val="000000"/>
          <w:sz w:val="22"/>
          <w:szCs w:val="22"/>
          <w:shd w:val="clear" w:color="auto" w:fill="FFFFFF"/>
        </w:rPr>
        <w:t>18.07.2011 г. № 223-ФЗ «О закупках товаров, работ, услуг отдельными видами юридических лиц»</w:t>
      </w:r>
      <w:r w:rsidR="00EB772A" w:rsidRPr="007E2E93">
        <w:rPr>
          <w:rFonts w:eastAsia="Calibri"/>
          <w:sz w:val="22"/>
          <w:szCs w:val="22"/>
        </w:rPr>
        <w:t>, заключили настоящий договор о нижеследующем:</w:t>
      </w:r>
    </w:p>
    <w:p w14:paraId="4652BBDA" w14:textId="2BFACBA2" w:rsidR="00391393" w:rsidRPr="00442EE8" w:rsidRDefault="00391393" w:rsidP="00783226">
      <w:pPr>
        <w:ind w:firstLine="567"/>
        <w:jc w:val="both"/>
        <w:rPr>
          <w:iCs/>
          <w:sz w:val="22"/>
          <w:szCs w:val="22"/>
        </w:rPr>
      </w:pPr>
    </w:p>
    <w:p w14:paraId="50E00E0B" w14:textId="77777777" w:rsidR="006B1FC7" w:rsidRPr="00442EE8" w:rsidRDefault="006B1FC7" w:rsidP="009E40BF">
      <w:pPr>
        <w:pStyle w:val="ae"/>
        <w:numPr>
          <w:ilvl w:val="0"/>
          <w:numId w:val="6"/>
        </w:numPr>
        <w:spacing w:after="0" w:line="240" w:lineRule="auto"/>
        <w:ind w:right="57"/>
        <w:jc w:val="center"/>
        <w:rPr>
          <w:rFonts w:ascii="Times New Roman" w:hAnsi="Times New Roman"/>
          <w:b/>
          <w:bCs/>
          <w:sz w:val="22"/>
          <w:szCs w:val="22"/>
        </w:rPr>
      </w:pPr>
      <w:r w:rsidRPr="00442EE8">
        <w:rPr>
          <w:rFonts w:ascii="Times New Roman" w:hAnsi="Times New Roman"/>
          <w:b/>
          <w:bCs/>
          <w:sz w:val="22"/>
          <w:szCs w:val="22"/>
        </w:rPr>
        <w:t xml:space="preserve">Предмет </w:t>
      </w:r>
      <w:r w:rsidR="003701FE">
        <w:rPr>
          <w:rFonts w:ascii="Times New Roman" w:hAnsi="Times New Roman"/>
          <w:b/>
          <w:bCs/>
          <w:sz w:val="22"/>
          <w:szCs w:val="22"/>
        </w:rPr>
        <w:t>Договор</w:t>
      </w:r>
      <w:r w:rsidRPr="00442EE8">
        <w:rPr>
          <w:rFonts w:ascii="Times New Roman" w:hAnsi="Times New Roman"/>
          <w:b/>
          <w:bCs/>
          <w:sz w:val="22"/>
          <w:szCs w:val="22"/>
        </w:rPr>
        <w:t>а</w:t>
      </w:r>
    </w:p>
    <w:p w14:paraId="731E9DD1" w14:textId="26716C2F" w:rsidR="006B1FC7" w:rsidRPr="00EB772A" w:rsidRDefault="006B1FC7" w:rsidP="00B37F32">
      <w:pPr>
        <w:jc w:val="both"/>
        <w:rPr>
          <w:rFonts w:eastAsia="Calibri"/>
          <w:b/>
          <w:color w:val="000000"/>
          <w:sz w:val="22"/>
          <w:szCs w:val="22"/>
        </w:rPr>
      </w:pPr>
      <w:r w:rsidRPr="00EB772A">
        <w:rPr>
          <w:sz w:val="22"/>
          <w:szCs w:val="22"/>
        </w:rPr>
        <w:t xml:space="preserve">1.1. </w:t>
      </w:r>
      <w:r w:rsidRPr="00EB772A">
        <w:rPr>
          <w:sz w:val="22"/>
          <w:szCs w:val="22"/>
        </w:rPr>
        <w:tab/>
      </w:r>
      <w:r w:rsidR="003607DF" w:rsidRPr="00EB772A">
        <w:rPr>
          <w:sz w:val="22"/>
          <w:szCs w:val="22"/>
        </w:rPr>
        <w:t xml:space="preserve">По настоящему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 xml:space="preserve">у </w:t>
      </w:r>
      <w:bookmarkStart w:id="1" w:name="_Hlk68874215"/>
      <w:r w:rsidR="00232809" w:rsidRPr="00EB772A">
        <w:rPr>
          <w:sz w:val="22"/>
          <w:szCs w:val="22"/>
        </w:rPr>
        <w:t xml:space="preserve">Поставщик обязуется поставить </w:t>
      </w:r>
      <w:bookmarkEnd w:id="1"/>
      <w:r w:rsidR="007E43E3" w:rsidRPr="007E43E3">
        <w:rPr>
          <w:sz w:val="22"/>
          <w:szCs w:val="22"/>
        </w:rPr>
        <w:t>и установить оборудование для лабораторий электрики, сварщиков и мастера отделочных работ</w:t>
      </w:r>
      <w:r w:rsidR="00B37F32">
        <w:rPr>
          <w:sz w:val="22"/>
          <w:szCs w:val="22"/>
        </w:rPr>
        <w:t xml:space="preserve"> </w:t>
      </w:r>
      <w:r w:rsidR="00B37F32" w:rsidRPr="00B37F32">
        <w:rPr>
          <w:sz w:val="22"/>
          <w:szCs w:val="22"/>
        </w:rPr>
        <w:t>для нужд ГАПОУ ЛО "ВПК "АЛЕКСАНДРОВСКИЙ"</w:t>
      </w:r>
      <w:r w:rsidR="00CB3FBB" w:rsidRPr="007E43E3">
        <w:rPr>
          <w:sz w:val="22"/>
          <w:szCs w:val="22"/>
        </w:rPr>
        <w:t xml:space="preserve"> </w:t>
      </w:r>
      <w:r w:rsidR="003607DF" w:rsidRPr="00EB772A">
        <w:rPr>
          <w:sz w:val="22"/>
          <w:szCs w:val="22"/>
        </w:rPr>
        <w:t>(далее –</w:t>
      </w:r>
      <w:r w:rsidR="00CB3FBB" w:rsidRPr="00EB772A">
        <w:rPr>
          <w:sz w:val="22"/>
          <w:szCs w:val="22"/>
        </w:rPr>
        <w:t xml:space="preserve"> </w:t>
      </w:r>
      <w:r w:rsidR="002E3988" w:rsidRPr="00EB772A">
        <w:rPr>
          <w:sz w:val="22"/>
          <w:szCs w:val="22"/>
        </w:rPr>
        <w:t>Товар</w:t>
      </w:r>
      <w:r w:rsidR="003607DF" w:rsidRPr="00EB772A">
        <w:rPr>
          <w:sz w:val="22"/>
          <w:szCs w:val="22"/>
        </w:rPr>
        <w:t xml:space="preserve">) в соответствии с </w:t>
      </w:r>
      <w:r w:rsidR="00CB3FBB" w:rsidRPr="00EB772A">
        <w:rPr>
          <w:sz w:val="22"/>
          <w:szCs w:val="22"/>
        </w:rPr>
        <w:t>о</w:t>
      </w:r>
      <w:r w:rsidR="003607DF" w:rsidRPr="00EB772A">
        <w:rPr>
          <w:sz w:val="22"/>
          <w:szCs w:val="22"/>
        </w:rPr>
        <w:t xml:space="preserve">писанием предмета закупки </w:t>
      </w:r>
      <w:r w:rsidR="00232809" w:rsidRPr="00EB772A">
        <w:rPr>
          <w:sz w:val="22"/>
          <w:szCs w:val="22"/>
        </w:rPr>
        <w:t xml:space="preserve">- </w:t>
      </w:r>
      <w:r w:rsidR="003607DF" w:rsidRPr="00EB772A">
        <w:rPr>
          <w:sz w:val="22"/>
          <w:szCs w:val="22"/>
        </w:rPr>
        <w:t>Техническое задание</w:t>
      </w:r>
      <w:r w:rsidR="00232809" w:rsidRPr="00EB772A">
        <w:rPr>
          <w:sz w:val="22"/>
          <w:szCs w:val="22"/>
        </w:rPr>
        <w:t xml:space="preserve">, </w:t>
      </w:r>
      <w:r w:rsidR="003607DF" w:rsidRPr="00EB772A">
        <w:rPr>
          <w:sz w:val="22"/>
          <w:szCs w:val="22"/>
        </w:rPr>
        <w:t xml:space="preserve">Приложение № 1 к настоящему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 xml:space="preserve">у, являющееся его неотъемлемой частью (далее – Приложение № 1) и условиями настоящего </w:t>
      </w:r>
      <w:r w:rsidR="003701FE" w:rsidRPr="00EB772A">
        <w:rPr>
          <w:sz w:val="22"/>
          <w:szCs w:val="22"/>
        </w:rPr>
        <w:t>Договор</w:t>
      </w:r>
      <w:r w:rsidR="003607DF" w:rsidRPr="00EB772A">
        <w:rPr>
          <w:sz w:val="22"/>
          <w:szCs w:val="22"/>
        </w:rPr>
        <w:t>а</w:t>
      </w:r>
      <w:r w:rsidR="00232809" w:rsidRPr="00EB772A">
        <w:rPr>
          <w:sz w:val="22"/>
          <w:szCs w:val="22"/>
        </w:rPr>
        <w:t>, а Заказчик обязуется принять и оплатить Товар в порядке и на условиях, предусмотренных Договором</w:t>
      </w:r>
      <w:r w:rsidR="00EB772A">
        <w:rPr>
          <w:sz w:val="22"/>
          <w:szCs w:val="22"/>
        </w:rPr>
        <w:t>.</w:t>
      </w:r>
    </w:p>
    <w:p w14:paraId="78994851" w14:textId="519FBDDA" w:rsidR="006B1FC7" w:rsidRPr="00442EE8" w:rsidRDefault="006B1FC7" w:rsidP="00B37F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2EE8">
        <w:rPr>
          <w:sz w:val="22"/>
          <w:szCs w:val="22"/>
        </w:rPr>
        <w:t xml:space="preserve">1.2. Выполнение </w:t>
      </w:r>
      <w:r w:rsidR="00CB3FBB">
        <w:rPr>
          <w:sz w:val="22"/>
          <w:szCs w:val="22"/>
        </w:rPr>
        <w:t>поставки</w:t>
      </w:r>
      <w:r w:rsidR="00A40E26" w:rsidRPr="00442EE8">
        <w:rPr>
          <w:sz w:val="22"/>
          <w:szCs w:val="22"/>
        </w:rPr>
        <w:t xml:space="preserve"> </w:t>
      </w:r>
      <w:r w:rsidRPr="00442EE8">
        <w:rPr>
          <w:sz w:val="22"/>
          <w:szCs w:val="22"/>
        </w:rPr>
        <w:t>осуществляется в соответствии с действующими на территории Российской Федерации сводами правил (СП); государственными стандартами (ГОСТ); техническими регламентами (ТР); санитарно-эпидемиологическими правилами и нормативами (СанПиН)</w:t>
      </w:r>
      <w:r w:rsidR="003607DF" w:rsidRPr="00442EE8">
        <w:rPr>
          <w:sz w:val="22"/>
          <w:szCs w:val="22"/>
        </w:rPr>
        <w:t>,</w:t>
      </w:r>
      <w:r w:rsidRPr="00442EE8">
        <w:rPr>
          <w:sz w:val="22"/>
          <w:szCs w:val="22"/>
        </w:rPr>
        <w:t xml:space="preserve"> в том числе требованиями:</w:t>
      </w:r>
    </w:p>
    <w:p w14:paraId="2B78531F" w14:textId="77777777" w:rsidR="006B1FC7" w:rsidRPr="00442EE8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_Hlk68880677"/>
      <w:r w:rsidRPr="00442EE8">
        <w:rPr>
          <w:sz w:val="22"/>
          <w:szCs w:val="22"/>
        </w:rPr>
        <w:t>- Федерального закона от 22.07.2008 г. № 123-ФЗ «Технический регламент о требованиях пожарной безопасности»,</w:t>
      </w:r>
    </w:p>
    <w:p w14:paraId="4219A44D" w14:textId="77777777" w:rsidR="006B1FC7" w:rsidRPr="00442EE8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2EE8">
        <w:rPr>
          <w:sz w:val="22"/>
          <w:szCs w:val="22"/>
        </w:rPr>
        <w:t xml:space="preserve">- Федерального закона от 30.12.2009 г. № 384-ФЗ «Технический регламент о безопасности зданий и сооружений», </w:t>
      </w:r>
    </w:p>
    <w:p w14:paraId="6CC10838" w14:textId="77777777" w:rsidR="006B1FC7" w:rsidRDefault="006B1FC7" w:rsidP="0078322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C30307">
        <w:rPr>
          <w:sz w:val="22"/>
          <w:szCs w:val="22"/>
        </w:rPr>
        <w:t xml:space="preserve">- </w:t>
      </w:r>
      <w:r w:rsidR="006D676A" w:rsidRPr="00C30307">
        <w:rPr>
          <w:sz w:val="22"/>
          <w:szCs w:val="22"/>
        </w:rPr>
        <w:t>СНиП 21-01-97*. Пожарная безопасность зданий и сооружений.</w:t>
      </w:r>
      <w:r w:rsidRPr="00C30307">
        <w:rPr>
          <w:sz w:val="22"/>
          <w:szCs w:val="22"/>
          <w:shd w:val="clear" w:color="auto" w:fill="FFFFFF"/>
        </w:rPr>
        <w:t xml:space="preserve"> </w:t>
      </w:r>
    </w:p>
    <w:p w14:paraId="44653BE9" w14:textId="77777777" w:rsidR="00E8337B" w:rsidRPr="00E8337B" w:rsidRDefault="00E8337B" w:rsidP="00E8337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8337B">
        <w:rPr>
          <w:sz w:val="22"/>
          <w:szCs w:val="22"/>
        </w:rPr>
        <w:t>- СП 76.13330.2016</w:t>
      </w:r>
      <w:r>
        <w:rPr>
          <w:sz w:val="22"/>
          <w:szCs w:val="22"/>
        </w:rPr>
        <w:t xml:space="preserve"> Свод правил. Электротехнические устройства.</w:t>
      </w:r>
    </w:p>
    <w:bookmarkEnd w:id="2"/>
    <w:p w14:paraId="7AB84550" w14:textId="77777777" w:rsidR="006B1FC7" w:rsidRPr="00C30307" w:rsidRDefault="006B1FC7" w:rsidP="00783226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30307">
        <w:rPr>
          <w:rFonts w:ascii="Times New Roman" w:hAnsi="Times New Roman"/>
          <w:sz w:val="22"/>
          <w:szCs w:val="22"/>
        </w:rPr>
        <w:t xml:space="preserve">1.3. </w:t>
      </w:r>
      <w:r w:rsidR="00CB3FBB">
        <w:rPr>
          <w:rFonts w:ascii="Times New Roman" w:hAnsi="Times New Roman"/>
          <w:sz w:val="22"/>
          <w:szCs w:val="22"/>
          <w:lang w:val="ru-RU"/>
        </w:rPr>
        <w:t>Поставка</w:t>
      </w:r>
      <w:r w:rsidRPr="00C30307">
        <w:rPr>
          <w:rFonts w:ascii="Times New Roman" w:hAnsi="Times New Roman"/>
          <w:sz w:val="22"/>
          <w:szCs w:val="22"/>
        </w:rPr>
        <w:t xml:space="preserve"> выполня</w:t>
      </w:r>
      <w:r w:rsidR="004055B5">
        <w:rPr>
          <w:rFonts w:ascii="Times New Roman" w:hAnsi="Times New Roman"/>
          <w:sz w:val="22"/>
          <w:szCs w:val="22"/>
          <w:lang w:val="ru-RU"/>
        </w:rPr>
        <w:t>ется</w:t>
      </w:r>
      <w:r w:rsidRPr="00C30307">
        <w:rPr>
          <w:rFonts w:ascii="Times New Roman" w:hAnsi="Times New Roman"/>
          <w:sz w:val="22"/>
          <w:szCs w:val="22"/>
        </w:rPr>
        <w:t xml:space="preserve"> </w:t>
      </w:r>
      <w:r w:rsidR="00232809">
        <w:rPr>
          <w:rFonts w:ascii="Times New Roman" w:hAnsi="Times New Roman"/>
          <w:sz w:val="22"/>
          <w:szCs w:val="22"/>
          <w:lang w:val="ru-RU"/>
        </w:rPr>
        <w:t>Поставщиков</w:t>
      </w:r>
      <w:r w:rsidRPr="00C30307">
        <w:rPr>
          <w:rFonts w:ascii="Times New Roman" w:hAnsi="Times New Roman"/>
          <w:sz w:val="22"/>
          <w:szCs w:val="22"/>
        </w:rPr>
        <w:t xml:space="preserve"> в точном соответствии с условиями настоящего </w:t>
      </w:r>
      <w:r w:rsidR="003701FE">
        <w:rPr>
          <w:rFonts w:ascii="Times New Roman" w:hAnsi="Times New Roman"/>
          <w:sz w:val="22"/>
          <w:szCs w:val="22"/>
        </w:rPr>
        <w:t>Договор</w:t>
      </w:r>
      <w:r w:rsidRPr="00C30307">
        <w:rPr>
          <w:rFonts w:ascii="Times New Roman" w:hAnsi="Times New Roman"/>
          <w:sz w:val="22"/>
          <w:szCs w:val="22"/>
        </w:rPr>
        <w:t xml:space="preserve">а и Технического задания (Приложение № 1). </w:t>
      </w:r>
    </w:p>
    <w:p w14:paraId="0A480EF1" w14:textId="77777777" w:rsidR="006B1FC7" w:rsidRPr="00C30307" w:rsidRDefault="006B1FC7" w:rsidP="007832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1.4. В течение срока действия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не вправе вносить изменения в существенные условия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за исключением случаев, предусмотренных законодательством, и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Под существенными условиями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понимаются: предмет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сроки выполнения </w:t>
      </w:r>
      <w:r w:rsidR="000F615F" w:rsidRPr="00C30307">
        <w:rPr>
          <w:sz w:val="22"/>
          <w:szCs w:val="22"/>
        </w:rPr>
        <w:t>Работ</w:t>
      </w:r>
      <w:r w:rsidRPr="00C30307">
        <w:rPr>
          <w:sz w:val="22"/>
          <w:szCs w:val="22"/>
        </w:rPr>
        <w:t xml:space="preserve">, сумма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0971F737" w14:textId="67F6C566" w:rsidR="006B1FC7" w:rsidRPr="007E2E93" w:rsidRDefault="006B1FC7" w:rsidP="002E3988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Источник </w:t>
      </w:r>
      <w:r w:rsidRPr="007E2E93">
        <w:rPr>
          <w:sz w:val="22"/>
          <w:szCs w:val="22"/>
        </w:rPr>
        <w:t>финансирования</w:t>
      </w:r>
      <w:r w:rsidR="00232809" w:rsidRPr="007E2E93">
        <w:rPr>
          <w:sz w:val="22"/>
          <w:szCs w:val="22"/>
        </w:rPr>
        <w:t xml:space="preserve"> </w:t>
      </w:r>
      <w:r w:rsidRPr="007E2E93">
        <w:rPr>
          <w:sz w:val="22"/>
          <w:szCs w:val="22"/>
        </w:rPr>
        <w:t xml:space="preserve">— </w:t>
      </w:r>
      <w:r w:rsidR="00640E94" w:rsidRPr="007E2E93">
        <w:rPr>
          <w:sz w:val="22"/>
          <w:szCs w:val="22"/>
        </w:rPr>
        <w:t>областной бюджет Ленинградской области.</w:t>
      </w:r>
    </w:p>
    <w:p w14:paraId="7425AD47" w14:textId="77777777" w:rsidR="006B1FC7" w:rsidRPr="00C30307" w:rsidRDefault="006B1FC7" w:rsidP="00783226">
      <w:pPr>
        <w:jc w:val="both"/>
        <w:rPr>
          <w:sz w:val="22"/>
          <w:szCs w:val="22"/>
        </w:rPr>
      </w:pPr>
    </w:p>
    <w:p w14:paraId="647574C0" w14:textId="77777777" w:rsidR="006B1FC7" w:rsidRPr="00C30307" w:rsidRDefault="006B1FC7" w:rsidP="009E40BF">
      <w:pPr>
        <w:ind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2. Порядок, условия и сроки выполнения </w:t>
      </w:r>
      <w:r w:rsidR="00C15C5A">
        <w:rPr>
          <w:b/>
          <w:bCs/>
          <w:sz w:val="22"/>
          <w:szCs w:val="22"/>
        </w:rPr>
        <w:t>Поставки</w:t>
      </w:r>
      <w:r w:rsidRPr="00C30307">
        <w:rPr>
          <w:b/>
          <w:bCs/>
          <w:sz w:val="22"/>
          <w:szCs w:val="22"/>
        </w:rPr>
        <w:t xml:space="preserve">. Срок действия </w:t>
      </w:r>
      <w:r w:rsidR="003701FE">
        <w:rPr>
          <w:b/>
          <w:bCs/>
          <w:sz w:val="22"/>
          <w:szCs w:val="22"/>
        </w:rPr>
        <w:t>Договор</w:t>
      </w:r>
      <w:r w:rsidRPr="00C30307">
        <w:rPr>
          <w:b/>
          <w:bCs/>
          <w:sz w:val="22"/>
          <w:szCs w:val="22"/>
        </w:rPr>
        <w:t>а</w:t>
      </w:r>
    </w:p>
    <w:p w14:paraId="4E5E53FC" w14:textId="400464ED" w:rsidR="006B1FC7" w:rsidRPr="00BC7D48" w:rsidRDefault="003607DF" w:rsidP="00783226">
      <w:pPr>
        <w:ind w:right="57"/>
        <w:jc w:val="both"/>
        <w:rPr>
          <w:color w:val="000000"/>
          <w:sz w:val="22"/>
          <w:szCs w:val="22"/>
        </w:rPr>
      </w:pPr>
      <w:r w:rsidRPr="00C30307">
        <w:rPr>
          <w:color w:val="000000"/>
          <w:sz w:val="22"/>
          <w:szCs w:val="22"/>
        </w:rPr>
        <w:t xml:space="preserve">2.1. </w:t>
      </w:r>
      <w:r w:rsidR="002E3988" w:rsidRPr="002E3988">
        <w:rPr>
          <w:color w:val="000000"/>
          <w:sz w:val="22"/>
          <w:szCs w:val="22"/>
        </w:rPr>
        <w:t xml:space="preserve">Срок поставки и монтажа товара: </w:t>
      </w:r>
      <w:r w:rsidR="00483BFE">
        <w:rPr>
          <w:color w:val="000000"/>
          <w:sz w:val="22"/>
          <w:szCs w:val="22"/>
        </w:rPr>
        <w:t xml:space="preserve">в течении двух месяцев </w:t>
      </w:r>
      <w:r w:rsidR="002E3988" w:rsidRPr="002E3988">
        <w:rPr>
          <w:color w:val="000000"/>
          <w:sz w:val="22"/>
          <w:szCs w:val="22"/>
        </w:rPr>
        <w:t xml:space="preserve">с даты заключения </w:t>
      </w:r>
      <w:r w:rsidR="002E3988" w:rsidRPr="00BC7D48">
        <w:rPr>
          <w:color w:val="000000"/>
          <w:sz w:val="22"/>
          <w:szCs w:val="22"/>
        </w:rPr>
        <w:t>Договора</w:t>
      </w:r>
      <w:r w:rsidR="00483BFE">
        <w:rPr>
          <w:color w:val="000000"/>
          <w:sz w:val="22"/>
          <w:szCs w:val="22"/>
        </w:rPr>
        <w:t>.</w:t>
      </w:r>
      <w:bookmarkStart w:id="3" w:name="_GoBack"/>
      <w:bookmarkEnd w:id="3"/>
    </w:p>
    <w:p w14:paraId="13C8D82C" w14:textId="77777777" w:rsidR="006B1FC7" w:rsidRPr="000B3535" w:rsidRDefault="00C15C5A" w:rsidP="00783226">
      <w:pPr>
        <w:ind w:right="57"/>
        <w:jc w:val="both"/>
        <w:rPr>
          <w:color w:val="000000"/>
          <w:sz w:val="22"/>
          <w:szCs w:val="22"/>
        </w:rPr>
      </w:pPr>
      <w:r w:rsidRPr="00BC7D48">
        <w:rPr>
          <w:color w:val="000000"/>
          <w:sz w:val="22"/>
          <w:szCs w:val="22"/>
        </w:rPr>
        <w:t>Поставщик</w:t>
      </w:r>
      <w:r w:rsidR="006B1FC7" w:rsidRPr="00BC7D48">
        <w:rPr>
          <w:color w:val="000000"/>
          <w:sz w:val="22"/>
          <w:szCs w:val="22"/>
        </w:rPr>
        <w:t xml:space="preserve"> вправе выполнить </w:t>
      </w:r>
      <w:r w:rsidR="004055B5" w:rsidRPr="00BC7D48">
        <w:rPr>
          <w:color w:val="000000"/>
          <w:sz w:val="22"/>
          <w:szCs w:val="22"/>
        </w:rPr>
        <w:t>Поставку</w:t>
      </w:r>
      <w:r w:rsidR="006B1FC7" w:rsidRPr="00BC7D48">
        <w:rPr>
          <w:color w:val="000000"/>
          <w:sz w:val="22"/>
          <w:szCs w:val="22"/>
        </w:rPr>
        <w:t xml:space="preserve"> по настоящему </w:t>
      </w:r>
      <w:r w:rsidR="003701FE" w:rsidRPr="00BC7D48">
        <w:rPr>
          <w:color w:val="000000"/>
          <w:sz w:val="22"/>
          <w:szCs w:val="22"/>
        </w:rPr>
        <w:t>Договор</w:t>
      </w:r>
      <w:r w:rsidR="006B1FC7" w:rsidRPr="00BC7D48">
        <w:rPr>
          <w:color w:val="000000"/>
          <w:sz w:val="22"/>
          <w:szCs w:val="22"/>
        </w:rPr>
        <w:t>у досрочно.</w:t>
      </w:r>
    </w:p>
    <w:p w14:paraId="1B19B97F" w14:textId="77777777" w:rsidR="006B1FC7" w:rsidRPr="000B3535" w:rsidRDefault="006B1FC7" w:rsidP="00783226">
      <w:pPr>
        <w:ind w:right="57"/>
        <w:jc w:val="both"/>
        <w:rPr>
          <w:sz w:val="22"/>
          <w:szCs w:val="22"/>
        </w:rPr>
      </w:pPr>
      <w:r w:rsidRPr="000B3535">
        <w:rPr>
          <w:color w:val="000000"/>
          <w:sz w:val="22"/>
          <w:szCs w:val="22"/>
        </w:rPr>
        <w:t xml:space="preserve">Датой окончания </w:t>
      </w:r>
      <w:r w:rsidR="00CB3FBB">
        <w:rPr>
          <w:color w:val="000000"/>
          <w:sz w:val="22"/>
          <w:szCs w:val="22"/>
        </w:rPr>
        <w:t>Поставки</w:t>
      </w:r>
      <w:r w:rsidR="00A40E26">
        <w:rPr>
          <w:color w:val="000000"/>
          <w:sz w:val="22"/>
          <w:szCs w:val="22"/>
        </w:rPr>
        <w:t xml:space="preserve"> </w:t>
      </w:r>
      <w:r w:rsidRPr="000B3535">
        <w:rPr>
          <w:color w:val="000000"/>
          <w:sz w:val="22"/>
          <w:szCs w:val="22"/>
        </w:rPr>
        <w:t xml:space="preserve">считается дата подписания </w:t>
      </w:r>
      <w:r w:rsidR="000B2D2E" w:rsidRPr="000B3535">
        <w:rPr>
          <w:color w:val="000000"/>
          <w:sz w:val="22"/>
          <w:szCs w:val="22"/>
        </w:rPr>
        <w:t>Заказчиком</w:t>
      </w:r>
      <w:r w:rsidR="004055B5">
        <w:rPr>
          <w:color w:val="000000"/>
          <w:sz w:val="22"/>
          <w:szCs w:val="22"/>
        </w:rPr>
        <w:t xml:space="preserve"> </w:t>
      </w:r>
      <w:r w:rsidR="00442EE8">
        <w:rPr>
          <w:color w:val="000000"/>
          <w:sz w:val="22"/>
          <w:szCs w:val="22"/>
        </w:rPr>
        <w:t>товар</w:t>
      </w:r>
      <w:r w:rsidR="004055B5">
        <w:rPr>
          <w:color w:val="000000"/>
          <w:sz w:val="22"/>
          <w:szCs w:val="22"/>
        </w:rPr>
        <w:t>ных накладных,</w:t>
      </w:r>
      <w:r w:rsidRPr="000B3535">
        <w:rPr>
          <w:color w:val="000000"/>
          <w:sz w:val="22"/>
          <w:szCs w:val="22"/>
        </w:rPr>
        <w:t xml:space="preserve"> </w:t>
      </w:r>
      <w:r w:rsidRPr="000B3535">
        <w:rPr>
          <w:sz w:val="22"/>
          <w:szCs w:val="22"/>
        </w:rPr>
        <w:t xml:space="preserve">акта приема-передачи выполненных </w:t>
      </w:r>
      <w:r w:rsidR="004055B5">
        <w:rPr>
          <w:sz w:val="22"/>
          <w:szCs w:val="22"/>
        </w:rPr>
        <w:t>р</w:t>
      </w:r>
      <w:r w:rsidR="000F615F" w:rsidRPr="000B3535">
        <w:rPr>
          <w:sz w:val="22"/>
          <w:szCs w:val="22"/>
        </w:rPr>
        <w:t>абот</w:t>
      </w:r>
      <w:r w:rsidR="004055B5">
        <w:rPr>
          <w:sz w:val="22"/>
          <w:szCs w:val="22"/>
        </w:rPr>
        <w:t>.</w:t>
      </w:r>
    </w:p>
    <w:p w14:paraId="44EE08BD" w14:textId="1D37F9FB" w:rsidR="006B1FC7" w:rsidRPr="00C30307" w:rsidRDefault="003607DF" w:rsidP="00783226">
      <w:pPr>
        <w:ind w:right="57"/>
        <w:jc w:val="both"/>
        <w:rPr>
          <w:sz w:val="22"/>
          <w:szCs w:val="22"/>
        </w:rPr>
      </w:pPr>
      <w:r w:rsidRPr="000B3535">
        <w:rPr>
          <w:sz w:val="22"/>
          <w:szCs w:val="22"/>
        </w:rPr>
        <w:t xml:space="preserve">2.2. </w:t>
      </w:r>
      <w:r w:rsidR="006B1FC7" w:rsidRPr="000B3535">
        <w:rPr>
          <w:sz w:val="22"/>
          <w:szCs w:val="22"/>
        </w:rPr>
        <w:t xml:space="preserve">Даты, указанные в пункте 2.1. настоящего </w:t>
      </w:r>
      <w:r w:rsidR="003701FE">
        <w:rPr>
          <w:sz w:val="22"/>
          <w:szCs w:val="22"/>
        </w:rPr>
        <w:t>Договор</w:t>
      </w:r>
      <w:r w:rsidR="006B1FC7" w:rsidRPr="000B3535">
        <w:rPr>
          <w:sz w:val="22"/>
          <w:szCs w:val="22"/>
        </w:rPr>
        <w:t xml:space="preserve">а, в Техническом задании (Приложение № 1), являются исходными для взыскания неустойки в случаях нарушения сроков </w:t>
      </w:r>
      <w:r w:rsidR="00E22EE2">
        <w:rPr>
          <w:sz w:val="22"/>
          <w:szCs w:val="22"/>
        </w:rPr>
        <w:t>поставки Товара</w:t>
      </w:r>
      <w:r w:rsidR="006B1FC7" w:rsidRPr="000B3535">
        <w:rPr>
          <w:sz w:val="22"/>
          <w:szCs w:val="22"/>
        </w:rPr>
        <w:t>.</w:t>
      </w:r>
    </w:p>
    <w:p w14:paraId="7AD21F10" w14:textId="77777777" w:rsidR="006B1FC7" w:rsidRPr="00C30307" w:rsidRDefault="003607DF" w:rsidP="00783226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2.3. </w:t>
      </w:r>
      <w:r w:rsidR="006B1FC7" w:rsidRPr="00C30307">
        <w:rPr>
          <w:sz w:val="22"/>
          <w:szCs w:val="22"/>
        </w:rPr>
        <w:t xml:space="preserve">Окончание срока действия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а влечет прекращение обязательств </w:t>
      </w:r>
      <w:r w:rsidR="000B2D2E" w:rsidRPr="00C30307">
        <w:rPr>
          <w:sz w:val="22"/>
          <w:szCs w:val="22"/>
        </w:rPr>
        <w:t>Сторон</w:t>
      </w:r>
      <w:r w:rsidR="006B1FC7"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у, но не освобождает </w:t>
      </w:r>
      <w:r w:rsidR="000B2D2E" w:rsidRPr="00C30307">
        <w:rPr>
          <w:sz w:val="22"/>
          <w:szCs w:val="22"/>
        </w:rPr>
        <w:t>Сторон</w:t>
      </w:r>
      <w:r w:rsidR="006B1FC7" w:rsidRPr="00C30307">
        <w:rPr>
          <w:sz w:val="22"/>
          <w:szCs w:val="22"/>
        </w:rPr>
        <w:t>ы от ответственности за его нарушения.</w:t>
      </w:r>
    </w:p>
    <w:p w14:paraId="69FE91EF" w14:textId="38AAA06C" w:rsidR="00AD5553" w:rsidRPr="00BC7D48" w:rsidRDefault="003607DF" w:rsidP="00783226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2.4. </w:t>
      </w:r>
      <w:r w:rsidR="003701FE">
        <w:rPr>
          <w:sz w:val="22"/>
          <w:szCs w:val="22"/>
        </w:rPr>
        <w:t>Договор</w:t>
      </w:r>
      <w:r w:rsidR="00AD5553" w:rsidRPr="00C30307">
        <w:rPr>
          <w:sz w:val="22"/>
          <w:szCs w:val="22"/>
        </w:rPr>
        <w:t xml:space="preserve"> вступает в силу со дня его заключения и </w:t>
      </w:r>
      <w:r w:rsidR="00AD5553" w:rsidRPr="00464A87">
        <w:rPr>
          <w:sz w:val="22"/>
          <w:szCs w:val="22"/>
        </w:rPr>
        <w:t xml:space="preserve">действует </w:t>
      </w:r>
      <w:r w:rsidR="00AD5553" w:rsidRPr="00BC7D48">
        <w:rPr>
          <w:sz w:val="22"/>
          <w:szCs w:val="22"/>
        </w:rPr>
        <w:t xml:space="preserve">до </w:t>
      </w:r>
      <w:r w:rsidR="00BC7D48" w:rsidRPr="00BC7D48">
        <w:rPr>
          <w:sz w:val="22"/>
          <w:szCs w:val="22"/>
        </w:rPr>
        <w:t>31.12</w:t>
      </w:r>
      <w:r w:rsidR="00AD5553" w:rsidRPr="00BC7D48">
        <w:rPr>
          <w:sz w:val="22"/>
          <w:szCs w:val="22"/>
        </w:rPr>
        <w:t xml:space="preserve"> 20</w:t>
      </w:r>
      <w:r w:rsidR="00831DBA" w:rsidRPr="00BC7D48">
        <w:rPr>
          <w:sz w:val="22"/>
          <w:szCs w:val="22"/>
        </w:rPr>
        <w:t>2</w:t>
      </w:r>
      <w:r w:rsidR="00380C9A" w:rsidRPr="00BC7D48">
        <w:rPr>
          <w:sz w:val="22"/>
          <w:szCs w:val="22"/>
        </w:rPr>
        <w:t>6</w:t>
      </w:r>
      <w:r w:rsidR="00AD5553" w:rsidRPr="00BC7D48">
        <w:rPr>
          <w:sz w:val="22"/>
          <w:szCs w:val="22"/>
        </w:rPr>
        <w:t xml:space="preserve"> года.</w:t>
      </w:r>
    </w:p>
    <w:p w14:paraId="66317808" w14:textId="2338E024" w:rsidR="0069020B" w:rsidRPr="00464A87" w:rsidRDefault="006B1FC7" w:rsidP="0069020B">
      <w:pPr>
        <w:jc w:val="both"/>
      </w:pPr>
      <w:r w:rsidRPr="00BC7D48">
        <w:rPr>
          <w:sz w:val="22"/>
          <w:szCs w:val="22"/>
        </w:rPr>
        <w:t>2.</w:t>
      </w:r>
      <w:r w:rsidR="00232809" w:rsidRPr="00BC7D48">
        <w:rPr>
          <w:sz w:val="22"/>
          <w:szCs w:val="22"/>
        </w:rPr>
        <w:t>5</w:t>
      </w:r>
      <w:r w:rsidRPr="00BC7D48">
        <w:rPr>
          <w:sz w:val="22"/>
          <w:szCs w:val="22"/>
        </w:rPr>
        <w:t xml:space="preserve">. Место выполнения </w:t>
      </w:r>
      <w:proofErr w:type="gramStart"/>
      <w:r w:rsidR="00232809" w:rsidRPr="00BC7D48">
        <w:rPr>
          <w:sz w:val="22"/>
          <w:szCs w:val="22"/>
        </w:rPr>
        <w:t>п</w:t>
      </w:r>
      <w:r w:rsidR="00CB3FBB" w:rsidRPr="00BC7D48">
        <w:rPr>
          <w:sz w:val="22"/>
          <w:szCs w:val="22"/>
        </w:rPr>
        <w:t>оставки</w:t>
      </w:r>
      <w:r w:rsidR="00A40E26" w:rsidRPr="00BC7D48">
        <w:rPr>
          <w:sz w:val="22"/>
          <w:szCs w:val="22"/>
        </w:rPr>
        <w:t xml:space="preserve"> </w:t>
      </w:r>
      <w:r w:rsidR="00E22EE2" w:rsidRPr="00BC7D48">
        <w:rPr>
          <w:sz w:val="22"/>
          <w:szCs w:val="22"/>
        </w:rPr>
        <w:t xml:space="preserve"> и</w:t>
      </w:r>
      <w:proofErr w:type="gramEnd"/>
      <w:r w:rsidR="00E22EE2" w:rsidRPr="00BC7D48">
        <w:rPr>
          <w:sz w:val="22"/>
          <w:szCs w:val="22"/>
        </w:rPr>
        <w:t xml:space="preserve"> монтажа </w:t>
      </w:r>
      <w:r w:rsidR="00232809" w:rsidRPr="00BC7D48">
        <w:rPr>
          <w:sz w:val="22"/>
          <w:szCs w:val="22"/>
        </w:rPr>
        <w:t xml:space="preserve">Товара </w:t>
      </w:r>
      <w:r w:rsidRPr="00BC7D48">
        <w:rPr>
          <w:sz w:val="22"/>
          <w:szCs w:val="22"/>
        </w:rPr>
        <w:t xml:space="preserve">– </w:t>
      </w:r>
      <w:r w:rsidR="00380C9A" w:rsidRPr="00BC7D48">
        <w:rPr>
          <w:rFonts w:eastAsia="Calibri"/>
          <w:lang w:eastAsia="en-US"/>
        </w:rPr>
        <w:t>Ленинградская область, Выборгский</w:t>
      </w:r>
      <w:r w:rsidR="00380C9A" w:rsidRPr="00464A87">
        <w:rPr>
          <w:rFonts w:eastAsia="Calibri"/>
          <w:lang w:eastAsia="en-US"/>
        </w:rPr>
        <w:t xml:space="preserve"> р-н, г Выборг, </w:t>
      </w:r>
      <w:proofErr w:type="spellStart"/>
      <w:r w:rsidR="00380C9A" w:rsidRPr="00464A87">
        <w:rPr>
          <w:rFonts w:eastAsia="Calibri"/>
          <w:lang w:eastAsia="en-US"/>
        </w:rPr>
        <w:t>ул</w:t>
      </w:r>
      <w:proofErr w:type="spellEnd"/>
      <w:r w:rsidR="00380C9A" w:rsidRPr="00464A87">
        <w:rPr>
          <w:rFonts w:eastAsia="Calibri"/>
          <w:lang w:eastAsia="en-US"/>
        </w:rPr>
        <w:t xml:space="preserve"> П.Ф. </w:t>
      </w:r>
      <w:proofErr w:type="spellStart"/>
      <w:r w:rsidR="00380C9A" w:rsidRPr="00464A87">
        <w:rPr>
          <w:rFonts w:eastAsia="Calibri"/>
          <w:lang w:eastAsia="en-US"/>
        </w:rPr>
        <w:t>Ладанова</w:t>
      </w:r>
      <w:proofErr w:type="spellEnd"/>
      <w:r w:rsidR="00380C9A" w:rsidRPr="00464A87">
        <w:rPr>
          <w:rFonts w:eastAsia="Calibri"/>
          <w:lang w:eastAsia="en-US"/>
        </w:rPr>
        <w:t>, д. 7,</w:t>
      </w:r>
      <w:r w:rsidR="00A42AAC" w:rsidRPr="00464A87">
        <w:t>.</w:t>
      </w:r>
    </w:p>
    <w:p w14:paraId="12D6AE90" w14:textId="77777777" w:rsidR="00A42AAC" w:rsidRPr="0069020B" w:rsidRDefault="00A42AAC" w:rsidP="0069020B">
      <w:pPr>
        <w:jc w:val="both"/>
      </w:pPr>
    </w:p>
    <w:p w14:paraId="50F3941E" w14:textId="77777777" w:rsidR="006B1FC7" w:rsidRPr="0069020B" w:rsidRDefault="006B1FC7" w:rsidP="009E40BF">
      <w:pPr>
        <w:ind w:left="57" w:right="57"/>
        <w:jc w:val="center"/>
        <w:rPr>
          <w:b/>
          <w:bCs/>
        </w:rPr>
      </w:pPr>
      <w:r w:rsidRPr="0069020B">
        <w:rPr>
          <w:b/>
          <w:bCs/>
        </w:rPr>
        <w:t xml:space="preserve">3. Цена </w:t>
      </w:r>
      <w:r w:rsidR="003701FE">
        <w:rPr>
          <w:b/>
          <w:bCs/>
        </w:rPr>
        <w:t>Договор</w:t>
      </w:r>
      <w:r w:rsidRPr="0069020B">
        <w:rPr>
          <w:b/>
          <w:bCs/>
        </w:rPr>
        <w:t>а и порядок расчетов</w:t>
      </w:r>
    </w:p>
    <w:p w14:paraId="528DB5E4" w14:textId="6596E116" w:rsidR="00836EF7" w:rsidRPr="00AA2DC9" w:rsidRDefault="006B1FC7" w:rsidP="00783226">
      <w:pPr>
        <w:pStyle w:val="afe"/>
        <w:jc w:val="both"/>
        <w:rPr>
          <w:rFonts w:ascii="Times New Roman" w:hAnsi="Times New Roman"/>
        </w:rPr>
      </w:pPr>
      <w:r w:rsidRPr="00A25CD8">
        <w:rPr>
          <w:szCs w:val="22"/>
        </w:rPr>
        <w:t xml:space="preserve">3.1. </w:t>
      </w:r>
      <w:r w:rsidR="00836EF7" w:rsidRPr="00A25CD8">
        <w:rPr>
          <w:rFonts w:ascii="Times New Roman" w:hAnsi="Times New Roman"/>
          <w:szCs w:val="22"/>
        </w:rPr>
        <w:t xml:space="preserve">Цена </w:t>
      </w:r>
      <w:r w:rsidR="003701FE" w:rsidRPr="00A25CD8">
        <w:rPr>
          <w:rFonts w:ascii="Times New Roman" w:hAnsi="Times New Roman"/>
          <w:szCs w:val="22"/>
        </w:rPr>
        <w:t>Договор</w:t>
      </w:r>
      <w:r w:rsidR="00836EF7" w:rsidRPr="00A25CD8">
        <w:rPr>
          <w:rFonts w:ascii="Times New Roman" w:hAnsi="Times New Roman"/>
          <w:szCs w:val="22"/>
        </w:rPr>
        <w:t xml:space="preserve">а составляет </w:t>
      </w:r>
      <w:r w:rsidR="006A3EE8" w:rsidRPr="00A25CD8">
        <w:rPr>
          <w:rFonts w:ascii="Times New Roman" w:hAnsi="Times New Roman"/>
          <w:szCs w:val="22"/>
          <w:lang w:val="ru-RU"/>
        </w:rPr>
        <w:t xml:space="preserve"> </w:t>
      </w:r>
      <w:r w:rsidR="00AE3D8B">
        <w:rPr>
          <w:rFonts w:ascii="Times New Roman" w:hAnsi="Times New Roman"/>
          <w:szCs w:val="22"/>
          <w:lang w:val="ru-RU"/>
        </w:rPr>
        <w:t>_______________</w:t>
      </w:r>
      <w:r w:rsidR="00A25CD8" w:rsidRPr="00A25CD8">
        <w:rPr>
          <w:rFonts w:ascii="Times New Roman" w:hAnsi="Times New Roman"/>
          <w:szCs w:val="22"/>
          <w:lang w:val="ru-RU"/>
        </w:rPr>
        <w:t xml:space="preserve"> </w:t>
      </w:r>
      <w:r w:rsidR="00A25CD8">
        <w:rPr>
          <w:rFonts w:ascii="Times New Roman" w:hAnsi="Times New Roman"/>
          <w:szCs w:val="22"/>
          <w:lang w:val="ru-RU"/>
        </w:rPr>
        <w:t>(</w:t>
      </w:r>
      <w:r w:rsidR="00AE3D8B" w:rsidRPr="00AE3D8B">
        <w:rPr>
          <w:rFonts w:ascii="Times New Roman" w:hAnsi="Times New Roman"/>
          <w:i/>
          <w:szCs w:val="22"/>
          <w:lang w:val="ru-RU"/>
        </w:rPr>
        <w:t>сумма прописью</w:t>
      </w:r>
      <w:r w:rsidR="00AE3D8B">
        <w:rPr>
          <w:rFonts w:ascii="Times New Roman" w:hAnsi="Times New Roman"/>
          <w:szCs w:val="22"/>
          <w:lang w:val="ru-RU"/>
        </w:rPr>
        <w:t>)</w:t>
      </w:r>
      <w:r w:rsidR="0069020B">
        <w:rPr>
          <w:rFonts w:ascii="Times New Roman" w:hAnsi="Times New Roman"/>
          <w:bCs/>
          <w:szCs w:val="22"/>
          <w:lang w:val="ru-RU"/>
        </w:rPr>
        <w:t xml:space="preserve">, </w:t>
      </w:r>
      <w:r w:rsidR="0069020B" w:rsidRPr="00AE3D8B">
        <w:rPr>
          <w:rFonts w:ascii="Times New Roman" w:hAnsi="Times New Roman"/>
          <w:bCs/>
          <w:szCs w:val="22"/>
          <w:lang w:val="ru-RU"/>
        </w:rPr>
        <w:t>в том числе НДС_______,</w:t>
      </w:r>
      <w:r w:rsidR="00836EF7" w:rsidRPr="00AA2DC9">
        <w:rPr>
          <w:rFonts w:ascii="Times New Roman" w:hAnsi="Times New Roman"/>
          <w:bCs/>
          <w:szCs w:val="22"/>
        </w:rPr>
        <w:t xml:space="preserve"> и</w:t>
      </w:r>
      <w:r w:rsidR="00836EF7" w:rsidRPr="00AA2DC9">
        <w:rPr>
          <w:rFonts w:ascii="Times New Roman" w:hAnsi="Times New Roman"/>
          <w:b/>
          <w:bCs/>
          <w:szCs w:val="22"/>
        </w:rPr>
        <w:t xml:space="preserve"> </w:t>
      </w:r>
      <w:r w:rsidR="00836EF7" w:rsidRPr="00AA2DC9">
        <w:rPr>
          <w:rFonts w:ascii="Times New Roman" w:hAnsi="Times New Roman"/>
          <w:szCs w:val="22"/>
        </w:rPr>
        <w:t xml:space="preserve"> </w:t>
      </w:r>
      <w:r w:rsidR="00836EF7" w:rsidRPr="00AA2DC9">
        <w:rPr>
          <w:rFonts w:ascii="Times New Roman" w:hAnsi="Times New Roman"/>
        </w:rPr>
        <w:t xml:space="preserve">включает в себя стоимость  </w:t>
      </w:r>
      <w:r w:rsidR="00232809" w:rsidRPr="00232809">
        <w:rPr>
          <w:rFonts w:ascii="Times New Roman" w:hAnsi="Times New Roman"/>
        </w:rPr>
        <w:t xml:space="preserve">Товара, все расходы на перевозку, доставку, погрузочно-разгрузочные работы, транспортные </w:t>
      </w:r>
      <w:r w:rsidR="00232809" w:rsidRPr="00232809">
        <w:rPr>
          <w:rFonts w:ascii="Times New Roman" w:hAnsi="Times New Roman"/>
        </w:rPr>
        <w:lastRenderedPageBreak/>
        <w:t>расходы,</w:t>
      </w:r>
      <w:r w:rsidR="002E3988">
        <w:rPr>
          <w:rFonts w:ascii="Times New Roman" w:hAnsi="Times New Roman"/>
          <w:lang w:val="ru-RU"/>
        </w:rPr>
        <w:t xml:space="preserve"> монтаж,</w:t>
      </w:r>
      <w:r w:rsidR="00232809" w:rsidRPr="00232809">
        <w:rPr>
          <w:rFonts w:ascii="Times New Roman" w:hAnsi="Times New Roman"/>
        </w:rPr>
        <w:t xml:space="preserve"> расходы по уборке и вывозу упаковочного материала, а также  все налоги, сборы и иные обязательные платежи, предусмотренные действующим законодательством РФ</w:t>
      </w:r>
      <w:r w:rsidR="00836EF7" w:rsidRPr="00AA2DC9">
        <w:rPr>
          <w:rFonts w:ascii="Times New Roman" w:hAnsi="Times New Roman"/>
        </w:rPr>
        <w:t>.</w:t>
      </w:r>
    </w:p>
    <w:p w14:paraId="2187DCF9" w14:textId="77777777" w:rsidR="006B1FC7" w:rsidRPr="00C30307" w:rsidRDefault="006B1FC7" w:rsidP="002E3988">
      <w:pPr>
        <w:widowControl w:val="0"/>
        <w:tabs>
          <w:tab w:val="left" w:pos="1134"/>
        </w:tabs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 случае если у </w:t>
      </w:r>
      <w:r w:rsidR="0023280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, </w:t>
      </w:r>
      <w:r w:rsidR="00232809">
        <w:rPr>
          <w:sz w:val="22"/>
          <w:szCs w:val="22"/>
        </w:rPr>
        <w:t>р</w:t>
      </w:r>
      <w:r w:rsidR="000F615F" w:rsidRPr="00C30307">
        <w:rPr>
          <w:sz w:val="22"/>
          <w:szCs w:val="22"/>
        </w:rPr>
        <w:t>абот</w:t>
      </w:r>
      <w:r w:rsidRPr="00C30307">
        <w:rPr>
          <w:sz w:val="22"/>
          <w:szCs w:val="22"/>
        </w:rPr>
        <w:t xml:space="preserve">ающего по упрощенной системе налогообложения, в течение срока действия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возникнет обязанность по уплате налога на добавленную стоимость, то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определили, что расходы, связанные с компенсацией НДС по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включены в цену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7434FA92" w14:textId="77777777" w:rsidR="006B1FC7" w:rsidRPr="00C30307" w:rsidRDefault="006B1FC7" w:rsidP="00783226">
      <w:pPr>
        <w:widowControl w:val="0"/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C30307">
        <w:rPr>
          <w:sz w:val="22"/>
          <w:szCs w:val="22"/>
        </w:rPr>
        <w:t>3</w:t>
      </w:r>
      <w:r w:rsidR="00DD0092" w:rsidRPr="00C30307">
        <w:rPr>
          <w:sz w:val="22"/>
          <w:szCs w:val="22"/>
        </w:rPr>
        <w:t xml:space="preserve">.2. </w:t>
      </w:r>
      <w:r w:rsidRPr="00C30307">
        <w:rPr>
          <w:sz w:val="22"/>
          <w:szCs w:val="22"/>
        </w:rPr>
        <w:t xml:space="preserve">Валютой для установления цены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расчетов с </w:t>
      </w:r>
      <w:r w:rsidR="00232809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является рубль Российской Федерации.</w:t>
      </w:r>
    </w:p>
    <w:p w14:paraId="2F7DA322" w14:textId="77777777" w:rsidR="006B1FC7" w:rsidRPr="00C30307" w:rsidRDefault="006B1FC7" w:rsidP="00783226">
      <w:pPr>
        <w:tabs>
          <w:tab w:val="left" w:pos="1134"/>
        </w:tabs>
        <w:jc w:val="both"/>
        <w:rPr>
          <w:bCs/>
          <w:sz w:val="22"/>
          <w:szCs w:val="22"/>
        </w:rPr>
      </w:pPr>
      <w:r w:rsidRPr="00C30307">
        <w:rPr>
          <w:sz w:val="22"/>
          <w:szCs w:val="22"/>
        </w:rPr>
        <w:t xml:space="preserve">3.3. </w:t>
      </w:r>
      <w:r w:rsidRPr="00C30307">
        <w:rPr>
          <w:bCs/>
          <w:sz w:val="22"/>
          <w:szCs w:val="22"/>
        </w:rPr>
        <w:t xml:space="preserve">Цена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является твердой, определяется на весь срок исполнения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и не может изменяться в ходе его исполнения за исключением случаев, предусмотренных </w:t>
      </w:r>
      <w:r w:rsidR="000B2D2E" w:rsidRPr="00C30307">
        <w:rPr>
          <w:bCs/>
          <w:sz w:val="22"/>
          <w:szCs w:val="22"/>
        </w:rPr>
        <w:t>настоящим</w:t>
      </w:r>
      <w:r w:rsidRPr="00C30307">
        <w:rPr>
          <w:bCs/>
          <w:sz w:val="22"/>
          <w:szCs w:val="22"/>
        </w:rPr>
        <w:t xml:space="preserve"> </w:t>
      </w:r>
      <w:r w:rsidR="003701FE">
        <w:rPr>
          <w:bCs/>
          <w:sz w:val="22"/>
          <w:szCs w:val="22"/>
        </w:rPr>
        <w:t>Договор</w:t>
      </w:r>
      <w:r w:rsidR="000B2D2E" w:rsidRPr="00C30307">
        <w:rPr>
          <w:bCs/>
          <w:sz w:val="22"/>
          <w:szCs w:val="22"/>
        </w:rPr>
        <w:t>ом</w:t>
      </w:r>
      <w:r w:rsidRPr="00C30307">
        <w:rPr>
          <w:bCs/>
          <w:sz w:val="22"/>
          <w:szCs w:val="22"/>
        </w:rPr>
        <w:t xml:space="preserve">. </w:t>
      </w:r>
    </w:p>
    <w:p w14:paraId="01E81F01" w14:textId="77777777" w:rsidR="006B1FC7" w:rsidRPr="00C30307" w:rsidRDefault="006B1FC7" w:rsidP="00783226">
      <w:pPr>
        <w:tabs>
          <w:tab w:val="left" w:pos="1134"/>
        </w:tabs>
        <w:autoSpaceDE w:val="0"/>
        <w:jc w:val="both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3.4. Цена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а может быть снижена по соглашению </w:t>
      </w:r>
      <w:r w:rsidR="000B2D2E" w:rsidRPr="00C30307">
        <w:rPr>
          <w:bCs/>
          <w:sz w:val="22"/>
          <w:szCs w:val="22"/>
        </w:rPr>
        <w:t>Сторон</w:t>
      </w:r>
      <w:r w:rsidRPr="00C30307">
        <w:rPr>
          <w:bCs/>
          <w:sz w:val="22"/>
          <w:szCs w:val="22"/>
        </w:rPr>
        <w:t xml:space="preserve"> </w:t>
      </w:r>
      <w:proofErr w:type="gramStart"/>
      <w:r w:rsidRPr="00C30307">
        <w:rPr>
          <w:bCs/>
          <w:sz w:val="22"/>
          <w:szCs w:val="22"/>
        </w:rPr>
        <w:t>без изменения</w:t>
      </w:r>
      <w:proofErr w:type="gramEnd"/>
      <w:r w:rsidRPr="00C30307">
        <w:rPr>
          <w:bCs/>
          <w:sz w:val="22"/>
          <w:szCs w:val="22"/>
        </w:rPr>
        <w:t xml:space="preserve"> предусмотренных </w:t>
      </w:r>
      <w:r w:rsidR="003701FE">
        <w:rPr>
          <w:bCs/>
          <w:sz w:val="22"/>
          <w:szCs w:val="22"/>
        </w:rPr>
        <w:t>Договор</w:t>
      </w:r>
      <w:r w:rsidRPr="00C30307">
        <w:rPr>
          <w:bCs/>
          <w:sz w:val="22"/>
          <w:szCs w:val="22"/>
        </w:rPr>
        <w:t xml:space="preserve">ом объема </w:t>
      </w:r>
      <w:r w:rsidR="00CB3FBB">
        <w:rPr>
          <w:bCs/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качества </w:t>
      </w:r>
      <w:r w:rsidR="00CB3FBB">
        <w:rPr>
          <w:sz w:val="22"/>
          <w:szCs w:val="22"/>
        </w:rPr>
        <w:t>Поставки</w:t>
      </w:r>
      <w:r w:rsidR="00A40E26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и иных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40FA2010" w14:textId="77777777" w:rsidR="006211F9" w:rsidRPr="00C30307" w:rsidRDefault="006211F9" w:rsidP="0078322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0307">
        <w:rPr>
          <w:rFonts w:ascii="Times New Roman" w:hAnsi="Times New Roman" w:cs="Times New Roman"/>
          <w:sz w:val="22"/>
          <w:szCs w:val="22"/>
        </w:rPr>
        <w:t xml:space="preserve">3.5. Цена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Pr="00C30307">
        <w:rPr>
          <w:rFonts w:ascii="Times New Roman" w:hAnsi="Times New Roman" w:cs="Times New Roman"/>
          <w:sz w:val="22"/>
          <w:szCs w:val="22"/>
        </w:rPr>
        <w:t>а может быть изменена</w:t>
      </w:r>
      <w:r w:rsidR="004055B5">
        <w:rPr>
          <w:rFonts w:ascii="Times New Roman" w:hAnsi="Times New Roman" w:cs="Times New Roman"/>
          <w:sz w:val="22"/>
          <w:szCs w:val="22"/>
        </w:rPr>
        <w:t>.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</w:t>
      </w:r>
      <w:r w:rsidR="004055B5">
        <w:rPr>
          <w:rFonts w:ascii="Times New Roman" w:hAnsi="Times New Roman" w:cs="Times New Roman"/>
          <w:sz w:val="22"/>
          <w:szCs w:val="22"/>
        </w:rPr>
        <w:t>П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 соглашению </w:t>
      </w:r>
      <w:r w:rsidR="000B2D2E" w:rsidRPr="00C30307">
        <w:rPr>
          <w:rFonts w:ascii="Times New Roman" w:hAnsi="Times New Roman" w:cs="Times New Roman"/>
          <w:sz w:val="22"/>
          <w:szCs w:val="22"/>
        </w:rPr>
        <w:t>Сторон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допускается изменение цены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пропорционально дополнительному объему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4055B5">
        <w:rPr>
          <w:rFonts w:ascii="Times New Roman" w:hAnsi="Times New Roman" w:cs="Times New Roman"/>
          <w:sz w:val="22"/>
          <w:szCs w:val="22"/>
        </w:rPr>
        <w:t>,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исходя из установленной в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е цены единицы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4055B5">
        <w:rPr>
          <w:rFonts w:ascii="Times New Roman" w:hAnsi="Times New Roman" w:cs="Times New Roman"/>
          <w:sz w:val="22"/>
          <w:szCs w:val="22"/>
        </w:rPr>
        <w:t>,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при уменьшении предусмотрен</w:t>
      </w:r>
      <w:r w:rsidR="0051612E">
        <w:rPr>
          <w:rFonts w:ascii="Times New Roman" w:hAnsi="Times New Roman" w:cs="Times New Roman"/>
          <w:sz w:val="22"/>
          <w:szCs w:val="22"/>
        </w:rPr>
        <w:t>ного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ом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0B2D2E" w:rsidRPr="00C30307">
        <w:rPr>
          <w:rFonts w:ascii="Times New Roman" w:hAnsi="Times New Roman" w:cs="Times New Roman"/>
          <w:sz w:val="22"/>
          <w:szCs w:val="22"/>
        </w:rPr>
        <w:t>Сторон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обязаны уменьшить цену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исходя из цены единицы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. Цена единицы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при уменьшении предусмотренного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ом объема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A40E26">
        <w:rPr>
          <w:rFonts w:ascii="Times New Roman" w:hAnsi="Times New Roman" w:cs="Times New Roman"/>
          <w:sz w:val="22"/>
          <w:szCs w:val="22"/>
        </w:rPr>
        <w:t xml:space="preserve"> 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должна определяться как частное от деления первоначальной цены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а на предусмотренный в </w:t>
      </w:r>
      <w:r w:rsidR="003701FE">
        <w:rPr>
          <w:rFonts w:ascii="Times New Roman" w:hAnsi="Times New Roman" w:cs="Times New Roman"/>
          <w:sz w:val="22"/>
          <w:szCs w:val="22"/>
        </w:rPr>
        <w:t>Договор</w:t>
      </w:r>
      <w:r w:rsidR="00CA49EC" w:rsidRPr="00C30307">
        <w:rPr>
          <w:rFonts w:ascii="Times New Roman" w:hAnsi="Times New Roman" w:cs="Times New Roman"/>
          <w:sz w:val="22"/>
          <w:szCs w:val="22"/>
        </w:rPr>
        <w:t xml:space="preserve">е объем </w:t>
      </w:r>
      <w:r w:rsidR="00CB3FBB">
        <w:rPr>
          <w:rFonts w:ascii="Times New Roman" w:hAnsi="Times New Roman" w:cs="Times New Roman"/>
          <w:sz w:val="22"/>
          <w:szCs w:val="22"/>
        </w:rPr>
        <w:t>Поставки</w:t>
      </w:r>
      <w:r w:rsidR="00CA49EC" w:rsidRPr="00C30307">
        <w:rPr>
          <w:rFonts w:ascii="Times New Roman" w:hAnsi="Times New Roman" w:cs="Times New Roman"/>
          <w:sz w:val="22"/>
          <w:szCs w:val="22"/>
        </w:rPr>
        <w:t>.</w:t>
      </w:r>
    </w:p>
    <w:p w14:paraId="56ACD038" w14:textId="77777777" w:rsidR="00CA49EC" w:rsidRPr="00C30307" w:rsidRDefault="006B1FC7" w:rsidP="00C30307">
      <w:pPr>
        <w:tabs>
          <w:tab w:val="left" w:pos="0"/>
          <w:tab w:val="left" w:pos="993"/>
          <w:tab w:val="left" w:pos="1134"/>
          <w:tab w:val="num" w:pos="1418"/>
          <w:tab w:val="left" w:pos="1701"/>
          <w:tab w:val="left" w:pos="354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>6</w:t>
      </w:r>
      <w:r w:rsidRPr="00C30307">
        <w:rPr>
          <w:sz w:val="22"/>
          <w:szCs w:val="22"/>
        </w:rPr>
        <w:t xml:space="preserve">. Расчеты по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 осуществляются в безналичной форме.</w:t>
      </w:r>
      <w:r w:rsidR="00CA49EC" w:rsidRPr="00C30307">
        <w:rPr>
          <w:sz w:val="22"/>
          <w:szCs w:val="22"/>
        </w:rPr>
        <w:t xml:space="preserve"> Днем исполнения обязательств по оплате является день списания денежных средств с лицевого счета </w:t>
      </w:r>
      <w:r w:rsidR="000F615F" w:rsidRPr="00C30307">
        <w:rPr>
          <w:sz w:val="22"/>
          <w:szCs w:val="22"/>
        </w:rPr>
        <w:t>Заказчик</w:t>
      </w:r>
      <w:r w:rsidR="00CA49EC" w:rsidRPr="00C30307">
        <w:rPr>
          <w:sz w:val="22"/>
          <w:szCs w:val="22"/>
        </w:rPr>
        <w:t>а.</w:t>
      </w:r>
    </w:p>
    <w:p w14:paraId="3EBCCCFC" w14:textId="79599505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>7</w:t>
      </w:r>
      <w:r w:rsidRPr="00C30307">
        <w:rPr>
          <w:sz w:val="22"/>
          <w:szCs w:val="22"/>
        </w:rPr>
        <w:t xml:space="preserve">. </w:t>
      </w:r>
      <w:r w:rsidR="00D0596A" w:rsidRPr="00D0596A">
        <w:rPr>
          <w:bCs/>
          <w:color w:val="000000"/>
        </w:rPr>
        <w:t>Оплата выполненной Поставки осуществляется в следующем порядке: в течении 7 (семи) рабочих дней с даты подписания Заказчиком товарных накладных, акта приема-передачи</w:t>
      </w:r>
      <w:r w:rsidRPr="00C30307">
        <w:rPr>
          <w:sz w:val="22"/>
          <w:szCs w:val="22"/>
          <w:lang w:eastAsia="zh-CN"/>
        </w:rPr>
        <w:t>.</w:t>
      </w:r>
    </w:p>
    <w:p w14:paraId="6C10B4D0" w14:textId="77777777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3.</w:t>
      </w:r>
      <w:r w:rsidR="00C16AF1" w:rsidRPr="00C30307">
        <w:rPr>
          <w:sz w:val="22"/>
          <w:szCs w:val="22"/>
        </w:rPr>
        <w:t xml:space="preserve">8. </w:t>
      </w:r>
      <w:r w:rsidRPr="00C30307">
        <w:rPr>
          <w:sz w:val="22"/>
          <w:szCs w:val="22"/>
        </w:rPr>
        <w:t xml:space="preserve">При нарушении </w:t>
      </w:r>
      <w:r w:rsidR="00933B73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производит окончательный расчет с </w:t>
      </w:r>
      <w:r w:rsidR="00933B73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на основании акта сверки расчетов, подписанного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который включает в себя рассчитанные 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имущественные санкции, подлежащие взысканию 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, и служит </w:t>
      </w:r>
      <w:r w:rsidRPr="00C30307">
        <w:rPr>
          <w:color w:val="000000"/>
          <w:sz w:val="22"/>
          <w:szCs w:val="22"/>
        </w:rPr>
        <w:t>основанием для вычета</w:t>
      </w:r>
      <w:r w:rsidRPr="00C30307">
        <w:rPr>
          <w:sz w:val="22"/>
          <w:szCs w:val="22"/>
        </w:rPr>
        <w:t xml:space="preserve"> их, путем уменьшения суммы окончательного расчета.</w:t>
      </w:r>
    </w:p>
    <w:p w14:paraId="57F58486" w14:textId="77777777" w:rsidR="006B1FC7" w:rsidRPr="00C30307" w:rsidRDefault="006B1FC7" w:rsidP="00C30307">
      <w:pPr>
        <w:ind w:left="57" w:right="57" w:firstLine="649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 случае, если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не подписан акт сверки расчетов,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при окончательном расчете с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бесспорном порядке производит удержание (зачет) суммы имущественных санкций, рассчитанных и подлежащих оплате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а, путем уменьшения суммы окончательного расчета на сумму имущественных санкций.</w:t>
      </w:r>
    </w:p>
    <w:p w14:paraId="00E9F75A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</w:p>
    <w:p w14:paraId="2AC2F60A" w14:textId="77777777" w:rsidR="006B1FC7" w:rsidRPr="00C30307" w:rsidRDefault="006B1FC7" w:rsidP="00C30307">
      <w:pPr>
        <w:jc w:val="center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 Права и обязанности </w:t>
      </w:r>
      <w:r w:rsidR="000B2D2E" w:rsidRPr="00C30307">
        <w:rPr>
          <w:b/>
          <w:bCs/>
          <w:sz w:val="22"/>
          <w:szCs w:val="22"/>
        </w:rPr>
        <w:t>сторон</w:t>
      </w:r>
    </w:p>
    <w:p w14:paraId="1834B412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4.1. </w:t>
      </w:r>
      <w:r w:rsidRPr="00C30307">
        <w:rPr>
          <w:b/>
          <w:bCs/>
          <w:sz w:val="22"/>
          <w:szCs w:val="22"/>
        </w:rPr>
        <w:tab/>
      </w:r>
      <w:r w:rsidR="000F615F" w:rsidRPr="00C30307">
        <w:rPr>
          <w:b/>
          <w:bCs/>
          <w:sz w:val="22"/>
          <w:szCs w:val="22"/>
        </w:rPr>
        <w:t>Заказчик</w:t>
      </w:r>
      <w:r w:rsidRPr="00C30307">
        <w:rPr>
          <w:b/>
          <w:bCs/>
          <w:sz w:val="22"/>
          <w:szCs w:val="22"/>
        </w:rPr>
        <w:t xml:space="preserve"> имеет право:</w:t>
      </w:r>
    </w:p>
    <w:p w14:paraId="38ECDD03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4.1.1.</w:t>
      </w:r>
      <w:r w:rsidRPr="00C30307">
        <w:rPr>
          <w:sz w:val="22"/>
          <w:szCs w:val="22"/>
        </w:rPr>
        <w:tab/>
        <w:t>Осуществить выборочную проверку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в том числе запрашивать документы, подтверждающие выполнение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не вмешиваясь в оперативно-хозяйственную деятельность </w:t>
      </w:r>
      <w:r w:rsidR="00C15C5A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>.</w:t>
      </w:r>
    </w:p>
    <w:p w14:paraId="71E77C5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4.1.2. Принять решение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по основаниям, предусмотренным Гражданским кодексом Российской Федерации.</w:t>
      </w:r>
    </w:p>
    <w:p w14:paraId="5899F942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4.1.3.</w:t>
      </w:r>
      <w:r w:rsidRPr="00C30307">
        <w:rPr>
          <w:sz w:val="22"/>
          <w:szCs w:val="22"/>
        </w:rPr>
        <w:tab/>
        <w:t xml:space="preserve"> Не принимать и не оплачивать выполненн</w:t>
      </w:r>
      <w:r w:rsidR="0051612E">
        <w:rPr>
          <w:sz w:val="22"/>
          <w:szCs w:val="22"/>
        </w:rPr>
        <w:t>ую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</w:t>
      </w:r>
      <w:r w:rsidR="0051612E">
        <w:rPr>
          <w:sz w:val="22"/>
          <w:szCs w:val="22"/>
        </w:rPr>
        <w:t>Поставку</w:t>
      </w:r>
      <w:r w:rsidR="00A42AAC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 случае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несоответствия требованиям, установленным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Техническим заданием (</w:t>
      </w:r>
      <w:r w:rsidR="007F642C">
        <w:rPr>
          <w:sz w:val="22"/>
          <w:szCs w:val="22"/>
        </w:rPr>
        <w:t>П</w:t>
      </w:r>
      <w:r w:rsidRPr="00C30307">
        <w:rPr>
          <w:sz w:val="22"/>
          <w:szCs w:val="22"/>
        </w:rPr>
        <w:t>риложение № 1).</w:t>
      </w:r>
    </w:p>
    <w:p w14:paraId="25FC494C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4.1.4.</w:t>
      </w:r>
      <w:r w:rsidRPr="00C30307">
        <w:rPr>
          <w:sz w:val="22"/>
          <w:szCs w:val="22"/>
        </w:rPr>
        <w:tab/>
        <w:t xml:space="preserve"> Провести экспертизу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с привлечением экспертов, экспертных организаций или своими силами до принятия решения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 соответствии с п. 4.1.2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</w:t>
      </w:r>
    </w:p>
    <w:p w14:paraId="13CFD72C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4.2. </w:t>
      </w:r>
      <w:r w:rsidR="000F615F" w:rsidRPr="00C30307">
        <w:rPr>
          <w:b/>
          <w:bCs/>
          <w:sz w:val="22"/>
          <w:szCs w:val="22"/>
        </w:rPr>
        <w:t>Заказчик</w:t>
      </w:r>
      <w:r w:rsidRPr="00C30307">
        <w:rPr>
          <w:b/>
          <w:bCs/>
          <w:sz w:val="22"/>
          <w:szCs w:val="22"/>
        </w:rPr>
        <w:t xml:space="preserve"> обязан:</w:t>
      </w:r>
    </w:p>
    <w:p w14:paraId="277E7E84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4.2.1. </w:t>
      </w:r>
      <w:r w:rsidRPr="00C30307">
        <w:rPr>
          <w:sz w:val="22"/>
          <w:szCs w:val="22"/>
        </w:rPr>
        <w:tab/>
        <w:t xml:space="preserve"> Проверять объем и качество выполненн</w:t>
      </w:r>
      <w:r w:rsidR="0051612E">
        <w:rPr>
          <w:sz w:val="22"/>
          <w:szCs w:val="22"/>
        </w:rPr>
        <w:t>ой</w:t>
      </w:r>
      <w:r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Поставщиком</w:t>
      </w:r>
      <w:r w:rsidR="0051612E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и при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соответствии условиям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Технического задания (Приложение № 1) принять </w:t>
      </w:r>
      <w:r w:rsidR="0051612E">
        <w:rPr>
          <w:sz w:val="22"/>
          <w:szCs w:val="22"/>
        </w:rPr>
        <w:t>Поставку</w:t>
      </w:r>
      <w:r w:rsidR="00C10E0E" w:rsidRPr="00C30307">
        <w:rPr>
          <w:sz w:val="22"/>
          <w:szCs w:val="22"/>
        </w:rPr>
        <w:t xml:space="preserve">, </w:t>
      </w:r>
      <w:r w:rsidRPr="00C30307">
        <w:rPr>
          <w:sz w:val="22"/>
          <w:szCs w:val="22"/>
        </w:rPr>
        <w:t xml:space="preserve">в порядке и в сроки, установленные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оплатить выполненн</w:t>
      </w:r>
      <w:r w:rsidR="0051612E">
        <w:rPr>
          <w:sz w:val="22"/>
          <w:szCs w:val="22"/>
        </w:rPr>
        <w:t xml:space="preserve">ую Поставку </w:t>
      </w:r>
      <w:r w:rsidRPr="00C30307">
        <w:rPr>
          <w:sz w:val="22"/>
          <w:szCs w:val="22"/>
        </w:rPr>
        <w:t xml:space="preserve">при условии соответствия требованиям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Технического задания (приложение № 1), </w:t>
      </w:r>
      <w:r w:rsidR="00C10E0E" w:rsidRPr="00C30307">
        <w:rPr>
          <w:sz w:val="22"/>
          <w:szCs w:val="22"/>
        </w:rPr>
        <w:t xml:space="preserve">в соответствии с условиями настоящего </w:t>
      </w:r>
      <w:r w:rsidR="003701FE">
        <w:rPr>
          <w:sz w:val="22"/>
          <w:szCs w:val="22"/>
        </w:rPr>
        <w:t>Договор</w:t>
      </w:r>
      <w:r w:rsidR="00C10E0E" w:rsidRPr="00C30307">
        <w:rPr>
          <w:sz w:val="22"/>
          <w:szCs w:val="22"/>
        </w:rPr>
        <w:t>а.</w:t>
      </w:r>
    </w:p>
    <w:p w14:paraId="3AC8450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4.2.2. </w:t>
      </w:r>
      <w:r w:rsidRPr="00C30307">
        <w:rPr>
          <w:sz w:val="22"/>
          <w:szCs w:val="22"/>
        </w:rPr>
        <w:tab/>
        <w:t xml:space="preserve">При составлении итогового акта сверки расчетов проверить итоговый акт сверки расчетов, подготовленный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>, осуществить сверку расчетов. По результатам сверки - подписать итоговый акт сверки расчетов.</w:t>
      </w:r>
    </w:p>
    <w:p w14:paraId="300CE46D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4.2.3. Не принимать выполненн</w:t>
      </w:r>
      <w:r w:rsidR="0051612E">
        <w:rPr>
          <w:sz w:val="22"/>
          <w:szCs w:val="22"/>
        </w:rPr>
        <w:t>ую</w:t>
      </w:r>
      <w:r w:rsidRPr="00C30307">
        <w:rPr>
          <w:sz w:val="22"/>
          <w:szCs w:val="22"/>
        </w:rPr>
        <w:t xml:space="preserve"> </w:t>
      </w:r>
      <w:r w:rsidR="0051612E">
        <w:rPr>
          <w:sz w:val="22"/>
          <w:szCs w:val="22"/>
        </w:rPr>
        <w:t>Поставку</w:t>
      </w:r>
      <w:r w:rsidR="00A40E26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 случае </w:t>
      </w:r>
      <w:r w:rsidR="0051612E">
        <w:rPr>
          <w:sz w:val="22"/>
          <w:szCs w:val="22"/>
        </w:rPr>
        <w:t>ее</w:t>
      </w:r>
      <w:r w:rsidRPr="00C30307">
        <w:rPr>
          <w:sz w:val="22"/>
          <w:szCs w:val="22"/>
        </w:rPr>
        <w:t xml:space="preserve"> несоответствия требованиям, установленным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ом, Техническим заданием (Приложение № 1).</w:t>
      </w:r>
    </w:p>
    <w:p w14:paraId="79A3FCFD" w14:textId="77777777" w:rsidR="006B1FC7" w:rsidRPr="00C30307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4.2.4. Принять решение об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нем отказе от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если в ходе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установлено, что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закупки.</w:t>
      </w:r>
    </w:p>
    <w:p w14:paraId="230D5D3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4.3. </w:t>
      </w:r>
      <w:r w:rsidR="00C15C5A">
        <w:rPr>
          <w:b/>
          <w:bCs/>
          <w:sz w:val="22"/>
          <w:szCs w:val="22"/>
        </w:rPr>
        <w:t>Поставщик</w:t>
      </w:r>
      <w:r w:rsidRPr="00C30307">
        <w:rPr>
          <w:b/>
          <w:bCs/>
          <w:sz w:val="22"/>
          <w:szCs w:val="22"/>
        </w:rPr>
        <w:t xml:space="preserve"> вправе:</w:t>
      </w:r>
    </w:p>
    <w:p w14:paraId="52BDDB59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lastRenderedPageBreak/>
        <w:t xml:space="preserve">4.3.1. Требовать оплаты в случае надлежащего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5894D36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4.3.2. В случае нарушения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осуществить сверку расчетов с участием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По результатам проверки подписать итоговый акт сверки расчетов. </w:t>
      </w:r>
    </w:p>
    <w:p w14:paraId="607EE9BD" w14:textId="77777777" w:rsidR="006B1FC7" w:rsidRPr="00C30307" w:rsidRDefault="00C10E0E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4.3.3. </w:t>
      </w:r>
      <w:r w:rsidR="006B1FC7" w:rsidRPr="00C30307">
        <w:rPr>
          <w:sz w:val="22"/>
          <w:szCs w:val="22"/>
        </w:rPr>
        <w:t xml:space="preserve">При необходимости привлекать к выполнению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у со</w:t>
      </w:r>
      <w:r w:rsidR="00836EF7">
        <w:rPr>
          <w:sz w:val="22"/>
          <w:szCs w:val="22"/>
        </w:rPr>
        <w:t>и</w:t>
      </w:r>
      <w:r w:rsidR="000F615F" w:rsidRPr="00C30307">
        <w:rPr>
          <w:sz w:val="22"/>
          <w:szCs w:val="22"/>
        </w:rPr>
        <w:t>сполнител</w:t>
      </w:r>
      <w:r w:rsidR="006B1FC7" w:rsidRPr="00C30307">
        <w:rPr>
          <w:sz w:val="22"/>
          <w:szCs w:val="22"/>
        </w:rPr>
        <w:t xml:space="preserve">ей с письменного разрешения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>а.</w:t>
      </w:r>
    </w:p>
    <w:p w14:paraId="622FEE34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4.4. </w:t>
      </w:r>
      <w:r w:rsidR="00C15C5A">
        <w:rPr>
          <w:b/>
          <w:bCs/>
          <w:sz w:val="22"/>
          <w:szCs w:val="22"/>
        </w:rPr>
        <w:t>Поставщик</w:t>
      </w:r>
      <w:r w:rsidRPr="00C30307">
        <w:rPr>
          <w:b/>
          <w:bCs/>
          <w:sz w:val="22"/>
          <w:szCs w:val="22"/>
        </w:rPr>
        <w:t xml:space="preserve"> обязан:</w:t>
      </w:r>
    </w:p>
    <w:p w14:paraId="63D23B66" w14:textId="77777777" w:rsidR="006B1FC7" w:rsidRPr="00C30307" w:rsidRDefault="0011691A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B57D9F">
        <w:rPr>
          <w:sz w:val="22"/>
          <w:szCs w:val="22"/>
        </w:rPr>
        <w:t>1</w:t>
      </w:r>
      <w:r w:rsidRPr="00C30307">
        <w:rPr>
          <w:sz w:val="22"/>
          <w:szCs w:val="22"/>
        </w:rPr>
        <w:t xml:space="preserve">. </w:t>
      </w:r>
      <w:r w:rsidR="006B1FC7" w:rsidRPr="00C30307">
        <w:rPr>
          <w:sz w:val="22"/>
          <w:szCs w:val="22"/>
        </w:rPr>
        <w:t xml:space="preserve">Произвести установку </w:t>
      </w:r>
      <w:r w:rsidR="00C15C5A">
        <w:rPr>
          <w:sz w:val="22"/>
          <w:szCs w:val="22"/>
        </w:rPr>
        <w:t>поставляемого Товара</w:t>
      </w:r>
      <w:r w:rsidR="006B1FC7" w:rsidRPr="00C30307">
        <w:rPr>
          <w:sz w:val="22"/>
          <w:szCs w:val="22"/>
        </w:rPr>
        <w:t xml:space="preserve"> в </w:t>
      </w:r>
      <w:r w:rsidR="00A42AAC">
        <w:rPr>
          <w:sz w:val="22"/>
          <w:szCs w:val="22"/>
        </w:rPr>
        <w:t>помещениях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 xml:space="preserve">(спальных корпусах)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а </w:t>
      </w:r>
      <w:r w:rsidRPr="00C30307">
        <w:rPr>
          <w:rStyle w:val="af"/>
          <w:bCs/>
          <w:sz w:val="22"/>
          <w:szCs w:val="22"/>
        </w:rPr>
        <w:t xml:space="preserve">своими силами и средствами, без </w:t>
      </w:r>
      <w:r w:rsidRPr="00C30307">
        <w:rPr>
          <w:sz w:val="22"/>
          <w:szCs w:val="22"/>
        </w:rPr>
        <w:t xml:space="preserve">привлечения сил Заказчика </w:t>
      </w:r>
      <w:r w:rsidR="006B1FC7" w:rsidRPr="00C30307">
        <w:rPr>
          <w:sz w:val="22"/>
          <w:szCs w:val="22"/>
        </w:rPr>
        <w:t xml:space="preserve">в течение </w:t>
      </w:r>
      <w:r w:rsidR="00B57D9F">
        <w:rPr>
          <w:sz w:val="22"/>
          <w:szCs w:val="22"/>
        </w:rPr>
        <w:t>5</w:t>
      </w:r>
      <w:r w:rsidR="007801B4" w:rsidRPr="00C30307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>(</w:t>
      </w:r>
      <w:r w:rsidR="00B57D9F">
        <w:rPr>
          <w:sz w:val="22"/>
          <w:szCs w:val="22"/>
        </w:rPr>
        <w:t>пяти</w:t>
      </w:r>
      <w:r w:rsidR="006B1FC7" w:rsidRPr="00C30307">
        <w:rPr>
          <w:sz w:val="22"/>
          <w:szCs w:val="22"/>
        </w:rPr>
        <w:t xml:space="preserve">) календарных дней с момента </w:t>
      </w:r>
      <w:r w:rsidR="00CB3FBB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Товара</w:t>
      </w:r>
      <w:r w:rsidR="006B1FC7" w:rsidRPr="00C30307">
        <w:rPr>
          <w:sz w:val="22"/>
          <w:szCs w:val="22"/>
        </w:rPr>
        <w:t>.</w:t>
      </w:r>
    </w:p>
    <w:p w14:paraId="133D9139" w14:textId="77777777" w:rsidR="0011691A" w:rsidRPr="00C30307" w:rsidRDefault="00C15C5A" w:rsidP="00C30307">
      <w:pPr>
        <w:ind w:right="57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Поставщик</w:t>
      </w:r>
      <w:r w:rsidR="006B1FC7" w:rsidRPr="00C30307">
        <w:rPr>
          <w:sz w:val="22"/>
          <w:szCs w:val="22"/>
        </w:rPr>
        <w:t xml:space="preserve"> обязуется письменно уведомить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а о готовности </w:t>
      </w:r>
      <w:r>
        <w:rPr>
          <w:sz w:val="22"/>
          <w:szCs w:val="22"/>
        </w:rPr>
        <w:t>Товара</w:t>
      </w:r>
      <w:r w:rsidR="006B1FC7" w:rsidRPr="00C30307">
        <w:rPr>
          <w:sz w:val="22"/>
          <w:szCs w:val="22"/>
        </w:rPr>
        <w:t xml:space="preserve"> к установке</w:t>
      </w:r>
      <w:r w:rsidR="0011691A" w:rsidRPr="00C30307">
        <w:rPr>
          <w:sz w:val="22"/>
          <w:szCs w:val="22"/>
        </w:rPr>
        <w:t xml:space="preserve"> и</w:t>
      </w:r>
      <w:r w:rsidR="0011691A" w:rsidRPr="00C30307">
        <w:rPr>
          <w:rFonts w:eastAsia="Calibri"/>
          <w:sz w:val="22"/>
          <w:szCs w:val="22"/>
        </w:rPr>
        <w:t xml:space="preserve"> согласовать с Заказчиком время установки с учётом </w:t>
      </w:r>
      <w:r w:rsidR="00B57D9F">
        <w:rPr>
          <w:rFonts w:eastAsia="Calibri"/>
          <w:sz w:val="22"/>
          <w:szCs w:val="22"/>
        </w:rPr>
        <w:t>графика работы Заказчика</w:t>
      </w:r>
      <w:r w:rsidR="0011691A" w:rsidRPr="00C30307">
        <w:rPr>
          <w:rFonts w:eastAsia="Calibri"/>
          <w:sz w:val="22"/>
          <w:szCs w:val="22"/>
        </w:rPr>
        <w:t xml:space="preserve">. </w:t>
      </w:r>
    </w:p>
    <w:p w14:paraId="3BF8F107" w14:textId="77777777" w:rsidR="001D05CA" w:rsidRPr="00C30307" w:rsidRDefault="001D05CA" w:rsidP="00C30307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Во время доставки по адресу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а и выполнения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 </w:t>
      </w:r>
      <w:r w:rsidRPr="00C30307">
        <w:rPr>
          <w:bCs/>
          <w:sz w:val="22"/>
          <w:szCs w:val="22"/>
          <w:lang w:val="ru-RU"/>
        </w:rPr>
        <w:t>по установке</w:t>
      </w:r>
      <w:r w:rsidR="00B57D9F">
        <w:rPr>
          <w:bCs/>
          <w:sz w:val="22"/>
          <w:szCs w:val="22"/>
          <w:lang w:val="ru-RU"/>
        </w:rPr>
        <w:t xml:space="preserve"> </w:t>
      </w:r>
      <w:r w:rsidR="00C15C5A">
        <w:rPr>
          <w:bCs/>
          <w:sz w:val="22"/>
          <w:szCs w:val="22"/>
          <w:lang w:val="ru-RU"/>
        </w:rPr>
        <w:t>Товара</w:t>
      </w:r>
      <w:r w:rsidRPr="00C30307">
        <w:rPr>
          <w:bCs/>
          <w:sz w:val="22"/>
          <w:szCs w:val="22"/>
        </w:rPr>
        <w:t xml:space="preserve"> на объекте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а обеспечить соблюдение техники безопасности, требований по охране труда, </w:t>
      </w:r>
      <w:r w:rsidRPr="00C30307">
        <w:rPr>
          <w:bCs/>
          <w:sz w:val="22"/>
          <w:szCs w:val="22"/>
          <w:lang w:val="ru-RU"/>
        </w:rPr>
        <w:t xml:space="preserve">в том числе при </w:t>
      </w:r>
      <w:r w:rsidR="00B57D9F">
        <w:rPr>
          <w:bCs/>
          <w:sz w:val="22"/>
          <w:szCs w:val="22"/>
          <w:lang w:val="ru-RU"/>
        </w:rPr>
        <w:t>р</w:t>
      </w:r>
      <w:r w:rsidR="000F615F" w:rsidRPr="00C30307">
        <w:rPr>
          <w:bCs/>
          <w:sz w:val="22"/>
          <w:szCs w:val="22"/>
          <w:lang w:val="ru-RU"/>
        </w:rPr>
        <w:t>абот</w:t>
      </w:r>
      <w:r w:rsidRPr="00C30307">
        <w:rPr>
          <w:bCs/>
          <w:sz w:val="22"/>
          <w:szCs w:val="22"/>
          <w:lang w:val="ru-RU"/>
        </w:rPr>
        <w:t xml:space="preserve">е на высоте, </w:t>
      </w:r>
      <w:r w:rsidRPr="00C30307">
        <w:rPr>
          <w:bCs/>
          <w:sz w:val="22"/>
          <w:szCs w:val="22"/>
        </w:rPr>
        <w:t xml:space="preserve">экологических, </w:t>
      </w:r>
      <w:proofErr w:type="spellStart"/>
      <w:r w:rsidRPr="00C30307">
        <w:rPr>
          <w:bCs/>
          <w:sz w:val="22"/>
          <w:szCs w:val="22"/>
        </w:rPr>
        <w:t>санитарно</w:t>
      </w:r>
      <w:proofErr w:type="spellEnd"/>
      <w:r w:rsidRPr="00C30307">
        <w:rPr>
          <w:bCs/>
          <w:sz w:val="22"/>
          <w:szCs w:val="22"/>
        </w:rPr>
        <w:t xml:space="preserve"> – эпидемиологических, гигиенических, противопожарных норм и правил, а также иных нормативных требований, предъявляемых к производству указанных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. Ответственность за соблюдение вышеуказанных правил в местах проведения </w:t>
      </w:r>
      <w:r w:rsidR="000F615F" w:rsidRPr="00C30307">
        <w:rPr>
          <w:bCs/>
          <w:sz w:val="22"/>
          <w:szCs w:val="22"/>
        </w:rPr>
        <w:t>Работ</w:t>
      </w:r>
      <w:r w:rsidRPr="00C30307">
        <w:rPr>
          <w:bCs/>
          <w:sz w:val="22"/>
          <w:szCs w:val="22"/>
        </w:rPr>
        <w:t xml:space="preserve"> возлагается на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>.</w:t>
      </w:r>
    </w:p>
    <w:p w14:paraId="584371A8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5</w:t>
      </w:r>
      <w:r w:rsidRPr="00C30307">
        <w:rPr>
          <w:sz w:val="22"/>
          <w:szCs w:val="22"/>
        </w:rPr>
        <w:t>.</w:t>
      </w:r>
      <w:r w:rsidR="0011691A" w:rsidRPr="00C30307">
        <w:rPr>
          <w:sz w:val="22"/>
          <w:szCs w:val="22"/>
        </w:rPr>
        <w:t xml:space="preserve"> </w:t>
      </w:r>
      <w:r w:rsidRPr="00C30307">
        <w:rPr>
          <w:sz w:val="22"/>
          <w:szCs w:val="22"/>
        </w:rPr>
        <w:t xml:space="preserve">Выполнить </w:t>
      </w:r>
      <w:r w:rsidR="0051612E">
        <w:rPr>
          <w:sz w:val="22"/>
          <w:szCs w:val="22"/>
        </w:rPr>
        <w:t>Поставку</w:t>
      </w:r>
      <w:r w:rsidR="00B57D9F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 xml:space="preserve">Товара </w:t>
      </w:r>
      <w:r w:rsidRPr="00C30307">
        <w:rPr>
          <w:sz w:val="22"/>
          <w:szCs w:val="22"/>
        </w:rPr>
        <w:t xml:space="preserve">в полном объеме и в сроки, установленные условиями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Техническим заданием (Приложение № 1). </w:t>
      </w:r>
    </w:p>
    <w:p w14:paraId="2E6C2B40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6</w:t>
      </w:r>
      <w:r w:rsidRPr="00C30307">
        <w:rPr>
          <w:sz w:val="22"/>
          <w:szCs w:val="22"/>
        </w:rPr>
        <w:t xml:space="preserve">. В течение 1 (одного) календарного дня информировать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об обстоятельствах, препятствующих исполнению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06C3FB56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4.4.</w:t>
      </w:r>
      <w:r w:rsidR="008C6078">
        <w:rPr>
          <w:sz w:val="22"/>
          <w:szCs w:val="22"/>
        </w:rPr>
        <w:t>7</w:t>
      </w:r>
      <w:r w:rsidRPr="00C30307">
        <w:rPr>
          <w:sz w:val="22"/>
          <w:szCs w:val="22"/>
        </w:rPr>
        <w:t xml:space="preserve">. Безвозмездно исправлять все выявленные недостатки, ухудшившие качество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, допущенные в результате отступлений от условий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</w:t>
      </w:r>
      <w:r w:rsidR="006211F9" w:rsidRPr="00C30307">
        <w:rPr>
          <w:sz w:val="22"/>
          <w:szCs w:val="22"/>
        </w:rPr>
        <w:t xml:space="preserve"> в сроки, указанные </w:t>
      </w:r>
      <w:r w:rsidR="000F615F" w:rsidRPr="00C30307">
        <w:rPr>
          <w:sz w:val="22"/>
          <w:szCs w:val="22"/>
        </w:rPr>
        <w:t>Заказчик</w:t>
      </w:r>
      <w:r w:rsidR="006211F9" w:rsidRPr="00C30307">
        <w:rPr>
          <w:sz w:val="22"/>
          <w:szCs w:val="22"/>
        </w:rPr>
        <w:t>ом</w:t>
      </w:r>
      <w:r w:rsidRPr="00C30307">
        <w:rPr>
          <w:sz w:val="22"/>
          <w:szCs w:val="22"/>
        </w:rPr>
        <w:t>.</w:t>
      </w:r>
    </w:p>
    <w:p w14:paraId="278DD7DA" w14:textId="77777777" w:rsidR="006B1FC7" w:rsidRPr="00C30307" w:rsidRDefault="006B1FC7" w:rsidP="00C30307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4.4.8. В течение 3 (трех) календарных дней с даты получения от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соответствующего запроса предоставлять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у отчет о выполнении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с приложением документов, подтверждающих выполнение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. </w:t>
      </w:r>
    </w:p>
    <w:p w14:paraId="079E9639" w14:textId="77777777" w:rsidR="006211F9" w:rsidRPr="00C30307" w:rsidRDefault="006B1FC7" w:rsidP="00C30307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/>
        <w:rPr>
          <w:bCs/>
          <w:snapToGrid w:val="0"/>
          <w:color w:val="000000"/>
          <w:sz w:val="22"/>
          <w:szCs w:val="22"/>
          <w:lang w:val="ru-RU"/>
        </w:rPr>
      </w:pPr>
      <w:r w:rsidRPr="00C30307">
        <w:rPr>
          <w:sz w:val="22"/>
          <w:szCs w:val="22"/>
        </w:rPr>
        <w:t xml:space="preserve">4.4.9. 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 xml:space="preserve">Осуществить все необходимые 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>погрузочно-разгрузочные работы, включая работы с применением грузоподъемных средств, ра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>боты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 xml:space="preserve"> по уборке и вывозу упаковочного материала за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 xml:space="preserve"> свой</w:t>
      </w:r>
      <w:r w:rsidR="00C15C5A" w:rsidRPr="00C15C5A">
        <w:rPr>
          <w:bCs/>
          <w:snapToGrid w:val="0"/>
          <w:color w:val="000000"/>
          <w:sz w:val="22"/>
          <w:szCs w:val="22"/>
          <w:lang w:val="ru-RU"/>
        </w:rPr>
        <w:t xml:space="preserve"> счет и собственными силами</w:t>
      </w:r>
      <w:r w:rsidR="00C15C5A">
        <w:rPr>
          <w:bCs/>
          <w:snapToGrid w:val="0"/>
          <w:color w:val="000000"/>
          <w:sz w:val="22"/>
          <w:szCs w:val="22"/>
          <w:lang w:val="ru-RU"/>
        </w:rPr>
        <w:t xml:space="preserve"> 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 xml:space="preserve">в течение 3 (трех) календарных дней с даты окончания </w:t>
      </w:r>
      <w:r w:rsidR="000F615F" w:rsidRPr="00C30307">
        <w:rPr>
          <w:bCs/>
          <w:snapToGrid w:val="0"/>
          <w:color w:val="000000"/>
          <w:sz w:val="22"/>
          <w:szCs w:val="22"/>
          <w:lang w:val="ru-RU"/>
        </w:rPr>
        <w:t>Работ</w:t>
      </w:r>
      <w:r w:rsidR="006211F9" w:rsidRPr="00C30307">
        <w:rPr>
          <w:bCs/>
          <w:snapToGrid w:val="0"/>
          <w:color w:val="000000"/>
          <w:sz w:val="22"/>
          <w:szCs w:val="22"/>
          <w:lang w:val="ru-RU"/>
        </w:rPr>
        <w:t>.</w:t>
      </w:r>
    </w:p>
    <w:p w14:paraId="69F5BBE1" w14:textId="77777777" w:rsidR="001D05CA" w:rsidRPr="00A42AAC" w:rsidRDefault="001D05CA" w:rsidP="000B35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AAC">
        <w:rPr>
          <w:sz w:val="22"/>
          <w:szCs w:val="22"/>
        </w:rPr>
        <w:t xml:space="preserve">4.4.10. Соблюдать </w:t>
      </w:r>
      <w:r w:rsidRPr="00A42AAC">
        <w:rPr>
          <w:bCs/>
          <w:sz w:val="22"/>
          <w:szCs w:val="22"/>
        </w:rPr>
        <w:t xml:space="preserve">требования законодательства Российской Федерации рекомендации Роспотребнадзора, иных уполномоченных органов </w:t>
      </w:r>
      <w:r w:rsidRPr="00A42AAC">
        <w:rPr>
          <w:sz w:val="22"/>
          <w:szCs w:val="22"/>
        </w:rPr>
        <w:t xml:space="preserve">в области санитарно-эпидемиологического благополучия населения, в том числе направленные </w:t>
      </w:r>
      <w:r w:rsidRPr="00A42AAC">
        <w:rPr>
          <w:bCs/>
          <w:sz w:val="22"/>
          <w:szCs w:val="22"/>
        </w:rPr>
        <w:t xml:space="preserve">на предотвращение распространения </w:t>
      </w:r>
      <w:r w:rsidR="000B3535" w:rsidRPr="00A42AAC">
        <w:rPr>
          <w:sz w:val="22"/>
          <w:szCs w:val="22"/>
        </w:rPr>
        <w:t xml:space="preserve">новой </w:t>
      </w:r>
      <w:proofErr w:type="spellStart"/>
      <w:r w:rsidR="000B3535" w:rsidRPr="00A42AAC">
        <w:rPr>
          <w:sz w:val="22"/>
          <w:szCs w:val="22"/>
        </w:rPr>
        <w:t>коронавирусной</w:t>
      </w:r>
      <w:proofErr w:type="spellEnd"/>
      <w:r w:rsidR="000B3535" w:rsidRPr="00A42AAC">
        <w:rPr>
          <w:sz w:val="22"/>
          <w:szCs w:val="22"/>
        </w:rPr>
        <w:t xml:space="preserve"> инфекции (COVID-19)</w:t>
      </w:r>
      <w:r w:rsidRPr="00A42AAC">
        <w:rPr>
          <w:bCs/>
          <w:sz w:val="22"/>
          <w:szCs w:val="22"/>
        </w:rPr>
        <w:t xml:space="preserve"> </w:t>
      </w:r>
      <w:r w:rsidRPr="00A42AAC">
        <w:rPr>
          <w:sz w:val="22"/>
          <w:szCs w:val="22"/>
        </w:rPr>
        <w:t>(включая выполнение санитарно-противоэпидемиологических мероприятий, использование средств индивидуальной защиты, соблюдение дистанции, проведение дезинфекции и другие меры).</w:t>
      </w:r>
    </w:p>
    <w:p w14:paraId="1335A944" w14:textId="77777777" w:rsidR="000B3535" w:rsidRPr="000B3535" w:rsidRDefault="000B3535" w:rsidP="00C30307">
      <w:pPr>
        <w:jc w:val="both"/>
        <w:rPr>
          <w:i/>
          <w:sz w:val="22"/>
          <w:szCs w:val="22"/>
        </w:rPr>
      </w:pPr>
    </w:p>
    <w:p w14:paraId="0CAB5938" w14:textId="77777777" w:rsidR="006B1FC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5. Прием-передача выполненн</w:t>
      </w:r>
      <w:r w:rsidR="0074418C">
        <w:rPr>
          <w:b/>
          <w:bCs/>
          <w:sz w:val="22"/>
          <w:szCs w:val="22"/>
        </w:rPr>
        <w:t>ой</w:t>
      </w:r>
      <w:r w:rsidRPr="00C30307">
        <w:rPr>
          <w:b/>
          <w:bCs/>
          <w:sz w:val="22"/>
          <w:szCs w:val="22"/>
        </w:rPr>
        <w:t xml:space="preserve"> </w:t>
      </w:r>
      <w:r w:rsidR="00C15C5A">
        <w:rPr>
          <w:b/>
          <w:bCs/>
          <w:sz w:val="22"/>
          <w:szCs w:val="22"/>
        </w:rPr>
        <w:t>Поставки</w:t>
      </w:r>
    </w:p>
    <w:p w14:paraId="248A5FB6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1</w:t>
      </w:r>
      <w:r w:rsidRPr="00E8337B">
        <w:rPr>
          <w:sz w:val="22"/>
          <w:szCs w:val="22"/>
        </w:rPr>
        <w:t>. Поставляем</w:t>
      </w:r>
      <w:r w:rsidR="001A6FA9">
        <w:rPr>
          <w:sz w:val="22"/>
          <w:szCs w:val="22"/>
        </w:rPr>
        <w:t xml:space="preserve">ый Товар </w:t>
      </w:r>
      <w:r w:rsidRPr="00E8337B">
        <w:rPr>
          <w:sz w:val="22"/>
          <w:szCs w:val="22"/>
        </w:rPr>
        <w:t>долж</w:t>
      </w:r>
      <w:r w:rsidR="001A6FA9">
        <w:rPr>
          <w:sz w:val="22"/>
          <w:szCs w:val="22"/>
        </w:rPr>
        <w:t>ен</w:t>
      </w:r>
      <w:r w:rsidRPr="00E8337B">
        <w:rPr>
          <w:sz w:val="22"/>
          <w:szCs w:val="22"/>
        </w:rPr>
        <w:t xml:space="preserve"> соответствовать требованиям, установленным Заказчиком, государственным стандартам (ГОСТ) и отраслевым стандартам (ОСТ), техническим регламентам, техническим условиям (ТУ), иным документам, устанавливающим требования к качеству (комплектности) данного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, а также специальным требованиям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 и спецификации.</w:t>
      </w:r>
    </w:p>
    <w:p w14:paraId="6B867C97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2</w:t>
      </w:r>
      <w:r w:rsidRPr="00E8337B">
        <w:rPr>
          <w:sz w:val="22"/>
          <w:szCs w:val="22"/>
        </w:rPr>
        <w:t xml:space="preserve">. Контроль качества </w:t>
      </w:r>
      <w:r w:rsidRPr="00E8337B">
        <w:rPr>
          <w:iCs/>
          <w:sz w:val="22"/>
          <w:szCs w:val="22"/>
        </w:rPr>
        <w:t>поставляемого</w:t>
      </w:r>
      <w:r w:rsidR="00B57D9F">
        <w:rPr>
          <w:iCs/>
          <w:sz w:val="22"/>
          <w:szCs w:val="22"/>
        </w:rPr>
        <w:t xml:space="preserve"> </w:t>
      </w:r>
      <w:r w:rsidR="001A6FA9">
        <w:rPr>
          <w:iCs/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производится ОТК предприятия-изготовителя.</w:t>
      </w:r>
    </w:p>
    <w:p w14:paraId="2166A4E5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 xml:space="preserve">Качество </w:t>
      </w:r>
      <w:r w:rsidRPr="00E8337B">
        <w:rPr>
          <w:iCs/>
          <w:sz w:val="22"/>
          <w:szCs w:val="22"/>
        </w:rPr>
        <w:t xml:space="preserve">поставляемого </w:t>
      </w:r>
      <w:r w:rsidR="001A6FA9">
        <w:rPr>
          <w:iCs/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удостоверяется соответствующим документом, в зависимости от вида (типа)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и способа контроля качества, установленного настоящим пунктом (актом (</w:t>
      </w:r>
      <w:r w:rsidRPr="00E8337B">
        <w:rPr>
          <w:sz w:val="22"/>
          <w:szCs w:val="22"/>
        </w:rPr>
        <w:noBreakHyphen/>
        <w:t xml:space="preserve">ми) приёмочного контроля качества, паспортом, гигиеническим и (или) санитарно-эпидемиологическим заключением и (или) иными обязательными документами, устанавливающими требования к качеству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>.</w:t>
      </w:r>
    </w:p>
    <w:p w14:paraId="79D0985D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3</w:t>
      </w:r>
      <w:r w:rsidRPr="00E8337B">
        <w:rPr>
          <w:sz w:val="22"/>
          <w:szCs w:val="22"/>
        </w:rPr>
        <w:t>. </w:t>
      </w:r>
      <w:r w:rsidR="00C15C5A">
        <w:rPr>
          <w:sz w:val="22"/>
          <w:szCs w:val="22"/>
        </w:rPr>
        <w:t>Поставщик</w:t>
      </w:r>
      <w:r w:rsidRPr="00E8337B">
        <w:rPr>
          <w:sz w:val="22"/>
          <w:szCs w:val="22"/>
        </w:rPr>
        <w:t xml:space="preserve"> гарантирует качество и нормальные эксплуатационные возможности, характеристики, свойства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, определенные требованиями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 и гарантийными условиями, в течение всего гарантийного срока.</w:t>
      </w:r>
    </w:p>
    <w:p w14:paraId="52722A4F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 xml:space="preserve">Заказчик вправе проводить экспертизу (проверку, исследования) в целях определения качества и (или) комплектности поставленного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на соответствие требованиям ГОСТ, ОСТ, техническими регламентами, ТУ, условиям установленным производителем в течение гарантийного срока.</w:t>
      </w:r>
    </w:p>
    <w:p w14:paraId="00CE02BA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4</w:t>
      </w:r>
      <w:r w:rsidRPr="00E8337B">
        <w:rPr>
          <w:sz w:val="22"/>
          <w:szCs w:val="22"/>
        </w:rPr>
        <w:t xml:space="preserve">. Тара (упаковка) и маркировка поставляемого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должна соответствовать требованиям, установленным Заказчиком, государственными стандартами (ГОСТ), отраслевыми стандартами (ОСТ), техническими условиями (ТУ), а также иным документам, устанавливающим требования к таре (упаковке) </w:t>
      </w:r>
      <w:r w:rsidR="001A6FA9">
        <w:rPr>
          <w:sz w:val="22"/>
          <w:szCs w:val="22"/>
        </w:rPr>
        <w:t>Товар</w:t>
      </w:r>
      <w:r w:rsidRPr="00E8337B">
        <w:rPr>
          <w:sz w:val="22"/>
          <w:szCs w:val="22"/>
        </w:rPr>
        <w:t xml:space="preserve">, а также специальным требованиям </w:t>
      </w:r>
      <w:r w:rsidR="003701FE">
        <w:rPr>
          <w:sz w:val="22"/>
          <w:szCs w:val="22"/>
        </w:rPr>
        <w:t>Договор</w:t>
      </w:r>
      <w:r w:rsidRPr="00E8337B">
        <w:rPr>
          <w:sz w:val="22"/>
          <w:szCs w:val="22"/>
        </w:rPr>
        <w:t>а.</w:t>
      </w:r>
    </w:p>
    <w:p w14:paraId="7A4B4DDE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5</w:t>
      </w:r>
      <w:r w:rsidRPr="00E8337B">
        <w:rPr>
          <w:sz w:val="22"/>
          <w:szCs w:val="22"/>
        </w:rPr>
        <w:t xml:space="preserve">. Маркировка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должна содержать: наименование изделия, наименование фирмы-изготовителя, юридический адрес изготовителя, дату выпуска и гарантийный срок (срок годности).</w:t>
      </w:r>
    </w:p>
    <w:p w14:paraId="35F7359C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6</w:t>
      </w:r>
      <w:r w:rsidRPr="00E8337B">
        <w:rPr>
          <w:sz w:val="22"/>
          <w:szCs w:val="22"/>
        </w:rPr>
        <w:t xml:space="preserve">. Маркировка упаковки должна строго соответствовать маркировке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>.</w:t>
      </w:r>
    </w:p>
    <w:p w14:paraId="67D07FB4" w14:textId="77777777" w:rsidR="001B58D1" w:rsidRPr="00E8337B" w:rsidRDefault="001B58D1" w:rsidP="00E8337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t>4.</w:t>
      </w:r>
      <w:r w:rsidR="00E8337B">
        <w:rPr>
          <w:sz w:val="22"/>
          <w:szCs w:val="22"/>
        </w:rPr>
        <w:t>7</w:t>
      </w:r>
      <w:r w:rsidRPr="00E8337B">
        <w:rPr>
          <w:sz w:val="22"/>
          <w:szCs w:val="22"/>
        </w:rPr>
        <w:t xml:space="preserve">. Упаковка должна обеспечивать сохранность </w:t>
      </w:r>
      <w:r w:rsidR="001A6FA9">
        <w:rPr>
          <w:sz w:val="22"/>
          <w:szCs w:val="22"/>
        </w:rPr>
        <w:t>Товара</w:t>
      </w:r>
      <w:r w:rsidRPr="00E8337B">
        <w:rPr>
          <w:sz w:val="22"/>
          <w:szCs w:val="22"/>
        </w:rPr>
        <w:t xml:space="preserve"> при транспортировке и погрузо-разгрузочных работах к конечному месту назначения.</w:t>
      </w:r>
    </w:p>
    <w:p w14:paraId="44C01B05" w14:textId="77777777" w:rsidR="00C16AF1" w:rsidRPr="00C30307" w:rsidRDefault="001B58D1" w:rsidP="00AE3D8B">
      <w:pPr>
        <w:jc w:val="both"/>
        <w:rPr>
          <w:sz w:val="22"/>
          <w:szCs w:val="22"/>
        </w:rPr>
      </w:pPr>
      <w:r w:rsidRPr="00E8337B">
        <w:rPr>
          <w:sz w:val="22"/>
          <w:szCs w:val="22"/>
        </w:rPr>
        <w:lastRenderedPageBreak/>
        <w:t>4.</w:t>
      </w:r>
      <w:r w:rsidR="00E8337B">
        <w:rPr>
          <w:sz w:val="22"/>
          <w:szCs w:val="22"/>
        </w:rPr>
        <w:t>8</w:t>
      </w:r>
      <w:r w:rsidRPr="00E8337B">
        <w:rPr>
          <w:sz w:val="22"/>
          <w:szCs w:val="22"/>
        </w:rPr>
        <w:t xml:space="preserve">. Уборка и вывоз упаковки производятся силами </w:t>
      </w:r>
      <w:r w:rsidR="001A6FA9">
        <w:rPr>
          <w:sz w:val="22"/>
          <w:szCs w:val="22"/>
        </w:rPr>
        <w:t>Поставщика</w:t>
      </w:r>
      <w:r w:rsidRPr="00E8337B">
        <w:rPr>
          <w:sz w:val="22"/>
          <w:szCs w:val="22"/>
        </w:rPr>
        <w:t xml:space="preserve"> в течение </w:t>
      </w:r>
      <w:r w:rsidR="001A6FA9">
        <w:rPr>
          <w:sz w:val="22"/>
          <w:szCs w:val="22"/>
        </w:rPr>
        <w:t>3</w:t>
      </w:r>
      <w:r w:rsidRPr="00E8337B">
        <w:rPr>
          <w:sz w:val="22"/>
          <w:szCs w:val="22"/>
        </w:rPr>
        <w:t xml:space="preserve"> (</w:t>
      </w:r>
      <w:r w:rsidR="001A6FA9">
        <w:rPr>
          <w:sz w:val="22"/>
          <w:szCs w:val="22"/>
        </w:rPr>
        <w:t>трех</w:t>
      </w:r>
      <w:r w:rsidRPr="00E8337B">
        <w:rPr>
          <w:sz w:val="22"/>
          <w:szCs w:val="22"/>
        </w:rPr>
        <w:t xml:space="preserve">) </w:t>
      </w:r>
      <w:r w:rsidR="001A6FA9">
        <w:rPr>
          <w:sz w:val="22"/>
          <w:szCs w:val="22"/>
        </w:rPr>
        <w:t xml:space="preserve">календарных </w:t>
      </w:r>
      <w:r w:rsidRPr="00E8337B">
        <w:rPr>
          <w:sz w:val="22"/>
          <w:szCs w:val="22"/>
        </w:rPr>
        <w:t>дн</w:t>
      </w:r>
      <w:r w:rsidR="001A6FA9">
        <w:rPr>
          <w:sz w:val="22"/>
          <w:szCs w:val="22"/>
        </w:rPr>
        <w:t>ей</w:t>
      </w:r>
      <w:r w:rsidRPr="00E8337B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с даты окончания работ</w:t>
      </w:r>
      <w:r w:rsidRPr="00E8337B">
        <w:rPr>
          <w:sz w:val="22"/>
          <w:szCs w:val="22"/>
        </w:rPr>
        <w:t xml:space="preserve"> и за его счет.</w:t>
      </w:r>
    </w:p>
    <w:p w14:paraId="18D9679C" w14:textId="77777777" w:rsidR="006B1FC7" w:rsidRPr="00C30307" w:rsidRDefault="00AD39D5" w:rsidP="00C30307">
      <w:pPr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 w:rsidR="006B1FC7" w:rsidRPr="00C30307">
        <w:rPr>
          <w:sz w:val="22"/>
          <w:szCs w:val="22"/>
        </w:rPr>
        <w:t xml:space="preserve">. </w:t>
      </w:r>
      <w:r w:rsidR="006B1FC7" w:rsidRPr="00C30307">
        <w:rPr>
          <w:sz w:val="22"/>
          <w:szCs w:val="22"/>
        </w:rPr>
        <w:tab/>
        <w:t xml:space="preserve">Прием-передача выполненных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производится по </w:t>
      </w:r>
      <w:r>
        <w:rPr>
          <w:sz w:val="22"/>
          <w:szCs w:val="22"/>
        </w:rPr>
        <w:t xml:space="preserve">товарной </w:t>
      </w:r>
      <w:r w:rsidR="0074418C">
        <w:rPr>
          <w:sz w:val="22"/>
          <w:szCs w:val="22"/>
        </w:rPr>
        <w:t xml:space="preserve">накладной и </w:t>
      </w:r>
      <w:r w:rsidR="006B1FC7" w:rsidRPr="00C30307">
        <w:rPr>
          <w:sz w:val="22"/>
          <w:szCs w:val="22"/>
        </w:rPr>
        <w:t xml:space="preserve">акту приема–передачи выполненных </w:t>
      </w:r>
      <w:r w:rsidR="000F615F" w:rsidRPr="00C30307">
        <w:rPr>
          <w:sz w:val="22"/>
          <w:szCs w:val="22"/>
        </w:rPr>
        <w:t>Работ</w:t>
      </w:r>
      <w:r w:rsidR="006B1FC7" w:rsidRPr="00C30307">
        <w:rPr>
          <w:sz w:val="22"/>
          <w:szCs w:val="22"/>
        </w:rPr>
        <w:t>, подписываем</w:t>
      </w:r>
      <w:r w:rsidR="0074418C">
        <w:rPr>
          <w:sz w:val="22"/>
          <w:szCs w:val="22"/>
        </w:rPr>
        <w:t>ым</w:t>
      </w:r>
      <w:r w:rsidR="006B1FC7" w:rsidRPr="00C30307">
        <w:rPr>
          <w:sz w:val="22"/>
          <w:szCs w:val="22"/>
        </w:rPr>
        <w:t xml:space="preserve">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и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>.</w:t>
      </w:r>
    </w:p>
    <w:p w14:paraId="67688883" w14:textId="77777777" w:rsidR="007D3FF6" w:rsidRPr="00C30307" w:rsidRDefault="00442EE8" w:rsidP="00C30307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4.10</w:t>
      </w:r>
      <w:r w:rsidR="006B1FC7" w:rsidRPr="00C30307">
        <w:rPr>
          <w:sz w:val="22"/>
          <w:szCs w:val="22"/>
        </w:rPr>
        <w:t xml:space="preserve">. </w:t>
      </w:r>
      <w:r w:rsidR="007D3FF6" w:rsidRPr="00C30307">
        <w:rPr>
          <w:sz w:val="22"/>
          <w:szCs w:val="22"/>
        </w:rPr>
        <w:t xml:space="preserve">Заказчик в течение 2 (двух) календарных дней с даты предоставления </w:t>
      </w:r>
      <w:r w:rsidR="00C15C5A">
        <w:rPr>
          <w:sz w:val="22"/>
          <w:szCs w:val="22"/>
        </w:rPr>
        <w:t>Поставщиком</w:t>
      </w:r>
      <w:r w:rsidR="007D3FF6" w:rsidRPr="00C30307">
        <w:rPr>
          <w:sz w:val="22"/>
          <w:szCs w:val="22"/>
        </w:rPr>
        <w:t xml:space="preserve"> </w:t>
      </w:r>
      <w:r w:rsidR="00AD39D5">
        <w:rPr>
          <w:sz w:val="22"/>
          <w:szCs w:val="22"/>
        </w:rPr>
        <w:t>товарной</w:t>
      </w:r>
      <w:r w:rsidR="0074418C">
        <w:rPr>
          <w:sz w:val="22"/>
          <w:szCs w:val="22"/>
        </w:rPr>
        <w:t xml:space="preserve"> накладной, </w:t>
      </w:r>
      <w:r w:rsidR="007D3FF6" w:rsidRPr="00C30307">
        <w:rPr>
          <w:sz w:val="22"/>
          <w:szCs w:val="22"/>
        </w:rPr>
        <w:t xml:space="preserve">акта приема-передачи выполненных Работ и документов, предусмотренных п. </w:t>
      </w:r>
      <w:r w:rsidR="00AD39D5">
        <w:rPr>
          <w:sz w:val="22"/>
          <w:szCs w:val="22"/>
        </w:rPr>
        <w:t>4</w:t>
      </w:r>
      <w:r w:rsidR="007D3FF6" w:rsidRPr="00C30307">
        <w:rPr>
          <w:sz w:val="22"/>
          <w:szCs w:val="22"/>
        </w:rPr>
        <w:t xml:space="preserve">.2. настоящего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>а,  обязан проверить выполненн</w:t>
      </w:r>
      <w:r w:rsidR="0074418C">
        <w:rPr>
          <w:sz w:val="22"/>
          <w:szCs w:val="22"/>
        </w:rPr>
        <w:t>ую Поставку</w:t>
      </w:r>
      <w:r w:rsidR="007D3FF6" w:rsidRPr="00C30307">
        <w:rPr>
          <w:sz w:val="22"/>
          <w:szCs w:val="22"/>
        </w:rPr>
        <w:t xml:space="preserve"> в части соответствия </w:t>
      </w:r>
      <w:r w:rsidR="0074418C">
        <w:rPr>
          <w:sz w:val="22"/>
          <w:szCs w:val="22"/>
        </w:rPr>
        <w:t>ее</w:t>
      </w:r>
      <w:r w:rsidR="007D3FF6" w:rsidRPr="00C30307">
        <w:rPr>
          <w:sz w:val="22"/>
          <w:szCs w:val="22"/>
        </w:rPr>
        <w:t xml:space="preserve"> объема и качества требованиям, установленным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 xml:space="preserve">ом и Техническим заданием (Приложение № 1), подписать </w:t>
      </w:r>
      <w:r w:rsidR="00AD39D5">
        <w:rPr>
          <w:sz w:val="22"/>
          <w:szCs w:val="22"/>
        </w:rPr>
        <w:t>товарную</w:t>
      </w:r>
      <w:r w:rsidR="0074418C">
        <w:rPr>
          <w:sz w:val="22"/>
          <w:szCs w:val="22"/>
        </w:rPr>
        <w:t xml:space="preserve"> накладную и </w:t>
      </w:r>
      <w:r w:rsidR="007D3FF6" w:rsidRPr="00C30307">
        <w:rPr>
          <w:sz w:val="22"/>
          <w:szCs w:val="22"/>
        </w:rPr>
        <w:t xml:space="preserve">акт приема-передачи выполненных Работ при условии соответствия выполненных Работ требованиям </w:t>
      </w:r>
      <w:r w:rsidR="003701FE">
        <w:rPr>
          <w:sz w:val="22"/>
          <w:szCs w:val="22"/>
        </w:rPr>
        <w:t>Договор</w:t>
      </w:r>
      <w:r w:rsidR="007D3FF6" w:rsidRPr="00C30307">
        <w:rPr>
          <w:sz w:val="22"/>
          <w:szCs w:val="22"/>
        </w:rPr>
        <w:t>а и Технического задания (Приложение № 1).</w:t>
      </w:r>
    </w:p>
    <w:p w14:paraId="3049F650" w14:textId="77777777" w:rsidR="00AD39D5" w:rsidRDefault="007D3FF6" w:rsidP="00AD39D5">
      <w:pPr>
        <w:jc w:val="both"/>
        <w:rPr>
          <w:color w:val="FF0000"/>
          <w:sz w:val="22"/>
          <w:szCs w:val="22"/>
        </w:rPr>
      </w:pPr>
      <w:r w:rsidRPr="00C30307">
        <w:rPr>
          <w:sz w:val="22"/>
          <w:szCs w:val="22"/>
        </w:rPr>
        <w:t>4</w:t>
      </w:r>
      <w:r w:rsidR="006B1FC7" w:rsidRPr="00C30307">
        <w:rPr>
          <w:sz w:val="22"/>
          <w:szCs w:val="22"/>
        </w:rPr>
        <w:t>.</w:t>
      </w:r>
      <w:r w:rsidR="00442EE8">
        <w:rPr>
          <w:sz w:val="22"/>
          <w:szCs w:val="22"/>
        </w:rPr>
        <w:t>11.</w:t>
      </w:r>
      <w:r w:rsidR="006B1FC7" w:rsidRPr="00C30307">
        <w:rPr>
          <w:sz w:val="22"/>
          <w:szCs w:val="22"/>
        </w:rPr>
        <w:t xml:space="preserve">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 вправе отказаться от приемки выполненн</w:t>
      </w:r>
      <w:r w:rsidR="0074418C">
        <w:rPr>
          <w:sz w:val="22"/>
          <w:szCs w:val="22"/>
        </w:rPr>
        <w:t xml:space="preserve">ой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в случае обнаружения недостатков, которые исключают эксплуатацию результата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и не устранены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, а также, в случае если качество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 xml:space="preserve"> не соответствует требованиям, предъявляемым настоящим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действующим законодательством и нормативным техническим документам и допущенные недостатки в </w:t>
      </w:r>
      <w:r w:rsidR="0074418C">
        <w:rPr>
          <w:sz w:val="22"/>
          <w:szCs w:val="22"/>
        </w:rPr>
        <w:t>Поставке</w:t>
      </w:r>
      <w:r w:rsidR="006B1FC7" w:rsidRPr="00C30307">
        <w:rPr>
          <w:sz w:val="22"/>
          <w:szCs w:val="22"/>
        </w:rPr>
        <w:t xml:space="preserve"> не устранены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. В случае если часть </w:t>
      </w:r>
      <w:r w:rsidR="00C15C5A">
        <w:rPr>
          <w:sz w:val="22"/>
          <w:szCs w:val="22"/>
        </w:rPr>
        <w:t>Поставки</w:t>
      </w:r>
      <w:r w:rsidR="0074418C">
        <w:rPr>
          <w:sz w:val="22"/>
          <w:szCs w:val="22"/>
        </w:rPr>
        <w:t xml:space="preserve"> </w:t>
      </w:r>
      <w:r w:rsidR="006B1FC7" w:rsidRPr="00C30307">
        <w:rPr>
          <w:sz w:val="22"/>
          <w:szCs w:val="22"/>
        </w:rPr>
        <w:t xml:space="preserve">по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у выполнен</w:t>
      </w:r>
      <w:r w:rsidR="0074418C">
        <w:rPr>
          <w:sz w:val="22"/>
          <w:szCs w:val="22"/>
        </w:rPr>
        <w:t>а</w:t>
      </w:r>
      <w:r w:rsidR="006B1FC7" w:rsidRPr="00C30307">
        <w:rPr>
          <w:sz w:val="22"/>
          <w:szCs w:val="22"/>
        </w:rPr>
        <w:t xml:space="preserve"> качественно и/или соответствуют условиям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а, а часть не соответствует требованиям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а, действующего законодательства, то приемке подлеж</w:t>
      </w:r>
      <w:r w:rsidR="0074418C">
        <w:rPr>
          <w:sz w:val="22"/>
          <w:szCs w:val="22"/>
        </w:rPr>
        <w:t>ит</w:t>
      </w:r>
      <w:r w:rsidR="006B1FC7" w:rsidRPr="00C30307">
        <w:rPr>
          <w:sz w:val="22"/>
          <w:szCs w:val="22"/>
        </w:rPr>
        <w:t xml:space="preserve"> </w:t>
      </w:r>
      <w:r w:rsidR="00C15C5A">
        <w:rPr>
          <w:sz w:val="22"/>
          <w:szCs w:val="22"/>
        </w:rPr>
        <w:t>Поставка</w:t>
      </w:r>
      <w:r w:rsidR="006B1FC7" w:rsidRPr="00C30307">
        <w:rPr>
          <w:sz w:val="22"/>
          <w:szCs w:val="22"/>
        </w:rPr>
        <w:t>, выполненн</w:t>
      </w:r>
      <w:r w:rsidR="0074418C">
        <w:rPr>
          <w:sz w:val="22"/>
          <w:szCs w:val="22"/>
        </w:rPr>
        <w:t>ая</w:t>
      </w:r>
      <w:r w:rsidR="006B1FC7" w:rsidRPr="00C30307">
        <w:rPr>
          <w:sz w:val="22"/>
          <w:szCs w:val="22"/>
        </w:rPr>
        <w:t xml:space="preserve"> в соответствии с условиями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>а, требованиями действующего законодательства.</w:t>
      </w:r>
      <w:r w:rsidR="00AD39D5" w:rsidRPr="00AD39D5">
        <w:rPr>
          <w:color w:val="FF0000"/>
          <w:sz w:val="22"/>
          <w:szCs w:val="22"/>
        </w:rPr>
        <w:t xml:space="preserve"> </w:t>
      </w:r>
    </w:p>
    <w:p w14:paraId="207B240B" w14:textId="77777777" w:rsidR="00AD39D5" w:rsidRPr="00442EE8" w:rsidRDefault="00AD39D5" w:rsidP="00AD39D5">
      <w:pPr>
        <w:jc w:val="both"/>
        <w:rPr>
          <w:sz w:val="22"/>
          <w:szCs w:val="22"/>
        </w:rPr>
      </w:pPr>
      <w:r w:rsidRPr="00442EE8">
        <w:rPr>
          <w:sz w:val="22"/>
          <w:szCs w:val="22"/>
        </w:rPr>
        <w:t>4.1</w:t>
      </w:r>
      <w:r w:rsidR="00442EE8" w:rsidRPr="00442EE8">
        <w:rPr>
          <w:sz w:val="22"/>
          <w:szCs w:val="22"/>
        </w:rPr>
        <w:t>2</w:t>
      </w:r>
      <w:r w:rsidRPr="00442EE8">
        <w:rPr>
          <w:sz w:val="22"/>
          <w:szCs w:val="22"/>
        </w:rPr>
        <w:t xml:space="preserve">. В случае </w:t>
      </w:r>
      <w:r w:rsidR="00C15C5A">
        <w:rPr>
          <w:sz w:val="22"/>
          <w:szCs w:val="22"/>
        </w:rPr>
        <w:t>Поставки</w:t>
      </w:r>
      <w:r w:rsidRPr="00442EE8">
        <w:rPr>
          <w:sz w:val="22"/>
          <w:szCs w:val="22"/>
        </w:rPr>
        <w:t xml:space="preserve"> некачественного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Заказчик вправе потребовать от </w:t>
      </w:r>
      <w:r w:rsidR="001A6FA9">
        <w:rPr>
          <w:sz w:val="22"/>
          <w:szCs w:val="22"/>
        </w:rPr>
        <w:t>Поставщика</w:t>
      </w:r>
      <w:r w:rsidRPr="00442EE8">
        <w:rPr>
          <w:sz w:val="22"/>
          <w:szCs w:val="22"/>
        </w:rPr>
        <w:t xml:space="preserve"> безвозмездно устранить недостатки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в течение 10 (десяти) дней с момента заявления о них Заказчиком либо возместить свои расходы на устранение недостатков </w:t>
      </w:r>
      <w:r w:rsidR="001A6FA9">
        <w:rPr>
          <w:sz w:val="22"/>
          <w:szCs w:val="22"/>
        </w:rPr>
        <w:t>Товар</w:t>
      </w:r>
      <w:r w:rsidRPr="00442EE8">
        <w:rPr>
          <w:sz w:val="22"/>
          <w:szCs w:val="22"/>
        </w:rPr>
        <w:t xml:space="preserve">, за исключением случаев, когда </w:t>
      </w:r>
      <w:r w:rsidR="00C15C5A">
        <w:rPr>
          <w:sz w:val="22"/>
          <w:szCs w:val="22"/>
        </w:rPr>
        <w:t>Поставщик</w:t>
      </w:r>
      <w:r w:rsidRPr="00442EE8">
        <w:rPr>
          <w:sz w:val="22"/>
          <w:szCs w:val="22"/>
        </w:rPr>
        <w:t xml:space="preserve"> в течение 10 (десяти) дней заменит поставленн</w:t>
      </w:r>
      <w:r w:rsidR="00442EE8" w:rsidRPr="00442EE8">
        <w:rPr>
          <w:sz w:val="22"/>
          <w:szCs w:val="22"/>
        </w:rPr>
        <w:t>ое</w:t>
      </w:r>
      <w:r w:rsidRPr="00442EE8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Товар</w:t>
      </w:r>
      <w:r w:rsidRPr="00442EE8">
        <w:rPr>
          <w:sz w:val="22"/>
          <w:szCs w:val="22"/>
        </w:rPr>
        <w:t xml:space="preserve"> качественными </w:t>
      </w:r>
      <w:proofErr w:type="spellStart"/>
      <w:r w:rsidR="001A6FA9">
        <w:rPr>
          <w:sz w:val="22"/>
          <w:szCs w:val="22"/>
        </w:rPr>
        <w:t>Товар</w:t>
      </w:r>
      <w:r w:rsidR="00442EE8" w:rsidRPr="00442EE8">
        <w:rPr>
          <w:sz w:val="22"/>
          <w:szCs w:val="22"/>
        </w:rPr>
        <w:t>м</w:t>
      </w:r>
      <w:proofErr w:type="spellEnd"/>
      <w:r w:rsidRPr="00442EE8">
        <w:rPr>
          <w:sz w:val="22"/>
          <w:szCs w:val="22"/>
        </w:rPr>
        <w:t>.</w:t>
      </w:r>
    </w:p>
    <w:p w14:paraId="2F2290B1" w14:textId="77777777" w:rsidR="006B1FC7" w:rsidRPr="00AD39D5" w:rsidRDefault="00AD39D5" w:rsidP="00AD39D5">
      <w:pPr>
        <w:jc w:val="both"/>
        <w:rPr>
          <w:color w:val="FF0000"/>
          <w:sz w:val="22"/>
          <w:szCs w:val="22"/>
        </w:rPr>
      </w:pPr>
      <w:r w:rsidRPr="00442EE8">
        <w:rPr>
          <w:sz w:val="22"/>
          <w:szCs w:val="22"/>
        </w:rPr>
        <w:t xml:space="preserve">В случае существенного нарушения требований к качеству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Заказчик вправе требовать замены некачественного </w:t>
      </w:r>
      <w:r w:rsidR="001A6FA9">
        <w:rPr>
          <w:sz w:val="22"/>
          <w:szCs w:val="22"/>
        </w:rPr>
        <w:t>Товара</w:t>
      </w:r>
      <w:r w:rsidRPr="00442EE8">
        <w:rPr>
          <w:sz w:val="22"/>
          <w:szCs w:val="22"/>
        </w:rPr>
        <w:t xml:space="preserve"> </w:t>
      </w:r>
      <w:r w:rsidR="001A6FA9">
        <w:rPr>
          <w:sz w:val="22"/>
          <w:szCs w:val="22"/>
        </w:rPr>
        <w:t>Товаро</w:t>
      </w:r>
      <w:r w:rsidRPr="00442EE8">
        <w:rPr>
          <w:sz w:val="22"/>
          <w:szCs w:val="22"/>
        </w:rPr>
        <w:t xml:space="preserve">м, соответствующим условиям </w:t>
      </w:r>
      <w:r w:rsidR="003701FE">
        <w:rPr>
          <w:sz w:val="22"/>
          <w:szCs w:val="22"/>
        </w:rPr>
        <w:t>Договор</w:t>
      </w:r>
      <w:r w:rsidRPr="00442EE8">
        <w:rPr>
          <w:sz w:val="22"/>
          <w:szCs w:val="22"/>
        </w:rPr>
        <w:t>а</w:t>
      </w:r>
      <w:r w:rsidRPr="00AD39D5">
        <w:rPr>
          <w:color w:val="FF0000"/>
          <w:sz w:val="22"/>
          <w:szCs w:val="22"/>
        </w:rPr>
        <w:t>.</w:t>
      </w:r>
    </w:p>
    <w:p w14:paraId="5C158FD8" w14:textId="77777777" w:rsidR="006B1FC7" w:rsidRPr="00C30307" w:rsidRDefault="00442EE8" w:rsidP="00C3030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4.13</w:t>
      </w:r>
      <w:r w:rsidR="006B1FC7" w:rsidRPr="00C30307">
        <w:rPr>
          <w:sz w:val="22"/>
          <w:szCs w:val="22"/>
        </w:rPr>
        <w:t xml:space="preserve">. Устранение </w:t>
      </w:r>
      <w:r w:rsidR="00C15C5A">
        <w:rPr>
          <w:sz w:val="22"/>
          <w:szCs w:val="22"/>
        </w:rPr>
        <w:t>Поставщиком</w:t>
      </w:r>
      <w:r w:rsidR="006B1FC7" w:rsidRPr="00C30307">
        <w:rPr>
          <w:sz w:val="22"/>
          <w:szCs w:val="22"/>
        </w:rPr>
        <w:t xml:space="preserve"> в установленные сроки выявленных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недостатков не освобождает его от уплаты неустоек, предусмотренных настоящим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ом.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, принявший </w:t>
      </w:r>
      <w:r w:rsidR="0074418C">
        <w:rPr>
          <w:sz w:val="22"/>
          <w:szCs w:val="22"/>
        </w:rPr>
        <w:t>Поставку</w:t>
      </w:r>
      <w:r w:rsidR="006B1FC7" w:rsidRPr="00C30307">
        <w:rPr>
          <w:sz w:val="22"/>
          <w:szCs w:val="22"/>
        </w:rPr>
        <w:t xml:space="preserve"> без проверки, не лишается права ссылаться на недостатки </w:t>
      </w:r>
      <w:r w:rsidR="00C15C5A">
        <w:rPr>
          <w:sz w:val="22"/>
          <w:szCs w:val="22"/>
        </w:rPr>
        <w:t>Поставки</w:t>
      </w:r>
      <w:r w:rsidR="006B1FC7" w:rsidRPr="00C30307">
        <w:rPr>
          <w:sz w:val="22"/>
          <w:szCs w:val="22"/>
        </w:rPr>
        <w:t>, которые могли быть установлены при приемке.</w:t>
      </w:r>
    </w:p>
    <w:p w14:paraId="423C3E7D" w14:textId="77777777" w:rsidR="006B1FC7" w:rsidRPr="00C30307" w:rsidRDefault="006B1FC7" w:rsidP="00C30307">
      <w:pPr>
        <w:ind w:left="57" w:right="57"/>
        <w:jc w:val="both"/>
        <w:rPr>
          <w:b/>
          <w:bCs/>
          <w:sz w:val="22"/>
          <w:szCs w:val="22"/>
        </w:rPr>
      </w:pPr>
    </w:p>
    <w:p w14:paraId="1C362644" w14:textId="77777777" w:rsidR="006B1FC7" w:rsidRPr="00C30307" w:rsidRDefault="006B1FC7" w:rsidP="00C30307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-4"/>
          <w:sz w:val="22"/>
          <w:szCs w:val="22"/>
        </w:rPr>
      </w:pPr>
      <w:r w:rsidRPr="00C30307">
        <w:rPr>
          <w:b/>
          <w:bCs/>
          <w:spacing w:val="-4"/>
          <w:sz w:val="22"/>
          <w:szCs w:val="22"/>
        </w:rPr>
        <w:t>6. Гарантийные обязательства</w:t>
      </w:r>
    </w:p>
    <w:p w14:paraId="559D000D" w14:textId="77777777" w:rsidR="006B1FC7" w:rsidRPr="00C30307" w:rsidRDefault="006B1FC7" w:rsidP="00C30307">
      <w:pPr>
        <w:tabs>
          <w:tab w:val="left" w:pos="1134"/>
        </w:tabs>
        <w:autoSpaceDE w:val="0"/>
        <w:jc w:val="both"/>
        <w:rPr>
          <w:sz w:val="22"/>
          <w:szCs w:val="22"/>
        </w:rPr>
      </w:pPr>
      <w:r w:rsidRPr="00C30307">
        <w:rPr>
          <w:bCs/>
          <w:sz w:val="22"/>
          <w:szCs w:val="22"/>
        </w:rPr>
        <w:t xml:space="preserve">6.1.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гарантирует качество и безопасность выполненн</w:t>
      </w:r>
      <w:r w:rsidR="0074418C">
        <w:rPr>
          <w:sz w:val="22"/>
          <w:szCs w:val="22"/>
        </w:rPr>
        <w:t xml:space="preserve">ой </w:t>
      </w:r>
      <w:r w:rsidR="00C15C5A">
        <w:rPr>
          <w:sz w:val="22"/>
          <w:szCs w:val="22"/>
        </w:rPr>
        <w:t>Поставки</w:t>
      </w:r>
      <w:r w:rsidRPr="00C30307">
        <w:rPr>
          <w:sz w:val="22"/>
          <w:szCs w:val="22"/>
        </w:rPr>
        <w:t xml:space="preserve"> в соответствии с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в объеме, указанном в Техническом задании, действующими стандартами и техническими требованиями, установленными в Российской Федерации. </w:t>
      </w:r>
    </w:p>
    <w:p w14:paraId="2FB2977B" w14:textId="77777777" w:rsidR="002E3988" w:rsidRDefault="006B1FC7" w:rsidP="002E3988">
      <w:pPr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6.2. </w:t>
      </w:r>
      <w:r w:rsidR="002E3988" w:rsidRPr="002E3988">
        <w:rPr>
          <w:sz w:val="22"/>
          <w:szCs w:val="22"/>
        </w:rPr>
        <w:t xml:space="preserve">Гарантия качества товара - в соответствии с гарантийным сроком, установленным производителем. </w:t>
      </w:r>
    </w:p>
    <w:p w14:paraId="5A3BEDA6" w14:textId="42BB8A39" w:rsidR="006B1FC7" w:rsidRPr="00C30307" w:rsidRDefault="006B1FC7" w:rsidP="002E3988">
      <w:pPr>
        <w:jc w:val="both"/>
        <w:rPr>
          <w:kern w:val="3"/>
          <w:sz w:val="22"/>
          <w:szCs w:val="22"/>
        </w:rPr>
      </w:pPr>
      <w:r w:rsidRPr="00C30307">
        <w:rPr>
          <w:sz w:val="22"/>
          <w:szCs w:val="22"/>
        </w:rPr>
        <w:t>6.3. При обнаружении в течение</w:t>
      </w:r>
      <w:r w:rsidRPr="00C30307">
        <w:rPr>
          <w:kern w:val="3"/>
          <w:sz w:val="22"/>
          <w:szCs w:val="22"/>
        </w:rPr>
        <w:t xml:space="preserve"> гарантийного срока недостатков </w:t>
      </w:r>
      <w:r w:rsidR="00C15C5A">
        <w:rPr>
          <w:kern w:val="3"/>
          <w:sz w:val="22"/>
          <w:szCs w:val="22"/>
        </w:rPr>
        <w:t>Поставки</w:t>
      </w:r>
      <w:r w:rsidRPr="00C30307">
        <w:rPr>
          <w:kern w:val="3"/>
          <w:sz w:val="22"/>
          <w:szCs w:val="22"/>
        </w:rPr>
        <w:t xml:space="preserve">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обязан заявить о них </w:t>
      </w:r>
      <w:r w:rsidR="001A6FA9">
        <w:rPr>
          <w:kern w:val="3"/>
          <w:sz w:val="22"/>
          <w:szCs w:val="22"/>
        </w:rPr>
        <w:t>Поставщику</w:t>
      </w:r>
      <w:r w:rsidRPr="00C30307">
        <w:rPr>
          <w:kern w:val="3"/>
          <w:sz w:val="22"/>
          <w:szCs w:val="22"/>
        </w:rPr>
        <w:t xml:space="preserve"> в разумный срок после их обнаружения.</w:t>
      </w:r>
    </w:p>
    <w:p w14:paraId="4818D863" w14:textId="77777777" w:rsidR="00C94C91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В течение 5 (пяти) дней после получения уведомления об обнаруженных недостатках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 и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составляют акт, в котором фиксируются обнаруженные недостатки, по которому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 принимает необходимые меры к устранению дефектов за свой счет без возмещения затрат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ом и в сроки, указанные в акте. </w:t>
      </w:r>
    </w:p>
    <w:p w14:paraId="7C323B0F" w14:textId="77777777" w:rsidR="006B1FC7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Для составления соответствующего акта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 xml:space="preserve">ы вправе привлечь экспертную организацию - независимого эксперта в данной области. Экспертиза может быть назначена также по требованию любой из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>.</w:t>
      </w:r>
    </w:p>
    <w:p w14:paraId="2E109A46" w14:textId="77777777" w:rsidR="006B1FC7" w:rsidRPr="00C30307" w:rsidRDefault="006B1FC7" w:rsidP="00C30307">
      <w:pPr>
        <w:widowControl w:val="0"/>
        <w:ind w:firstLine="567"/>
        <w:jc w:val="both"/>
        <w:rPr>
          <w:kern w:val="3"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В случае уклонения </w:t>
      </w:r>
      <w:r w:rsidR="001A6FA9">
        <w:rPr>
          <w:kern w:val="3"/>
          <w:sz w:val="22"/>
          <w:szCs w:val="22"/>
        </w:rPr>
        <w:t>Поставщика</w:t>
      </w:r>
      <w:r w:rsidRPr="00C30307">
        <w:rPr>
          <w:kern w:val="3"/>
          <w:sz w:val="22"/>
          <w:szCs w:val="22"/>
        </w:rPr>
        <w:t xml:space="preserve"> в течение 5 (пяти) календарных дней от составления, указанного в настоящем пункте акта </w:t>
      </w:r>
      <w:r w:rsidR="000F615F" w:rsidRPr="00C30307">
        <w:rPr>
          <w:kern w:val="3"/>
          <w:sz w:val="22"/>
          <w:szCs w:val="22"/>
        </w:rPr>
        <w:t>Заказчик</w:t>
      </w:r>
      <w:r w:rsidRPr="00C30307">
        <w:rPr>
          <w:kern w:val="3"/>
          <w:sz w:val="22"/>
          <w:szCs w:val="22"/>
        </w:rPr>
        <w:t xml:space="preserve"> вправе составить соответствующий акт самостоятельно с привлечением экспертной организации - независимого эксперта в данной области.</w:t>
      </w:r>
      <w:r w:rsidR="00C94C91" w:rsidRPr="00C30307">
        <w:rPr>
          <w:kern w:val="3"/>
          <w:sz w:val="22"/>
          <w:szCs w:val="22"/>
        </w:rPr>
        <w:t xml:space="preserve"> </w:t>
      </w:r>
      <w:r w:rsidRPr="00C30307">
        <w:rPr>
          <w:kern w:val="3"/>
          <w:sz w:val="22"/>
          <w:szCs w:val="22"/>
        </w:rPr>
        <w:t xml:space="preserve">При этом расходы на соответствующую экспертизу несет </w:t>
      </w:r>
      <w:r w:rsidR="00C15C5A">
        <w:rPr>
          <w:kern w:val="3"/>
          <w:sz w:val="22"/>
          <w:szCs w:val="22"/>
        </w:rPr>
        <w:t>Поставщик</w:t>
      </w:r>
      <w:r w:rsidRPr="00C30307">
        <w:rPr>
          <w:kern w:val="3"/>
          <w:sz w:val="22"/>
          <w:szCs w:val="22"/>
        </w:rPr>
        <w:t xml:space="preserve">, за исключением случаев, когда экспертизой установлено отсутствие нарушений </w:t>
      </w:r>
      <w:r w:rsidR="00C15C5A">
        <w:rPr>
          <w:kern w:val="3"/>
          <w:sz w:val="22"/>
          <w:szCs w:val="22"/>
        </w:rPr>
        <w:t>Поставщиком</w:t>
      </w:r>
      <w:r w:rsidRPr="00C30307">
        <w:rPr>
          <w:kern w:val="3"/>
          <w:sz w:val="22"/>
          <w:szCs w:val="22"/>
        </w:rPr>
        <w:t xml:space="preserve"> настоящего </w:t>
      </w:r>
      <w:r w:rsidR="003701FE">
        <w:rPr>
          <w:kern w:val="3"/>
          <w:sz w:val="22"/>
          <w:szCs w:val="22"/>
        </w:rPr>
        <w:t>Договор</w:t>
      </w:r>
      <w:r w:rsidRPr="00C30307">
        <w:rPr>
          <w:kern w:val="3"/>
          <w:sz w:val="22"/>
          <w:szCs w:val="22"/>
        </w:rPr>
        <w:t xml:space="preserve">а или причинно-следственной связи между действиями </w:t>
      </w:r>
      <w:r w:rsidR="001A6FA9">
        <w:rPr>
          <w:kern w:val="3"/>
          <w:sz w:val="22"/>
          <w:szCs w:val="22"/>
        </w:rPr>
        <w:t>Поставщика</w:t>
      </w:r>
      <w:r w:rsidRPr="00C30307">
        <w:rPr>
          <w:kern w:val="3"/>
          <w:sz w:val="22"/>
          <w:szCs w:val="22"/>
        </w:rPr>
        <w:t xml:space="preserve"> и обнаруженными недостатками. В указанных случаях расходы на экспертизу несет </w:t>
      </w:r>
      <w:r w:rsidR="000B2D2E" w:rsidRPr="00C30307">
        <w:rPr>
          <w:kern w:val="3"/>
          <w:sz w:val="22"/>
          <w:szCs w:val="22"/>
        </w:rPr>
        <w:t>Сторон</w:t>
      </w:r>
      <w:r w:rsidRPr="00C30307">
        <w:rPr>
          <w:kern w:val="3"/>
          <w:sz w:val="22"/>
          <w:szCs w:val="22"/>
        </w:rPr>
        <w:t>а, потребовавшая назначение экспертизы.</w:t>
      </w:r>
    </w:p>
    <w:p w14:paraId="4DFB3197" w14:textId="77777777" w:rsidR="006B1FC7" w:rsidRPr="00C30307" w:rsidRDefault="006B1FC7" w:rsidP="00C30307">
      <w:pPr>
        <w:widowControl w:val="0"/>
        <w:jc w:val="both"/>
        <w:rPr>
          <w:bCs/>
          <w:sz w:val="22"/>
          <w:szCs w:val="22"/>
        </w:rPr>
      </w:pPr>
      <w:r w:rsidRPr="00C30307">
        <w:rPr>
          <w:kern w:val="3"/>
          <w:sz w:val="22"/>
          <w:szCs w:val="22"/>
        </w:rPr>
        <w:t xml:space="preserve">6.4. </w:t>
      </w:r>
      <w:r w:rsidRPr="00C30307">
        <w:rPr>
          <w:bCs/>
          <w:sz w:val="22"/>
          <w:szCs w:val="22"/>
        </w:rPr>
        <w:t xml:space="preserve">В случае получения письменного отказа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об устранения недостатков и дефектов, указанных выше или в случае, если в течение 10 (десяти) дней со дня подписания Акта недостатков от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не получено письменного отказа от устранения дефектов и недостатков либо уклонения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 от устранения соответствующих дефектов и недостатков, </w:t>
      </w:r>
      <w:r w:rsidR="000F615F" w:rsidRPr="00C30307">
        <w:rPr>
          <w:bCs/>
          <w:sz w:val="22"/>
          <w:szCs w:val="22"/>
        </w:rPr>
        <w:t>Заказчик</w:t>
      </w:r>
      <w:r w:rsidRPr="00C30307">
        <w:rPr>
          <w:bCs/>
          <w:sz w:val="22"/>
          <w:szCs w:val="22"/>
        </w:rPr>
        <w:t xml:space="preserve"> вправе привлечь для устранения дефектов и недостатков другую организацию с возмещением своих расходов</w:t>
      </w:r>
      <w:r w:rsidR="00D5645D" w:rsidRPr="00C30307">
        <w:rPr>
          <w:bCs/>
          <w:sz w:val="22"/>
          <w:szCs w:val="22"/>
        </w:rPr>
        <w:t xml:space="preserve"> за счет </w:t>
      </w:r>
      <w:r w:rsidR="001A6FA9">
        <w:rPr>
          <w:bCs/>
          <w:sz w:val="22"/>
          <w:szCs w:val="22"/>
        </w:rPr>
        <w:t>Поставщика</w:t>
      </w:r>
      <w:r w:rsidRPr="00C30307">
        <w:rPr>
          <w:bCs/>
          <w:sz w:val="22"/>
          <w:szCs w:val="22"/>
        </w:rPr>
        <w:t xml:space="preserve">. </w:t>
      </w:r>
    </w:p>
    <w:p w14:paraId="38AA569B" w14:textId="77777777" w:rsidR="00C94C91" w:rsidRPr="00C30307" w:rsidRDefault="00C94C91" w:rsidP="00C30307">
      <w:pPr>
        <w:jc w:val="both"/>
        <w:rPr>
          <w:color w:val="000000"/>
          <w:sz w:val="22"/>
          <w:szCs w:val="22"/>
        </w:rPr>
      </w:pPr>
      <w:r w:rsidRPr="00C30307">
        <w:rPr>
          <w:bCs/>
          <w:sz w:val="22"/>
          <w:szCs w:val="22"/>
        </w:rPr>
        <w:t xml:space="preserve">6.5. </w:t>
      </w:r>
      <w:r w:rsidRPr="00C30307">
        <w:rPr>
          <w:color w:val="000000"/>
          <w:sz w:val="22"/>
          <w:szCs w:val="22"/>
        </w:rPr>
        <w:t>Срок гарантии в отношении</w:t>
      </w:r>
      <w:r w:rsidR="001F4B08">
        <w:rPr>
          <w:color w:val="000000"/>
          <w:sz w:val="22"/>
          <w:szCs w:val="22"/>
        </w:rPr>
        <w:t xml:space="preserve"> нового </w:t>
      </w:r>
      <w:r w:rsidR="001A6FA9">
        <w:rPr>
          <w:color w:val="000000"/>
          <w:sz w:val="22"/>
          <w:szCs w:val="22"/>
        </w:rPr>
        <w:t>Товара</w:t>
      </w:r>
      <w:r w:rsidRPr="00C30307">
        <w:rPr>
          <w:color w:val="000000"/>
          <w:sz w:val="22"/>
          <w:szCs w:val="22"/>
        </w:rPr>
        <w:t>, поставленн</w:t>
      </w:r>
      <w:r w:rsidR="001F4B08">
        <w:rPr>
          <w:color w:val="000000"/>
          <w:sz w:val="22"/>
          <w:szCs w:val="22"/>
        </w:rPr>
        <w:t>ого</w:t>
      </w:r>
      <w:r w:rsidRPr="00C30307">
        <w:rPr>
          <w:color w:val="000000"/>
          <w:sz w:val="22"/>
          <w:szCs w:val="22"/>
        </w:rPr>
        <w:t xml:space="preserve"> взамен дефектн</w:t>
      </w:r>
      <w:r w:rsidR="001F4B08">
        <w:rPr>
          <w:color w:val="000000"/>
          <w:sz w:val="22"/>
          <w:szCs w:val="22"/>
        </w:rPr>
        <w:t>ого</w:t>
      </w:r>
      <w:r w:rsidRPr="00C30307">
        <w:rPr>
          <w:color w:val="000000"/>
          <w:sz w:val="22"/>
          <w:szCs w:val="22"/>
        </w:rPr>
        <w:t>, начинает отсчитываться вновь с даты замены, а в случае приостановки эксплуатации результата Работ в связи с допущенными дефектами – с момента возобновления эксплуатации результата Работ.</w:t>
      </w:r>
    </w:p>
    <w:p w14:paraId="79C94F99" w14:textId="77777777" w:rsidR="006B1FC7" w:rsidRPr="00C30307" w:rsidRDefault="006B1FC7" w:rsidP="00C30307">
      <w:pPr>
        <w:widowControl w:val="0"/>
        <w:ind w:firstLine="567"/>
        <w:jc w:val="both"/>
        <w:rPr>
          <w:sz w:val="22"/>
          <w:szCs w:val="22"/>
        </w:rPr>
      </w:pPr>
    </w:p>
    <w:p w14:paraId="3AFF91E0" w14:textId="77777777" w:rsidR="006B1FC7" w:rsidRPr="00C3030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lastRenderedPageBreak/>
        <w:t xml:space="preserve">7. Ответственность </w:t>
      </w:r>
      <w:r w:rsidR="000B2D2E" w:rsidRPr="00C30307">
        <w:rPr>
          <w:b/>
          <w:bCs/>
          <w:sz w:val="22"/>
          <w:szCs w:val="22"/>
        </w:rPr>
        <w:t>Сторон</w:t>
      </w:r>
    </w:p>
    <w:p w14:paraId="0C78DF74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7.1. За неисполнение или ненадлежащее исполнение обязательств, предусмотренных настоящим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несут ответственность в соответствии с действующим законодательством Российской Федерации. </w:t>
      </w:r>
    </w:p>
    <w:p w14:paraId="14210F54" w14:textId="77777777" w:rsidR="00C01708" w:rsidRDefault="006B1FC7" w:rsidP="00C30307">
      <w:pPr>
        <w:widowControl w:val="0"/>
        <w:jc w:val="both"/>
        <w:rPr>
          <w:rFonts w:eastAsia="Calibri"/>
          <w:sz w:val="22"/>
          <w:szCs w:val="22"/>
        </w:rPr>
      </w:pPr>
      <w:r w:rsidRPr="00C30307">
        <w:rPr>
          <w:rFonts w:eastAsia="Calibri"/>
          <w:sz w:val="22"/>
          <w:szCs w:val="22"/>
        </w:rPr>
        <w:t xml:space="preserve">7.2. Пеня начисляется за каждый день просрочки исполнения </w:t>
      </w:r>
      <w:r w:rsidR="00C15C5A">
        <w:rPr>
          <w:rFonts w:eastAsia="Calibri"/>
          <w:sz w:val="22"/>
          <w:szCs w:val="22"/>
        </w:rPr>
        <w:t>Поставщиком</w:t>
      </w:r>
      <w:r w:rsidRPr="00C30307">
        <w:rPr>
          <w:rFonts w:eastAsia="Calibri"/>
          <w:sz w:val="22"/>
          <w:szCs w:val="22"/>
        </w:rPr>
        <w:t xml:space="preserve"> обязательства, предусмотренного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ом, в размере 1/300 действующей на дату уплаты пени </w:t>
      </w:r>
      <w:r w:rsidRPr="00C30307">
        <w:rPr>
          <w:spacing w:val="-2"/>
          <w:sz w:val="22"/>
          <w:szCs w:val="22"/>
        </w:rPr>
        <w:t>ключевой ставки</w:t>
      </w:r>
      <w:r w:rsidRPr="00C30307">
        <w:rPr>
          <w:rFonts w:eastAsia="Calibri"/>
          <w:sz w:val="22"/>
          <w:szCs w:val="22"/>
        </w:rPr>
        <w:t xml:space="preserve"> Центрального банка Российской Федерации от цены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 и фактически исполненных </w:t>
      </w:r>
      <w:r w:rsidR="00C15C5A">
        <w:rPr>
          <w:rFonts w:eastAsia="Calibri"/>
          <w:sz w:val="22"/>
          <w:szCs w:val="22"/>
        </w:rPr>
        <w:t>Поставщиком</w:t>
      </w:r>
      <w:r w:rsidRPr="00C30307">
        <w:rPr>
          <w:rFonts w:eastAsia="Calibri"/>
          <w:sz w:val="22"/>
          <w:szCs w:val="22"/>
        </w:rPr>
        <w:t xml:space="preserve">. </w:t>
      </w:r>
    </w:p>
    <w:p w14:paraId="5355C71B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rFonts w:eastAsia="Calibri"/>
          <w:sz w:val="22"/>
          <w:szCs w:val="22"/>
        </w:rPr>
        <w:t xml:space="preserve">Штрафы начисляются за ненадлежащее исполнение </w:t>
      </w:r>
      <w:r w:rsidR="00C15C5A">
        <w:rPr>
          <w:spacing w:val="-2"/>
          <w:sz w:val="22"/>
          <w:szCs w:val="22"/>
        </w:rPr>
        <w:t>Поставщиком</w:t>
      </w:r>
      <w:r w:rsidRPr="00C30307">
        <w:rPr>
          <w:b/>
          <w:color w:val="FF0000"/>
          <w:spacing w:val="-2"/>
          <w:sz w:val="22"/>
          <w:szCs w:val="22"/>
        </w:rPr>
        <w:t xml:space="preserve"> </w:t>
      </w:r>
      <w:r w:rsidRPr="00C30307">
        <w:rPr>
          <w:rFonts w:eastAsia="Calibri"/>
          <w:sz w:val="22"/>
          <w:szCs w:val="22"/>
        </w:rPr>
        <w:t xml:space="preserve">обязательств, предусмотренных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>ом, за исключением просрочки исполнени</w:t>
      </w:r>
      <w:r w:rsidR="000B3535">
        <w:rPr>
          <w:rFonts w:eastAsia="Calibri"/>
          <w:sz w:val="22"/>
          <w:szCs w:val="22"/>
        </w:rPr>
        <w:t>я обязательств, предусмотренных</w:t>
      </w:r>
      <w:r w:rsidRPr="00C30307">
        <w:rPr>
          <w:rFonts w:eastAsia="Calibri"/>
          <w:sz w:val="22"/>
          <w:szCs w:val="22"/>
        </w:rPr>
        <w:t xml:space="preserve">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 xml:space="preserve">ом. Размер штрафа устанавливается </w:t>
      </w:r>
      <w:r w:rsidR="003701FE">
        <w:rPr>
          <w:rFonts w:eastAsia="Calibri"/>
          <w:sz w:val="22"/>
          <w:szCs w:val="22"/>
        </w:rPr>
        <w:t>Договор</w:t>
      </w:r>
      <w:r w:rsidRPr="00C30307">
        <w:rPr>
          <w:rFonts w:eastAsia="Calibri"/>
          <w:sz w:val="22"/>
          <w:szCs w:val="22"/>
        </w:rPr>
        <w:t>ом в виде фиксированной суммы.</w:t>
      </w:r>
    </w:p>
    <w:p w14:paraId="1CC43C7D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Размер штрафа устанавливается в виде фиксированной суммы и составляет 1000 рублей за каждый факт ненадлежащего исполнения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ом.</w:t>
      </w:r>
    </w:p>
    <w:p w14:paraId="2F514D8B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7.3.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вправе при окончательном расчете вычесть неустойку, предусмотренную настоящим разделом, путем уменьшения суммы окончательного расчета на сумму неустойки, рассчитанной в соответствии с пунктом 7.</w:t>
      </w:r>
      <w:r w:rsidR="00766B90" w:rsidRPr="00C30307">
        <w:rPr>
          <w:sz w:val="22"/>
          <w:szCs w:val="22"/>
        </w:rPr>
        <w:t>2</w:t>
      </w:r>
      <w:r w:rsidRPr="00C30307">
        <w:rPr>
          <w:sz w:val="22"/>
          <w:szCs w:val="22"/>
        </w:rPr>
        <w:t xml:space="preserve">.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а.</w:t>
      </w:r>
    </w:p>
    <w:p w14:paraId="5D18A7EF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Основанием для вычета является итоговый акт сверки расчетов с указанием суммы вычета, подписанный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а. В случае отказа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 от подписания акта (либо не подписания его в пятидневный срок), основанием является Акт сверки, составленный в одно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нем порядке.</w:t>
      </w:r>
    </w:p>
    <w:p w14:paraId="15EF5EE2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7.4. В случае неисполнения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обязанности по устранению и исправлению недостатков,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вправе привлекать для этих целей третьих лиц и взыскать вызванные этим убытки 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>.</w:t>
      </w:r>
    </w:p>
    <w:p w14:paraId="1B17BC86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7.5. В случае, если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 будет подвергнут наказанию вследствие неисполнения или ненадлежащего исполнения обязательств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в том числе по причине неисполнения или ненадлежащего исполнения требований нормативных актов (нормативно-технических и иных документов), требования которых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обязан  соблюдать в ходе реализации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обязуется в полном объёме возместить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>у убытки, возникшие вследствие назначения соответствующего вида и размера административного наказания.</w:t>
      </w:r>
    </w:p>
    <w:p w14:paraId="78A831E6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7.6. Отсутствие письменных возражений по направленной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в адрес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 претензии (требованию, предписанию, распоряжению или иному документу, фиксирующему выявленные в ходе исполнения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недостатки, нарушения), означает, что указанные нарушения признаны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в полном объеме.</w:t>
      </w:r>
    </w:p>
    <w:p w14:paraId="678F40DC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7.7. Имущественные санкции уплачиваются </w:t>
      </w:r>
      <w:r w:rsidR="00C15C5A">
        <w:rPr>
          <w:sz w:val="22"/>
          <w:szCs w:val="22"/>
        </w:rPr>
        <w:t>Поставщиком</w:t>
      </w:r>
      <w:r w:rsidRPr="00C30307">
        <w:rPr>
          <w:sz w:val="22"/>
          <w:szCs w:val="22"/>
        </w:rPr>
        <w:t xml:space="preserve"> посредством перечисления взыскиваемых сумм на расчетный счёт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с представлением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>у соответствующего подтверждения (копии платежного поручения) об уплате штрафных санкций.</w:t>
      </w:r>
    </w:p>
    <w:p w14:paraId="7DB81EF2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</w:t>
      </w:r>
      <w:r w:rsidR="000B3535">
        <w:rPr>
          <w:sz w:val="22"/>
          <w:szCs w:val="22"/>
        </w:rPr>
        <w:t>8</w:t>
      </w:r>
      <w:r w:rsidRPr="00C30307">
        <w:rPr>
          <w:sz w:val="22"/>
          <w:szCs w:val="22"/>
        </w:rPr>
        <w:t xml:space="preserve">. </w:t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несет самостоятельную гражданско-правовую, административную и иную ответственность перед третьими лицами за ущерб, причиняемый им неисполнением, а также ненадлежащим исполнением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а также ущерб, причиненный по вине </w:t>
      </w:r>
      <w:r w:rsidR="001A6FA9">
        <w:rPr>
          <w:sz w:val="22"/>
          <w:szCs w:val="22"/>
        </w:rPr>
        <w:t>Поставщика</w:t>
      </w:r>
      <w:r w:rsidRPr="00C30307">
        <w:rPr>
          <w:sz w:val="22"/>
          <w:szCs w:val="22"/>
        </w:rPr>
        <w:t xml:space="preserve"> и его </w:t>
      </w:r>
      <w:r w:rsidR="000F615F" w:rsidRPr="00C30307">
        <w:rPr>
          <w:sz w:val="22"/>
          <w:szCs w:val="22"/>
        </w:rPr>
        <w:t>Работ</w:t>
      </w:r>
      <w:r w:rsidRPr="00C30307">
        <w:rPr>
          <w:sz w:val="22"/>
          <w:szCs w:val="22"/>
        </w:rPr>
        <w:t xml:space="preserve">ников. </w:t>
      </w:r>
    </w:p>
    <w:p w14:paraId="1B8820C1" w14:textId="77777777" w:rsidR="006B1FC7" w:rsidRPr="00C30307" w:rsidRDefault="000B3535" w:rsidP="00C3030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7.9</w:t>
      </w:r>
      <w:r w:rsidR="006B1FC7" w:rsidRPr="00C30307">
        <w:rPr>
          <w:sz w:val="22"/>
          <w:szCs w:val="22"/>
        </w:rPr>
        <w:t xml:space="preserve">. В случае просрочки исполнения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а также в иных случаях неисполнения или ненадлежащего исполнения </w:t>
      </w:r>
      <w:r w:rsidR="000F615F" w:rsidRPr="00C30307">
        <w:rPr>
          <w:sz w:val="22"/>
          <w:szCs w:val="22"/>
        </w:rPr>
        <w:t>Заказчик</w:t>
      </w:r>
      <w:r w:rsidR="006B1FC7"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</w:t>
      </w:r>
      <w:r w:rsidR="00C15C5A">
        <w:rPr>
          <w:sz w:val="22"/>
          <w:szCs w:val="22"/>
        </w:rPr>
        <w:t>Поставщик</w:t>
      </w:r>
      <w:r w:rsidR="006B1FC7" w:rsidRPr="00C30307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3701FE">
        <w:rPr>
          <w:sz w:val="22"/>
          <w:szCs w:val="22"/>
        </w:rPr>
        <w:t>Договор</w:t>
      </w:r>
      <w:r w:rsidR="006B1FC7" w:rsidRPr="00C30307">
        <w:rPr>
          <w:sz w:val="22"/>
          <w:szCs w:val="22"/>
        </w:rPr>
        <w:t xml:space="preserve">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 </w:t>
      </w:r>
    </w:p>
    <w:p w14:paraId="505D42E3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 Штрафы начисляются за ненадлежащее исполнение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ом. Размер штрафа устанавливается в виде фиксированной суммы и составляет 1000 рублей за каждый факт ненадлежащего исполнения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ом обязательств, предусмотренных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ом.</w:t>
      </w:r>
    </w:p>
    <w:p w14:paraId="24DBCFD7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1</w:t>
      </w:r>
      <w:r w:rsidRPr="00C30307">
        <w:rPr>
          <w:sz w:val="22"/>
          <w:szCs w:val="22"/>
        </w:rPr>
        <w:t xml:space="preserve">.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ом, произошло вследствие непреодолимой силы или по вине другой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ы.</w:t>
      </w:r>
    </w:p>
    <w:p w14:paraId="1FC128A0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7.1</w:t>
      </w:r>
      <w:r w:rsidR="000B3535">
        <w:rPr>
          <w:sz w:val="22"/>
          <w:szCs w:val="22"/>
        </w:rPr>
        <w:t>2</w:t>
      </w:r>
      <w:r w:rsidRPr="00C30307">
        <w:rPr>
          <w:sz w:val="22"/>
          <w:szCs w:val="22"/>
        </w:rPr>
        <w:t xml:space="preserve">. Уплата пени и возмещение убытков, связанных с неисполнением или ненадлежащим исполнением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не освобождают нарушившую условия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у от выполнения принятых на себя обязательств.</w:t>
      </w:r>
    </w:p>
    <w:p w14:paraId="50403A78" w14:textId="77777777" w:rsidR="006B1FC7" w:rsidRPr="00C30307" w:rsidRDefault="006B1FC7" w:rsidP="00C30307">
      <w:pPr>
        <w:jc w:val="both"/>
        <w:rPr>
          <w:b/>
          <w:bCs/>
          <w:sz w:val="22"/>
          <w:szCs w:val="22"/>
        </w:rPr>
      </w:pPr>
    </w:p>
    <w:p w14:paraId="4B0FFE36" w14:textId="77777777" w:rsidR="006B1FC7" w:rsidRPr="00C30307" w:rsidRDefault="006B1FC7" w:rsidP="00C30307">
      <w:pPr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8. Обстоятельства непреодолимой силы</w:t>
      </w:r>
    </w:p>
    <w:p w14:paraId="4D9CF4CA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8.1.</w:t>
      </w:r>
      <w:r w:rsidRPr="00C30307">
        <w:rPr>
          <w:sz w:val="22"/>
          <w:szCs w:val="22"/>
        </w:rPr>
        <w:tab/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освобождаются от ответственности за полное или частичное неисполнение своих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в случае, если оно явилось следствием действия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3701FE">
        <w:rPr>
          <w:sz w:val="22"/>
          <w:szCs w:val="22"/>
        </w:rPr>
        <w:lastRenderedPageBreak/>
        <w:t>Договор</w:t>
      </w:r>
      <w:r w:rsidRPr="00C30307">
        <w:rPr>
          <w:sz w:val="22"/>
          <w:szCs w:val="22"/>
        </w:rPr>
        <w:t xml:space="preserve">у, а также других чрезвычайных обстоятельств, подтвержденных документально уполномоченными на это органами, в установленном законодательством порядке, которые возникли после заключения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и непосредственно повлияли на исполнение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своих обязательств, а также которые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ы были не в состоянии предвидеть и предотвратить.</w:t>
      </w:r>
    </w:p>
    <w:p w14:paraId="1967B669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8.2.</w:t>
      </w:r>
      <w:r w:rsidRPr="00C30307">
        <w:rPr>
          <w:sz w:val="22"/>
          <w:szCs w:val="22"/>
        </w:rPr>
        <w:tab/>
        <w:t xml:space="preserve">При наступлении таких обстоятельств срок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в срок.</w:t>
      </w:r>
    </w:p>
    <w:p w14:paraId="3ACDA97F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8.3.</w:t>
      </w:r>
      <w:r w:rsidRPr="00C30307">
        <w:rPr>
          <w:sz w:val="22"/>
          <w:szCs w:val="22"/>
        </w:rPr>
        <w:tab/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у об их возникновении, виде и возможной продолжительности действия.</w:t>
      </w:r>
    </w:p>
    <w:p w14:paraId="7EEC2E52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8.4.</w:t>
      </w:r>
      <w:r w:rsidRPr="00C30307">
        <w:rPr>
          <w:sz w:val="22"/>
          <w:szCs w:val="22"/>
        </w:rPr>
        <w:tab/>
        <w:t xml:space="preserve">Если обстоятельства, указанные </w:t>
      </w:r>
      <w:r w:rsidRPr="00C63F4B">
        <w:rPr>
          <w:color w:val="000000"/>
          <w:sz w:val="22"/>
          <w:szCs w:val="22"/>
        </w:rPr>
        <w:t xml:space="preserve">в </w:t>
      </w:r>
      <w:r w:rsidRPr="00C63F4B">
        <w:rPr>
          <w:rStyle w:val="a8"/>
          <w:color w:val="000000"/>
          <w:sz w:val="22"/>
          <w:szCs w:val="22"/>
          <w:u w:val="none"/>
        </w:rPr>
        <w:t>п.8.1.</w:t>
      </w:r>
      <w:r w:rsidRPr="00C30307">
        <w:rPr>
          <w:sz w:val="22"/>
          <w:szCs w:val="22"/>
        </w:rPr>
        <w:t xml:space="preserve">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будут длиться более 10 (десяти) дней с даты соответствующего уведомления, каждая из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вправе расторгнуть настоящий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45BA010A" w14:textId="77777777" w:rsidR="006B1FC7" w:rsidRPr="00C30307" w:rsidRDefault="006B1FC7" w:rsidP="00C3030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8.5.</w:t>
      </w:r>
      <w:r w:rsidRPr="00C30307">
        <w:rPr>
          <w:sz w:val="22"/>
          <w:szCs w:val="22"/>
        </w:rPr>
        <w:tab/>
        <w:t xml:space="preserve">Не уведомление или несвоевременное уведомление о наступлении обстоятельств непреодолимой силы лишает права любую из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ссылаться на эти обстоятельства как на основание, освобождающее ее от ответственности за невыполнение обязательств по отношению к другой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е.</w:t>
      </w:r>
    </w:p>
    <w:p w14:paraId="0BC6C337" w14:textId="77777777" w:rsidR="006B1FC7" w:rsidRPr="00C30307" w:rsidRDefault="006B1FC7" w:rsidP="00C30307">
      <w:pPr>
        <w:jc w:val="both"/>
        <w:rPr>
          <w:sz w:val="22"/>
          <w:szCs w:val="22"/>
        </w:rPr>
      </w:pPr>
    </w:p>
    <w:p w14:paraId="633BBBA4" w14:textId="77777777" w:rsidR="006B1FC7" w:rsidRPr="00C30307" w:rsidRDefault="006B1FC7" w:rsidP="00C30307">
      <w:pPr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 xml:space="preserve">9. Изменение, расторжение </w:t>
      </w:r>
      <w:r w:rsidR="003701FE">
        <w:rPr>
          <w:b/>
          <w:bCs/>
          <w:sz w:val="22"/>
          <w:szCs w:val="22"/>
        </w:rPr>
        <w:t>Договор</w:t>
      </w:r>
      <w:r w:rsidRPr="00C30307">
        <w:rPr>
          <w:b/>
          <w:bCs/>
          <w:sz w:val="22"/>
          <w:szCs w:val="22"/>
        </w:rPr>
        <w:t>а, порядок разрешения споров</w:t>
      </w:r>
    </w:p>
    <w:p w14:paraId="12059670" w14:textId="77777777" w:rsidR="006B1FC7" w:rsidRPr="00C30307" w:rsidRDefault="006B1FC7" w:rsidP="00C30307">
      <w:pPr>
        <w:widowControl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9.1. Изменение существенных условий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.</w:t>
      </w:r>
    </w:p>
    <w:p w14:paraId="7B68FB35" w14:textId="77777777" w:rsidR="00C30307" w:rsidRPr="00C30307" w:rsidRDefault="006B1FC7" w:rsidP="00C30307">
      <w:pPr>
        <w:tabs>
          <w:tab w:val="left" w:pos="1276"/>
        </w:tabs>
        <w:autoSpaceDE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9.2. Иные изменения и дополнения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 возможны по соглашению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 в рамках действующего законодательства</w:t>
      </w:r>
      <w:r w:rsidR="00C30307" w:rsidRPr="00C30307">
        <w:rPr>
          <w:sz w:val="22"/>
          <w:szCs w:val="22"/>
          <w:lang w:eastAsia="ar-SA"/>
        </w:rPr>
        <w:t xml:space="preserve"> Российской Федерации</w:t>
      </w:r>
      <w:r w:rsidRPr="00C30307">
        <w:rPr>
          <w:sz w:val="22"/>
          <w:szCs w:val="22"/>
        </w:rPr>
        <w:t xml:space="preserve">. </w:t>
      </w:r>
    </w:p>
    <w:p w14:paraId="057A2D1F" w14:textId="77777777" w:rsidR="006B1FC7" w:rsidRPr="00C30307" w:rsidRDefault="006B1FC7" w:rsidP="00C30307">
      <w:pPr>
        <w:tabs>
          <w:tab w:val="left" w:pos="1276"/>
        </w:tabs>
        <w:autoSpaceDE w:val="0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Все изменения и дополнения оформляются в письменном виде путем подписания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 дополнительных соглашений к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у. Дополнительные соглашения к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 являются его неотъемлемой частью и вступают в силу </w:t>
      </w:r>
      <w:r w:rsidR="007801B4" w:rsidRPr="00C30307">
        <w:rPr>
          <w:sz w:val="22"/>
          <w:szCs w:val="22"/>
        </w:rPr>
        <w:t>с даты</w:t>
      </w:r>
      <w:r w:rsidRPr="00C30307">
        <w:rPr>
          <w:sz w:val="22"/>
          <w:szCs w:val="22"/>
        </w:rPr>
        <w:t xml:space="preserve"> их подписания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ами. </w:t>
      </w:r>
    </w:p>
    <w:p w14:paraId="3B21C452" w14:textId="77777777" w:rsidR="006B1FC7" w:rsidRPr="00C30307" w:rsidRDefault="006B1FC7" w:rsidP="00C3030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30307">
        <w:rPr>
          <w:sz w:val="22"/>
          <w:szCs w:val="22"/>
          <w:lang w:eastAsia="ar-SA"/>
        </w:rPr>
        <w:t xml:space="preserve">9.4. Расторжение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допускается по соглашению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>, по решению суда, в случае одно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него отказа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ы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от исполнения </w:t>
      </w:r>
      <w:r w:rsidR="003701FE">
        <w:rPr>
          <w:sz w:val="22"/>
          <w:szCs w:val="22"/>
          <w:lang w:eastAsia="ar-SA"/>
        </w:rPr>
        <w:t>Договор</w:t>
      </w:r>
      <w:r w:rsidRPr="00C30307">
        <w:rPr>
          <w:sz w:val="22"/>
          <w:szCs w:val="22"/>
          <w:lang w:eastAsia="ar-SA"/>
        </w:rPr>
        <w:t xml:space="preserve">а в соответствии с законодательством Российской Федерации. </w:t>
      </w:r>
    </w:p>
    <w:p w14:paraId="19755143" w14:textId="77777777" w:rsidR="006B1FC7" w:rsidRPr="00C30307" w:rsidRDefault="006B1FC7" w:rsidP="00C30307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30307">
        <w:rPr>
          <w:rFonts w:ascii="Times New Roman" w:hAnsi="Times New Roman" w:cs="Times New Roman"/>
          <w:sz w:val="22"/>
          <w:szCs w:val="22"/>
          <w:lang w:eastAsia="ar-SA"/>
        </w:rPr>
        <w:t>9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.5. 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Сторона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 вправе принять решение об одностороннем отказе от исполнения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 по основаниям, предусмотренным Гражданским </w:t>
      </w:r>
      <w:hyperlink r:id="rId11" w:history="1">
        <w:r w:rsidR="00C30307" w:rsidRPr="00C30307">
          <w:rPr>
            <w:rFonts w:ascii="Times New Roman" w:eastAsia="Times New Roman" w:hAnsi="Times New Roman" w:cs="Times New Roman"/>
            <w:sz w:val="22"/>
            <w:szCs w:val="22"/>
            <w:lang w:eastAsia="ar-SA"/>
          </w:rPr>
          <w:t>кодексом</w:t>
        </w:r>
      </w:hyperlink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Российской Федерации для одностороннего отказа от исполнения отдельных видов обязательств,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уведоми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в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="00C30307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при 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этом другую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у не менее, чем за 15 (пятнадцать) календарных дней до предполагаемой даты расторжения настоящего </w:t>
      </w:r>
      <w:r w:rsidR="003701FE">
        <w:rPr>
          <w:rFonts w:ascii="Times New Roman" w:eastAsia="Times New Roman" w:hAnsi="Times New Roman" w:cs="Times New Roman"/>
          <w:sz w:val="22"/>
          <w:szCs w:val="22"/>
          <w:lang w:eastAsia="ar-SA"/>
        </w:rPr>
        <w:t>Договор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а. При этом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а-инициатор расторжения обязана возместить другой </w:t>
      </w:r>
      <w:r w:rsidR="000B2D2E"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</w:t>
      </w:r>
      <w:r w:rsidRPr="00C30307">
        <w:rPr>
          <w:rFonts w:ascii="Times New Roman" w:eastAsia="Times New Roman" w:hAnsi="Times New Roman" w:cs="Times New Roman"/>
          <w:sz w:val="22"/>
          <w:szCs w:val="22"/>
          <w:lang w:eastAsia="ar-SA"/>
        </w:rPr>
        <w:t>е все понесенные в связи с таким отказом убытки.</w:t>
      </w:r>
    </w:p>
    <w:p w14:paraId="44BB3827" w14:textId="77777777" w:rsidR="006B1FC7" w:rsidRPr="00C30307" w:rsidRDefault="006B1FC7" w:rsidP="00C30307">
      <w:pPr>
        <w:widowControl w:val="0"/>
        <w:jc w:val="both"/>
        <w:rPr>
          <w:sz w:val="22"/>
          <w:szCs w:val="22"/>
          <w:lang w:eastAsia="ar-SA"/>
        </w:rPr>
      </w:pPr>
      <w:r w:rsidRPr="00C30307">
        <w:rPr>
          <w:sz w:val="22"/>
          <w:szCs w:val="22"/>
          <w:lang w:eastAsia="ar-SA"/>
        </w:rPr>
        <w:t xml:space="preserve">9.7. В случае если спор не будет урегулирован </w:t>
      </w:r>
      <w:r w:rsidR="000B2D2E" w:rsidRPr="00C30307">
        <w:rPr>
          <w:sz w:val="22"/>
          <w:szCs w:val="22"/>
          <w:lang w:eastAsia="ar-SA"/>
        </w:rPr>
        <w:t>Сторон</w:t>
      </w:r>
      <w:r w:rsidRPr="00C30307">
        <w:rPr>
          <w:sz w:val="22"/>
          <w:szCs w:val="22"/>
          <w:lang w:eastAsia="ar-SA"/>
        </w:rPr>
        <w:t xml:space="preserve">ами, то такой спор подлежит разрешению в Арбитражном суде </w:t>
      </w:r>
      <w:r w:rsidR="001A6FA9">
        <w:rPr>
          <w:sz w:val="22"/>
          <w:szCs w:val="22"/>
          <w:lang w:eastAsia="ar-SA"/>
        </w:rPr>
        <w:t>Ленинградской</w:t>
      </w:r>
      <w:r w:rsidRPr="00C30307">
        <w:rPr>
          <w:sz w:val="22"/>
          <w:szCs w:val="22"/>
          <w:lang w:eastAsia="ar-SA"/>
        </w:rPr>
        <w:t xml:space="preserve"> области. </w:t>
      </w:r>
    </w:p>
    <w:p w14:paraId="5D660E93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</w:p>
    <w:p w14:paraId="2F4A1883" w14:textId="77777777" w:rsidR="009C15FC" w:rsidRPr="00C30307" w:rsidRDefault="009C15FC" w:rsidP="00C30307">
      <w:pPr>
        <w:ind w:left="57" w:right="57"/>
        <w:jc w:val="center"/>
        <w:rPr>
          <w:b/>
          <w:bCs/>
          <w:sz w:val="22"/>
          <w:szCs w:val="22"/>
        </w:rPr>
      </w:pPr>
    </w:p>
    <w:p w14:paraId="489B1DC6" w14:textId="77777777" w:rsidR="006B1FC7" w:rsidRPr="00C30307" w:rsidRDefault="006B1FC7" w:rsidP="00C30307">
      <w:pPr>
        <w:ind w:left="57" w:right="57"/>
        <w:jc w:val="center"/>
        <w:rPr>
          <w:b/>
          <w:bCs/>
          <w:sz w:val="22"/>
          <w:szCs w:val="22"/>
        </w:rPr>
      </w:pPr>
      <w:r w:rsidRPr="00C30307">
        <w:rPr>
          <w:b/>
          <w:bCs/>
          <w:sz w:val="22"/>
          <w:szCs w:val="22"/>
        </w:rPr>
        <w:t>1</w:t>
      </w:r>
      <w:r w:rsidR="00A25CD8">
        <w:rPr>
          <w:b/>
          <w:bCs/>
          <w:sz w:val="22"/>
          <w:szCs w:val="22"/>
        </w:rPr>
        <w:t>0</w:t>
      </w:r>
      <w:r w:rsidRPr="00C30307">
        <w:rPr>
          <w:b/>
          <w:bCs/>
          <w:sz w:val="22"/>
          <w:szCs w:val="22"/>
        </w:rPr>
        <w:t>. Дополнительные условия</w:t>
      </w:r>
    </w:p>
    <w:p w14:paraId="743C99D6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.1. </w:t>
      </w:r>
      <w:r w:rsidRPr="00C30307">
        <w:rPr>
          <w:sz w:val="22"/>
          <w:szCs w:val="22"/>
        </w:rPr>
        <w:tab/>
        <w:t xml:space="preserve">Любые изменения и дополнения к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у, не противоречащие действующему законодательству РФ и законным интересам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, оформляются дополнительными соглашениями в письменной форме.</w:t>
      </w:r>
    </w:p>
    <w:p w14:paraId="53E6A227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.2. </w:t>
      </w:r>
      <w:r w:rsidRPr="00C30307">
        <w:rPr>
          <w:sz w:val="22"/>
          <w:szCs w:val="22"/>
        </w:rPr>
        <w:tab/>
        <w:t xml:space="preserve">Все уведомления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, связанные с исполнением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а, направляются в письменной форме по почте заказным письмом по фактическому адресу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ы, указанному в настоящем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 xml:space="preserve"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>ой в день их отправки.</w:t>
      </w:r>
    </w:p>
    <w:p w14:paraId="51E782DD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.3. </w:t>
      </w:r>
      <w:r w:rsidRPr="00C30307">
        <w:rPr>
          <w:sz w:val="22"/>
          <w:szCs w:val="22"/>
        </w:rPr>
        <w:tab/>
      </w:r>
      <w:r w:rsidR="00C15C5A">
        <w:rPr>
          <w:sz w:val="22"/>
          <w:szCs w:val="22"/>
        </w:rPr>
        <w:t>Поставщик</w:t>
      </w:r>
      <w:r w:rsidRPr="00C30307">
        <w:rPr>
          <w:sz w:val="22"/>
          <w:szCs w:val="22"/>
        </w:rPr>
        <w:t xml:space="preserve"> представляет в соответствии с запросом </w:t>
      </w:r>
      <w:r w:rsidR="000F615F" w:rsidRPr="00C30307">
        <w:rPr>
          <w:sz w:val="22"/>
          <w:szCs w:val="22"/>
        </w:rPr>
        <w:t>Заказчик</w:t>
      </w:r>
      <w:r w:rsidRPr="00C30307">
        <w:rPr>
          <w:sz w:val="22"/>
          <w:szCs w:val="22"/>
        </w:rPr>
        <w:t xml:space="preserve">а в течение 2 (двух) рабочих дней информацию о ходе исполнения обязательств по настоящему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у.</w:t>
      </w:r>
    </w:p>
    <w:p w14:paraId="39944A2D" w14:textId="77777777" w:rsidR="006B1FC7" w:rsidRPr="00C30307" w:rsidRDefault="006B1FC7" w:rsidP="00C30307">
      <w:pPr>
        <w:ind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>1</w:t>
      </w:r>
      <w:r w:rsidR="00A25CD8">
        <w:rPr>
          <w:sz w:val="22"/>
          <w:szCs w:val="22"/>
        </w:rPr>
        <w:t>0</w:t>
      </w:r>
      <w:r w:rsidRPr="00C30307">
        <w:rPr>
          <w:sz w:val="22"/>
          <w:szCs w:val="22"/>
        </w:rPr>
        <w:t xml:space="preserve">.4. </w:t>
      </w:r>
      <w:r w:rsidRPr="00C30307">
        <w:rPr>
          <w:sz w:val="22"/>
          <w:szCs w:val="22"/>
        </w:rPr>
        <w:tab/>
        <w:t xml:space="preserve">Ответственными за исполнение настоящего </w:t>
      </w:r>
      <w:r w:rsidR="003701FE">
        <w:rPr>
          <w:sz w:val="22"/>
          <w:szCs w:val="22"/>
        </w:rPr>
        <w:t>Договор</w:t>
      </w:r>
      <w:r w:rsidRPr="00C30307">
        <w:rPr>
          <w:sz w:val="22"/>
          <w:szCs w:val="22"/>
        </w:rPr>
        <w:t>а являются:</w:t>
      </w:r>
    </w:p>
    <w:p w14:paraId="08EE7DC9" w14:textId="4CF22F82" w:rsidR="006B1FC7" w:rsidRPr="00F50F76" w:rsidRDefault="006B1FC7" w:rsidP="00C30307">
      <w:pPr>
        <w:ind w:left="57" w:right="57"/>
        <w:jc w:val="both"/>
        <w:rPr>
          <w:sz w:val="22"/>
          <w:szCs w:val="22"/>
        </w:rPr>
      </w:pPr>
      <w:r w:rsidRPr="00C30307">
        <w:rPr>
          <w:sz w:val="22"/>
          <w:szCs w:val="22"/>
        </w:rPr>
        <w:t xml:space="preserve">- со </w:t>
      </w:r>
      <w:r w:rsidR="000B2D2E" w:rsidRPr="00C30307">
        <w:rPr>
          <w:sz w:val="22"/>
          <w:szCs w:val="22"/>
        </w:rPr>
        <w:t>Сторон</w:t>
      </w:r>
      <w:r w:rsidRPr="00C30307">
        <w:rPr>
          <w:sz w:val="22"/>
          <w:szCs w:val="22"/>
        </w:rPr>
        <w:t xml:space="preserve">ы </w:t>
      </w:r>
      <w:r w:rsidR="000F615F" w:rsidRPr="007E2E93">
        <w:rPr>
          <w:sz w:val="22"/>
          <w:szCs w:val="22"/>
        </w:rPr>
        <w:t>Заказчик</w:t>
      </w:r>
      <w:r w:rsidRPr="007E2E93">
        <w:rPr>
          <w:sz w:val="22"/>
          <w:szCs w:val="22"/>
        </w:rPr>
        <w:t xml:space="preserve">а – </w:t>
      </w:r>
      <w:r w:rsidR="007E2E93" w:rsidRPr="007E2E93">
        <w:rPr>
          <w:sz w:val="22"/>
          <w:szCs w:val="22"/>
        </w:rPr>
        <w:t>Первова Светлана Владимировна</w:t>
      </w:r>
      <w:r w:rsidR="005837D8" w:rsidRPr="007E2E93">
        <w:rPr>
          <w:sz w:val="22"/>
          <w:szCs w:val="22"/>
        </w:rPr>
        <w:t>,</w:t>
      </w:r>
      <w:r w:rsidRPr="007E2E93">
        <w:rPr>
          <w:sz w:val="22"/>
          <w:szCs w:val="22"/>
        </w:rPr>
        <w:t xml:space="preserve"> тел. +7</w:t>
      </w:r>
      <w:r w:rsidR="007E2E93" w:rsidRPr="007E2E93">
        <w:rPr>
          <w:sz w:val="22"/>
          <w:szCs w:val="22"/>
        </w:rPr>
        <w:t>-911-091-34-31</w:t>
      </w:r>
      <w:r w:rsidR="00DD0092" w:rsidRPr="007E2E93">
        <w:rPr>
          <w:sz w:val="22"/>
          <w:szCs w:val="22"/>
        </w:rPr>
        <w:t>,</w:t>
      </w:r>
      <w:r w:rsidRPr="007E2E93">
        <w:rPr>
          <w:sz w:val="22"/>
          <w:szCs w:val="22"/>
        </w:rPr>
        <w:t xml:space="preserve"> </w:t>
      </w:r>
    </w:p>
    <w:p w14:paraId="405C4EE7" w14:textId="77777777" w:rsidR="006B1FC7" w:rsidRPr="003701FE" w:rsidRDefault="00F73428" w:rsidP="00F73428">
      <w:pPr>
        <w:ind w:left="57" w:righ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sz w:val="22"/>
          <w:szCs w:val="22"/>
        </w:rPr>
        <w:t xml:space="preserve">- </w:t>
      </w:r>
      <w:r w:rsidR="00F50F76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о </w:t>
      </w:r>
      <w:r w:rsidR="000B2D2E" w:rsidRPr="00C30307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</w:t>
      </w:r>
      <w:r w:rsidR="001A6FA9">
        <w:rPr>
          <w:sz w:val="22"/>
          <w:szCs w:val="22"/>
        </w:rPr>
        <w:t>Поставщика</w:t>
      </w:r>
      <w:r>
        <w:rPr>
          <w:sz w:val="22"/>
          <w:szCs w:val="22"/>
        </w:rPr>
        <w:t xml:space="preserve">– </w:t>
      </w:r>
      <w:r w:rsidR="00F50F76" w:rsidRPr="003701F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</w:t>
      </w:r>
    </w:p>
    <w:p w14:paraId="2002F92C" w14:textId="77777777" w:rsidR="000151DA" w:rsidRDefault="000151DA" w:rsidP="00FA5F01">
      <w:pPr>
        <w:ind w:right="57"/>
        <w:jc w:val="both"/>
        <w:rPr>
          <w:b/>
          <w:bCs/>
          <w:sz w:val="22"/>
          <w:szCs w:val="22"/>
        </w:rPr>
      </w:pPr>
      <w:bookmarkStart w:id="4" w:name="_Hlk225933117"/>
      <w:r>
        <w:rPr>
          <w:b/>
          <w:bCs/>
          <w:sz w:val="22"/>
          <w:szCs w:val="22"/>
        </w:rPr>
        <w:t>10.5. Обеспечение исполнения договора.</w:t>
      </w:r>
      <w:r>
        <w:rPr>
          <w:b/>
          <w:bCs/>
          <w:sz w:val="22"/>
          <w:szCs w:val="22"/>
        </w:rPr>
        <w:tab/>
      </w:r>
    </w:p>
    <w:p w14:paraId="2D1DC7BB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10.5.1. Установлено в размере 5% от начальной (максимальной) цены договора и составляет ________ ______________) рубля __ копейки.</w:t>
      </w:r>
    </w:p>
    <w:p w14:paraId="6A8413FE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10.5.2. Обеспечение исполнения договора может быть предоставлено участником закупки путем перечисления денежных средств, предоставления банковской гарантии (или независимой гарантии) или иным способом, предусмотренным Гражданским кодексом Российской Федерации.</w:t>
      </w:r>
    </w:p>
    <w:p w14:paraId="67FFE6EA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10.5.3. Срок обеспечения исполнения договора должен превышать срок исполнения обязательств по договору поставщиком (подрядчиком, исполнителем) не менее чем на 1 месяц.</w:t>
      </w:r>
    </w:p>
    <w:p w14:paraId="5F4A9192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10.5.4. Обеспечение должно быть предоставлено участником процедуры закупки до подписания договора Заказчиком.</w:t>
      </w:r>
    </w:p>
    <w:p w14:paraId="4ABF83D3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10.5.5. В случае, если документацией процедуры закупки установлено требование о предоставлении обеспечения исполнения договора до заключения договора и в срок, установленный документацией процедуры закупки, победитель процедуры закупки или иной участник, с которым заключается договор, не предоставил обеспечение исполнения договора, такой участник (победитель) может быть признан уклонившимся от заключения договора и Заказчик вправе заключить договор с участником осуществления закупок, предложившим лучшие условия после победителя.</w:t>
      </w:r>
    </w:p>
    <w:p w14:paraId="3031242C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10.5.6. Обеспечение исполнения договора, внесенное контрагентом на расчетный /лицевой счет учреждения, подлежит возврату в течение 7 дней с даты подписания сторонами договора закрывающих документов по договору (акт о приемке работ/услуг, товарная накладная). Банковская гарантия, предоставленная в качестве обеспечения исполнения договора возврату, не подлежит, взыскание по ней не производится.</w:t>
      </w:r>
    </w:p>
    <w:p w14:paraId="684582C0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10.5.7. Банковская/независимая гарантия должна отвечать, как минимум следующим требованиям:</w:t>
      </w:r>
    </w:p>
    <w:p w14:paraId="4DB5E6A0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а. должна быть безотзывной;</w:t>
      </w:r>
    </w:p>
    <w:p w14:paraId="565D7106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б. срок действия независимой гарантии должен оканчиваться не ранее одного месяца с момента исполнения поставщиком своих обязательств;</w:t>
      </w:r>
    </w:p>
    <w:p w14:paraId="59C5D868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в. банковская/независимая гарантия должна быть выдана гарантом,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60BF6D5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г. сумма независимой гарантии должна быть не менее суммы обеспечения исполнения договора;</w:t>
      </w:r>
    </w:p>
    <w:p w14:paraId="6409162E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д. независимая гарантия должна содержать обязательства принципала, надлежащее исполнение которых обеспечивается независимой гарантией, включая ссылку на конкретную процедуру закупки, по итогам которой будет заключен такой договор.</w:t>
      </w:r>
    </w:p>
    <w:p w14:paraId="4BA4C385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proofErr w:type="gramStart"/>
      <w:r w:rsidRPr="00493F7C">
        <w:rPr>
          <w:sz w:val="22"/>
          <w:szCs w:val="22"/>
        </w:rPr>
        <w:t>10.5.8. .</w:t>
      </w:r>
      <w:proofErr w:type="gramEnd"/>
      <w:r w:rsidRPr="00493F7C">
        <w:rPr>
          <w:sz w:val="22"/>
          <w:szCs w:val="22"/>
        </w:rPr>
        <w:t xml:space="preserve"> Требования к обеспечению исполнения договора, предоставляемому в виде залога денежных средств:</w:t>
      </w:r>
    </w:p>
    <w:p w14:paraId="0AED92DF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>денежные средства, вносимые в обеспечение исполнения договора, в качестве залога денежных средств, должны быть перечислены по реквизитам</w:t>
      </w:r>
    </w:p>
    <w:p w14:paraId="57282869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 w:rsidRPr="00493F7C">
        <w:rPr>
          <w:sz w:val="22"/>
          <w:szCs w:val="22"/>
        </w:rPr>
        <w:t>факт  внесения</w:t>
      </w:r>
      <w:proofErr w:type="gramEnd"/>
      <w:r w:rsidRPr="00493F7C">
        <w:rPr>
          <w:sz w:val="22"/>
          <w:szCs w:val="22"/>
        </w:rPr>
        <w:t xml:space="preserve">  денежных  средств  в  обеспечение  исполнения  договора подтверждается документом, подтверждающим их перечисление (например, платежным поручением либо его копией); </w:t>
      </w:r>
    </w:p>
    <w:p w14:paraId="3AA33536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 xml:space="preserve">денежные средства, вносимые в обеспечение исполнения договора в качестве залога денежных средств, должны быть зачислены до заключения договора. В противном случае обеспечение </w:t>
      </w:r>
      <w:proofErr w:type="gramStart"/>
      <w:r w:rsidRPr="00493F7C">
        <w:rPr>
          <w:sz w:val="22"/>
          <w:szCs w:val="22"/>
        </w:rPr>
        <w:t>исполнения  договора</w:t>
      </w:r>
      <w:proofErr w:type="gramEnd"/>
      <w:r w:rsidRPr="00493F7C">
        <w:rPr>
          <w:sz w:val="22"/>
          <w:szCs w:val="22"/>
        </w:rPr>
        <w:t xml:space="preserve"> в виде залога денежных средств считается не предоставленным;</w:t>
      </w:r>
    </w:p>
    <w:p w14:paraId="223D3621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 xml:space="preserve">денежные средства возвращаются лицу, с которым заключается договор, при условии надлежащего исполнения им всех своих обязательств по контракту в течение </w:t>
      </w:r>
      <w:r>
        <w:rPr>
          <w:sz w:val="22"/>
          <w:szCs w:val="22"/>
        </w:rPr>
        <w:t>7</w:t>
      </w:r>
      <w:r w:rsidRPr="00493F7C">
        <w:rPr>
          <w:sz w:val="22"/>
          <w:szCs w:val="22"/>
        </w:rPr>
        <w:t xml:space="preserve"> банковских дней со дня получения заказчиком соответствующего письменного требования Исполнителя; денежные средства возвращаются по реквизитам, указанным Исполнителем в письменном требовании, но не ранее истечения срока действия обеспечения исполнения договора.</w:t>
      </w:r>
    </w:p>
    <w:p w14:paraId="21525DD7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93F7C">
        <w:rPr>
          <w:sz w:val="22"/>
          <w:szCs w:val="22"/>
        </w:rPr>
        <w:t>Реквизиты для внесения обеспечения исполнения контракта (в случае, если участник размещения заказа выбрал обеспечение исполнения контракта в виде залога денежных средств):</w:t>
      </w:r>
    </w:p>
    <w:p w14:paraId="6FE6D061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Получатель: ГАПОУ ЛО «Выборгский политехнический колледж «Александровский»</w:t>
      </w:r>
    </w:p>
    <w:p w14:paraId="04D4F9D3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ИНН/КПП 4704022992/470401001</w:t>
      </w:r>
    </w:p>
    <w:p w14:paraId="7980CC5F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Банк получателя: Северо-Западный банк ПАО Сбербанк, г. Санкт-Петербург</w:t>
      </w:r>
    </w:p>
    <w:p w14:paraId="5D2D459B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БИК: 044030653</w:t>
      </w:r>
    </w:p>
    <w:p w14:paraId="2CD43722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r w:rsidRPr="00493F7C">
        <w:rPr>
          <w:sz w:val="22"/>
          <w:szCs w:val="22"/>
        </w:rPr>
        <w:t>Кор/</w:t>
      </w:r>
      <w:proofErr w:type="spellStart"/>
      <w:r w:rsidRPr="00493F7C">
        <w:rPr>
          <w:sz w:val="22"/>
          <w:szCs w:val="22"/>
        </w:rPr>
        <w:t>сч</w:t>
      </w:r>
      <w:proofErr w:type="spellEnd"/>
      <w:r w:rsidRPr="00493F7C">
        <w:rPr>
          <w:sz w:val="22"/>
          <w:szCs w:val="22"/>
        </w:rPr>
        <w:t>: 30101810500000000653</w:t>
      </w:r>
    </w:p>
    <w:p w14:paraId="6453D570" w14:textId="77777777" w:rsidR="000151DA" w:rsidRPr="00493F7C" w:rsidRDefault="000151DA" w:rsidP="00FA5F01">
      <w:pPr>
        <w:ind w:right="57"/>
        <w:jc w:val="both"/>
        <w:rPr>
          <w:sz w:val="22"/>
          <w:szCs w:val="22"/>
        </w:rPr>
      </w:pPr>
      <w:proofErr w:type="spellStart"/>
      <w:r w:rsidRPr="00493F7C">
        <w:rPr>
          <w:sz w:val="22"/>
          <w:szCs w:val="22"/>
        </w:rPr>
        <w:t>Расч</w:t>
      </w:r>
      <w:proofErr w:type="spellEnd"/>
      <w:r w:rsidRPr="00493F7C">
        <w:rPr>
          <w:sz w:val="22"/>
          <w:szCs w:val="22"/>
        </w:rPr>
        <w:t>/</w:t>
      </w:r>
      <w:proofErr w:type="spellStart"/>
      <w:r w:rsidRPr="00493F7C">
        <w:rPr>
          <w:sz w:val="22"/>
          <w:szCs w:val="22"/>
        </w:rPr>
        <w:t>сч</w:t>
      </w:r>
      <w:proofErr w:type="spellEnd"/>
      <w:r w:rsidRPr="00493F7C">
        <w:rPr>
          <w:sz w:val="22"/>
          <w:szCs w:val="22"/>
        </w:rPr>
        <w:t>: 40603810555394000003</w:t>
      </w:r>
      <w:bookmarkEnd w:id="4"/>
    </w:p>
    <w:p w14:paraId="7F300B77" w14:textId="77777777" w:rsidR="000151DA" w:rsidRDefault="000151DA" w:rsidP="00FA5F01">
      <w:pPr>
        <w:ind w:right="57"/>
        <w:jc w:val="both"/>
        <w:rPr>
          <w:sz w:val="22"/>
          <w:szCs w:val="22"/>
        </w:rPr>
      </w:pPr>
      <w:r w:rsidRPr="00AC7096">
        <w:rPr>
          <w:sz w:val="22"/>
          <w:szCs w:val="22"/>
        </w:rPr>
        <w:tab/>
      </w:r>
    </w:p>
    <w:p w14:paraId="7134D601" w14:textId="77777777" w:rsidR="000151DA" w:rsidRPr="00AC7096" w:rsidRDefault="000151DA" w:rsidP="00FA5F01">
      <w:pPr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10.6. </w:t>
      </w:r>
      <w:r w:rsidRPr="00AC7096">
        <w:rPr>
          <w:sz w:val="22"/>
          <w:szCs w:val="22"/>
        </w:rPr>
        <w:t>Во всем, что не было предусмотрено настоящим Договором, Стороны руководствуются действующим законодательством Российской Федерации.</w:t>
      </w:r>
    </w:p>
    <w:p w14:paraId="1302D549" w14:textId="77777777" w:rsidR="000151DA" w:rsidRPr="00AC7096" w:rsidRDefault="000151DA" w:rsidP="00FA5F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C7096">
        <w:rPr>
          <w:rFonts w:ascii="Times New Roman" w:hAnsi="Times New Roman" w:cs="Times New Roman"/>
          <w:sz w:val="22"/>
          <w:szCs w:val="22"/>
        </w:rPr>
        <w:t>10.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AC7096">
        <w:rPr>
          <w:rFonts w:ascii="Times New Roman" w:hAnsi="Times New Roman" w:cs="Times New Roman"/>
          <w:sz w:val="22"/>
          <w:szCs w:val="22"/>
        </w:rPr>
        <w:t>. Договор заключается путем обмена электронными документами на электронной площадке.</w:t>
      </w:r>
    </w:p>
    <w:p w14:paraId="6EBCFACD" w14:textId="77777777" w:rsidR="000151DA" w:rsidRPr="00AC7096" w:rsidRDefault="000151DA" w:rsidP="000151DA">
      <w:pPr>
        <w:ind w:right="5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50"/>
        <w:tblW w:w="10490" w:type="dxa"/>
        <w:tblLook w:val="01E0" w:firstRow="1" w:lastRow="1" w:firstColumn="1" w:lastColumn="1" w:noHBand="0" w:noVBand="0"/>
      </w:tblPr>
      <w:tblGrid>
        <w:gridCol w:w="5529"/>
        <w:gridCol w:w="4961"/>
      </w:tblGrid>
      <w:tr w:rsidR="006B1FC7" w:rsidRPr="00C30307" w14:paraId="56A80289" w14:textId="77777777" w:rsidTr="00A42AAC">
        <w:tc>
          <w:tcPr>
            <w:tcW w:w="5529" w:type="dxa"/>
          </w:tcPr>
          <w:p w14:paraId="7BC606B0" w14:textId="77777777" w:rsidR="006B1FC7" w:rsidRDefault="000F615F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  <w:r w:rsidRPr="00C30307">
              <w:rPr>
                <w:b/>
                <w:sz w:val="22"/>
                <w:szCs w:val="22"/>
              </w:rPr>
              <w:t>Заказчик</w:t>
            </w:r>
          </w:p>
          <w:p w14:paraId="76FB7556" w14:textId="77777777" w:rsidR="00A25CD8" w:rsidRPr="00A25CD8" w:rsidRDefault="00A25CD8" w:rsidP="00A25CD8">
            <w:r w:rsidRPr="00A25CD8">
              <w:t>ГАПОУ ЛО «ВПК «Александровский»</w:t>
            </w:r>
          </w:p>
          <w:p w14:paraId="27D1578F" w14:textId="77777777" w:rsidR="00A25CD8" w:rsidRPr="00A25CD8" w:rsidRDefault="00A25CD8" w:rsidP="00A25CD8"/>
          <w:p w14:paraId="2518D168" w14:textId="77777777" w:rsidR="00A25CD8" w:rsidRPr="00A25CD8" w:rsidRDefault="00A25CD8" w:rsidP="00A25CD8">
            <w:r w:rsidRPr="00A25CD8">
              <w:t xml:space="preserve">188800, Ленинградская область, </w:t>
            </w:r>
            <w:proofErr w:type="spellStart"/>
            <w:r w:rsidRPr="00A25CD8">
              <w:t>м.р</w:t>
            </w:r>
            <w:proofErr w:type="spellEnd"/>
            <w:r w:rsidRPr="00A25CD8">
              <w:t xml:space="preserve">-н Выборгский, </w:t>
            </w:r>
            <w:proofErr w:type="spellStart"/>
            <w:r w:rsidRPr="00A25CD8">
              <w:t>г.п</w:t>
            </w:r>
            <w:proofErr w:type="spellEnd"/>
            <w:r w:rsidRPr="00A25CD8">
              <w:t xml:space="preserve">. Выборгское, г. Выборг, ул. П.Ф. </w:t>
            </w:r>
            <w:proofErr w:type="spellStart"/>
            <w:r w:rsidRPr="00A25CD8">
              <w:t>Ладанова</w:t>
            </w:r>
            <w:proofErr w:type="spellEnd"/>
            <w:r w:rsidRPr="00A25CD8">
              <w:t>, д. 7</w:t>
            </w:r>
          </w:p>
          <w:p w14:paraId="44264F0F" w14:textId="77777777" w:rsidR="00A25CD8" w:rsidRPr="00A25CD8" w:rsidRDefault="00A25CD8" w:rsidP="00A25CD8">
            <w:r w:rsidRPr="00A25CD8">
              <w:t>Банковские реквизиты:</w:t>
            </w:r>
          </w:p>
          <w:p w14:paraId="0CB3C8D8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>Комитет финансов ЛО (ГАПОУ ЛО «ВПК «Александровский» л/с 31 193 068 044)</w:t>
            </w:r>
          </w:p>
          <w:p w14:paraId="682CCA80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 xml:space="preserve">(р/с) Казначейский счет </w:t>
            </w:r>
            <w:r w:rsidRPr="00A25CD8">
              <w:t>03224643410000004500</w:t>
            </w:r>
          </w:p>
          <w:p w14:paraId="19618E02" w14:textId="77777777" w:rsidR="00A25CD8" w:rsidRPr="00A25CD8" w:rsidRDefault="00A25CD8" w:rsidP="00A25CD8">
            <w:pPr>
              <w:rPr>
                <w:bCs/>
              </w:rPr>
            </w:pPr>
            <w:r w:rsidRPr="00A25CD8">
              <w:rPr>
                <w:bCs/>
              </w:rPr>
              <w:t>БИК 044030098</w:t>
            </w:r>
          </w:p>
          <w:p w14:paraId="1914A6B0" w14:textId="7E804C07" w:rsidR="00C11934" w:rsidRDefault="00C11934" w:rsidP="00C11934">
            <w:pPr>
              <w:rPr>
                <w:bCs/>
                <w:kern w:val="24"/>
                <w:sz w:val="26"/>
                <w:szCs w:val="26"/>
              </w:rPr>
            </w:pPr>
            <w:r>
              <w:rPr>
                <w:rStyle w:val="FontStyle11"/>
                <w:b w:val="0"/>
              </w:rPr>
              <w:t>Банк</w:t>
            </w:r>
            <w:r>
              <w:rPr>
                <w:rStyle w:val="FontStyle11"/>
              </w:rPr>
              <w:t>:</w:t>
            </w:r>
            <w:r>
              <w:rPr>
                <w:bCs/>
                <w:kern w:val="24"/>
                <w:sz w:val="26"/>
                <w:szCs w:val="26"/>
              </w:rPr>
              <w:t xml:space="preserve"> ОКЦ № 1 СЗГУ Банка России//УФК по Ленинградской области г Санкт-Петербург</w:t>
            </w:r>
          </w:p>
          <w:p w14:paraId="484B5E57" w14:textId="77777777" w:rsidR="00C11934" w:rsidRDefault="00C11934" w:rsidP="00C11934">
            <w:pPr>
              <w:rPr>
                <w:sz w:val="20"/>
                <w:szCs w:val="20"/>
              </w:rPr>
            </w:pPr>
            <w:r>
              <w:t xml:space="preserve"> (к/с) Единый казначейский счет 40102810745370000098</w:t>
            </w:r>
          </w:p>
          <w:p w14:paraId="0E6F167C" w14:textId="77777777" w:rsidR="00C11934" w:rsidRDefault="00C11934" w:rsidP="00C11934">
            <w:r>
              <w:br/>
            </w:r>
            <w:proofErr w:type="gramStart"/>
            <w:r>
              <w:t>ИНН :</w:t>
            </w:r>
            <w:proofErr w:type="gramEnd"/>
            <w:r>
              <w:t xml:space="preserve"> 4704022992</w:t>
            </w:r>
          </w:p>
          <w:p w14:paraId="56BE5595" w14:textId="77777777" w:rsidR="00C11934" w:rsidRDefault="00C11934" w:rsidP="00C11934">
            <w:proofErr w:type="gramStart"/>
            <w:r>
              <w:t>КПП :</w:t>
            </w:r>
            <w:proofErr w:type="gramEnd"/>
            <w:r>
              <w:t xml:space="preserve"> 470401001</w:t>
            </w:r>
          </w:p>
          <w:p w14:paraId="5EE61A5B" w14:textId="77777777" w:rsidR="00C11934" w:rsidRDefault="00C11934" w:rsidP="00C11934">
            <w:r>
              <w:t>ОКТМО: 41615101</w:t>
            </w:r>
          </w:p>
          <w:p w14:paraId="3C8DFE1C" w14:textId="77777777" w:rsidR="00C11934" w:rsidRDefault="00C11934" w:rsidP="00C11934">
            <w:r>
              <w:t>ОГРН :1024700876672</w:t>
            </w:r>
          </w:p>
          <w:p w14:paraId="2E5A44FA" w14:textId="77777777" w:rsidR="00C11934" w:rsidRDefault="00C11934" w:rsidP="00C11934">
            <w:proofErr w:type="gramStart"/>
            <w:r>
              <w:t>ОКПО:  02514772</w:t>
            </w:r>
            <w:proofErr w:type="gramEnd"/>
          </w:p>
          <w:p w14:paraId="5814E543" w14:textId="77777777" w:rsidR="00C11934" w:rsidRDefault="00C11934" w:rsidP="00C11934">
            <w:proofErr w:type="gramStart"/>
            <w:r>
              <w:t>ОКВЭД :</w:t>
            </w:r>
            <w:proofErr w:type="gramEnd"/>
            <w:r>
              <w:t xml:space="preserve"> 85.21</w:t>
            </w:r>
          </w:p>
          <w:p w14:paraId="02EBAB30" w14:textId="77777777" w:rsidR="00A25CD8" w:rsidRPr="00C30307" w:rsidRDefault="00A25CD8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2612EFC2" w14:textId="7D955090" w:rsidR="006B1FC7" w:rsidRDefault="002B7F00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 д</w:t>
            </w:r>
            <w:r w:rsidR="00A25CD8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A25CD8">
              <w:rPr>
                <w:sz w:val="22"/>
                <w:szCs w:val="22"/>
              </w:rPr>
              <w:t xml:space="preserve"> ГАПОУ ЛО «ВПК «Александровский»</w:t>
            </w:r>
          </w:p>
          <w:p w14:paraId="3F84BC79" w14:textId="77777777" w:rsidR="00F50F76" w:rsidRPr="00F50F76" w:rsidRDefault="00F50F76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623F3403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C30307">
              <w:rPr>
                <w:sz w:val="22"/>
                <w:szCs w:val="22"/>
              </w:rPr>
              <w:t>_____</w:t>
            </w:r>
            <w:r w:rsidR="00DD0092" w:rsidRPr="00C30307">
              <w:rPr>
                <w:sz w:val="22"/>
                <w:szCs w:val="22"/>
              </w:rPr>
              <w:t xml:space="preserve">____________________ </w:t>
            </w:r>
            <w:r w:rsidR="00831DBA">
              <w:rPr>
                <w:sz w:val="22"/>
                <w:szCs w:val="22"/>
              </w:rPr>
              <w:t>/</w:t>
            </w:r>
            <w:r w:rsidR="00A25CD8">
              <w:rPr>
                <w:sz w:val="22"/>
                <w:szCs w:val="22"/>
              </w:rPr>
              <w:t xml:space="preserve">В.В. </w:t>
            </w:r>
            <w:proofErr w:type="spellStart"/>
            <w:r w:rsidR="00A25CD8">
              <w:rPr>
                <w:sz w:val="22"/>
                <w:szCs w:val="22"/>
              </w:rPr>
              <w:t>Шолин</w:t>
            </w:r>
            <w:proofErr w:type="spellEnd"/>
            <w:r w:rsidR="00831DBA">
              <w:rPr>
                <w:sz w:val="22"/>
                <w:szCs w:val="22"/>
              </w:rPr>
              <w:t>/</w:t>
            </w:r>
          </w:p>
          <w:p w14:paraId="2DBB50ED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061C54EA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07F24D0F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7582E6D4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  <w:p w14:paraId="39DE3D90" w14:textId="77777777" w:rsidR="006B1FC7" w:rsidRPr="00C30307" w:rsidRDefault="006B1FC7" w:rsidP="00C30307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DECA28B" w14:textId="77777777" w:rsidR="006B1FC7" w:rsidRDefault="00C15C5A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Поставщик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4583B" w:rsidRPr="00451291" w14:paraId="6F7423C8" w14:textId="77777777" w:rsidTr="00AE2F4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24712F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  <w:rPr>
                      <w:rFonts w:ascii="Tahoma" w:hAnsi="Tahoma" w:cs="Tahoma"/>
                      <w:color w:val="FFFFFF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6E4E1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7462F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2C46A0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  <w:rPr>
                      <w:rFonts w:ascii="Tahoma" w:hAnsi="Tahoma" w:cs="Tahoma"/>
                      <w:color w:val="FFFFFF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E58E4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50AD5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D4559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A5B79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3F96B" w14:textId="77777777" w:rsidR="00C4583B" w:rsidRPr="00451291" w:rsidRDefault="00C4583B" w:rsidP="00483BFE">
                  <w:pPr>
                    <w:framePr w:hSpace="180" w:wrap="around" w:vAnchor="text" w:hAnchor="margin" w:xAlign="center" w:y="450"/>
                  </w:pPr>
                </w:p>
              </w:tc>
            </w:tr>
          </w:tbl>
          <w:p w14:paraId="558DAC69" w14:textId="77777777" w:rsidR="006B1FC7" w:rsidRDefault="006B1FC7" w:rsidP="00831DBA"/>
          <w:p w14:paraId="371C229E" w14:textId="77777777" w:rsidR="00831DBA" w:rsidRDefault="00831DBA" w:rsidP="00831DBA"/>
          <w:p w14:paraId="4D68E582" w14:textId="77777777" w:rsidR="00831DBA" w:rsidRPr="00831DBA" w:rsidRDefault="00831DBA" w:rsidP="00831DBA">
            <w:r>
              <w:t>_______________________//</w:t>
            </w:r>
          </w:p>
          <w:p w14:paraId="4C398B76" w14:textId="77777777" w:rsidR="006B1FC7" w:rsidRPr="00C30307" w:rsidRDefault="006B1FC7" w:rsidP="00C30307">
            <w:pPr>
              <w:keepNext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76255A" w14:textId="77777777" w:rsidR="006B1FC7" w:rsidRPr="00C30307" w:rsidRDefault="006B1FC7" w:rsidP="00C30307">
      <w:pPr>
        <w:jc w:val="both"/>
        <w:rPr>
          <w:rStyle w:val="af"/>
          <w:b/>
          <w:bCs/>
          <w:sz w:val="22"/>
          <w:szCs w:val="22"/>
        </w:rPr>
      </w:pPr>
    </w:p>
    <w:p w14:paraId="7D83B087" w14:textId="77777777" w:rsidR="00766B90" w:rsidRPr="00C30307" w:rsidRDefault="006B1FC7" w:rsidP="00C30307">
      <w:pPr>
        <w:jc w:val="both"/>
        <w:rPr>
          <w:rStyle w:val="af"/>
          <w:b/>
          <w:bCs/>
          <w:sz w:val="22"/>
          <w:szCs w:val="22"/>
        </w:rPr>
      </w:pPr>
      <w:r w:rsidRPr="00C30307">
        <w:rPr>
          <w:rStyle w:val="af"/>
          <w:b/>
          <w:bCs/>
          <w:sz w:val="22"/>
          <w:szCs w:val="22"/>
        </w:rPr>
        <w:t xml:space="preserve">                                                                       </w:t>
      </w:r>
    </w:p>
    <w:p w14:paraId="40182C25" w14:textId="77777777" w:rsidR="00C76545" w:rsidRDefault="005837D8" w:rsidP="00783226">
      <w:pPr>
        <w:ind w:left="-709"/>
        <w:jc w:val="both"/>
        <w:rPr>
          <w:rStyle w:val="af"/>
          <w:b/>
          <w:bCs/>
          <w:sz w:val="22"/>
          <w:szCs w:val="22"/>
        </w:rPr>
      </w:pPr>
      <w:r>
        <w:rPr>
          <w:rStyle w:val="af"/>
          <w:b/>
          <w:bCs/>
          <w:sz w:val="22"/>
          <w:szCs w:val="22"/>
        </w:rPr>
        <w:t xml:space="preserve"> </w:t>
      </w:r>
    </w:p>
    <w:p w14:paraId="7A626014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B0CDAE6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736784E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FB21E80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F49105C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10556A3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4D9946A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A1F813F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5AE2673" w14:textId="7826CF5B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3EDDF1B" w14:textId="5794CAD3" w:rsidR="002E3988" w:rsidRDefault="002E3988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235ED74" w14:textId="77777777" w:rsidR="002E3988" w:rsidRDefault="002E3988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505FE70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1FF07C6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FD9FECA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9104648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064E2CA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95D46C9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A7159F9" w14:textId="77777777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9956DD7" w14:textId="6ED8199D" w:rsidR="00A82403" w:rsidRDefault="00A82403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35B7BDE" w14:textId="17ABD9C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6CE70F3" w14:textId="28CFE2F6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A42B230" w14:textId="7BBAA57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26AB1C1" w14:textId="123205C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4140313" w14:textId="2EC6C5B2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A9B16AE" w14:textId="4AC1E2F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B2CB15E" w14:textId="4C9D06E4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F1E24F5" w14:textId="027C937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031E226" w14:textId="14BD7BD7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4449BC6" w14:textId="1718DF1D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0340964" w14:textId="57592176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165876F" w14:textId="7F095F73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59FAC79" w14:textId="79A874CC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E95A3F4" w14:textId="5DBFAC91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D4C2A38" w14:textId="0DFC5D45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592D904" w14:textId="0D9C23BB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3A137608" w14:textId="17A3D41F" w:rsidR="00086C05" w:rsidRDefault="00086C05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0B4CAC5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</w:p>
    <w:p w14:paraId="72D3B929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</w:p>
    <w:p w14:paraId="3F7352AE" w14:textId="76B77C41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b/>
          <w:sz w:val="20"/>
          <w:szCs w:val="20"/>
        </w:rPr>
        <w:t>__________</w:t>
      </w:r>
      <w:proofErr w:type="gramStart"/>
      <w:r>
        <w:rPr>
          <w:sz w:val="20"/>
          <w:szCs w:val="20"/>
        </w:rPr>
        <w:t>от  _</w:t>
      </w:r>
      <w:proofErr w:type="gramEnd"/>
      <w:r>
        <w:rPr>
          <w:sz w:val="20"/>
          <w:szCs w:val="20"/>
        </w:rPr>
        <w:t>_________ 202</w:t>
      </w:r>
      <w:r w:rsidR="002E3988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4637AF8F" w14:textId="77777777" w:rsidR="006A5B9A" w:rsidRDefault="006A5B9A" w:rsidP="006A5B9A">
      <w:pPr>
        <w:jc w:val="both"/>
        <w:rPr>
          <w:sz w:val="20"/>
          <w:szCs w:val="20"/>
        </w:rPr>
      </w:pPr>
    </w:p>
    <w:p w14:paraId="6156CC53" w14:textId="77777777" w:rsidR="006A5B9A" w:rsidRDefault="006A5B9A" w:rsidP="006A5B9A">
      <w:pPr>
        <w:jc w:val="center"/>
        <w:rPr>
          <w:sz w:val="20"/>
          <w:szCs w:val="20"/>
        </w:rPr>
      </w:pPr>
    </w:p>
    <w:p w14:paraId="59E98203" w14:textId="77777777" w:rsidR="006A5B9A" w:rsidRDefault="006A5B9A" w:rsidP="006A5B9A">
      <w:pPr>
        <w:jc w:val="center"/>
        <w:rPr>
          <w:sz w:val="20"/>
          <w:szCs w:val="20"/>
        </w:rPr>
      </w:pPr>
    </w:p>
    <w:p w14:paraId="6E2DA293" w14:textId="77777777" w:rsidR="006A5B9A" w:rsidRDefault="006A5B9A" w:rsidP="006A5B9A">
      <w:pPr>
        <w:jc w:val="center"/>
        <w:rPr>
          <w:b/>
          <w:szCs w:val="20"/>
        </w:rPr>
      </w:pPr>
      <w:r>
        <w:rPr>
          <w:b/>
          <w:szCs w:val="20"/>
        </w:rPr>
        <w:t xml:space="preserve">СПЕЦИФИКАЦИЯ </w:t>
      </w:r>
    </w:p>
    <w:p w14:paraId="05A6120E" w14:textId="38E5D680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6462B674" w14:textId="659ED290" w:rsidR="00486F54" w:rsidRDefault="00EB772A" w:rsidP="00EB772A">
      <w:pPr>
        <w:ind w:left="-709"/>
        <w:jc w:val="center"/>
        <w:rPr>
          <w:rFonts w:cs="Arial"/>
          <w:i/>
          <w:sz w:val="20"/>
          <w:szCs w:val="20"/>
        </w:rPr>
      </w:pPr>
      <w:r w:rsidRPr="00EB772A">
        <w:rPr>
          <w:rFonts w:cs="Arial"/>
          <w:i/>
          <w:sz w:val="20"/>
          <w:szCs w:val="20"/>
        </w:rPr>
        <w:t>заполняется по итогам проведения закупки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097"/>
        <w:gridCol w:w="1851"/>
        <w:gridCol w:w="1031"/>
        <w:gridCol w:w="598"/>
        <w:gridCol w:w="640"/>
        <w:gridCol w:w="1017"/>
        <w:gridCol w:w="904"/>
      </w:tblGrid>
      <w:tr w:rsidR="00847277" w:rsidRPr="00256DEC" w14:paraId="1B583D40" w14:textId="77777777" w:rsidTr="00104600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E06E66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9C29F50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A66B759" w14:textId="77777777" w:rsidR="00847277" w:rsidRPr="00256DEC" w:rsidRDefault="00847277" w:rsidP="001046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NSimSun"/>
                <w:b/>
                <w:bCs/>
                <w:color w:val="000000"/>
                <w:sz w:val="20"/>
                <w:szCs w:val="20"/>
                <w:lang w:eastAsia="zh-CN"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94B1C5" w14:textId="77777777" w:rsidR="00847277" w:rsidRPr="00256DEC" w:rsidRDefault="00847277" w:rsidP="00104600">
            <w:pP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0747D4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  <w:t xml:space="preserve">Номер реестровой записи </w:t>
            </w:r>
          </w:p>
          <w:p w14:paraId="5FF6D4C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iCs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B4E854E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E5CCA1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C1BC8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sz w:val="20"/>
                <w:szCs w:val="20"/>
                <w:lang w:eastAsia="zh-CN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B698D2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sz w:val="20"/>
                <w:szCs w:val="20"/>
                <w:lang w:eastAsia="zh-CN"/>
              </w:rPr>
              <w:t>Сумма (итого), руб.</w:t>
            </w:r>
          </w:p>
        </w:tc>
      </w:tr>
      <w:tr w:rsidR="00847277" w:rsidRPr="00256DEC" w14:paraId="583B4F6A" w14:textId="77777777" w:rsidTr="00104600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894F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52FF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DC6D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08A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46E9D2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F54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1E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B8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022D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9</w:t>
            </w:r>
          </w:p>
        </w:tc>
      </w:tr>
      <w:tr w:rsidR="00847277" w:rsidRPr="00256DEC" w14:paraId="657D107A" w14:textId="77777777" w:rsidTr="00104600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71E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369C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BF0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973B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7AA00E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0909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70D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C863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6777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847277" w:rsidRPr="00256DEC" w14:paraId="08F7402D" w14:textId="77777777" w:rsidTr="00104600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06C5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256DEC">
              <w:rPr>
                <w:rFonts w:eastAsia="Calibr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5D01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B400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2629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CDBA5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2063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287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4768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2304" w14:textId="77777777" w:rsidR="00847277" w:rsidRPr="00256DEC" w:rsidRDefault="00847277" w:rsidP="00104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</w:tbl>
    <w:p w14:paraId="2CA2F626" w14:textId="02C9D79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4606FC9" w14:textId="52AD20C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56CF49F5" w14:textId="695529C6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03306EBE" w14:textId="77777777" w:rsidR="00486F54" w:rsidRDefault="00486F54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F0F6805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1D1665DB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F4E3475" w14:textId="77777777" w:rsidR="006A5B9A" w:rsidRDefault="006A5B9A" w:rsidP="006A5B9A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763F6BA7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№2 </w:t>
      </w:r>
    </w:p>
    <w:p w14:paraId="7A11EF4F" w14:textId="7777777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</w:p>
    <w:p w14:paraId="1D169D77" w14:textId="0EF30817" w:rsidR="006A5B9A" w:rsidRDefault="006A5B9A" w:rsidP="006A5B9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b/>
          <w:sz w:val="20"/>
          <w:szCs w:val="20"/>
        </w:rPr>
        <w:t>__________</w:t>
      </w:r>
      <w:proofErr w:type="gramStart"/>
      <w:r>
        <w:rPr>
          <w:sz w:val="20"/>
          <w:szCs w:val="20"/>
        </w:rPr>
        <w:t>от  _</w:t>
      </w:r>
      <w:proofErr w:type="gramEnd"/>
      <w:r>
        <w:rPr>
          <w:sz w:val="20"/>
          <w:szCs w:val="20"/>
        </w:rPr>
        <w:t>_________ 202</w:t>
      </w:r>
      <w:r w:rsidR="002E3988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07A3AA23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2CC2B444" w14:textId="77777777" w:rsidR="006A5B9A" w:rsidRDefault="006A5B9A" w:rsidP="00783226">
      <w:pPr>
        <w:ind w:left="-709"/>
        <w:jc w:val="both"/>
        <w:rPr>
          <w:rFonts w:cs="Arial"/>
          <w:b/>
          <w:bCs/>
          <w:i/>
          <w:sz w:val="20"/>
          <w:szCs w:val="20"/>
        </w:rPr>
      </w:pPr>
    </w:p>
    <w:p w14:paraId="448A6D58" w14:textId="77777777" w:rsidR="006A5B9A" w:rsidRDefault="006A5B9A" w:rsidP="009E40BF">
      <w:pPr>
        <w:ind w:left="-709"/>
        <w:jc w:val="center"/>
        <w:rPr>
          <w:rFonts w:cs="Arial"/>
          <w:b/>
          <w:bCs/>
          <w:i/>
          <w:sz w:val="20"/>
          <w:szCs w:val="20"/>
        </w:rPr>
      </w:pPr>
    </w:p>
    <w:p w14:paraId="0D919E3E" w14:textId="08C0429D" w:rsidR="006A5B9A" w:rsidRDefault="006A5B9A" w:rsidP="009E40BF">
      <w:pPr>
        <w:jc w:val="center"/>
        <w:rPr>
          <w:b/>
        </w:rPr>
      </w:pPr>
      <w:r>
        <w:rPr>
          <w:b/>
        </w:rPr>
        <w:t>ТЕХНИЧЕСКОЕ ЗАДАНИЕ</w:t>
      </w:r>
    </w:p>
    <w:p w14:paraId="267058C3" w14:textId="3AA9664E" w:rsidR="006A5B9A" w:rsidRPr="00086C05" w:rsidRDefault="00086C05" w:rsidP="009E40BF">
      <w:pPr>
        <w:ind w:left="-709"/>
        <w:jc w:val="center"/>
        <w:rPr>
          <w:rFonts w:cs="Arial"/>
          <w:b/>
          <w:bCs/>
          <w:i/>
          <w:color w:val="FF0000"/>
          <w:sz w:val="20"/>
          <w:szCs w:val="20"/>
        </w:rPr>
      </w:pPr>
      <w:r w:rsidRPr="00086C05">
        <w:rPr>
          <w:rFonts w:cs="Arial"/>
          <w:b/>
          <w:bCs/>
          <w:i/>
          <w:color w:val="FF0000"/>
          <w:sz w:val="20"/>
          <w:szCs w:val="20"/>
        </w:rPr>
        <w:t>(прилагается отдельным файлом)</w:t>
      </w:r>
    </w:p>
    <w:sectPr w:rsidR="006A5B9A" w:rsidRPr="00086C05" w:rsidSect="009E40B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08B40" w14:textId="77777777" w:rsidR="003404D3" w:rsidRDefault="003404D3" w:rsidP="00090B26">
      <w:r>
        <w:separator/>
      </w:r>
    </w:p>
  </w:endnote>
  <w:endnote w:type="continuationSeparator" w:id="0">
    <w:p w14:paraId="70E430AA" w14:textId="77777777" w:rsidR="003404D3" w:rsidRDefault="003404D3" w:rsidP="0009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E847C" w14:textId="77777777" w:rsidR="003404D3" w:rsidRDefault="003404D3" w:rsidP="00090B26">
      <w:r>
        <w:separator/>
      </w:r>
    </w:p>
  </w:footnote>
  <w:footnote w:type="continuationSeparator" w:id="0">
    <w:p w14:paraId="59FEBFF8" w14:textId="77777777" w:rsidR="003404D3" w:rsidRDefault="003404D3" w:rsidP="0009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A7"/>
    <w:multiLevelType w:val="hybridMultilevel"/>
    <w:tmpl w:val="F510040A"/>
    <w:numStyleLink w:val="1"/>
  </w:abstractNum>
  <w:abstractNum w:abstractNumId="1" w15:restartNumberingAfterBreak="0">
    <w:nsid w:val="08253488"/>
    <w:multiLevelType w:val="hybridMultilevel"/>
    <w:tmpl w:val="02EC7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DF6"/>
    <w:multiLevelType w:val="hybridMultilevel"/>
    <w:tmpl w:val="291A19EE"/>
    <w:lvl w:ilvl="0" w:tplc="FBA6DC04">
      <w:start w:val="2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18E"/>
    <w:multiLevelType w:val="multilevel"/>
    <w:tmpl w:val="D91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B25B6"/>
    <w:multiLevelType w:val="hybridMultilevel"/>
    <w:tmpl w:val="3640B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7350F"/>
    <w:multiLevelType w:val="multilevel"/>
    <w:tmpl w:val="41E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F5CAC"/>
    <w:multiLevelType w:val="hybridMultilevel"/>
    <w:tmpl w:val="F510040A"/>
    <w:styleLink w:val="1"/>
    <w:lvl w:ilvl="0" w:tplc="4A90E4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2E0BC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1AC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5C1C9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08352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52E79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CE025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04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E4E738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A91645E"/>
    <w:multiLevelType w:val="hybridMultilevel"/>
    <w:tmpl w:val="427E604E"/>
    <w:lvl w:ilvl="0" w:tplc="482E5A28">
      <w:start w:val="1"/>
      <w:numFmt w:val="decimal"/>
      <w:lvlText w:val="%1."/>
      <w:lvlJc w:val="left"/>
      <w:pPr>
        <w:tabs>
          <w:tab w:val="num" w:pos="39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10EE9"/>
    <w:multiLevelType w:val="multilevel"/>
    <w:tmpl w:val="888CD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580D2E69"/>
    <w:multiLevelType w:val="hybridMultilevel"/>
    <w:tmpl w:val="72C2F3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3497F"/>
    <w:multiLevelType w:val="hybridMultilevel"/>
    <w:tmpl w:val="15B2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95EE5"/>
    <w:multiLevelType w:val="hybridMultilevel"/>
    <w:tmpl w:val="D8A8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77D18"/>
    <w:multiLevelType w:val="hybridMultilevel"/>
    <w:tmpl w:val="31C4A528"/>
    <w:lvl w:ilvl="0" w:tplc="6F14E470">
      <w:start w:val="20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DD"/>
    <w:rsid w:val="00004118"/>
    <w:rsid w:val="000151DA"/>
    <w:rsid w:val="0002087B"/>
    <w:rsid w:val="0003536E"/>
    <w:rsid w:val="000468AF"/>
    <w:rsid w:val="0007527B"/>
    <w:rsid w:val="0007630C"/>
    <w:rsid w:val="000804E6"/>
    <w:rsid w:val="00086C05"/>
    <w:rsid w:val="00090B26"/>
    <w:rsid w:val="000A22F5"/>
    <w:rsid w:val="000B2D2E"/>
    <w:rsid w:val="000B3535"/>
    <w:rsid w:val="000B5BDD"/>
    <w:rsid w:val="000C01FE"/>
    <w:rsid w:val="000C15D3"/>
    <w:rsid w:val="000C3E62"/>
    <w:rsid w:val="000F120A"/>
    <w:rsid w:val="000F615F"/>
    <w:rsid w:val="001027A1"/>
    <w:rsid w:val="0011049C"/>
    <w:rsid w:val="0011691A"/>
    <w:rsid w:val="0013324F"/>
    <w:rsid w:val="0014101A"/>
    <w:rsid w:val="001432C4"/>
    <w:rsid w:val="0014558D"/>
    <w:rsid w:val="001479A4"/>
    <w:rsid w:val="00152493"/>
    <w:rsid w:val="001543B6"/>
    <w:rsid w:val="00187A43"/>
    <w:rsid w:val="00187A90"/>
    <w:rsid w:val="001A6C62"/>
    <w:rsid w:val="001A6FA9"/>
    <w:rsid w:val="001B53B5"/>
    <w:rsid w:val="001B58D1"/>
    <w:rsid w:val="001D05CA"/>
    <w:rsid w:val="001D3976"/>
    <w:rsid w:val="001E2EAF"/>
    <w:rsid w:val="001E3D71"/>
    <w:rsid w:val="001F37FB"/>
    <w:rsid w:val="001F4B08"/>
    <w:rsid w:val="0022558F"/>
    <w:rsid w:val="00232575"/>
    <w:rsid w:val="00232809"/>
    <w:rsid w:val="00242F84"/>
    <w:rsid w:val="00260EB2"/>
    <w:rsid w:val="00291CA1"/>
    <w:rsid w:val="002A125E"/>
    <w:rsid w:val="002B7F00"/>
    <w:rsid w:val="002C09F6"/>
    <w:rsid w:val="002C4839"/>
    <w:rsid w:val="002C4FB0"/>
    <w:rsid w:val="002E1329"/>
    <w:rsid w:val="002E31C7"/>
    <w:rsid w:val="002E3988"/>
    <w:rsid w:val="00313DB3"/>
    <w:rsid w:val="003245D0"/>
    <w:rsid w:val="00335E5B"/>
    <w:rsid w:val="003404D3"/>
    <w:rsid w:val="00356731"/>
    <w:rsid w:val="003607DF"/>
    <w:rsid w:val="003701FE"/>
    <w:rsid w:val="003713FD"/>
    <w:rsid w:val="00374152"/>
    <w:rsid w:val="00380C9A"/>
    <w:rsid w:val="00390CE0"/>
    <w:rsid w:val="00391393"/>
    <w:rsid w:val="003B6F7D"/>
    <w:rsid w:val="003E4FE5"/>
    <w:rsid w:val="00400CCB"/>
    <w:rsid w:val="004055B5"/>
    <w:rsid w:val="004225DC"/>
    <w:rsid w:val="004266AB"/>
    <w:rsid w:val="00442668"/>
    <w:rsid w:val="00442EE8"/>
    <w:rsid w:val="00444019"/>
    <w:rsid w:val="00450B80"/>
    <w:rsid w:val="00464A87"/>
    <w:rsid w:val="00483BFE"/>
    <w:rsid w:val="00485014"/>
    <w:rsid w:val="00486F54"/>
    <w:rsid w:val="0048770E"/>
    <w:rsid w:val="004A4481"/>
    <w:rsid w:val="004B1A1D"/>
    <w:rsid w:val="004C2C9C"/>
    <w:rsid w:val="004C5E6F"/>
    <w:rsid w:val="004D3F87"/>
    <w:rsid w:val="0050556A"/>
    <w:rsid w:val="00505865"/>
    <w:rsid w:val="005116B6"/>
    <w:rsid w:val="0051612E"/>
    <w:rsid w:val="00517F69"/>
    <w:rsid w:val="00535348"/>
    <w:rsid w:val="005442C4"/>
    <w:rsid w:val="0056152B"/>
    <w:rsid w:val="0056455D"/>
    <w:rsid w:val="00573E09"/>
    <w:rsid w:val="00576C97"/>
    <w:rsid w:val="005837D8"/>
    <w:rsid w:val="005928F7"/>
    <w:rsid w:val="005A179A"/>
    <w:rsid w:val="005B7239"/>
    <w:rsid w:val="005C6024"/>
    <w:rsid w:val="005D2E3C"/>
    <w:rsid w:val="005E122F"/>
    <w:rsid w:val="0061446E"/>
    <w:rsid w:val="00615EED"/>
    <w:rsid w:val="006211F9"/>
    <w:rsid w:val="00621EBA"/>
    <w:rsid w:val="006220A3"/>
    <w:rsid w:val="00632808"/>
    <w:rsid w:val="0064022E"/>
    <w:rsid w:val="00640E94"/>
    <w:rsid w:val="00645175"/>
    <w:rsid w:val="00662689"/>
    <w:rsid w:val="0069020B"/>
    <w:rsid w:val="00692E0E"/>
    <w:rsid w:val="006A15BF"/>
    <w:rsid w:val="006A25F9"/>
    <w:rsid w:val="006A3EE8"/>
    <w:rsid w:val="006A5B9A"/>
    <w:rsid w:val="006B1FC7"/>
    <w:rsid w:val="006D676A"/>
    <w:rsid w:val="006F1ED6"/>
    <w:rsid w:val="00700242"/>
    <w:rsid w:val="007046DD"/>
    <w:rsid w:val="007177DF"/>
    <w:rsid w:val="00722619"/>
    <w:rsid w:val="00733D10"/>
    <w:rsid w:val="0074418C"/>
    <w:rsid w:val="00752896"/>
    <w:rsid w:val="00763723"/>
    <w:rsid w:val="00764934"/>
    <w:rsid w:val="00766B90"/>
    <w:rsid w:val="00777D38"/>
    <w:rsid w:val="007801B4"/>
    <w:rsid w:val="00783226"/>
    <w:rsid w:val="007A4E35"/>
    <w:rsid w:val="007A6175"/>
    <w:rsid w:val="007C6031"/>
    <w:rsid w:val="007C6A98"/>
    <w:rsid w:val="007D3FF6"/>
    <w:rsid w:val="007D4FF6"/>
    <w:rsid w:val="007E2E93"/>
    <w:rsid w:val="007E43E3"/>
    <w:rsid w:val="007F642C"/>
    <w:rsid w:val="007F7402"/>
    <w:rsid w:val="0080068D"/>
    <w:rsid w:val="00806BC5"/>
    <w:rsid w:val="00807F27"/>
    <w:rsid w:val="008207CB"/>
    <w:rsid w:val="00831DBA"/>
    <w:rsid w:val="00836EF7"/>
    <w:rsid w:val="008437FC"/>
    <w:rsid w:val="00847277"/>
    <w:rsid w:val="00864FB1"/>
    <w:rsid w:val="00876A5A"/>
    <w:rsid w:val="00891E75"/>
    <w:rsid w:val="00896577"/>
    <w:rsid w:val="008A2E57"/>
    <w:rsid w:val="008B5813"/>
    <w:rsid w:val="008B72C7"/>
    <w:rsid w:val="008C6078"/>
    <w:rsid w:val="008E03AE"/>
    <w:rsid w:val="008F222E"/>
    <w:rsid w:val="008F5BEA"/>
    <w:rsid w:val="008F7DD5"/>
    <w:rsid w:val="00902C28"/>
    <w:rsid w:val="00930B7F"/>
    <w:rsid w:val="0093235B"/>
    <w:rsid w:val="00933B73"/>
    <w:rsid w:val="00951854"/>
    <w:rsid w:val="00967E8A"/>
    <w:rsid w:val="00973BFC"/>
    <w:rsid w:val="0098234A"/>
    <w:rsid w:val="009853AD"/>
    <w:rsid w:val="00991137"/>
    <w:rsid w:val="009C15FC"/>
    <w:rsid w:val="009C244E"/>
    <w:rsid w:val="009C76CB"/>
    <w:rsid w:val="009E2FF3"/>
    <w:rsid w:val="009E40BF"/>
    <w:rsid w:val="009F3B06"/>
    <w:rsid w:val="009F7263"/>
    <w:rsid w:val="00A0639D"/>
    <w:rsid w:val="00A142A7"/>
    <w:rsid w:val="00A1484F"/>
    <w:rsid w:val="00A20A81"/>
    <w:rsid w:val="00A25CD8"/>
    <w:rsid w:val="00A33224"/>
    <w:rsid w:val="00A40E26"/>
    <w:rsid w:val="00A42AAC"/>
    <w:rsid w:val="00A5201E"/>
    <w:rsid w:val="00A644B0"/>
    <w:rsid w:val="00A73157"/>
    <w:rsid w:val="00A76530"/>
    <w:rsid w:val="00A82403"/>
    <w:rsid w:val="00A8537C"/>
    <w:rsid w:val="00A91633"/>
    <w:rsid w:val="00A961DD"/>
    <w:rsid w:val="00AA2C02"/>
    <w:rsid w:val="00AB45B2"/>
    <w:rsid w:val="00AC295B"/>
    <w:rsid w:val="00AD39D5"/>
    <w:rsid w:val="00AD5553"/>
    <w:rsid w:val="00AD56B1"/>
    <w:rsid w:val="00AE2F41"/>
    <w:rsid w:val="00AE3719"/>
    <w:rsid w:val="00AE3D8B"/>
    <w:rsid w:val="00B17052"/>
    <w:rsid w:val="00B264D2"/>
    <w:rsid w:val="00B37E58"/>
    <w:rsid w:val="00B37F32"/>
    <w:rsid w:val="00B5673D"/>
    <w:rsid w:val="00B57D9F"/>
    <w:rsid w:val="00B63B79"/>
    <w:rsid w:val="00B6639E"/>
    <w:rsid w:val="00B735B9"/>
    <w:rsid w:val="00B93571"/>
    <w:rsid w:val="00B95C09"/>
    <w:rsid w:val="00B968E5"/>
    <w:rsid w:val="00BA4F60"/>
    <w:rsid w:val="00BA72A9"/>
    <w:rsid w:val="00BB1736"/>
    <w:rsid w:val="00BC2338"/>
    <w:rsid w:val="00BC7D48"/>
    <w:rsid w:val="00BD6DD8"/>
    <w:rsid w:val="00BE13D0"/>
    <w:rsid w:val="00BF0231"/>
    <w:rsid w:val="00C01708"/>
    <w:rsid w:val="00C02D5A"/>
    <w:rsid w:val="00C051C2"/>
    <w:rsid w:val="00C05256"/>
    <w:rsid w:val="00C10E0E"/>
    <w:rsid w:val="00C10E45"/>
    <w:rsid w:val="00C11934"/>
    <w:rsid w:val="00C15C5A"/>
    <w:rsid w:val="00C16AF1"/>
    <w:rsid w:val="00C201B0"/>
    <w:rsid w:val="00C30307"/>
    <w:rsid w:val="00C43A4B"/>
    <w:rsid w:val="00C4583B"/>
    <w:rsid w:val="00C46E4A"/>
    <w:rsid w:val="00C62196"/>
    <w:rsid w:val="00C63F4B"/>
    <w:rsid w:val="00C76545"/>
    <w:rsid w:val="00C94C91"/>
    <w:rsid w:val="00CA49EC"/>
    <w:rsid w:val="00CB381B"/>
    <w:rsid w:val="00CB3FBB"/>
    <w:rsid w:val="00CB6F37"/>
    <w:rsid w:val="00CC2935"/>
    <w:rsid w:val="00CC4B6B"/>
    <w:rsid w:val="00CD35E4"/>
    <w:rsid w:val="00CE3DA2"/>
    <w:rsid w:val="00D0596A"/>
    <w:rsid w:val="00D30612"/>
    <w:rsid w:val="00D345A1"/>
    <w:rsid w:val="00D34877"/>
    <w:rsid w:val="00D5645D"/>
    <w:rsid w:val="00D6519A"/>
    <w:rsid w:val="00DA0435"/>
    <w:rsid w:val="00DC0C23"/>
    <w:rsid w:val="00DD0092"/>
    <w:rsid w:val="00DD213C"/>
    <w:rsid w:val="00DD43B1"/>
    <w:rsid w:val="00E17EFF"/>
    <w:rsid w:val="00E22EE2"/>
    <w:rsid w:val="00E37B41"/>
    <w:rsid w:val="00E47AE5"/>
    <w:rsid w:val="00E5493F"/>
    <w:rsid w:val="00E8337B"/>
    <w:rsid w:val="00EB47C1"/>
    <w:rsid w:val="00EB573D"/>
    <w:rsid w:val="00EB772A"/>
    <w:rsid w:val="00EC0F7E"/>
    <w:rsid w:val="00ED3BD1"/>
    <w:rsid w:val="00EE2D7A"/>
    <w:rsid w:val="00EE7C43"/>
    <w:rsid w:val="00F028E4"/>
    <w:rsid w:val="00F03981"/>
    <w:rsid w:val="00F05E54"/>
    <w:rsid w:val="00F07973"/>
    <w:rsid w:val="00F15EF2"/>
    <w:rsid w:val="00F259F2"/>
    <w:rsid w:val="00F30AE9"/>
    <w:rsid w:val="00F310D7"/>
    <w:rsid w:val="00F44498"/>
    <w:rsid w:val="00F50F76"/>
    <w:rsid w:val="00F6693C"/>
    <w:rsid w:val="00F73428"/>
    <w:rsid w:val="00F74CE1"/>
    <w:rsid w:val="00F80854"/>
    <w:rsid w:val="00F87062"/>
    <w:rsid w:val="00F9659C"/>
    <w:rsid w:val="00F9707C"/>
    <w:rsid w:val="00F97EAC"/>
    <w:rsid w:val="00FA7540"/>
    <w:rsid w:val="00FC60D1"/>
    <w:rsid w:val="00FD0334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73B5A"/>
  <w15:chartTrackingRefBased/>
  <w15:docId w15:val="{207D1CA9-BF20-4946-80EB-651BB3B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6B1F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qFormat/>
    <w:rsid w:val="00A520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6577"/>
    <w:rPr>
      <w:rFonts w:ascii="Tahoma" w:hAnsi="Tahoma"/>
      <w:sz w:val="16"/>
      <w:szCs w:val="16"/>
      <w:lang w:val="x-none" w:eastAsia="x-none"/>
    </w:rPr>
  </w:style>
  <w:style w:type="character" w:styleId="a5">
    <w:name w:val="Strong"/>
    <w:qFormat/>
    <w:rsid w:val="00A5201E"/>
    <w:rPr>
      <w:b/>
      <w:bCs/>
    </w:rPr>
  </w:style>
  <w:style w:type="character" w:customStyle="1" w:styleId="apple-converted-space">
    <w:name w:val="apple-converted-space"/>
    <w:basedOn w:val="a0"/>
    <w:rsid w:val="00A5201E"/>
  </w:style>
  <w:style w:type="paragraph" w:styleId="a6">
    <w:name w:val="Normal (Web)"/>
    <w:aliases w:val="Обычный (Web),Обычный (веб)1,Обычный (веб)2,Знак Знак4,Знак Знак5,Обычный (веб)11,Обычный (веб)21,Обычный (веб)111, Знак Знак4, Знак Знак5, Знак Знак,Знак Знак,Обычный (веб) Знак1,Обычный (веб) Знак Знак,Обычный (веб) Знак1 Знак Знак"/>
    <w:basedOn w:val="a"/>
    <w:link w:val="a7"/>
    <w:qFormat/>
    <w:rsid w:val="00A5201E"/>
    <w:pPr>
      <w:spacing w:before="100" w:beforeAutospacing="1" w:after="100" w:afterAutospacing="1"/>
    </w:pPr>
    <w:rPr>
      <w:lang w:val="x-none" w:eastAsia="x-none"/>
    </w:rPr>
  </w:style>
  <w:style w:type="character" w:styleId="a8">
    <w:name w:val="Hyperlink"/>
    <w:uiPriority w:val="99"/>
    <w:rsid w:val="00A5201E"/>
    <w:rPr>
      <w:color w:val="0000FF"/>
      <w:u w:val="single"/>
    </w:rPr>
  </w:style>
  <w:style w:type="table" w:styleId="a9">
    <w:name w:val="Table Grid"/>
    <w:basedOn w:val="a1"/>
    <w:rsid w:val="00A9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">
    <w:name w:val="HTML Top of Form"/>
    <w:basedOn w:val="a"/>
    <w:next w:val="a"/>
    <w:link w:val="z-0"/>
    <w:hidden/>
    <w:uiPriority w:val="99"/>
    <w:unhideWhenUsed/>
    <w:rsid w:val="0076372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63723"/>
    <w:rPr>
      <w:rFonts w:ascii="Arial" w:hAnsi="Arial" w:cs="Arial"/>
      <w:vanish/>
      <w:sz w:val="16"/>
      <w:szCs w:val="16"/>
    </w:rPr>
  </w:style>
  <w:style w:type="character" w:customStyle="1" w:styleId="requiredasterisk">
    <w:name w:val="required_asterisk"/>
    <w:basedOn w:val="a0"/>
    <w:rsid w:val="00763723"/>
  </w:style>
  <w:style w:type="paragraph" w:styleId="z-1">
    <w:name w:val="HTML Bottom of Form"/>
    <w:basedOn w:val="a"/>
    <w:next w:val="a"/>
    <w:link w:val="z-2"/>
    <w:hidden/>
    <w:uiPriority w:val="99"/>
    <w:unhideWhenUsed/>
    <w:rsid w:val="0076372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63723"/>
    <w:rPr>
      <w:rFonts w:ascii="Arial" w:hAnsi="Arial" w:cs="Arial"/>
      <w:vanish/>
      <w:sz w:val="16"/>
      <w:szCs w:val="16"/>
    </w:rPr>
  </w:style>
  <w:style w:type="character" w:styleId="aa">
    <w:name w:val="FollowedHyperlink"/>
    <w:rsid w:val="00BE13D0"/>
    <w:rPr>
      <w:color w:val="800080"/>
      <w:u w:val="single"/>
    </w:rPr>
  </w:style>
  <w:style w:type="paragraph" w:styleId="ab">
    <w:name w:val="No Spacing"/>
    <w:aliases w:val="Бес интервала,No Spacing"/>
    <w:link w:val="ac"/>
    <w:uiPriority w:val="1"/>
    <w:qFormat/>
    <w:rsid w:val="000C01F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Бес интервала Знак,No Spacing Знак"/>
    <w:link w:val="ab"/>
    <w:uiPriority w:val="1"/>
    <w:rsid w:val="000C01FE"/>
    <w:rPr>
      <w:rFonts w:ascii="Calibri" w:eastAsia="Calibri" w:hAnsi="Calibri"/>
      <w:sz w:val="22"/>
      <w:szCs w:val="22"/>
      <w:lang w:eastAsia="en-US" w:bidi="ar-SA"/>
    </w:rPr>
  </w:style>
  <w:style w:type="paragraph" w:customStyle="1" w:styleId="12">
    <w:name w:val="Без интервала1"/>
    <w:link w:val="NoSpacingChar"/>
    <w:qFormat/>
    <w:rsid w:val="000C01FE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qFormat/>
    <w:locked/>
    <w:rsid w:val="000C01FE"/>
    <w:rPr>
      <w:rFonts w:ascii="Calibri" w:hAnsi="Calibri"/>
      <w:sz w:val="22"/>
      <w:szCs w:val="22"/>
      <w:lang w:eastAsia="en-US" w:bidi="ar-SA"/>
    </w:rPr>
  </w:style>
  <w:style w:type="character" w:customStyle="1" w:styleId="ad">
    <w:name w:val="Абзац списка Знак"/>
    <w:aliases w:val="Bullet List Знак,FooterText Знак,numbered Знак,GOST_TableList Знак,ТЗ список Знак,Абзац списка литеральный Знак,Use Case List Paragraph Знак,Маркер Знак,Булет1 Знак,1Булет Знак,Ненумерованный список Знак"/>
    <w:link w:val="ae"/>
    <w:uiPriority w:val="34"/>
    <w:locked/>
    <w:rsid w:val="000C01FE"/>
    <w:rPr>
      <w:rFonts w:ascii="Calibri" w:eastAsia="Calibri" w:hAnsi="Calibri"/>
    </w:rPr>
  </w:style>
  <w:style w:type="paragraph" w:styleId="ae">
    <w:name w:val="List Paragraph"/>
    <w:aliases w:val="Bullet List,FooterText,numbered,GOST_TableList,ТЗ список,Абзац списка литеральный,Use Case List Paragraph,Маркер,Булет1,1Булет,Ненумерованный список"/>
    <w:basedOn w:val="a"/>
    <w:link w:val="ad"/>
    <w:uiPriority w:val="34"/>
    <w:qFormat/>
    <w:rsid w:val="000C01FE"/>
    <w:pPr>
      <w:spacing w:after="160" w:line="254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Nonformat">
    <w:name w:val="ConsPlusNonformat"/>
    <w:rsid w:val="000C01F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qFormat/>
    <w:rsid w:val="00DD213C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">
    <w:name w:val="Нет"/>
    <w:rsid w:val="00DD213C"/>
    <w:rPr>
      <w:lang w:val="ru-RU"/>
    </w:rPr>
  </w:style>
  <w:style w:type="paragraph" w:customStyle="1" w:styleId="13">
    <w:name w:val="Обычный1"/>
    <w:rsid w:val="0003536E"/>
    <w:pPr>
      <w:ind w:firstLine="720"/>
      <w:jc w:val="both"/>
    </w:pPr>
    <w:rPr>
      <w:rFonts w:eastAsia="MS Mincho"/>
      <w:sz w:val="28"/>
    </w:rPr>
  </w:style>
  <w:style w:type="character" w:customStyle="1" w:styleId="11">
    <w:name w:val="Заголовок 1 Знак"/>
    <w:link w:val="10"/>
    <w:rsid w:val="006B1F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бычный (веб) Знак"/>
    <w:aliases w:val="Обычный (Web) Знак,Обычный (веб)1 Знак,Обычный (веб)2 Знак,Знак Знак4 Знак,Знак Знак5 Знак,Обычный (веб)11 Знак,Обычный (веб)21 Знак,Обычный (веб)111 Знак, Знак Знак4 Знак, Знак Знак5 Знак, Знак Знак Знак,Знак Знак Знак"/>
    <w:link w:val="a6"/>
    <w:locked/>
    <w:rsid w:val="006B1FC7"/>
    <w:rPr>
      <w:sz w:val="24"/>
      <w:szCs w:val="24"/>
    </w:rPr>
  </w:style>
  <w:style w:type="character" w:customStyle="1" w:styleId="dynatree-title">
    <w:name w:val="dynatree-title"/>
    <w:basedOn w:val="a0"/>
    <w:rsid w:val="006B1FC7"/>
  </w:style>
  <w:style w:type="paragraph" w:customStyle="1" w:styleId="db9fe9049761426654245bb2dd862eecmsonormal">
    <w:name w:val="db9fe9049761426654245bb2dd862eecmsonormal"/>
    <w:basedOn w:val="a"/>
    <w:rsid w:val="006B1FC7"/>
    <w:pPr>
      <w:spacing w:before="100" w:beforeAutospacing="1" w:after="100" w:afterAutospacing="1"/>
    </w:pPr>
  </w:style>
  <w:style w:type="paragraph" w:styleId="2">
    <w:name w:val="Body Text Indent 2"/>
    <w:aliases w:val="Знак"/>
    <w:basedOn w:val="a"/>
    <w:link w:val="20"/>
    <w:rsid w:val="001D05CA"/>
    <w:pPr>
      <w:spacing w:after="120" w:line="480" w:lineRule="auto"/>
      <w:ind w:left="283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aliases w:val="Знак Знак1"/>
    <w:link w:val="2"/>
    <w:rsid w:val="001D05CA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rsid w:val="006211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6211F9"/>
    <w:rPr>
      <w:sz w:val="16"/>
      <w:szCs w:val="16"/>
    </w:rPr>
  </w:style>
  <w:style w:type="character" w:customStyle="1" w:styleId="af0">
    <w:name w:val="Привязка сноски"/>
    <w:rsid w:val="00090B26"/>
    <w:rPr>
      <w:vertAlign w:val="superscript"/>
    </w:rPr>
  </w:style>
  <w:style w:type="character" w:customStyle="1" w:styleId="af1">
    <w:name w:val="Символ сноски"/>
    <w:qFormat/>
    <w:rsid w:val="00090B26"/>
  </w:style>
  <w:style w:type="paragraph" w:styleId="af2">
    <w:name w:val="footnote text"/>
    <w:basedOn w:val="a"/>
    <w:link w:val="14"/>
    <w:uiPriority w:val="99"/>
    <w:unhideWhenUsed/>
    <w:rsid w:val="00090B2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rsid w:val="00090B26"/>
  </w:style>
  <w:style w:type="character" w:customStyle="1" w:styleId="14">
    <w:name w:val="Текст сноски Знак1"/>
    <w:link w:val="af2"/>
    <w:uiPriority w:val="99"/>
    <w:rsid w:val="00090B26"/>
    <w:rPr>
      <w:rFonts w:ascii="Calibri" w:eastAsia="Calibri" w:hAnsi="Calibri"/>
      <w:lang w:eastAsia="en-US"/>
    </w:rPr>
  </w:style>
  <w:style w:type="paragraph" w:styleId="32">
    <w:name w:val="Body Text Indent 3"/>
    <w:basedOn w:val="a"/>
    <w:link w:val="33"/>
    <w:rsid w:val="00C94C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C94C91"/>
    <w:rPr>
      <w:sz w:val="16"/>
      <w:szCs w:val="16"/>
    </w:rPr>
  </w:style>
  <w:style w:type="table" w:customStyle="1" w:styleId="TableNormal">
    <w:name w:val="Table Normal"/>
    <w:rsid w:val="0014558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4558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f5">
    <w:name w:val="footer"/>
    <w:link w:val="af6"/>
    <w:rsid w:val="0014558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character" w:customStyle="1" w:styleId="af6">
    <w:name w:val="Нижний колонтитул Знак"/>
    <w:link w:val="af5"/>
    <w:rsid w:val="0014558D"/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ru-RU" w:eastAsia="ru-RU" w:bidi="ar-SA"/>
    </w:rPr>
  </w:style>
  <w:style w:type="numbering" w:customStyle="1" w:styleId="1">
    <w:name w:val="Импортированный стиль 1"/>
    <w:rsid w:val="0014558D"/>
    <w:pPr>
      <w:numPr>
        <w:numId w:val="9"/>
      </w:numPr>
    </w:pPr>
  </w:style>
  <w:style w:type="paragraph" w:customStyle="1" w:styleId="Default">
    <w:name w:val="Default"/>
    <w:rsid w:val="0014558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14558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Arial" w:eastAsia="Arial Unicode MS" w:hAnsi="Arial"/>
      <w:color w:val="000000"/>
      <w:sz w:val="18"/>
      <w:szCs w:val="18"/>
      <w:u w:color="000000"/>
      <w:bdr w:val="nil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14558D"/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character" w:customStyle="1" w:styleId="a4">
    <w:name w:val="Текст выноски Знак"/>
    <w:link w:val="a3"/>
    <w:uiPriority w:val="99"/>
    <w:semiHidden/>
    <w:rsid w:val="0014558D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14558D"/>
    <w:pPr>
      <w:widowControl w:val="0"/>
      <w:adjustRightInd w:val="0"/>
      <w:spacing w:after="160" w:line="240" w:lineRule="exact"/>
      <w:jc w:val="right"/>
    </w:pPr>
    <w:rPr>
      <w:sz w:val="20"/>
      <w:szCs w:val="20"/>
      <w:u w:color="000000"/>
      <w:lang w:val="en-GB" w:eastAsia="en-US"/>
    </w:rPr>
  </w:style>
  <w:style w:type="paragraph" w:customStyle="1" w:styleId="15">
    <w:name w:val="Знак1"/>
    <w:basedOn w:val="a"/>
    <w:rsid w:val="0014558D"/>
    <w:pPr>
      <w:widowControl w:val="0"/>
      <w:adjustRightInd w:val="0"/>
      <w:spacing w:after="160" w:line="240" w:lineRule="exact"/>
      <w:jc w:val="right"/>
    </w:pPr>
    <w:rPr>
      <w:sz w:val="20"/>
      <w:szCs w:val="20"/>
      <w:u w:color="000000"/>
      <w:lang w:val="en-GB" w:eastAsia="en-US"/>
    </w:rPr>
  </w:style>
  <w:style w:type="character" w:styleId="af9">
    <w:name w:val="annotation reference"/>
    <w:rsid w:val="004266AB"/>
    <w:rPr>
      <w:sz w:val="16"/>
      <w:szCs w:val="16"/>
    </w:rPr>
  </w:style>
  <w:style w:type="paragraph" w:styleId="afa">
    <w:name w:val="annotation text"/>
    <w:basedOn w:val="a"/>
    <w:link w:val="afb"/>
    <w:rsid w:val="004266A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4266AB"/>
  </w:style>
  <w:style w:type="paragraph" w:styleId="afc">
    <w:name w:val="annotation subject"/>
    <w:basedOn w:val="afa"/>
    <w:next w:val="afa"/>
    <w:link w:val="afd"/>
    <w:rsid w:val="004266AB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rsid w:val="004266AB"/>
    <w:rPr>
      <w:b/>
      <w:bCs/>
    </w:rPr>
  </w:style>
  <w:style w:type="paragraph" w:styleId="afe">
    <w:name w:val="Plain Text"/>
    <w:basedOn w:val="a"/>
    <w:link w:val="aff"/>
    <w:uiPriority w:val="99"/>
    <w:unhideWhenUsed/>
    <w:rsid w:val="00836EF7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836EF7"/>
    <w:rPr>
      <w:rFonts w:ascii="Calibri" w:eastAsia="Calibri" w:hAnsi="Calibri"/>
      <w:sz w:val="22"/>
      <w:szCs w:val="21"/>
      <w:lang w:eastAsia="en-US"/>
    </w:rPr>
  </w:style>
  <w:style w:type="paragraph" w:customStyle="1" w:styleId="formattext">
    <w:name w:val="formattext"/>
    <w:basedOn w:val="a"/>
    <w:rsid w:val="00E8337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8337B"/>
    <w:pPr>
      <w:spacing w:before="100" w:beforeAutospacing="1" w:after="100" w:afterAutospacing="1"/>
    </w:pPr>
  </w:style>
  <w:style w:type="character" w:customStyle="1" w:styleId="FontStyle11">
    <w:name w:val="Font Style11"/>
    <w:rsid w:val="00A42AA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9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8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4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9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55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79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0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E73D7051431E00BF2927095EDA3E7026A592843A03BB2B25EA651A7006EA3546E7A18DC03A90141CC0D50E03CTA18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ee8c4-beaf-4153-a4ab-de7f3a27f2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B5E65944328741AC362F07A094F223" ma:contentTypeVersion="13" ma:contentTypeDescription="Создание документа." ma:contentTypeScope="" ma:versionID="e41ef4ff782554b4236911b89b755b1f">
  <xsd:schema xmlns:xsd="http://www.w3.org/2001/XMLSchema" xmlns:xs="http://www.w3.org/2001/XMLSchema" xmlns:p="http://schemas.microsoft.com/office/2006/metadata/properties" xmlns:ns3="0c4ee8c4-beaf-4153-a4ab-de7f3a27f281" targetNamespace="http://schemas.microsoft.com/office/2006/metadata/properties" ma:root="true" ma:fieldsID="bfdb9d9c0dbfbead769f651d12a16593" ns3:_="">
    <xsd:import namespace="0c4ee8c4-beaf-4153-a4ab-de7f3a27f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ee8c4-beaf-4153-a4ab-de7f3a27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9549-FE39-4449-9C6B-E68FF73AF7CF}">
  <ds:schemaRefs>
    <ds:schemaRef ds:uri="http://schemas.microsoft.com/office/2006/metadata/properties"/>
    <ds:schemaRef ds:uri="http://schemas.microsoft.com/office/infopath/2007/PartnerControls"/>
    <ds:schemaRef ds:uri="0c4ee8c4-beaf-4153-a4ab-de7f3a27f281"/>
  </ds:schemaRefs>
</ds:datastoreItem>
</file>

<file path=customXml/itemProps2.xml><?xml version="1.0" encoding="utf-8"?>
<ds:datastoreItem xmlns:ds="http://schemas.openxmlformats.org/officeDocument/2006/customXml" ds:itemID="{2DE05CD1-3BCA-46DD-8B82-014067954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ee8c4-beaf-4153-a4ab-de7f3a27f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4844D-33BA-47FF-971C-74A9075DF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C9E42-B6D5-4567-A106-CE1CCA23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Художественному руководителю</vt:lpstr>
    </vt:vector>
  </TitlesOfParts>
  <Company>SPecialiST RePack</Company>
  <LinksUpToDate>false</LinksUpToDate>
  <CharactersWithSpaces>33050</CharactersWithSpaces>
  <SharedDoc>false</SharedDoc>
  <HLinks>
    <vt:vector size="6" baseType="variant"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consultantplus://offline/ref=DE73D7051431E00BF2927095EDA3E7026A592843A03BB2B25EA651A7006EA3546E7A18DC03A90141CC0D50E03CTA18H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Художественному руководителю</dc:title>
  <dc:subject/>
  <dc:creator>Пользователь</dc:creator>
  <cp:keywords/>
  <dc:description>DOC-MARKER-P-gl5bsuJWvw81NjuFSbRg</dc:description>
  <cp:lastModifiedBy>Админ</cp:lastModifiedBy>
  <cp:revision>15</cp:revision>
  <cp:lastPrinted>2026-06-04T09:50:00Z</cp:lastPrinted>
  <dcterms:created xsi:type="dcterms:W3CDTF">2026-05-07T10:56:00Z</dcterms:created>
  <dcterms:modified xsi:type="dcterms:W3CDTF">2026-06-26T14:21:00Z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0x01010023B5E65944328741AC362F07A094F223</vt:lpwstr>
  </property>
</Properties>
</file>