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F89A2" w14:textId="77777777" w:rsidR="00416B9F" w:rsidRDefault="00CC19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D5">
        <w:rPr>
          <w:rFonts w:ascii="Times New Roman" w:hAnsi="Times New Roman" w:cs="Times New Roman"/>
          <w:b/>
          <w:sz w:val="24"/>
          <w:szCs w:val="24"/>
        </w:rPr>
        <w:t>О</w:t>
      </w:r>
      <w:r w:rsidR="00416B9F">
        <w:rPr>
          <w:rFonts w:ascii="Times New Roman" w:hAnsi="Times New Roman" w:cs="Times New Roman"/>
          <w:b/>
          <w:sz w:val="24"/>
          <w:szCs w:val="24"/>
        </w:rPr>
        <w:t>БОСНОВАНИЕ</w:t>
      </w:r>
    </w:p>
    <w:p w14:paraId="3F26A0CC" w14:textId="05D51E7E" w:rsidR="003132FE" w:rsidRPr="00CF3BD5" w:rsidRDefault="00CC196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3BD5">
        <w:rPr>
          <w:rFonts w:ascii="Times New Roman" w:hAnsi="Times New Roman" w:cs="Times New Roman"/>
          <w:b/>
          <w:sz w:val="24"/>
          <w:szCs w:val="24"/>
        </w:rPr>
        <w:t xml:space="preserve"> начальной (максимальной) цены </w:t>
      </w:r>
      <w:r w:rsidR="008F5F6B" w:rsidRPr="00CF3BD5">
        <w:rPr>
          <w:rFonts w:ascii="Times New Roman" w:hAnsi="Times New Roman" w:cs="Times New Roman"/>
          <w:b/>
          <w:sz w:val="24"/>
          <w:szCs w:val="24"/>
        </w:rPr>
        <w:t>договора</w:t>
      </w:r>
    </w:p>
    <w:p w14:paraId="47F3782B" w14:textId="77777777" w:rsidR="003132FE" w:rsidRPr="00CF3BD5" w:rsidRDefault="003132F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84C99C" w14:textId="7B9A08F8" w:rsidR="00F74D32" w:rsidRPr="00CF3BD5" w:rsidRDefault="00CC196E" w:rsidP="00F74D32">
      <w:pPr>
        <w:pStyle w:val="af3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3BD5">
        <w:rPr>
          <w:rFonts w:ascii="Times New Roman" w:eastAsia="Times New Roman" w:hAnsi="Times New Roman" w:cs="Times New Roman"/>
          <w:sz w:val="24"/>
          <w:szCs w:val="24"/>
        </w:rPr>
        <w:t>Объект закупки</w:t>
      </w:r>
      <w:r w:rsidR="008F5F6B" w:rsidRPr="00CF3BD5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CF3B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01A0">
        <w:rPr>
          <w:rFonts w:ascii="Times New Roman" w:hAnsi="Times New Roman"/>
          <w:bCs/>
          <w:sz w:val="24"/>
          <w:szCs w:val="24"/>
        </w:rPr>
        <w:t>в</w:t>
      </w:r>
      <w:r w:rsidR="004A01A0" w:rsidRPr="004A01A0">
        <w:rPr>
          <w:rFonts w:ascii="Times New Roman" w:hAnsi="Times New Roman"/>
          <w:bCs/>
          <w:sz w:val="24"/>
          <w:szCs w:val="24"/>
        </w:rPr>
        <w:t>ыполнение работ по установке деревянного настила-дорожек историко-природного парка «</w:t>
      </w:r>
      <w:proofErr w:type="spellStart"/>
      <w:r w:rsidR="004A01A0" w:rsidRPr="004A01A0">
        <w:rPr>
          <w:rFonts w:ascii="Times New Roman" w:hAnsi="Times New Roman"/>
          <w:bCs/>
          <w:sz w:val="24"/>
          <w:szCs w:val="24"/>
        </w:rPr>
        <w:t>Ачикуль</w:t>
      </w:r>
      <w:proofErr w:type="spellEnd"/>
      <w:r w:rsidR="004A01A0" w:rsidRPr="004A01A0">
        <w:rPr>
          <w:rFonts w:ascii="Times New Roman" w:hAnsi="Times New Roman"/>
          <w:bCs/>
          <w:sz w:val="24"/>
          <w:szCs w:val="24"/>
        </w:rPr>
        <w:t>» (благоустройство территории археологического парка «Савин»).</w:t>
      </w:r>
    </w:p>
    <w:p w14:paraId="00BF8AA9" w14:textId="7E3AAE6A" w:rsidR="00CF3BD5" w:rsidRPr="00CF3BD5" w:rsidRDefault="00CC196E" w:rsidP="00F7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D5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</w:t>
      </w:r>
      <w:r w:rsidR="00CF3BD5" w:rsidRPr="00CF3BD5">
        <w:rPr>
          <w:rFonts w:ascii="Times New Roman" w:eastAsia="Times New Roman" w:hAnsi="Times New Roman" w:cs="Times New Roman"/>
          <w:sz w:val="24"/>
          <w:szCs w:val="24"/>
        </w:rPr>
        <w:t xml:space="preserve">договора: </w:t>
      </w:r>
      <w:r w:rsidR="00CF3BD5" w:rsidRPr="00CF3BD5">
        <w:rPr>
          <w:rFonts w:ascii="Times New Roman" w:hAnsi="Times New Roman" w:cs="Times New Roman"/>
          <w:sz w:val="24"/>
          <w:szCs w:val="24"/>
        </w:rPr>
        <w:t>определена и обоснована посредством применения проектно-сметного метода, который используется на строительство, реконструкцию, капитальный ремонт, снос объекта капитального строительства на основании 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Федерации.</w:t>
      </w:r>
    </w:p>
    <w:p w14:paraId="4F3735FB" w14:textId="072314AB" w:rsidR="00CF3BD5" w:rsidRDefault="00171041" w:rsidP="00F7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CF3BD5" w:rsidRPr="00CF3BD5">
        <w:rPr>
          <w:rFonts w:ascii="Times New Roman" w:hAnsi="Times New Roman" w:cs="Times New Roman"/>
          <w:sz w:val="24"/>
          <w:szCs w:val="24"/>
        </w:rPr>
        <w:t xml:space="preserve">сходя из доведенных лимитов бюджетных обязательств на 2026 г. начальная (максимальная) цена договора составит: </w:t>
      </w:r>
      <w:r>
        <w:rPr>
          <w:rFonts w:ascii="Times New Roman" w:hAnsi="Times New Roman" w:cs="Times New Roman"/>
          <w:sz w:val="24"/>
          <w:szCs w:val="24"/>
        </w:rPr>
        <w:t>3</w:t>
      </w:r>
      <w:r w:rsidR="00416B9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350</w:t>
      </w:r>
      <w:r w:rsidR="00416B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095,08</w:t>
      </w:r>
      <w:r w:rsidR="00CF3BD5" w:rsidRPr="00CF3BD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три миллиона триста пятьдесят тысяч девяносто пять</w:t>
      </w:r>
      <w:r w:rsidR="00CF3BD5" w:rsidRPr="00CF3BD5">
        <w:rPr>
          <w:rFonts w:ascii="Times New Roman" w:hAnsi="Times New Roman" w:cs="Times New Roman"/>
          <w:sz w:val="24"/>
          <w:szCs w:val="24"/>
        </w:rPr>
        <w:t>) рублей 0</w:t>
      </w:r>
      <w:r>
        <w:rPr>
          <w:rFonts w:ascii="Times New Roman" w:hAnsi="Times New Roman" w:cs="Times New Roman"/>
          <w:sz w:val="24"/>
          <w:szCs w:val="24"/>
        </w:rPr>
        <w:t>8</w:t>
      </w:r>
      <w:r w:rsidR="00CF3BD5" w:rsidRPr="00CF3BD5">
        <w:rPr>
          <w:rFonts w:ascii="Times New Roman" w:hAnsi="Times New Roman" w:cs="Times New Roman"/>
          <w:sz w:val="24"/>
          <w:szCs w:val="24"/>
        </w:rPr>
        <w:t xml:space="preserve"> копеек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2E2892" w14:textId="77777777" w:rsidR="00F74D32" w:rsidRPr="00CF3BD5" w:rsidRDefault="00F74D32" w:rsidP="00F7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9FA34" w14:textId="0A33713A" w:rsidR="003132FE" w:rsidRPr="00CF3BD5" w:rsidRDefault="00CC196E" w:rsidP="00F7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D5">
        <w:rPr>
          <w:rFonts w:ascii="Times New Roman" w:eastAsia="Times New Roman" w:hAnsi="Times New Roman" w:cs="Times New Roman"/>
          <w:sz w:val="24"/>
          <w:szCs w:val="24"/>
        </w:rPr>
        <w:t xml:space="preserve">Начальная (максимальная) цена </w:t>
      </w:r>
      <w:r w:rsidR="00F74D32">
        <w:rPr>
          <w:rFonts w:ascii="Times New Roman" w:eastAsia="Times New Roman" w:hAnsi="Times New Roman" w:cs="Times New Roman"/>
          <w:sz w:val="24"/>
          <w:szCs w:val="24"/>
        </w:rPr>
        <w:t>договора включает в себя</w:t>
      </w:r>
      <w:r w:rsidRPr="00CF3BD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A1ED20" w14:textId="4A9CFEB3" w:rsidR="008F5F6B" w:rsidRPr="00CF3BD5" w:rsidRDefault="00CF3BD5" w:rsidP="00F74D32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3BD5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8F5F6B" w:rsidRPr="00CF3BD5">
        <w:rPr>
          <w:rFonts w:ascii="Times New Roman" w:hAnsi="Times New Roman" w:cs="Times New Roman"/>
          <w:sz w:val="24"/>
          <w:szCs w:val="24"/>
          <w:lang w:eastAsia="ru-RU"/>
        </w:rPr>
        <w:t>бщую стоимость всех затрат, издержек и иных расходов, необходимы</w:t>
      </w:r>
      <w:r w:rsidRPr="00CF3BD5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="008F5F6B" w:rsidRPr="00CF3BD5">
        <w:rPr>
          <w:rFonts w:ascii="Times New Roman" w:hAnsi="Times New Roman" w:cs="Times New Roman"/>
          <w:sz w:val="24"/>
          <w:szCs w:val="24"/>
          <w:lang w:eastAsia="ru-RU"/>
        </w:rPr>
        <w:t xml:space="preserve"> для исполнения </w:t>
      </w:r>
      <w:r w:rsidRPr="00CF3BD5">
        <w:rPr>
          <w:rFonts w:ascii="Times New Roman" w:hAnsi="Times New Roman" w:cs="Times New Roman"/>
          <w:sz w:val="24"/>
          <w:szCs w:val="24"/>
          <w:lang w:eastAsia="ru-RU"/>
        </w:rPr>
        <w:t>Поставщиком (Подрядчиком, Исполнителем)</w:t>
      </w:r>
      <w:r w:rsidR="008F5F6B" w:rsidRPr="00CF3BD5">
        <w:rPr>
          <w:rFonts w:ascii="Times New Roman" w:hAnsi="Times New Roman" w:cs="Times New Roman"/>
          <w:sz w:val="24"/>
          <w:szCs w:val="24"/>
          <w:lang w:eastAsia="ru-RU"/>
        </w:rPr>
        <w:t xml:space="preserve"> своих обязательств по Договору в полном объеме и надлежащего качества, в том числе накладные расходы, расходы на упаковку, маркировку, страхование, сертификацию, стоимость тары (упаковки), транспортные расходы по поставке, разгрузке товара по месту </w:t>
      </w:r>
      <w:r w:rsidRPr="00CF3BD5">
        <w:rPr>
          <w:rFonts w:ascii="Times New Roman" w:hAnsi="Times New Roman" w:cs="Times New Roman"/>
          <w:sz w:val="24"/>
          <w:szCs w:val="24"/>
          <w:lang w:eastAsia="ru-RU"/>
        </w:rPr>
        <w:t>выполнения работ</w:t>
      </w:r>
      <w:r w:rsidR="008F5F6B" w:rsidRPr="00CF3BD5">
        <w:rPr>
          <w:rFonts w:ascii="Times New Roman" w:hAnsi="Times New Roman" w:cs="Times New Roman"/>
          <w:sz w:val="24"/>
          <w:szCs w:val="24"/>
          <w:lang w:eastAsia="ru-RU"/>
        </w:rPr>
        <w:t xml:space="preserve">, стоимость погрузочно-разгрузочных работ, все подлежащие к уплате налоги, пошлины, обязательные платежи, таможенные платежи, иные платежи, прочие сборы, которые </w:t>
      </w:r>
      <w:r w:rsidRPr="00CF3BD5">
        <w:rPr>
          <w:rFonts w:ascii="Times New Roman" w:hAnsi="Times New Roman" w:cs="Times New Roman"/>
          <w:sz w:val="24"/>
          <w:szCs w:val="24"/>
          <w:lang w:eastAsia="ru-RU"/>
        </w:rPr>
        <w:t xml:space="preserve">Поставщик (Подрядчик, Исполнитель) </w:t>
      </w:r>
      <w:r w:rsidR="008F5F6B" w:rsidRPr="00CF3BD5">
        <w:rPr>
          <w:rFonts w:ascii="Times New Roman" w:hAnsi="Times New Roman" w:cs="Times New Roman"/>
          <w:sz w:val="24"/>
          <w:szCs w:val="24"/>
          <w:lang w:eastAsia="ru-RU"/>
        </w:rPr>
        <w:t>должен оплачивать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</w:r>
    </w:p>
    <w:p w14:paraId="20FBB57F" w14:textId="77777777" w:rsidR="003132FE" w:rsidRPr="00CF3BD5" w:rsidRDefault="003132FE" w:rsidP="00F7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E8D18" w14:textId="77777777" w:rsidR="003132FE" w:rsidRPr="00CF3BD5" w:rsidRDefault="00CC196E" w:rsidP="00F74D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3BD5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</w:p>
    <w:p w14:paraId="3CAF28E8" w14:textId="21B11CA6" w:rsidR="008F5F6B" w:rsidRPr="00CF3BD5" w:rsidRDefault="008F5F6B" w:rsidP="00F74D32">
      <w:pPr>
        <w:pStyle w:val="a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3BD5">
        <w:rPr>
          <w:rFonts w:ascii="Times New Roman" w:hAnsi="Times New Roman" w:cs="Times New Roman"/>
          <w:sz w:val="24"/>
          <w:szCs w:val="24"/>
          <w:lang w:eastAsia="ru-RU"/>
        </w:rPr>
        <w:t xml:space="preserve">1. ЛСР (смета) № 01 </w:t>
      </w:r>
      <w:r w:rsidR="00171041">
        <w:rPr>
          <w:rFonts w:ascii="Times New Roman" w:hAnsi="Times New Roman" w:cs="Times New Roman"/>
          <w:sz w:val="24"/>
          <w:szCs w:val="24"/>
          <w:lang w:eastAsia="ru-RU"/>
        </w:rPr>
        <w:t>Общестроительные работы на 2250,72 тыс. руб.</w:t>
      </w:r>
      <w:r w:rsidRPr="00CF3BD5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26C11EB4" w14:textId="29E2A0D1" w:rsidR="008F5F6B" w:rsidRPr="00CF3BD5" w:rsidRDefault="008F5F6B" w:rsidP="00F74D32">
      <w:pPr>
        <w:pStyle w:val="af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F3BD5">
        <w:rPr>
          <w:rFonts w:ascii="Times New Roman" w:hAnsi="Times New Roman" w:cs="Times New Roman"/>
          <w:sz w:val="24"/>
          <w:szCs w:val="24"/>
          <w:lang w:eastAsia="ru-RU"/>
        </w:rPr>
        <w:t>2. ЛСР (смета) № 0</w:t>
      </w:r>
      <w:r w:rsidR="00171041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CF3BD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71041">
        <w:rPr>
          <w:rFonts w:ascii="Times New Roman" w:hAnsi="Times New Roman" w:cs="Times New Roman"/>
          <w:sz w:val="24"/>
          <w:szCs w:val="24"/>
          <w:lang w:eastAsia="ru-RU"/>
        </w:rPr>
        <w:t>Общестроительные работы на 1099,37 тыс. руб.</w:t>
      </w:r>
    </w:p>
    <w:p w14:paraId="6A001FFF" w14:textId="77777777" w:rsidR="00F74D32" w:rsidRPr="00CF3BD5" w:rsidRDefault="00F74D32" w:rsidP="00F74D32">
      <w:pPr>
        <w:pStyle w:val="af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780926" w14:textId="77777777" w:rsidR="00CF3BD5" w:rsidRDefault="00CF3BD5" w:rsidP="00F74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9F2811" w14:textId="1C7FD0C0" w:rsidR="003132FE" w:rsidRPr="00CF3BD5" w:rsidRDefault="008F5F6B" w:rsidP="00F74D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3BD5">
        <w:rPr>
          <w:rFonts w:ascii="Times New Roman" w:hAnsi="Times New Roman" w:cs="Times New Roman"/>
          <w:sz w:val="24"/>
          <w:szCs w:val="24"/>
        </w:rPr>
        <w:t>Генеральный директор</w:t>
      </w:r>
      <w:r w:rsidRPr="00CF3BD5">
        <w:rPr>
          <w:rFonts w:ascii="Times New Roman" w:hAnsi="Times New Roman" w:cs="Times New Roman"/>
          <w:sz w:val="24"/>
          <w:szCs w:val="24"/>
        </w:rPr>
        <w:tab/>
      </w:r>
      <w:r w:rsidRPr="00CF3BD5">
        <w:rPr>
          <w:rFonts w:ascii="Times New Roman" w:hAnsi="Times New Roman" w:cs="Times New Roman"/>
          <w:sz w:val="24"/>
          <w:szCs w:val="24"/>
        </w:rPr>
        <w:tab/>
      </w:r>
      <w:r w:rsidRPr="00CF3BD5">
        <w:rPr>
          <w:rFonts w:ascii="Times New Roman" w:hAnsi="Times New Roman" w:cs="Times New Roman"/>
          <w:sz w:val="24"/>
          <w:szCs w:val="24"/>
        </w:rPr>
        <w:tab/>
      </w:r>
      <w:r w:rsidRPr="00CF3BD5">
        <w:rPr>
          <w:rFonts w:ascii="Times New Roman" w:hAnsi="Times New Roman" w:cs="Times New Roman"/>
          <w:sz w:val="24"/>
          <w:szCs w:val="24"/>
        </w:rPr>
        <w:tab/>
      </w:r>
      <w:r w:rsidRPr="00CF3BD5">
        <w:rPr>
          <w:rFonts w:ascii="Times New Roman" w:hAnsi="Times New Roman" w:cs="Times New Roman"/>
          <w:sz w:val="24"/>
          <w:szCs w:val="24"/>
        </w:rPr>
        <w:tab/>
      </w:r>
      <w:r w:rsidRPr="00CF3BD5">
        <w:rPr>
          <w:rFonts w:ascii="Times New Roman" w:hAnsi="Times New Roman" w:cs="Times New Roman"/>
          <w:sz w:val="24"/>
          <w:szCs w:val="24"/>
        </w:rPr>
        <w:tab/>
      </w:r>
      <w:r w:rsidRPr="00CF3BD5">
        <w:rPr>
          <w:rFonts w:ascii="Times New Roman" w:hAnsi="Times New Roman" w:cs="Times New Roman"/>
          <w:sz w:val="24"/>
          <w:szCs w:val="24"/>
        </w:rPr>
        <w:tab/>
        <w:t xml:space="preserve">         А.А. Насырова</w:t>
      </w:r>
      <w:r w:rsidRPr="00CF3BD5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66D0E492" w14:textId="77777777" w:rsidR="003132FE" w:rsidRPr="00CF3BD5" w:rsidRDefault="003132FE" w:rsidP="00F74D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44E9C6" w14:textId="77777777" w:rsidR="003132FE" w:rsidRDefault="003132FE" w:rsidP="00F74D3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sectPr w:rsidR="003132FE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FE"/>
    <w:rsid w:val="00171041"/>
    <w:rsid w:val="002E5566"/>
    <w:rsid w:val="003132FE"/>
    <w:rsid w:val="00416B9F"/>
    <w:rsid w:val="004A01A0"/>
    <w:rsid w:val="007D53EA"/>
    <w:rsid w:val="008F5F6B"/>
    <w:rsid w:val="00A06C50"/>
    <w:rsid w:val="00CC196E"/>
    <w:rsid w:val="00CF3BD5"/>
    <w:rsid w:val="00F7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1A1"/>
  <w15:docId w15:val="{1EE7215B-3ED3-49B3-90A9-D54AD4D8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70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30670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30670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30670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30670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0670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0670A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0670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0670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0670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link w:val="11"/>
    <w:uiPriority w:val="9"/>
    <w:qFormat/>
    <w:rsid w:val="0030670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21"/>
    <w:uiPriority w:val="9"/>
    <w:qFormat/>
    <w:rsid w:val="0030670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31"/>
    <w:uiPriority w:val="9"/>
    <w:qFormat/>
    <w:rsid w:val="0030670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41"/>
    <w:uiPriority w:val="9"/>
    <w:qFormat/>
    <w:rsid w:val="0030670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51"/>
    <w:uiPriority w:val="9"/>
    <w:qFormat/>
    <w:rsid w:val="0030670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61"/>
    <w:uiPriority w:val="9"/>
    <w:qFormat/>
    <w:rsid w:val="0030670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qFormat/>
    <w:rsid w:val="0030670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qFormat/>
    <w:rsid w:val="0030670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91"/>
    <w:uiPriority w:val="9"/>
    <w:qFormat/>
    <w:rsid w:val="0030670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qFormat/>
    <w:rsid w:val="0030670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qFormat/>
    <w:rsid w:val="0030670A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30670A"/>
    <w:rPr>
      <w:i/>
    </w:rPr>
  </w:style>
  <w:style w:type="character" w:customStyle="1" w:styleId="a7">
    <w:name w:val="Выделенная цитата Знак"/>
    <w:link w:val="a8"/>
    <w:uiPriority w:val="30"/>
    <w:qFormat/>
    <w:rsid w:val="0030670A"/>
    <w:rPr>
      <w:i/>
    </w:rPr>
  </w:style>
  <w:style w:type="character" w:customStyle="1" w:styleId="HeaderChar">
    <w:name w:val="Header Char"/>
    <w:basedOn w:val="a0"/>
    <w:link w:val="1"/>
    <w:uiPriority w:val="99"/>
    <w:qFormat/>
    <w:rsid w:val="0030670A"/>
  </w:style>
  <w:style w:type="character" w:customStyle="1" w:styleId="FooterChar">
    <w:name w:val="Footer Char"/>
    <w:basedOn w:val="a0"/>
    <w:uiPriority w:val="99"/>
    <w:qFormat/>
    <w:rsid w:val="0030670A"/>
  </w:style>
  <w:style w:type="character" w:customStyle="1" w:styleId="CaptionChar">
    <w:name w:val="Caption Char"/>
    <w:link w:val="10"/>
    <w:uiPriority w:val="99"/>
    <w:qFormat/>
    <w:rsid w:val="0030670A"/>
  </w:style>
  <w:style w:type="character" w:styleId="a9">
    <w:name w:val="Hyperlink"/>
    <w:uiPriority w:val="99"/>
    <w:unhideWhenUsed/>
    <w:rsid w:val="0030670A"/>
    <w:rPr>
      <w:color w:val="0563C1" w:themeColor="hyperlink"/>
      <w:u w:val="single"/>
    </w:rPr>
  </w:style>
  <w:style w:type="character" w:customStyle="1" w:styleId="aa">
    <w:name w:val="Текст сноски Знак"/>
    <w:link w:val="ab"/>
    <w:uiPriority w:val="99"/>
    <w:qFormat/>
    <w:rsid w:val="0030670A"/>
    <w:rPr>
      <w:sz w:val="18"/>
    </w:rPr>
  </w:style>
  <w:style w:type="character" w:customStyle="1" w:styleId="ac">
    <w:name w:val="Символ сноски"/>
    <w:basedOn w:val="a0"/>
    <w:uiPriority w:val="99"/>
    <w:unhideWhenUsed/>
    <w:qFormat/>
    <w:rsid w:val="0030670A"/>
    <w:rPr>
      <w:vertAlign w:val="superscript"/>
    </w:rPr>
  </w:style>
  <w:style w:type="character" w:styleId="ad">
    <w:name w:val="footnote reference"/>
    <w:rPr>
      <w:vertAlign w:val="superscript"/>
    </w:rPr>
  </w:style>
  <w:style w:type="character" w:customStyle="1" w:styleId="ae">
    <w:name w:val="Текст концевой сноски Знак"/>
    <w:link w:val="af"/>
    <w:uiPriority w:val="99"/>
    <w:qFormat/>
    <w:rsid w:val="0030670A"/>
    <w:rPr>
      <w:sz w:val="20"/>
    </w:rPr>
  </w:style>
  <w:style w:type="character" w:customStyle="1" w:styleId="af0">
    <w:name w:val="Символ концевой сноски"/>
    <w:basedOn w:val="a0"/>
    <w:uiPriority w:val="99"/>
    <w:semiHidden/>
    <w:unhideWhenUsed/>
    <w:qFormat/>
    <w:rsid w:val="0030670A"/>
    <w:rPr>
      <w:vertAlign w:val="superscript"/>
    </w:rPr>
  </w:style>
  <w:style w:type="character" w:styleId="af1">
    <w:name w:val="endnote reference"/>
    <w:rPr>
      <w:vertAlign w:val="superscript"/>
    </w:rPr>
  </w:style>
  <w:style w:type="character" w:styleId="af2">
    <w:name w:val="line number"/>
  </w:style>
  <w:style w:type="paragraph" w:styleId="a4">
    <w:name w:val="Title"/>
    <w:basedOn w:val="a"/>
    <w:next w:val="af3"/>
    <w:link w:val="a3"/>
    <w:uiPriority w:val="10"/>
    <w:qFormat/>
    <w:rsid w:val="0030670A"/>
    <w:pPr>
      <w:spacing w:before="300" w:after="200"/>
      <w:contextualSpacing/>
    </w:pPr>
    <w:rPr>
      <w:sz w:val="48"/>
      <w:szCs w:val="4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ascii="Arial" w:hAnsi="Arial" w:cs="Lohit Devanagari"/>
    </w:rPr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30670A"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5">
    <w:name w:val="index heading"/>
    <w:basedOn w:val="a4"/>
  </w:style>
  <w:style w:type="paragraph" w:styleId="af6">
    <w:name w:val="No Spacing"/>
    <w:uiPriority w:val="1"/>
    <w:qFormat/>
    <w:rsid w:val="0030670A"/>
  </w:style>
  <w:style w:type="paragraph" w:styleId="a6">
    <w:name w:val="Subtitle"/>
    <w:basedOn w:val="a"/>
    <w:next w:val="a"/>
    <w:link w:val="a5"/>
    <w:uiPriority w:val="11"/>
    <w:qFormat/>
    <w:rsid w:val="0030670A"/>
    <w:pPr>
      <w:spacing w:before="200" w:after="200"/>
    </w:pPr>
    <w:rPr>
      <w:sz w:val="24"/>
      <w:szCs w:val="24"/>
    </w:rPr>
  </w:style>
  <w:style w:type="paragraph" w:styleId="20">
    <w:name w:val="Quote"/>
    <w:basedOn w:val="a"/>
    <w:next w:val="a"/>
    <w:link w:val="2"/>
    <w:uiPriority w:val="29"/>
    <w:qFormat/>
    <w:rsid w:val="0030670A"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uiPriority w:val="30"/>
    <w:qFormat/>
    <w:rsid w:val="0030670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7">
    <w:name w:val="Колонтитул"/>
    <w:basedOn w:val="a"/>
    <w:qFormat/>
  </w:style>
  <w:style w:type="paragraph" w:customStyle="1" w:styleId="1">
    <w:name w:val="Верхний колонтитул1"/>
    <w:basedOn w:val="a"/>
    <w:link w:val="HeaderChar"/>
    <w:uiPriority w:val="99"/>
    <w:unhideWhenUsed/>
    <w:rsid w:val="0030670A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10">
    <w:name w:val="Нижний колонтитул1"/>
    <w:basedOn w:val="a"/>
    <w:link w:val="CaptionChar"/>
    <w:uiPriority w:val="99"/>
    <w:unhideWhenUsed/>
    <w:rsid w:val="0030670A"/>
    <w:pPr>
      <w:tabs>
        <w:tab w:val="center" w:pos="7143"/>
        <w:tab w:val="right" w:pos="14287"/>
      </w:tabs>
      <w:spacing w:after="0" w:line="240" w:lineRule="auto"/>
    </w:pPr>
  </w:style>
  <w:style w:type="paragraph" w:styleId="ab">
    <w:name w:val="footnote text"/>
    <w:basedOn w:val="a"/>
    <w:link w:val="aa"/>
    <w:uiPriority w:val="99"/>
    <w:semiHidden/>
    <w:unhideWhenUsed/>
    <w:rsid w:val="0030670A"/>
    <w:pPr>
      <w:spacing w:after="40" w:line="240" w:lineRule="auto"/>
    </w:pPr>
    <w:rPr>
      <w:sz w:val="18"/>
    </w:rPr>
  </w:style>
  <w:style w:type="paragraph" w:styleId="af">
    <w:name w:val="endnote text"/>
    <w:basedOn w:val="a"/>
    <w:link w:val="ae"/>
    <w:uiPriority w:val="99"/>
    <w:semiHidden/>
    <w:unhideWhenUsed/>
    <w:rsid w:val="0030670A"/>
    <w:pPr>
      <w:spacing w:after="0" w:line="240" w:lineRule="auto"/>
    </w:pPr>
    <w:rPr>
      <w:sz w:val="20"/>
    </w:rPr>
  </w:style>
  <w:style w:type="paragraph" w:styleId="13">
    <w:name w:val="toc 1"/>
    <w:basedOn w:val="a"/>
    <w:next w:val="a"/>
    <w:uiPriority w:val="39"/>
    <w:unhideWhenUsed/>
    <w:rsid w:val="0030670A"/>
    <w:pPr>
      <w:spacing w:after="57"/>
    </w:pPr>
  </w:style>
  <w:style w:type="paragraph" w:styleId="22">
    <w:name w:val="toc 2"/>
    <w:basedOn w:val="a"/>
    <w:next w:val="a"/>
    <w:uiPriority w:val="39"/>
    <w:unhideWhenUsed/>
    <w:rsid w:val="0030670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0670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0670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0670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0670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0670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0670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0670A"/>
    <w:pPr>
      <w:spacing w:after="57"/>
      <w:ind w:left="2268"/>
    </w:pPr>
  </w:style>
  <w:style w:type="paragraph" w:styleId="af8">
    <w:name w:val="TOC Heading"/>
    <w:uiPriority w:val="39"/>
    <w:unhideWhenUsed/>
    <w:qFormat/>
    <w:rsid w:val="0030670A"/>
    <w:pPr>
      <w:spacing w:after="160" w:line="259" w:lineRule="auto"/>
    </w:pPr>
  </w:style>
  <w:style w:type="paragraph" w:styleId="af9">
    <w:name w:val="table of figures"/>
    <w:basedOn w:val="a"/>
    <w:next w:val="a"/>
    <w:uiPriority w:val="99"/>
    <w:unhideWhenUsed/>
    <w:rsid w:val="0030670A"/>
    <w:pPr>
      <w:spacing w:after="0"/>
    </w:pPr>
  </w:style>
  <w:style w:type="paragraph" w:styleId="afa">
    <w:name w:val="List Paragraph"/>
    <w:basedOn w:val="a"/>
    <w:uiPriority w:val="34"/>
    <w:qFormat/>
    <w:rsid w:val="0030670A"/>
    <w:pPr>
      <w:ind w:left="720"/>
      <w:contextualSpacing/>
    </w:pPr>
  </w:style>
  <w:style w:type="table" w:customStyle="1" w:styleId="TableGridLight">
    <w:name w:val="Table Grid Light"/>
    <w:basedOn w:val="a1"/>
    <w:uiPriority w:val="59"/>
    <w:rsid w:val="003067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30670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0670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0670A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0670A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0670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rsid w:val="003067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0670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0670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0670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0670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0670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0670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0670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0670A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1" w:themeFillTint="34"/>
      </w:tcPr>
    </w:tblStylePr>
    <w:tblStylePr w:type="band1Horz">
      <w:rPr>
        <w:sz w:val="22"/>
      </w:rPr>
      <w:tblPr/>
      <w:tcPr>
        <w:shd w:val="clear" w:color="D8E2F3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0670A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0670A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0670A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0670A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0670A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0670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0670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537DC8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3F3" w:fill="DAE3F3" w:themeFill="accent1" w:themeFillTint="32"/>
      </w:tcPr>
    </w:tblStylePr>
    <w:tblStylePr w:type="band1Horz">
      <w:rPr>
        <w:sz w:val="22"/>
      </w:rPr>
      <w:tblPr/>
      <w:tcPr>
        <w:shd w:val="clear" w:color="DAE3F3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0670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0670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0670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0670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0670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067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1"/>
      </w:tcPr>
    </w:tblStylePr>
    <w:tblStylePr w:type="firstCol">
      <w:rPr>
        <w:b/>
        <w:sz w:val="22"/>
      </w:rPr>
      <w:tblPr/>
      <w:tcPr>
        <w:shd w:val="clear" w:color="4472C4" w:fill="4472C4" w:themeFill="accent1"/>
      </w:tcPr>
    </w:tblStylePr>
    <w:tblStylePr w:type="lastCol">
      <w:rPr>
        <w:b/>
        <w:sz w:val="22"/>
      </w:rPr>
      <w:tblPr/>
      <w:tcPr>
        <w:shd w:val="clear" w:color="4472C4" w:fill="4472C4" w:themeFill="accent1"/>
      </w:tcPr>
    </w:tblStylePr>
    <w:tblStylePr w:type="band1Vert">
      <w:tblPr/>
      <w:tcPr>
        <w:shd w:val="clear" w:color="A9BEE4" w:fill="A9BEE4" w:themeFill="accent1" w:themeFillTint="75"/>
      </w:tcPr>
    </w:tblStylePr>
    <w:tblStylePr w:type="band1Horz">
      <w:tblPr/>
      <w:tcPr>
        <w:shd w:val="clear" w:color="A9BEE4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5"/>
      </w:tcPr>
    </w:tblStylePr>
    <w:tblStylePr w:type="firstCol">
      <w:rPr>
        <w:b/>
        <w:sz w:val="22"/>
      </w:rPr>
      <w:tblPr/>
      <w:tcPr>
        <w:shd w:val="clear" w:color="5B9BD5" w:fill="5B9BD5" w:themeFill="accent5"/>
      </w:tcPr>
    </w:tblStylePr>
    <w:tblStylePr w:type="lastCol">
      <w:rPr>
        <w:b/>
        <w:sz w:val="22"/>
      </w:rPr>
      <w:tblPr/>
      <w:tcPr>
        <w:shd w:val="clear" w:color="5B9BD5" w:fill="5B9BD5" w:themeFill="accent5"/>
      </w:tcPr>
    </w:tblStylePr>
    <w:tblStylePr w:type="band1Vert">
      <w:tblPr/>
      <w:tcPr>
        <w:shd w:val="clear" w:color="B3D0EB" w:fill="B3D0EB" w:themeFill="accent5" w:themeFillTint="75"/>
      </w:tcPr>
    </w:tblStylePr>
    <w:tblStylePr w:type="band1Horz">
      <w:tblPr/>
      <w:tcPr>
        <w:shd w:val="clear" w:color="B3D0EB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0670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0670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0670A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D8E2F3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0670A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0670A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0670A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0670A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DDEAF6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0670A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tblPr/>
      <w:tcPr>
        <w:shd w:val="clear" w:color="CFDBF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tblPr/>
      <w:tcPr>
        <w:shd w:val="clear" w:color="D5E5F4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0670A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0670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067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b/>
        <w:sz w:val="22"/>
      </w:rPr>
      <w:tblPr/>
      <w:tcPr>
        <w:shd w:val="clear" w:color="9BC2E5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rsid w:val="0030670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b/>
        <w:sz w:val="22"/>
      </w:rPr>
      <w:tblPr/>
      <w:tcPr>
        <w:shd w:val="clear" w:color="4472C4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FDBF0" w:fill="CFDBF0" w:themeFill="accent1" w:themeFillTint="40"/>
      </w:tcPr>
    </w:tblStylePr>
    <w:tblStylePr w:type="band1Horz">
      <w:rPr>
        <w:sz w:val="22"/>
      </w:rPr>
      <w:tblPr/>
      <w:tcPr>
        <w:shd w:val="clear" w:color="CFDBF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b/>
        <w:sz w:val="22"/>
      </w:rPr>
      <w:tblPr/>
      <w:tcPr>
        <w:shd w:val="clear" w:color="5B9BD5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5E5F4" w:fill="D5E5F4" w:themeFill="accent5" w:themeFillTint="40"/>
      </w:tcPr>
    </w:tblStylePr>
    <w:tblStylePr w:type="band1Horz">
      <w:rPr>
        <w:sz w:val="22"/>
      </w:rPr>
      <w:tblPr/>
      <w:tcPr>
        <w:shd w:val="clear" w:color="D5E5F4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0670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0670A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0670A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0670A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0670A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0670A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9BC2E5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0670A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067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0670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0670A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CFDBF0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0670A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0670A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0670A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0670A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5B9BD5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D5E5F4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0670A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sz w:val="22"/>
      </w:rPr>
      <w:tblPr/>
      <w:tcPr>
        <w:shd w:val="clear" w:color="537DC8" w:fill="537DC8" w:themeFill="accent1" w:themeFillTint="EA"/>
      </w:tcPr>
    </w:tblStylePr>
    <w:tblStylePr w:type="lastRow">
      <w:rPr>
        <w:sz w:val="22"/>
      </w:rPr>
      <w:tblPr/>
      <w:tcPr>
        <w:shd w:val="clear" w:color="537DC8" w:fill="537DC8" w:themeFill="accent1" w:themeFillTint="EA"/>
      </w:tcPr>
    </w:tblStylePr>
    <w:tblStylePr w:type="firstCol">
      <w:rPr>
        <w:sz w:val="22"/>
      </w:rPr>
      <w:tblPr/>
      <w:tcPr>
        <w:shd w:val="clear" w:color="537DC8" w:fill="537DC8" w:themeFill="accent1" w:themeFillTint="EA"/>
      </w:tcPr>
    </w:tblStylePr>
    <w:tblStylePr w:type="lastCol">
      <w:rPr>
        <w:sz w:val="22"/>
      </w:rPr>
      <w:tblPr/>
      <w:tcPr>
        <w:shd w:val="clear" w:color="537DC8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4D2EC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4D2EC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sz w:val="22"/>
      </w:rPr>
      <w:tblPr/>
      <w:tcPr>
        <w:shd w:val="clear" w:color="5B9BD5" w:fill="5B9BD5" w:themeFill="accent5"/>
      </w:tcPr>
    </w:tblStylePr>
    <w:tblStylePr w:type="lastRow">
      <w:rPr>
        <w:sz w:val="22"/>
      </w:rPr>
      <w:tblPr/>
      <w:tcPr>
        <w:shd w:val="clear" w:color="5B9BD5" w:fill="5B9BD5" w:themeFill="accent5"/>
      </w:tcPr>
    </w:tblStylePr>
    <w:tblStylePr w:type="firstCol">
      <w:rPr>
        <w:sz w:val="22"/>
      </w:rPr>
      <w:tblPr/>
      <w:tcPr>
        <w:shd w:val="clear" w:color="5B9BD5" w:fill="5B9BD5" w:themeFill="accent5"/>
      </w:tcPr>
    </w:tblStylePr>
    <w:tblStylePr w:type="lastCol">
      <w:rPr>
        <w:sz w:val="22"/>
      </w:rPr>
      <w:tblPr/>
      <w:tcPr>
        <w:shd w:val="clear" w:color="5B9BD5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DEAF6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DEAF6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0670A"/>
    <w:rPr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0670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30670A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30670A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30670A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30670A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30670A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30670A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b">
    <w:name w:val="Table Grid"/>
    <w:basedOn w:val="a1"/>
    <w:uiPriority w:val="39"/>
    <w:rsid w:val="00306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8A86-AF1C-428A-B847-26FA916E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Лукашук Елена Геннадьевна</dc:creator>
  <dc:description/>
  <cp:lastModifiedBy>user</cp:lastModifiedBy>
  <cp:revision>4</cp:revision>
  <dcterms:created xsi:type="dcterms:W3CDTF">2026-06-23T05:35:00Z</dcterms:created>
  <dcterms:modified xsi:type="dcterms:W3CDTF">2026-06-29T14:28:00Z</dcterms:modified>
  <dc:language>ru-RU</dc:language>
</cp:coreProperties>
</file>