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DD950" w14:textId="7A67F04B" w:rsidR="00F84480" w:rsidRDefault="00F84480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>ПРО⁠ЕКТ ДОГОВОРА</w:t>
      </w:r>
    </w:p>
    <w:p w14:paraId="6ECDAB71" w14:textId="77777777" w:rsidR="00F84480" w:rsidRDefault="00F84480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23DD07BC" w14:textId="4D66761A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FC06E2" w:rsidRPr="00CE1DA6">
        <w:rPr>
          <w:b/>
          <w:caps/>
          <w:u w:val="single"/>
        </w:rPr>
        <w:t xml:space="preserve"> _________</w:t>
      </w:r>
    </w:p>
    <w:p w14:paraId="717E702A" w14:textId="77777777" w:rsidR="00680984" w:rsidRPr="00336ED7" w:rsidRDefault="00680984" w:rsidP="00E538C2">
      <w:pPr>
        <w:tabs>
          <w:tab w:val="left" w:pos="1276"/>
        </w:tabs>
        <w:ind w:firstLine="709"/>
        <w:jc w:val="center"/>
        <w:rPr>
          <w:b/>
          <w:caps/>
        </w:rPr>
      </w:pPr>
    </w:p>
    <w:p w14:paraId="1AA1F64B" w14:textId="77777777" w:rsidR="00FC06E2" w:rsidRPr="00E538C2" w:rsidRDefault="00191DF0" w:rsidP="00CE1DA6">
      <w:pPr>
        <w:tabs>
          <w:tab w:val="left" w:pos="1276"/>
        </w:tabs>
        <w:jc w:val="left"/>
      </w:pPr>
      <w:r>
        <w:t>г.______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  <w:t>«___» ___________ 202__</w:t>
      </w:r>
      <w:r w:rsidR="00FC06E2" w:rsidRPr="00E538C2">
        <w:t>года</w:t>
      </w:r>
    </w:p>
    <w:p w14:paraId="5272589D" w14:textId="77777777" w:rsidR="00FC06E2" w:rsidRDefault="00FC06E2" w:rsidP="00E538C2">
      <w:pPr>
        <w:tabs>
          <w:tab w:val="left" w:pos="1276"/>
        </w:tabs>
        <w:ind w:firstLine="709"/>
      </w:pPr>
    </w:p>
    <w:p w14:paraId="07BE4FD0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2B088AB2" w14:textId="77777777" w:rsidR="00CC6C45" w:rsidRDefault="00191DF0" w:rsidP="00191DF0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14:paraId="01BDA7FC" w14:textId="77777777" w:rsidR="00443B71" w:rsidRPr="00E538C2" w:rsidRDefault="00191DF0" w:rsidP="00191DF0">
      <w:pPr>
        <w:tabs>
          <w:tab w:val="left" w:pos="1276"/>
        </w:tabs>
        <w:ind w:firstLine="709"/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Pr="00191DF0">
        <w:t xml:space="preserve"> </w:t>
      </w:r>
      <w:r w:rsidR="00443B71" w:rsidRPr="00E538C2">
        <w:t xml:space="preserve">на основании результатов </w:t>
      </w:r>
      <w:r w:rsidR="00B84672" w:rsidRPr="00E538C2">
        <w:t xml:space="preserve">закупочной процедуры </w:t>
      </w:r>
      <w:r w:rsidR="00B46A62" w:rsidRPr="00E538C2">
        <w:t xml:space="preserve">заключили </w:t>
      </w:r>
      <w:r w:rsidR="00CC6C45">
        <w:t>Д</w:t>
      </w:r>
      <w:r w:rsidR="00B46A62" w:rsidRPr="00E538C2">
        <w:t>оговор</w:t>
      </w:r>
      <w:r w:rsidR="00443B71" w:rsidRPr="00E538C2">
        <w:t xml:space="preserve"> </w:t>
      </w:r>
      <w:r w:rsidR="00AA05A9">
        <w:t>на поставку Т</w:t>
      </w:r>
      <w:r w:rsidR="00CC6C45" w:rsidRPr="00CC6C45">
        <w:t xml:space="preserve">оваров (далее – </w:t>
      </w:r>
      <w:r w:rsidR="00CC6C45">
        <w:t>Договор</w:t>
      </w:r>
      <w:r w:rsidR="00CC6C45" w:rsidRPr="00CC6C45">
        <w:t>) о нижеследующем:</w:t>
      </w:r>
    </w:p>
    <w:p w14:paraId="63E20F70" w14:textId="77777777" w:rsidR="00FC06E2" w:rsidRDefault="00FC06E2" w:rsidP="00B359AC">
      <w:pPr>
        <w:tabs>
          <w:tab w:val="left" w:pos="1276"/>
        </w:tabs>
      </w:pPr>
    </w:p>
    <w:p w14:paraId="727731ED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61C333B4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18A35BBB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4E02D885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5E393A03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54735ACF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</w:t>
      </w:r>
      <w:r w:rsidRPr="00CC6C45">
        <w:rPr>
          <w:color w:val="auto"/>
        </w:rPr>
        <w:lastRenderedPageBreak/>
        <w:t>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686F893E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19F10BC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4F5CCB19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35E84BB5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2BAD3F7D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306964F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56544228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797AE938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7B5210B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16590532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7028FD3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6F88288F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5588EBA9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00C59A0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37B293AC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58D80FDD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73E5898B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47DA87CA" w14:textId="77777777" w:rsidR="00787EAB" w:rsidRPr="00787EAB" w:rsidRDefault="00787EAB" w:rsidP="00AA409B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lastRenderedPageBreak/>
        <w:t>Поставка Товаров осуществляется на ТО расположенных ____________________________________,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</w:p>
    <w:p w14:paraId="2598389C" w14:textId="77777777" w:rsidR="00680984" w:rsidRDefault="00680984" w:rsidP="007E61A0">
      <w:pPr>
        <w:tabs>
          <w:tab w:val="num" w:pos="993"/>
          <w:tab w:val="left" w:pos="1276"/>
        </w:tabs>
        <w:ind w:left="709"/>
        <w:rPr>
          <w:bCs/>
        </w:rPr>
      </w:pPr>
    </w:p>
    <w:p w14:paraId="5BC0858C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03D033A4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559BDA5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3ECD3D15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62AD15CF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252A9578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6DB4EC51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50DAC37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738925DC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6F7E5843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5D0CFF8B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6B4656A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61A37F41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</w:t>
      </w:r>
      <w:r w:rsidRPr="0069752C">
        <w:rPr>
          <w:bCs/>
          <w:sz w:val="22"/>
          <w:szCs w:val="22"/>
        </w:rPr>
        <w:lastRenderedPageBreak/>
        <w:t xml:space="preserve">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5855C218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6D03F89E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4C65C6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7788749F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48EEE2E9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0F83D4E5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F8B1D4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26EED63B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339D5A12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369526B4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2FA89C8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0846E96" w14:textId="77777777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14:paraId="63933B6B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25B6A4A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28095A5F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09DCBEE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7494C6A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0A962F51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3EA1FBE2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6748F5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7501040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30375C7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76CA1DD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2E7DD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5425B50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459E83A4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6D2D09F6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73E404F8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0D9F9FCC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3FC218C5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43D183C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06D76109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FB2425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lastRenderedPageBreak/>
        <w:t>4.3.</w:t>
      </w:r>
      <w:r w:rsidRPr="00260486">
        <w:rPr>
          <w:b/>
        </w:rPr>
        <w:tab/>
        <w:t>ЗАКАЗЧИК ВПРАВЕ:</w:t>
      </w:r>
    </w:p>
    <w:p w14:paraId="44A762D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48883A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42FE041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BBB131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72D89F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B5C1C9A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7C24BD7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13E42F61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33FA5F8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272F75D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2C9857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812DCF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36B386F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204D4AA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5036E1B5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47DB731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45E9B5DB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31F27158" w14:textId="5395DADD"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190218">
        <w:rPr>
          <w:sz w:val="22"/>
          <w:u w:val="single"/>
        </w:rPr>
        <w:tab/>
      </w:r>
      <w:r w:rsidR="000751AF">
        <w:rPr>
          <w:sz w:val="22"/>
          <w:u w:val="single"/>
        </w:rPr>
        <w:t>7000 000</w:t>
      </w:r>
      <w:r w:rsidRPr="00190218">
        <w:rPr>
          <w:sz w:val="22"/>
        </w:rPr>
        <w:t xml:space="preserve"> (</w:t>
      </w:r>
      <w:r w:rsidR="000751AF">
        <w:rPr>
          <w:sz w:val="22"/>
          <w:u w:val="single"/>
        </w:rPr>
        <w:t>Семь миллионов</w:t>
      </w:r>
      <w:r w:rsidRPr="00190218">
        <w:rPr>
          <w:sz w:val="22"/>
        </w:rPr>
        <w:t xml:space="preserve">) рублей,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14:paraId="3CF30E31" w14:textId="5B2C981F" w:rsidR="00001332" w:rsidRPr="00E538C2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получения товаров держателями карт</w:t>
      </w:r>
      <w:r w:rsidR="000751AF">
        <w:t xml:space="preserve"> , но не выше цены </w:t>
      </w:r>
      <w:r w:rsidR="00B46A62" w:rsidRPr="00E538C2">
        <w:t>.</w:t>
      </w:r>
      <w:r w:rsidR="000751AF">
        <w:t xml:space="preserve"> единицы товара определённой в Спецификации (Приложение №1 к договору)</w:t>
      </w:r>
    </w:p>
    <w:p w14:paraId="537443BE" w14:textId="77777777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E538C2">
        <w:t xml:space="preserve">5.4. </w:t>
      </w:r>
      <w:r w:rsidR="00B46A62" w:rsidRPr="00E538C2">
        <w:rPr>
          <w:bCs/>
        </w:rPr>
        <w:t xml:space="preserve">Оплата товаров производится </w:t>
      </w:r>
      <w:r w:rsidR="00005386">
        <w:rPr>
          <w:bCs/>
        </w:rPr>
        <w:t>ЗАКАЗЧИКОМ</w:t>
      </w:r>
      <w:r w:rsidR="00B46A62" w:rsidRPr="00E538C2">
        <w:rPr>
          <w:bCs/>
        </w:rPr>
        <w:t xml:space="preserve"> на условиях </w:t>
      </w:r>
      <w:r w:rsidR="00B84672" w:rsidRPr="00783E03">
        <w:rPr>
          <w:bCs/>
        </w:rPr>
        <w:t>предварительной</w:t>
      </w:r>
      <w:r w:rsidR="00B84672" w:rsidRPr="00E538C2">
        <w:rPr>
          <w:bCs/>
        </w:rPr>
        <w:t xml:space="preserve"> оплаты. </w:t>
      </w:r>
      <w:r w:rsidR="001775E4" w:rsidRPr="001775E4">
        <w:rPr>
          <w:bCs/>
        </w:rPr>
        <w:t xml:space="preserve">Предварительная оплата </w:t>
      </w:r>
      <w:r w:rsidR="00005386" w:rsidRPr="00005386">
        <w:rPr>
          <w:bCs/>
        </w:rPr>
        <w:t>ЗАКАЗЧИКОМ</w:t>
      </w:r>
      <w:r w:rsidR="001775E4" w:rsidRPr="001775E4">
        <w:rPr>
          <w:bCs/>
        </w:rPr>
        <w:t xml:space="preserve"> осуществляется самостоятельно б</w:t>
      </w:r>
      <w:r w:rsidR="00B46A62" w:rsidRPr="001775E4">
        <w:rPr>
          <w:bCs/>
        </w:rPr>
        <w:t xml:space="preserve">ез выставления счетов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. </w:t>
      </w:r>
      <w:r w:rsidR="00005386" w:rsidRPr="00005386">
        <w:rPr>
          <w:bCs/>
        </w:rPr>
        <w:t xml:space="preserve">Основание платежа, указываемое в платежном поручении: «Оплата за Товары согласно </w:t>
      </w:r>
      <w:r w:rsidR="00005386">
        <w:rPr>
          <w:bCs/>
        </w:rPr>
        <w:t>Договору №_____________от ________»</w:t>
      </w:r>
      <w:r w:rsidR="00B46A62" w:rsidRPr="001775E4">
        <w:rPr>
          <w:bCs/>
        </w:rPr>
        <w:t xml:space="preserve">. Оплата по настоящему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осуществляется </w:t>
      </w:r>
      <w:r w:rsidR="00005386">
        <w:rPr>
          <w:bCs/>
        </w:rPr>
        <w:t>ЗАКАЗЧИКОМ</w:t>
      </w:r>
      <w:r w:rsidR="001775E4" w:rsidRPr="001775E4">
        <w:rPr>
          <w:bCs/>
        </w:rPr>
        <w:t xml:space="preserve"> лично.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2E57B6FA" w14:textId="77777777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зачисления денежных средств на расчетный счет </w:t>
      </w:r>
      <w:r w:rsidR="00005386">
        <w:t>ПОСТАВЩИКА</w:t>
      </w:r>
      <w:r w:rsidR="00B46A62" w:rsidRPr="00E538C2">
        <w:t xml:space="preserve">. </w:t>
      </w:r>
    </w:p>
    <w:p w14:paraId="76135E52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60167742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58EA0866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55120B3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603F3B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 xml:space="preserve">, а также при наличии подтверждения факта ненадлежащего </w:t>
      </w:r>
      <w:r w:rsidRPr="00260486">
        <w:rPr>
          <w:color w:val="auto"/>
          <w:szCs w:val="20"/>
        </w:rPr>
        <w:lastRenderedPageBreak/>
        <w:t>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6B6689DB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57C38514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02D5271D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464A24A7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 Стороны могут прийти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могут происходить в электронном виде с использованием усиленной квалифицированной электронной подписи (далее – УКЭП) посредством ЭДО (далее – ЭДО) в системе ЭДО. Стороны признают, что Отчетные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14:paraId="256CFF73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6190B505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для </w:t>
      </w:r>
      <w:r>
        <w:rPr>
          <w:bCs/>
          <w:sz w:val="22"/>
        </w:rPr>
        <w:t>ЗАКАЗЧИКА</w:t>
      </w:r>
      <w:r w:rsidR="00C576F0" w:rsidRPr="00C576F0">
        <w:rPr>
          <w:bCs/>
          <w:sz w:val="22"/>
        </w:rPr>
        <w:t xml:space="preserve"> следующие документы, содержащие данные за отчетный месяц (далее - Отчетные документы): -счет-фактура; -товарная накладная. </w:t>
      </w:r>
    </w:p>
    <w:p w14:paraId="077D5D48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F704C2D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42273CF4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765A37FA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7E225BC4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0727686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0DDD67E1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01E6CD27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0E58FD4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clear" w:pos="360"/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06FA4C4B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4B4D9124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79C5FF3F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3BDE06AD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4FB2FF2D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0F44382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55CE83C1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6EA15F6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3FD6AA0C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4652EC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09E7E2EE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FF98AF9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4355230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342CF88A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3C47A6C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23D6795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75FAA06D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2AE965EB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56F7A6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75C092E1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7CFAF81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58CEC1C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3A4ADEF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6557854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9A040A4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43DCC399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07488D44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05602487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5465F2B5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1CF546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7FFA715E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45DC156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272E5D80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38C5B0B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31A608A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75F636B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19F021A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4C20424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C9BD61F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51721BE8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21A5796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642F7AB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lastRenderedPageBreak/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0C83F34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3D18F67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1B3D687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6B399B5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1C09F99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5B99057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AE33C0F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7A83FF36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34E2ACE2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clear" w:pos="360"/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770F3416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1D4E35F7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5C7915E0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2C4927B7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 xml:space="preserve">та его подписания и действует в течении </w:t>
      </w:r>
      <w:r w:rsidR="00A74240">
        <w:rPr>
          <w:bCs/>
          <w:sz w:val="22"/>
          <w:szCs w:val="22"/>
        </w:rPr>
        <w:t>1 (</w:t>
      </w:r>
      <w:r w:rsidR="00E85B53">
        <w:rPr>
          <w:bCs/>
          <w:sz w:val="22"/>
          <w:szCs w:val="22"/>
        </w:rPr>
        <w:t>одного</w:t>
      </w:r>
      <w:r w:rsidR="00A74240">
        <w:rPr>
          <w:bCs/>
          <w:sz w:val="22"/>
          <w:szCs w:val="22"/>
        </w:rPr>
        <w:t>)</w:t>
      </w:r>
      <w:r w:rsidR="00E85B53">
        <w:rPr>
          <w:bCs/>
          <w:sz w:val="22"/>
          <w:szCs w:val="22"/>
        </w:rPr>
        <w:t xml:space="preserve"> календарного месяца со дня окончания выборки товара на ТО,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0D855C31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502E8CEE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clear" w:pos="360"/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24E16B17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6D62905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0F09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lastRenderedPageBreak/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78346260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>) рабочих дней. При невозможности решения споров и разногласий путем переговоров Стороны вправе обратиться в Арбитражный суд по месту нахождения Истца.</w:t>
      </w:r>
    </w:p>
    <w:p w14:paraId="0CAEED92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2DDCB4B6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070D6637" w14:textId="77777777" w:rsidR="005D4A22" w:rsidRDefault="006F6B44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2816F305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clear" w:pos="360"/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375D2A6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2A1ED6E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7C269F39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70B748F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4276FDE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14:paraId="2C0EDCA9" w14:textId="77777777" w:rsidTr="00B46A62">
        <w:tc>
          <w:tcPr>
            <w:tcW w:w="5211" w:type="dxa"/>
          </w:tcPr>
          <w:p w14:paraId="69F850FA" w14:textId="77777777" w:rsidR="005D4A22" w:rsidRPr="00E538C2" w:rsidRDefault="00A74240" w:rsidP="00A74240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A74240">
              <w:rPr>
                <w:b/>
                <w:color w:val="auto"/>
              </w:rPr>
              <w:t>ПОСТАВЩИК</w:t>
            </w:r>
            <w:r w:rsidR="005D4A22" w:rsidRPr="00E538C2">
              <w:rPr>
                <w:b/>
                <w:color w:val="auto"/>
              </w:rPr>
              <w:t>:</w:t>
            </w:r>
          </w:p>
        </w:tc>
        <w:tc>
          <w:tcPr>
            <w:tcW w:w="4929" w:type="dxa"/>
          </w:tcPr>
          <w:p w14:paraId="76476587" w14:textId="77777777" w:rsidR="005D4A22" w:rsidRPr="00E538C2" w:rsidRDefault="00A74240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</w:tc>
      </w:tr>
      <w:tr w:rsidR="005D4A22" w:rsidRPr="00E538C2" w14:paraId="473B508C" w14:textId="77777777" w:rsidTr="00B46A62">
        <w:tc>
          <w:tcPr>
            <w:tcW w:w="5211" w:type="dxa"/>
          </w:tcPr>
          <w:p w14:paraId="51341988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Полное наименование:</w:t>
            </w:r>
          </w:p>
        </w:tc>
        <w:tc>
          <w:tcPr>
            <w:tcW w:w="4929" w:type="dxa"/>
          </w:tcPr>
          <w:p w14:paraId="56C463F3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  <w:kern w:val="2"/>
                <w:lang w:eastAsia="ar-SA"/>
              </w:rPr>
              <w:t>Полное наименование:</w:t>
            </w:r>
          </w:p>
        </w:tc>
      </w:tr>
      <w:tr w:rsidR="005D4A22" w:rsidRPr="00E538C2" w14:paraId="51806D2D" w14:textId="77777777" w:rsidTr="00B46A62">
        <w:tc>
          <w:tcPr>
            <w:tcW w:w="5211" w:type="dxa"/>
          </w:tcPr>
          <w:p w14:paraId="498DDA95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  <w:tc>
          <w:tcPr>
            <w:tcW w:w="4929" w:type="dxa"/>
          </w:tcPr>
          <w:p w14:paraId="62076A28" w14:textId="77777777" w:rsidR="005D4A22" w:rsidRPr="00E538C2" w:rsidRDefault="00E85B53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ИНН </w:t>
            </w:r>
            <w:r>
              <w:rPr>
                <w:color w:val="auto"/>
              </w:rPr>
              <w:t xml:space="preserve">/ </w:t>
            </w:r>
            <w:r w:rsidRPr="00E538C2">
              <w:rPr>
                <w:color w:val="auto"/>
              </w:rPr>
              <w:t xml:space="preserve">КПП  </w:t>
            </w:r>
          </w:p>
        </w:tc>
      </w:tr>
      <w:tr w:rsidR="005D4A22" w:rsidRPr="00E538C2" w14:paraId="6068DA59" w14:textId="77777777" w:rsidTr="00B46A62">
        <w:tc>
          <w:tcPr>
            <w:tcW w:w="5211" w:type="dxa"/>
          </w:tcPr>
          <w:p w14:paraId="46E93FB9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  <w:tc>
          <w:tcPr>
            <w:tcW w:w="4929" w:type="dxa"/>
          </w:tcPr>
          <w:p w14:paraId="7D3E7704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Юридический адрес: </w:t>
            </w:r>
          </w:p>
        </w:tc>
      </w:tr>
      <w:tr w:rsidR="005D4A22" w:rsidRPr="00E538C2" w14:paraId="2DC2DC2F" w14:textId="77777777" w:rsidTr="00B46A62">
        <w:tc>
          <w:tcPr>
            <w:tcW w:w="5211" w:type="dxa"/>
          </w:tcPr>
          <w:p w14:paraId="318D78F3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Почтовый адрес:</w:t>
            </w:r>
          </w:p>
        </w:tc>
        <w:tc>
          <w:tcPr>
            <w:tcW w:w="4929" w:type="dxa"/>
          </w:tcPr>
          <w:p w14:paraId="1B65DC58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Почтовый адрес: </w:t>
            </w:r>
          </w:p>
        </w:tc>
      </w:tr>
      <w:tr w:rsidR="005D4A22" w:rsidRPr="00E538C2" w14:paraId="70AF9B4B" w14:textId="77777777" w:rsidTr="00B46A62">
        <w:tc>
          <w:tcPr>
            <w:tcW w:w="5211" w:type="dxa"/>
          </w:tcPr>
          <w:p w14:paraId="2785C41A" w14:textId="77777777" w:rsidR="005D4A22" w:rsidRPr="00E538C2" w:rsidRDefault="005D4A22" w:rsidP="00E538C2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  <w:tc>
          <w:tcPr>
            <w:tcW w:w="4929" w:type="dxa"/>
          </w:tcPr>
          <w:p w14:paraId="51C0E8CB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Банковские реквизиты:</w:t>
            </w:r>
          </w:p>
        </w:tc>
      </w:tr>
      <w:tr w:rsidR="005D4A22" w:rsidRPr="00E538C2" w14:paraId="466A6482" w14:textId="77777777" w:rsidTr="00B46A62">
        <w:tc>
          <w:tcPr>
            <w:tcW w:w="5211" w:type="dxa"/>
          </w:tcPr>
          <w:p w14:paraId="1BE58D80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  <w:tc>
          <w:tcPr>
            <w:tcW w:w="4929" w:type="dxa"/>
          </w:tcPr>
          <w:p w14:paraId="507227B6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Банк</w:t>
            </w:r>
          </w:p>
        </w:tc>
      </w:tr>
      <w:tr w:rsidR="005D4A22" w:rsidRPr="00E538C2" w14:paraId="6965EFAD" w14:textId="77777777" w:rsidTr="00B46A62">
        <w:trPr>
          <w:trHeight w:val="205"/>
        </w:trPr>
        <w:tc>
          <w:tcPr>
            <w:tcW w:w="5211" w:type="dxa"/>
          </w:tcPr>
          <w:p w14:paraId="7A9E9E93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  <w:r w:rsidRPr="00E538C2">
              <w:rPr>
                <w:color w:val="auto"/>
              </w:rPr>
              <w:t>Расчетный счет</w:t>
            </w:r>
          </w:p>
        </w:tc>
        <w:tc>
          <w:tcPr>
            <w:tcW w:w="4929" w:type="dxa"/>
          </w:tcPr>
          <w:p w14:paraId="323654F4" w14:textId="77777777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Расчетный счет</w:t>
            </w:r>
          </w:p>
        </w:tc>
      </w:tr>
      <w:tr w:rsidR="005D4A22" w:rsidRPr="00E538C2" w14:paraId="0FA0FF40" w14:textId="77777777" w:rsidTr="00B46A62">
        <w:tc>
          <w:tcPr>
            <w:tcW w:w="5211" w:type="dxa"/>
          </w:tcPr>
          <w:p w14:paraId="06A8B44A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>Корр. Счет</w:t>
            </w:r>
          </w:p>
        </w:tc>
        <w:tc>
          <w:tcPr>
            <w:tcW w:w="4929" w:type="dxa"/>
          </w:tcPr>
          <w:p w14:paraId="111938B4" w14:textId="77777777" w:rsidR="005D4A22" w:rsidRPr="00E538C2" w:rsidRDefault="00B46A6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Корр. Счет </w:t>
            </w:r>
          </w:p>
        </w:tc>
      </w:tr>
      <w:tr w:rsidR="005D4A22" w:rsidRPr="00E538C2" w14:paraId="63BE44BA" w14:textId="77777777" w:rsidTr="00B46A62">
        <w:tc>
          <w:tcPr>
            <w:tcW w:w="5211" w:type="dxa"/>
          </w:tcPr>
          <w:p w14:paraId="2E6CF405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  <w:lang w:eastAsia="ar-SA"/>
              </w:rPr>
              <w:t>БИК</w:t>
            </w:r>
          </w:p>
        </w:tc>
        <w:tc>
          <w:tcPr>
            <w:tcW w:w="4929" w:type="dxa"/>
          </w:tcPr>
          <w:p w14:paraId="24DA3F61" w14:textId="77777777"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БИК </w:t>
            </w:r>
          </w:p>
        </w:tc>
      </w:tr>
      <w:tr w:rsidR="005D4A22" w:rsidRPr="00E538C2" w14:paraId="66C29657" w14:textId="77777777" w:rsidTr="00B46A62">
        <w:tc>
          <w:tcPr>
            <w:tcW w:w="5211" w:type="dxa"/>
          </w:tcPr>
          <w:p w14:paraId="155F8145" w14:textId="77777777" w:rsidR="005D4A22" w:rsidRPr="00E538C2" w:rsidRDefault="00E85B53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  <w:tc>
          <w:tcPr>
            <w:tcW w:w="4929" w:type="dxa"/>
          </w:tcPr>
          <w:p w14:paraId="0BEEE48C" w14:textId="77777777" w:rsidR="005D4A22" w:rsidRPr="00E538C2" w:rsidRDefault="00E85B53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Cs/>
                <w:color w:val="auto"/>
                <w:kern w:val="2"/>
              </w:rPr>
              <w:t xml:space="preserve">ОГРН </w:t>
            </w:r>
          </w:p>
        </w:tc>
      </w:tr>
      <w:tr w:rsidR="005D4A22" w:rsidRPr="00E538C2" w14:paraId="33469D6B" w14:textId="77777777" w:rsidTr="00B46A62">
        <w:tc>
          <w:tcPr>
            <w:tcW w:w="5211" w:type="dxa"/>
          </w:tcPr>
          <w:p w14:paraId="520E6C62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  <w:tc>
          <w:tcPr>
            <w:tcW w:w="4929" w:type="dxa"/>
          </w:tcPr>
          <w:p w14:paraId="0E60D135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Телефон: </w:t>
            </w:r>
          </w:p>
        </w:tc>
      </w:tr>
      <w:tr w:rsidR="005D4A22" w:rsidRPr="00E538C2" w14:paraId="5C0A0BE2" w14:textId="77777777" w:rsidTr="00B46A62">
        <w:tc>
          <w:tcPr>
            <w:tcW w:w="5211" w:type="dxa"/>
          </w:tcPr>
          <w:p w14:paraId="3711F06E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  <w:tc>
          <w:tcPr>
            <w:tcW w:w="4929" w:type="dxa"/>
          </w:tcPr>
          <w:p w14:paraId="46418EA4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color w:val="auto"/>
              </w:rPr>
              <w:t xml:space="preserve">Электронная почта: </w:t>
            </w:r>
          </w:p>
        </w:tc>
      </w:tr>
      <w:tr w:rsidR="005D4A22" w:rsidRPr="00E538C2" w14:paraId="63C036BF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0876C2EF" w14:textId="77777777" w:rsidR="005D4A22" w:rsidRPr="00E538C2" w:rsidRDefault="005D4A22" w:rsidP="00E538C2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4F20F888" w14:textId="77777777" w:rsidR="005D4A2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  <w:p w14:paraId="3EEB4B9A" w14:textId="77777777" w:rsidR="00680984" w:rsidRPr="00E538C2" w:rsidRDefault="00680984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14:paraId="3FAF79C7" w14:textId="77777777" w:rsidTr="00B46A62">
        <w:tc>
          <w:tcPr>
            <w:tcW w:w="5211" w:type="dxa"/>
          </w:tcPr>
          <w:p w14:paraId="60013B7D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74240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2A541F26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783BCE7E" w14:textId="77777777" w:rsidR="005D4A22" w:rsidRPr="00E538C2" w:rsidRDefault="005D4A2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296DA1E0" w14:textId="77777777" w:rsidR="005D4A22" w:rsidRPr="00E538C2" w:rsidRDefault="00B46A62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929" w:type="dxa"/>
          </w:tcPr>
          <w:p w14:paraId="6DE7C9A4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74240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702F8C6A" w14:textId="77777777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B2AB7D0" w14:textId="77777777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60DAA9C3" w14:textId="77777777" w:rsidR="005D4A22" w:rsidRPr="00E538C2" w:rsidRDefault="00B46A62" w:rsidP="00A71FFF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49DF9C43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227A8F6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14:paraId="52DD47AD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0E139416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2024DA79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40DE1C90" w14:textId="77777777" w:rsidR="00AA05A9" w:rsidRDefault="00AA05A9" w:rsidP="00AA05A9">
      <w:pPr>
        <w:tabs>
          <w:tab w:val="left" w:pos="1276"/>
        </w:tabs>
        <w:ind w:firstLine="709"/>
      </w:pPr>
      <w:r w:rsidRPr="00191DF0">
        <w:t>_____________________________________, именуемое в дальнейшем «ПОСТАВЩИК», в лице ______________________________________________, действующего на основании ___________________________________, с одной стороны, и</w:t>
      </w:r>
      <w:r>
        <w:t xml:space="preserve"> </w:t>
      </w:r>
    </w:p>
    <w:p w14:paraId="23FA9A87" w14:textId="77777777" w:rsidR="002C757C" w:rsidRPr="00E538C2" w:rsidRDefault="00AA05A9" w:rsidP="00AA05A9">
      <w:pPr>
        <w:tabs>
          <w:tab w:val="left" w:pos="1276"/>
        </w:tabs>
        <w:spacing w:after="60"/>
        <w:ind w:firstLine="709"/>
        <w:rPr>
          <w:color w:val="auto"/>
        </w:rPr>
      </w:pPr>
      <w:r w:rsidRPr="00191DF0">
        <w:t xml:space="preserve">_______________________________, именуемое в дальнейшем «ЗАКАЗЧИК», в лице </w:t>
      </w:r>
      <w:r w:rsidRPr="00191DF0">
        <w:rPr>
          <w:u w:val="single"/>
        </w:rPr>
        <w:t>_________________________________</w:t>
      </w:r>
      <w:r w:rsidRPr="00191DF0">
        <w:t xml:space="preserve">, действующего на основании ____________________, </w:t>
      </w:r>
      <w:r w:rsidRPr="00CC6C45">
        <w:t>с другой стороны, далее по тексту совместно именуемые «Стороны», а каждая в отдельности «Сторона»,</w:t>
      </w:r>
      <w:r>
        <w:t xml:space="preserve"> </w:t>
      </w:r>
      <w:r w:rsidRPr="00AA05A9">
        <w:t xml:space="preserve">заключили настоящую Спецификацию </w:t>
      </w:r>
      <w:r w:rsidRPr="00AA05A9">
        <w:rPr>
          <w:noProof/>
          <w:color w:val="auto"/>
        </w:rPr>
        <w:t xml:space="preserve">к </w:t>
      </w:r>
      <w:r>
        <w:rPr>
          <w:noProof/>
          <w:color w:val="auto"/>
        </w:rPr>
        <w:t>Договору на поставку Т</w:t>
      </w:r>
      <w:r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14:paraId="6006FB31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D81A79">
        <w:rPr>
          <w:color w:val="auto"/>
        </w:rPr>
        <w:t>1</w:t>
      </w:r>
      <w:r w:rsidR="00B46A62" w:rsidRPr="00D81A79">
        <w:rPr>
          <w:color w:val="auto"/>
        </w:rPr>
        <w:t>.</w:t>
      </w:r>
      <w:r w:rsidR="00B46A62" w:rsidRPr="00E538C2">
        <w:rPr>
          <w:color w:val="auto"/>
        </w:rPr>
        <w:t xml:space="preserve">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</w:t>
      </w:r>
      <w:bookmarkStart w:id="0" w:name="_GoBack"/>
      <w:bookmarkEnd w:id="0"/>
      <w:r w:rsidR="00B46A62" w:rsidRPr="00E538C2">
        <w:rPr>
          <w:color w:val="auto"/>
        </w:rPr>
        <w:t>а:</w:t>
      </w:r>
    </w:p>
    <w:p w14:paraId="06DF71F4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148"/>
        <w:gridCol w:w="2692"/>
        <w:gridCol w:w="1703"/>
        <w:gridCol w:w="1838"/>
      </w:tblGrid>
      <w:tr w:rsidR="00001332" w:rsidRPr="00E538C2" w14:paraId="318BFE1B" w14:textId="77777777" w:rsidTr="00983A08">
        <w:trPr>
          <w:trHeight w:val="739"/>
          <w:jc w:val="center"/>
        </w:trPr>
        <w:tc>
          <w:tcPr>
            <w:tcW w:w="268" w:type="pct"/>
            <w:vAlign w:val="center"/>
          </w:tcPr>
          <w:p w14:paraId="45234760" w14:textId="77777777"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588" w:type="pct"/>
            <w:vAlign w:val="center"/>
          </w:tcPr>
          <w:p w14:paraId="75760E61" w14:textId="77777777" w:rsidR="00001332" w:rsidRPr="00E538C2" w:rsidRDefault="0000133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</w:t>
            </w:r>
            <w:r w:rsidR="00B46A62" w:rsidRPr="00E538C2">
              <w:rPr>
                <w:b/>
                <w:color w:val="auto"/>
              </w:rPr>
              <w:t>вание товара</w:t>
            </w:r>
          </w:p>
        </w:tc>
        <w:tc>
          <w:tcPr>
            <w:tcW w:w="1358" w:type="pct"/>
            <w:vAlign w:val="center"/>
          </w:tcPr>
          <w:p w14:paraId="4D129DA4" w14:textId="77777777" w:rsidR="00001332" w:rsidRPr="00E538C2" w:rsidRDefault="00B46A62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CE21C17" w14:textId="34E64FDE" w:rsidR="00001332" w:rsidRPr="00983A08" w:rsidRDefault="00F84480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Ед.изм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41CC9DC" w14:textId="77777777" w:rsidR="00F84480" w:rsidRDefault="00F84480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Цена за ед.</w:t>
            </w:r>
            <w:r w:rsidR="00B46A62" w:rsidRPr="00983A08">
              <w:rPr>
                <w:b/>
                <w:color w:val="auto"/>
              </w:rPr>
              <w:t xml:space="preserve"> </w:t>
            </w:r>
          </w:p>
          <w:p w14:paraId="395C85D5" w14:textId="0292C85A" w:rsidR="00001332" w:rsidRPr="00983A08" w:rsidRDefault="00B46A6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 xml:space="preserve">с </w:t>
            </w:r>
            <w:r w:rsidR="00C576F0">
              <w:rPr>
                <w:b/>
                <w:color w:val="auto"/>
              </w:rPr>
              <w:t>НДС</w:t>
            </w:r>
          </w:p>
          <w:p w14:paraId="2D871060" w14:textId="77777777" w:rsidR="00001332" w:rsidRPr="00983A08" w:rsidRDefault="00001332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001332" w:rsidRPr="00E538C2" w14:paraId="7B199812" w14:textId="77777777" w:rsidTr="0034590F">
        <w:trPr>
          <w:trHeight w:val="200"/>
          <w:jc w:val="center"/>
        </w:trPr>
        <w:tc>
          <w:tcPr>
            <w:tcW w:w="268" w:type="pct"/>
          </w:tcPr>
          <w:p w14:paraId="62A0135E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3213FAE1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438C5BA3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7AA44425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0AD727AC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1E7A9871" w14:textId="77777777" w:rsidTr="0034590F">
        <w:trPr>
          <w:trHeight w:val="200"/>
          <w:jc w:val="center"/>
        </w:trPr>
        <w:tc>
          <w:tcPr>
            <w:tcW w:w="268" w:type="pct"/>
          </w:tcPr>
          <w:p w14:paraId="1FEBD949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35FB8AFB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0E0F8146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03DF15DA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2056013F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152D69E7" w14:textId="77777777" w:rsidTr="0034590F">
        <w:trPr>
          <w:trHeight w:val="200"/>
          <w:jc w:val="center"/>
        </w:trPr>
        <w:tc>
          <w:tcPr>
            <w:tcW w:w="268" w:type="pct"/>
          </w:tcPr>
          <w:p w14:paraId="6036F69F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588" w:type="pct"/>
          </w:tcPr>
          <w:p w14:paraId="37A02E38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1358" w:type="pct"/>
          </w:tcPr>
          <w:p w14:paraId="1719E8DF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859" w:type="pct"/>
          </w:tcPr>
          <w:p w14:paraId="58077446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  <w:tc>
          <w:tcPr>
            <w:tcW w:w="927" w:type="pct"/>
          </w:tcPr>
          <w:p w14:paraId="3104834A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  <w:tr w:rsidR="00001332" w:rsidRPr="00E538C2" w14:paraId="3AEFB983" w14:textId="77777777" w:rsidTr="0034590F">
        <w:trPr>
          <w:trHeight w:val="200"/>
          <w:jc w:val="center"/>
        </w:trPr>
        <w:tc>
          <w:tcPr>
            <w:tcW w:w="4073" w:type="pct"/>
            <w:gridSpan w:val="4"/>
          </w:tcPr>
          <w:p w14:paraId="0A44895B" w14:textId="77777777" w:rsidR="00001332" w:rsidRPr="00E538C2" w:rsidRDefault="00B46A62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927" w:type="pct"/>
          </w:tcPr>
          <w:p w14:paraId="025611A6" w14:textId="77777777" w:rsidR="00001332" w:rsidRPr="00E538C2" w:rsidRDefault="00001332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</w:p>
        </w:tc>
      </w:tr>
    </w:tbl>
    <w:p w14:paraId="19ACB6E1" w14:textId="77777777" w:rsidR="00001332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983A08">
        <w:rPr>
          <w:color w:val="auto"/>
        </w:rPr>
        <w:t>Окончательное количество товара может</w:t>
      </w:r>
      <w:r w:rsidR="00E079AA" w:rsidRPr="00983A08">
        <w:rPr>
          <w:color w:val="auto"/>
        </w:rPr>
        <w:t xml:space="preserve"> изменяться по факту получения </w:t>
      </w:r>
      <w:r w:rsidR="00B46A62" w:rsidRPr="00983A08">
        <w:rPr>
          <w:color w:val="auto"/>
        </w:rPr>
        <w:t xml:space="preserve">товара на </w:t>
      </w:r>
      <w:r w:rsidR="00A71FFF" w:rsidRPr="00983A08">
        <w:rPr>
          <w:color w:val="auto"/>
        </w:rPr>
        <w:t>ТО</w:t>
      </w:r>
      <w:r w:rsidR="00B46A62" w:rsidRPr="00983A08">
        <w:rPr>
          <w:color w:val="auto"/>
        </w:rPr>
        <w:t>.</w:t>
      </w:r>
    </w:p>
    <w:p w14:paraId="11F08984" w14:textId="77777777" w:rsidR="00E14A66" w:rsidRPr="00E538C2" w:rsidRDefault="00E14A66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53D85422" w14:textId="77777777"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AA05A9">
        <w:rPr>
          <w:color w:val="auto"/>
        </w:rPr>
        <w:t>Договора</w:t>
      </w:r>
      <w:r w:rsidR="00AA05A9" w:rsidRPr="00AA05A9">
        <w:rPr>
          <w:color w:val="auto"/>
        </w:rPr>
        <w:t>, но не ранее «____» ___________ 202__ года по «____» ___________ 202__ года.</w:t>
      </w:r>
    </w:p>
    <w:p w14:paraId="2D208B9F" w14:textId="77777777" w:rsidR="002C757C" w:rsidRPr="00E538C2" w:rsidRDefault="00AA05A9" w:rsidP="00E538C2">
      <w:pPr>
        <w:tabs>
          <w:tab w:val="left" w:pos="1276"/>
        </w:tabs>
        <w:spacing w:after="60"/>
        <w:ind w:firstLine="709"/>
        <w:rPr>
          <w:color w:val="auto"/>
        </w:rPr>
      </w:pPr>
      <w:r>
        <w:rPr>
          <w:color w:val="auto"/>
        </w:rPr>
        <w:t xml:space="preserve">3. </w:t>
      </w:r>
      <w:r w:rsidR="00B46A62" w:rsidRPr="00E538C2">
        <w:rPr>
          <w:color w:val="auto"/>
        </w:rPr>
        <w:t>Настоящая спецификация вступает в силу с момента ее подписания сторонами и является неотъемлемой част</w:t>
      </w:r>
      <w:r w:rsidR="002747F0">
        <w:rPr>
          <w:color w:val="auto"/>
        </w:rPr>
        <w:t>ью Д</w:t>
      </w:r>
      <w:r w:rsidR="00B46A62" w:rsidRPr="00E538C2">
        <w:rPr>
          <w:color w:val="auto"/>
        </w:rPr>
        <w:t>оговора. Во всем остальном, что не предусмотрено настоящей спецификацией, сто</w:t>
      </w:r>
      <w:r w:rsidR="002747F0">
        <w:rPr>
          <w:color w:val="auto"/>
        </w:rPr>
        <w:t>роны руководствуются условиями Д</w:t>
      </w:r>
      <w:r w:rsidR="00B46A62" w:rsidRPr="00E538C2">
        <w:rPr>
          <w:color w:val="auto"/>
        </w:rPr>
        <w:t>оговора. Настоящая спецификация составлена в двух экземплярах, имеющих одинаковую юридическую силу, по одному экземпляру для каждой стороны.</w:t>
      </w:r>
    </w:p>
    <w:p w14:paraId="5499227C" w14:textId="77777777" w:rsidR="002C757C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11CCD314" w14:textId="77777777"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79CA6C8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2C757C" w:rsidRPr="00E538C2" w14:paraId="4A9D244A" w14:textId="77777777" w:rsidTr="00B46A62">
        <w:trPr>
          <w:trHeight w:val="1851"/>
        </w:trPr>
        <w:tc>
          <w:tcPr>
            <w:tcW w:w="5107" w:type="dxa"/>
            <w:hideMark/>
          </w:tcPr>
          <w:p w14:paraId="65B31F3C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23C21BB0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8ACEF13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4D5C9853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744C7B9F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23" w:type="dxa"/>
            <w:hideMark/>
          </w:tcPr>
          <w:p w14:paraId="352F69F0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76FFFAAB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55407432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24B68898" w14:textId="77777777" w:rsidR="002C757C" w:rsidRPr="00E538C2" w:rsidRDefault="002C757C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09A2EE50" w14:textId="77777777" w:rsidR="002C757C" w:rsidRPr="00E538C2" w:rsidRDefault="00B46A62" w:rsidP="00D233E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098611B0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7614881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__________________ от «_____» ____________ 202___ г.</w:t>
      </w:r>
    </w:p>
    <w:p w14:paraId="6A276636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04890E72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18FBE350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124C3ADF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117B497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1BD3204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234A59D" w14:textId="77777777" w:rsidR="00AA05A9" w:rsidRDefault="00AA05A9" w:rsidP="00D233E1">
      <w:pPr>
        <w:tabs>
          <w:tab w:val="left" w:pos="1276"/>
        </w:tabs>
        <w:spacing w:after="60"/>
        <w:ind w:firstLine="709"/>
      </w:pPr>
      <w:r w:rsidRPr="00424D39">
        <w:t>_____________________________________, именуемое в дальнейшем «</w:t>
      </w:r>
      <w:r>
        <w:t>ПОСТАВЩИК</w:t>
      </w:r>
      <w:r w:rsidRPr="00424D39">
        <w:t>», в лице ______________________________________________, действующего на основании _____________________________________, с одной стороны, и</w:t>
      </w:r>
      <w:r>
        <w:t xml:space="preserve"> </w:t>
      </w:r>
    </w:p>
    <w:p w14:paraId="08C22991" w14:textId="77777777" w:rsidR="00D233E1" w:rsidRPr="00E538C2" w:rsidRDefault="00AA05A9" w:rsidP="00D233E1">
      <w:pPr>
        <w:tabs>
          <w:tab w:val="left" w:pos="1276"/>
        </w:tabs>
        <w:spacing w:after="60"/>
        <w:ind w:firstLine="709"/>
        <w:rPr>
          <w:color w:val="auto"/>
        </w:rPr>
      </w:pPr>
      <w:r w:rsidRPr="00424D39">
        <w:t>_______________________________, именуемое в дальнейшем «</w:t>
      </w:r>
      <w:r>
        <w:t>ЗАКАЗЧИК</w:t>
      </w:r>
      <w:r w:rsidRPr="00424D39">
        <w:t>», в лице _</w:t>
      </w:r>
      <w:r w:rsidRPr="00DF47F5">
        <w:rPr>
          <w:u w:val="single"/>
        </w:rPr>
        <w:t>________________________________</w:t>
      </w:r>
      <w:r w:rsidRPr="00424D39">
        <w:t xml:space="preserve">, действующего на основании ____________________,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>
        <w:t>ЗАКАЗЧИКА</w:t>
      </w:r>
      <w:r w:rsidRPr="00424D39">
        <w:t xml:space="preserve"> </w:t>
      </w:r>
      <w:r>
        <w:t>ПОСТАВЩИК</w:t>
      </w:r>
      <w:r w:rsidRPr="00424D39">
        <w:t xml:space="preserve"> изготовил и передал, а </w:t>
      </w:r>
      <w:r>
        <w:t>ЗАКАЗЧИК</w:t>
      </w:r>
      <w:r w:rsidRPr="00424D39">
        <w:t xml:space="preserve"> принял для использования по </w:t>
      </w:r>
      <w:r>
        <w:t>Договору</w:t>
      </w:r>
      <w:r w:rsidRPr="00424D39">
        <w:t xml:space="preserve"> № __________________ от «___»__________202_г. (далее – </w:t>
      </w:r>
      <w:r>
        <w:t>Договор</w:t>
      </w:r>
      <w:r w:rsidRPr="00424D39">
        <w:t>) п</w:t>
      </w:r>
      <w:r>
        <w:t>ластиковые смарт-карты и пин-коды</w:t>
      </w:r>
      <w:r w:rsidRPr="00424D39">
        <w:t xml:space="preserve"> к ним, а именно:</w:t>
      </w:r>
    </w:p>
    <w:p w14:paraId="1BC155A0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65197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C92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7E3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A0E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5B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3406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C2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31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02708DFD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26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E40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8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C8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FE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2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85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7735D93C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08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FB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B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C0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82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053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A7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40ACE0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A1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F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02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45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2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D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DF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5C0FB546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3C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C9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0B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AC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4D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2F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DF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C519C4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6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A4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35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6D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A4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1C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23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2D0A3CE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21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077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2D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C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77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E3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1A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5A1D3A67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CB0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0C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02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E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29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6C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E8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2E565C75" w14:textId="77777777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4225C294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3DA68BF2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9539722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3129D6AA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D37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179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942A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5E10D22A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D1592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4566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3F36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5B656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9971994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B75B1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D86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A2E1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880F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501BB5B8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2AEA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3F4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72B1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B95B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D4EFD4A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2FA1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20E2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A795F70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3CA12EC6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E32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8F96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32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7DC3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7E3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4F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0E8C3CE5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3508E44D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312B1FE9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5E74017D" w14:textId="77777777" w:rsidR="001875DD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2369FC11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33F7E1FB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7A530CD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19EEF5D0" w14:textId="77777777" w:rsidTr="001875DD">
        <w:trPr>
          <w:trHeight w:val="956"/>
        </w:trPr>
        <w:tc>
          <w:tcPr>
            <w:tcW w:w="5168" w:type="dxa"/>
            <w:hideMark/>
          </w:tcPr>
          <w:p w14:paraId="274E016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76990A4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82C76FF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0CDE04CF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C6B2974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76222014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1635906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FF1CA6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7F58F3F7" w14:textId="77777777" w:rsidR="00D233E1" w:rsidRPr="00E538C2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16F9A" w14:textId="77777777" w:rsidR="00C378A0" w:rsidRDefault="00C378A0">
      <w:r>
        <w:separator/>
      </w:r>
    </w:p>
  </w:endnote>
  <w:endnote w:type="continuationSeparator" w:id="0">
    <w:p w14:paraId="64E36CB2" w14:textId="77777777" w:rsidR="00C378A0" w:rsidRDefault="00C3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1478" w14:textId="77777777" w:rsidR="00C378A0" w:rsidRDefault="00C378A0">
      <w:r>
        <w:separator/>
      </w:r>
    </w:p>
  </w:footnote>
  <w:footnote w:type="continuationSeparator" w:id="0">
    <w:p w14:paraId="3794E233" w14:textId="77777777" w:rsidR="00C378A0" w:rsidRDefault="00C3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1AF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4634D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111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3ECA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556B"/>
    <w:rsid w:val="004F6022"/>
    <w:rsid w:val="004F72F0"/>
    <w:rsid w:val="00501FE4"/>
    <w:rsid w:val="0050330B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EE1"/>
    <w:rsid w:val="005A27FD"/>
    <w:rsid w:val="005A344A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74E2"/>
    <w:rsid w:val="00620100"/>
    <w:rsid w:val="0062077E"/>
    <w:rsid w:val="00621915"/>
    <w:rsid w:val="00621E16"/>
    <w:rsid w:val="00626AAA"/>
    <w:rsid w:val="00627673"/>
    <w:rsid w:val="00631158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DC"/>
    <w:rsid w:val="006D1C12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4439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3C5B"/>
    <w:rsid w:val="009C3D02"/>
    <w:rsid w:val="009C6254"/>
    <w:rsid w:val="009C6329"/>
    <w:rsid w:val="009D0D0A"/>
    <w:rsid w:val="009D3057"/>
    <w:rsid w:val="009D424A"/>
    <w:rsid w:val="009D4BDE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0C23"/>
    <w:rsid w:val="00A23F09"/>
    <w:rsid w:val="00A245CB"/>
    <w:rsid w:val="00A2655B"/>
    <w:rsid w:val="00A312D5"/>
    <w:rsid w:val="00A31A7A"/>
    <w:rsid w:val="00A32EF7"/>
    <w:rsid w:val="00A33086"/>
    <w:rsid w:val="00A3332A"/>
    <w:rsid w:val="00A33AC5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75F7"/>
    <w:rsid w:val="00B17879"/>
    <w:rsid w:val="00B17AC1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303D"/>
    <w:rsid w:val="00B65312"/>
    <w:rsid w:val="00B66B45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21916"/>
    <w:rsid w:val="00C25AA8"/>
    <w:rsid w:val="00C323D7"/>
    <w:rsid w:val="00C3492E"/>
    <w:rsid w:val="00C354AB"/>
    <w:rsid w:val="00C378A0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5D2E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3123"/>
    <w:rsid w:val="00D05170"/>
    <w:rsid w:val="00D06346"/>
    <w:rsid w:val="00D067AA"/>
    <w:rsid w:val="00D078DA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1A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3210"/>
    <w:rsid w:val="00E24592"/>
    <w:rsid w:val="00E26F6A"/>
    <w:rsid w:val="00E30055"/>
    <w:rsid w:val="00E31084"/>
    <w:rsid w:val="00E31AD5"/>
    <w:rsid w:val="00E335CA"/>
    <w:rsid w:val="00E34B78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72A8"/>
    <w:rsid w:val="00E97960"/>
    <w:rsid w:val="00EA0255"/>
    <w:rsid w:val="00EA7916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480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05131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D34E-7FB5-481D-B96E-20CCB6F4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6352</Words>
  <Characters>36210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DOC-MARKER-mJblO3pI6weyC_jh0OIaRQ</dc:description>
  <cp:lastModifiedBy>Windows User</cp:lastModifiedBy>
  <cp:revision>4</cp:revision>
  <cp:lastPrinted>2022-09-05T09:06:00Z</cp:lastPrinted>
  <dcterms:created xsi:type="dcterms:W3CDTF">2026-06-30T09:36:00Z</dcterms:created>
  <dcterms:modified xsi:type="dcterms:W3CDTF">2026-06-30T11:56:00Z</dcterms:modified>
</cp:coreProperties>
</file>