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DDAD" w14:textId="77777777" w:rsidR="00C72E04" w:rsidRPr="005A4C03" w:rsidRDefault="00C72E04" w:rsidP="00261CB4">
      <w:pPr>
        <w:jc w:val="center"/>
        <w:rPr>
          <w:b/>
          <w:sz w:val="22"/>
          <w:szCs w:val="22"/>
        </w:rPr>
      </w:pPr>
      <w:permStart w:id="548370023" w:edGrp="everyone"/>
      <w:permEnd w:id="548370023"/>
      <w:r w:rsidRPr="005A4C03">
        <w:rPr>
          <w:b/>
          <w:sz w:val="22"/>
          <w:szCs w:val="22"/>
        </w:rPr>
        <w:t xml:space="preserve">ДОГОВОР ПОСТАВКИ </w:t>
      </w:r>
      <w:permStart w:id="1848314285" w:edGrp="everyone"/>
      <w:r w:rsidRPr="005A4C03">
        <w:rPr>
          <w:b/>
          <w:sz w:val="22"/>
          <w:szCs w:val="22"/>
        </w:rPr>
        <w:t>№ ____</w:t>
      </w:r>
      <w:r w:rsidR="00C0121F" w:rsidRPr="005A4C03">
        <w:rPr>
          <w:b/>
          <w:sz w:val="22"/>
          <w:szCs w:val="22"/>
        </w:rPr>
        <w:t>___</w:t>
      </w:r>
      <w:r w:rsidR="00B32E11" w:rsidRPr="005A4C03">
        <w:rPr>
          <w:b/>
          <w:sz w:val="22"/>
          <w:szCs w:val="22"/>
        </w:rPr>
        <w:t>/2</w:t>
      </w:r>
      <w:r w:rsidR="00433E6E" w:rsidRPr="005A4C03">
        <w:rPr>
          <w:b/>
          <w:sz w:val="22"/>
          <w:szCs w:val="22"/>
        </w:rPr>
        <w:t>6</w:t>
      </w:r>
      <w:r w:rsidR="00B32E11" w:rsidRPr="005A4C03">
        <w:rPr>
          <w:b/>
          <w:sz w:val="22"/>
          <w:szCs w:val="22"/>
        </w:rPr>
        <w:t>-АН</w:t>
      </w:r>
    </w:p>
    <w:permEnd w:id="1848314285"/>
    <w:p w14:paraId="270E0ABE" w14:textId="77777777" w:rsidR="005F693E" w:rsidRPr="005A4C03" w:rsidRDefault="005F693E" w:rsidP="00261CB4">
      <w:pPr>
        <w:jc w:val="center"/>
        <w:rPr>
          <w:b/>
          <w:sz w:val="22"/>
          <w:szCs w:val="22"/>
        </w:rPr>
      </w:pPr>
    </w:p>
    <w:p w14:paraId="60BEED25" w14:textId="77777777" w:rsidR="00C72E04" w:rsidRPr="005A4C03" w:rsidRDefault="00C72E04" w:rsidP="00261CB4">
      <w:pPr>
        <w:tabs>
          <w:tab w:val="left" w:pos="5131"/>
        </w:tabs>
        <w:rPr>
          <w:sz w:val="22"/>
          <w:szCs w:val="22"/>
        </w:rPr>
      </w:pPr>
      <w:permStart w:id="329331134" w:edGrp="everyone"/>
      <w:r w:rsidRPr="005A4C03">
        <w:rPr>
          <w:sz w:val="22"/>
          <w:szCs w:val="22"/>
        </w:rPr>
        <w:t xml:space="preserve">г. </w:t>
      </w:r>
      <w:r w:rsidR="00C51CEE" w:rsidRPr="005A4C03">
        <w:rPr>
          <w:sz w:val="22"/>
          <w:szCs w:val="22"/>
        </w:rPr>
        <w:t>Нягань</w:t>
      </w:r>
      <w:permEnd w:id="329331134"/>
      <w:r w:rsidR="007F19BA" w:rsidRPr="005A4C03">
        <w:rPr>
          <w:sz w:val="22"/>
          <w:szCs w:val="22"/>
        </w:rPr>
        <w:tab/>
      </w:r>
      <w:r w:rsidR="007F19BA" w:rsidRPr="005A4C03">
        <w:rPr>
          <w:sz w:val="22"/>
          <w:szCs w:val="22"/>
        </w:rPr>
        <w:tab/>
      </w:r>
      <w:r w:rsidR="007F19BA" w:rsidRPr="005A4C03">
        <w:rPr>
          <w:sz w:val="22"/>
          <w:szCs w:val="22"/>
        </w:rPr>
        <w:tab/>
      </w:r>
      <w:r w:rsidR="007F19BA" w:rsidRPr="005A4C03">
        <w:rPr>
          <w:sz w:val="22"/>
          <w:szCs w:val="22"/>
        </w:rPr>
        <w:tab/>
      </w:r>
      <w:r w:rsidR="00B32E11" w:rsidRPr="005A4C03">
        <w:rPr>
          <w:sz w:val="22"/>
          <w:szCs w:val="22"/>
        </w:rPr>
        <w:t xml:space="preserve">        </w:t>
      </w:r>
      <w:r w:rsidR="00A7051E" w:rsidRPr="005A4C03">
        <w:rPr>
          <w:sz w:val="22"/>
          <w:szCs w:val="22"/>
        </w:rPr>
        <w:t xml:space="preserve"> </w:t>
      </w:r>
      <w:permStart w:id="2111909830" w:edGrp="everyone"/>
      <w:r w:rsidRPr="005A4C03">
        <w:rPr>
          <w:sz w:val="22"/>
          <w:szCs w:val="22"/>
        </w:rPr>
        <w:t>«___»__________ 202__ г.</w:t>
      </w:r>
      <w:permEnd w:id="2111909830"/>
    </w:p>
    <w:p w14:paraId="179C8148" w14:textId="77777777" w:rsidR="00C72E04" w:rsidRPr="005A4C03" w:rsidRDefault="00C72E04" w:rsidP="00261CB4">
      <w:pPr>
        <w:rPr>
          <w:sz w:val="22"/>
          <w:szCs w:val="22"/>
        </w:rPr>
      </w:pPr>
    </w:p>
    <w:p w14:paraId="6A185CA7" w14:textId="39EE72C9" w:rsidR="00C72E04" w:rsidRPr="005A4C03" w:rsidRDefault="00D132F9" w:rsidP="00261CB4">
      <w:pPr>
        <w:ind w:firstLine="708"/>
        <w:jc w:val="both"/>
        <w:rPr>
          <w:sz w:val="22"/>
          <w:szCs w:val="22"/>
        </w:rPr>
      </w:pPr>
      <w:permStart w:id="1319533828" w:edGrp="everyone"/>
      <w:r>
        <w:rPr>
          <w:sz w:val="22"/>
          <w:szCs w:val="22"/>
        </w:rPr>
        <w:t>_________________________________________</w:t>
      </w:r>
      <w:r w:rsidR="00C72E04" w:rsidRPr="00A50EAA">
        <w:rPr>
          <w:sz w:val="22"/>
          <w:szCs w:val="22"/>
        </w:rPr>
        <w:t>,</w:t>
      </w:r>
      <w:r w:rsidR="00C72E04" w:rsidRPr="005A4C03">
        <w:rPr>
          <w:sz w:val="22"/>
          <w:szCs w:val="22"/>
        </w:rPr>
        <w:t xml:space="preserve"> </w:t>
      </w:r>
      <w:r w:rsidR="00CA6F9E" w:rsidRPr="005A4C03">
        <w:rPr>
          <w:sz w:val="22"/>
          <w:szCs w:val="22"/>
        </w:rPr>
        <w:t xml:space="preserve">именуемое в дальнейшем Поставщик, </w:t>
      </w:r>
      <w:r w:rsidR="00C72E04" w:rsidRPr="005A4C03">
        <w:rPr>
          <w:sz w:val="22"/>
          <w:szCs w:val="22"/>
        </w:rPr>
        <w:t>в лице</w:t>
      </w:r>
      <w:r w:rsidR="007F19BA" w:rsidRPr="005A4C03">
        <w:rPr>
          <w:sz w:val="22"/>
          <w:szCs w:val="22"/>
        </w:rPr>
        <w:t xml:space="preserve"> </w:t>
      </w:r>
      <w:r>
        <w:rPr>
          <w:sz w:val="22"/>
          <w:szCs w:val="22"/>
        </w:rPr>
        <w:t>_________________________</w:t>
      </w:r>
      <w:r w:rsidR="00C72E04" w:rsidRPr="005A4C03">
        <w:rPr>
          <w:sz w:val="22"/>
          <w:szCs w:val="22"/>
        </w:rPr>
        <w:t>, д</w:t>
      </w:r>
      <w:r w:rsidR="00A50EAA">
        <w:rPr>
          <w:sz w:val="22"/>
          <w:szCs w:val="22"/>
        </w:rPr>
        <w:t xml:space="preserve">ействующего на основании </w:t>
      </w:r>
      <w:r>
        <w:rPr>
          <w:sz w:val="22"/>
          <w:szCs w:val="22"/>
        </w:rPr>
        <w:t>_______________</w:t>
      </w:r>
      <w:r w:rsidR="00C72E04" w:rsidRPr="005A4C03">
        <w:rPr>
          <w:sz w:val="22"/>
          <w:szCs w:val="22"/>
        </w:rPr>
        <w:t xml:space="preserve">, с одной стороны, и </w:t>
      </w:r>
    </w:p>
    <w:p w14:paraId="43A76708" w14:textId="558AA121" w:rsidR="00B32E11" w:rsidRPr="005A4C03" w:rsidRDefault="00B32E11" w:rsidP="00261CB4">
      <w:pPr>
        <w:ind w:firstLine="708"/>
        <w:jc w:val="both"/>
        <w:rPr>
          <w:sz w:val="22"/>
          <w:szCs w:val="22"/>
        </w:rPr>
      </w:pPr>
      <w:r w:rsidRPr="005A4C03">
        <w:rPr>
          <w:sz w:val="22"/>
          <w:szCs w:val="22"/>
        </w:rPr>
        <w:t xml:space="preserve">Акционерное общество «Аэропорт-Нягань (АО «Аэропорт-Нягань»), именуемое в дальнейшем Покупатель, в лице Генерального директора управляющей организации АО «Аэропорт-Нягань» - </w:t>
      </w:r>
      <w:r w:rsidRPr="005A4C03">
        <w:rPr>
          <w:sz w:val="22"/>
          <w:szCs w:val="22"/>
        </w:rPr>
        <w:br/>
        <w:t xml:space="preserve">АО «Юграавиа» Качуры Александра Юрьевича, действующего на основании Устава и Договора </w:t>
      </w:r>
      <w:r w:rsidRPr="005A4C03">
        <w:rPr>
          <w:sz w:val="22"/>
          <w:szCs w:val="22"/>
        </w:rPr>
        <w:br/>
        <w:t xml:space="preserve">№ 567/23-ЮА передачи полномочий единоличного исполнительного органа акционерного общества «Аэропорт-Нягань» управляющей организации акционерное общество «Юграавиа» от 29.12.2023,  с другой стороны, далее совместно именуемые Стороны, а по отдельности – Сторона, </w:t>
      </w:r>
      <w:r w:rsidRPr="005A4C03">
        <w:rPr>
          <w:snapToGrid w:val="0"/>
          <w:sz w:val="22"/>
          <w:szCs w:val="22"/>
        </w:rPr>
        <w:t>на основании результа</w:t>
      </w:r>
      <w:r w:rsidR="00C36876">
        <w:rPr>
          <w:snapToGrid w:val="0"/>
          <w:sz w:val="22"/>
          <w:szCs w:val="22"/>
        </w:rPr>
        <w:t xml:space="preserve">тов проведения </w:t>
      </w:r>
      <w:r w:rsidR="00D132F9">
        <w:rPr>
          <w:snapToGrid w:val="0"/>
          <w:sz w:val="22"/>
          <w:szCs w:val="22"/>
        </w:rPr>
        <w:t>_____________________________________</w:t>
      </w:r>
      <w:r w:rsidRPr="005A4C03">
        <w:rPr>
          <w:snapToGrid w:val="0"/>
          <w:sz w:val="22"/>
          <w:szCs w:val="22"/>
        </w:rPr>
        <w:t>,</w:t>
      </w:r>
      <w:r w:rsidRPr="005A4C03">
        <w:rPr>
          <w:sz w:val="22"/>
          <w:szCs w:val="22"/>
        </w:rPr>
        <w:t xml:space="preserve"> заключили настоящий Договор о нижеследующем:</w:t>
      </w:r>
    </w:p>
    <w:permEnd w:id="1319533828"/>
    <w:p w14:paraId="08287B1F" w14:textId="77777777" w:rsidR="00C72E04" w:rsidRPr="005A4C03" w:rsidRDefault="00C72E04" w:rsidP="00261CB4">
      <w:pPr>
        <w:ind w:firstLine="708"/>
        <w:jc w:val="both"/>
        <w:rPr>
          <w:sz w:val="22"/>
          <w:szCs w:val="22"/>
        </w:rPr>
      </w:pPr>
    </w:p>
    <w:p w14:paraId="1408063E" w14:textId="77777777" w:rsidR="00C72E04" w:rsidRPr="005A4C03" w:rsidRDefault="00261CB4" w:rsidP="00261CB4">
      <w:pPr>
        <w:tabs>
          <w:tab w:val="num" w:pos="0"/>
        </w:tabs>
        <w:jc w:val="center"/>
        <w:rPr>
          <w:b/>
          <w:sz w:val="22"/>
          <w:szCs w:val="22"/>
        </w:rPr>
      </w:pPr>
      <w:r w:rsidRPr="005A4C03">
        <w:rPr>
          <w:b/>
          <w:sz w:val="22"/>
          <w:szCs w:val="22"/>
        </w:rPr>
        <w:t xml:space="preserve">1. </w:t>
      </w:r>
      <w:r w:rsidR="00C72E04" w:rsidRPr="005A4C03">
        <w:rPr>
          <w:b/>
          <w:sz w:val="22"/>
          <w:szCs w:val="22"/>
        </w:rPr>
        <w:t>ПРЕДМЕТ ДОГОВОРА</w:t>
      </w:r>
    </w:p>
    <w:p w14:paraId="12E431EC" w14:textId="77777777" w:rsidR="0081229A" w:rsidRPr="005A4C03" w:rsidRDefault="0081229A" w:rsidP="00261CB4">
      <w:pPr>
        <w:pStyle w:val="af2"/>
        <w:ind w:left="0" w:firstLine="709"/>
        <w:rPr>
          <w:b/>
          <w:sz w:val="22"/>
          <w:szCs w:val="22"/>
        </w:rPr>
      </w:pPr>
    </w:p>
    <w:p w14:paraId="575BE374" w14:textId="4B4C879B" w:rsidR="00CA6F9E" w:rsidRPr="005A4C03" w:rsidRDefault="0091316F" w:rsidP="00261CB4">
      <w:pPr>
        <w:ind w:firstLine="709"/>
        <w:jc w:val="both"/>
        <w:rPr>
          <w:sz w:val="22"/>
          <w:szCs w:val="22"/>
        </w:rPr>
      </w:pPr>
      <w:r w:rsidRPr="005A4C03">
        <w:rPr>
          <w:sz w:val="22"/>
          <w:szCs w:val="22"/>
        </w:rPr>
        <w:t xml:space="preserve">  </w:t>
      </w:r>
      <w:permStart w:id="723284543" w:edGrp="everyone"/>
      <w:r w:rsidRPr="005A4C03">
        <w:rPr>
          <w:sz w:val="22"/>
          <w:szCs w:val="22"/>
        </w:rPr>
        <w:t>1.1. </w:t>
      </w:r>
      <w:r w:rsidR="00C95982" w:rsidRPr="005A4C03">
        <w:rPr>
          <w:sz w:val="22"/>
          <w:szCs w:val="22"/>
        </w:rPr>
        <w:t xml:space="preserve"> Поставщик обязуется </w:t>
      </w:r>
      <w:r w:rsidR="00D132F9" w:rsidRPr="005A4C03">
        <w:rPr>
          <w:sz w:val="22"/>
          <w:szCs w:val="22"/>
        </w:rPr>
        <w:t xml:space="preserve">поставить </w:t>
      </w:r>
      <w:r w:rsidR="00D132F9" w:rsidRPr="005A4C03">
        <w:rPr>
          <w:sz w:val="22"/>
          <w:szCs w:val="22"/>
          <w:shd w:val="clear" w:color="auto" w:fill="FFFFFF"/>
        </w:rPr>
        <w:t>топливо</w:t>
      </w:r>
      <w:r w:rsidR="00C95982" w:rsidRPr="005A4C03">
        <w:rPr>
          <w:bCs/>
          <w:sz w:val="22"/>
          <w:szCs w:val="22"/>
        </w:rPr>
        <w:t xml:space="preserve"> для реактивных двигателей ТС-1 (Высший сорт) </w:t>
      </w:r>
      <w:r w:rsidR="00C95982" w:rsidRPr="005A4C03">
        <w:rPr>
          <w:sz w:val="22"/>
          <w:szCs w:val="22"/>
        </w:rPr>
        <w:t xml:space="preserve">(далее – «Товар»), </w:t>
      </w:r>
      <w:r w:rsidR="005A4C03" w:rsidRPr="005A4C03">
        <w:rPr>
          <w:sz w:val="22"/>
          <w:szCs w:val="22"/>
        </w:rPr>
        <w:t>в соответствии с условиями настоящего Договора и Приложений о цене Товара (по форме Приложения №1 к настоящему Договору)</w:t>
      </w:r>
      <w:r w:rsidR="00D132F9">
        <w:rPr>
          <w:sz w:val="22"/>
          <w:szCs w:val="22"/>
        </w:rPr>
        <w:t>, а Покупатель оплатить поставленный Товар надлежащего качества</w:t>
      </w:r>
      <w:r w:rsidR="00C95982" w:rsidRPr="005A4C03">
        <w:rPr>
          <w:sz w:val="22"/>
          <w:szCs w:val="22"/>
        </w:rPr>
        <w:t>.</w:t>
      </w:r>
      <w:permEnd w:id="723284543"/>
    </w:p>
    <w:p w14:paraId="7B31C63C" w14:textId="77777777" w:rsidR="0017741A" w:rsidRPr="005A4C03" w:rsidRDefault="0091316F" w:rsidP="00261CB4">
      <w:pPr>
        <w:ind w:firstLine="709"/>
        <w:jc w:val="both"/>
        <w:rPr>
          <w:sz w:val="22"/>
          <w:szCs w:val="22"/>
        </w:rPr>
      </w:pPr>
      <w:r w:rsidRPr="005A4C03">
        <w:rPr>
          <w:sz w:val="22"/>
          <w:szCs w:val="22"/>
        </w:rPr>
        <w:t xml:space="preserve"> </w:t>
      </w:r>
      <w:permStart w:id="235146353" w:edGrp="everyone"/>
      <w:r w:rsidRPr="005A4C03">
        <w:rPr>
          <w:sz w:val="22"/>
          <w:szCs w:val="22"/>
        </w:rPr>
        <w:t>1.2. </w:t>
      </w:r>
      <w:r w:rsidR="005A4C03" w:rsidRPr="005A4C03">
        <w:rPr>
          <w:sz w:val="22"/>
          <w:szCs w:val="22"/>
        </w:rPr>
        <w:t>Количество и стоимость Товара, сроки его передачи, сроки и условия оплаты, другие условия поставки каждой партии Товара указываются в Приложениях о цене Товара (по форме Приложения №1 к настоящему Договору), являющихся неотъемлемой частью Договора. Количество поставляемого товара определяется в порядке, установленном в п. 3.6 Договора, в пределах цены, указанной в п. 4.1 Договора</w:t>
      </w:r>
      <w:r w:rsidR="0017741A" w:rsidRPr="005A4C03">
        <w:rPr>
          <w:sz w:val="22"/>
          <w:szCs w:val="22"/>
        </w:rPr>
        <w:t>.</w:t>
      </w:r>
      <w:permEnd w:id="235146353"/>
    </w:p>
    <w:p w14:paraId="3F8ED79E" w14:textId="77777777" w:rsidR="007D3F2D" w:rsidRPr="005A4C03" w:rsidRDefault="007D3F2D" w:rsidP="00261CB4">
      <w:pPr>
        <w:jc w:val="both"/>
        <w:rPr>
          <w:sz w:val="22"/>
          <w:szCs w:val="22"/>
        </w:rPr>
      </w:pPr>
    </w:p>
    <w:p w14:paraId="65F2B0EC" w14:textId="77777777" w:rsidR="00C72E04" w:rsidRPr="005A4C03" w:rsidRDefault="00261CB4" w:rsidP="00261CB4">
      <w:pPr>
        <w:tabs>
          <w:tab w:val="num" w:pos="0"/>
        </w:tabs>
        <w:jc w:val="center"/>
        <w:rPr>
          <w:b/>
          <w:sz w:val="22"/>
          <w:szCs w:val="22"/>
        </w:rPr>
      </w:pPr>
      <w:r w:rsidRPr="005A4C03">
        <w:rPr>
          <w:b/>
          <w:sz w:val="22"/>
          <w:szCs w:val="22"/>
        </w:rPr>
        <w:t xml:space="preserve">2. </w:t>
      </w:r>
      <w:r w:rsidR="00C72E04" w:rsidRPr="005A4C03">
        <w:rPr>
          <w:b/>
          <w:sz w:val="22"/>
          <w:szCs w:val="22"/>
        </w:rPr>
        <w:t>КАЧЕСТВО И КОМПЛЕКТНОСТЬ ТОВАРА</w:t>
      </w:r>
      <w:r w:rsidR="00974310" w:rsidRPr="005A4C03">
        <w:rPr>
          <w:b/>
          <w:sz w:val="22"/>
          <w:szCs w:val="22"/>
        </w:rPr>
        <w:t>.</w:t>
      </w:r>
    </w:p>
    <w:p w14:paraId="2A7A367C" w14:textId="77777777" w:rsidR="0081229A" w:rsidRPr="005A4C03" w:rsidRDefault="0081229A" w:rsidP="00261CB4">
      <w:pPr>
        <w:ind w:left="708"/>
        <w:rPr>
          <w:b/>
          <w:sz w:val="22"/>
          <w:szCs w:val="22"/>
        </w:rPr>
      </w:pPr>
    </w:p>
    <w:p w14:paraId="2D890A57" w14:textId="77777777" w:rsidR="008002DE" w:rsidRPr="005A4C03" w:rsidRDefault="008002DE" w:rsidP="00261CB4">
      <w:pPr>
        <w:jc w:val="both"/>
        <w:rPr>
          <w:sz w:val="22"/>
          <w:szCs w:val="22"/>
        </w:rPr>
      </w:pPr>
      <w:r w:rsidRPr="005A4C03">
        <w:rPr>
          <w:sz w:val="22"/>
          <w:szCs w:val="22"/>
        </w:rPr>
        <w:t xml:space="preserve">            2.1. Поставляемый Товар по своему качеству должен соответствовать требованиям:</w:t>
      </w:r>
    </w:p>
    <w:p w14:paraId="7D5E7688" w14:textId="77777777" w:rsidR="008002DE" w:rsidRPr="005A4C03" w:rsidRDefault="008002DE" w:rsidP="00261CB4">
      <w:pPr>
        <w:ind w:firstLine="709"/>
        <w:jc w:val="both"/>
        <w:rPr>
          <w:rFonts w:eastAsia="Calibri"/>
          <w:sz w:val="22"/>
          <w:szCs w:val="22"/>
        </w:rPr>
      </w:pPr>
      <w:r w:rsidRPr="005A4C03">
        <w:rPr>
          <w:sz w:val="22"/>
          <w:szCs w:val="22"/>
        </w:rPr>
        <w:t xml:space="preserve">- </w:t>
      </w:r>
      <w:r w:rsidRPr="005A4C03">
        <w:rPr>
          <w:rFonts w:eastAsia="Calibri"/>
          <w:sz w:val="22"/>
          <w:szCs w:val="22"/>
        </w:rPr>
        <w:t>действующей редакции Национального стандарта ГОСТ 10227-86 (с изм. 1-6) «Топлива для реактивных двигателей. Технические условия» в течение гарантийного срока хранения при соблюдении условий транспортирования, приема и хранения, что указывается в паспорте завода-изготовителя и сертификате соответствия на продукцию;</w:t>
      </w:r>
    </w:p>
    <w:p w14:paraId="2BF631D3" w14:textId="77777777" w:rsidR="008002DE" w:rsidRPr="005A4C03" w:rsidRDefault="008002DE" w:rsidP="00261CB4">
      <w:pPr>
        <w:ind w:firstLine="709"/>
        <w:jc w:val="both"/>
        <w:rPr>
          <w:rFonts w:eastAsia="Calibri"/>
          <w:sz w:val="22"/>
          <w:szCs w:val="22"/>
        </w:rPr>
      </w:pPr>
      <w:r w:rsidRPr="005A4C03">
        <w:rPr>
          <w:rFonts w:eastAsia="Calibri"/>
          <w:sz w:val="22"/>
          <w:szCs w:val="22"/>
        </w:rPr>
        <w:t>-Технического регламента Таможенного союза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утвержденного решением Комиссии Таможенного союза от 18.10.2011 №826 (далее – ТР ТС №013/2011);</w:t>
      </w:r>
    </w:p>
    <w:p w14:paraId="1EE22D38" w14:textId="77777777" w:rsidR="008002DE" w:rsidRPr="005A4C03" w:rsidRDefault="008002DE" w:rsidP="00261CB4">
      <w:pPr>
        <w:ind w:firstLine="709"/>
        <w:jc w:val="both"/>
        <w:rPr>
          <w:rFonts w:eastAsia="Calibri"/>
          <w:sz w:val="22"/>
          <w:szCs w:val="22"/>
        </w:rPr>
      </w:pPr>
      <w:r w:rsidRPr="005A4C03">
        <w:rPr>
          <w:rFonts w:eastAsia="Calibri"/>
          <w:sz w:val="22"/>
          <w:szCs w:val="22"/>
        </w:rPr>
        <w:t xml:space="preserve">-«Руководства по поставкам реактивного топлива в гражданской авиации» ИКАО </w:t>
      </w:r>
      <w:r w:rsidRPr="005A4C03">
        <w:rPr>
          <w:rFonts w:eastAsia="Calibri"/>
          <w:sz w:val="22"/>
          <w:szCs w:val="22"/>
          <w:lang w:val="en-US"/>
        </w:rPr>
        <w:t>Doc</w:t>
      </w:r>
      <w:r w:rsidRPr="005A4C03">
        <w:rPr>
          <w:rFonts w:eastAsia="Calibri"/>
          <w:sz w:val="22"/>
          <w:szCs w:val="22"/>
        </w:rPr>
        <w:t xml:space="preserve"> 9977 </w:t>
      </w:r>
      <w:r w:rsidRPr="005A4C03">
        <w:rPr>
          <w:rFonts w:eastAsia="Calibri"/>
          <w:sz w:val="22"/>
          <w:szCs w:val="22"/>
          <w:lang w:val="en-US"/>
        </w:rPr>
        <w:t>AN</w:t>
      </w:r>
      <w:r w:rsidRPr="005A4C03">
        <w:rPr>
          <w:rFonts w:eastAsia="Calibri"/>
          <w:sz w:val="22"/>
          <w:szCs w:val="22"/>
        </w:rPr>
        <w:t>/489;</w:t>
      </w:r>
    </w:p>
    <w:p w14:paraId="65ED6E58" w14:textId="77777777" w:rsidR="008002DE" w:rsidRPr="005A4C03" w:rsidRDefault="008002DE" w:rsidP="00261CB4">
      <w:pPr>
        <w:ind w:firstLine="709"/>
        <w:jc w:val="both"/>
        <w:rPr>
          <w:rFonts w:eastAsia="Calibri"/>
          <w:sz w:val="22"/>
          <w:szCs w:val="22"/>
        </w:rPr>
      </w:pPr>
      <w:r w:rsidRPr="005A4C03">
        <w:rPr>
          <w:rFonts w:eastAsia="Calibri"/>
          <w:sz w:val="22"/>
          <w:szCs w:val="22"/>
        </w:rPr>
        <w:t>-Приказа Министерства транспорта РСФСР от 17 октября 1992г. № ДВ-126 «О введении в действие Руководства по приёму, хранению, подготовке к выдаче на заправку и контролю качества авиационных горюче-смазочных материалов и специальных жидкостей в предприятиях гражданской авиации Российской Федерации».</w:t>
      </w:r>
    </w:p>
    <w:p w14:paraId="60AF1E3A" w14:textId="77777777" w:rsidR="008002DE" w:rsidRPr="005A4C03" w:rsidRDefault="008002DE" w:rsidP="00261CB4">
      <w:pPr>
        <w:ind w:firstLine="709"/>
        <w:jc w:val="both"/>
        <w:rPr>
          <w:rFonts w:eastAsia="Calibri"/>
          <w:sz w:val="22"/>
          <w:szCs w:val="22"/>
        </w:rPr>
      </w:pPr>
      <w:r w:rsidRPr="005A4C03">
        <w:rPr>
          <w:rFonts w:eastAsia="Calibri"/>
          <w:sz w:val="22"/>
          <w:szCs w:val="22"/>
        </w:rPr>
        <w:t>Отгружаемое топливо должно обеспечивать поддержание норм лётной годности и безопасность полётов и иметь значения отдельных физико-химических показателей качества в пределах:</w:t>
      </w:r>
    </w:p>
    <w:p w14:paraId="3927855E" w14:textId="77777777" w:rsidR="008002DE" w:rsidRPr="005A4C03" w:rsidRDefault="008002DE" w:rsidP="00261CB4">
      <w:pPr>
        <w:ind w:firstLine="851"/>
        <w:jc w:val="both"/>
        <w:rPr>
          <w:rFonts w:eastAsia="Calibri"/>
          <w:sz w:val="22"/>
          <w:szCs w:val="22"/>
        </w:rPr>
      </w:pPr>
      <w:r w:rsidRPr="005A4C03">
        <w:rPr>
          <w:rFonts w:eastAsia="Calibri"/>
          <w:sz w:val="22"/>
          <w:szCs w:val="22"/>
        </w:rPr>
        <w:t>-Плотность при 20</w:t>
      </w:r>
      <w:r w:rsidRPr="005A4C03">
        <w:rPr>
          <w:rFonts w:eastAsia="Calibri"/>
          <w:sz w:val="22"/>
          <w:szCs w:val="22"/>
          <w:vertAlign w:val="superscript"/>
        </w:rPr>
        <w:t>0</w:t>
      </w:r>
      <w:r w:rsidRPr="005A4C03">
        <w:rPr>
          <w:rFonts w:eastAsia="Calibri"/>
          <w:sz w:val="22"/>
          <w:szCs w:val="22"/>
        </w:rPr>
        <w:t>С, кг/м</w:t>
      </w:r>
      <w:r w:rsidRPr="005A4C03">
        <w:rPr>
          <w:rFonts w:eastAsia="Calibri"/>
          <w:sz w:val="22"/>
          <w:szCs w:val="22"/>
          <w:vertAlign w:val="superscript"/>
        </w:rPr>
        <w:t>3</w:t>
      </w:r>
      <w:r w:rsidRPr="005A4C03">
        <w:rPr>
          <w:rFonts w:eastAsia="Calibri"/>
          <w:sz w:val="22"/>
          <w:szCs w:val="22"/>
        </w:rPr>
        <w:t>, не менее 780,0;</w:t>
      </w:r>
    </w:p>
    <w:p w14:paraId="3C342903" w14:textId="77777777" w:rsidR="008002DE" w:rsidRPr="005A4C03" w:rsidRDefault="008002DE" w:rsidP="00261CB4">
      <w:pPr>
        <w:ind w:firstLine="851"/>
        <w:jc w:val="both"/>
        <w:rPr>
          <w:rFonts w:eastAsia="Calibri"/>
          <w:sz w:val="22"/>
          <w:szCs w:val="22"/>
        </w:rPr>
      </w:pPr>
      <w:r w:rsidRPr="005A4C03">
        <w:rPr>
          <w:rFonts w:eastAsia="Calibri"/>
          <w:sz w:val="22"/>
          <w:szCs w:val="22"/>
        </w:rPr>
        <w:t xml:space="preserve">-Температура вспышки, определяемая в закрытом тигле, </w:t>
      </w:r>
      <w:r w:rsidRPr="005A4C03">
        <w:rPr>
          <w:rFonts w:eastAsia="Calibri"/>
          <w:sz w:val="22"/>
          <w:szCs w:val="22"/>
          <w:vertAlign w:val="superscript"/>
        </w:rPr>
        <w:t>0</w:t>
      </w:r>
      <w:r w:rsidRPr="005A4C03">
        <w:rPr>
          <w:rFonts w:eastAsia="Calibri"/>
          <w:sz w:val="22"/>
          <w:szCs w:val="22"/>
        </w:rPr>
        <w:t>С, не ниже 28;</w:t>
      </w:r>
    </w:p>
    <w:p w14:paraId="381624F8" w14:textId="77777777" w:rsidR="008002DE" w:rsidRPr="005A4C03" w:rsidRDefault="008002DE" w:rsidP="00261CB4">
      <w:pPr>
        <w:ind w:firstLine="851"/>
        <w:jc w:val="both"/>
        <w:rPr>
          <w:rFonts w:eastAsia="Calibri"/>
          <w:sz w:val="22"/>
          <w:szCs w:val="22"/>
        </w:rPr>
      </w:pPr>
      <w:r w:rsidRPr="005A4C03">
        <w:rPr>
          <w:rFonts w:eastAsia="Calibri"/>
          <w:sz w:val="22"/>
          <w:szCs w:val="22"/>
        </w:rPr>
        <w:t>-температура начала кристаллизации не выше -60</w:t>
      </w:r>
      <w:r w:rsidRPr="005A4C03">
        <w:rPr>
          <w:rFonts w:eastAsia="Calibri"/>
          <w:sz w:val="22"/>
          <w:szCs w:val="22"/>
          <w:vertAlign w:val="superscript"/>
        </w:rPr>
        <w:t>0</w:t>
      </w:r>
      <w:r w:rsidRPr="005A4C03">
        <w:rPr>
          <w:rFonts w:eastAsia="Calibri"/>
          <w:sz w:val="22"/>
          <w:szCs w:val="22"/>
        </w:rPr>
        <w:t>С (минус шестьдесят);</w:t>
      </w:r>
    </w:p>
    <w:p w14:paraId="4494FF82" w14:textId="77777777" w:rsidR="008002DE" w:rsidRPr="005A4C03" w:rsidRDefault="008002DE" w:rsidP="00261CB4">
      <w:pPr>
        <w:ind w:firstLine="851"/>
        <w:jc w:val="both"/>
        <w:rPr>
          <w:rFonts w:eastAsia="Calibri"/>
          <w:sz w:val="22"/>
          <w:szCs w:val="22"/>
        </w:rPr>
      </w:pPr>
      <w:r w:rsidRPr="005A4C03">
        <w:rPr>
          <w:rFonts w:eastAsia="Calibri"/>
          <w:sz w:val="22"/>
          <w:szCs w:val="22"/>
        </w:rPr>
        <w:t>-Фракционный состав:</w:t>
      </w:r>
    </w:p>
    <w:p w14:paraId="231AE7A9" w14:textId="77777777" w:rsidR="008002DE" w:rsidRPr="005A4C03" w:rsidRDefault="008002DE" w:rsidP="00261CB4">
      <w:pPr>
        <w:ind w:firstLine="851"/>
        <w:jc w:val="both"/>
        <w:rPr>
          <w:rFonts w:eastAsia="Calibri"/>
          <w:sz w:val="22"/>
          <w:szCs w:val="22"/>
        </w:rPr>
      </w:pPr>
      <w:r w:rsidRPr="005A4C03">
        <w:rPr>
          <w:rFonts w:eastAsia="Calibri"/>
          <w:sz w:val="22"/>
          <w:szCs w:val="22"/>
        </w:rPr>
        <w:t>-начало перегонки, не выше 150</w:t>
      </w:r>
      <w:r w:rsidRPr="005A4C03">
        <w:rPr>
          <w:rFonts w:eastAsia="Calibri"/>
          <w:sz w:val="22"/>
          <w:szCs w:val="22"/>
          <w:vertAlign w:val="superscript"/>
        </w:rPr>
        <w:t>0</w:t>
      </w:r>
      <w:r w:rsidRPr="005A4C03">
        <w:rPr>
          <w:rFonts w:eastAsia="Calibri"/>
          <w:sz w:val="22"/>
          <w:szCs w:val="22"/>
        </w:rPr>
        <w:t>С</w:t>
      </w:r>
    </w:p>
    <w:p w14:paraId="5A35F22B" w14:textId="77777777" w:rsidR="008002DE" w:rsidRPr="005A4C03" w:rsidRDefault="008002DE" w:rsidP="00261CB4">
      <w:pPr>
        <w:ind w:firstLine="851"/>
        <w:jc w:val="both"/>
        <w:rPr>
          <w:rFonts w:eastAsia="Calibri"/>
          <w:sz w:val="22"/>
          <w:szCs w:val="22"/>
        </w:rPr>
      </w:pPr>
      <w:r w:rsidRPr="005A4C03">
        <w:rPr>
          <w:rFonts w:eastAsia="Calibri"/>
          <w:sz w:val="22"/>
          <w:szCs w:val="22"/>
        </w:rPr>
        <w:t>-10% перегоняется при температуре не выше 165</w:t>
      </w:r>
      <w:r w:rsidRPr="005A4C03">
        <w:rPr>
          <w:rFonts w:eastAsia="Calibri"/>
          <w:sz w:val="22"/>
          <w:szCs w:val="22"/>
          <w:vertAlign w:val="superscript"/>
        </w:rPr>
        <w:t>0</w:t>
      </w:r>
      <w:r w:rsidRPr="005A4C03">
        <w:rPr>
          <w:rFonts w:eastAsia="Calibri"/>
          <w:sz w:val="22"/>
          <w:szCs w:val="22"/>
        </w:rPr>
        <w:t>С</w:t>
      </w:r>
    </w:p>
    <w:p w14:paraId="6298492A" w14:textId="77777777" w:rsidR="008002DE" w:rsidRPr="005A4C03" w:rsidRDefault="008002DE" w:rsidP="00261CB4">
      <w:pPr>
        <w:ind w:firstLine="851"/>
        <w:jc w:val="both"/>
        <w:rPr>
          <w:rFonts w:eastAsia="Calibri"/>
          <w:sz w:val="22"/>
          <w:szCs w:val="22"/>
        </w:rPr>
      </w:pPr>
      <w:r w:rsidRPr="005A4C03">
        <w:rPr>
          <w:rFonts w:eastAsia="Calibri"/>
          <w:sz w:val="22"/>
          <w:szCs w:val="22"/>
        </w:rPr>
        <w:t>-50% перегоняется при температуре не выше 195</w:t>
      </w:r>
      <w:r w:rsidRPr="005A4C03">
        <w:rPr>
          <w:rFonts w:eastAsia="Calibri"/>
          <w:sz w:val="22"/>
          <w:szCs w:val="22"/>
          <w:vertAlign w:val="superscript"/>
        </w:rPr>
        <w:t>0</w:t>
      </w:r>
      <w:r w:rsidRPr="005A4C03">
        <w:rPr>
          <w:rFonts w:eastAsia="Calibri"/>
          <w:sz w:val="22"/>
          <w:szCs w:val="22"/>
        </w:rPr>
        <w:t>С</w:t>
      </w:r>
    </w:p>
    <w:p w14:paraId="073BBF88" w14:textId="77777777" w:rsidR="008002DE" w:rsidRPr="005A4C03" w:rsidRDefault="008002DE" w:rsidP="00261CB4">
      <w:pPr>
        <w:ind w:firstLine="851"/>
        <w:jc w:val="both"/>
        <w:rPr>
          <w:rFonts w:eastAsia="Calibri"/>
          <w:sz w:val="22"/>
          <w:szCs w:val="22"/>
        </w:rPr>
      </w:pPr>
      <w:r w:rsidRPr="005A4C03">
        <w:rPr>
          <w:rFonts w:eastAsia="Calibri"/>
          <w:sz w:val="22"/>
          <w:szCs w:val="22"/>
        </w:rPr>
        <w:t>-90% перегоняется при температуре не выше 230</w:t>
      </w:r>
      <w:r w:rsidRPr="005A4C03">
        <w:rPr>
          <w:rFonts w:eastAsia="Calibri"/>
          <w:sz w:val="22"/>
          <w:szCs w:val="22"/>
          <w:vertAlign w:val="superscript"/>
        </w:rPr>
        <w:t>0</w:t>
      </w:r>
      <w:r w:rsidRPr="005A4C03">
        <w:rPr>
          <w:rFonts w:eastAsia="Calibri"/>
          <w:sz w:val="22"/>
          <w:szCs w:val="22"/>
        </w:rPr>
        <w:t>С;</w:t>
      </w:r>
    </w:p>
    <w:p w14:paraId="1A2F6DC5" w14:textId="77777777" w:rsidR="008002DE" w:rsidRPr="005A4C03" w:rsidRDefault="008002DE" w:rsidP="00261CB4">
      <w:pPr>
        <w:ind w:firstLine="851"/>
        <w:jc w:val="both"/>
        <w:rPr>
          <w:rFonts w:eastAsia="Calibri"/>
          <w:sz w:val="22"/>
          <w:szCs w:val="22"/>
        </w:rPr>
      </w:pPr>
      <w:r w:rsidRPr="005A4C03">
        <w:rPr>
          <w:rFonts w:eastAsia="Calibri"/>
          <w:sz w:val="22"/>
          <w:szCs w:val="22"/>
        </w:rPr>
        <w:t>-содержание массовой доли меркаптановой серы не более 0,003%;</w:t>
      </w:r>
    </w:p>
    <w:p w14:paraId="2892DC3C" w14:textId="77777777" w:rsidR="008002DE" w:rsidRPr="005A4C03" w:rsidRDefault="008002DE" w:rsidP="00261CB4">
      <w:pPr>
        <w:ind w:firstLine="851"/>
        <w:jc w:val="both"/>
        <w:rPr>
          <w:rFonts w:eastAsia="Calibri"/>
          <w:sz w:val="22"/>
          <w:szCs w:val="22"/>
        </w:rPr>
      </w:pPr>
      <w:r w:rsidRPr="005A4C03">
        <w:rPr>
          <w:rFonts w:eastAsia="Calibri"/>
          <w:sz w:val="22"/>
          <w:szCs w:val="22"/>
        </w:rPr>
        <w:t>-</w:t>
      </w:r>
      <w:proofErr w:type="spellStart"/>
      <w:r w:rsidRPr="005A4C03">
        <w:rPr>
          <w:rFonts w:eastAsia="Calibri"/>
          <w:sz w:val="22"/>
          <w:szCs w:val="22"/>
        </w:rPr>
        <w:t>термоокислительная</w:t>
      </w:r>
      <w:proofErr w:type="spellEnd"/>
      <w:r w:rsidRPr="005A4C03">
        <w:rPr>
          <w:rFonts w:eastAsia="Calibri"/>
          <w:sz w:val="22"/>
          <w:szCs w:val="22"/>
        </w:rPr>
        <w:t xml:space="preserve"> стабильность в статистических условиях при 150</w:t>
      </w:r>
      <w:r w:rsidRPr="005A4C03">
        <w:rPr>
          <w:rFonts w:eastAsia="Calibri"/>
          <w:sz w:val="22"/>
          <w:szCs w:val="22"/>
          <w:vertAlign w:val="superscript"/>
        </w:rPr>
        <w:t>0</w:t>
      </w:r>
      <w:r w:rsidRPr="005A4C03">
        <w:rPr>
          <w:rFonts w:eastAsia="Calibri"/>
          <w:sz w:val="22"/>
          <w:szCs w:val="22"/>
        </w:rPr>
        <w:t>С не более 12мг/100мл.</w:t>
      </w:r>
    </w:p>
    <w:p w14:paraId="2517B015" w14:textId="77777777" w:rsidR="008002DE" w:rsidRPr="005A4C03" w:rsidRDefault="008002DE" w:rsidP="00261CB4">
      <w:pPr>
        <w:ind w:firstLine="851"/>
        <w:jc w:val="both"/>
        <w:rPr>
          <w:rFonts w:eastAsia="Calibri"/>
          <w:sz w:val="22"/>
          <w:szCs w:val="22"/>
        </w:rPr>
      </w:pPr>
      <w:r w:rsidRPr="005A4C03">
        <w:rPr>
          <w:rFonts w:eastAsia="Calibri"/>
          <w:sz w:val="22"/>
          <w:szCs w:val="22"/>
        </w:rPr>
        <w:t>-</w:t>
      </w:r>
      <w:r w:rsidRPr="005A4C03">
        <w:rPr>
          <w:sz w:val="22"/>
          <w:szCs w:val="22"/>
        </w:rPr>
        <w:t xml:space="preserve"> в поставляемом топливе должны отсутствовать «поверхностно активные и другие химические вещества», в том числе примеси ингибиторов коррозии (в соответствии с п.469 и 470 ГК (часть 2) и п.1.1 изменения 4 к ГОСТ 10227.</w:t>
      </w:r>
    </w:p>
    <w:p w14:paraId="18CAD7A5" w14:textId="77777777" w:rsidR="005A4C03" w:rsidRPr="005A4C03" w:rsidRDefault="005A4C03" w:rsidP="005A4C03">
      <w:pPr>
        <w:ind w:firstLine="709"/>
        <w:jc w:val="both"/>
        <w:rPr>
          <w:sz w:val="22"/>
          <w:szCs w:val="22"/>
        </w:rPr>
      </w:pPr>
      <w:r w:rsidRPr="005A4C03">
        <w:rPr>
          <w:sz w:val="22"/>
          <w:szCs w:val="22"/>
        </w:rPr>
        <w:t>2.2. В случае непредоставления Поставщиком документов, указанных в разделе 10 Технического задания (Приложение № 2 к настоящему Договору), Покупатель вправе не осуществлять приемку Товара.</w:t>
      </w:r>
    </w:p>
    <w:p w14:paraId="38BF8964" w14:textId="6719A9D7" w:rsidR="005A4C03" w:rsidRDefault="005A4C03" w:rsidP="005A4C03">
      <w:pPr>
        <w:ind w:firstLine="709"/>
        <w:jc w:val="both"/>
        <w:rPr>
          <w:sz w:val="22"/>
          <w:szCs w:val="22"/>
        </w:rPr>
      </w:pPr>
      <w:r w:rsidRPr="005A4C03">
        <w:rPr>
          <w:sz w:val="22"/>
          <w:szCs w:val="22"/>
        </w:rPr>
        <w:lastRenderedPageBreak/>
        <w:t xml:space="preserve">2.3. Приемка Товара по качеству осуществляется путем отбора проб из автоцистерны (до слива партии Товара в емкость хранения Покупателя). Отбор проб осуществляется в присутствии представителя </w:t>
      </w:r>
      <w:r w:rsidR="00043C7D">
        <w:rPr>
          <w:sz w:val="22"/>
          <w:szCs w:val="22"/>
        </w:rPr>
        <w:t>Поставщика или Грузоотправителя</w:t>
      </w:r>
      <w:r w:rsidRPr="005A4C03">
        <w:rPr>
          <w:sz w:val="22"/>
          <w:szCs w:val="22"/>
        </w:rPr>
        <w:t>.</w:t>
      </w:r>
    </w:p>
    <w:p w14:paraId="2F02CE4C" w14:textId="68B1CF5B" w:rsidR="00D132F9" w:rsidRPr="005A4C03" w:rsidRDefault="00D132F9" w:rsidP="005A4C03">
      <w:pPr>
        <w:ind w:firstLine="709"/>
        <w:jc w:val="both"/>
        <w:rPr>
          <w:color w:val="000000"/>
          <w:sz w:val="22"/>
          <w:szCs w:val="22"/>
          <w:shd w:val="clear" w:color="auto" w:fill="FFFFFF"/>
        </w:rPr>
      </w:pPr>
      <w:r w:rsidRPr="00D132F9">
        <w:rPr>
          <w:color w:val="000000"/>
          <w:sz w:val="22"/>
          <w:szCs w:val="22"/>
          <w:shd w:val="clear" w:color="auto" w:fill="FFFFFF"/>
        </w:rPr>
        <w:t>Приемка топлива по качеству осуществляется в соответствии с инструкцией Госарбитража СССР П-7 в редакции от 14.11.1974г. с последующими изменениями и дополнениями.</w:t>
      </w:r>
    </w:p>
    <w:p w14:paraId="2706A0DD" w14:textId="77777777" w:rsidR="005A4C03" w:rsidRPr="005A4C03" w:rsidRDefault="005A4C03" w:rsidP="005A4C03">
      <w:pPr>
        <w:ind w:firstLine="709"/>
        <w:jc w:val="both"/>
        <w:rPr>
          <w:sz w:val="22"/>
          <w:szCs w:val="22"/>
        </w:rPr>
      </w:pPr>
      <w:r w:rsidRPr="005A4C03">
        <w:rPr>
          <w:color w:val="000000"/>
          <w:sz w:val="22"/>
          <w:szCs w:val="22"/>
          <w:shd w:val="clear" w:color="auto" w:fill="FFFFFF"/>
        </w:rPr>
        <w:t xml:space="preserve">2.4. </w:t>
      </w:r>
      <w:r w:rsidRPr="005A4C03">
        <w:rPr>
          <w:sz w:val="22"/>
          <w:szCs w:val="22"/>
          <w:lang w:eastAsia="en-US"/>
        </w:rPr>
        <w:t>В случае</w:t>
      </w:r>
      <w:r w:rsidRPr="005A4C03">
        <w:rPr>
          <w:sz w:val="22"/>
          <w:szCs w:val="22"/>
        </w:rPr>
        <w:t xml:space="preserve"> выявления </w:t>
      </w:r>
      <w:r w:rsidRPr="005A4C03">
        <w:rPr>
          <w:sz w:val="22"/>
          <w:szCs w:val="22"/>
          <w:lang w:eastAsia="en-US"/>
        </w:rPr>
        <w:t>несоответствия Товара (в порядке, установленном в п. 2.3 Договора)</w:t>
      </w:r>
      <w:r w:rsidRPr="005A4C03">
        <w:rPr>
          <w:sz w:val="22"/>
          <w:szCs w:val="22"/>
        </w:rPr>
        <w:t xml:space="preserve"> данным из паспорта качества, Покупатель имеет право не принимать Товар</w:t>
      </w:r>
      <w:r w:rsidRPr="005A4C03">
        <w:rPr>
          <w:sz w:val="22"/>
          <w:szCs w:val="22"/>
          <w:lang w:eastAsia="en-US"/>
        </w:rPr>
        <w:t xml:space="preserve"> (</w:t>
      </w:r>
      <w:r w:rsidRPr="005A4C03">
        <w:rPr>
          <w:sz w:val="22"/>
          <w:szCs w:val="22"/>
        </w:rPr>
        <w:t>не осуществлять выборку Товара</w:t>
      </w:r>
      <w:r w:rsidRPr="005A4C03">
        <w:rPr>
          <w:sz w:val="22"/>
          <w:szCs w:val="22"/>
          <w:lang w:eastAsia="en-US"/>
        </w:rPr>
        <w:t>).</w:t>
      </w:r>
    </w:p>
    <w:p w14:paraId="44560877" w14:textId="77777777" w:rsidR="005A4C03" w:rsidRPr="005A4C03" w:rsidRDefault="005A4C03" w:rsidP="005A4C03">
      <w:pPr>
        <w:ind w:firstLine="709"/>
        <w:jc w:val="both"/>
        <w:rPr>
          <w:sz w:val="22"/>
          <w:szCs w:val="22"/>
        </w:rPr>
      </w:pPr>
      <w:r w:rsidRPr="005A4C03">
        <w:rPr>
          <w:sz w:val="22"/>
          <w:szCs w:val="22"/>
        </w:rPr>
        <w:t>2.5. В случае несогласия одной из Сторон с результатами анализа, пробы, отобранные при приемке Товаров, передаются для проведения анализа в аккредитованную лабораторию. Первоначально анализ оплачивает Покупатель, а в случае выявление брака, Поставщик обязан компенсировать затраты за анализ по требованию Покупателя. Отбор проб осуществляется в соответствии с требованиями ГОСТ 2517-2012. Отобранная проба делится на две части. Одна часть предназначается для проведения анализа в аккредитованной лаборатории, другая часть – хранится опечатанной этикеткой отбора пробы с подписями представителей Поставщика у Покупателя на случай разногласий Сторон в оценке качества Товаров. Каждая часть пробы должна быть отобрана в объеме, предусмотренном для проведения полного анализа в соответствии с требованиями ГОСТ на поставленный Товар. Отбор проб оформляется актом. Акт отбора проб составляется в двух или трех экземплярах (в зависимости от того, совпадают ли Грузополучатель и Покупатель в одном лице), имеющих одинаковую юридическую силу, и подписывается представителями участвующих сторон. Если представитель Покупателя не участвовал в приемке Товаров, Поставщик направляет один экземпляр акта Покупателю непосредственно после его оформления.</w:t>
      </w:r>
    </w:p>
    <w:p w14:paraId="338F9054" w14:textId="77777777" w:rsidR="005A4C03" w:rsidRPr="005A4C03" w:rsidRDefault="005A4C03" w:rsidP="005A4C03">
      <w:pPr>
        <w:ind w:firstLine="709"/>
        <w:jc w:val="both"/>
        <w:rPr>
          <w:sz w:val="22"/>
          <w:szCs w:val="22"/>
        </w:rPr>
      </w:pPr>
      <w:r w:rsidRPr="005A4C03">
        <w:rPr>
          <w:sz w:val="22"/>
          <w:szCs w:val="22"/>
        </w:rPr>
        <w:t>2.6. Право выбора аккредитованной лаборатории принадлежит Покупателю.</w:t>
      </w:r>
    </w:p>
    <w:p w14:paraId="25A0AADA" w14:textId="4154E640" w:rsidR="005A4C03" w:rsidRPr="005A4C03" w:rsidRDefault="005A4C03" w:rsidP="005A4C03">
      <w:pPr>
        <w:ind w:firstLine="709"/>
        <w:jc w:val="both"/>
        <w:rPr>
          <w:sz w:val="22"/>
          <w:szCs w:val="22"/>
        </w:rPr>
      </w:pPr>
      <w:r w:rsidRPr="005A4C03">
        <w:rPr>
          <w:sz w:val="22"/>
          <w:szCs w:val="22"/>
        </w:rPr>
        <w:t xml:space="preserve">2.7. Единицей измерения количества Товара является тонна. В момент поставки партии Товара Поставщик предоставляет Покупателю </w:t>
      </w:r>
      <w:r w:rsidRPr="005A4C03">
        <w:rPr>
          <w:sz w:val="22"/>
          <w:szCs w:val="22"/>
          <w:lang w:eastAsia="en-US"/>
        </w:rPr>
        <w:t>товарно-транспортную</w:t>
      </w:r>
      <w:r w:rsidRPr="005A4C03">
        <w:rPr>
          <w:sz w:val="22"/>
          <w:szCs w:val="22"/>
        </w:rPr>
        <w:t xml:space="preserve"> накладную с указанием фактически поставленного количества </w:t>
      </w:r>
      <w:r w:rsidRPr="005A4C03">
        <w:rPr>
          <w:sz w:val="22"/>
          <w:szCs w:val="22"/>
          <w:lang w:eastAsia="en-US"/>
        </w:rPr>
        <w:t>Товара. Поставщик на основании товарно-транспортного</w:t>
      </w:r>
      <w:r w:rsidRPr="005A4C03">
        <w:rPr>
          <w:sz w:val="22"/>
          <w:szCs w:val="22"/>
        </w:rPr>
        <w:t xml:space="preserve"> документа </w:t>
      </w:r>
      <w:r w:rsidRPr="005A4C03">
        <w:rPr>
          <w:sz w:val="22"/>
          <w:szCs w:val="22"/>
          <w:lang w:eastAsia="en-US"/>
        </w:rPr>
        <w:t>оформляет и направляет Покупателю по электронной почте Универсальный передаточный документ (по форме Приложения № 1 к Постановлению Правительства РФ от 26.12.2011 № 1137 (</w:t>
      </w:r>
      <w:r w:rsidRPr="005A4C03">
        <w:rPr>
          <w:sz w:val="22"/>
          <w:szCs w:val="22"/>
        </w:rPr>
        <w:t xml:space="preserve">далее </w:t>
      </w:r>
      <w:r w:rsidRPr="005A4C03">
        <w:rPr>
          <w:sz w:val="22"/>
          <w:szCs w:val="22"/>
          <w:lang w:eastAsia="en-US"/>
        </w:rPr>
        <w:t>–</w:t>
      </w:r>
      <w:r w:rsidRPr="005A4C03">
        <w:rPr>
          <w:sz w:val="22"/>
          <w:szCs w:val="22"/>
        </w:rPr>
        <w:t xml:space="preserve"> УПД) </w:t>
      </w:r>
      <w:r w:rsidRPr="005A4C03">
        <w:rPr>
          <w:sz w:val="22"/>
          <w:szCs w:val="22"/>
          <w:lang w:eastAsia="en-US"/>
        </w:rPr>
        <w:t>не позднее</w:t>
      </w:r>
      <w:r w:rsidRPr="005A4C03">
        <w:rPr>
          <w:sz w:val="22"/>
          <w:szCs w:val="22"/>
        </w:rPr>
        <w:t xml:space="preserve"> 5 (пяти) рабочих </w:t>
      </w:r>
      <w:r w:rsidRPr="005A4C03">
        <w:rPr>
          <w:sz w:val="22"/>
          <w:szCs w:val="22"/>
          <w:lang w:eastAsia="en-US"/>
        </w:rPr>
        <w:t>дней с даты поставки Товара Покупателю. Оригиналы данных документов направляются в течение 10 (десяти) рабочих</w:t>
      </w:r>
      <w:r w:rsidRPr="005A4C03">
        <w:rPr>
          <w:sz w:val="22"/>
          <w:szCs w:val="22"/>
        </w:rPr>
        <w:t xml:space="preserve"> дней с момента поставки партии Товара.</w:t>
      </w:r>
    </w:p>
    <w:p w14:paraId="1FC739D9" w14:textId="77777777" w:rsidR="005A4C03" w:rsidRPr="005A4C03" w:rsidRDefault="005A4C03" w:rsidP="005A4C03">
      <w:pPr>
        <w:ind w:firstLine="709"/>
        <w:jc w:val="both"/>
        <w:rPr>
          <w:sz w:val="22"/>
          <w:szCs w:val="22"/>
          <w:lang w:eastAsia="en-US"/>
        </w:rPr>
      </w:pPr>
      <w:r w:rsidRPr="005A4C03">
        <w:rPr>
          <w:sz w:val="22"/>
          <w:szCs w:val="22"/>
        </w:rPr>
        <w:t xml:space="preserve">2.8. </w:t>
      </w:r>
      <w:r w:rsidRPr="005A4C03">
        <w:rPr>
          <w:sz w:val="22"/>
          <w:szCs w:val="22"/>
          <w:lang w:eastAsia="en-US"/>
        </w:rPr>
        <w:t>Приёмка Товара по количеству осуществляется партиями в Пункте доставки Товара на основании прямого или косвенного метода динамических и статических измерений.</w:t>
      </w:r>
    </w:p>
    <w:p w14:paraId="39030CB4" w14:textId="77777777" w:rsidR="005A4C03" w:rsidRPr="005A4C03" w:rsidRDefault="005A4C03" w:rsidP="005A4C03">
      <w:pPr>
        <w:ind w:firstLine="709"/>
        <w:jc w:val="both"/>
        <w:rPr>
          <w:sz w:val="22"/>
          <w:szCs w:val="22"/>
          <w:lang w:eastAsia="en-US"/>
        </w:rPr>
      </w:pPr>
      <w:r w:rsidRPr="005A4C03">
        <w:rPr>
          <w:sz w:val="22"/>
          <w:szCs w:val="22"/>
          <w:lang w:eastAsia="en-US"/>
        </w:rPr>
        <w:t xml:space="preserve">2.9. Приёмка Товара по количеству и качеству производится в соответствии </w:t>
      </w:r>
      <w:r w:rsidRPr="005A4C03">
        <w:rPr>
          <w:rFonts w:eastAsia="Calibri"/>
          <w:sz w:val="22"/>
          <w:szCs w:val="22"/>
        </w:rPr>
        <w:t>с инструкцией Госарбитража СССР П-7 в редакции от 23.07.1975 г. с последующими изменениями и дополнениями, и инструкцией Госарбитража СССР от 15.06.1965 N П-6 в редакции 23.07.1975 с последующими изменениями и дополнениями.</w:t>
      </w:r>
    </w:p>
    <w:p w14:paraId="450B2B2F" w14:textId="77777777" w:rsidR="00C72E04" w:rsidRPr="005A4C03" w:rsidRDefault="00C72E04" w:rsidP="00261CB4">
      <w:pPr>
        <w:ind w:firstLine="708"/>
        <w:jc w:val="both"/>
        <w:rPr>
          <w:sz w:val="22"/>
          <w:szCs w:val="22"/>
        </w:rPr>
      </w:pPr>
    </w:p>
    <w:p w14:paraId="58848316" w14:textId="77777777" w:rsidR="00C72E04" w:rsidRPr="005A4C03" w:rsidRDefault="00C72E04" w:rsidP="00261CB4">
      <w:pPr>
        <w:ind w:firstLine="708"/>
        <w:jc w:val="center"/>
        <w:rPr>
          <w:b/>
          <w:sz w:val="22"/>
          <w:szCs w:val="22"/>
        </w:rPr>
      </w:pPr>
      <w:r w:rsidRPr="005A4C03">
        <w:rPr>
          <w:b/>
          <w:sz w:val="22"/>
          <w:szCs w:val="22"/>
        </w:rPr>
        <w:t>3. СРОКИ, ПОРЯДОК ПОСТАВКИ ТОВАРА</w:t>
      </w:r>
    </w:p>
    <w:p w14:paraId="6EA5DB1A" w14:textId="77777777" w:rsidR="0081229A" w:rsidRPr="005A4C03" w:rsidRDefault="0081229A" w:rsidP="00261CB4">
      <w:pPr>
        <w:ind w:firstLine="708"/>
        <w:jc w:val="center"/>
        <w:rPr>
          <w:b/>
          <w:sz w:val="22"/>
          <w:szCs w:val="22"/>
        </w:rPr>
      </w:pPr>
    </w:p>
    <w:p w14:paraId="6BD354CD" w14:textId="0898C173" w:rsidR="008002DE" w:rsidRPr="005A4C03" w:rsidRDefault="008002DE" w:rsidP="00261CB4">
      <w:pPr>
        <w:pStyle w:val="a6"/>
        <w:numPr>
          <w:ilvl w:val="1"/>
          <w:numId w:val="17"/>
        </w:numPr>
        <w:tabs>
          <w:tab w:val="left" w:pos="993"/>
          <w:tab w:val="left" w:pos="1134"/>
        </w:tabs>
        <w:ind w:left="0" w:firstLine="709"/>
      </w:pPr>
      <w:r w:rsidRPr="005A4C03">
        <w:t>Покупатель направляет на электронную почту Поставщика</w:t>
      </w:r>
      <w:r w:rsidR="00FF4272">
        <w:rPr>
          <w:rStyle w:val="af1"/>
          <w:color w:val="auto"/>
        </w:rPr>
        <w:t>:</w:t>
      </w:r>
      <w:r w:rsidR="00043C7D">
        <w:rPr>
          <w:rStyle w:val="af1"/>
          <w:color w:val="auto"/>
        </w:rPr>
        <w:t xml:space="preserve"> </w:t>
      </w:r>
      <w:r w:rsidR="00043C7D">
        <w:t>_______________</w:t>
      </w:r>
      <w:r w:rsidR="00FF4272">
        <w:t xml:space="preserve"> </w:t>
      </w:r>
      <w:r w:rsidRPr="005A4C03">
        <w:rPr>
          <w:rStyle w:val="af1"/>
          <w:color w:val="auto"/>
        </w:rPr>
        <w:t>з</w:t>
      </w:r>
      <w:r w:rsidRPr="005A4C03">
        <w:t xml:space="preserve">аявку </w:t>
      </w:r>
      <w:bookmarkStart w:id="0" w:name="_Hlk57368863"/>
      <w:r w:rsidRPr="005A4C03">
        <w:t xml:space="preserve">на поставку отдельной партии Товара </w:t>
      </w:r>
      <w:bookmarkEnd w:id="0"/>
      <w:r w:rsidRPr="005A4C03">
        <w:t xml:space="preserve">(далее – Заявка) </w:t>
      </w:r>
      <w:bookmarkStart w:id="1" w:name="_Hlk57368894"/>
      <w:r w:rsidRPr="005A4C03">
        <w:t>(по форме Приложения №3 к договору</w:t>
      </w:r>
      <w:bookmarkEnd w:id="1"/>
      <w:r w:rsidRPr="005A4C03">
        <w:t xml:space="preserve">). Заявка должна содержать следующую информацию: наименование и количество Товара, адрес поставки Товара, дату и время поставки, график работы склада (время приемки), наименование Покупателя, контактные данные представителя Покупателя (данное лицо должно иметь при себе документы, подтверждающие полномочия на получение Товара и подписание сопроводительных документов), дополнительная информация по условиям слива Товаров (длина рукавов, наличие насоса, счетчика и прочее). </w:t>
      </w:r>
    </w:p>
    <w:p w14:paraId="25692D18" w14:textId="77777777" w:rsidR="008002DE" w:rsidRPr="005A4C03" w:rsidRDefault="008002DE" w:rsidP="00261CB4">
      <w:pPr>
        <w:pStyle w:val="a6"/>
        <w:numPr>
          <w:ilvl w:val="2"/>
          <w:numId w:val="17"/>
        </w:numPr>
        <w:tabs>
          <w:tab w:val="clear" w:pos="-688"/>
          <w:tab w:val="num" w:pos="142"/>
          <w:tab w:val="left" w:pos="993"/>
          <w:tab w:val="left" w:pos="1134"/>
        </w:tabs>
        <w:ind w:left="0" w:firstLine="709"/>
      </w:pPr>
      <w:r w:rsidRPr="005A4C03">
        <w:t>Поставщик не позднее 2 (двух) рабочих дней с даты получения Заявки подтверждает Пок</w:t>
      </w:r>
      <w:r w:rsidR="000245F2">
        <w:t xml:space="preserve">упателю по электронной почте: </w:t>
      </w:r>
      <w:r w:rsidRPr="005A4C03">
        <w:t xml:space="preserve">gsm@nyaganaero.ru принятие Заявки к исполнению с указанием должности лица, принявшего Заявку, даты и времени получения. При изменении или добавлении новых адресов электронной почты Стороны письменно уведомляют об этом друг друга. </w:t>
      </w:r>
    </w:p>
    <w:p w14:paraId="7420C051" w14:textId="33FEBF73" w:rsidR="008002DE" w:rsidRPr="00043C7D" w:rsidRDefault="00043C7D" w:rsidP="00043C7D">
      <w:pPr>
        <w:pStyle w:val="af2"/>
        <w:numPr>
          <w:ilvl w:val="2"/>
          <w:numId w:val="17"/>
        </w:numPr>
        <w:tabs>
          <w:tab w:val="clear" w:pos="-688"/>
        </w:tabs>
        <w:ind w:left="0" w:firstLine="709"/>
        <w:jc w:val="both"/>
        <w:rPr>
          <w:bCs/>
          <w:iCs/>
          <w:sz w:val="22"/>
          <w:szCs w:val="22"/>
        </w:rPr>
      </w:pPr>
      <w:r w:rsidRPr="00043C7D">
        <w:rPr>
          <w:bCs/>
          <w:iCs/>
          <w:sz w:val="22"/>
          <w:szCs w:val="22"/>
        </w:rPr>
        <w:t xml:space="preserve">Срок поставки партии товара в течение 7 (семи) календарных дней с </w:t>
      </w:r>
      <w:r w:rsidRPr="00043C7D">
        <w:rPr>
          <w:sz w:val="22"/>
          <w:szCs w:val="22"/>
        </w:rPr>
        <w:t>даты направления заявки Покупателем.</w:t>
      </w:r>
      <w:r>
        <w:rPr>
          <w:sz w:val="22"/>
          <w:szCs w:val="22"/>
        </w:rPr>
        <w:t xml:space="preserve"> </w:t>
      </w:r>
      <w:r w:rsidR="008002DE" w:rsidRPr="00043C7D">
        <w:rPr>
          <w:bCs/>
          <w:iCs/>
          <w:sz w:val="22"/>
          <w:szCs w:val="22"/>
        </w:rPr>
        <w:t xml:space="preserve">Период поставки: с даты заключения Договора до </w:t>
      </w:r>
      <w:r>
        <w:rPr>
          <w:bCs/>
          <w:iCs/>
          <w:sz w:val="22"/>
          <w:szCs w:val="22"/>
        </w:rPr>
        <w:t>31</w:t>
      </w:r>
      <w:r w:rsidR="008002DE" w:rsidRPr="00043C7D">
        <w:rPr>
          <w:bCs/>
          <w:iCs/>
          <w:sz w:val="22"/>
          <w:szCs w:val="22"/>
        </w:rPr>
        <w:t>.0</w:t>
      </w:r>
      <w:r>
        <w:rPr>
          <w:bCs/>
          <w:iCs/>
          <w:sz w:val="22"/>
          <w:szCs w:val="22"/>
        </w:rPr>
        <w:t>3</w:t>
      </w:r>
      <w:r w:rsidR="008002DE" w:rsidRPr="00043C7D">
        <w:rPr>
          <w:bCs/>
          <w:iCs/>
          <w:sz w:val="22"/>
          <w:szCs w:val="22"/>
        </w:rPr>
        <w:t>.2027 года.</w:t>
      </w:r>
    </w:p>
    <w:p w14:paraId="277ED2B2" w14:textId="77777777" w:rsidR="008002DE" w:rsidRPr="005A4C03" w:rsidRDefault="008002DE" w:rsidP="00261CB4">
      <w:pPr>
        <w:pStyle w:val="a6"/>
        <w:numPr>
          <w:ilvl w:val="1"/>
          <w:numId w:val="17"/>
        </w:numPr>
        <w:tabs>
          <w:tab w:val="num" w:pos="142"/>
          <w:tab w:val="left" w:pos="993"/>
          <w:tab w:val="left" w:pos="1134"/>
        </w:tabs>
        <w:ind w:left="0" w:firstLine="709"/>
      </w:pPr>
      <w:r w:rsidRPr="005A4C03">
        <w:t>Поставка Товара осуществляется на следующих условиях:</w:t>
      </w:r>
    </w:p>
    <w:p w14:paraId="0C17950A" w14:textId="77777777" w:rsidR="00043C7D" w:rsidRDefault="008002DE" w:rsidP="00043C7D">
      <w:pPr>
        <w:pStyle w:val="a6"/>
        <w:tabs>
          <w:tab w:val="num" w:pos="142"/>
          <w:tab w:val="left" w:pos="993"/>
          <w:tab w:val="left" w:pos="1134"/>
        </w:tabs>
        <w:ind w:left="0" w:firstLine="709"/>
        <w:rPr>
          <w:bCs/>
        </w:rPr>
      </w:pPr>
      <w:r w:rsidRPr="005A4C03">
        <w:t xml:space="preserve">3.2.1. Поставка Товара осуществляется путем </w:t>
      </w:r>
      <w:r w:rsidR="00043C7D">
        <w:rPr>
          <w:bCs/>
        </w:rPr>
        <w:t>с</w:t>
      </w:r>
      <w:r w:rsidR="00043C7D" w:rsidRPr="00043C7D">
        <w:rPr>
          <w:bCs/>
        </w:rPr>
        <w:t>амовывоз</w:t>
      </w:r>
      <w:r w:rsidR="00043C7D">
        <w:rPr>
          <w:bCs/>
        </w:rPr>
        <w:t>а</w:t>
      </w:r>
      <w:r w:rsidR="00043C7D" w:rsidRPr="00043C7D">
        <w:rPr>
          <w:bCs/>
        </w:rPr>
        <w:t xml:space="preserve"> автотранспортом Покупателя</w:t>
      </w:r>
      <w:r w:rsidR="00043C7D">
        <w:rPr>
          <w:bCs/>
        </w:rPr>
        <w:t>.</w:t>
      </w:r>
    </w:p>
    <w:p w14:paraId="267B87DE" w14:textId="7111FFFC" w:rsidR="008002DE" w:rsidRPr="005A4C03" w:rsidRDefault="00043C7D" w:rsidP="00043C7D">
      <w:pPr>
        <w:pStyle w:val="a6"/>
        <w:tabs>
          <w:tab w:val="num" w:pos="142"/>
          <w:tab w:val="left" w:pos="993"/>
          <w:tab w:val="left" w:pos="1134"/>
        </w:tabs>
        <w:ind w:left="0" w:firstLine="709"/>
      </w:pPr>
      <w:r>
        <w:t xml:space="preserve">3.2.2. </w:t>
      </w:r>
      <w:r w:rsidR="008002DE" w:rsidRPr="005A4C03">
        <w:t>Датой поставки Товара является дата подписания Покупателем УПД.</w:t>
      </w:r>
    </w:p>
    <w:p w14:paraId="6C1811CF" w14:textId="5A966579" w:rsidR="008002DE" w:rsidRPr="005A4C03" w:rsidRDefault="008002DE" w:rsidP="00261CB4">
      <w:pPr>
        <w:pStyle w:val="a6"/>
        <w:numPr>
          <w:ilvl w:val="1"/>
          <w:numId w:val="17"/>
        </w:numPr>
        <w:tabs>
          <w:tab w:val="left" w:pos="993"/>
          <w:tab w:val="left" w:pos="1134"/>
        </w:tabs>
        <w:ind w:left="0" w:firstLine="709"/>
      </w:pPr>
      <w:r w:rsidRPr="005A4C03">
        <w:t>Право собственности на Товар переходит от Поставщика к Покупателю с даты подписания Покупателем УПД.</w:t>
      </w:r>
    </w:p>
    <w:p w14:paraId="72701AF2" w14:textId="77777777" w:rsidR="00A36ECC" w:rsidRDefault="008002DE" w:rsidP="00261CB4">
      <w:pPr>
        <w:pStyle w:val="a6"/>
        <w:numPr>
          <w:ilvl w:val="1"/>
          <w:numId w:val="17"/>
        </w:numPr>
        <w:tabs>
          <w:tab w:val="left" w:pos="993"/>
          <w:tab w:val="left" w:pos="1134"/>
        </w:tabs>
        <w:ind w:left="0" w:firstLine="709"/>
      </w:pPr>
      <w:r w:rsidRPr="005A4C03">
        <w:t xml:space="preserve">В случае поставки Товара на контролируемую зону Покупателя, Поставщик обязан обеспечить выполнение требований пропускного и внутриобъектового режима на объектах Покупателя. </w:t>
      </w:r>
    </w:p>
    <w:p w14:paraId="51C6B3B8" w14:textId="77777777" w:rsidR="008002DE" w:rsidRPr="005A4C03" w:rsidRDefault="008002DE" w:rsidP="00261CB4">
      <w:pPr>
        <w:pStyle w:val="a6"/>
        <w:numPr>
          <w:ilvl w:val="1"/>
          <w:numId w:val="17"/>
        </w:numPr>
        <w:tabs>
          <w:tab w:val="left" w:pos="993"/>
          <w:tab w:val="left" w:pos="1134"/>
        </w:tabs>
        <w:ind w:left="0" w:firstLine="709"/>
      </w:pPr>
      <w:r w:rsidRPr="005A4C03">
        <w:lastRenderedPageBreak/>
        <w:t xml:space="preserve">Приемка Товара по количеству и качеству производится уполномоченными представителями Сторон в соответствии с «Инструкцией о порядке приемки продукции производственно-технического назначения и Товаров народного потребления по количеству» и «Инструкцией о порядке приемки продукции производственно-технического назначения и Товаров народного потребления по качеству», утвержденными постановлениями Госарбитража при Совете Министров СССР от 15.06.65 № П-6 и от 25.04.66 № П-7 с последующими изменениями и дополнениями, в части, не противоречащей положениям настоящего Договора.  </w:t>
      </w:r>
    </w:p>
    <w:p w14:paraId="4EE972C8" w14:textId="56BFC7C5" w:rsidR="008002DE" w:rsidRPr="005A4C03" w:rsidRDefault="008002DE" w:rsidP="00261CB4">
      <w:pPr>
        <w:pStyle w:val="a6"/>
        <w:numPr>
          <w:ilvl w:val="1"/>
          <w:numId w:val="17"/>
        </w:numPr>
        <w:tabs>
          <w:tab w:val="left" w:pos="993"/>
          <w:tab w:val="left" w:pos="1134"/>
        </w:tabs>
        <w:ind w:left="0" w:firstLine="709"/>
      </w:pPr>
      <w:r w:rsidRPr="005A4C03">
        <w:t xml:space="preserve">Товар считается принятым Покупателем по качеству при соответствии качества Товара </w:t>
      </w:r>
      <w:proofErr w:type="gramStart"/>
      <w:r w:rsidRPr="005A4C03">
        <w:t>данным</w:t>
      </w:r>
      <w:proofErr w:type="gramEnd"/>
      <w:r w:rsidRPr="005A4C03">
        <w:t xml:space="preserve"> указанным в паспорте качества (сертификате соответствия), а по количеству - в соответствии с данными, указанными в (УПД), товарно-транспортных накладных с учетом норм естественной убыли и ГОСТ 8.587-2019 «Государственная система обеспечения единства измерений. Масса нефти и нефтепродуктов. Методики (методы) измерений».</w:t>
      </w:r>
    </w:p>
    <w:p w14:paraId="6CE553CC" w14:textId="77777777" w:rsidR="008002DE" w:rsidRPr="005A4C03" w:rsidRDefault="008002DE" w:rsidP="00261CB4">
      <w:pPr>
        <w:numPr>
          <w:ilvl w:val="1"/>
          <w:numId w:val="17"/>
        </w:numPr>
        <w:tabs>
          <w:tab w:val="left" w:pos="993"/>
          <w:tab w:val="left" w:pos="1134"/>
        </w:tabs>
        <w:ind w:left="0" w:firstLine="709"/>
        <w:jc w:val="both"/>
        <w:rPr>
          <w:b/>
          <w:sz w:val="22"/>
          <w:szCs w:val="22"/>
        </w:rPr>
      </w:pPr>
      <w:r w:rsidRPr="005A4C03">
        <w:rPr>
          <w:sz w:val="22"/>
          <w:szCs w:val="22"/>
        </w:rPr>
        <w:t>При обнаружении несоответствия качества, количества, маркировки Товара, а также тары требованиям государственных стандартов, технических условий или иной нормативно-технической документации, либо данным, указанным в сопроводительных документах, Покупатель приостанавливает дальнейшую приемку Товара и составляет акт, в котором указывает количество осмотренной продукции и характер выявленных при приемке расхождений. Покупатель обязан немедленно вызвать для участия в продолжении приемки Товара и составления двустороннего акта представителя Поставщика. Уведомление направляется Поставщику посредством электронной связи или ЭДО. В уведомлении должно быть указано наименование продукции, номер транспортного документа, основные недостатки, время, на которое назначена приемка продукции. В случае, если Поставщик направил Покупателю письменный отказ от участия в приемке Товара, приемка продукции Покупателем производится в одностороннем порядке. Для определения качества Товара лица, участвующие в приемке продукции, обязаны отобрать образцы (пробы) Товара. Отобранные образцы опечатываются и снабжаются этикетками, подписанными лицами, участвующими в отборе. Об отборе образцов (проб) составляется акт, подписываемый всеми участвующими в этом лицами.</w:t>
      </w:r>
    </w:p>
    <w:p w14:paraId="34CC9D97" w14:textId="77777777" w:rsidR="00B7308A" w:rsidRPr="005A4C03" w:rsidRDefault="00B7308A" w:rsidP="00261CB4">
      <w:pPr>
        <w:ind w:firstLine="708"/>
        <w:jc w:val="center"/>
        <w:rPr>
          <w:b/>
          <w:bCs/>
          <w:sz w:val="22"/>
          <w:szCs w:val="22"/>
        </w:rPr>
      </w:pPr>
    </w:p>
    <w:p w14:paraId="28C673A9" w14:textId="77777777" w:rsidR="00C72E04" w:rsidRPr="005A4C03" w:rsidRDefault="001227D4" w:rsidP="00261CB4">
      <w:pPr>
        <w:ind w:firstLine="708"/>
        <w:jc w:val="center"/>
        <w:rPr>
          <w:b/>
          <w:bCs/>
          <w:sz w:val="22"/>
          <w:szCs w:val="22"/>
        </w:rPr>
      </w:pPr>
      <w:r w:rsidRPr="005A4C03">
        <w:rPr>
          <w:b/>
          <w:bCs/>
          <w:sz w:val="22"/>
          <w:szCs w:val="22"/>
        </w:rPr>
        <w:t xml:space="preserve">4. </w:t>
      </w:r>
      <w:r w:rsidR="008002DE" w:rsidRPr="005A4C03">
        <w:rPr>
          <w:b/>
          <w:sz w:val="22"/>
          <w:szCs w:val="22"/>
        </w:rPr>
        <w:t>ЦЕНА ДОГОВОРА И ПОРЯДОК РАСЧЁТОВ</w:t>
      </w:r>
    </w:p>
    <w:p w14:paraId="604FF103" w14:textId="77777777" w:rsidR="0081229A" w:rsidRPr="005A4C03" w:rsidRDefault="0081229A" w:rsidP="00261CB4">
      <w:pPr>
        <w:ind w:firstLine="708"/>
        <w:jc w:val="center"/>
        <w:rPr>
          <w:b/>
          <w:bCs/>
          <w:sz w:val="22"/>
          <w:szCs w:val="22"/>
        </w:rPr>
      </w:pPr>
    </w:p>
    <w:p w14:paraId="75DDD907" w14:textId="38A98CB0" w:rsidR="008002DE" w:rsidRPr="00BB65C7" w:rsidRDefault="008002DE" w:rsidP="00261CB4">
      <w:pPr>
        <w:pStyle w:val="a6"/>
        <w:tabs>
          <w:tab w:val="left" w:pos="993"/>
          <w:tab w:val="left" w:pos="1134"/>
        </w:tabs>
        <w:ind w:left="0" w:firstLine="709"/>
      </w:pPr>
      <w:r w:rsidRPr="005A4C03">
        <w:t xml:space="preserve">4.1. Цена Договора составляет </w:t>
      </w:r>
      <w:r w:rsidR="00043C7D">
        <w:rPr>
          <w:bCs/>
        </w:rPr>
        <w:t>_____________________________</w:t>
      </w:r>
      <w:r w:rsidR="006912E2">
        <w:t>рубля</w:t>
      </w:r>
      <w:r w:rsidRPr="005A4C03">
        <w:t xml:space="preserve"> </w:t>
      </w:r>
      <w:r w:rsidR="000F2482">
        <w:t>______</w:t>
      </w:r>
      <w:r w:rsidRPr="005A4C03">
        <w:t xml:space="preserve"> копеек, в том числе НДС </w:t>
      </w:r>
      <w:r w:rsidR="00043C7D">
        <w:t>_____________________</w:t>
      </w:r>
      <w:r w:rsidR="00BB65C7">
        <w:t xml:space="preserve"> рублей </w:t>
      </w:r>
      <w:r w:rsidR="00043C7D">
        <w:t>_________</w:t>
      </w:r>
      <w:r w:rsidR="00BB65C7">
        <w:t xml:space="preserve"> копеек</w:t>
      </w:r>
      <w:r w:rsidRPr="005A4C03">
        <w:t xml:space="preserve">, </w:t>
      </w:r>
      <w:r w:rsidR="00B73863">
        <w:t xml:space="preserve">по ставке </w:t>
      </w:r>
      <w:r w:rsidRPr="00BB65C7">
        <w:t>установленной законодательством Росси</w:t>
      </w:r>
      <w:r w:rsidR="006073EA" w:rsidRPr="00BB65C7">
        <w:t>йской Федерации</w:t>
      </w:r>
      <w:r w:rsidRPr="00BB65C7">
        <w:t>.</w:t>
      </w:r>
    </w:p>
    <w:p w14:paraId="5ADBD2AF" w14:textId="77777777" w:rsidR="008002DE" w:rsidRPr="005A4C03" w:rsidRDefault="008002DE" w:rsidP="00261CB4">
      <w:pPr>
        <w:pStyle w:val="a6"/>
        <w:tabs>
          <w:tab w:val="left" w:pos="993"/>
          <w:tab w:val="left" w:pos="1134"/>
        </w:tabs>
        <w:ind w:left="709" w:firstLine="0"/>
      </w:pPr>
      <w:r w:rsidRPr="005A4C03">
        <w:t>4.2. Цена Товара согласовывается сторонами в Приложении о цене Товара.</w:t>
      </w:r>
    </w:p>
    <w:p w14:paraId="3E2E6834" w14:textId="77777777" w:rsidR="008002DE" w:rsidRPr="005A4C03" w:rsidRDefault="008002DE" w:rsidP="00261CB4">
      <w:pPr>
        <w:pStyle w:val="a6"/>
        <w:tabs>
          <w:tab w:val="left" w:pos="993"/>
          <w:tab w:val="left" w:pos="1134"/>
        </w:tabs>
        <w:ind w:left="0" w:firstLine="709"/>
      </w:pPr>
      <w:r w:rsidRPr="005A4C03">
        <w:t>4.</w:t>
      </w:r>
      <w:proofErr w:type="gramStart"/>
      <w:r w:rsidRPr="005A4C03">
        <w:t>3.Расчеты</w:t>
      </w:r>
      <w:proofErr w:type="gramEnd"/>
      <w:r w:rsidRPr="005A4C03">
        <w:t xml:space="preserve"> между сторонами производятся в безналичной форме оплаты. Датой исполнения обязанности Покупателя по оплате Товара является дата списания денежных средств с расчетного счета Покупателя.</w:t>
      </w:r>
    </w:p>
    <w:p w14:paraId="15606A8F" w14:textId="77777777" w:rsidR="008002DE" w:rsidRPr="005A4C03" w:rsidRDefault="008002DE" w:rsidP="00261CB4">
      <w:pPr>
        <w:pStyle w:val="a6"/>
        <w:tabs>
          <w:tab w:val="left" w:pos="993"/>
          <w:tab w:val="left" w:pos="1134"/>
        </w:tabs>
        <w:ind w:left="0" w:firstLine="709"/>
      </w:pPr>
      <w:r w:rsidRPr="005A4C03">
        <w:t>4.4. Поставщик после получения заявки на поставку отдельной партии выставляет Покупателю «Приложение о цене товара» на текущий Отчетный период (Отчетный период – календарная неделя с понедельника по воскресенье включительно) на предполагаемый объем топлива с указанием цены.</w:t>
      </w:r>
    </w:p>
    <w:p w14:paraId="2EE4B75B" w14:textId="77777777" w:rsidR="008002DE" w:rsidRPr="005A4C03" w:rsidRDefault="008002DE" w:rsidP="00261CB4">
      <w:pPr>
        <w:tabs>
          <w:tab w:val="left" w:pos="318"/>
        </w:tabs>
        <w:jc w:val="both"/>
        <w:rPr>
          <w:b/>
          <w:sz w:val="22"/>
          <w:szCs w:val="22"/>
        </w:rPr>
      </w:pPr>
      <w:r w:rsidRPr="005A4C03">
        <w:rPr>
          <w:b/>
          <w:sz w:val="22"/>
          <w:szCs w:val="22"/>
        </w:rPr>
        <w:t>Цена одной тонны топлива в Отчетном периоде определяется по формуле:</w:t>
      </w:r>
    </w:p>
    <w:p w14:paraId="175AFBDF" w14:textId="77777777" w:rsidR="008002DE" w:rsidRPr="005A4C03" w:rsidRDefault="008002DE" w:rsidP="00261CB4">
      <w:pPr>
        <w:tabs>
          <w:tab w:val="left" w:pos="318"/>
        </w:tabs>
        <w:jc w:val="both"/>
        <w:rPr>
          <w:b/>
          <w:sz w:val="22"/>
          <w:szCs w:val="22"/>
        </w:rPr>
      </w:pPr>
      <w:proofErr w:type="spellStart"/>
      <w:r w:rsidRPr="005A4C03">
        <w:rPr>
          <w:b/>
          <w:sz w:val="22"/>
          <w:szCs w:val="22"/>
        </w:rPr>
        <w:t>Цт</w:t>
      </w:r>
      <w:proofErr w:type="spellEnd"/>
      <w:r w:rsidRPr="005A4C03">
        <w:rPr>
          <w:b/>
          <w:sz w:val="22"/>
          <w:szCs w:val="22"/>
        </w:rPr>
        <w:t xml:space="preserve">(i) = </w:t>
      </w:r>
      <w:proofErr w:type="spellStart"/>
      <w:r w:rsidRPr="005A4C03">
        <w:rPr>
          <w:b/>
          <w:sz w:val="22"/>
          <w:szCs w:val="22"/>
        </w:rPr>
        <w:t>Цср</w:t>
      </w:r>
      <w:proofErr w:type="spellEnd"/>
      <w:r w:rsidRPr="005A4C03">
        <w:rPr>
          <w:b/>
          <w:sz w:val="22"/>
          <w:szCs w:val="22"/>
        </w:rPr>
        <w:t>(i) х К,</w:t>
      </w:r>
    </w:p>
    <w:p w14:paraId="187D5D60" w14:textId="77777777" w:rsidR="008002DE" w:rsidRPr="005A4C03" w:rsidRDefault="008002DE" w:rsidP="00261CB4">
      <w:pPr>
        <w:tabs>
          <w:tab w:val="left" w:pos="318"/>
        </w:tabs>
        <w:jc w:val="both"/>
        <w:rPr>
          <w:sz w:val="22"/>
          <w:szCs w:val="22"/>
        </w:rPr>
      </w:pPr>
      <w:r w:rsidRPr="005A4C03">
        <w:rPr>
          <w:sz w:val="22"/>
          <w:szCs w:val="22"/>
        </w:rPr>
        <w:t>где:</w:t>
      </w:r>
      <w:r w:rsidRPr="005A4C03">
        <w:rPr>
          <w:sz w:val="22"/>
          <w:szCs w:val="22"/>
        </w:rPr>
        <w:tab/>
      </w:r>
      <w:r w:rsidRPr="005A4C03">
        <w:rPr>
          <w:sz w:val="22"/>
          <w:szCs w:val="22"/>
        </w:rPr>
        <w:tab/>
      </w:r>
      <w:r w:rsidRPr="005A4C03">
        <w:rPr>
          <w:sz w:val="22"/>
          <w:szCs w:val="22"/>
        </w:rPr>
        <w:tab/>
      </w:r>
    </w:p>
    <w:p w14:paraId="1C73EAAB" w14:textId="77777777" w:rsidR="008002DE" w:rsidRPr="005A4C03" w:rsidRDefault="008002DE" w:rsidP="00261CB4">
      <w:pPr>
        <w:tabs>
          <w:tab w:val="left" w:pos="318"/>
        </w:tabs>
        <w:jc w:val="both"/>
        <w:rPr>
          <w:sz w:val="22"/>
          <w:szCs w:val="22"/>
        </w:rPr>
      </w:pPr>
      <w:proofErr w:type="spellStart"/>
      <w:r w:rsidRPr="005A4C03">
        <w:rPr>
          <w:b/>
          <w:sz w:val="22"/>
          <w:szCs w:val="22"/>
        </w:rPr>
        <w:t>Цт</w:t>
      </w:r>
      <w:proofErr w:type="spellEnd"/>
      <w:r w:rsidRPr="005A4C03">
        <w:rPr>
          <w:b/>
          <w:sz w:val="22"/>
          <w:szCs w:val="22"/>
        </w:rPr>
        <w:t>(i)</w:t>
      </w:r>
      <w:r w:rsidRPr="005A4C03">
        <w:rPr>
          <w:sz w:val="22"/>
          <w:szCs w:val="22"/>
        </w:rPr>
        <w:t xml:space="preserve"> - цена одной тонны топлива (i – Топливо для реактивных двигателей) в рублях (с НДС), поставляемого в течение Отчетного периода;</w:t>
      </w:r>
    </w:p>
    <w:p w14:paraId="25FE5DD7" w14:textId="77777777" w:rsidR="008002DE" w:rsidRPr="005A4C03" w:rsidRDefault="008002DE" w:rsidP="00261CB4">
      <w:pPr>
        <w:shd w:val="clear" w:color="auto" w:fill="FFFFFF"/>
        <w:jc w:val="both"/>
        <w:rPr>
          <w:sz w:val="22"/>
          <w:szCs w:val="22"/>
          <w:highlight w:val="yellow"/>
        </w:rPr>
      </w:pPr>
      <w:proofErr w:type="spellStart"/>
      <w:r w:rsidRPr="005A4C03">
        <w:rPr>
          <w:sz w:val="22"/>
          <w:szCs w:val="22"/>
        </w:rPr>
        <w:t>Цср</w:t>
      </w:r>
      <w:proofErr w:type="spellEnd"/>
      <w:r w:rsidRPr="005A4C03">
        <w:rPr>
          <w:sz w:val="22"/>
          <w:szCs w:val="22"/>
        </w:rPr>
        <w:t>(i) - средняя котировка (рублей за 1 (одну) тонну, включая НДС) по результатам торгов топлива для реактивных двигателей (</w:t>
      </w:r>
      <w:r w:rsidRPr="005A4C03">
        <w:rPr>
          <w:sz w:val="22"/>
          <w:szCs w:val="22"/>
          <w:lang w:val="en-US"/>
        </w:rPr>
        <w:t>TRD</w:t>
      </w:r>
      <w:r w:rsidRPr="005A4C03">
        <w:rPr>
          <w:sz w:val="22"/>
          <w:szCs w:val="22"/>
        </w:rPr>
        <w:t xml:space="preserve">) на Санкт-Петербургской Международной Товарно-сырьевой Бирже (Секция «Нефтепродукты», раздел «Региональные индексы. Екатеринбург (Уральский регион)» опубликованные на сайте АО «СПбМТСБ» по адресу: </w:t>
      </w:r>
      <w:r w:rsidRPr="005A4C03">
        <w:rPr>
          <w:sz w:val="22"/>
          <w:szCs w:val="22"/>
          <w:u w:val="single"/>
        </w:rPr>
        <w:t>https://spimex.com/markets/oil_products/indexes/regional/</w:t>
      </w:r>
      <w:r w:rsidRPr="005A4C03">
        <w:rPr>
          <w:sz w:val="22"/>
          <w:szCs w:val="22"/>
        </w:rPr>
        <w:t xml:space="preserve">) за прошедшую календарную неделю (понедельник - воскресенье). Для расчета </w:t>
      </w:r>
      <w:proofErr w:type="spellStart"/>
      <w:r w:rsidRPr="005A4C03">
        <w:rPr>
          <w:sz w:val="22"/>
          <w:szCs w:val="22"/>
        </w:rPr>
        <w:t>Цср</w:t>
      </w:r>
      <w:proofErr w:type="spellEnd"/>
      <w:r w:rsidRPr="005A4C03">
        <w:rPr>
          <w:sz w:val="22"/>
          <w:szCs w:val="22"/>
        </w:rPr>
        <w:t xml:space="preserve">(i). Итоговое значение </w:t>
      </w:r>
      <w:proofErr w:type="spellStart"/>
      <w:r w:rsidRPr="005A4C03">
        <w:rPr>
          <w:sz w:val="22"/>
          <w:szCs w:val="22"/>
        </w:rPr>
        <w:t>Цср</w:t>
      </w:r>
      <w:proofErr w:type="spellEnd"/>
      <w:r w:rsidRPr="005A4C03">
        <w:rPr>
          <w:sz w:val="22"/>
          <w:szCs w:val="22"/>
        </w:rPr>
        <w:t xml:space="preserve">(i) округляется до второго знака после запятой. При отсутствии котировок за требуемый период используются последние рассчитанные значения </w:t>
      </w:r>
      <w:proofErr w:type="spellStart"/>
      <w:r w:rsidRPr="005A4C03">
        <w:rPr>
          <w:sz w:val="22"/>
          <w:szCs w:val="22"/>
        </w:rPr>
        <w:t>Цср</w:t>
      </w:r>
      <w:proofErr w:type="spellEnd"/>
      <w:r w:rsidRPr="005A4C03">
        <w:rPr>
          <w:sz w:val="22"/>
          <w:szCs w:val="22"/>
        </w:rPr>
        <w:t>(i).</w:t>
      </w:r>
      <w:r w:rsidRPr="005A4C03">
        <w:rPr>
          <w:sz w:val="22"/>
          <w:szCs w:val="22"/>
          <w:highlight w:val="yellow"/>
        </w:rPr>
        <w:t xml:space="preserve"> </w:t>
      </w:r>
    </w:p>
    <w:p w14:paraId="2A62D208" w14:textId="77777777" w:rsidR="008002DE" w:rsidRPr="005A4C03" w:rsidRDefault="008002DE" w:rsidP="00261CB4">
      <w:pPr>
        <w:shd w:val="clear" w:color="auto" w:fill="FFFFFF"/>
        <w:jc w:val="both"/>
        <w:rPr>
          <w:bCs/>
          <w:sz w:val="22"/>
          <w:szCs w:val="22"/>
        </w:rPr>
      </w:pPr>
      <w:r w:rsidRPr="005A4C03">
        <w:rPr>
          <w:sz w:val="22"/>
          <w:szCs w:val="22"/>
        </w:rPr>
        <w:t>В случае, если котировки не публикуются в течение более чем 30 дней, то по инициативе одной из Сторон подход к определению формульной цены на топливо для реактивных двигателей может быть пересмотрен с оформлением соответствующего дополнительного соглашения. До подписания данного дополнительного соглашения действует последняя цена на топливо для реактивных двигателей, определенная в соответствии с условиями данного Договора.</w:t>
      </w:r>
    </w:p>
    <w:p w14:paraId="2C2036FA" w14:textId="5B871D31" w:rsidR="008002DE" w:rsidRDefault="008002DE" w:rsidP="00261CB4">
      <w:pPr>
        <w:ind w:firstLine="708"/>
        <w:rPr>
          <w:sz w:val="22"/>
          <w:szCs w:val="22"/>
        </w:rPr>
      </w:pPr>
      <w:r w:rsidRPr="005A4C03">
        <w:rPr>
          <w:b/>
          <w:sz w:val="22"/>
          <w:szCs w:val="22"/>
        </w:rPr>
        <w:t>К</w:t>
      </w:r>
      <w:r w:rsidRPr="005A4C03">
        <w:rPr>
          <w:sz w:val="22"/>
          <w:szCs w:val="22"/>
        </w:rPr>
        <w:t xml:space="preserve"> - коэффициент на период действия Договора, определяющий торговую наценку Поставщика, учитывающий удельные затраты, связанные с выполнением обязательств Поставщика, установленных </w:t>
      </w:r>
      <w:r w:rsidRPr="005A4C03">
        <w:rPr>
          <w:sz w:val="22"/>
          <w:szCs w:val="22"/>
        </w:rPr>
        <w:lastRenderedPageBreak/>
        <w:t>Договором и законодательством РФ, в том числе все налоги, затраты Поставщика, связанные с разгрузкой, сливом, наливом, хранением, кредитованием Заказчика и прибыль Поставщика.</w:t>
      </w:r>
    </w:p>
    <w:p w14:paraId="6AE9E5E4" w14:textId="4337F5B6" w:rsidR="00A4371F" w:rsidRPr="005A4C03" w:rsidRDefault="00A4371F" w:rsidP="00A4371F">
      <w:pPr>
        <w:shd w:val="clear" w:color="auto" w:fill="FFFFFF"/>
        <w:ind w:firstLine="709"/>
        <w:jc w:val="both"/>
        <w:rPr>
          <w:sz w:val="22"/>
          <w:szCs w:val="22"/>
        </w:rPr>
      </w:pPr>
      <w:r w:rsidRPr="00D36208">
        <w:rPr>
          <w:sz w:val="22"/>
          <w:szCs w:val="22"/>
        </w:rPr>
        <w:t xml:space="preserve">Коэффициент определен по итогам проведения конкурентной закупки и </w:t>
      </w:r>
      <w:r w:rsidRPr="004337A5">
        <w:rPr>
          <w:sz w:val="22"/>
          <w:szCs w:val="22"/>
          <w:u w:val="single"/>
        </w:rPr>
        <w:t xml:space="preserve">равен </w:t>
      </w:r>
      <w:r w:rsidR="000F2482">
        <w:rPr>
          <w:b/>
          <w:sz w:val="22"/>
          <w:szCs w:val="22"/>
          <w:u w:val="single"/>
        </w:rPr>
        <w:t>_______.</w:t>
      </w:r>
    </w:p>
    <w:p w14:paraId="2A254A33" w14:textId="18FE03C6" w:rsidR="008002DE" w:rsidRPr="005A4C03" w:rsidRDefault="008002DE" w:rsidP="00261CB4">
      <w:pPr>
        <w:pStyle w:val="a6"/>
        <w:tabs>
          <w:tab w:val="left" w:pos="993"/>
          <w:tab w:val="left" w:pos="1134"/>
        </w:tabs>
        <w:ind w:left="0" w:firstLine="709"/>
      </w:pPr>
      <w:r w:rsidRPr="005A4C03">
        <w:t xml:space="preserve">4.5. Покупатель в течение </w:t>
      </w:r>
      <w:r w:rsidR="00F4068C">
        <w:t>10</w:t>
      </w:r>
      <w:r w:rsidRPr="005A4C03">
        <w:t xml:space="preserve"> (</w:t>
      </w:r>
      <w:r w:rsidR="00F4068C">
        <w:t>десяти</w:t>
      </w:r>
      <w:r w:rsidRPr="005A4C03">
        <w:t>) рабочих дней с даты подписания товарной накладной по форме ТОРГ-12 и получения оригинала счета-фактуры либо УПД, оформленных в соответствии с действующим законодательством, оплачивает Поставщику 100% (Сто процентов) от стоимости фактически поставленно</w:t>
      </w:r>
      <w:r w:rsidR="00F4068C">
        <w:t xml:space="preserve">й партии </w:t>
      </w:r>
      <w:r w:rsidRPr="005A4C03">
        <w:t>Товара.</w:t>
      </w:r>
    </w:p>
    <w:p w14:paraId="739C4F6E" w14:textId="77777777" w:rsidR="008002DE" w:rsidRPr="005A4C03" w:rsidRDefault="008002DE" w:rsidP="00261CB4">
      <w:pPr>
        <w:pStyle w:val="a6"/>
        <w:tabs>
          <w:tab w:val="left" w:pos="993"/>
          <w:tab w:val="left" w:pos="1134"/>
        </w:tabs>
        <w:ind w:left="0" w:firstLine="709"/>
      </w:pPr>
      <w:r w:rsidRPr="005A4C03">
        <w:t xml:space="preserve">4.6. Стороны вправе в рамках исполнения Договора обмениваться документами посредством электронного документооборота через оператора электронного </w:t>
      </w:r>
      <w:proofErr w:type="gramStart"/>
      <w:r w:rsidRPr="005A4C03">
        <w:t>документооборота  без</w:t>
      </w:r>
      <w:proofErr w:type="gramEnd"/>
      <w:r w:rsidRPr="005A4C03">
        <w:t xml:space="preserve"> дублирования на бумаге. Электронные документы, подписанные квалифицированным сертификатом </w:t>
      </w:r>
      <w:proofErr w:type="gramStart"/>
      <w:r w:rsidRPr="005A4C03">
        <w:t>электронной подписи (КЭП)</w:t>
      </w:r>
      <w:proofErr w:type="gramEnd"/>
      <w:r w:rsidRPr="005A4C03">
        <w:t xml:space="preserve">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p>
    <w:p w14:paraId="4EA0250C" w14:textId="77777777" w:rsidR="008002DE" w:rsidRPr="005A4C03" w:rsidRDefault="008002DE" w:rsidP="00261CB4">
      <w:pPr>
        <w:pStyle w:val="a6"/>
        <w:tabs>
          <w:tab w:val="left" w:pos="993"/>
          <w:tab w:val="left" w:pos="1134"/>
        </w:tabs>
        <w:ind w:left="0" w:firstLine="709"/>
      </w:pPr>
      <w:r w:rsidRPr="005A4C03">
        <w:t xml:space="preserve">4.7. Стороны на основании данных товарной накладной по форме ТОРГ-12 (УПД) ежеквартально производят сверку расчетов с составлением акта сверки взаиморасчетов не позднее 20 числа месяца, следующего за отчетным. Поставщик направляет копию указанного Акта на электронный адрес, указанный в разделе 9 Договора, с последующим предоставлением в течение 7 (Семи) рабочих дней оригинала Покупателю. </w:t>
      </w:r>
    </w:p>
    <w:p w14:paraId="70BA2163" w14:textId="77777777" w:rsidR="008002DE" w:rsidRPr="005A4C03" w:rsidRDefault="00EB510E" w:rsidP="00261CB4">
      <w:pPr>
        <w:pStyle w:val="a6"/>
        <w:tabs>
          <w:tab w:val="left" w:pos="993"/>
          <w:tab w:val="left" w:pos="1134"/>
        </w:tabs>
        <w:ind w:left="0" w:firstLine="709"/>
      </w:pPr>
      <w:r w:rsidRPr="005A4C03">
        <w:t xml:space="preserve">4.8. </w:t>
      </w:r>
      <w:r w:rsidR="008002DE" w:rsidRPr="005A4C03">
        <w:t>Покупатель по согласованию с Поставщиком в ходе исполнения настоящего Договора вправе изменить предусмотренные настоящим Договором количество Товара при выявлении потребности в дополнительном объеме Товара, не предусмотренного настоящим Договором, но связанного с таким Товаром, но не более чем на 10 (десять) процентов.</w:t>
      </w:r>
    </w:p>
    <w:p w14:paraId="2F9FBF9D" w14:textId="77777777" w:rsidR="00C72E04" w:rsidRPr="005A4C03" w:rsidRDefault="00C72E04" w:rsidP="00261CB4">
      <w:pPr>
        <w:ind w:firstLine="708"/>
        <w:jc w:val="both"/>
        <w:rPr>
          <w:sz w:val="22"/>
          <w:szCs w:val="22"/>
        </w:rPr>
      </w:pPr>
    </w:p>
    <w:p w14:paraId="1E86AC33" w14:textId="77777777" w:rsidR="00EB510E" w:rsidRPr="005A4C03" w:rsidRDefault="007F19BA" w:rsidP="00261CB4">
      <w:pPr>
        <w:ind w:firstLine="708"/>
        <w:jc w:val="center"/>
        <w:rPr>
          <w:b/>
          <w:sz w:val="22"/>
          <w:szCs w:val="22"/>
        </w:rPr>
      </w:pPr>
      <w:r w:rsidRPr="005A4C03">
        <w:rPr>
          <w:b/>
          <w:sz w:val="22"/>
          <w:szCs w:val="22"/>
        </w:rPr>
        <w:t>5</w:t>
      </w:r>
      <w:r w:rsidR="00C72E04" w:rsidRPr="005A4C03">
        <w:rPr>
          <w:b/>
          <w:sz w:val="22"/>
          <w:szCs w:val="22"/>
        </w:rPr>
        <w:t xml:space="preserve">. </w:t>
      </w:r>
      <w:r w:rsidR="00EB510E" w:rsidRPr="005A4C03">
        <w:rPr>
          <w:b/>
          <w:sz w:val="22"/>
          <w:szCs w:val="22"/>
        </w:rPr>
        <w:t>ОТВЕТСТВЕННОСТЬ СТОРОН</w:t>
      </w:r>
    </w:p>
    <w:p w14:paraId="2F88E2EA" w14:textId="77777777" w:rsidR="00EB510E" w:rsidRPr="005A4C03" w:rsidRDefault="00EB510E" w:rsidP="00261CB4">
      <w:pPr>
        <w:tabs>
          <w:tab w:val="left" w:pos="993"/>
          <w:tab w:val="left" w:pos="1134"/>
        </w:tabs>
        <w:ind w:left="360"/>
        <w:rPr>
          <w:sz w:val="22"/>
          <w:szCs w:val="22"/>
        </w:rPr>
      </w:pPr>
    </w:p>
    <w:p w14:paraId="3176024D" w14:textId="77777777" w:rsidR="00EB510E" w:rsidRPr="005A4C03" w:rsidRDefault="00EB510E" w:rsidP="00261CB4">
      <w:pPr>
        <w:pStyle w:val="a6"/>
        <w:ind w:firstLine="709"/>
      </w:pPr>
      <w:proofErr w:type="gramStart"/>
      <w:r w:rsidRPr="005A4C03">
        <w:t>5.1  За</w:t>
      </w:r>
      <w:proofErr w:type="gramEnd"/>
      <w:r w:rsidRPr="005A4C03">
        <w:t xml:space="preserve">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17430EE7" w14:textId="77777777" w:rsidR="00EB510E" w:rsidRPr="005A4C03" w:rsidRDefault="00EB510E" w:rsidP="00261CB4">
      <w:pPr>
        <w:pStyle w:val="a6"/>
        <w:ind w:firstLine="709"/>
      </w:pPr>
      <w:r w:rsidRPr="005A4C03">
        <w:t>5.2. При нарушении договорных обязательств Поставщик уплачивает Покупателю:</w:t>
      </w:r>
    </w:p>
    <w:p w14:paraId="029F7FF9" w14:textId="77777777" w:rsidR="00EB510E" w:rsidRPr="005A4C03" w:rsidRDefault="00EB510E" w:rsidP="00261CB4">
      <w:pPr>
        <w:pStyle w:val="a6"/>
        <w:ind w:firstLine="709"/>
      </w:pPr>
      <w:r w:rsidRPr="005A4C03">
        <w:t>- за нарушение сроков поставки Товара неустойку (пени) в размере 0,1% (ноль целых одна десятая процента) от стоимости не поставленной партии Товара за каждый день просрочки исполнения обязательства;</w:t>
      </w:r>
    </w:p>
    <w:p w14:paraId="3BFD34F2" w14:textId="77777777" w:rsidR="00EB510E" w:rsidRPr="005A4C03" w:rsidRDefault="00EB510E" w:rsidP="00261CB4">
      <w:pPr>
        <w:pStyle w:val="a6"/>
        <w:ind w:firstLine="709"/>
      </w:pPr>
      <w:r w:rsidRPr="005A4C03">
        <w:t>- за несоответствие комплектности/количества Товара, указанного в Договоре (заявке) неустойку (пени) в размере 0,1% (ноль целых одна десятая процента) от стоимости партии товара за каждый день просрочки исполнения обязательства, начиная со дня поставки Товара;</w:t>
      </w:r>
    </w:p>
    <w:p w14:paraId="7BE4F850" w14:textId="77777777" w:rsidR="00EB510E" w:rsidRPr="005A4C03" w:rsidRDefault="00EB510E" w:rsidP="00261CB4">
      <w:pPr>
        <w:pStyle w:val="a6"/>
        <w:ind w:firstLine="709"/>
      </w:pPr>
      <w:r w:rsidRPr="005A4C03">
        <w:t>- за несоответствие качества поставляемого Товара неустойку (пени) в размере 0,1% (ноль целых одна десятая процента) от стоимости партии Товара за каждый день просрочки исполнения обязательства начиная со дня поставки Товара;</w:t>
      </w:r>
    </w:p>
    <w:p w14:paraId="1A170216" w14:textId="77777777" w:rsidR="00EB510E" w:rsidRPr="005A4C03" w:rsidRDefault="00EB510E" w:rsidP="00261CB4">
      <w:pPr>
        <w:pStyle w:val="a6"/>
        <w:ind w:firstLine="709"/>
      </w:pPr>
      <w:r w:rsidRPr="005A4C03">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стоимости партии Товара за каждый день просрочки исполнения обязательства начиная со дня поставки Товара.</w:t>
      </w:r>
    </w:p>
    <w:p w14:paraId="7FB7C48E" w14:textId="77777777" w:rsidR="00EB510E" w:rsidRPr="005A4C03" w:rsidRDefault="00EB510E" w:rsidP="00261CB4">
      <w:pPr>
        <w:pStyle w:val="a6"/>
        <w:ind w:firstLine="709"/>
      </w:pPr>
      <w:r w:rsidRPr="005A4C03">
        <w:t>5.3.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стоимости неоплаченной партии Товара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47FC6F20" w14:textId="77777777" w:rsidR="00EB510E" w:rsidRPr="005A4C03" w:rsidRDefault="00EB510E" w:rsidP="00261CB4">
      <w:pPr>
        <w:pStyle w:val="a6"/>
        <w:ind w:firstLine="709"/>
      </w:pPr>
      <w:r w:rsidRPr="005A4C03">
        <w:t>5.4. 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размере 0,1 % (ноль целых одна десятая процента) от стоимости Товара к которым относится документ, за каждый день просрочки предоставления, а также все убытки (включая неустойки и штрафы по решению налогового органа) вследствие такого неисполнения сверх неустойки.</w:t>
      </w:r>
    </w:p>
    <w:p w14:paraId="3A3FFC10" w14:textId="77777777" w:rsidR="00EB510E" w:rsidRPr="005A4C03" w:rsidRDefault="00EB510E" w:rsidP="00261CB4">
      <w:pPr>
        <w:pStyle w:val="a6"/>
        <w:ind w:left="0" w:firstLine="709"/>
      </w:pPr>
      <w:r w:rsidRPr="005A4C03">
        <w:t>5.5. 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ГК РФ.</w:t>
      </w:r>
    </w:p>
    <w:p w14:paraId="43B5B8B2" w14:textId="77777777" w:rsidR="00B5706E" w:rsidRPr="005A4C03" w:rsidRDefault="00B5706E" w:rsidP="00261CB4">
      <w:pPr>
        <w:ind w:firstLine="709"/>
        <w:jc w:val="both"/>
        <w:rPr>
          <w:sz w:val="22"/>
          <w:szCs w:val="22"/>
        </w:rPr>
      </w:pPr>
    </w:p>
    <w:p w14:paraId="2D7B5810" w14:textId="77777777" w:rsidR="00EB510E" w:rsidRPr="005A4C03" w:rsidRDefault="00EB510E" w:rsidP="00261CB4">
      <w:pPr>
        <w:jc w:val="center"/>
        <w:rPr>
          <w:b/>
          <w:sz w:val="22"/>
          <w:szCs w:val="22"/>
        </w:rPr>
      </w:pPr>
      <w:r w:rsidRPr="005A4C03">
        <w:rPr>
          <w:b/>
          <w:sz w:val="22"/>
          <w:szCs w:val="22"/>
        </w:rPr>
        <w:t xml:space="preserve">6. </w:t>
      </w:r>
      <w:r w:rsidR="00261CB4" w:rsidRPr="005A4C03">
        <w:rPr>
          <w:b/>
          <w:sz w:val="22"/>
          <w:szCs w:val="22"/>
        </w:rPr>
        <w:t>СРОК ДЕЙСТВИЯ ДОГВОРА</w:t>
      </w:r>
    </w:p>
    <w:p w14:paraId="6FEE17A8" w14:textId="77777777" w:rsidR="00EB510E" w:rsidRPr="005A4C03" w:rsidRDefault="00EB510E" w:rsidP="00261CB4">
      <w:pPr>
        <w:jc w:val="center"/>
        <w:rPr>
          <w:sz w:val="22"/>
          <w:szCs w:val="22"/>
        </w:rPr>
      </w:pPr>
    </w:p>
    <w:p w14:paraId="1C0E6A91" w14:textId="16296C4A" w:rsidR="00261CB4" w:rsidRPr="005A4C03" w:rsidRDefault="00261CB4" w:rsidP="00261CB4">
      <w:pPr>
        <w:ind w:firstLine="708"/>
        <w:jc w:val="both"/>
        <w:rPr>
          <w:sz w:val="22"/>
          <w:szCs w:val="22"/>
        </w:rPr>
      </w:pPr>
      <w:r w:rsidRPr="005A4C03">
        <w:rPr>
          <w:sz w:val="22"/>
          <w:szCs w:val="22"/>
        </w:rPr>
        <w:t xml:space="preserve">6.1. Настоящий Договор вступает в силу с даты его подписания надлежаще уполномоченными представителями Сторон и действует по </w:t>
      </w:r>
      <w:r w:rsidR="00F4068C">
        <w:rPr>
          <w:sz w:val="22"/>
          <w:szCs w:val="22"/>
        </w:rPr>
        <w:t>31.03.2027</w:t>
      </w:r>
      <w:r w:rsidRPr="005A4C03">
        <w:rPr>
          <w:sz w:val="22"/>
          <w:szCs w:val="22"/>
        </w:rPr>
        <w:t>, но в любом случае до полного исполнения Сторонами своих обязательств.</w:t>
      </w:r>
    </w:p>
    <w:p w14:paraId="701AEAC1" w14:textId="77777777" w:rsidR="00261CB4" w:rsidRPr="005A4C03" w:rsidRDefault="00261CB4" w:rsidP="00261CB4">
      <w:pPr>
        <w:ind w:firstLine="708"/>
        <w:jc w:val="both"/>
        <w:rPr>
          <w:sz w:val="22"/>
          <w:szCs w:val="22"/>
        </w:rPr>
      </w:pPr>
      <w:r w:rsidRPr="005A4C03">
        <w:rPr>
          <w:sz w:val="22"/>
          <w:szCs w:val="22"/>
        </w:rPr>
        <w:t xml:space="preserve">6.2. 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53ACE327" w14:textId="77777777" w:rsidR="00261CB4" w:rsidRPr="005A4C03" w:rsidRDefault="00261CB4" w:rsidP="00261CB4">
      <w:pPr>
        <w:ind w:firstLine="708"/>
        <w:jc w:val="both"/>
        <w:rPr>
          <w:sz w:val="22"/>
          <w:szCs w:val="22"/>
        </w:rPr>
      </w:pPr>
      <w:r w:rsidRPr="005A4C03">
        <w:rPr>
          <w:sz w:val="22"/>
          <w:szCs w:val="22"/>
        </w:rPr>
        <w:t>6.3. В случае нарушения Поставщиком обязанности по поставке Товара в срок, установленный настоящим Договором, поставки Товара не в полном объеме, поставки Товара, не соответствующего требованиям настоящего Договора,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Сторонами существенным (ст. 523 ГК РФ).</w:t>
      </w:r>
    </w:p>
    <w:p w14:paraId="2A931E85" w14:textId="77777777" w:rsidR="00261CB4" w:rsidRPr="005A4C03" w:rsidRDefault="00261CB4" w:rsidP="00261CB4">
      <w:pPr>
        <w:ind w:firstLine="708"/>
        <w:jc w:val="both"/>
        <w:rPr>
          <w:sz w:val="22"/>
          <w:szCs w:val="22"/>
        </w:rPr>
      </w:pPr>
      <w:r w:rsidRPr="005A4C03">
        <w:rPr>
          <w:sz w:val="22"/>
          <w:szCs w:val="22"/>
        </w:rPr>
        <w:t>6.4. 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14:paraId="69069580" w14:textId="77777777" w:rsidR="00EB510E" w:rsidRPr="005A4C03" w:rsidRDefault="00EB510E" w:rsidP="00261CB4">
      <w:pPr>
        <w:pStyle w:val="a6"/>
        <w:tabs>
          <w:tab w:val="left" w:pos="1134"/>
        </w:tabs>
        <w:ind w:left="0" w:firstLine="709"/>
      </w:pPr>
    </w:p>
    <w:p w14:paraId="3CA250C0" w14:textId="77777777" w:rsidR="00974310" w:rsidRPr="005A4C03" w:rsidRDefault="0076618F" w:rsidP="00261CB4">
      <w:pPr>
        <w:ind w:firstLine="708"/>
        <w:jc w:val="center"/>
        <w:rPr>
          <w:b/>
          <w:bCs/>
          <w:sz w:val="22"/>
          <w:szCs w:val="22"/>
        </w:rPr>
      </w:pPr>
      <w:r w:rsidRPr="005A4C03">
        <w:rPr>
          <w:b/>
          <w:bCs/>
          <w:sz w:val="22"/>
          <w:szCs w:val="22"/>
        </w:rPr>
        <w:t xml:space="preserve">7. </w:t>
      </w:r>
      <w:r w:rsidR="00EB510E" w:rsidRPr="005A4C03">
        <w:rPr>
          <w:b/>
          <w:bCs/>
          <w:sz w:val="22"/>
          <w:szCs w:val="22"/>
        </w:rPr>
        <w:t>АНТИКОРРУПЦИОННАЯ ОГОВОРКА</w:t>
      </w:r>
    </w:p>
    <w:p w14:paraId="3A00BC41" w14:textId="77777777" w:rsidR="00EB510E" w:rsidRPr="005A4C03" w:rsidRDefault="00EB510E" w:rsidP="00261CB4">
      <w:pPr>
        <w:tabs>
          <w:tab w:val="left" w:pos="1134"/>
        </w:tabs>
        <w:rPr>
          <w:sz w:val="22"/>
          <w:szCs w:val="22"/>
        </w:rPr>
      </w:pPr>
    </w:p>
    <w:p w14:paraId="4942CFAC" w14:textId="77777777" w:rsidR="00EB510E" w:rsidRPr="005A4C03" w:rsidRDefault="00EB510E" w:rsidP="00261CB4">
      <w:pPr>
        <w:pStyle w:val="a6"/>
        <w:tabs>
          <w:tab w:val="left" w:pos="1134"/>
          <w:tab w:val="left" w:pos="1276"/>
        </w:tabs>
        <w:ind w:left="0" w:firstLine="709"/>
      </w:pPr>
      <w:r w:rsidRPr="005A4C03">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325CCF5" w14:textId="77777777" w:rsidR="00EB510E" w:rsidRPr="005A4C03" w:rsidRDefault="00EB510E" w:rsidP="00261CB4">
      <w:pPr>
        <w:pStyle w:val="a6"/>
        <w:tabs>
          <w:tab w:val="left" w:pos="1134"/>
          <w:tab w:val="left" w:pos="1276"/>
        </w:tabs>
        <w:ind w:left="0" w:firstLine="709"/>
      </w:pPr>
      <w:r w:rsidRPr="005A4C03">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C3493D0" w14:textId="77777777" w:rsidR="00EB510E" w:rsidRPr="005A4C03" w:rsidRDefault="00EB510E" w:rsidP="00261CB4">
      <w:pPr>
        <w:pStyle w:val="a6"/>
        <w:tabs>
          <w:tab w:val="left" w:pos="1134"/>
          <w:tab w:val="left" w:pos="1276"/>
        </w:tabs>
        <w:ind w:left="0" w:firstLine="709"/>
      </w:pPr>
      <w:r w:rsidRPr="005A4C03">
        <w:t>7.3.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08179757" w14:textId="77777777" w:rsidR="00EB510E" w:rsidRPr="005A4C03" w:rsidRDefault="00EB510E" w:rsidP="00261CB4">
      <w:pPr>
        <w:pStyle w:val="a6"/>
        <w:tabs>
          <w:tab w:val="left" w:pos="1134"/>
          <w:tab w:val="left" w:pos="1276"/>
        </w:tabs>
        <w:ind w:left="0" w:firstLine="709"/>
      </w:pPr>
      <w:r w:rsidRPr="005A4C03">
        <w:t>7.4.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Договора по указанным основаниям, вправе требовать возмещения реального ущерба, возникшего в результате такого расторжения.</w:t>
      </w:r>
    </w:p>
    <w:p w14:paraId="0C1592FD" w14:textId="77777777" w:rsidR="00261CB4" w:rsidRPr="005A4C03" w:rsidRDefault="00261CB4" w:rsidP="00261CB4">
      <w:pPr>
        <w:pStyle w:val="a6"/>
        <w:tabs>
          <w:tab w:val="left" w:pos="1134"/>
          <w:tab w:val="left" w:pos="1276"/>
        </w:tabs>
        <w:ind w:left="0" w:firstLine="709"/>
      </w:pPr>
    </w:p>
    <w:p w14:paraId="32B4B819" w14:textId="77777777" w:rsidR="00261CB4" w:rsidRPr="005A4C03" w:rsidRDefault="00261CB4" w:rsidP="00261CB4">
      <w:pPr>
        <w:ind w:firstLine="708"/>
        <w:jc w:val="center"/>
        <w:rPr>
          <w:b/>
          <w:bCs/>
          <w:sz w:val="22"/>
          <w:szCs w:val="22"/>
        </w:rPr>
      </w:pPr>
      <w:r w:rsidRPr="005A4C03">
        <w:rPr>
          <w:b/>
          <w:bCs/>
          <w:sz w:val="22"/>
          <w:szCs w:val="22"/>
        </w:rPr>
        <w:t>8. ФОРС-МАЖОР</w:t>
      </w:r>
    </w:p>
    <w:p w14:paraId="5A0755CC" w14:textId="77777777" w:rsidR="0017741A" w:rsidRPr="005A4C03" w:rsidRDefault="0017741A" w:rsidP="00261CB4">
      <w:pPr>
        <w:ind w:firstLine="708"/>
        <w:jc w:val="both"/>
        <w:rPr>
          <w:sz w:val="22"/>
          <w:szCs w:val="22"/>
        </w:rPr>
      </w:pPr>
    </w:p>
    <w:p w14:paraId="66734E38" w14:textId="77777777" w:rsidR="00261CB4" w:rsidRPr="005A4C03" w:rsidRDefault="00261CB4" w:rsidP="00261CB4">
      <w:pPr>
        <w:ind w:firstLine="708"/>
        <w:jc w:val="both"/>
        <w:rPr>
          <w:sz w:val="22"/>
          <w:szCs w:val="22"/>
        </w:rPr>
      </w:pPr>
      <w:r w:rsidRPr="005A4C03">
        <w:rPr>
          <w:sz w:val="22"/>
          <w:szCs w:val="22"/>
        </w:rPr>
        <w:t>8.1.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708CB5BF" w14:textId="77777777" w:rsidR="00261CB4" w:rsidRPr="005A4C03" w:rsidRDefault="00261CB4" w:rsidP="00261CB4">
      <w:pPr>
        <w:ind w:firstLine="708"/>
        <w:jc w:val="both"/>
        <w:rPr>
          <w:sz w:val="22"/>
          <w:szCs w:val="22"/>
        </w:rPr>
      </w:pPr>
      <w:r w:rsidRPr="005A4C03">
        <w:rPr>
          <w:sz w:val="22"/>
          <w:szCs w:val="22"/>
        </w:rPr>
        <w:t>8.2.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12566CE" w14:textId="77777777" w:rsidR="00261CB4" w:rsidRPr="005A4C03" w:rsidRDefault="00261CB4" w:rsidP="00261CB4">
      <w:pPr>
        <w:ind w:firstLine="708"/>
        <w:jc w:val="both"/>
        <w:rPr>
          <w:sz w:val="22"/>
          <w:szCs w:val="22"/>
        </w:rPr>
      </w:pPr>
      <w:r w:rsidRPr="005A4C03">
        <w:rPr>
          <w:sz w:val="22"/>
          <w:szCs w:val="22"/>
        </w:rPr>
        <w:t>8.3.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72E5E7F1" w14:textId="77777777" w:rsidR="00974310" w:rsidRPr="005A4C03" w:rsidRDefault="00261CB4" w:rsidP="00261CB4">
      <w:pPr>
        <w:ind w:firstLine="708"/>
        <w:jc w:val="both"/>
        <w:rPr>
          <w:sz w:val="22"/>
          <w:szCs w:val="22"/>
        </w:rPr>
      </w:pPr>
      <w:r w:rsidRPr="005A4C03">
        <w:rPr>
          <w:sz w:val="22"/>
          <w:szCs w:val="22"/>
        </w:rPr>
        <w:t>8.4. 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78FFF318" w14:textId="77777777" w:rsidR="00261CB4" w:rsidRPr="005A4C03" w:rsidRDefault="00261CB4" w:rsidP="00261CB4">
      <w:pPr>
        <w:ind w:firstLine="708"/>
        <w:jc w:val="center"/>
        <w:rPr>
          <w:b/>
          <w:sz w:val="22"/>
          <w:szCs w:val="22"/>
        </w:rPr>
      </w:pPr>
    </w:p>
    <w:p w14:paraId="0E1DEB50" w14:textId="77777777" w:rsidR="0076618F" w:rsidRPr="005A4C03" w:rsidRDefault="00261CB4" w:rsidP="00261CB4">
      <w:pPr>
        <w:ind w:firstLine="708"/>
        <w:jc w:val="center"/>
        <w:rPr>
          <w:b/>
          <w:sz w:val="22"/>
          <w:szCs w:val="22"/>
        </w:rPr>
      </w:pPr>
      <w:r w:rsidRPr="005A4C03">
        <w:rPr>
          <w:b/>
          <w:sz w:val="22"/>
          <w:szCs w:val="22"/>
        </w:rPr>
        <w:t>9</w:t>
      </w:r>
      <w:r w:rsidR="0076618F" w:rsidRPr="005A4C03">
        <w:rPr>
          <w:b/>
          <w:sz w:val="22"/>
          <w:szCs w:val="22"/>
        </w:rPr>
        <w:t xml:space="preserve">. </w:t>
      </w:r>
      <w:r w:rsidRPr="005A4C03">
        <w:rPr>
          <w:b/>
          <w:sz w:val="22"/>
          <w:szCs w:val="22"/>
        </w:rPr>
        <w:t>ПРОЧИЕ</w:t>
      </w:r>
      <w:r w:rsidR="00EB510E" w:rsidRPr="005A4C03">
        <w:rPr>
          <w:b/>
          <w:sz w:val="22"/>
          <w:szCs w:val="22"/>
        </w:rPr>
        <w:t xml:space="preserve"> УСЛОВИЯ</w:t>
      </w:r>
    </w:p>
    <w:p w14:paraId="2CD91ED3" w14:textId="77777777" w:rsidR="0081229A" w:rsidRPr="005A4C03" w:rsidRDefault="0081229A" w:rsidP="00261CB4">
      <w:pPr>
        <w:ind w:firstLine="708"/>
        <w:jc w:val="center"/>
        <w:rPr>
          <w:b/>
          <w:sz w:val="22"/>
          <w:szCs w:val="22"/>
        </w:rPr>
      </w:pPr>
    </w:p>
    <w:p w14:paraId="2080586D" w14:textId="77777777" w:rsidR="00261CB4" w:rsidRPr="005A4C03" w:rsidRDefault="00261CB4" w:rsidP="00261CB4">
      <w:pPr>
        <w:ind w:firstLine="709"/>
        <w:jc w:val="both"/>
        <w:rPr>
          <w:sz w:val="22"/>
          <w:szCs w:val="22"/>
        </w:rPr>
      </w:pPr>
      <w:r w:rsidRPr="005A4C03">
        <w:rPr>
          <w:sz w:val="22"/>
          <w:szCs w:val="22"/>
        </w:rPr>
        <w:t>9.1. Стороны устанавливают, что все возможные претензии по настоящему Договору должны быть рассмотрены Сторонами в течение 10 (десяти) рабочих дней с даты получения претензии, но не более 30 календарных дней с даты направления претензии.</w:t>
      </w:r>
    </w:p>
    <w:p w14:paraId="76CD03EB" w14:textId="77777777" w:rsidR="00261CB4" w:rsidRPr="005A4C03" w:rsidRDefault="00261CB4" w:rsidP="00261CB4">
      <w:pPr>
        <w:ind w:firstLine="709"/>
        <w:jc w:val="both"/>
        <w:rPr>
          <w:sz w:val="22"/>
          <w:szCs w:val="22"/>
        </w:rPr>
      </w:pPr>
      <w:r w:rsidRPr="005A4C03">
        <w:rPr>
          <w:sz w:val="22"/>
          <w:szCs w:val="22"/>
        </w:rPr>
        <w:t>9.2. 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Ханты-Мансийского автономного округа – Югры.</w:t>
      </w:r>
    </w:p>
    <w:p w14:paraId="321C42A9" w14:textId="77777777" w:rsidR="00261CB4" w:rsidRPr="005A4C03" w:rsidRDefault="00261CB4" w:rsidP="00261CB4">
      <w:pPr>
        <w:ind w:firstLine="709"/>
        <w:jc w:val="both"/>
        <w:rPr>
          <w:sz w:val="22"/>
          <w:szCs w:val="22"/>
        </w:rPr>
      </w:pPr>
      <w:r w:rsidRPr="005A4C03">
        <w:rPr>
          <w:sz w:val="22"/>
          <w:szCs w:val="22"/>
        </w:rPr>
        <w:t>9.3. Любые изменения и дополнения к настоящему Договору вносятся в письменной форме путём подписания Дополнительного соглашения обеими Сторонами.</w:t>
      </w:r>
    </w:p>
    <w:p w14:paraId="013623A4" w14:textId="77777777" w:rsidR="00261CB4" w:rsidRPr="005A4C03" w:rsidRDefault="00261CB4" w:rsidP="00261CB4">
      <w:pPr>
        <w:ind w:firstLine="709"/>
        <w:jc w:val="both"/>
        <w:rPr>
          <w:sz w:val="22"/>
          <w:szCs w:val="22"/>
        </w:rPr>
      </w:pPr>
      <w:r w:rsidRPr="005A4C03">
        <w:rPr>
          <w:sz w:val="22"/>
          <w:szCs w:val="22"/>
        </w:rPr>
        <w:t>9.4. 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течение 5 (пяти) дней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150200AE" w14:textId="77777777" w:rsidR="00261CB4" w:rsidRPr="005A4C03" w:rsidRDefault="00261CB4" w:rsidP="00261CB4">
      <w:pPr>
        <w:ind w:firstLine="709"/>
        <w:jc w:val="both"/>
        <w:rPr>
          <w:sz w:val="22"/>
          <w:szCs w:val="22"/>
        </w:rPr>
      </w:pPr>
      <w:r w:rsidRPr="005A4C03">
        <w:rPr>
          <w:sz w:val="22"/>
          <w:szCs w:val="22"/>
        </w:rPr>
        <w:t>9.5. 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08E0CC3C" w14:textId="77777777" w:rsidR="00261CB4" w:rsidRPr="005A4C03" w:rsidRDefault="00261CB4" w:rsidP="00261CB4">
      <w:pPr>
        <w:ind w:firstLine="709"/>
        <w:jc w:val="both"/>
        <w:rPr>
          <w:sz w:val="22"/>
          <w:szCs w:val="22"/>
        </w:rPr>
      </w:pPr>
      <w:r w:rsidRPr="005A4C03">
        <w:rPr>
          <w:sz w:val="22"/>
          <w:szCs w:val="22"/>
        </w:rPr>
        <w:t>9.6. Поставщик в течение пяти рабочих дней с даты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3307E18B" w14:textId="77777777" w:rsidR="00261CB4" w:rsidRPr="005A4C03" w:rsidRDefault="00261CB4" w:rsidP="00261CB4">
      <w:pPr>
        <w:ind w:firstLine="709"/>
        <w:jc w:val="both"/>
        <w:rPr>
          <w:sz w:val="22"/>
          <w:szCs w:val="22"/>
        </w:rPr>
      </w:pPr>
      <w:r w:rsidRPr="005A4C03">
        <w:rPr>
          <w:sz w:val="22"/>
          <w:szCs w:val="22"/>
        </w:rPr>
        <w:t>9.7. 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5064551E" w14:textId="77777777" w:rsidR="00261CB4" w:rsidRPr="005A4C03" w:rsidRDefault="00261CB4" w:rsidP="00261CB4">
      <w:pPr>
        <w:ind w:firstLine="709"/>
        <w:jc w:val="both"/>
        <w:rPr>
          <w:sz w:val="22"/>
          <w:szCs w:val="22"/>
        </w:rPr>
      </w:pPr>
      <w:r w:rsidRPr="005A4C03">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34224A43" w14:textId="77777777" w:rsidR="00261CB4" w:rsidRPr="005A4C03" w:rsidRDefault="00261CB4" w:rsidP="00261CB4">
      <w:pPr>
        <w:ind w:firstLine="709"/>
        <w:jc w:val="both"/>
        <w:rPr>
          <w:sz w:val="22"/>
          <w:szCs w:val="22"/>
        </w:rPr>
      </w:pPr>
      <w:r w:rsidRPr="005A4C03">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2287ACC8" w14:textId="77777777" w:rsidR="00261CB4" w:rsidRPr="005A4C03" w:rsidRDefault="00261CB4" w:rsidP="00261CB4">
      <w:pPr>
        <w:ind w:firstLine="709"/>
        <w:jc w:val="both"/>
        <w:rPr>
          <w:sz w:val="22"/>
          <w:szCs w:val="22"/>
        </w:rPr>
      </w:pPr>
      <w:r w:rsidRPr="005A4C03">
        <w:rPr>
          <w:sz w:val="22"/>
          <w:szCs w:val="22"/>
        </w:rPr>
        <w:t>9.8. 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49FC3039" w14:textId="77777777" w:rsidR="00261CB4" w:rsidRPr="005A4C03" w:rsidRDefault="00261CB4" w:rsidP="00261CB4">
      <w:pPr>
        <w:ind w:firstLine="709"/>
        <w:jc w:val="both"/>
        <w:rPr>
          <w:sz w:val="22"/>
          <w:szCs w:val="22"/>
        </w:rPr>
      </w:pPr>
      <w:r w:rsidRPr="005A4C03">
        <w:rPr>
          <w:sz w:val="22"/>
          <w:szCs w:val="22"/>
        </w:rPr>
        <w:t xml:space="preserve">9.9. Настоящий Договор составлен в 2-х экземплярах, имеющих равную юридическую силу, по одному для каждой из Сторон. </w:t>
      </w:r>
    </w:p>
    <w:p w14:paraId="6AD2E40E" w14:textId="77777777" w:rsidR="00261CB4" w:rsidRPr="005A4C03" w:rsidRDefault="00261CB4" w:rsidP="00261CB4">
      <w:pPr>
        <w:ind w:firstLine="709"/>
        <w:jc w:val="both"/>
        <w:rPr>
          <w:sz w:val="22"/>
          <w:szCs w:val="22"/>
        </w:rPr>
      </w:pPr>
      <w:r w:rsidRPr="005A4C03">
        <w:rPr>
          <w:sz w:val="22"/>
          <w:szCs w:val="22"/>
        </w:rPr>
        <w:t>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 подписанного усиленными электронными подписями Сторон.</w:t>
      </w:r>
    </w:p>
    <w:p w14:paraId="3783D5C3" w14:textId="77777777" w:rsidR="00261CB4" w:rsidRPr="005A4C03" w:rsidRDefault="00261CB4" w:rsidP="00261CB4">
      <w:pPr>
        <w:ind w:firstLine="709"/>
        <w:jc w:val="both"/>
        <w:rPr>
          <w:sz w:val="22"/>
          <w:szCs w:val="22"/>
        </w:rPr>
      </w:pPr>
      <w:r w:rsidRPr="005A4C03">
        <w:rPr>
          <w:sz w:val="22"/>
          <w:szCs w:val="22"/>
        </w:rPr>
        <w:t xml:space="preserve">9.10. 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 </w:t>
      </w:r>
    </w:p>
    <w:p w14:paraId="57AC6A3D" w14:textId="77777777" w:rsidR="00261CB4" w:rsidRPr="005A4C03" w:rsidRDefault="00261CB4" w:rsidP="00261CB4">
      <w:pPr>
        <w:ind w:firstLine="709"/>
        <w:jc w:val="both"/>
        <w:rPr>
          <w:sz w:val="22"/>
          <w:szCs w:val="22"/>
        </w:rPr>
      </w:pPr>
      <w:r w:rsidRPr="005A4C03">
        <w:rPr>
          <w:sz w:val="22"/>
          <w:szCs w:val="22"/>
        </w:rPr>
        <w:t xml:space="preserve">9.11. 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w:t>
      </w:r>
      <w:proofErr w:type="gramStart"/>
      <w:r w:rsidRPr="005A4C03">
        <w:rPr>
          <w:sz w:val="22"/>
          <w:szCs w:val="22"/>
        </w:rPr>
        <w:t>электронной подписи (КЭП)</w:t>
      </w:r>
      <w:proofErr w:type="gramEnd"/>
      <w:r w:rsidRPr="005A4C03">
        <w:rPr>
          <w:sz w:val="22"/>
          <w:szCs w:val="22"/>
        </w:rPr>
        <w:t xml:space="preserve">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p>
    <w:p w14:paraId="0C747C2E" w14:textId="1DB45BD5" w:rsidR="00261CB4" w:rsidRPr="005A4C03" w:rsidRDefault="00261CB4" w:rsidP="00261CB4">
      <w:pPr>
        <w:ind w:firstLine="709"/>
        <w:jc w:val="both"/>
        <w:rPr>
          <w:sz w:val="22"/>
          <w:szCs w:val="22"/>
        </w:rPr>
      </w:pPr>
      <w:r w:rsidRPr="005A4C03">
        <w:rPr>
          <w:sz w:val="22"/>
          <w:szCs w:val="22"/>
        </w:rPr>
        <w:t>9.12. Ответственное лицо со стороны Поставщика по вопросам исполнения настоящего Договора</w:t>
      </w:r>
      <w:r w:rsidR="0049551F">
        <w:rPr>
          <w:sz w:val="22"/>
          <w:szCs w:val="22"/>
        </w:rPr>
        <w:t xml:space="preserve"> </w:t>
      </w:r>
      <w:r w:rsidR="00F4068C">
        <w:rPr>
          <w:sz w:val="22"/>
          <w:szCs w:val="22"/>
        </w:rPr>
        <w:t>___________________________________________________________________________</w:t>
      </w:r>
      <w:r w:rsidR="00F4068C" w:rsidRPr="0049551F">
        <w:rPr>
          <w:sz w:val="22"/>
          <w:szCs w:val="22"/>
        </w:rPr>
        <w:t>.</w:t>
      </w:r>
    </w:p>
    <w:p w14:paraId="6BCCB844" w14:textId="77777777" w:rsidR="00261CB4" w:rsidRPr="005A4C03" w:rsidRDefault="00261CB4" w:rsidP="00261CB4">
      <w:pPr>
        <w:jc w:val="both"/>
        <w:rPr>
          <w:sz w:val="22"/>
          <w:szCs w:val="22"/>
        </w:rPr>
      </w:pPr>
      <w:r w:rsidRPr="005A4C03">
        <w:rPr>
          <w:sz w:val="22"/>
          <w:szCs w:val="22"/>
        </w:rPr>
        <w:t xml:space="preserve">Ответственное лицо со стороны Покупателя по вопросам исполнения настоящего Договора начальник службы </w:t>
      </w:r>
      <w:proofErr w:type="gramStart"/>
      <w:r w:rsidRPr="005A4C03">
        <w:rPr>
          <w:sz w:val="22"/>
          <w:szCs w:val="22"/>
        </w:rPr>
        <w:t>ГСМ  Верещака</w:t>
      </w:r>
      <w:proofErr w:type="gramEnd"/>
      <w:r w:rsidRPr="005A4C03">
        <w:rPr>
          <w:sz w:val="22"/>
          <w:szCs w:val="22"/>
        </w:rPr>
        <w:t xml:space="preserve"> Валентина Анатольевна, 8 (34672) 9-55-26, gsm@nyaganaero.ru.</w:t>
      </w:r>
    </w:p>
    <w:p w14:paraId="27C5F474" w14:textId="77777777" w:rsidR="00261CB4" w:rsidRPr="005A4C03" w:rsidRDefault="00261CB4" w:rsidP="00261CB4">
      <w:pPr>
        <w:ind w:firstLine="709"/>
        <w:jc w:val="both"/>
        <w:rPr>
          <w:sz w:val="22"/>
          <w:szCs w:val="22"/>
        </w:rPr>
      </w:pPr>
      <w:r w:rsidRPr="005A4C03">
        <w:rPr>
          <w:sz w:val="22"/>
          <w:szCs w:val="22"/>
        </w:rPr>
        <w:t>9.13. Настоящий Договор содержит следующие приложения, являющиеся его неотъемлемыми частями:</w:t>
      </w:r>
    </w:p>
    <w:p w14:paraId="703FC168" w14:textId="77777777" w:rsidR="00261CB4" w:rsidRPr="005A4C03" w:rsidRDefault="00261CB4" w:rsidP="00261CB4">
      <w:pPr>
        <w:ind w:firstLine="709"/>
        <w:rPr>
          <w:sz w:val="22"/>
          <w:szCs w:val="22"/>
        </w:rPr>
      </w:pPr>
      <w:r w:rsidRPr="005A4C03">
        <w:rPr>
          <w:sz w:val="22"/>
          <w:szCs w:val="22"/>
        </w:rPr>
        <w:t>- Приложение №1 к настоящему Договору – Форма Приложения о цене Товара;</w:t>
      </w:r>
    </w:p>
    <w:p w14:paraId="58EBA69F" w14:textId="77777777" w:rsidR="00261CB4" w:rsidRPr="005A4C03" w:rsidRDefault="00261CB4" w:rsidP="00261CB4">
      <w:pPr>
        <w:ind w:firstLine="709"/>
        <w:rPr>
          <w:sz w:val="22"/>
          <w:szCs w:val="22"/>
        </w:rPr>
      </w:pPr>
      <w:r w:rsidRPr="005A4C03">
        <w:rPr>
          <w:sz w:val="22"/>
          <w:szCs w:val="22"/>
        </w:rPr>
        <w:t>- Приложение №2 к настоящему Договору – Техническое задание;</w:t>
      </w:r>
    </w:p>
    <w:p w14:paraId="6363F4B5" w14:textId="31796E3F" w:rsidR="00261CB4" w:rsidRPr="005A4C03" w:rsidRDefault="00261CB4" w:rsidP="00261CB4">
      <w:pPr>
        <w:pStyle w:val="a6"/>
        <w:ind w:left="0" w:firstLine="709"/>
      </w:pPr>
      <w:r w:rsidRPr="005A4C03">
        <w:t>- Приложение №3 к настоящему Договору – Форма Заявки на отгрузку отдельной партии товара.</w:t>
      </w:r>
    </w:p>
    <w:p w14:paraId="0CAFA085" w14:textId="77777777" w:rsidR="00EB510E" w:rsidRPr="005A4C03" w:rsidRDefault="00EB510E" w:rsidP="00261CB4">
      <w:pPr>
        <w:tabs>
          <w:tab w:val="left" w:pos="993"/>
          <w:tab w:val="left" w:pos="1134"/>
          <w:tab w:val="left" w:pos="1276"/>
        </w:tabs>
        <w:ind w:firstLine="709"/>
        <w:jc w:val="both"/>
        <w:rPr>
          <w:sz w:val="22"/>
          <w:szCs w:val="22"/>
        </w:rPr>
      </w:pPr>
      <w:r w:rsidRPr="005A4C03">
        <w:rPr>
          <w:sz w:val="22"/>
          <w:szCs w:val="22"/>
        </w:rPr>
        <w:lastRenderedPageBreak/>
        <w:t xml:space="preserve"> </w:t>
      </w:r>
    </w:p>
    <w:p w14:paraId="48ADBCD9" w14:textId="77777777" w:rsidR="00B45299" w:rsidRPr="005A4C03" w:rsidRDefault="00B45299" w:rsidP="00261CB4">
      <w:pPr>
        <w:jc w:val="both"/>
        <w:rPr>
          <w:sz w:val="22"/>
          <w:szCs w:val="22"/>
        </w:rPr>
      </w:pPr>
    </w:p>
    <w:p w14:paraId="4C32A2F4" w14:textId="77777777" w:rsidR="00C72E04" w:rsidRPr="005A4C03" w:rsidRDefault="00C72E04" w:rsidP="00261CB4">
      <w:pPr>
        <w:ind w:firstLine="708"/>
        <w:jc w:val="center"/>
        <w:rPr>
          <w:b/>
          <w:sz w:val="22"/>
          <w:szCs w:val="22"/>
        </w:rPr>
      </w:pPr>
      <w:permStart w:id="1829136763" w:edGrp="everyone"/>
      <w:r w:rsidRPr="005A4C03">
        <w:rPr>
          <w:b/>
          <w:sz w:val="22"/>
          <w:szCs w:val="22"/>
        </w:rPr>
        <w:t>1</w:t>
      </w:r>
      <w:r w:rsidR="00DC4BF7" w:rsidRPr="005A4C03">
        <w:rPr>
          <w:b/>
          <w:sz w:val="22"/>
          <w:szCs w:val="22"/>
        </w:rPr>
        <w:t>3</w:t>
      </w:r>
      <w:r w:rsidRPr="005A4C03">
        <w:rPr>
          <w:b/>
          <w:sz w:val="22"/>
          <w:szCs w:val="22"/>
        </w:rPr>
        <w:t>. АДРЕСА, РЕКВИЗИТЫ И ПОДПИСИ СТОРОН</w:t>
      </w:r>
    </w:p>
    <w:p w14:paraId="4DA2477A" w14:textId="77777777" w:rsidR="0081229A" w:rsidRPr="005A4C03" w:rsidRDefault="0081229A" w:rsidP="00261CB4">
      <w:pPr>
        <w:ind w:firstLine="708"/>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33E6E" w:rsidRPr="005A4C03" w14:paraId="7D742321" w14:textId="77777777" w:rsidTr="00C72E04">
        <w:tc>
          <w:tcPr>
            <w:tcW w:w="5098" w:type="dxa"/>
          </w:tcPr>
          <w:p w14:paraId="659CEF2E" w14:textId="77777777" w:rsidR="00C72E04" w:rsidRDefault="00C72E04" w:rsidP="00C273BA">
            <w:pPr>
              <w:rPr>
                <w:b/>
                <w:bCs/>
                <w:sz w:val="22"/>
                <w:szCs w:val="22"/>
              </w:rPr>
            </w:pPr>
            <w:r w:rsidRPr="005A4C03">
              <w:rPr>
                <w:b/>
                <w:bCs/>
                <w:sz w:val="22"/>
                <w:szCs w:val="22"/>
              </w:rPr>
              <w:t>Поставщик:</w:t>
            </w:r>
          </w:p>
          <w:p w14:paraId="5090AC13" w14:textId="01E4C829" w:rsidR="00C273BA" w:rsidRPr="005A4C03" w:rsidRDefault="00C273BA" w:rsidP="00C273BA">
            <w:pPr>
              <w:rPr>
                <w:b/>
                <w:bCs/>
                <w:sz w:val="22"/>
                <w:szCs w:val="22"/>
              </w:rPr>
            </w:pPr>
          </w:p>
        </w:tc>
        <w:tc>
          <w:tcPr>
            <w:tcW w:w="5098" w:type="dxa"/>
          </w:tcPr>
          <w:p w14:paraId="5926321D" w14:textId="77777777" w:rsidR="00C72E04" w:rsidRPr="005A4C03" w:rsidRDefault="00C72E04" w:rsidP="00C273BA">
            <w:pPr>
              <w:rPr>
                <w:b/>
                <w:bCs/>
                <w:sz w:val="22"/>
                <w:szCs w:val="22"/>
              </w:rPr>
            </w:pPr>
            <w:r w:rsidRPr="005A4C03">
              <w:rPr>
                <w:b/>
                <w:bCs/>
                <w:sz w:val="22"/>
                <w:szCs w:val="22"/>
              </w:rPr>
              <w:t>Покупатель:</w:t>
            </w:r>
          </w:p>
          <w:p w14:paraId="295D5AE1" w14:textId="77777777" w:rsidR="00C72E04" w:rsidRPr="005A4C03" w:rsidRDefault="007F19BA" w:rsidP="00C273BA">
            <w:pPr>
              <w:rPr>
                <w:b/>
                <w:sz w:val="22"/>
                <w:szCs w:val="22"/>
              </w:rPr>
            </w:pPr>
            <w:r w:rsidRPr="005A4C03">
              <w:rPr>
                <w:b/>
                <w:sz w:val="22"/>
                <w:szCs w:val="22"/>
              </w:rPr>
              <w:t>АО «</w:t>
            </w:r>
            <w:r w:rsidR="00B32E11" w:rsidRPr="005A4C03">
              <w:rPr>
                <w:b/>
                <w:sz w:val="22"/>
                <w:szCs w:val="22"/>
              </w:rPr>
              <w:t>Аэропорт-Нягань</w:t>
            </w:r>
            <w:r w:rsidRPr="005A4C03">
              <w:rPr>
                <w:b/>
                <w:sz w:val="22"/>
                <w:szCs w:val="22"/>
              </w:rPr>
              <w:t>»</w:t>
            </w:r>
          </w:p>
        </w:tc>
      </w:tr>
      <w:tr w:rsidR="00433E6E" w:rsidRPr="005A4C03" w14:paraId="5987B2CA" w14:textId="77777777" w:rsidTr="00C72E04">
        <w:tc>
          <w:tcPr>
            <w:tcW w:w="5098" w:type="dxa"/>
          </w:tcPr>
          <w:p w14:paraId="52F92475" w14:textId="77777777" w:rsidR="00C72E04" w:rsidRDefault="00C72E04" w:rsidP="00F4068C">
            <w:pPr>
              <w:widowControl w:val="0"/>
              <w:tabs>
                <w:tab w:val="left" w:pos="8647"/>
              </w:tabs>
              <w:jc w:val="both"/>
              <w:rPr>
                <w:snapToGrid w:val="0"/>
                <w:sz w:val="22"/>
                <w:szCs w:val="22"/>
                <w:lang w:eastAsia="en-US"/>
              </w:rPr>
            </w:pPr>
          </w:p>
          <w:p w14:paraId="69E673DF" w14:textId="77777777" w:rsidR="00F4068C" w:rsidRDefault="00F4068C" w:rsidP="00F4068C">
            <w:pPr>
              <w:widowControl w:val="0"/>
              <w:tabs>
                <w:tab w:val="left" w:pos="8647"/>
              </w:tabs>
              <w:jc w:val="both"/>
              <w:rPr>
                <w:snapToGrid w:val="0"/>
                <w:sz w:val="22"/>
                <w:szCs w:val="22"/>
              </w:rPr>
            </w:pPr>
          </w:p>
          <w:p w14:paraId="7024CDC5" w14:textId="77777777" w:rsidR="00F4068C" w:rsidRDefault="00F4068C" w:rsidP="00F4068C">
            <w:pPr>
              <w:widowControl w:val="0"/>
              <w:tabs>
                <w:tab w:val="left" w:pos="8647"/>
              </w:tabs>
              <w:jc w:val="both"/>
              <w:rPr>
                <w:snapToGrid w:val="0"/>
                <w:sz w:val="22"/>
                <w:szCs w:val="22"/>
              </w:rPr>
            </w:pPr>
          </w:p>
          <w:p w14:paraId="6780E88F" w14:textId="77777777" w:rsidR="00F4068C" w:rsidRPr="005A4C03" w:rsidRDefault="00F4068C" w:rsidP="00F4068C">
            <w:pPr>
              <w:widowControl w:val="0"/>
              <w:tabs>
                <w:tab w:val="left" w:pos="8647"/>
              </w:tabs>
              <w:jc w:val="both"/>
              <w:rPr>
                <w:sz w:val="22"/>
                <w:szCs w:val="22"/>
              </w:rPr>
            </w:pPr>
          </w:p>
        </w:tc>
        <w:tc>
          <w:tcPr>
            <w:tcW w:w="5098" w:type="dxa"/>
          </w:tcPr>
          <w:p w14:paraId="5766A1EB" w14:textId="77777777" w:rsidR="00B32E11" w:rsidRPr="005A4C03" w:rsidRDefault="00B32E11" w:rsidP="00261CB4">
            <w:pPr>
              <w:widowControl w:val="0"/>
              <w:tabs>
                <w:tab w:val="left" w:pos="8647"/>
              </w:tabs>
              <w:jc w:val="both"/>
              <w:rPr>
                <w:snapToGrid w:val="0"/>
                <w:sz w:val="22"/>
                <w:szCs w:val="22"/>
                <w:lang w:eastAsia="en-US"/>
              </w:rPr>
            </w:pPr>
            <w:r w:rsidRPr="005A4C03">
              <w:rPr>
                <w:snapToGrid w:val="0"/>
                <w:sz w:val="22"/>
                <w:szCs w:val="22"/>
                <w:lang w:eastAsia="en-US"/>
              </w:rPr>
              <w:t xml:space="preserve">Юридический адрес: 628186, Ханты-Мансийский автономный округ – Югра, </w:t>
            </w:r>
            <w:proofErr w:type="spellStart"/>
            <w:r w:rsidRPr="005A4C03">
              <w:rPr>
                <w:snapToGrid w:val="0"/>
                <w:sz w:val="22"/>
                <w:szCs w:val="22"/>
                <w:lang w:eastAsia="en-US"/>
              </w:rPr>
              <w:t>г.о</w:t>
            </w:r>
            <w:proofErr w:type="spellEnd"/>
            <w:r w:rsidRPr="005A4C03">
              <w:rPr>
                <w:snapToGrid w:val="0"/>
                <w:sz w:val="22"/>
                <w:szCs w:val="22"/>
                <w:lang w:eastAsia="en-US"/>
              </w:rPr>
              <w:t xml:space="preserve">. Нягань, г. Нягань, тер. а/д г. Нягань - пгт. </w:t>
            </w:r>
            <w:proofErr w:type="spellStart"/>
            <w:r w:rsidRPr="005A4C03">
              <w:rPr>
                <w:snapToGrid w:val="0"/>
                <w:sz w:val="22"/>
                <w:szCs w:val="22"/>
                <w:lang w:eastAsia="en-US"/>
              </w:rPr>
              <w:t>Талинка</w:t>
            </w:r>
            <w:proofErr w:type="spellEnd"/>
            <w:r w:rsidRPr="005A4C03">
              <w:rPr>
                <w:snapToGrid w:val="0"/>
                <w:sz w:val="22"/>
                <w:szCs w:val="22"/>
                <w:lang w:eastAsia="en-US"/>
              </w:rPr>
              <w:t>, км 12-й, д. 5, к. 1</w:t>
            </w:r>
          </w:p>
          <w:p w14:paraId="175EAAC3" w14:textId="77777777" w:rsidR="00B32E11" w:rsidRPr="005A4C03" w:rsidRDefault="00B32E11" w:rsidP="00261CB4">
            <w:pPr>
              <w:widowControl w:val="0"/>
              <w:tabs>
                <w:tab w:val="left" w:pos="8647"/>
              </w:tabs>
              <w:jc w:val="both"/>
              <w:rPr>
                <w:snapToGrid w:val="0"/>
                <w:sz w:val="22"/>
                <w:szCs w:val="22"/>
                <w:lang w:eastAsia="en-US"/>
              </w:rPr>
            </w:pPr>
            <w:r w:rsidRPr="005A4C03">
              <w:rPr>
                <w:snapToGrid w:val="0"/>
                <w:sz w:val="22"/>
                <w:szCs w:val="22"/>
                <w:lang w:eastAsia="en-US"/>
              </w:rPr>
              <w:t>ИНН/КПП 8610016422/861001001</w:t>
            </w:r>
          </w:p>
          <w:p w14:paraId="25C9AE05" w14:textId="77777777" w:rsidR="00B32E11" w:rsidRPr="005A4C03" w:rsidRDefault="00B32E11" w:rsidP="00261CB4">
            <w:pPr>
              <w:widowControl w:val="0"/>
              <w:tabs>
                <w:tab w:val="left" w:pos="8647"/>
              </w:tabs>
              <w:jc w:val="both"/>
              <w:rPr>
                <w:snapToGrid w:val="0"/>
                <w:sz w:val="22"/>
                <w:szCs w:val="22"/>
                <w:lang w:eastAsia="en-US"/>
              </w:rPr>
            </w:pPr>
            <w:r w:rsidRPr="005A4C03">
              <w:rPr>
                <w:snapToGrid w:val="0"/>
                <w:sz w:val="22"/>
                <w:szCs w:val="22"/>
                <w:lang w:eastAsia="en-US"/>
              </w:rPr>
              <w:t>ОГРН 1048600207963</w:t>
            </w:r>
          </w:p>
          <w:p w14:paraId="4525AB9D" w14:textId="77777777" w:rsidR="00B32E11" w:rsidRPr="005A4C03" w:rsidRDefault="00B32E11" w:rsidP="00261CB4">
            <w:pPr>
              <w:widowControl w:val="0"/>
              <w:tabs>
                <w:tab w:val="left" w:pos="8647"/>
              </w:tabs>
              <w:jc w:val="both"/>
              <w:rPr>
                <w:snapToGrid w:val="0"/>
                <w:sz w:val="22"/>
                <w:szCs w:val="22"/>
                <w:lang w:eastAsia="en-US"/>
              </w:rPr>
            </w:pPr>
            <w:r w:rsidRPr="005A4C03">
              <w:rPr>
                <w:snapToGrid w:val="0"/>
                <w:sz w:val="22"/>
                <w:szCs w:val="22"/>
                <w:lang w:eastAsia="en-US"/>
              </w:rPr>
              <w:t>ЗАПАДНО-СИБИРСКОЕ ОТДЕЛЕНИЕ</w:t>
            </w:r>
          </w:p>
          <w:p w14:paraId="51358FE8" w14:textId="77777777" w:rsidR="00B32E11" w:rsidRPr="005A4C03" w:rsidRDefault="00B32E11" w:rsidP="00261CB4">
            <w:pPr>
              <w:widowControl w:val="0"/>
              <w:tabs>
                <w:tab w:val="left" w:pos="8647"/>
              </w:tabs>
              <w:jc w:val="both"/>
              <w:rPr>
                <w:snapToGrid w:val="0"/>
                <w:sz w:val="22"/>
                <w:szCs w:val="22"/>
                <w:lang w:eastAsia="en-US"/>
              </w:rPr>
            </w:pPr>
            <w:r w:rsidRPr="005A4C03">
              <w:rPr>
                <w:snapToGrid w:val="0"/>
                <w:sz w:val="22"/>
                <w:szCs w:val="22"/>
                <w:lang w:eastAsia="en-US"/>
              </w:rPr>
              <w:t>№ 8647 ПАО СБЕРБАНК </w:t>
            </w:r>
          </w:p>
          <w:p w14:paraId="0EDEAA60" w14:textId="77777777" w:rsidR="00B32E11" w:rsidRPr="005A4C03" w:rsidRDefault="00B32E11" w:rsidP="00261CB4">
            <w:pPr>
              <w:widowControl w:val="0"/>
              <w:tabs>
                <w:tab w:val="left" w:pos="8647"/>
              </w:tabs>
              <w:jc w:val="both"/>
              <w:rPr>
                <w:snapToGrid w:val="0"/>
                <w:sz w:val="22"/>
                <w:szCs w:val="22"/>
                <w:lang w:eastAsia="en-US"/>
              </w:rPr>
            </w:pPr>
            <w:r w:rsidRPr="005A4C03">
              <w:rPr>
                <w:snapToGrid w:val="0"/>
                <w:sz w:val="22"/>
                <w:szCs w:val="22"/>
                <w:lang w:eastAsia="en-US"/>
              </w:rPr>
              <w:t>р/с 40702810167230001875</w:t>
            </w:r>
          </w:p>
          <w:p w14:paraId="0F3AD85B" w14:textId="77777777" w:rsidR="00B32E11" w:rsidRPr="005A4C03" w:rsidRDefault="00B32E11" w:rsidP="00261CB4">
            <w:pPr>
              <w:widowControl w:val="0"/>
              <w:tabs>
                <w:tab w:val="left" w:pos="8647"/>
              </w:tabs>
              <w:jc w:val="both"/>
              <w:rPr>
                <w:snapToGrid w:val="0"/>
                <w:sz w:val="22"/>
                <w:szCs w:val="22"/>
                <w:lang w:eastAsia="en-US"/>
              </w:rPr>
            </w:pPr>
            <w:r w:rsidRPr="005A4C03">
              <w:rPr>
                <w:snapToGrid w:val="0"/>
                <w:sz w:val="22"/>
                <w:szCs w:val="22"/>
                <w:lang w:eastAsia="en-US"/>
              </w:rPr>
              <w:t>к/с 30101810800000000651</w:t>
            </w:r>
          </w:p>
          <w:p w14:paraId="5F8AC65E" w14:textId="77777777" w:rsidR="00B32E11" w:rsidRPr="00B73863" w:rsidRDefault="00B32E11" w:rsidP="00261CB4">
            <w:pPr>
              <w:widowControl w:val="0"/>
              <w:tabs>
                <w:tab w:val="left" w:pos="8647"/>
              </w:tabs>
              <w:jc w:val="both"/>
              <w:rPr>
                <w:snapToGrid w:val="0"/>
                <w:sz w:val="22"/>
                <w:szCs w:val="22"/>
                <w:lang w:val="en-US" w:eastAsia="en-US"/>
              </w:rPr>
            </w:pPr>
            <w:r w:rsidRPr="005A4C03">
              <w:rPr>
                <w:snapToGrid w:val="0"/>
                <w:sz w:val="22"/>
                <w:szCs w:val="22"/>
                <w:lang w:eastAsia="en-US"/>
              </w:rPr>
              <w:t>БИК</w:t>
            </w:r>
            <w:r w:rsidRPr="00B73863">
              <w:rPr>
                <w:snapToGrid w:val="0"/>
                <w:sz w:val="22"/>
                <w:szCs w:val="22"/>
                <w:lang w:val="en-US" w:eastAsia="en-US"/>
              </w:rPr>
              <w:t xml:space="preserve"> 047102651</w:t>
            </w:r>
          </w:p>
          <w:p w14:paraId="69E8DD89" w14:textId="77777777" w:rsidR="00433E6E" w:rsidRPr="00B73863" w:rsidRDefault="00B32E11" w:rsidP="00261CB4">
            <w:pPr>
              <w:widowControl w:val="0"/>
              <w:tabs>
                <w:tab w:val="left" w:pos="8647"/>
              </w:tabs>
              <w:jc w:val="both"/>
              <w:rPr>
                <w:snapToGrid w:val="0"/>
                <w:sz w:val="22"/>
                <w:szCs w:val="22"/>
                <w:lang w:val="en-US" w:eastAsia="en-US"/>
              </w:rPr>
            </w:pPr>
            <w:r w:rsidRPr="005A4C03">
              <w:rPr>
                <w:snapToGrid w:val="0"/>
                <w:sz w:val="22"/>
                <w:szCs w:val="22"/>
                <w:lang w:val="en-US" w:eastAsia="en-US"/>
              </w:rPr>
              <w:t>E</w:t>
            </w:r>
            <w:r w:rsidRPr="00B73863">
              <w:rPr>
                <w:snapToGrid w:val="0"/>
                <w:sz w:val="22"/>
                <w:szCs w:val="22"/>
                <w:lang w:val="en-US" w:eastAsia="en-US"/>
              </w:rPr>
              <w:t>-</w:t>
            </w:r>
            <w:r w:rsidRPr="005A4C03">
              <w:rPr>
                <w:snapToGrid w:val="0"/>
                <w:sz w:val="22"/>
                <w:szCs w:val="22"/>
                <w:lang w:val="en-US" w:eastAsia="en-US"/>
              </w:rPr>
              <w:t>mail</w:t>
            </w:r>
            <w:r w:rsidRPr="00B73863">
              <w:rPr>
                <w:snapToGrid w:val="0"/>
                <w:sz w:val="22"/>
                <w:szCs w:val="22"/>
                <w:lang w:val="en-US" w:eastAsia="en-US"/>
              </w:rPr>
              <w:t xml:space="preserve">: </w:t>
            </w:r>
            <w:r w:rsidR="00433E6E" w:rsidRPr="005A4C03">
              <w:rPr>
                <w:snapToGrid w:val="0"/>
                <w:sz w:val="22"/>
                <w:szCs w:val="22"/>
                <w:lang w:val="en-US" w:eastAsia="en-US"/>
              </w:rPr>
              <w:t>info</w:t>
            </w:r>
            <w:r w:rsidR="00433E6E" w:rsidRPr="00B73863">
              <w:rPr>
                <w:snapToGrid w:val="0"/>
                <w:sz w:val="22"/>
                <w:szCs w:val="22"/>
                <w:lang w:val="en-US" w:eastAsia="en-US"/>
              </w:rPr>
              <w:t>@</w:t>
            </w:r>
            <w:r w:rsidR="00433E6E" w:rsidRPr="005A4C03">
              <w:rPr>
                <w:snapToGrid w:val="0"/>
                <w:sz w:val="22"/>
                <w:szCs w:val="22"/>
                <w:lang w:val="en-US" w:eastAsia="en-US"/>
              </w:rPr>
              <w:t>nyaganaero</w:t>
            </w:r>
            <w:r w:rsidR="00433E6E" w:rsidRPr="00B73863">
              <w:rPr>
                <w:snapToGrid w:val="0"/>
                <w:sz w:val="22"/>
                <w:szCs w:val="22"/>
                <w:lang w:val="en-US" w:eastAsia="en-US"/>
              </w:rPr>
              <w:t>.</w:t>
            </w:r>
            <w:r w:rsidR="00433E6E" w:rsidRPr="005A4C03">
              <w:rPr>
                <w:snapToGrid w:val="0"/>
                <w:sz w:val="22"/>
                <w:szCs w:val="22"/>
                <w:lang w:val="en-US" w:eastAsia="en-US"/>
              </w:rPr>
              <w:t>ru</w:t>
            </w:r>
          </w:p>
          <w:p w14:paraId="2587C55C" w14:textId="77777777" w:rsidR="00B32E11" w:rsidRPr="00B73863" w:rsidRDefault="00B32E11" w:rsidP="00261CB4">
            <w:pPr>
              <w:widowControl w:val="0"/>
              <w:tabs>
                <w:tab w:val="left" w:pos="8647"/>
              </w:tabs>
              <w:jc w:val="both"/>
              <w:rPr>
                <w:snapToGrid w:val="0"/>
                <w:sz w:val="22"/>
                <w:szCs w:val="22"/>
                <w:lang w:val="en-US" w:eastAsia="en-US"/>
              </w:rPr>
            </w:pPr>
          </w:p>
          <w:p w14:paraId="64AB262C" w14:textId="77777777" w:rsidR="00B32E11" w:rsidRPr="005A4C03" w:rsidRDefault="00B32E11" w:rsidP="00261CB4">
            <w:pPr>
              <w:widowControl w:val="0"/>
              <w:tabs>
                <w:tab w:val="left" w:pos="8647"/>
              </w:tabs>
              <w:jc w:val="both"/>
              <w:rPr>
                <w:snapToGrid w:val="0"/>
                <w:sz w:val="22"/>
                <w:szCs w:val="22"/>
                <w:lang w:eastAsia="en-US"/>
              </w:rPr>
            </w:pPr>
            <w:r w:rsidRPr="005A4C03">
              <w:rPr>
                <w:snapToGrid w:val="0"/>
                <w:sz w:val="22"/>
                <w:szCs w:val="22"/>
                <w:lang w:eastAsia="en-US"/>
              </w:rPr>
              <w:t>Тел.: (34672) 9-55-03 – приемная</w:t>
            </w:r>
          </w:p>
          <w:p w14:paraId="14E45854" w14:textId="77777777" w:rsidR="00B32E11" w:rsidRPr="005A4C03" w:rsidRDefault="00B32E11" w:rsidP="00261CB4">
            <w:pPr>
              <w:widowControl w:val="0"/>
              <w:tabs>
                <w:tab w:val="left" w:pos="8647"/>
              </w:tabs>
              <w:jc w:val="both"/>
              <w:rPr>
                <w:snapToGrid w:val="0"/>
                <w:sz w:val="22"/>
                <w:szCs w:val="22"/>
                <w:lang w:eastAsia="en-US"/>
              </w:rPr>
            </w:pPr>
            <w:r w:rsidRPr="005A4C03">
              <w:rPr>
                <w:snapToGrid w:val="0"/>
                <w:sz w:val="22"/>
                <w:szCs w:val="22"/>
                <w:lang w:eastAsia="en-US"/>
              </w:rPr>
              <w:t>Факс: (34672) 9-55-95</w:t>
            </w:r>
          </w:p>
          <w:p w14:paraId="171D490A" w14:textId="77777777" w:rsidR="00A7051E" w:rsidRPr="005A4C03" w:rsidRDefault="00A7051E" w:rsidP="00261CB4">
            <w:pPr>
              <w:jc w:val="both"/>
              <w:rPr>
                <w:sz w:val="22"/>
                <w:szCs w:val="22"/>
              </w:rPr>
            </w:pPr>
          </w:p>
        </w:tc>
      </w:tr>
      <w:tr w:rsidR="00433E6E" w:rsidRPr="005A4C03" w14:paraId="33FAC33E" w14:textId="77777777" w:rsidTr="00C72E04">
        <w:tc>
          <w:tcPr>
            <w:tcW w:w="5098" w:type="dxa"/>
          </w:tcPr>
          <w:p w14:paraId="27AD689F" w14:textId="77777777" w:rsidR="00433E6E" w:rsidRDefault="00433E6E" w:rsidP="00261CB4">
            <w:pPr>
              <w:jc w:val="both"/>
              <w:rPr>
                <w:b/>
                <w:sz w:val="22"/>
                <w:szCs w:val="22"/>
              </w:rPr>
            </w:pPr>
          </w:p>
          <w:p w14:paraId="7073ED1B" w14:textId="77777777" w:rsidR="00F4068C" w:rsidRPr="00C273BA" w:rsidRDefault="00F4068C" w:rsidP="00261CB4">
            <w:pPr>
              <w:jc w:val="both"/>
              <w:rPr>
                <w:b/>
                <w:sz w:val="22"/>
                <w:szCs w:val="22"/>
              </w:rPr>
            </w:pPr>
          </w:p>
          <w:p w14:paraId="429375C0" w14:textId="77777777" w:rsidR="00433E6E" w:rsidRPr="00C273BA" w:rsidRDefault="00433E6E" w:rsidP="00261CB4">
            <w:pPr>
              <w:jc w:val="both"/>
              <w:rPr>
                <w:b/>
                <w:sz w:val="22"/>
                <w:szCs w:val="22"/>
              </w:rPr>
            </w:pPr>
          </w:p>
          <w:p w14:paraId="2E19265C" w14:textId="77777777" w:rsidR="001F0FA9" w:rsidRPr="00C273BA" w:rsidRDefault="001227D4" w:rsidP="00261CB4">
            <w:pPr>
              <w:tabs>
                <w:tab w:val="left" w:pos="1485"/>
              </w:tabs>
              <w:jc w:val="both"/>
              <w:rPr>
                <w:b/>
                <w:sz w:val="22"/>
                <w:szCs w:val="22"/>
              </w:rPr>
            </w:pPr>
            <w:r w:rsidRPr="00C273BA">
              <w:rPr>
                <w:b/>
                <w:sz w:val="22"/>
                <w:szCs w:val="22"/>
              </w:rPr>
              <w:tab/>
            </w:r>
          </w:p>
          <w:p w14:paraId="15E16892" w14:textId="1FD678CB" w:rsidR="001F0FA9" w:rsidRPr="00C273BA" w:rsidRDefault="00C273BA" w:rsidP="00261CB4">
            <w:pPr>
              <w:jc w:val="both"/>
              <w:rPr>
                <w:b/>
                <w:sz w:val="22"/>
                <w:szCs w:val="22"/>
              </w:rPr>
            </w:pPr>
            <w:r w:rsidRPr="00C273BA">
              <w:rPr>
                <w:b/>
                <w:sz w:val="22"/>
                <w:szCs w:val="22"/>
              </w:rPr>
              <w:t>_______________ /</w:t>
            </w:r>
            <w:r w:rsidR="00F4068C">
              <w:rPr>
                <w:b/>
                <w:sz w:val="22"/>
                <w:szCs w:val="22"/>
              </w:rPr>
              <w:t>__________________</w:t>
            </w:r>
            <w:r w:rsidR="001F0FA9" w:rsidRPr="00C273BA">
              <w:rPr>
                <w:b/>
                <w:sz w:val="22"/>
                <w:szCs w:val="22"/>
              </w:rPr>
              <w:t>/</w:t>
            </w:r>
          </w:p>
          <w:p w14:paraId="03757804" w14:textId="77777777" w:rsidR="001F0FA9" w:rsidRPr="00C273BA" w:rsidRDefault="001F0FA9" w:rsidP="00261CB4">
            <w:pPr>
              <w:jc w:val="both"/>
              <w:rPr>
                <w:b/>
                <w:sz w:val="22"/>
                <w:szCs w:val="22"/>
              </w:rPr>
            </w:pPr>
            <w:r w:rsidRPr="00C273BA">
              <w:rPr>
                <w:b/>
                <w:sz w:val="22"/>
                <w:szCs w:val="22"/>
              </w:rPr>
              <w:t>«___»</w:t>
            </w:r>
            <w:r w:rsidR="00C273BA">
              <w:rPr>
                <w:b/>
                <w:sz w:val="22"/>
                <w:szCs w:val="22"/>
              </w:rPr>
              <w:t xml:space="preserve"> </w:t>
            </w:r>
            <w:r w:rsidRPr="00C273BA">
              <w:rPr>
                <w:b/>
                <w:sz w:val="22"/>
                <w:szCs w:val="22"/>
              </w:rPr>
              <w:t>___________20___ г.</w:t>
            </w:r>
          </w:p>
          <w:p w14:paraId="4C89F629" w14:textId="77777777" w:rsidR="00C72E04" w:rsidRPr="005A4C03" w:rsidRDefault="00C273BA" w:rsidP="00261CB4">
            <w:pPr>
              <w:jc w:val="both"/>
              <w:rPr>
                <w:sz w:val="22"/>
                <w:szCs w:val="22"/>
              </w:rPr>
            </w:pPr>
            <w:r w:rsidRPr="00C273BA">
              <w:rPr>
                <w:b/>
                <w:sz w:val="22"/>
                <w:szCs w:val="22"/>
              </w:rPr>
              <w:t xml:space="preserve">   М.П.</w:t>
            </w:r>
          </w:p>
        </w:tc>
        <w:tc>
          <w:tcPr>
            <w:tcW w:w="5098" w:type="dxa"/>
          </w:tcPr>
          <w:p w14:paraId="63B57263" w14:textId="77777777" w:rsidR="00433E6E" w:rsidRPr="00C273BA" w:rsidRDefault="00433E6E" w:rsidP="00261CB4">
            <w:pPr>
              <w:jc w:val="both"/>
              <w:rPr>
                <w:b/>
                <w:sz w:val="22"/>
                <w:szCs w:val="22"/>
              </w:rPr>
            </w:pPr>
            <w:r w:rsidRPr="00C273BA">
              <w:rPr>
                <w:b/>
                <w:sz w:val="22"/>
                <w:szCs w:val="22"/>
              </w:rPr>
              <w:t>Генеральный директор УК АО «Аэропорт-Нягань» - АО «Юграавиа»</w:t>
            </w:r>
          </w:p>
          <w:p w14:paraId="42F22498" w14:textId="77777777" w:rsidR="00433E6E" w:rsidRPr="00C273BA" w:rsidRDefault="00433E6E" w:rsidP="00261CB4">
            <w:pPr>
              <w:jc w:val="both"/>
              <w:rPr>
                <w:b/>
                <w:sz w:val="22"/>
                <w:szCs w:val="22"/>
              </w:rPr>
            </w:pPr>
          </w:p>
          <w:p w14:paraId="5E72B2E2" w14:textId="77777777" w:rsidR="001F0FA9" w:rsidRPr="00C273BA" w:rsidRDefault="001F0FA9" w:rsidP="00261CB4">
            <w:pPr>
              <w:jc w:val="both"/>
              <w:rPr>
                <w:b/>
                <w:sz w:val="22"/>
                <w:szCs w:val="22"/>
              </w:rPr>
            </w:pPr>
          </w:p>
          <w:p w14:paraId="714575DE" w14:textId="77777777" w:rsidR="00C72E04" w:rsidRPr="00C273BA" w:rsidRDefault="00C72E04" w:rsidP="00261CB4">
            <w:pPr>
              <w:jc w:val="both"/>
              <w:rPr>
                <w:b/>
                <w:sz w:val="22"/>
                <w:szCs w:val="22"/>
              </w:rPr>
            </w:pPr>
            <w:r w:rsidRPr="00C273BA">
              <w:rPr>
                <w:b/>
                <w:sz w:val="22"/>
                <w:szCs w:val="22"/>
              </w:rPr>
              <w:t>_______________ /</w:t>
            </w:r>
            <w:r w:rsidR="004C5B8C" w:rsidRPr="00C273BA">
              <w:rPr>
                <w:b/>
                <w:sz w:val="22"/>
                <w:szCs w:val="22"/>
              </w:rPr>
              <w:t>А.Ю. Качура</w:t>
            </w:r>
            <w:r w:rsidRPr="00C273BA">
              <w:rPr>
                <w:b/>
                <w:sz w:val="22"/>
                <w:szCs w:val="22"/>
              </w:rPr>
              <w:t>/</w:t>
            </w:r>
          </w:p>
          <w:p w14:paraId="10C7C9D3" w14:textId="77777777" w:rsidR="001F0FA9" w:rsidRPr="00C273BA" w:rsidRDefault="001F0FA9" w:rsidP="00261CB4">
            <w:pPr>
              <w:jc w:val="both"/>
              <w:rPr>
                <w:b/>
                <w:sz w:val="22"/>
                <w:szCs w:val="22"/>
              </w:rPr>
            </w:pPr>
            <w:r w:rsidRPr="00C273BA">
              <w:rPr>
                <w:b/>
                <w:sz w:val="22"/>
                <w:szCs w:val="22"/>
              </w:rPr>
              <w:t>«___»</w:t>
            </w:r>
            <w:r w:rsidR="00C273BA">
              <w:rPr>
                <w:b/>
                <w:sz w:val="22"/>
                <w:szCs w:val="22"/>
              </w:rPr>
              <w:t xml:space="preserve"> </w:t>
            </w:r>
            <w:r w:rsidRPr="00C273BA">
              <w:rPr>
                <w:b/>
                <w:sz w:val="22"/>
                <w:szCs w:val="22"/>
              </w:rPr>
              <w:t>___________20___ г.</w:t>
            </w:r>
          </w:p>
          <w:p w14:paraId="5B966703" w14:textId="77777777" w:rsidR="00C72E04" w:rsidRPr="00C273BA" w:rsidRDefault="00C273BA" w:rsidP="00261CB4">
            <w:pPr>
              <w:jc w:val="both"/>
              <w:rPr>
                <w:sz w:val="22"/>
                <w:szCs w:val="22"/>
              </w:rPr>
            </w:pPr>
            <w:r w:rsidRPr="00C273BA">
              <w:rPr>
                <w:b/>
                <w:sz w:val="22"/>
                <w:szCs w:val="22"/>
              </w:rPr>
              <w:t xml:space="preserve">   М.П.</w:t>
            </w:r>
          </w:p>
        </w:tc>
      </w:tr>
      <w:permEnd w:id="1829136763"/>
    </w:tbl>
    <w:p w14:paraId="3621039B" w14:textId="77777777" w:rsidR="00C72E04" w:rsidRPr="005A4C03" w:rsidRDefault="00C72E04" w:rsidP="00261CB4">
      <w:pPr>
        <w:rPr>
          <w:sz w:val="22"/>
          <w:szCs w:val="22"/>
        </w:rPr>
        <w:sectPr w:rsidR="00C72E04" w:rsidRPr="005A4C03" w:rsidSect="00287592">
          <w:pgSz w:w="11906" w:h="16838"/>
          <w:pgMar w:top="1135" w:right="566" w:bottom="993" w:left="1134" w:header="708" w:footer="708" w:gutter="0"/>
          <w:cols w:space="708"/>
          <w:docGrid w:linePitch="360"/>
        </w:sectPr>
      </w:pPr>
    </w:p>
    <w:p w14:paraId="2B94223C" w14:textId="77777777" w:rsidR="00261CB4" w:rsidRPr="005A4C03" w:rsidRDefault="00261CB4" w:rsidP="00261CB4">
      <w:pPr>
        <w:jc w:val="right"/>
        <w:rPr>
          <w:b/>
          <w:sz w:val="22"/>
          <w:szCs w:val="22"/>
        </w:rPr>
      </w:pPr>
      <w:permStart w:id="1584746650" w:edGrp="everyone"/>
      <w:r w:rsidRPr="005A4C03">
        <w:rPr>
          <w:b/>
          <w:kern w:val="2"/>
          <w:sz w:val="22"/>
          <w:szCs w:val="22"/>
        </w:rPr>
        <w:lastRenderedPageBreak/>
        <w:t>Приложение №1</w:t>
      </w:r>
    </w:p>
    <w:p w14:paraId="6CF211DD" w14:textId="06C3FC39" w:rsidR="00261CB4" w:rsidRPr="005A4C03" w:rsidRDefault="00261CB4" w:rsidP="00261CB4">
      <w:pPr>
        <w:widowControl w:val="0"/>
        <w:tabs>
          <w:tab w:val="left" w:pos="708"/>
          <w:tab w:val="center" w:pos="4536"/>
          <w:tab w:val="right" w:pos="9072"/>
        </w:tabs>
        <w:ind w:firstLine="567"/>
        <w:jc w:val="right"/>
        <w:rPr>
          <w:b/>
          <w:spacing w:val="-6"/>
          <w:sz w:val="22"/>
          <w:szCs w:val="22"/>
        </w:rPr>
      </w:pPr>
      <w:r w:rsidRPr="005A4C03">
        <w:rPr>
          <w:b/>
          <w:spacing w:val="-6"/>
          <w:sz w:val="22"/>
          <w:szCs w:val="22"/>
        </w:rPr>
        <w:t xml:space="preserve">к договору № </w:t>
      </w:r>
      <w:r w:rsidRPr="005A4C03">
        <w:rPr>
          <w:b/>
          <w:bCs/>
          <w:spacing w:val="-6"/>
          <w:sz w:val="22"/>
          <w:szCs w:val="22"/>
        </w:rPr>
        <w:t>___</w:t>
      </w:r>
      <w:r w:rsidR="008A5417">
        <w:rPr>
          <w:b/>
          <w:bCs/>
          <w:spacing w:val="-6"/>
          <w:sz w:val="22"/>
          <w:szCs w:val="22"/>
        </w:rPr>
        <w:t>____</w:t>
      </w:r>
      <w:r w:rsidRPr="005A4C03">
        <w:rPr>
          <w:b/>
          <w:bCs/>
          <w:spacing w:val="-6"/>
          <w:sz w:val="22"/>
          <w:szCs w:val="22"/>
        </w:rPr>
        <w:t>/2</w:t>
      </w:r>
      <w:r w:rsidR="008A5417">
        <w:rPr>
          <w:b/>
          <w:bCs/>
          <w:spacing w:val="-6"/>
          <w:sz w:val="22"/>
          <w:szCs w:val="22"/>
        </w:rPr>
        <w:t>6</w:t>
      </w:r>
      <w:r w:rsidRPr="005A4C03">
        <w:rPr>
          <w:b/>
          <w:bCs/>
          <w:spacing w:val="-6"/>
          <w:sz w:val="22"/>
          <w:szCs w:val="22"/>
        </w:rPr>
        <w:t>-</w:t>
      </w:r>
      <w:r w:rsidR="008A5417">
        <w:rPr>
          <w:b/>
          <w:bCs/>
          <w:spacing w:val="-6"/>
          <w:sz w:val="22"/>
          <w:szCs w:val="22"/>
        </w:rPr>
        <w:t>АН</w:t>
      </w:r>
    </w:p>
    <w:p w14:paraId="1DA442B9" w14:textId="07711814" w:rsidR="00261CB4" w:rsidRPr="005A4C03" w:rsidRDefault="00261CB4" w:rsidP="00261CB4">
      <w:pPr>
        <w:widowControl w:val="0"/>
        <w:ind w:firstLine="567"/>
        <w:jc w:val="right"/>
        <w:rPr>
          <w:b/>
          <w:spacing w:val="-6"/>
          <w:sz w:val="22"/>
          <w:szCs w:val="22"/>
        </w:rPr>
      </w:pPr>
      <w:r w:rsidRPr="005A4C03">
        <w:rPr>
          <w:b/>
          <w:spacing w:val="-6"/>
          <w:sz w:val="22"/>
          <w:szCs w:val="22"/>
        </w:rPr>
        <w:t xml:space="preserve">от </w:t>
      </w:r>
      <w:r w:rsidRPr="005A4C03">
        <w:rPr>
          <w:b/>
          <w:bCs/>
          <w:spacing w:val="-6"/>
          <w:sz w:val="22"/>
          <w:szCs w:val="22"/>
        </w:rPr>
        <w:t>«__» __________202</w:t>
      </w:r>
      <w:r w:rsidR="008A5417">
        <w:rPr>
          <w:b/>
          <w:bCs/>
          <w:spacing w:val="-6"/>
          <w:sz w:val="22"/>
          <w:szCs w:val="22"/>
        </w:rPr>
        <w:t xml:space="preserve">6 </w:t>
      </w:r>
      <w:r w:rsidRPr="005A4C03">
        <w:rPr>
          <w:b/>
          <w:spacing w:val="-6"/>
          <w:sz w:val="22"/>
          <w:szCs w:val="22"/>
        </w:rPr>
        <w:t>года</w:t>
      </w:r>
    </w:p>
    <w:p w14:paraId="697A0E0B" w14:textId="77777777" w:rsidR="00F4068C" w:rsidRDefault="00F4068C" w:rsidP="00261CB4">
      <w:pPr>
        <w:pStyle w:val="ab"/>
        <w:ind w:left="-709" w:right="-2" w:firstLine="709"/>
        <w:rPr>
          <w:b/>
          <w:position w:val="-6"/>
          <w:sz w:val="22"/>
          <w:szCs w:val="22"/>
        </w:rPr>
      </w:pPr>
    </w:p>
    <w:p w14:paraId="41A07B5D" w14:textId="3F1D7E10" w:rsidR="00261CB4" w:rsidRDefault="00261CB4" w:rsidP="00261CB4">
      <w:pPr>
        <w:pStyle w:val="ab"/>
        <w:ind w:left="-709" w:right="-2" w:firstLine="709"/>
        <w:rPr>
          <w:b/>
          <w:position w:val="-6"/>
          <w:sz w:val="22"/>
          <w:szCs w:val="22"/>
        </w:rPr>
      </w:pPr>
      <w:r w:rsidRPr="005A4C03">
        <w:rPr>
          <w:b/>
          <w:position w:val="-6"/>
          <w:sz w:val="22"/>
          <w:szCs w:val="22"/>
        </w:rPr>
        <w:t>ФОРМА</w:t>
      </w:r>
    </w:p>
    <w:p w14:paraId="585DF8EB" w14:textId="77777777" w:rsidR="00F4068C" w:rsidRDefault="00F4068C" w:rsidP="00261CB4">
      <w:pPr>
        <w:pStyle w:val="ab"/>
        <w:ind w:left="-709" w:right="-2" w:firstLine="709"/>
        <w:rPr>
          <w:b/>
          <w:position w:val="-6"/>
          <w:sz w:val="22"/>
          <w:szCs w:val="22"/>
        </w:rPr>
      </w:pPr>
    </w:p>
    <w:p w14:paraId="6AD66CEC" w14:textId="77777777" w:rsidR="00F4068C" w:rsidRPr="005A4C03" w:rsidRDefault="00F4068C" w:rsidP="00261CB4">
      <w:pPr>
        <w:pStyle w:val="ab"/>
        <w:ind w:left="-709" w:right="-2" w:firstLine="709"/>
        <w:rPr>
          <w:b/>
          <w:position w:val="-6"/>
          <w:sz w:val="22"/>
          <w:szCs w:val="22"/>
        </w:rPr>
      </w:pPr>
    </w:p>
    <w:p w14:paraId="44A9758D" w14:textId="77777777" w:rsidR="00261CB4" w:rsidRPr="005A4C03" w:rsidRDefault="00261CB4" w:rsidP="00261CB4">
      <w:pPr>
        <w:pStyle w:val="ab"/>
        <w:ind w:left="-207" w:right="-2"/>
        <w:jc w:val="center"/>
        <w:rPr>
          <w:b/>
          <w:position w:val="-6"/>
          <w:sz w:val="22"/>
          <w:szCs w:val="22"/>
        </w:rPr>
      </w:pPr>
      <w:r w:rsidRPr="005A4C03">
        <w:rPr>
          <w:b/>
          <w:position w:val="-6"/>
          <w:sz w:val="22"/>
          <w:szCs w:val="22"/>
        </w:rPr>
        <w:t>Приложение о цене Товара № ___ от «____» ____________ 202__</w:t>
      </w:r>
    </w:p>
    <w:p w14:paraId="340F891A" w14:textId="77777777" w:rsidR="00261CB4" w:rsidRDefault="00261CB4" w:rsidP="00261CB4">
      <w:pPr>
        <w:pStyle w:val="ab"/>
        <w:ind w:left="-207" w:right="-2"/>
        <w:jc w:val="center"/>
        <w:rPr>
          <w:b/>
          <w:position w:val="-6"/>
          <w:sz w:val="22"/>
          <w:szCs w:val="22"/>
        </w:rPr>
      </w:pPr>
      <w:r w:rsidRPr="005A4C03">
        <w:rPr>
          <w:b/>
          <w:position w:val="-6"/>
          <w:sz w:val="22"/>
          <w:szCs w:val="22"/>
        </w:rPr>
        <w:t>к Договору поставки № _________ от «_____» _____________202_</w:t>
      </w:r>
    </w:p>
    <w:p w14:paraId="50EB6ABE" w14:textId="77777777" w:rsidR="008A5417" w:rsidRPr="005A4C03" w:rsidRDefault="008A5417" w:rsidP="00261CB4">
      <w:pPr>
        <w:pStyle w:val="ab"/>
        <w:ind w:left="-207" w:right="-2"/>
        <w:jc w:val="center"/>
        <w:rPr>
          <w:b/>
          <w:position w:val="-6"/>
          <w:sz w:val="22"/>
          <w:szCs w:val="22"/>
        </w:rPr>
      </w:pPr>
    </w:p>
    <w:p w14:paraId="530B6CFB" w14:textId="77777777" w:rsidR="00261CB4" w:rsidRDefault="00261CB4" w:rsidP="00261CB4">
      <w:pPr>
        <w:pStyle w:val="ab"/>
        <w:numPr>
          <w:ilvl w:val="0"/>
          <w:numId w:val="24"/>
        </w:numPr>
        <w:tabs>
          <w:tab w:val="clear" w:pos="4677"/>
          <w:tab w:val="clear" w:pos="9355"/>
        </w:tabs>
        <w:ind w:left="0" w:right="-2" w:firstLine="0"/>
        <w:jc w:val="both"/>
        <w:rPr>
          <w:sz w:val="22"/>
          <w:szCs w:val="22"/>
        </w:rPr>
      </w:pPr>
      <w:r w:rsidRPr="005A4C03">
        <w:rPr>
          <w:sz w:val="22"/>
          <w:szCs w:val="22"/>
        </w:rPr>
        <w:t>Поставщик обязуется передать, а Покупатель принять и оплатить Товар в количестве, по номенклатуре и ценам, указанным ниже:</w:t>
      </w:r>
    </w:p>
    <w:p w14:paraId="5EE0C3CA" w14:textId="77777777" w:rsidR="008A5417" w:rsidRPr="005A4C03" w:rsidRDefault="008A5417" w:rsidP="008A5417">
      <w:pPr>
        <w:pStyle w:val="ab"/>
        <w:tabs>
          <w:tab w:val="clear" w:pos="4677"/>
          <w:tab w:val="clear" w:pos="9355"/>
        </w:tabs>
        <w:ind w:right="-2"/>
        <w:jc w:val="both"/>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3122"/>
        <w:gridCol w:w="1244"/>
        <w:gridCol w:w="1392"/>
        <w:gridCol w:w="1565"/>
        <w:gridCol w:w="1480"/>
      </w:tblGrid>
      <w:tr w:rsidR="00261CB4" w:rsidRPr="005A4C03" w14:paraId="2C38E906" w14:textId="77777777" w:rsidTr="002E6EE3">
        <w:trPr>
          <w:trHeight w:val="952"/>
        </w:trPr>
        <w:tc>
          <w:tcPr>
            <w:tcW w:w="442" w:type="pct"/>
            <w:vAlign w:val="center"/>
          </w:tcPr>
          <w:p w14:paraId="7860BE69" w14:textId="77777777" w:rsidR="00261CB4" w:rsidRPr="005A4C03" w:rsidRDefault="00261CB4" w:rsidP="00261CB4">
            <w:pPr>
              <w:pStyle w:val="ab"/>
              <w:ind w:right="-2"/>
              <w:jc w:val="center"/>
              <w:rPr>
                <w:b/>
                <w:sz w:val="22"/>
                <w:szCs w:val="22"/>
              </w:rPr>
            </w:pPr>
            <w:r w:rsidRPr="005A4C03">
              <w:rPr>
                <w:b/>
                <w:sz w:val="22"/>
                <w:szCs w:val="22"/>
              </w:rPr>
              <w:t>№ п/п</w:t>
            </w:r>
          </w:p>
        </w:tc>
        <w:tc>
          <w:tcPr>
            <w:tcW w:w="1634" w:type="pct"/>
            <w:vAlign w:val="center"/>
          </w:tcPr>
          <w:p w14:paraId="3275AB32" w14:textId="77777777" w:rsidR="00261CB4" w:rsidRPr="005A4C03" w:rsidRDefault="00261CB4" w:rsidP="00261CB4">
            <w:pPr>
              <w:pStyle w:val="ab"/>
              <w:ind w:right="-2"/>
              <w:jc w:val="center"/>
              <w:rPr>
                <w:b/>
                <w:sz w:val="22"/>
                <w:szCs w:val="22"/>
              </w:rPr>
            </w:pPr>
            <w:r w:rsidRPr="005A4C03">
              <w:rPr>
                <w:b/>
                <w:sz w:val="22"/>
                <w:szCs w:val="22"/>
              </w:rPr>
              <w:t>Наименование Товара</w:t>
            </w:r>
          </w:p>
        </w:tc>
        <w:tc>
          <w:tcPr>
            <w:tcW w:w="659" w:type="pct"/>
            <w:vAlign w:val="center"/>
          </w:tcPr>
          <w:p w14:paraId="67356A1D" w14:textId="77777777" w:rsidR="00261CB4" w:rsidRPr="005A4C03" w:rsidRDefault="00261CB4" w:rsidP="00261CB4">
            <w:pPr>
              <w:pStyle w:val="ab"/>
              <w:ind w:right="-2"/>
              <w:jc w:val="center"/>
              <w:rPr>
                <w:b/>
                <w:sz w:val="22"/>
                <w:szCs w:val="22"/>
              </w:rPr>
            </w:pPr>
            <w:r w:rsidRPr="005A4C03">
              <w:rPr>
                <w:b/>
                <w:sz w:val="22"/>
                <w:szCs w:val="22"/>
              </w:rPr>
              <w:t>Ед. изм.</w:t>
            </w:r>
          </w:p>
        </w:tc>
        <w:tc>
          <w:tcPr>
            <w:tcW w:w="659" w:type="pct"/>
            <w:vAlign w:val="center"/>
          </w:tcPr>
          <w:p w14:paraId="0734C948" w14:textId="77777777" w:rsidR="00261CB4" w:rsidRPr="005A4C03" w:rsidRDefault="00261CB4" w:rsidP="00261CB4">
            <w:pPr>
              <w:pStyle w:val="ab"/>
              <w:ind w:right="-2"/>
              <w:jc w:val="center"/>
              <w:rPr>
                <w:b/>
                <w:sz w:val="22"/>
                <w:szCs w:val="22"/>
              </w:rPr>
            </w:pPr>
            <w:r w:rsidRPr="005A4C03">
              <w:rPr>
                <w:b/>
                <w:sz w:val="22"/>
                <w:szCs w:val="22"/>
              </w:rPr>
              <w:t>Количество</w:t>
            </w:r>
          </w:p>
          <w:p w14:paraId="0F1A9478" w14:textId="77777777" w:rsidR="00261CB4" w:rsidRPr="005A4C03" w:rsidRDefault="00261CB4" w:rsidP="00261CB4">
            <w:pPr>
              <w:pStyle w:val="ab"/>
              <w:ind w:right="-2"/>
              <w:jc w:val="center"/>
              <w:rPr>
                <w:b/>
                <w:sz w:val="22"/>
                <w:szCs w:val="22"/>
              </w:rPr>
            </w:pPr>
            <w:r w:rsidRPr="005A4C03">
              <w:rPr>
                <w:b/>
                <w:sz w:val="22"/>
                <w:szCs w:val="22"/>
              </w:rPr>
              <w:t>+/- 10%</w:t>
            </w:r>
          </w:p>
        </w:tc>
        <w:tc>
          <w:tcPr>
            <w:tcW w:w="824" w:type="pct"/>
            <w:vAlign w:val="center"/>
          </w:tcPr>
          <w:p w14:paraId="09BE73BF" w14:textId="5317BEC7" w:rsidR="00261CB4" w:rsidRPr="005A4C03" w:rsidRDefault="00261CB4" w:rsidP="00261CB4">
            <w:pPr>
              <w:pStyle w:val="ab"/>
              <w:ind w:right="-2"/>
              <w:jc w:val="center"/>
              <w:rPr>
                <w:b/>
                <w:sz w:val="22"/>
                <w:szCs w:val="22"/>
              </w:rPr>
            </w:pPr>
            <w:r w:rsidRPr="005A4C03">
              <w:rPr>
                <w:b/>
                <w:sz w:val="22"/>
                <w:szCs w:val="22"/>
              </w:rPr>
              <w:t>Ц</w:t>
            </w:r>
            <w:r w:rsidR="008E694C">
              <w:rPr>
                <w:b/>
                <w:sz w:val="22"/>
                <w:szCs w:val="22"/>
              </w:rPr>
              <w:t xml:space="preserve">ена за ед. изм. с </w:t>
            </w:r>
            <w:r w:rsidR="008A5417">
              <w:rPr>
                <w:b/>
                <w:sz w:val="22"/>
                <w:szCs w:val="22"/>
              </w:rPr>
              <w:t xml:space="preserve">НДС </w:t>
            </w:r>
            <w:r w:rsidR="008A5417" w:rsidRPr="005A4C03">
              <w:rPr>
                <w:b/>
                <w:sz w:val="22"/>
                <w:szCs w:val="22"/>
              </w:rPr>
              <w:t>руб.</w:t>
            </w:r>
          </w:p>
        </w:tc>
        <w:tc>
          <w:tcPr>
            <w:tcW w:w="781" w:type="pct"/>
            <w:vAlign w:val="center"/>
          </w:tcPr>
          <w:p w14:paraId="6A6B2A0B" w14:textId="41D46348" w:rsidR="00261CB4" w:rsidRPr="005A4C03" w:rsidRDefault="008E694C" w:rsidP="00261CB4">
            <w:pPr>
              <w:pStyle w:val="ab"/>
              <w:ind w:right="-2"/>
              <w:jc w:val="center"/>
              <w:rPr>
                <w:b/>
                <w:sz w:val="22"/>
                <w:szCs w:val="22"/>
              </w:rPr>
            </w:pPr>
            <w:r>
              <w:rPr>
                <w:b/>
                <w:sz w:val="22"/>
                <w:szCs w:val="22"/>
              </w:rPr>
              <w:t xml:space="preserve">Сумма с НДС </w:t>
            </w:r>
            <w:r w:rsidR="00261CB4" w:rsidRPr="005A4C03">
              <w:rPr>
                <w:b/>
                <w:sz w:val="22"/>
                <w:szCs w:val="22"/>
              </w:rPr>
              <w:t>руб.</w:t>
            </w:r>
          </w:p>
        </w:tc>
      </w:tr>
      <w:tr w:rsidR="00261CB4" w:rsidRPr="005A4C03" w14:paraId="086F64BF" w14:textId="77777777" w:rsidTr="002E6EE3">
        <w:trPr>
          <w:trHeight w:val="396"/>
        </w:trPr>
        <w:tc>
          <w:tcPr>
            <w:tcW w:w="442" w:type="pct"/>
            <w:vAlign w:val="center"/>
          </w:tcPr>
          <w:p w14:paraId="1E505CC7" w14:textId="77777777" w:rsidR="00261CB4" w:rsidRPr="005A4C03" w:rsidRDefault="00261CB4" w:rsidP="00261CB4">
            <w:pPr>
              <w:pStyle w:val="ab"/>
              <w:ind w:right="-2"/>
              <w:jc w:val="both"/>
              <w:rPr>
                <w:sz w:val="22"/>
                <w:szCs w:val="22"/>
              </w:rPr>
            </w:pPr>
            <w:r w:rsidRPr="005A4C03">
              <w:rPr>
                <w:sz w:val="22"/>
                <w:szCs w:val="22"/>
              </w:rPr>
              <w:t>1.</w:t>
            </w:r>
          </w:p>
        </w:tc>
        <w:tc>
          <w:tcPr>
            <w:tcW w:w="1634" w:type="pct"/>
            <w:vAlign w:val="center"/>
          </w:tcPr>
          <w:p w14:paraId="0C0410B8" w14:textId="77777777" w:rsidR="00261CB4" w:rsidRPr="005A4C03" w:rsidRDefault="00261CB4" w:rsidP="00261CB4">
            <w:pPr>
              <w:pStyle w:val="ab"/>
              <w:ind w:right="-2"/>
              <w:jc w:val="both"/>
              <w:rPr>
                <w:sz w:val="22"/>
                <w:szCs w:val="22"/>
              </w:rPr>
            </w:pPr>
            <w:r w:rsidRPr="005A4C03">
              <w:rPr>
                <w:sz w:val="22"/>
                <w:szCs w:val="22"/>
              </w:rPr>
              <w:t>Топливо для реактивных двигателей ТС-1 (Высший сорт)</w:t>
            </w:r>
            <w:r w:rsidR="00DC0C4F">
              <w:rPr>
                <w:sz w:val="22"/>
                <w:szCs w:val="22"/>
              </w:rPr>
              <w:t xml:space="preserve"> по ГОСТ 10227-86 </w:t>
            </w:r>
            <w:proofErr w:type="gramStart"/>
            <w:r w:rsidR="00DC0C4F">
              <w:rPr>
                <w:sz w:val="22"/>
                <w:szCs w:val="22"/>
              </w:rPr>
              <w:t>( с</w:t>
            </w:r>
            <w:proofErr w:type="gramEnd"/>
            <w:r w:rsidR="00DC0C4F">
              <w:rPr>
                <w:sz w:val="22"/>
                <w:szCs w:val="22"/>
              </w:rPr>
              <w:t xml:space="preserve"> изменениями 1-6) сорт высший </w:t>
            </w:r>
          </w:p>
        </w:tc>
        <w:tc>
          <w:tcPr>
            <w:tcW w:w="659" w:type="pct"/>
            <w:vAlign w:val="center"/>
          </w:tcPr>
          <w:p w14:paraId="13020ED4" w14:textId="77777777" w:rsidR="00261CB4" w:rsidRPr="005A4C03" w:rsidRDefault="008E694C" w:rsidP="008E694C">
            <w:pPr>
              <w:pStyle w:val="ab"/>
              <w:ind w:right="-2"/>
              <w:jc w:val="center"/>
              <w:rPr>
                <w:sz w:val="22"/>
                <w:szCs w:val="22"/>
              </w:rPr>
            </w:pPr>
            <w:r>
              <w:rPr>
                <w:sz w:val="22"/>
                <w:szCs w:val="22"/>
              </w:rPr>
              <w:t>тонна</w:t>
            </w:r>
          </w:p>
        </w:tc>
        <w:tc>
          <w:tcPr>
            <w:tcW w:w="659" w:type="pct"/>
            <w:vAlign w:val="center"/>
          </w:tcPr>
          <w:p w14:paraId="50FFA665" w14:textId="77777777" w:rsidR="00261CB4" w:rsidRPr="005A4C03" w:rsidRDefault="008E694C" w:rsidP="00261CB4">
            <w:pPr>
              <w:pStyle w:val="ab"/>
              <w:ind w:right="-2"/>
              <w:jc w:val="both"/>
              <w:rPr>
                <w:sz w:val="22"/>
                <w:szCs w:val="22"/>
              </w:rPr>
            </w:pPr>
            <w:r>
              <w:rPr>
                <w:sz w:val="22"/>
                <w:szCs w:val="22"/>
              </w:rPr>
              <w:t xml:space="preserve">        -</w:t>
            </w:r>
          </w:p>
        </w:tc>
        <w:tc>
          <w:tcPr>
            <w:tcW w:w="824" w:type="pct"/>
            <w:vAlign w:val="center"/>
          </w:tcPr>
          <w:p w14:paraId="7A9F4030" w14:textId="77777777" w:rsidR="00261CB4" w:rsidRPr="005A4C03" w:rsidRDefault="008E694C" w:rsidP="00AC7C4B">
            <w:pPr>
              <w:pStyle w:val="ab"/>
              <w:ind w:right="-2"/>
              <w:jc w:val="center"/>
              <w:rPr>
                <w:sz w:val="22"/>
                <w:szCs w:val="22"/>
              </w:rPr>
            </w:pPr>
            <w:r>
              <w:rPr>
                <w:sz w:val="22"/>
                <w:szCs w:val="22"/>
              </w:rPr>
              <w:t>-</w:t>
            </w:r>
          </w:p>
        </w:tc>
        <w:tc>
          <w:tcPr>
            <w:tcW w:w="781" w:type="pct"/>
            <w:vAlign w:val="center"/>
          </w:tcPr>
          <w:p w14:paraId="4A6E66ED" w14:textId="4E8DBC91" w:rsidR="00261CB4" w:rsidRPr="005A4C03" w:rsidRDefault="00261CB4" w:rsidP="00261CB4">
            <w:pPr>
              <w:pStyle w:val="ab"/>
              <w:ind w:right="-2"/>
              <w:jc w:val="both"/>
              <w:rPr>
                <w:sz w:val="22"/>
                <w:szCs w:val="22"/>
              </w:rPr>
            </w:pPr>
          </w:p>
        </w:tc>
      </w:tr>
      <w:tr w:rsidR="00261CB4" w:rsidRPr="005A4C03" w14:paraId="06DFC3D3" w14:textId="77777777" w:rsidTr="002E6EE3">
        <w:trPr>
          <w:trHeight w:val="406"/>
        </w:trPr>
        <w:tc>
          <w:tcPr>
            <w:tcW w:w="4219" w:type="pct"/>
            <w:gridSpan w:val="5"/>
            <w:vAlign w:val="center"/>
          </w:tcPr>
          <w:p w14:paraId="3478B447" w14:textId="2DA8DA88" w:rsidR="00261CB4" w:rsidRPr="005A4C03" w:rsidRDefault="00261CB4" w:rsidP="00261CB4">
            <w:pPr>
              <w:pStyle w:val="ab"/>
              <w:ind w:right="-2"/>
              <w:jc w:val="right"/>
              <w:rPr>
                <w:b/>
                <w:sz w:val="22"/>
                <w:szCs w:val="22"/>
              </w:rPr>
            </w:pPr>
            <w:r w:rsidRPr="005A4C03">
              <w:rPr>
                <w:b/>
                <w:sz w:val="22"/>
                <w:szCs w:val="22"/>
              </w:rPr>
              <w:t xml:space="preserve">ИТОГО с </w:t>
            </w:r>
            <w:r w:rsidR="00AC7C4B">
              <w:rPr>
                <w:b/>
                <w:sz w:val="22"/>
                <w:szCs w:val="22"/>
              </w:rPr>
              <w:t>НДС</w:t>
            </w:r>
            <w:r w:rsidRPr="005A4C03">
              <w:rPr>
                <w:b/>
                <w:sz w:val="22"/>
                <w:szCs w:val="22"/>
              </w:rPr>
              <w:t>:</w:t>
            </w:r>
          </w:p>
        </w:tc>
        <w:tc>
          <w:tcPr>
            <w:tcW w:w="781" w:type="pct"/>
            <w:vAlign w:val="center"/>
          </w:tcPr>
          <w:p w14:paraId="15A8C6D0" w14:textId="2E87DFFE" w:rsidR="00261CB4" w:rsidRPr="005A4C03" w:rsidRDefault="00261CB4" w:rsidP="00261CB4">
            <w:pPr>
              <w:pStyle w:val="ab"/>
              <w:ind w:right="-2"/>
              <w:jc w:val="both"/>
              <w:rPr>
                <w:sz w:val="22"/>
                <w:szCs w:val="22"/>
              </w:rPr>
            </w:pPr>
          </w:p>
        </w:tc>
      </w:tr>
    </w:tbl>
    <w:p w14:paraId="51683A36" w14:textId="77777777" w:rsidR="00261CB4" w:rsidRPr="005A4C03" w:rsidRDefault="00261CB4" w:rsidP="00261CB4">
      <w:pPr>
        <w:pStyle w:val="ab"/>
        <w:numPr>
          <w:ilvl w:val="0"/>
          <w:numId w:val="24"/>
        </w:numPr>
        <w:tabs>
          <w:tab w:val="clear" w:pos="4677"/>
          <w:tab w:val="clear" w:pos="9355"/>
        </w:tabs>
        <w:ind w:left="0" w:right="-2" w:firstLine="0"/>
        <w:jc w:val="both"/>
        <w:rPr>
          <w:sz w:val="22"/>
          <w:szCs w:val="22"/>
        </w:rPr>
      </w:pPr>
      <w:r w:rsidRPr="005A4C03">
        <w:rPr>
          <w:sz w:val="22"/>
          <w:szCs w:val="22"/>
        </w:rPr>
        <w:t xml:space="preserve">Пункт отгрузки: </w:t>
      </w:r>
    </w:p>
    <w:p w14:paraId="268E0B2D" w14:textId="77777777" w:rsidR="00261CB4" w:rsidRPr="005A4C03" w:rsidRDefault="00261CB4" w:rsidP="00261CB4">
      <w:pPr>
        <w:pStyle w:val="ab"/>
        <w:numPr>
          <w:ilvl w:val="0"/>
          <w:numId w:val="24"/>
        </w:numPr>
        <w:tabs>
          <w:tab w:val="clear" w:pos="4677"/>
          <w:tab w:val="clear" w:pos="9355"/>
        </w:tabs>
        <w:ind w:left="0" w:right="-2" w:firstLine="0"/>
        <w:jc w:val="both"/>
        <w:rPr>
          <w:sz w:val="22"/>
          <w:szCs w:val="22"/>
        </w:rPr>
      </w:pPr>
      <w:r w:rsidRPr="005A4C03">
        <w:rPr>
          <w:sz w:val="22"/>
          <w:szCs w:val="22"/>
        </w:rPr>
        <w:t xml:space="preserve">Период поставки: </w:t>
      </w:r>
    </w:p>
    <w:p w14:paraId="324F83DB" w14:textId="77777777" w:rsidR="00261CB4" w:rsidRPr="005A4C03" w:rsidRDefault="00261CB4" w:rsidP="00261CB4">
      <w:pPr>
        <w:pStyle w:val="ab"/>
        <w:numPr>
          <w:ilvl w:val="0"/>
          <w:numId w:val="24"/>
        </w:numPr>
        <w:tabs>
          <w:tab w:val="clear" w:pos="4677"/>
          <w:tab w:val="clear" w:pos="9355"/>
        </w:tabs>
        <w:ind w:left="0" w:right="-2" w:firstLine="0"/>
        <w:jc w:val="both"/>
        <w:rPr>
          <w:sz w:val="22"/>
          <w:szCs w:val="22"/>
        </w:rPr>
      </w:pPr>
      <w:r w:rsidRPr="005A4C03">
        <w:rPr>
          <w:sz w:val="22"/>
          <w:szCs w:val="22"/>
        </w:rPr>
        <w:t>Переход права собственности: по факту получения Товара.</w:t>
      </w:r>
    </w:p>
    <w:p w14:paraId="2F823F7A" w14:textId="77777777" w:rsidR="00261CB4" w:rsidRPr="005A4C03" w:rsidRDefault="00261CB4" w:rsidP="00261CB4">
      <w:pPr>
        <w:pStyle w:val="ab"/>
        <w:numPr>
          <w:ilvl w:val="0"/>
          <w:numId w:val="24"/>
        </w:numPr>
        <w:tabs>
          <w:tab w:val="clear" w:pos="4677"/>
          <w:tab w:val="clear" w:pos="9355"/>
        </w:tabs>
        <w:ind w:left="0" w:right="-2" w:firstLine="0"/>
        <w:jc w:val="both"/>
        <w:rPr>
          <w:sz w:val="22"/>
          <w:szCs w:val="22"/>
        </w:rPr>
      </w:pPr>
      <w:r w:rsidRPr="005A4C03">
        <w:rPr>
          <w:sz w:val="22"/>
          <w:szCs w:val="22"/>
        </w:rPr>
        <w:t>Во всем остальном, что не предусмотрено настоящим Приложением, Стороны руководствуются условиями основного Договора.</w:t>
      </w:r>
    </w:p>
    <w:p w14:paraId="32C9F9C5" w14:textId="77777777" w:rsidR="00261CB4" w:rsidRPr="005A4C03" w:rsidRDefault="00261CB4" w:rsidP="00261CB4">
      <w:pPr>
        <w:pStyle w:val="ab"/>
        <w:numPr>
          <w:ilvl w:val="0"/>
          <w:numId w:val="24"/>
        </w:numPr>
        <w:tabs>
          <w:tab w:val="clear" w:pos="4677"/>
          <w:tab w:val="clear" w:pos="9355"/>
        </w:tabs>
        <w:ind w:left="0" w:right="-2" w:firstLine="0"/>
        <w:jc w:val="both"/>
        <w:rPr>
          <w:sz w:val="22"/>
          <w:szCs w:val="22"/>
        </w:rPr>
      </w:pPr>
      <w:r w:rsidRPr="005A4C03">
        <w:rPr>
          <w:sz w:val="22"/>
          <w:szCs w:val="22"/>
        </w:rPr>
        <w:t>Настоящее Приложение о цене Товара может быть составлено:</w:t>
      </w:r>
    </w:p>
    <w:p w14:paraId="097FDB3A" w14:textId="77777777" w:rsidR="00261CB4" w:rsidRPr="005A4C03" w:rsidRDefault="00261CB4" w:rsidP="00261CB4">
      <w:pPr>
        <w:pStyle w:val="ab"/>
        <w:tabs>
          <w:tab w:val="clear" w:pos="4677"/>
          <w:tab w:val="clear" w:pos="9355"/>
        </w:tabs>
        <w:ind w:right="-2"/>
        <w:jc w:val="both"/>
        <w:rPr>
          <w:sz w:val="22"/>
          <w:szCs w:val="22"/>
        </w:rPr>
      </w:pPr>
      <w:r w:rsidRPr="005A4C03">
        <w:rPr>
          <w:sz w:val="22"/>
          <w:szCs w:val="22"/>
        </w:rPr>
        <w:t xml:space="preserve">- в бумажном виде в двух экземплярах, имеющих равную юридическую силу, по одному для каждой из Сторон, </w:t>
      </w:r>
    </w:p>
    <w:p w14:paraId="0909FFB0" w14:textId="77777777" w:rsidR="00261CB4" w:rsidRPr="005A4C03" w:rsidRDefault="00261CB4" w:rsidP="00261CB4">
      <w:pPr>
        <w:pStyle w:val="ab"/>
        <w:tabs>
          <w:tab w:val="clear" w:pos="4677"/>
          <w:tab w:val="clear" w:pos="9355"/>
        </w:tabs>
        <w:ind w:right="-2"/>
        <w:jc w:val="both"/>
        <w:rPr>
          <w:sz w:val="22"/>
          <w:szCs w:val="22"/>
        </w:rPr>
      </w:pPr>
      <w:r w:rsidRPr="005A4C03">
        <w:rPr>
          <w:sz w:val="22"/>
          <w:szCs w:val="22"/>
        </w:rPr>
        <w:t>ЛИБО</w:t>
      </w:r>
    </w:p>
    <w:p w14:paraId="5FA2BE94" w14:textId="77777777" w:rsidR="00261CB4" w:rsidRPr="005A4C03" w:rsidRDefault="00261CB4" w:rsidP="00261CB4">
      <w:pPr>
        <w:pStyle w:val="ab"/>
        <w:tabs>
          <w:tab w:val="clear" w:pos="4677"/>
          <w:tab w:val="clear" w:pos="9355"/>
        </w:tabs>
        <w:ind w:right="-2"/>
        <w:jc w:val="both"/>
        <w:rPr>
          <w:sz w:val="22"/>
          <w:szCs w:val="22"/>
        </w:rPr>
      </w:pPr>
      <w:r w:rsidRPr="005A4C03">
        <w:rPr>
          <w:sz w:val="22"/>
          <w:szCs w:val="22"/>
        </w:rPr>
        <w:t>- в форме электронного документа, подписанного усиленными квалифицированными электронными подписями лиц, имеющих право действовать от имени каждой из Сторон</w:t>
      </w:r>
    </w:p>
    <w:p w14:paraId="01762416" w14:textId="77777777" w:rsidR="00261CB4" w:rsidRPr="005A4C03" w:rsidRDefault="00261CB4" w:rsidP="00261CB4">
      <w:pPr>
        <w:pStyle w:val="ab"/>
        <w:tabs>
          <w:tab w:val="clear" w:pos="4677"/>
          <w:tab w:val="clear" w:pos="9355"/>
        </w:tabs>
        <w:ind w:right="-2"/>
        <w:jc w:val="both"/>
        <w:rPr>
          <w:sz w:val="22"/>
          <w:szCs w:val="22"/>
        </w:rPr>
      </w:pPr>
    </w:p>
    <w:p w14:paraId="2C531E2F" w14:textId="77777777" w:rsidR="00C72E04" w:rsidRPr="005A4C03" w:rsidRDefault="00C72E04" w:rsidP="00261CB4">
      <w:pPr>
        <w:rPr>
          <w:sz w:val="22"/>
          <w:szCs w:val="22"/>
        </w:rPr>
      </w:pPr>
    </w:p>
    <w:p w14:paraId="0BB9C1C7" w14:textId="77777777" w:rsidR="0078208A" w:rsidRPr="005A4C03" w:rsidRDefault="0078208A" w:rsidP="00261CB4">
      <w:pPr>
        <w:rPr>
          <w:sz w:val="22"/>
          <w:szCs w:val="22"/>
        </w:rPr>
      </w:pPr>
    </w:p>
    <w:p w14:paraId="704B9FF5" w14:textId="77777777" w:rsidR="0078208A" w:rsidRPr="005A4C03" w:rsidRDefault="0078208A" w:rsidP="00261CB4">
      <w:pPr>
        <w:rPr>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433E6E" w:rsidRPr="005A4C03" w14:paraId="4786E1A6" w14:textId="77777777" w:rsidTr="00A70B78">
        <w:trPr>
          <w:jc w:val="center"/>
        </w:trPr>
        <w:tc>
          <w:tcPr>
            <w:tcW w:w="5027" w:type="dxa"/>
          </w:tcPr>
          <w:p w14:paraId="20446617" w14:textId="77777777" w:rsidR="00B32E11" w:rsidRPr="005A4C03" w:rsidRDefault="00B32E11" w:rsidP="009448C4">
            <w:pPr>
              <w:rPr>
                <w:b/>
                <w:sz w:val="22"/>
                <w:szCs w:val="22"/>
              </w:rPr>
            </w:pPr>
            <w:r w:rsidRPr="005A4C03">
              <w:rPr>
                <w:b/>
                <w:sz w:val="22"/>
                <w:szCs w:val="22"/>
              </w:rPr>
              <w:t>Поставщик</w:t>
            </w:r>
          </w:p>
        </w:tc>
        <w:tc>
          <w:tcPr>
            <w:tcW w:w="5028" w:type="dxa"/>
          </w:tcPr>
          <w:p w14:paraId="7B0D47C2" w14:textId="77777777" w:rsidR="00B32E11" w:rsidRPr="005A4C03" w:rsidRDefault="00B32E11" w:rsidP="009448C4">
            <w:pPr>
              <w:rPr>
                <w:b/>
                <w:sz w:val="22"/>
                <w:szCs w:val="22"/>
              </w:rPr>
            </w:pPr>
            <w:r w:rsidRPr="005A4C03">
              <w:rPr>
                <w:b/>
                <w:sz w:val="22"/>
                <w:szCs w:val="22"/>
              </w:rPr>
              <w:t>Покупатель:</w:t>
            </w:r>
          </w:p>
        </w:tc>
      </w:tr>
      <w:tr w:rsidR="00B32E11" w:rsidRPr="005A4C03" w14:paraId="6888CDBD" w14:textId="77777777" w:rsidTr="00A70B78">
        <w:trPr>
          <w:trHeight w:val="339"/>
          <w:jc w:val="center"/>
        </w:trPr>
        <w:tc>
          <w:tcPr>
            <w:tcW w:w="5027" w:type="dxa"/>
          </w:tcPr>
          <w:p w14:paraId="26361ABF" w14:textId="77777777" w:rsidR="00B32E11" w:rsidRDefault="00B32E11" w:rsidP="009448C4">
            <w:pPr>
              <w:rPr>
                <w:b/>
                <w:sz w:val="22"/>
                <w:szCs w:val="22"/>
              </w:rPr>
            </w:pPr>
          </w:p>
          <w:p w14:paraId="24438D3A" w14:textId="77777777" w:rsidR="008A5417" w:rsidRPr="005A4C03" w:rsidRDefault="008A5417" w:rsidP="009448C4">
            <w:pPr>
              <w:rPr>
                <w:b/>
                <w:sz w:val="22"/>
                <w:szCs w:val="22"/>
              </w:rPr>
            </w:pPr>
          </w:p>
          <w:p w14:paraId="04ACE250" w14:textId="77777777" w:rsidR="00B5706E" w:rsidRPr="005A4C03" w:rsidRDefault="00B5706E" w:rsidP="009448C4">
            <w:pPr>
              <w:rPr>
                <w:b/>
                <w:sz w:val="22"/>
                <w:szCs w:val="22"/>
              </w:rPr>
            </w:pPr>
          </w:p>
          <w:p w14:paraId="7772D121" w14:textId="77777777" w:rsidR="00B5706E" w:rsidRDefault="00B5706E" w:rsidP="009448C4">
            <w:pPr>
              <w:rPr>
                <w:b/>
                <w:sz w:val="22"/>
                <w:szCs w:val="22"/>
              </w:rPr>
            </w:pPr>
          </w:p>
          <w:p w14:paraId="5518DEA1" w14:textId="77777777" w:rsidR="008A5417" w:rsidRPr="005A4C03" w:rsidRDefault="008A5417" w:rsidP="009448C4">
            <w:pPr>
              <w:rPr>
                <w:b/>
                <w:sz w:val="22"/>
                <w:szCs w:val="22"/>
              </w:rPr>
            </w:pPr>
          </w:p>
          <w:p w14:paraId="0ACDD66D" w14:textId="19AD7480" w:rsidR="00B32E11" w:rsidRPr="005A4C03" w:rsidRDefault="00B32E11" w:rsidP="009448C4">
            <w:pPr>
              <w:rPr>
                <w:b/>
                <w:sz w:val="22"/>
                <w:szCs w:val="22"/>
              </w:rPr>
            </w:pPr>
            <w:r w:rsidRPr="005A4C03">
              <w:rPr>
                <w:b/>
                <w:sz w:val="22"/>
                <w:szCs w:val="22"/>
              </w:rPr>
              <w:t>_______________</w:t>
            </w:r>
            <w:r w:rsidR="009448C4">
              <w:rPr>
                <w:b/>
                <w:sz w:val="22"/>
                <w:szCs w:val="22"/>
              </w:rPr>
              <w:t xml:space="preserve">_______/ </w:t>
            </w:r>
            <w:r w:rsidR="008A5417">
              <w:rPr>
                <w:b/>
                <w:sz w:val="22"/>
                <w:szCs w:val="22"/>
              </w:rPr>
              <w:t>______________</w:t>
            </w:r>
            <w:r w:rsidRPr="005A4C03">
              <w:rPr>
                <w:b/>
                <w:sz w:val="22"/>
                <w:szCs w:val="22"/>
              </w:rPr>
              <w:t>/</w:t>
            </w:r>
          </w:p>
          <w:p w14:paraId="15A7DBC2" w14:textId="77777777" w:rsidR="00B32E11" w:rsidRPr="005A4C03" w:rsidRDefault="009448C4" w:rsidP="009448C4">
            <w:pPr>
              <w:rPr>
                <w:b/>
                <w:sz w:val="22"/>
                <w:szCs w:val="22"/>
              </w:rPr>
            </w:pPr>
            <w:r>
              <w:rPr>
                <w:b/>
                <w:sz w:val="22"/>
                <w:szCs w:val="22"/>
              </w:rPr>
              <w:t xml:space="preserve"> М.П.</w:t>
            </w:r>
          </w:p>
        </w:tc>
        <w:tc>
          <w:tcPr>
            <w:tcW w:w="5028" w:type="dxa"/>
          </w:tcPr>
          <w:p w14:paraId="63A651E1" w14:textId="77777777" w:rsidR="00B32E11" w:rsidRPr="009448C4" w:rsidRDefault="00B32E11" w:rsidP="009448C4">
            <w:pPr>
              <w:rPr>
                <w:b/>
                <w:sz w:val="22"/>
                <w:szCs w:val="22"/>
              </w:rPr>
            </w:pPr>
            <w:r w:rsidRPr="009448C4">
              <w:rPr>
                <w:b/>
                <w:sz w:val="22"/>
                <w:szCs w:val="22"/>
              </w:rPr>
              <w:t>АО «Аэропорт-Нягань»</w:t>
            </w:r>
          </w:p>
          <w:p w14:paraId="7EA00B9C" w14:textId="77777777" w:rsidR="00B5706E" w:rsidRPr="009448C4" w:rsidRDefault="00B5706E" w:rsidP="009448C4">
            <w:pPr>
              <w:rPr>
                <w:b/>
                <w:sz w:val="22"/>
                <w:szCs w:val="22"/>
              </w:rPr>
            </w:pPr>
            <w:r w:rsidRPr="009448C4">
              <w:rPr>
                <w:b/>
                <w:sz w:val="22"/>
                <w:szCs w:val="22"/>
              </w:rPr>
              <w:t>Генеральный директор АО УК «Аэропорт-Нягань» - АО «Юграавиа»</w:t>
            </w:r>
          </w:p>
          <w:p w14:paraId="5CEA6EEF" w14:textId="77777777" w:rsidR="00B32E11" w:rsidRPr="009448C4" w:rsidRDefault="00B32E11" w:rsidP="009448C4">
            <w:pPr>
              <w:rPr>
                <w:b/>
                <w:sz w:val="22"/>
                <w:szCs w:val="22"/>
              </w:rPr>
            </w:pPr>
          </w:p>
          <w:p w14:paraId="28AEAC0E" w14:textId="77777777" w:rsidR="00B32E11" w:rsidRPr="009448C4" w:rsidRDefault="00B32E11" w:rsidP="009448C4">
            <w:pPr>
              <w:rPr>
                <w:b/>
                <w:sz w:val="22"/>
                <w:szCs w:val="22"/>
              </w:rPr>
            </w:pPr>
          </w:p>
          <w:p w14:paraId="500B57C5" w14:textId="77777777" w:rsidR="00B32E11" w:rsidRPr="009448C4" w:rsidRDefault="00B32E11" w:rsidP="009448C4">
            <w:pPr>
              <w:rPr>
                <w:b/>
                <w:sz w:val="22"/>
                <w:szCs w:val="22"/>
              </w:rPr>
            </w:pPr>
            <w:r w:rsidRPr="009448C4">
              <w:rPr>
                <w:b/>
                <w:sz w:val="22"/>
                <w:szCs w:val="22"/>
              </w:rPr>
              <w:t>______________________/ А.Ю. Качура /</w:t>
            </w:r>
          </w:p>
          <w:p w14:paraId="5E3313BB" w14:textId="77777777" w:rsidR="00B32E11" w:rsidRPr="005A4C03" w:rsidRDefault="009448C4" w:rsidP="009448C4">
            <w:pPr>
              <w:rPr>
                <w:b/>
                <w:sz w:val="22"/>
                <w:szCs w:val="22"/>
              </w:rPr>
            </w:pPr>
            <w:r>
              <w:rPr>
                <w:b/>
                <w:sz w:val="22"/>
                <w:szCs w:val="22"/>
              </w:rPr>
              <w:t xml:space="preserve"> М.П.</w:t>
            </w:r>
          </w:p>
        </w:tc>
      </w:tr>
    </w:tbl>
    <w:p w14:paraId="6349BF93" w14:textId="77777777" w:rsidR="00C72E04" w:rsidRPr="005A4C03" w:rsidRDefault="00C72E04" w:rsidP="00261CB4">
      <w:pPr>
        <w:rPr>
          <w:sz w:val="22"/>
          <w:szCs w:val="22"/>
        </w:rPr>
      </w:pPr>
    </w:p>
    <w:p w14:paraId="1F47442B" w14:textId="77777777" w:rsidR="00C72E04" w:rsidRPr="005A4C03" w:rsidRDefault="00C72E04" w:rsidP="00261CB4">
      <w:pPr>
        <w:rPr>
          <w:sz w:val="22"/>
          <w:szCs w:val="22"/>
        </w:rPr>
      </w:pPr>
    </w:p>
    <w:permEnd w:id="1584746650"/>
    <w:p w14:paraId="0C0EF054" w14:textId="77777777" w:rsidR="00C72E04" w:rsidRPr="005A4C03" w:rsidRDefault="00C72E04" w:rsidP="00261CB4">
      <w:pPr>
        <w:rPr>
          <w:sz w:val="22"/>
          <w:szCs w:val="22"/>
        </w:rPr>
        <w:sectPr w:rsidR="00C72E04" w:rsidRPr="005A4C03" w:rsidSect="00D3033A">
          <w:pgSz w:w="11906" w:h="16838"/>
          <w:pgMar w:top="1135" w:right="1133" w:bottom="1134" w:left="1134" w:header="708" w:footer="708" w:gutter="0"/>
          <w:cols w:space="708"/>
          <w:docGrid w:linePitch="360"/>
        </w:sectPr>
      </w:pPr>
    </w:p>
    <w:p w14:paraId="34267DAA" w14:textId="77777777" w:rsidR="00C72E04" w:rsidRPr="005A4C03" w:rsidRDefault="00C72E04" w:rsidP="00261CB4">
      <w:pPr>
        <w:jc w:val="right"/>
        <w:rPr>
          <w:b/>
          <w:sz w:val="22"/>
          <w:szCs w:val="22"/>
        </w:rPr>
      </w:pPr>
      <w:permStart w:id="240518587" w:edGrp="everyone"/>
      <w:r w:rsidRPr="005A4C03">
        <w:rPr>
          <w:b/>
          <w:sz w:val="22"/>
          <w:szCs w:val="22"/>
        </w:rPr>
        <w:lastRenderedPageBreak/>
        <w:t>Приложение № 2</w:t>
      </w:r>
    </w:p>
    <w:p w14:paraId="43AFB09C" w14:textId="77777777" w:rsidR="00433E6E" w:rsidRPr="005A4C03" w:rsidRDefault="00433E6E" w:rsidP="00261CB4">
      <w:pPr>
        <w:jc w:val="right"/>
        <w:rPr>
          <w:b/>
          <w:sz w:val="22"/>
          <w:szCs w:val="22"/>
        </w:rPr>
      </w:pPr>
      <w:r w:rsidRPr="005A4C03">
        <w:rPr>
          <w:b/>
          <w:sz w:val="22"/>
          <w:szCs w:val="22"/>
        </w:rPr>
        <w:t>к Договору № _______/26-АН</w:t>
      </w:r>
    </w:p>
    <w:p w14:paraId="46171FF2" w14:textId="77777777" w:rsidR="00433E6E" w:rsidRPr="005A4C03" w:rsidRDefault="00433E6E" w:rsidP="00261CB4">
      <w:pPr>
        <w:jc w:val="right"/>
        <w:rPr>
          <w:b/>
          <w:sz w:val="22"/>
          <w:szCs w:val="22"/>
        </w:rPr>
      </w:pPr>
      <w:r w:rsidRPr="005A4C03">
        <w:rPr>
          <w:b/>
          <w:sz w:val="22"/>
          <w:szCs w:val="22"/>
        </w:rPr>
        <w:t>от «___» __________ 2026</w:t>
      </w:r>
    </w:p>
    <w:p w14:paraId="73962030" w14:textId="77777777" w:rsidR="00F4068C" w:rsidRDefault="00F4068C" w:rsidP="00F4068C">
      <w:pPr>
        <w:keepNext/>
        <w:tabs>
          <w:tab w:val="num" w:pos="1980"/>
        </w:tabs>
        <w:jc w:val="center"/>
        <w:outlineLvl w:val="0"/>
        <w:rPr>
          <w:b/>
          <w:bCs/>
          <w:sz w:val="22"/>
          <w:szCs w:val="22"/>
        </w:rPr>
      </w:pPr>
      <w:bookmarkStart w:id="2" w:name="_Hlk141798875"/>
    </w:p>
    <w:p w14:paraId="439C4B6E" w14:textId="77777777" w:rsidR="00F4068C" w:rsidRPr="00F4068C" w:rsidRDefault="00F4068C" w:rsidP="00F4068C">
      <w:pPr>
        <w:keepNext/>
        <w:tabs>
          <w:tab w:val="num" w:pos="1980"/>
        </w:tabs>
        <w:jc w:val="center"/>
        <w:outlineLvl w:val="0"/>
        <w:rPr>
          <w:b/>
          <w:bCs/>
          <w:sz w:val="22"/>
          <w:szCs w:val="22"/>
        </w:rPr>
      </w:pPr>
    </w:p>
    <w:p w14:paraId="79548C3E" w14:textId="5545D8AC" w:rsidR="00F4068C" w:rsidRPr="00F4068C" w:rsidRDefault="00F4068C" w:rsidP="00F4068C">
      <w:pPr>
        <w:keepNext/>
        <w:tabs>
          <w:tab w:val="num" w:pos="1980"/>
        </w:tabs>
        <w:jc w:val="center"/>
        <w:outlineLvl w:val="0"/>
        <w:rPr>
          <w:b/>
          <w:bCs/>
          <w:sz w:val="22"/>
          <w:szCs w:val="22"/>
        </w:rPr>
      </w:pPr>
      <w:r w:rsidRPr="00F4068C">
        <w:rPr>
          <w:b/>
          <w:bCs/>
          <w:sz w:val="22"/>
          <w:szCs w:val="22"/>
        </w:rPr>
        <w:t>Техническое задание</w:t>
      </w:r>
    </w:p>
    <w:p w14:paraId="3B951C63" w14:textId="1A15328A" w:rsidR="00F4068C" w:rsidRPr="00F4068C" w:rsidRDefault="00F4068C" w:rsidP="00F4068C">
      <w:pPr>
        <w:ind w:firstLine="709"/>
        <w:jc w:val="center"/>
        <w:rPr>
          <w:bCs/>
          <w:sz w:val="22"/>
          <w:szCs w:val="22"/>
        </w:rPr>
      </w:pPr>
      <w:r w:rsidRPr="00F4068C">
        <w:rPr>
          <w:bCs/>
          <w:sz w:val="22"/>
          <w:szCs w:val="22"/>
        </w:rPr>
        <w:t>на поставку топлива для реактивных двигателей ТС-1 (Высший сорт)</w:t>
      </w:r>
    </w:p>
    <w:p w14:paraId="59CE2A9E" w14:textId="77777777" w:rsidR="00F4068C" w:rsidRPr="00F4068C" w:rsidRDefault="00F4068C" w:rsidP="00F4068C">
      <w:pPr>
        <w:ind w:firstLine="709"/>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28"/>
        <w:gridCol w:w="7791"/>
      </w:tblGrid>
      <w:tr w:rsidR="00F4068C" w:rsidRPr="00F4068C" w14:paraId="5C85F9D4" w14:textId="77777777" w:rsidTr="00F4068C">
        <w:trPr>
          <w:trHeight w:val="562"/>
        </w:trPr>
        <w:tc>
          <w:tcPr>
            <w:tcW w:w="244" w:type="pct"/>
          </w:tcPr>
          <w:p w14:paraId="626ED12A" w14:textId="77777777" w:rsidR="00F4068C" w:rsidRPr="00F4068C" w:rsidRDefault="00F4068C" w:rsidP="00B66CCF">
            <w:pPr>
              <w:jc w:val="both"/>
              <w:rPr>
                <w:sz w:val="22"/>
                <w:szCs w:val="22"/>
                <w:highlight w:val="red"/>
              </w:rPr>
            </w:pPr>
            <w:r w:rsidRPr="00F4068C">
              <w:rPr>
                <w:sz w:val="22"/>
                <w:szCs w:val="22"/>
              </w:rPr>
              <w:t>1</w:t>
            </w:r>
          </w:p>
        </w:tc>
        <w:tc>
          <w:tcPr>
            <w:tcW w:w="774" w:type="pct"/>
          </w:tcPr>
          <w:p w14:paraId="505B11DF" w14:textId="77777777" w:rsidR="00F4068C" w:rsidRPr="00F4068C" w:rsidRDefault="00F4068C" w:rsidP="00B66CCF">
            <w:pPr>
              <w:jc w:val="both"/>
              <w:rPr>
                <w:sz w:val="22"/>
                <w:szCs w:val="22"/>
                <w:highlight w:val="red"/>
              </w:rPr>
            </w:pPr>
            <w:r w:rsidRPr="00F4068C">
              <w:rPr>
                <w:sz w:val="22"/>
                <w:szCs w:val="22"/>
              </w:rPr>
              <w:t xml:space="preserve">Предмет закупки </w:t>
            </w:r>
          </w:p>
        </w:tc>
        <w:tc>
          <w:tcPr>
            <w:tcW w:w="3982" w:type="pct"/>
          </w:tcPr>
          <w:p w14:paraId="50C97B24" w14:textId="77777777" w:rsidR="00F4068C" w:rsidRPr="00F4068C" w:rsidRDefault="00F4068C" w:rsidP="00B66CCF">
            <w:pPr>
              <w:jc w:val="both"/>
              <w:rPr>
                <w:bCs/>
                <w:sz w:val="22"/>
                <w:szCs w:val="22"/>
              </w:rPr>
            </w:pPr>
            <w:r w:rsidRPr="00F4068C">
              <w:rPr>
                <w:bCs/>
                <w:sz w:val="22"/>
                <w:szCs w:val="22"/>
              </w:rPr>
              <w:t xml:space="preserve">Поставка топлива для реактивных двигателей ТС-1 (Высший сорт) </w:t>
            </w:r>
          </w:p>
        </w:tc>
      </w:tr>
      <w:tr w:rsidR="00F4068C" w:rsidRPr="00F4068C" w14:paraId="385239A2" w14:textId="77777777" w:rsidTr="00F4068C">
        <w:tc>
          <w:tcPr>
            <w:tcW w:w="244" w:type="pct"/>
          </w:tcPr>
          <w:p w14:paraId="1ACE2D7C" w14:textId="77777777" w:rsidR="00F4068C" w:rsidRPr="00F4068C" w:rsidRDefault="00F4068C" w:rsidP="00B66CCF">
            <w:pPr>
              <w:jc w:val="both"/>
              <w:rPr>
                <w:color w:val="000000"/>
                <w:sz w:val="22"/>
                <w:szCs w:val="22"/>
              </w:rPr>
            </w:pPr>
            <w:r w:rsidRPr="00F4068C">
              <w:rPr>
                <w:color w:val="000000"/>
                <w:sz w:val="22"/>
                <w:szCs w:val="22"/>
              </w:rPr>
              <w:t>2</w:t>
            </w:r>
          </w:p>
        </w:tc>
        <w:tc>
          <w:tcPr>
            <w:tcW w:w="774" w:type="pct"/>
          </w:tcPr>
          <w:p w14:paraId="72B39E00" w14:textId="77777777" w:rsidR="00F4068C" w:rsidRPr="00F4068C" w:rsidRDefault="00F4068C" w:rsidP="00B66CCF">
            <w:pPr>
              <w:jc w:val="both"/>
              <w:rPr>
                <w:sz w:val="22"/>
                <w:szCs w:val="22"/>
              </w:rPr>
            </w:pPr>
            <w:r w:rsidRPr="00F4068C">
              <w:rPr>
                <w:color w:val="000000"/>
                <w:sz w:val="22"/>
                <w:szCs w:val="22"/>
              </w:rPr>
              <w:t>Объем поставки</w:t>
            </w:r>
          </w:p>
        </w:tc>
        <w:tc>
          <w:tcPr>
            <w:tcW w:w="3982" w:type="pct"/>
          </w:tcPr>
          <w:p w14:paraId="6FC1496D" w14:textId="77777777" w:rsidR="00F4068C" w:rsidRPr="00F4068C" w:rsidRDefault="00F4068C" w:rsidP="00B66CCF">
            <w:pPr>
              <w:jc w:val="both"/>
              <w:rPr>
                <w:rFonts w:eastAsia="Calibri"/>
                <w:sz w:val="22"/>
                <w:szCs w:val="22"/>
              </w:rPr>
            </w:pPr>
            <w:r w:rsidRPr="00F4068C">
              <w:rPr>
                <w:sz w:val="22"/>
                <w:szCs w:val="22"/>
              </w:rPr>
              <w:t xml:space="preserve">Общий объем отгружаемого топлива будет формироваться исходя из стоимости одной тонны топлива в отчетный период. Сумма денежных средств на приобретение общего объема топлива не должна превышать лимит установленной НМЦ договора. </w:t>
            </w:r>
          </w:p>
          <w:p w14:paraId="652ADC4C" w14:textId="77777777" w:rsidR="00F4068C" w:rsidRPr="00F4068C" w:rsidRDefault="00F4068C" w:rsidP="00B66CCF">
            <w:pPr>
              <w:jc w:val="both"/>
              <w:rPr>
                <w:sz w:val="22"/>
                <w:szCs w:val="22"/>
                <w:shd w:val="clear" w:color="auto" w:fill="FFFFFF"/>
              </w:rPr>
            </w:pPr>
            <w:r w:rsidRPr="00F4068C">
              <w:rPr>
                <w:rFonts w:eastAsia="Calibri"/>
                <w:sz w:val="22"/>
                <w:szCs w:val="22"/>
              </w:rPr>
              <w:t xml:space="preserve">Ориентировочный объём топлива - </w:t>
            </w:r>
            <w:r w:rsidRPr="00F4068C">
              <w:rPr>
                <w:b/>
                <w:sz w:val="22"/>
                <w:szCs w:val="22"/>
              </w:rPr>
              <w:t>371 тонна</w:t>
            </w:r>
          </w:p>
        </w:tc>
      </w:tr>
      <w:tr w:rsidR="00F4068C" w:rsidRPr="00F4068C" w14:paraId="71AB2249" w14:textId="77777777" w:rsidTr="00F4068C">
        <w:trPr>
          <w:trHeight w:val="294"/>
        </w:trPr>
        <w:tc>
          <w:tcPr>
            <w:tcW w:w="244" w:type="pct"/>
          </w:tcPr>
          <w:p w14:paraId="4579D684" w14:textId="77777777" w:rsidR="00F4068C" w:rsidRPr="00F4068C" w:rsidRDefault="00F4068C" w:rsidP="00B66CCF">
            <w:pPr>
              <w:jc w:val="both"/>
              <w:rPr>
                <w:sz w:val="22"/>
                <w:szCs w:val="22"/>
              </w:rPr>
            </w:pPr>
            <w:r w:rsidRPr="00F4068C">
              <w:rPr>
                <w:sz w:val="22"/>
                <w:szCs w:val="22"/>
              </w:rPr>
              <w:t>3</w:t>
            </w:r>
          </w:p>
        </w:tc>
        <w:tc>
          <w:tcPr>
            <w:tcW w:w="774" w:type="pct"/>
          </w:tcPr>
          <w:p w14:paraId="6E27578C" w14:textId="77777777" w:rsidR="00F4068C" w:rsidRPr="00F4068C" w:rsidRDefault="00F4068C" w:rsidP="00B66CCF">
            <w:pPr>
              <w:jc w:val="both"/>
              <w:rPr>
                <w:sz w:val="22"/>
                <w:szCs w:val="22"/>
              </w:rPr>
            </w:pPr>
            <w:r w:rsidRPr="00F4068C">
              <w:rPr>
                <w:color w:val="000000"/>
                <w:sz w:val="22"/>
                <w:szCs w:val="22"/>
              </w:rPr>
              <w:t>Назначение</w:t>
            </w:r>
          </w:p>
        </w:tc>
        <w:tc>
          <w:tcPr>
            <w:tcW w:w="3982" w:type="pct"/>
          </w:tcPr>
          <w:p w14:paraId="76568EA4" w14:textId="77777777" w:rsidR="00F4068C" w:rsidRPr="00F4068C" w:rsidRDefault="00F4068C" w:rsidP="00B66CCF">
            <w:pPr>
              <w:jc w:val="both"/>
              <w:rPr>
                <w:sz w:val="22"/>
                <w:szCs w:val="22"/>
              </w:rPr>
            </w:pPr>
            <w:r w:rsidRPr="00F4068C">
              <w:rPr>
                <w:rFonts w:eastAsia="Calibri"/>
                <w:sz w:val="22"/>
                <w:szCs w:val="22"/>
              </w:rPr>
              <w:t>Топливо для реактивных двигателей, марки ТС-1 по ГОСТ 10227-86 (с изменениями 1-6) сорт высший приобретается с целью оказания услуг Авиакомпаниям по заправке воздушных судов авиатопливом.</w:t>
            </w:r>
          </w:p>
        </w:tc>
      </w:tr>
      <w:tr w:rsidR="00F4068C" w:rsidRPr="00F4068C" w14:paraId="029F7C54" w14:textId="77777777" w:rsidTr="00F4068C">
        <w:trPr>
          <w:trHeight w:val="416"/>
        </w:trPr>
        <w:tc>
          <w:tcPr>
            <w:tcW w:w="244" w:type="pct"/>
          </w:tcPr>
          <w:p w14:paraId="4D4F3C56" w14:textId="77777777" w:rsidR="00F4068C" w:rsidRPr="00F4068C" w:rsidRDefault="00F4068C" w:rsidP="00B66CCF">
            <w:pPr>
              <w:jc w:val="both"/>
              <w:rPr>
                <w:color w:val="000000"/>
                <w:sz w:val="22"/>
                <w:szCs w:val="22"/>
              </w:rPr>
            </w:pPr>
            <w:r w:rsidRPr="00F4068C">
              <w:rPr>
                <w:color w:val="000000"/>
                <w:sz w:val="22"/>
                <w:szCs w:val="22"/>
              </w:rPr>
              <w:t>4</w:t>
            </w:r>
          </w:p>
        </w:tc>
        <w:tc>
          <w:tcPr>
            <w:tcW w:w="774" w:type="pct"/>
          </w:tcPr>
          <w:p w14:paraId="73CA85C8" w14:textId="77777777" w:rsidR="00F4068C" w:rsidRPr="00F4068C" w:rsidRDefault="00F4068C" w:rsidP="00B66CCF">
            <w:pPr>
              <w:jc w:val="both"/>
              <w:rPr>
                <w:color w:val="000000"/>
                <w:sz w:val="22"/>
                <w:szCs w:val="22"/>
              </w:rPr>
            </w:pPr>
            <w:r w:rsidRPr="00F4068C">
              <w:rPr>
                <w:color w:val="000000"/>
                <w:sz w:val="22"/>
                <w:szCs w:val="22"/>
              </w:rPr>
              <w:t>Срок поставки</w:t>
            </w:r>
          </w:p>
        </w:tc>
        <w:tc>
          <w:tcPr>
            <w:tcW w:w="3982" w:type="pct"/>
          </w:tcPr>
          <w:p w14:paraId="3B7B41FE" w14:textId="77777777" w:rsidR="00F4068C" w:rsidRPr="00F4068C" w:rsidRDefault="00F4068C" w:rsidP="00B66CCF">
            <w:pPr>
              <w:shd w:val="clear" w:color="auto" w:fill="FFFFFF"/>
              <w:jc w:val="both"/>
              <w:rPr>
                <w:rFonts w:eastAsia="Calibri"/>
                <w:sz w:val="22"/>
                <w:szCs w:val="22"/>
              </w:rPr>
            </w:pPr>
            <w:r w:rsidRPr="00F4068C">
              <w:rPr>
                <w:b/>
                <w:bCs/>
                <w:sz w:val="22"/>
                <w:szCs w:val="22"/>
              </w:rPr>
              <w:t>С даты заключения договора по 3</w:t>
            </w:r>
            <w:r w:rsidRPr="00F4068C">
              <w:rPr>
                <w:b/>
                <w:bCs/>
                <w:iCs/>
                <w:sz w:val="22"/>
                <w:szCs w:val="22"/>
              </w:rPr>
              <w:t>1.03.2027г.</w:t>
            </w:r>
            <w:r w:rsidRPr="00F4068C">
              <w:rPr>
                <w:bCs/>
                <w:iCs/>
                <w:sz w:val="22"/>
                <w:szCs w:val="22"/>
              </w:rPr>
              <w:t xml:space="preserve"> по заявкам Покупателя. Срок поставки партии товара в течение 7 (семи) календарных дней с </w:t>
            </w:r>
            <w:r w:rsidRPr="00F4068C">
              <w:rPr>
                <w:rFonts w:eastAsia="Calibri"/>
                <w:sz w:val="22"/>
                <w:szCs w:val="22"/>
              </w:rPr>
              <w:t>даты направления заявки Покупателем.</w:t>
            </w:r>
          </w:p>
        </w:tc>
      </w:tr>
      <w:tr w:rsidR="00F4068C" w:rsidRPr="00F4068C" w14:paraId="1217E217" w14:textId="77777777" w:rsidTr="00F4068C">
        <w:tc>
          <w:tcPr>
            <w:tcW w:w="244" w:type="pct"/>
          </w:tcPr>
          <w:p w14:paraId="3B7147D5" w14:textId="77777777" w:rsidR="00F4068C" w:rsidRPr="00F4068C" w:rsidRDefault="00F4068C" w:rsidP="00B66CCF">
            <w:pPr>
              <w:jc w:val="both"/>
              <w:rPr>
                <w:sz w:val="22"/>
                <w:szCs w:val="22"/>
              </w:rPr>
            </w:pPr>
            <w:r w:rsidRPr="00F4068C">
              <w:rPr>
                <w:sz w:val="22"/>
                <w:szCs w:val="22"/>
              </w:rPr>
              <w:t>5</w:t>
            </w:r>
          </w:p>
        </w:tc>
        <w:tc>
          <w:tcPr>
            <w:tcW w:w="774" w:type="pct"/>
          </w:tcPr>
          <w:p w14:paraId="03DD7B65" w14:textId="77777777" w:rsidR="00F4068C" w:rsidRPr="00F4068C" w:rsidRDefault="00F4068C" w:rsidP="00B66CCF">
            <w:pPr>
              <w:jc w:val="both"/>
              <w:rPr>
                <w:sz w:val="22"/>
                <w:szCs w:val="22"/>
              </w:rPr>
            </w:pPr>
            <w:r w:rsidRPr="00F4068C">
              <w:rPr>
                <w:sz w:val="22"/>
                <w:szCs w:val="22"/>
              </w:rPr>
              <w:t>Место поставки</w:t>
            </w:r>
          </w:p>
          <w:p w14:paraId="62D380F8" w14:textId="77777777" w:rsidR="00F4068C" w:rsidRPr="00F4068C" w:rsidRDefault="00F4068C" w:rsidP="00B66CCF">
            <w:pPr>
              <w:jc w:val="both"/>
              <w:rPr>
                <w:sz w:val="22"/>
                <w:szCs w:val="22"/>
              </w:rPr>
            </w:pPr>
          </w:p>
        </w:tc>
        <w:tc>
          <w:tcPr>
            <w:tcW w:w="3982" w:type="pct"/>
          </w:tcPr>
          <w:p w14:paraId="67079B88" w14:textId="77777777" w:rsidR="00F4068C" w:rsidRPr="00F4068C" w:rsidRDefault="00F4068C" w:rsidP="00B66CCF">
            <w:pPr>
              <w:rPr>
                <w:bCs/>
                <w:sz w:val="22"/>
                <w:szCs w:val="22"/>
              </w:rPr>
            </w:pPr>
            <w:r w:rsidRPr="00F4068C">
              <w:rPr>
                <w:b/>
                <w:sz w:val="22"/>
                <w:szCs w:val="22"/>
              </w:rPr>
              <w:t xml:space="preserve">Место поставки: в радиусе не более 600 км от г. Нягань </w:t>
            </w:r>
            <w:r w:rsidRPr="00F4068C">
              <w:rPr>
                <w:bCs/>
                <w:sz w:val="22"/>
                <w:szCs w:val="22"/>
              </w:rPr>
              <w:t>Ханты-Мансийского автономного округа-Югра.</w:t>
            </w:r>
          </w:p>
          <w:p w14:paraId="29E6B0C3" w14:textId="77777777" w:rsidR="00F4068C" w:rsidRPr="00F4068C" w:rsidRDefault="00F4068C" w:rsidP="00B66CCF">
            <w:pPr>
              <w:rPr>
                <w:rFonts w:eastAsia="Calibri"/>
                <w:sz w:val="22"/>
                <w:szCs w:val="22"/>
              </w:rPr>
            </w:pPr>
            <w:r w:rsidRPr="00F4068C">
              <w:rPr>
                <w:bCs/>
                <w:sz w:val="22"/>
                <w:szCs w:val="22"/>
              </w:rPr>
              <w:t>Место поставки должно быть оборудовано удобными подъездными путями к месту отгрузки и соответствовать требованиям пожарной безопасности.</w:t>
            </w:r>
          </w:p>
        </w:tc>
      </w:tr>
      <w:tr w:rsidR="00F4068C" w:rsidRPr="00F4068C" w14:paraId="2FD548AD" w14:textId="77777777" w:rsidTr="00F4068C">
        <w:tc>
          <w:tcPr>
            <w:tcW w:w="244" w:type="pct"/>
            <w:tcBorders>
              <w:bottom w:val="single" w:sz="4" w:space="0" w:color="auto"/>
            </w:tcBorders>
          </w:tcPr>
          <w:p w14:paraId="39493724" w14:textId="77777777" w:rsidR="00F4068C" w:rsidRPr="00F4068C" w:rsidRDefault="00F4068C" w:rsidP="00B66CCF">
            <w:pPr>
              <w:jc w:val="both"/>
              <w:rPr>
                <w:color w:val="000000"/>
                <w:sz w:val="22"/>
                <w:szCs w:val="22"/>
              </w:rPr>
            </w:pPr>
            <w:r w:rsidRPr="00F4068C">
              <w:rPr>
                <w:color w:val="000000"/>
                <w:sz w:val="22"/>
                <w:szCs w:val="22"/>
              </w:rPr>
              <w:t>6</w:t>
            </w:r>
          </w:p>
        </w:tc>
        <w:tc>
          <w:tcPr>
            <w:tcW w:w="774" w:type="pct"/>
            <w:tcBorders>
              <w:bottom w:val="single" w:sz="4" w:space="0" w:color="auto"/>
            </w:tcBorders>
            <w:vAlign w:val="bottom"/>
          </w:tcPr>
          <w:p w14:paraId="48D52F0D" w14:textId="77777777" w:rsidR="00F4068C" w:rsidRPr="00F4068C" w:rsidRDefault="00F4068C" w:rsidP="00B66CCF">
            <w:pPr>
              <w:rPr>
                <w:color w:val="000000"/>
                <w:sz w:val="22"/>
                <w:szCs w:val="22"/>
              </w:rPr>
            </w:pPr>
            <w:r w:rsidRPr="00F4068C">
              <w:rPr>
                <w:color w:val="000000"/>
                <w:sz w:val="22"/>
                <w:szCs w:val="22"/>
              </w:rPr>
              <w:t>Технические, функциональные характеристики объекта закупки</w:t>
            </w:r>
          </w:p>
          <w:p w14:paraId="357AF0CC" w14:textId="77777777" w:rsidR="00F4068C" w:rsidRPr="00F4068C" w:rsidRDefault="00F4068C" w:rsidP="00B66CCF">
            <w:pPr>
              <w:rPr>
                <w:color w:val="000000"/>
                <w:sz w:val="22"/>
                <w:szCs w:val="22"/>
              </w:rPr>
            </w:pPr>
          </w:p>
          <w:p w14:paraId="48748B3D" w14:textId="77777777" w:rsidR="00F4068C" w:rsidRPr="00F4068C" w:rsidRDefault="00F4068C" w:rsidP="00B66CCF">
            <w:pPr>
              <w:rPr>
                <w:color w:val="000000"/>
                <w:sz w:val="22"/>
                <w:szCs w:val="22"/>
              </w:rPr>
            </w:pPr>
          </w:p>
          <w:p w14:paraId="3A0E87CA" w14:textId="77777777" w:rsidR="00F4068C" w:rsidRPr="00F4068C" w:rsidRDefault="00F4068C" w:rsidP="00B66CCF">
            <w:pPr>
              <w:rPr>
                <w:color w:val="000000"/>
                <w:sz w:val="22"/>
                <w:szCs w:val="22"/>
              </w:rPr>
            </w:pPr>
          </w:p>
          <w:p w14:paraId="5A7C280C" w14:textId="77777777" w:rsidR="00F4068C" w:rsidRPr="00F4068C" w:rsidRDefault="00F4068C" w:rsidP="00B66CCF">
            <w:pPr>
              <w:rPr>
                <w:color w:val="000000"/>
                <w:sz w:val="22"/>
                <w:szCs w:val="22"/>
              </w:rPr>
            </w:pPr>
          </w:p>
        </w:tc>
        <w:tc>
          <w:tcPr>
            <w:tcW w:w="3982" w:type="pct"/>
            <w:tcBorders>
              <w:bottom w:val="single" w:sz="4" w:space="0" w:color="auto"/>
            </w:tcBorders>
            <w:vAlign w:val="bottom"/>
          </w:tcPr>
          <w:p w14:paraId="68194221" w14:textId="77777777" w:rsidR="00F4068C" w:rsidRPr="00F4068C" w:rsidRDefault="00F4068C" w:rsidP="00B66CCF">
            <w:pPr>
              <w:jc w:val="both"/>
              <w:rPr>
                <w:rFonts w:eastAsia="Calibri"/>
                <w:sz w:val="22"/>
                <w:szCs w:val="22"/>
              </w:rPr>
            </w:pPr>
            <w:r w:rsidRPr="00F4068C">
              <w:rPr>
                <w:rFonts w:eastAsia="Calibri"/>
                <w:sz w:val="22"/>
                <w:szCs w:val="22"/>
              </w:rPr>
              <w:t>Отгружаемое топливо по своему качеству должно соответствовать требованиям:</w:t>
            </w:r>
          </w:p>
          <w:p w14:paraId="2C0AC9CD" w14:textId="77777777" w:rsidR="00F4068C" w:rsidRPr="00F4068C" w:rsidRDefault="00F4068C" w:rsidP="00B66CCF">
            <w:pPr>
              <w:jc w:val="both"/>
              <w:rPr>
                <w:rFonts w:eastAsia="Calibri"/>
                <w:sz w:val="22"/>
                <w:szCs w:val="22"/>
              </w:rPr>
            </w:pPr>
            <w:r w:rsidRPr="00F4068C">
              <w:rPr>
                <w:rFonts w:eastAsia="Calibri"/>
                <w:sz w:val="22"/>
                <w:szCs w:val="22"/>
              </w:rPr>
              <w:t>-действующей редакции Национального стандарта ГОСТ 10227-86 (с изм. 1-6) «Топлива для реактивных двигателей. Технические условия» в течение гарантийного срока хранения при соблюдении условий транспортирования, приема и хранения, что указывается в паспорте завода-изготовителя и сертификате соответствия на продукцию;</w:t>
            </w:r>
          </w:p>
          <w:p w14:paraId="34EC80D6" w14:textId="77777777" w:rsidR="00F4068C" w:rsidRPr="00F4068C" w:rsidRDefault="00F4068C" w:rsidP="00B66CCF">
            <w:pPr>
              <w:jc w:val="both"/>
              <w:rPr>
                <w:rFonts w:eastAsia="Calibri"/>
                <w:sz w:val="22"/>
                <w:szCs w:val="22"/>
              </w:rPr>
            </w:pPr>
            <w:r w:rsidRPr="00F4068C">
              <w:rPr>
                <w:rFonts w:eastAsia="Calibri"/>
                <w:sz w:val="22"/>
                <w:szCs w:val="22"/>
              </w:rPr>
              <w:t>-Технического регламента Таможенного союза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утвержденного решением Комиссии Таможенного союза от 18.10.2011 №826 (далее – ТР ТС №013/2011);</w:t>
            </w:r>
          </w:p>
          <w:p w14:paraId="70175088" w14:textId="77777777" w:rsidR="00F4068C" w:rsidRPr="00F4068C" w:rsidRDefault="00F4068C" w:rsidP="00B66CCF">
            <w:pPr>
              <w:jc w:val="both"/>
              <w:rPr>
                <w:rFonts w:eastAsia="Calibri"/>
                <w:sz w:val="22"/>
                <w:szCs w:val="22"/>
              </w:rPr>
            </w:pPr>
            <w:r w:rsidRPr="00F4068C">
              <w:rPr>
                <w:rFonts w:eastAsia="Calibri"/>
                <w:sz w:val="22"/>
                <w:szCs w:val="22"/>
              </w:rPr>
              <w:t xml:space="preserve">- «Руководства по поставкам реактивного топлива в гражданской авиации» ИКАО </w:t>
            </w:r>
            <w:r w:rsidRPr="00F4068C">
              <w:rPr>
                <w:rFonts w:eastAsia="Calibri"/>
                <w:sz w:val="22"/>
                <w:szCs w:val="22"/>
                <w:lang w:val="en-US"/>
              </w:rPr>
              <w:t>Doc</w:t>
            </w:r>
            <w:r w:rsidRPr="00F4068C">
              <w:rPr>
                <w:rFonts w:eastAsia="Calibri"/>
                <w:sz w:val="22"/>
                <w:szCs w:val="22"/>
              </w:rPr>
              <w:t xml:space="preserve"> 9977 </w:t>
            </w:r>
            <w:r w:rsidRPr="00F4068C">
              <w:rPr>
                <w:rFonts w:eastAsia="Calibri"/>
                <w:sz w:val="22"/>
                <w:szCs w:val="22"/>
                <w:lang w:val="en-US"/>
              </w:rPr>
              <w:t>AN</w:t>
            </w:r>
            <w:r w:rsidRPr="00F4068C">
              <w:rPr>
                <w:rFonts w:eastAsia="Calibri"/>
                <w:sz w:val="22"/>
                <w:szCs w:val="22"/>
              </w:rPr>
              <w:t>/489;</w:t>
            </w:r>
          </w:p>
          <w:p w14:paraId="4979537D" w14:textId="77777777" w:rsidR="00F4068C" w:rsidRPr="00F4068C" w:rsidRDefault="00F4068C" w:rsidP="00B66CCF">
            <w:pPr>
              <w:jc w:val="both"/>
              <w:rPr>
                <w:rFonts w:eastAsia="Calibri"/>
                <w:sz w:val="22"/>
                <w:szCs w:val="22"/>
              </w:rPr>
            </w:pPr>
            <w:r w:rsidRPr="00F4068C">
              <w:rPr>
                <w:rFonts w:eastAsia="Calibri"/>
                <w:sz w:val="22"/>
                <w:szCs w:val="22"/>
              </w:rPr>
              <w:t>-Приказа Министерства транспорта РСФСР от 17 октября 1992г. № ДВ-126 «О введении в действие Руководства по приёму, хранению, подготовке к выдаче на заправку и контролю качества авиационных горюче-смазочных материалов и специальных жидкостей в предприятиях гражданской авиации Российской Федерации».</w:t>
            </w:r>
          </w:p>
          <w:p w14:paraId="4E84B368" w14:textId="77777777" w:rsidR="00F4068C" w:rsidRPr="00F4068C" w:rsidRDefault="00F4068C" w:rsidP="00B66CCF">
            <w:pPr>
              <w:jc w:val="both"/>
              <w:rPr>
                <w:rFonts w:eastAsia="Calibri"/>
                <w:sz w:val="22"/>
                <w:szCs w:val="22"/>
              </w:rPr>
            </w:pPr>
            <w:r w:rsidRPr="00F4068C">
              <w:rPr>
                <w:rFonts w:eastAsia="Calibri"/>
                <w:sz w:val="22"/>
                <w:szCs w:val="22"/>
              </w:rPr>
              <w:t>Отгружаемое топливо должно обеспечивать поддержание норм лётной годности и безопасность полётов и иметь значения отдельных физико-химических показателей качества в пределах:</w:t>
            </w:r>
          </w:p>
          <w:p w14:paraId="53E3842E" w14:textId="77777777" w:rsidR="00F4068C" w:rsidRPr="00F4068C" w:rsidRDefault="00F4068C" w:rsidP="00B66CCF">
            <w:pPr>
              <w:jc w:val="both"/>
              <w:rPr>
                <w:rFonts w:eastAsia="Calibri"/>
                <w:sz w:val="22"/>
                <w:szCs w:val="22"/>
              </w:rPr>
            </w:pPr>
            <w:r w:rsidRPr="00F4068C">
              <w:rPr>
                <w:rFonts w:eastAsia="Calibri"/>
                <w:sz w:val="22"/>
                <w:szCs w:val="22"/>
              </w:rPr>
              <w:t>-Плотность при 20</w:t>
            </w:r>
            <w:r w:rsidRPr="00F4068C">
              <w:rPr>
                <w:rFonts w:eastAsia="Calibri"/>
                <w:sz w:val="22"/>
                <w:szCs w:val="22"/>
                <w:vertAlign w:val="superscript"/>
              </w:rPr>
              <w:t>0</w:t>
            </w:r>
            <w:r w:rsidRPr="00F4068C">
              <w:rPr>
                <w:rFonts w:eastAsia="Calibri"/>
                <w:sz w:val="22"/>
                <w:szCs w:val="22"/>
              </w:rPr>
              <w:t>С, кг/м</w:t>
            </w:r>
            <w:r w:rsidRPr="00F4068C">
              <w:rPr>
                <w:rFonts w:eastAsia="Calibri"/>
                <w:sz w:val="22"/>
                <w:szCs w:val="22"/>
                <w:vertAlign w:val="superscript"/>
              </w:rPr>
              <w:t>3</w:t>
            </w:r>
            <w:r w:rsidRPr="00F4068C">
              <w:rPr>
                <w:rFonts w:eastAsia="Calibri"/>
                <w:sz w:val="22"/>
                <w:szCs w:val="22"/>
              </w:rPr>
              <w:t>, не менее 780,0;</w:t>
            </w:r>
          </w:p>
          <w:p w14:paraId="5A52CC06" w14:textId="77777777" w:rsidR="00F4068C" w:rsidRPr="00F4068C" w:rsidRDefault="00F4068C" w:rsidP="00B66CCF">
            <w:pPr>
              <w:jc w:val="both"/>
              <w:rPr>
                <w:rFonts w:eastAsia="Calibri"/>
                <w:sz w:val="22"/>
                <w:szCs w:val="22"/>
              </w:rPr>
            </w:pPr>
            <w:r w:rsidRPr="00F4068C">
              <w:rPr>
                <w:rFonts w:eastAsia="Calibri"/>
                <w:sz w:val="22"/>
                <w:szCs w:val="22"/>
              </w:rPr>
              <w:t xml:space="preserve">-Температура вспышки, определяемая в закрытом тигле, </w:t>
            </w:r>
            <w:r w:rsidRPr="00F4068C">
              <w:rPr>
                <w:rFonts w:eastAsia="Calibri"/>
                <w:sz w:val="22"/>
                <w:szCs w:val="22"/>
                <w:vertAlign w:val="superscript"/>
              </w:rPr>
              <w:t>0</w:t>
            </w:r>
            <w:r w:rsidRPr="00F4068C">
              <w:rPr>
                <w:rFonts w:eastAsia="Calibri"/>
                <w:sz w:val="22"/>
                <w:szCs w:val="22"/>
              </w:rPr>
              <w:t>С, не ниже 28;</w:t>
            </w:r>
          </w:p>
          <w:p w14:paraId="3569F0ED" w14:textId="77777777" w:rsidR="00F4068C" w:rsidRPr="00F4068C" w:rsidRDefault="00F4068C" w:rsidP="00B66CCF">
            <w:pPr>
              <w:jc w:val="both"/>
              <w:rPr>
                <w:rFonts w:eastAsia="Calibri"/>
                <w:sz w:val="22"/>
                <w:szCs w:val="22"/>
              </w:rPr>
            </w:pPr>
            <w:r w:rsidRPr="00F4068C">
              <w:rPr>
                <w:rFonts w:eastAsia="Calibri"/>
                <w:sz w:val="22"/>
                <w:szCs w:val="22"/>
              </w:rPr>
              <w:t>-температура начала кристаллизации не выше -60</w:t>
            </w:r>
            <w:r w:rsidRPr="00F4068C">
              <w:rPr>
                <w:rFonts w:eastAsia="Calibri"/>
                <w:sz w:val="22"/>
                <w:szCs w:val="22"/>
                <w:vertAlign w:val="superscript"/>
              </w:rPr>
              <w:t>0</w:t>
            </w:r>
            <w:r w:rsidRPr="00F4068C">
              <w:rPr>
                <w:rFonts w:eastAsia="Calibri"/>
                <w:sz w:val="22"/>
                <w:szCs w:val="22"/>
              </w:rPr>
              <w:t>С (минус шестьдесят);</w:t>
            </w:r>
          </w:p>
          <w:p w14:paraId="3C4C7968" w14:textId="77777777" w:rsidR="00F4068C" w:rsidRPr="00F4068C" w:rsidRDefault="00F4068C" w:rsidP="00B66CCF">
            <w:pPr>
              <w:jc w:val="both"/>
              <w:rPr>
                <w:rFonts w:eastAsia="Calibri"/>
                <w:sz w:val="22"/>
                <w:szCs w:val="22"/>
              </w:rPr>
            </w:pPr>
            <w:r w:rsidRPr="00F4068C">
              <w:rPr>
                <w:rFonts w:eastAsia="Calibri"/>
                <w:sz w:val="22"/>
                <w:szCs w:val="22"/>
              </w:rPr>
              <w:t>-Фракционный состав:</w:t>
            </w:r>
          </w:p>
          <w:p w14:paraId="5CDA654B" w14:textId="77777777" w:rsidR="00F4068C" w:rsidRPr="00F4068C" w:rsidRDefault="00F4068C" w:rsidP="00B66CCF">
            <w:pPr>
              <w:jc w:val="both"/>
              <w:rPr>
                <w:rFonts w:eastAsia="Calibri"/>
                <w:sz w:val="22"/>
                <w:szCs w:val="22"/>
              </w:rPr>
            </w:pPr>
            <w:r w:rsidRPr="00F4068C">
              <w:rPr>
                <w:rFonts w:eastAsia="Calibri"/>
                <w:sz w:val="22"/>
                <w:szCs w:val="22"/>
              </w:rPr>
              <w:t>-начало перегонки, не выше 150</w:t>
            </w:r>
            <w:r w:rsidRPr="00F4068C">
              <w:rPr>
                <w:rFonts w:eastAsia="Calibri"/>
                <w:sz w:val="22"/>
                <w:szCs w:val="22"/>
                <w:vertAlign w:val="superscript"/>
              </w:rPr>
              <w:t>0</w:t>
            </w:r>
            <w:r w:rsidRPr="00F4068C">
              <w:rPr>
                <w:rFonts w:eastAsia="Calibri"/>
                <w:sz w:val="22"/>
                <w:szCs w:val="22"/>
              </w:rPr>
              <w:t>С</w:t>
            </w:r>
          </w:p>
          <w:p w14:paraId="416CD845" w14:textId="77777777" w:rsidR="00F4068C" w:rsidRPr="00F4068C" w:rsidRDefault="00F4068C" w:rsidP="00B66CCF">
            <w:pPr>
              <w:jc w:val="both"/>
              <w:rPr>
                <w:rFonts w:eastAsia="Calibri"/>
                <w:sz w:val="22"/>
                <w:szCs w:val="22"/>
              </w:rPr>
            </w:pPr>
            <w:r w:rsidRPr="00F4068C">
              <w:rPr>
                <w:rFonts w:eastAsia="Calibri"/>
                <w:sz w:val="22"/>
                <w:szCs w:val="22"/>
              </w:rPr>
              <w:t>-10% перегоняется при температуре не выше 165</w:t>
            </w:r>
            <w:r w:rsidRPr="00F4068C">
              <w:rPr>
                <w:rFonts w:eastAsia="Calibri"/>
                <w:sz w:val="22"/>
                <w:szCs w:val="22"/>
                <w:vertAlign w:val="superscript"/>
              </w:rPr>
              <w:t>0</w:t>
            </w:r>
            <w:r w:rsidRPr="00F4068C">
              <w:rPr>
                <w:rFonts w:eastAsia="Calibri"/>
                <w:sz w:val="22"/>
                <w:szCs w:val="22"/>
              </w:rPr>
              <w:t>С</w:t>
            </w:r>
          </w:p>
          <w:p w14:paraId="07B1A9BC" w14:textId="77777777" w:rsidR="00F4068C" w:rsidRPr="00F4068C" w:rsidRDefault="00F4068C" w:rsidP="00B66CCF">
            <w:pPr>
              <w:jc w:val="both"/>
              <w:rPr>
                <w:rFonts w:eastAsia="Calibri"/>
                <w:sz w:val="22"/>
                <w:szCs w:val="22"/>
              </w:rPr>
            </w:pPr>
            <w:r w:rsidRPr="00F4068C">
              <w:rPr>
                <w:rFonts w:eastAsia="Calibri"/>
                <w:sz w:val="22"/>
                <w:szCs w:val="22"/>
              </w:rPr>
              <w:t>-50% перегоняется при температуре не выше 195</w:t>
            </w:r>
            <w:r w:rsidRPr="00F4068C">
              <w:rPr>
                <w:rFonts w:eastAsia="Calibri"/>
                <w:sz w:val="22"/>
                <w:szCs w:val="22"/>
                <w:vertAlign w:val="superscript"/>
              </w:rPr>
              <w:t>0</w:t>
            </w:r>
            <w:r w:rsidRPr="00F4068C">
              <w:rPr>
                <w:rFonts w:eastAsia="Calibri"/>
                <w:sz w:val="22"/>
                <w:szCs w:val="22"/>
              </w:rPr>
              <w:t>С</w:t>
            </w:r>
          </w:p>
          <w:p w14:paraId="45C93C88" w14:textId="77777777" w:rsidR="00F4068C" w:rsidRPr="00F4068C" w:rsidRDefault="00F4068C" w:rsidP="00B66CCF">
            <w:pPr>
              <w:jc w:val="both"/>
              <w:rPr>
                <w:rFonts w:eastAsia="Calibri"/>
                <w:sz w:val="22"/>
                <w:szCs w:val="22"/>
              </w:rPr>
            </w:pPr>
            <w:r w:rsidRPr="00F4068C">
              <w:rPr>
                <w:rFonts w:eastAsia="Calibri"/>
                <w:sz w:val="22"/>
                <w:szCs w:val="22"/>
              </w:rPr>
              <w:t>-90% перегоняется при температуре не выше 230</w:t>
            </w:r>
            <w:r w:rsidRPr="00F4068C">
              <w:rPr>
                <w:rFonts w:eastAsia="Calibri"/>
                <w:sz w:val="22"/>
                <w:szCs w:val="22"/>
                <w:vertAlign w:val="superscript"/>
              </w:rPr>
              <w:t>0</w:t>
            </w:r>
            <w:r w:rsidRPr="00F4068C">
              <w:rPr>
                <w:rFonts w:eastAsia="Calibri"/>
                <w:sz w:val="22"/>
                <w:szCs w:val="22"/>
              </w:rPr>
              <w:t>С;</w:t>
            </w:r>
          </w:p>
          <w:p w14:paraId="5423FFD4" w14:textId="77777777" w:rsidR="00F4068C" w:rsidRPr="00F4068C" w:rsidRDefault="00F4068C" w:rsidP="00B66CCF">
            <w:pPr>
              <w:jc w:val="both"/>
              <w:rPr>
                <w:rFonts w:eastAsia="Calibri"/>
                <w:sz w:val="22"/>
                <w:szCs w:val="22"/>
              </w:rPr>
            </w:pPr>
            <w:r w:rsidRPr="00F4068C">
              <w:rPr>
                <w:rFonts w:eastAsia="Calibri"/>
                <w:sz w:val="22"/>
                <w:szCs w:val="22"/>
              </w:rPr>
              <w:t>-содержание массовой доли меркаптановой серы не более 0,003%;</w:t>
            </w:r>
          </w:p>
          <w:p w14:paraId="041A3A5E" w14:textId="77777777" w:rsidR="00F4068C" w:rsidRPr="00F4068C" w:rsidRDefault="00F4068C" w:rsidP="00B66CCF">
            <w:pPr>
              <w:jc w:val="both"/>
              <w:rPr>
                <w:rFonts w:eastAsia="Calibri"/>
                <w:sz w:val="22"/>
                <w:szCs w:val="22"/>
              </w:rPr>
            </w:pPr>
            <w:r w:rsidRPr="00F4068C">
              <w:rPr>
                <w:rFonts w:eastAsia="Calibri"/>
                <w:sz w:val="22"/>
                <w:szCs w:val="22"/>
              </w:rPr>
              <w:t>-</w:t>
            </w:r>
            <w:proofErr w:type="spellStart"/>
            <w:r w:rsidRPr="00F4068C">
              <w:rPr>
                <w:rFonts w:eastAsia="Calibri"/>
                <w:sz w:val="22"/>
                <w:szCs w:val="22"/>
              </w:rPr>
              <w:t>термоокислительная</w:t>
            </w:r>
            <w:proofErr w:type="spellEnd"/>
            <w:r w:rsidRPr="00F4068C">
              <w:rPr>
                <w:rFonts w:eastAsia="Calibri"/>
                <w:sz w:val="22"/>
                <w:szCs w:val="22"/>
              </w:rPr>
              <w:t xml:space="preserve"> стабильность в статистических условиях при 150</w:t>
            </w:r>
            <w:r w:rsidRPr="00F4068C">
              <w:rPr>
                <w:rFonts w:eastAsia="Calibri"/>
                <w:sz w:val="22"/>
                <w:szCs w:val="22"/>
                <w:vertAlign w:val="superscript"/>
              </w:rPr>
              <w:t>0</w:t>
            </w:r>
            <w:r w:rsidRPr="00F4068C">
              <w:rPr>
                <w:rFonts w:eastAsia="Calibri"/>
                <w:sz w:val="22"/>
                <w:szCs w:val="22"/>
              </w:rPr>
              <w:t>С не более 12мг/100мл.</w:t>
            </w:r>
          </w:p>
          <w:p w14:paraId="7D3DCD29" w14:textId="77777777" w:rsidR="00F4068C" w:rsidRPr="00F4068C" w:rsidRDefault="00F4068C" w:rsidP="00B66CCF">
            <w:pPr>
              <w:jc w:val="both"/>
              <w:rPr>
                <w:rFonts w:eastAsia="Calibri"/>
                <w:sz w:val="22"/>
                <w:szCs w:val="22"/>
              </w:rPr>
            </w:pPr>
            <w:r w:rsidRPr="00F4068C">
              <w:rPr>
                <w:rFonts w:eastAsia="Calibri"/>
                <w:sz w:val="22"/>
                <w:szCs w:val="22"/>
              </w:rPr>
              <w:lastRenderedPageBreak/>
              <w:t>-</w:t>
            </w:r>
            <w:r w:rsidRPr="00F4068C">
              <w:rPr>
                <w:sz w:val="22"/>
                <w:szCs w:val="22"/>
              </w:rPr>
              <w:t xml:space="preserve"> в поставляемом топливе должны отсутствовать «поверхностно активные и другие химические вещества», в том числе примеси ингибиторов коррозии (в соответствии с п.469 и 470 ГК (часть 2) и п.1.1 изменения 4 к ГОСТ 10227.</w:t>
            </w:r>
          </w:p>
          <w:p w14:paraId="46F493C2" w14:textId="77777777" w:rsidR="00F4068C" w:rsidRPr="00F4068C" w:rsidRDefault="00F4068C" w:rsidP="00B66CCF">
            <w:pPr>
              <w:jc w:val="both"/>
              <w:rPr>
                <w:sz w:val="22"/>
                <w:szCs w:val="22"/>
              </w:rPr>
            </w:pPr>
            <w:r w:rsidRPr="00F4068C">
              <w:rPr>
                <w:rFonts w:eastAsia="Calibri"/>
                <w:sz w:val="22"/>
                <w:szCs w:val="22"/>
              </w:rPr>
              <w:t>Приемка топлива по качеству осуществляется в соответствии с инструкцией Госарбитража СССР П-7 в редакции от 14.11.1974г. с последующими изменениями и дополнениями.</w:t>
            </w:r>
          </w:p>
        </w:tc>
      </w:tr>
      <w:tr w:rsidR="00F4068C" w:rsidRPr="00F4068C" w14:paraId="17793928" w14:textId="77777777" w:rsidTr="00F4068C">
        <w:tc>
          <w:tcPr>
            <w:tcW w:w="244" w:type="pct"/>
          </w:tcPr>
          <w:p w14:paraId="2451EE77" w14:textId="77777777" w:rsidR="00F4068C" w:rsidRPr="00F4068C" w:rsidRDefault="00F4068C" w:rsidP="00B66CCF">
            <w:pPr>
              <w:jc w:val="both"/>
              <w:rPr>
                <w:sz w:val="22"/>
                <w:szCs w:val="22"/>
              </w:rPr>
            </w:pPr>
            <w:r w:rsidRPr="00F4068C">
              <w:rPr>
                <w:sz w:val="22"/>
                <w:szCs w:val="22"/>
              </w:rPr>
              <w:lastRenderedPageBreak/>
              <w:t>7</w:t>
            </w:r>
          </w:p>
        </w:tc>
        <w:tc>
          <w:tcPr>
            <w:tcW w:w="774" w:type="pct"/>
          </w:tcPr>
          <w:p w14:paraId="763607FF" w14:textId="77777777" w:rsidR="00F4068C" w:rsidRPr="00F4068C" w:rsidRDefault="00F4068C" w:rsidP="00B66CCF">
            <w:pPr>
              <w:jc w:val="both"/>
              <w:rPr>
                <w:sz w:val="22"/>
                <w:szCs w:val="22"/>
              </w:rPr>
            </w:pPr>
            <w:r w:rsidRPr="00F4068C">
              <w:rPr>
                <w:sz w:val="22"/>
                <w:szCs w:val="22"/>
              </w:rPr>
              <w:t xml:space="preserve">Требования по выполнению сопутствующих работ, оказанию сопутствующих услуг </w:t>
            </w:r>
          </w:p>
          <w:p w14:paraId="11DDA764" w14:textId="77777777" w:rsidR="00F4068C" w:rsidRPr="00F4068C" w:rsidRDefault="00F4068C" w:rsidP="00B66CCF">
            <w:pPr>
              <w:jc w:val="both"/>
              <w:rPr>
                <w:sz w:val="22"/>
                <w:szCs w:val="22"/>
              </w:rPr>
            </w:pPr>
          </w:p>
        </w:tc>
        <w:tc>
          <w:tcPr>
            <w:tcW w:w="3982" w:type="pct"/>
            <w:vAlign w:val="center"/>
          </w:tcPr>
          <w:p w14:paraId="7F6B7493" w14:textId="77777777" w:rsidR="00F4068C" w:rsidRPr="00F4068C" w:rsidRDefault="00F4068C" w:rsidP="00B66CCF">
            <w:pPr>
              <w:rPr>
                <w:bCs/>
                <w:sz w:val="22"/>
                <w:szCs w:val="22"/>
              </w:rPr>
            </w:pPr>
            <w:r w:rsidRPr="00F4068C">
              <w:rPr>
                <w:bCs/>
                <w:sz w:val="22"/>
                <w:szCs w:val="22"/>
              </w:rPr>
              <w:t>Самовывоз автотранспортом Покупателя.</w:t>
            </w:r>
          </w:p>
          <w:p w14:paraId="58643605" w14:textId="77777777" w:rsidR="00F4068C" w:rsidRPr="00F4068C" w:rsidRDefault="00F4068C" w:rsidP="00B66CCF">
            <w:pPr>
              <w:suppressAutoHyphens/>
              <w:ind w:right="-1"/>
              <w:jc w:val="both"/>
              <w:rPr>
                <w:kern w:val="1"/>
                <w:sz w:val="22"/>
                <w:szCs w:val="22"/>
                <w:lang w:eastAsia="ar-SA"/>
              </w:rPr>
            </w:pPr>
            <w:r w:rsidRPr="00F4068C">
              <w:rPr>
                <w:sz w:val="22"/>
                <w:szCs w:val="22"/>
              </w:rPr>
              <w:t xml:space="preserve">Покупатель за 7 (семь) календарных дней до начала отгрузки, направляет Поставщику заявку на отдельную партию товара. </w:t>
            </w:r>
            <w:r w:rsidRPr="00F4068C">
              <w:rPr>
                <w:bCs/>
                <w:iCs/>
                <w:sz w:val="22"/>
                <w:szCs w:val="22"/>
              </w:rPr>
              <w:t>Поставщик не позднее 2 (двух) рабочих дней с даты получения заявки направляет подтверждение Покупателю о возможности отгрузки по электронной почте.</w:t>
            </w:r>
          </w:p>
        </w:tc>
      </w:tr>
      <w:tr w:rsidR="00F4068C" w:rsidRPr="00F4068C" w14:paraId="1D402A3D" w14:textId="77777777" w:rsidTr="00F4068C">
        <w:tc>
          <w:tcPr>
            <w:tcW w:w="244" w:type="pct"/>
            <w:tcBorders>
              <w:bottom w:val="single" w:sz="4" w:space="0" w:color="auto"/>
            </w:tcBorders>
          </w:tcPr>
          <w:p w14:paraId="2092771E" w14:textId="77777777" w:rsidR="00F4068C" w:rsidRPr="00F4068C" w:rsidRDefault="00F4068C" w:rsidP="00B66CCF">
            <w:pPr>
              <w:jc w:val="both"/>
              <w:rPr>
                <w:color w:val="000000"/>
                <w:sz w:val="22"/>
                <w:szCs w:val="22"/>
              </w:rPr>
            </w:pPr>
            <w:r w:rsidRPr="00F4068C">
              <w:rPr>
                <w:color w:val="000000"/>
                <w:sz w:val="22"/>
                <w:szCs w:val="22"/>
              </w:rPr>
              <w:t>8</w:t>
            </w:r>
          </w:p>
        </w:tc>
        <w:tc>
          <w:tcPr>
            <w:tcW w:w="774" w:type="pct"/>
            <w:tcBorders>
              <w:bottom w:val="single" w:sz="4" w:space="0" w:color="auto"/>
            </w:tcBorders>
          </w:tcPr>
          <w:p w14:paraId="2DF08D98" w14:textId="77777777" w:rsidR="00F4068C" w:rsidRPr="00F4068C" w:rsidRDefault="00F4068C" w:rsidP="00B66CCF">
            <w:pPr>
              <w:jc w:val="both"/>
              <w:rPr>
                <w:sz w:val="22"/>
                <w:szCs w:val="22"/>
              </w:rPr>
            </w:pPr>
            <w:r w:rsidRPr="00F4068C">
              <w:rPr>
                <w:color w:val="000000"/>
                <w:sz w:val="22"/>
                <w:szCs w:val="22"/>
              </w:rPr>
              <w:t>Требования к упаковке и маркировке</w:t>
            </w:r>
          </w:p>
        </w:tc>
        <w:tc>
          <w:tcPr>
            <w:tcW w:w="3982" w:type="pct"/>
            <w:tcBorders>
              <w:bottom w:val="single" w:sz="4" w:space="0" w:color="auto"/>
            </w:tcBorders>
          </w:tcPr>
          <w:p w14:paraId="0074D5F1" w14:textId="77777777" w:rsidR="00F4068C" w:rsidRPr="00F4068C" w:rsidRDefault="00F4068C" w:rsidP="00B66CCF">
            <w:pPr>
              <w:jc w:val="both"/>
              <w:rPr>
                <w:sz w:val="22"/>
                <w:szCs w:val="22"/>
              </w:rPr>
            </w:pPr>
            <w:r w:rsidRPr="00F4068C">
              <w:rPr>
                <w:sz w:val="22"/>
                <w:szCs w:val="22"/>
              </w:rPr>
              <w:t xml:space="preserve">В соответствии с ГОСТ 1510-2022 </w:t>
            </w:r>
            <w:r w:rsidRPr="00F4068C">
              <w:rPr>
                <w:kern w:val="1"/>
                <w:sz w:val="22"/>
                <w:szCs w:val="22"/>
                <w:lang w:eastAsia="ar-SA"/>
              </w:rPr>
              <w:t>«Нефть и нефтепродукты. Маркировка, упаковка, транспортирование и хранение».</w:t>
            </w:r>
          </w:p>
        </w:tc>
      </w:tr>
      <w:tr w:rsidR="00F4068C" w:rsidRPr="00F4068C" w14:paraId="30206731" w14:textId="77777777" w:rsidTr="00F4068C">
        <w:tc>
          <w:tcPr>
            <w:tcW w:w="244" w:type="pct"/>
            <w:tcBorders>
              <w:bottom w:val="single" w:sz="4" w:space="0" w:color="auto"/>
            </w:tcBorders>
          </w:tcPr>
          <w:p w14:paraId="41A115AB" w14:textId="77777777" w:rsidR="00F4068C" w:rsidRPr="00F4068C" w:rsidRDefault="00F4068C" w:rsidP="00B66CCF">
            <w:pPr>
              <w:jc w:val="both"/>
              <w:rPr>
                <w:color w:val="000000"/>
                <w:sz w:val="22"/>
                <w:szCs w:val="22"/>
              </w:rPr>
            </w:pPr>
            <w:r w:rsidRPr="00F4068C">
              <w:rPr>
                <w:color w:val="000000"/>
                <w:sz w:val="22"/>
                <w:szCs w:val="22"/>
              </w:rPr>
              <w:t>9</w:t>
            </w:r>
          </w:p>
        </w:tc>
        <w:tc>
          <w:tcPr>
            <w:tcW w:w="774" w:type="pct"/>
            <w:tcBorders>
              <w:bottom w:val="single" w:sz="4" w:space="0" w:color="auto"/>
            </w:tcBorders>
          </w:tcPr>
          <w:p w14:paraId="5BC9063E" w14:textId="77777777" w:rsidR="00F4068C" w:rsidRPr="00F4068C" w:rsidRDefault="00F4068C" w:rsidP="00B66CCF">
            <w:pPr>
              <w:jc w:val="both"/>
              <w:rPr>
                <w:color w:val="000000"/>
                <w:sz w:val="22"/>
                <w:szCs w:val="22"/>
              </w:rPr>
            </w:pPr>
            <w:r w:rsidRPr="00F4068C">
              <w:rPr>
                <w:color w:val="000000"/>
                <w:sz w:val="22"/>
                <w:szCs w:val="22"/>
              </w:rPr>
              <w:t xml:space="preserve">Срок гарантии </w:t>
            </w:r>
          </w:p>
        </w:tc>
        <w:tc>
          <w:tcPr>
            <w:tcW w:w="3982" w:type="pct"/>
            <w:tcBorders>
              <w:bottom w:val="single" w:sz="4" w:space="0" w:color="auto"/>
            </w:tcBorders>
          </w:tcPr>
          <w:p w14:paraId="4A0154D6" w14:textId="77777777" w:rsidR="00F4068C" w:rsidRPr="00F4068C" w:rsidRDefault="00F4068C" w:rsidP="00B66CCF">
            <w:pPr>
              <w:jc w:val="both"/>
              <w:rPr>
                <w:sz w:val="22"/>
                <w:szCs w:val="22"/>
              </w:rPr>
            </w:pPr>
            <w:r w:rsidRPr="00F4068C">
              <w:rPr>
                <w:rFonts w:eastAsia="Calibri"/>
                <w:sz w:val="22"/>
                <w:szCs w:val="22"/>
              </w:rPr>
              <w:t>Топливо должно быть выпущено не ранее второго квартала 2026 г. Гарантийный срок - не менее 12 (двенадцати) месяцев с даты поставки Топлива.</w:t>
            </w:r>
          </w:p>
        </w:tc>
      </w:tr>
      <w:tr w:rsidR="00F4068C" w:rsidRPr="00F4068C" w14:paraId="6832D32E" w14:textId="77777777" w:rsidTr="00F4068C">
        <w:tc>
          <w:tcPr>
            <w:tcW w:w="244" w:type="pct"/>
          </w:tcPr>
          <w:p w14:paraId="66238749" w14:textId="77777777" w:rsidR="00F4068C" w:rsidRPr="00F4068C" w:rsidRDefault="00F4068C" w:rsidP="00B66CCF">
            <w:pPr>
              <w:jc w:val="both"/>
              <w:rPr>
                <w:color w:val="000000"/>
                <w:sz w:val="22"/>
                <w:szCs w:val="22"/>
              </w:rPr>
            </w:pPr>
            <w:r w:rsidRPr="00F4068C">
              <w:rPr>
                <w:color w:val="000000"/>
                <w:sz w:val="22"/>
                <w:szCs w:val="22"/>
              </w:rPr>
              <w:t>10</w:t>
            </w:r>
          </w:p>
        </w:tc>
        <w:tc>
          <w:tcPr>
            <w:tcW w:w="774" w:type="pct"/>
          </w:tcPr>
          <w:p w14:paraId="7C09D61B" w14:textId="77777777" w:rsidR="00F4068C" w:rsidRPr="00F4068C" w:rsidRDefault="00F4068C" w:rsidP="00B66CCF">
            <w:pPr>
              <w:jc w:val="both"/>
              <w:rPr>
                <w:color w:val="000000"/>
                <w:sz w:val="22"/>
                <w:szCs w:val="22"/>
              </w:rPr>
            </w:pPr>
            <w:r w:rsidRPr="00F4068C">
              <w:rPr>
                <w:color w:val="000000"/>
                <w:sz w:val="22"/>
                <w:szCs w:val="22"/>
              </w:rPr>
              <w:t>Требование по передаче заказчику с товаром технических и иных документов</w:t>
            </w:r>
          </w:p>
        </w:tc>
        <w:tc>
          <w:tcPr>
            <w:tcW w:w="3982" w:type="pct"/>
          </w:tcPr>
          <w:p w14:paraId="2067BACD" w14:textId="77777777" w:rsidR="00F4068C" w:rsidRPr="00F4068C" w:rsidRDefault="00F4068C" w:rsidP="00B66CCF">
            <w:pPr>
              <w:jc w:val="both"/>
              <w:rPr>
                <w:rFonts w:eastAsia="Calibri"/>
                <w:sz w:val="22"/>
                <w:szCs w:val="22"/>
              </w:rPr>
            </w:pPr>
            <w:r w:rsidRPr="00F4068C">
              <w:rPr>
                <w:rFonts w:eastAsia="Calibri"/>
                <w:sz w:val="22"/>
                <w:szCs w:val="22"/>
              </w:rPr>
              <w:t>Топливо для реактивных двигателей должно иметь и сопровождаться следующими документами:</w:t>
            </w:r>
          </w:p>
          <w:p w14:paraId="46762104" w14:textId="77777777" w:rsidR="00F4068C" w:rsidRPr="00F4068C" w:rsidRDefault="00F4068C" w:rsidP="00B66CCF">
            <w:pPr>
              <w:jc w:val="both"/>
              <w:rPr>
                <w:rFonts w:eastAsia="Calibri"/>
                <w:sz w:val="22"/>
                <w:szCs w:val="22"/>
              </w:rPr>
            </w:pPr>
            <w:r w:rsidRPr="00F4068C">
              <w:rPr>
                <w:rFonts w:eastAsia="Calibri"/>
                <w:sz w:val="22"/>
                <w:szCs w:val="22"/>
              </w:rPr>
              <w:t>-действующей декларацией о соответствии топлива ТР ТС №013/2011, которая предоставляется Покупателю с каждой партией поставляемого топлива в виде копии;</w:t>
            </w:r>
          </w:p>
          <w:p w14:paraId="3CDD686D" w14:textId="77777777" w:rsidR="00F4068C" w:rsidRPr="00F4068C" w:rsidRDefault="00F4068C" w:rsidP="00B66CCF">
            <w:pPr>
              <w:jc w:val="both"/>
              <w:rPr>
                <w:rFonts w:eastAsia="Calibri"/>
                <w:sz w:val="22"/>
                <w:szCs w:val="22"/>
              </w:rPr>
            </w:pPr>
            <w:r w:rsidRPr="00F4068C">
              <w:rPr>
                <w:rFonts w:eastAsia="Calibri"/>
                <w:sz w:val="22"/>
                <w:szCs w:val="22"/>
              </w:rPr>
              <w:t>-паспортом завода-изготовителя, выдаваемым изготовителем, который должен содержать наименование и марку продукции, сведения об изготовителе продукции, включая его адрес, нормативные значения характеристик, установленные стандартом на продукцию, фактические значения этих характеристик, определенные по результатам испытаний, дату отбора проб, номер резервуара (номер партии), из которого отобрана данная проба, дату изготовления продукции, дату проведения анализа продукции, а также сведения о наличии (наименование и содержание) или отсутствии в продукции присадок, сведения о декларации (сертификате) соответствия и иметь заключение о соответствии продукции требованиям действующей редакции ГОСТ 10227-86 «Топлива для реактивных двигателей. Технические условия» и ТР ТС 013/2011, с указанием действующей гарантии качества завода-изготовителя, действительной в течение 5 (пяти) лет со дня его изготовления, с учетом периода времени хранения и дальнейшего применения, указанной в паспорте завода-изготовителя.</w:t>
            </w:r>
          </w:p>
          <w:p w14:paraId="14FBEC80" w14:textId="77777777" w:rsidR="00F4068C" w:rsidRPr="00F4068C" w:rsidRDefault="00F4068C" w:rsidP="00B66CCF">
            <w:pPr>
              <w:jc w:val="both"/>
              <w:rPr>
                <w:rFonts w:eastAsia="Calibri"/>
                <w:sz w:val="22"/>
                <w:szCs w:val="22"/>
              </w:rPr>
            </w:pPr>
            <w:r w:rsidRPr="00F4068C">
              <w:rPr>
                <w:rFonts w:eastAsia="Calibri"/>
                <w:sz w:val="22"/>
                <w:szCs w:val="22"/>
              </w:rPr>
              <w:t>Паспорт подписывается руководителем изготовителя или уполномоченным им лицом со ссылкой на документ, удостоверяющим соответствующие полномочия, и заверяется печатью (при наличии) изготовителя и подписью с оттиском печати военпреда. Паспорт предъявляется в виде подлинника или копии при поставке каждой партии топлива для реактивных двигателей, заверенной надлежащим образом предприятием изготовителем или поставщиком (своей печатью);</w:t>
            </w:r>
          </w:p>
          <w:p w14:paraId="1FACA83E" w14:textId="77777777" w:rsidR="00F4068C" w:rsidRPr="00F4068C" w:rsidRDefault="00F4068C" w:rsidP="00B66CCF">
            <w:pPr>
              <w:jc w:val="both"/>
              <w:rPr>
                <w:sz w:val="22"/>
                <w:szCs w:val="22"/>
              </w:rPr>
            </w:pPr>
            <w:r w:rsidRPr="00F4068C">
              <w:rPr>
                <w:rFonts w:eastAsia="Calibri"/>
                <w:sz w:val="22"/>
                <w:szCs w:val="22"/>
              </w:rPr>
              <w:t>-</w:t>
            </w:r>
            <w:r w:rsidRPr="00F4068C">
              <w:rPr>
                <w:sz w:val="22"/>
                <w:szCs w:val="22"/>
              </w:rPr>
              <w:t xml:space="preserve"> документацией, подтверждающей выполнение п. 1.1 изменения 4 к ГОСТ 10227 в части рекомендаций к применению в порядке, указанном в ГОСТ Р 15.201 для целей применения в гражданской авиации.</w:t>
            </w:r>
          </w:p>
          <w:p w14:paraId="3DBF1FC6" w14:textId="77777777" w:rsidR="00F4068C" w:rsidRPr="00F4068C" w:rsidRDefault="00F4068C" w:rsidP="00B66CCF">
            <w:pPr>
              <w:jc w:val="both"/>
              <w:rPr>
                <w:sz w:val="22"/>
                <w:szCs w:val="22"/>
              </w:rPr>
            </w:pPr>
            <w:r w:rsidRPr="00F4068C">
              <w:rPr>
                <w:rFonts w:eastAsia="Calibri"/>
                <w:sz w:val="22"/>
                <w:szCs w:val="22"/>
              </w:rPr>
              <w:t>-товарно-транспортной накладной.</w:t>
            </w:r>
          </w:p>
        </w:tc>
      </w:tr>
      <w:tr w:rsidR="00F4068C" w:rsidRPr="00F4068C" w14:paraId="20BABAB9" w14:textId="77777777" w:rsidTr="00F4068C">
        <w:tc>
          <w:tcPr>
            <w:tcW w:w="244" w:type="pct"/>
            <w:tcBorders>
              <w:bottom w:val="single" w:sz="4" w:space="0" w:color="auto"/>
            </w:tcBorders>
          </w:tcPr>
          <w:p w14:paraId="00DC8D44" w14:textId="77777777" w:rsidR="00F4068C" w:rsidRPr="00F4068C" w:rsidRDefault="00F4068C" w:rsidP="00B66CCF">
            <w:pPr>
              <w:jc w:val="both"/>
              <w:rPr>
                <w:sz w:val="22"/>
                <w:szCs w:val="22"/>
              </w:rPr>
            </w:pPr>
            <w:r w:rsidRPr="00F4068C">
              <w:rPr>
                <w:sz w:val="22"/>
                <w:szCs w:val="22"/>
              </w:rPr>
              <w:t>11</w:t>
            </w:r>
          </w:p>
        </w:tc>
        <w:tc>
          <w:tcPr>
            <w:tcW w:w="774" w:type="pct"/>
            <w:tcBorders>
              <w:bottom w:val="single" w:sz="4" w:space="0" w:color="auto"/>
            </w:tcBorders>
          </w:tcPr>
          <w:p w14:paraId="28241F5B" w14:textId="77777777" w:rsidR="00F4068C" w:rsidRPr="00F4068C" w:rsidRDefault="00F4068C" w:rsidP="00B66CCF">
            <w:pPr>
              <w:jc w:val="both"/>
              <w:rPr>
                <w:sz w:val="22"/>
                <w:szCs w:val="22"/>
              </w:rPr>
            </w:pPr>
            <w:r w:rsidRPr="00F4068C">
              <w:rPr>
                <w:sz w:val="22"/>
                <w:szCs w:val="22"/>
              </w:rPr>
              <w:t>Иные требования</w:t>
            </w:r>
          </w:p>
        </w:tc>
        <w:tc>
          <w:tcPr>
            <w:tcW w:w="3982" w:type="pct"/>
            <w:tcBorders>
              <w:bottom w:val="single" w:sz="4" w:space="0" w:color="auto"/>
            </w:tcBorders>
            <w:vAlign w:val="bottom"/>
          </w:tcPr>
          <w:p w14:paraId="0CD39BA3" w14:textId="77777777" w:rsidR="00F4068C" w:rsidRPr="00F4068C" w:rsidRDefault="00F4068C" w:rsidP="00B66CCF">
            <w:pPr>
              <w:shd w:val="clear" w:color="auto" w:fill="FFFFFF"/>
              <w:jc w:val="both"/>
              <w:rPr>
                <w:sz w:val="22"/>
                <w:szCs w:val="22"/>
              </w:rPr>
            </w:pPr>
            <w:r w:rsidRPr="00F4068C">
              <w:rPr>
                <w:sz w:val="22"/>
                <w:szCs w:val="22"/>
              </w:rPr>
              <w:t>Поставщик, получив заявку от Покупателя, выставляет Приложение о цене на заявленный объём. Цена формируется согласно биржевым котировкам на топливо для реактивных двигателей за предшествующую, заявке, календарную неделю (понедельник-воскресенье).</w:t>
            </w:r>
          </w:p>
          <w:p w14:paraId="2D067653" w14:textId="77777777" w:rsidR="00F4068C" w:rsidRPr="00F4068C" w:rsidRDefault="00F4068C" w:rsidP="00B66CCF">
            <w:pPr>
              <w:tabs>
                <w:tab w:val="left" w:pos="318"/>
              </w:tabs>
              <w:jc w:val="both"/>
              <w:rPr>
                <w:sz w:val="22"/>
                <w:szCs w:val="22"/>
              </w:rPr>
            </w:pPr>
            <w:r w:rsidRPr="00F4068C">
              <w:rPr>
                <w:color w:val="000000"/>
                <w:sz w:val="22"/>
                <w:szCs w:val="22"/>
              </w:rPr>
              <w:t>Приложение должно быть подписано Покупателем и отправлено Поставщику в течение 3 (трех) рабочих дней с момента его получения от Поставщика</w:t>
            </w:r>
            <w:r w:rsidRPr="00F4068C">
              <w:rPr>
                <w:sz w:val="22"/>
                <w:szCs w:val="22"/>
              </w:rPr>
              <w:t>.</w:t>
            </w:r>
          </w:p>
          <w:p w14:paraId="6BF60F86" w14:textId="77777777" w:rsidR="00F4068C" w:rsidRPr="00F4068C" w:rsidRDefault="00F4068C" w:rsidP="00B66CCF">
            <w:pPr>
              <w:tabs>
                <w:tab w:val="left" w:pos="318"/>
              </w:tabs>
              <w:jc w:val="both"/>
              <w:rPr>
                <w:b/>
                <w:sz w:val="22"/>
                <w:szCs w:val="22"/>
              </w:rPr>
            </w:pPr>
            <w:r w:rsidRPr="00F4068C">
              <w:rPr>
                <w:b/>
                <w:sz w:val="22"/>
                <w:szCs w:val="22"/>
              </w:rPr>
              <w:t>Цена одной тонны топлива в Отчетном периоде определяется по формуле:</w:t>
            </w:r>
          </w:p>
          <w:p w14:paraId="59BE872B" w14:textId="77777777" w:rsidR="00F4068C" w:rsidRPr="00F4068C" w:rsidRDefault="00F4068C" w:rsidP="00B66CCF">
            <w:pPr>
              <w:tabs>
                <w:tab w:val="left" w:pos="318"/>
              </w:tabs>
              <w:jc w:val="both"/>
              <w:rPr>
                <w:b/>
                <w:sz w:val="22"/>
                <w:szCs w:val="22"/>
              </w:rPr>
            </w:pPr>
            <w:proofErr w:type="spellStart"/>
            <w:r w:rsidRPr="00F4068C">
              <w:rPr>
                <w:b/>
                <w:sz w:val="22"/>
                <w:szCs w:val="22"/>
              </w:rPr>
              <w:t>Цт</w:t>
            </w:r>
            <w:proofErr w:type="spellEnd"/>
            <w:r w:rsidRPr="00F4068C">
              <w:rPr>
                <w:b/>
                <w:sz w:val="22"/>
                <w:szCs w:val="22"/>
              </w:rPr>
              <w:t xml:space="preserve">(i) = </w:t>
            </w:r>
            <w:proofErr w:type="spellStart"/>
            <w:r w:rsidRPr="00F4068C">
              <w:rPr>
                <w:b/>
                <w:sz w:val="22"/>
                <w:szCs w:val="22"/>
              </w:rPr>
              <w:t>Цср</w:t>
            </w:r>
            <w:proofErr w:type="spellEnd"/>
            <w:r w:rsidRPr="00F4068C">
              <w:rPr>
                <w:b/>
                <w:sz w:val="22"/>
                <w:szCs w:val="22"/>
              </w:rPr>
              <w:t>(i) х К,</w:t>
            </w:r>
          </w:p>
          <w:p w14:paraId="7D546C09" w14:textId="77777777" w:rsidR="00F4068C" w:rsidRPr="00F4068C" w:rsidRDefault="00F4068C" w:rsidP="00B66CCF">
            <w:pPr>
              <w:tabs>
                <w:tab w:val="left" w:pos="318"/>
              </w:tabs>
              <w:jc w:val="both"/>
              <w:rPr>
                <w:sz w:val="22"/>
                <w:szCs w:val="22"/>
              </w:rPr>
            </w:pPr>
            <w:r w:rsidRPr="00F4068C">
              <w:rPr>
                <w:sz w:val="22"/>
                <w:szCs w:val="22"/>
              </w:rPr>
              <w:t>где:</w:t>
            </w:r>
            <w:r w:rsidRPr="00F4068C">
              <w:rPr>
                <w:sz w:val="22"/>
                <w:szCs w:val="22"/>
              </w:rPr>
              <w:tab/>
            </w:r>
            <w:r w:rsidRPr="00F4068C">
              <w:rPr>
                <w:sz w:val="22"/>
                <w:szCs w:val="22"/>
              </w:rPr>
              <w:tab/>
            </w:r>
            <w:r w:rsidRPr="00F4068C">
              <w:rPr>
                <w:sz w:val="22"/>
                <w:szCs w:val="22"/>
              </w:rPr>
              <w:tab/>
            </w:r>
          </w:p>
          <w:p w14:paraId="2AC1994B" w14:textId="77777777" w:rsidR="00F4068C" w:rsidRPr="00F4068C" w:rsidRDefault="00F4068C" w:rsidP="00B66CCF">
            <w:pPr>
              <w:tabs>
                <w:tab w:val="left" w:pos="318"/>
              </w:tabs>
              <w:jc w:val="both"/>
              <w:rPr>
                <w:sz w:val="22"/>
                <w:szCs w:val="22"/>
              </w:rPr>
            </w:pPr>
            <w:proofErr w:type="spellStart"/>
            <w:r w:rsidRPr="00F4068C">
              <w:rPr>
                <w:b/>
                <w:sz w:val="22"/>
                <w:szCs w:val="22"/>
              </w:rPr>
              <w:lastRenderedPageBreak/>
              <w:t>Цт</w:t>
            </w:r>
            <w:proofErr w:type="spellEnd"/>
            <w:r w:rsidRPr="00F4068C">
              <w:rPr>
                <w:b/>
                <w:sz w:val="22"/>
                <w:szCs w:val="22"/>
              </w:rPr>
              <w:t>(i)</w:t>
            </w:r>
            <w:r w:rsidRPr="00F4068C">
              <w:rPr>
                <w:sz w:val="22"/>
                <w:szCs w:val="22"/>
              </w:rPr>
              <w:t xml:space="preserve"> - цена одной тонны топлива (i – Топливо для реактивных двигателей) в рублях (с НДС), поставляемого в течение Отчетного периода;</w:t>
            </w:r>
          </w:p>
          <w:p w14:paraId="6022AE2E" w14:textId="77777777" w:rsidR="00F4068C" w:rsidRPr="00F4068C" w:rsidRDefault="00F4068C" w:rsidP="00B66CCF">
            <w:pPr>
              <w:shd w:val="clear" w:color="auto" w:fill="FFFFFF"/>
              <w:jc w:val="both"/>
              <w:rPr>
                <w:sz w:val="22"/>
                <w:szCs w:val="22"/>
                <w:highlight w:val="yellow"/>
              </w:rPr>
            </w:pPr>
            <w:proofErr w:type="spellStart"/>
            <w:r w:rsidRPr="00F4068C">
              <w:rPr>
                <w:sz w:val="22"/>
                <w:szCs w:val="22"/>
              </w:rPr>
              <w:t>Цср</w:t>
            </w:r>
            <w:proofErr w:type="spellEnd"/>
            <w:r w:rsidRPr="00F4068C">
              <w:rPr>
                <w:sz w:val="22"/>
                <w:szCs w:val="22"/>
              </w:rPr>
              <w:t>(i) - средняя котировка (рублей за 1 (одну) тонну, включая НДС) по результатам торгов топлива для реактивных двигателей (</w:t>
            </w:r>
            <w:r w:rsidRPr="00F4068C">
              <w:rPr>
                <w:sz w:val="22"/>
                <w:szCs w:val="22"/>
                <w:lang w:val="en-US"/>
              </w:rPr>
              <w:t>TRD</w:t>
            </w:r>
            <w:r w:rsidRPr="00F4068C">
              <w:rPr>
                <w:sz w:val="22"/>
                <w:szCs w:val="22"/>
              </w:rPr>
              <w:t xml:space="preserve">) на Санкт-Петербургской Международной Товарно-сырьевой Бирже (Секция «Нефтепродукты», раздел «Региональные индексы. Екатеринбург (Уральский регион)» опубликованные на сайте АО «СПбМТСБ» по адресу: </w:t>
            </w:r>
            <w:r w:rsidRPr="00F4068C">
              <w:rPr>
                <w:sz w:val="22"/>
                <w:szCs w:val="22"/>
                <w:u w:val="single"/>
              </w:rPr>
              <w:t>https://spimex.com/markets/oil_products/indexes/regional/</w:t>
            </w:r>
            <w:r w:rsidRPr="00F4068C">
              <w:rPr>
                <w:sz w:val="22"/>
                <w:szCs w:val="22"/>
              </w:rPr>
              <w:t xml:space="preserve">) за прошедшую календарную неделю (понедельник - воскресенье). Для расчета </w:t>
            </w:r>
            <w:proofErr w:type="spellStart"/>
            <w:r w:rsidRPr="00F4068C">
              <w:rPr>
                <w:sz w:val="22"/>
                <w:szCs w:val="22"/>
              </w:rPr>
              <w:t>Цср</w:t>
            </w:r>
            <w:proofErr w:type="spellEnd"/>
            <w:r w:rsidRPr="00F4068C">
              <w:rPr>
                <w:sz w:val="22"/>
                <w:szCs w:val="22"/>
              </w:rPr>
              <w:t xml:space="preserve">(i). Итоговое значение </w:t>
            </w:r>
            <w:proofErr w:type="spellStart"/>
            <w:r w:rsidRPr="00F4068C">
              <w:rPr>
                <w:sz w:val="22"/>
                <w:szCs w:val="22"/>
              </w:rPr>
              <w:t>Цср</w:t>
            </w:r>
            <w:proofErr w:type="spellEnd"/>
            <w:r w:rsidRPr="00F4068C">
              <w:rPr>
                <w:sz w:val="22"/>
                <w:szCs w:val="22"/>
              </w:rPr>
              <w:t xml:space="preserve">(i) округляется до второго знака после запятой. При отсутствии котировок за требуемый период используются последние рассчитанные значения </w:t>
            </w:r>
            <w:proofErr w:type="spellStart"/>
            <w:r w:rsidRPr="00F4068C">
              <w:rPr>
                <w:sz w:val="22"/>
                <w:szCs w:val="22"/>
              </w:rPr>
              <w:t>Цср</w:t>
            </w:r>
            <w:proofErr w:type="spellEnd"/>
            <w:r w:rsidRPr="00F4068C">
              <w:rPr>
                <w:sz w:val="22"/>
                <w:szCs w:val="22"/>
              </w:rPr>
              <w:t>(i).</w:t>
            </w:r>
            <w:r w:rsidRPr="00F4068C">
              <w:rPr>
                <w:sz w:val="22"/>
                <w:szCs w:val="22"/>
                <w:highlight w:val="yellow"/>
              </w:rPr>
              <w:t xml:space="preserve"> </w:t>
            </w:r>
          </w:p>
          <w:p w14:paraId="2D81160B" w14:textId="77777777" w:rsidR="00F4068C" w:rsidRPr="00F4068C" w:rsidRDefault="00F4068C" w:rsidP="00B66CCF">
            <w:pPr>
              <w:shd w:val="clear" w:color="auto" w:fill="FFFFFF"/>
              <w:jc w:val="both"/>
              <w:rPr>
                <w:bCs/>
                <w:sz w:val="22"/>
                <w:szCs w:val="22"/>
              </w:rPr>
            </w:pPr>
            <w:r w:rsidRPr="00F4068C">
              <w:rPr>
                <w:sz w:val="22"/>
                <w:szCs w:val="22"/>
              </w:rPr>
              <w:t>В случае, если котировки не публикуются в течение более чем 30 дней, то по инициативе одной из Сторон подход к определению формульной цены на топливо для реактивных двигателей может быть пересмотрен с оформлением соответствующего дополнительного соглашения. До подписания данного дополнительного соглашения действует последняя цена на топливо для реактивных двигателей, определенная в соответствии с условиями данного Договора.</w:t>
            </w:r>
          </w:p>
          <w:p w14:paraId="4C377D16" w14:textId="6977D829" w:rsidR="00F4068C" w:rsidRPr="00F4068C" w:rsidRDefault="00F4068C" w:rsidP="00B66CCF">
            <w:pPr>
              <w:jc w:val="both"/>
              <w:rPr>
                <w:b/>
                <w:sz w:val="22"/>
                <w:szCs w:val="22"/>
              </w:rPr>
            </w:pPr>
            <w:r w:rsidRPr="00F4068C">
              <w:rPr>
                <w:b/>
                <w:sz w:val="22"/>
                <w:szCs w:val="22"/>
              </w:rPr>
              <w:t>К</w:t>
            </w:r>
            <w:r w:rsidRPr="00F4068C">
              <w:rPr>
                <w:sz w:val="22"/>
                <w:szCs w:val="22"/>
              </w:rPr>
              <w:t xml:space="preserve"> - коэффициент на период действия Договора, определяющий торговую наценку Поставщика, учитывающий удельные затраты, связанные с выполнением обязательств Поставщика, установленных Договором и законодательством РФ, в том числе все налоги, затраты Поставщика, связанные с разгрузкой, сливом, наливом, хранением, кредитованием Покупателя и прибыль Поставщика. </w:t>
            </w:r>
          </w:p>
          <w:p w14:paraId="07C68DB6" w14:textId="77777777" w:rsidR="00F4068C" w:rsidRPr="00F4068C" w:rsidRDefault="00F4068C" w:rsidP="00B66CCF">
            <w:pPr>
              <w:shd w:val="clear" w:color="auto" w:fill="FFFFFF"/>
              <w:jc w:val="both"/>
              <w:rPr>
                <w:rFonts w:eastAsia="Calibri"/>
                <w:sz w:val="22"/>
                <w:szCs w:val="22"/>
              </w:rPr>
            </w:pPr>
            <w:r w:rsidRPr="00F4068C">
              <w:rPr>
                <w:rFonts w:eastAsia="Calibri"/>
                <w:sz w:val="22"/>
                <w:szCs w:val="22"/>
              </w:rPr>
              <w:t xml:space="preserve">Покупатель осуществляет выборку топлива собственным автомобильным транспортом </w:t>
            </w:r>
            <w:bookmarkStart w:id="3" w:name="_Hlk143271064"/>
            <w:r w:rsidRPr="00F4068C">
              <w:rPr>
                <w:sz w:val="22"/>
                <w:szCs w:val="22"/>
              </w:rPr>
              <w:t>либо с привлечением третьих лиц</w:t>
            </w:r>
            <w:bookmarkEnd w:id="3"/>
            <w:r w:rsidRPr="00F4068C">
              <w:rPr>
                <w:sz w:val="22"/>
                <w:szCs w:val="22"/>
              </w:rPr>
              <w:t>.</w:t>
            </w:r>
          </w:p>
          <w:p w14:paraId="673734FD" w14:textId="77777777" w:rsidR="00F4068C" w:rsidRPr="00F4068C" w:rsidRDefault="00F4068C" w:rsidP="00B66CCF">
            <w:pPr>
              <w:shd w:val="clear" w:color="auto" w:fill="FFFFFF"/>
              <w:jc w:val="both"/>
              <w:rPr>
                <w:rFonts w:eastAsia="Calibri"/>
                <w:sz w:val="22"/>
                <w:szCs w:val="22"/>
              </w:rPr>
            </w:pPr>
            <w:r w:rsidRPr="00F4068C">
              <w:rPr>
                <w:rFonts w:eastAsia="Calibri"/>
                <w:sz w:val="22"/>
                <w:szCs w:val="22"/>
              </w:rPr>
              <w:t>Отгрузка осуществляется по заявке Покупателя в письменной форме не позднее 7 (семи) календарных дней с даты направления заявки.</w:t>
            </w:r>
          </w:p>
          <w:p w14:paraId="4BF8BEC0" w14:textId="77777777" w:rsidR="00F4068C" w:rsidRPr="00F4068C" w:rsidRDefault="00F4068C" w:rsidP="00B66CCF">
            <w:pPr>
              <w:jc w:val="both"/>
              <w:rPr>
                <w:sz w:val="22"/>
                <w:szCs w:val="22"/>
              </w:rPr>
            </w:pPr>
            <w:r w:rsidRPr="00F4068C">
              <w:rPr>
                <w:color w:val="141412"/>
                <w:sz w:val="22"/>
                <w:szCs w:val="22"/>
              </w:rPr>
              <w:t>Приём топлива по количеству, на пункте отгрузки, будет осуществляться в автоцистерны (отсеки) с применением объемно-массового метода в соответствии с ГОСТ 8.587-2019, по полной вместимости (до указателя уровня), который определяется по свидетельству о поверке автоцистерны, выданному в установленном действующим законодательством РФ порядке или через АСН (автоматическую систему налива).</w:t>
            </w:r>
          </w:p>
        </w:tc>
      </w:tr>
    </w:tbl>
    <w:p w14:paraId="0C6697C0" w14:textId="77777777" w:rsidR="00F4068C" w:rsidRDefault="00F4068C" w:rsidP="00261CB4">
      <w:pPr>
        <w:spacing w:after="160"/>
        <w:rPr>
          <w:b/>
          <w:bCs/>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7DF9" w:rsidRPr="005A4C03" w14:paraId="3D3513A5" w14:textId="77777777" w:rsidTr="00DB4450">
        <w:trPr>
          <w:jc w:val="center"/>
        </w:trPr>
        <w:tc>
          <w:tcPr>
            <w:tcW w:w="5027" w:type="dxa"/>
          </w:tcPr>
          <w:p w14:paraId="060A72AE" w14:textId="77777777" w:rsidR="00557DF9" w:rsidRPr="005A4C03" w:rsidRDefault="00557DF9" w:rsidP="00DB4450">
            <w:pPr>
              <w:rPr>
                <w:b/>
                <w:sz w:val="22"/>
                <w:szCs w:val="22"/>
              </w:rPr>
            </w:pPr>
            <w:r w:rsidRPr="005A4C03">
              <w:rPr>
                <w:b/>
                <w:sz w:val="22"/>
                <w:szCs w:val="22"/>
              </w:rPr>
              <w:t>Поставщик</w:t>
            </w:r>
          </w:p>
        </w:tc>
        <w:tc>
          <w:tcPr>
            <w:tcW w:w="5028" w:type="dxa"/>
          </w:tcPr>
          <w:p w14:paraId="59DE38C7" w14:textId="77777777" w:rsidR="00557DF9" w:rsidRPr="005A4C03" w:rsidRDefault="00557DF9" w:rsidP="00DB4450">
            <w:pPr>
              <w:rPr>
                <w:b/>
                <w:sz w:val="22"/>
                <w:szCs w:val="22"/>
              </w:rPr>
            </w:pPr>
            <w:r w:rsidRPr="005A4C03">
              <w:rPr>
                <w:b/>
                <w:sz w:val="22"/>
                <w:szCs w:val="22"/>
              </w:rPr>
              <w:t>Покупатель:</w:t>
            </w:r>
          </w:p>
        </w:tc>
      </w:tr>
      <w:tr w:rsidR="00557DF9" w:rsidRPr="005A4C03" w14:paraId="27B88509" w14:textId="77777777" w:rsidTr="00DB4450">
        <w:trPr>
          <w:trHeight w:val="339"/>
          <w:jc w:val="center"/>
        </w:trPr>
        <w:tc>
          <w:tcPr>
            <w:tcW w:w="5027" w:type="dxa"/>
          </w:tcPr>
          <w:p w14:paraId="1E2BBA3D" w14:textId="77777777" w:rsidR="00557DF9" w:rsidRDefault="00557DF9" w:rsidP="00DB4450">
            <w:pPr>
              <w:rPr>
                <w:b/>
                <w:sz w:val="22"/>
                <w:szCs w:val="22"/>
              </w:rPr>
            </w:pPr>
          </w:p>
          <w:p w14:paraId="0A4C734B" w14:textId="77777777" w:rsidR="00F4068C" w:rsidRDefault="00F4068C" w:rsidP="00DB4450">
            <w:pPr>
              <w:rPr>
                <w:b/>
                <w:sz w:val="22"/>
                <w:szCs w:val="22"/>
              </w:rPr>
            </w:pPr>
          </w:p>
          <w:p w14:paraId="56AF8BA0" w14:textId="77777777" w:rsidR="00F4068C" w:rsidRDefault="00F4068C" w:rsidP="00DB4450">
            <w:pPr>
              <w:rPr>
                <w:b/>
                <w:sz w:val="22"/>
                <w:szCs w:val="22"/>
              </w:rPr>
            </w:pPr>
          </w:p>
          <w:p w14:paraId="4E62F360" w14:textId="77777777" w:rsidR="00F4068C" w:rsidRPr="005A4C03" w:rsidRDefault="00F4068C" w:rsidP="00DB4450">
            <w:pPr>
              <w:rPr>
                <w:b/>
                <w:sz w:val="22"/>
                <w:szCs w:val="22"/>
              </w:rPr>
            </w:pPr>
          </w:p>
          <w:p w14:paraId="0E9481EA" w14:textId="77777777" w:rsidR="00557DF9" w:rsidRPr="005A4C03" w:rsidRDefault="00557DF9" w:rsidP="00DB4450">
            <w:pPr>
              <w:rPr>
                <w:b/>
                <w:sz w:val="22"/>
                <w:szCs w:val="22"/>
              </w:rPr>
            </w:pPr>
          </w:p>
          <w:p w14:paraId="7248B9FB" w14:textId="77777777" w:rsidR="00557DF9" w:rsidRPr="005A4C03" w:rsidRDefault="00557DF9" w:rsidP="00DB4450">
            <w:pPr>
              <w:rPr>
                <w:b/>
                <w:sz w:val="22"/>
                <w:szCs w:val="22"/>
              </w:rPr>
            </w:pPr>
          </w:p>
          <w:p w14:paraId="6B13D96D" w14:textId="3BAB6793" w:rsidR="00557DF9" w:rsidRPr="005A4C03" w:rsidRDefault="00557DF9" w:rsidP="00DB4450">
            <w:pPr>
              <w:rPr>
                <w:b/>
                <w:sz w:val="22"/>
                <w:szCs w:val="22"/>
              </w:rPr>
            </w:pPr>
            <w:r w:rsidRPr="005A4C03">
              <w:rPr>
                <w:b/>
                <w:sz w:val="22"/>
                <w:szCs w:val="22"/>
              </w:rPr>
              <w:t>_______________</w:t>
            </w:r>
            <w:r>
              <w:rPr>
                <w:b/>
                <w:sz w:val="22"/>
                <w:szCs w:val="22"/>
              </w:rPr>
              <w:t xml:space="preserve">_______/ </w:t>
            </w:r>
            <w:r w:rsidR="00F4068C">
              <w:rPr>
                <w:b/>
                <w:sz w:val="22"/>
                <w:szCs w:val="22"/>
              </w:rPr>
              <w:t>____________</w:t>
            </w:r>
            <w:r w:rsidRPr="005A4C03">
              <w:rPr>
                <w:b/>
                <w:sz w:val="22"/>
                <w:szCs w:val="22"/>
              </w:rPr>
              <w:t>/</w:t>
            </w:r>
          </w:p>
          <w:p w14:paraId="7389258D" w14:textId="77777777" w:rsidR="00557DF9" w:rsidRPr="005A4C03" w:rsidRDefault="00557DF9" w:rsidP="00DB4450">
            <w:pPr>
              <w:rPr>
                <w:b/>
                <w:sz w:val="22"/>
                <w:szCs w:val="22"/>
              </w:rPr>
            </w:pPr>
            <w:r>
              <w:rPr>
                <w:b/>
                <w:sz w:val="22"/>
                <w:szCs w:val="22"/>
              </w:rPr>
              <w:t xml:space="preserve"> М.П.</w:t>
            </w:r>
          </w:p>
        </w:tc>
        <w:tc>
          <w:tcPr>
            <w:tcW w:w="5028" w:type="dxa"/>
          </w:tcPr>
          <w:p w14:paraId="6F729545" w14:textId="77777777" w:rsidR="00557DF9" w:rsidRPr="009448C4" w:rsidRDefault="00557DF9" w:rsidP="00DB4450">
            <w:pPr>
              <w:rPr>
                <w:b/>
                <w:sz w:val="22"/>
                <w:szCs w:val="22"/>
              </w:rPr>
            </w:pPr>
            <w:r w:rsidRPr="009448C4">
              <w:rPr>
                <w:b/>
                <w:sz w:val="22"/>
                <w:szCs w:val="22"/>
              </w:rPr>
              <w:t>АО «Аэропорт-Нягань»</w:t>
            </w:r>
          </w:p>
          <w:p w14:paraId="19D56C6F" w14:textId="77777777" w:rsidR="00557DF9" w:rsidRPr="009448C4" w:rsidRDefault="00557DF9" w:rsidP="00DB4450">
            <w:pPr>
              <w:rPr>
                <w:b/>
                <w:sz w:val="22"/>
                <w:szCs w:val="22"/>
              </w:rPr>
            </w:pPr>
            <w:r w:rsidRPr="009448C4">
              <w:rPr>
                <w:b/>
                <w:sz w:val="22"/>
                <w:szCs w:val="22"/>
              </w:rPr>
              <w:t>Генеральный директор АО УК «Аэропорт-Нягань» - АО «Юграавиа»</w:t>
            </w:r>
          </w:p>
          <w:p w14:paraId="2BAD9540" w14:textId="77777777" w:rsidR="00557DF9" w:rsidRDefault="00557DF9" w:rsidP="00DB4450">
            <w:pPr>
              <w:rPr>
                <w:b/>
                <w:sz w:val="22"/>
                <w:szCs w:val="22"/>
              </w:rPr>
            </w:pPr>
          </w:p>
          <w:p w14:paraId="60BE4417" w14:textId="77777777" w:rsidR="00F4068C" w:rsidRPr="009448C4" w:rsidRDefault="00F4068C" w:rsidP="00DB4450">
            <w:pPr>
              <w:rPr>
                <w:b/>
                <w:sz w:val="22"/>
                <w:szCs w:val="22"/>
              </w:rPr>
            </w:pPr>
          </w:p>
          <w:p w14:paraId="3D437132" w14:textId="77777777" w:rsidR="00557DF9" w:rsidRPr="009448C4" w:rsidRDefault="00557DF9" w:rsidP="00DB4450">
            <w:pPr>
              <w:rPr>
                <w:b/>
                <w:sz w:val="22"/>
                <w:szCs w:val="22"/>
              </w:rPr>
            </w:pPr>
          </w:p>
          <w:p w14:paraId="5F5A66CD" w14:textId="77777777" w:rsidR="00557DF9" w:rsidRPr="009448C4" w:rsidRDefault="00557DF9" w:rsidP="00DB4450">
            <w:pPr>
              <w:rPr>
                <w:b/>
                <w:sz w:val="22"/>
                <w:szCs w:val="22"/>
              </w:rPr>
            </w:pPr>
            <w:r w:rsidRPr="009448C4">
              <w:rPr>
                <w:b/>
                <w:sz w:val="22"/>
                <w:szCs w:val="22"/>
              </w:rPr>
              <w:t>______________________/ А.Ю. Качура /</w:t>
            </w:r>
          </w:p>
          <w:p w14:paraId="2A26A5EF" w14:textId="77777777" w:rsidR="00557DF9" w:rsidRPr="005A4C03" w:rsidRDefault="00557DF9" w:rsidP="00DB4450">
            <w:pPr>
              <w:rPr>
                <w:b/>
                <w:sz w:val="22"/>
                <w:szCs w:val="22"/>
              </w:rPr>
            </w:pPr>
            <w:r>
              <w:rPr>
                <w:b/>
                <w:sz w:val="22"/>
                <w:szCs w:val="22"/>
              </w:rPr>
              <w:t xml:space="preserve"> М.П.</w:t>
            </w:r>
          </w:p>
        </w:tc>
      </w:tr>
    </w:tbl>
    <w:p w14:paraId="6CD4817C" w14:textId="77777777" w:rsidR="00557DF9" w:rsidRDefault="00557DF9" w:rsidP="00261CB4">
      <w:pPr>
        <w:spacing w:after="160"/>
        <w:rPr>
          <w:b/>
          <w:bCs/>
          <w:sz w:val="22"/>
          <w:szCs w:val="22"/>
        </w:rPr>
      </w:pPr>
    </w:p>
    <w:p w14:paraId="2F785C5F" w14:textId="77777777" w:rsidR="00086EDA" w:rsidRPr="005A4C03" w:rsidRDefault="00086EDA" w:rsidP="00261CB4">
      <w:pPr>
        <w:spacing w:after="160"/>
        <w:rPr>
          <w:b/>
          <w:bCs/>
          <w:sz w:val="22"/>
          <w:szCs w:val="22"/>
        </w:rPr>
      </w:pPr>
      <w:r w:rsidRPr="005A4C03">
        <w:rPr>
          <w:b/>
          <w:bCs/>
          <w:sz w:val="22"/>
          <w:szCs w:val="22"/>
        </w:rPr>
        <w:br w:type="page"/>
      </w:r>
    </w:p>
    <w:p w14:paraId="377C78C3" w14:textId="77777777" w:rsidR="0017741A" w:rsidRPr="005A4C03" w:rsidRDefault="0017741A" w:rsidP="00261CB4">
      <w:pPr>
        <w:jc w:val="right"/>
        <w:rPr>
          <w:b/>
          <w:bCs/>
          <w:sz w:val="22"/>
          <w:szCs w:val="22"/>
        </w:rPr>
      </w:pPr>
      <w:r w:rsidRPr="005A4C03">
        <w:rPr>
          <w:b/>
          <w:bCs/>
          <w:sz w:val="22"/>
          <w:szCs w:val="22"/>
        </w:rPr>
        <w:lastRenderedPageBreak/>
        <w:t>Приложение № 3</w:t>
      </w:r>
    </w:p>
    <w:p w14:paraId="3D3198EC" w14:textId="77777777" w:rsidR="001227D4" w:rsidRPr="005A4C03" w:rsidRDefault="00B32E11" w:rsidP="00261CB4">
      <w:pPr>
        <w:jc w:val="right"/>
        <w:rPr>
          <w:b/>
          <w:sz w:val="22"/>
          <w:szCs w:val="22"/>
        </w:rPr>
      </w:pPr>
      <w:r w:rsidRPr="005A4C03">
        <w:rPr>
          <w:b/>
          <w:sz w:val="22"/>
          <w:szCs w:val="22"/>
        </w:rPr>
        <w:t>к Договору № _______/2</w:t>
      </w:r>
      <w:r w:rsidR="00433E6E" w:rsidRPr="005A4C03">
        <w:rPr>
          <w:b/>
          <w:sz w:val="22"/>
          <w:szCs w:val="22"/>
        </w:rPr>
        <w:t>6</w:t>
      </w:r>
      <w:r w:rsidRPr="005A4C03">
        <w:rPr>
          <w:b/>
          <w:sz w:val="22"/>
          <w:szCs w:val="22"/>
        </w:rPr>
        <w:t>-АН</w:t>
      </w:r>
    </w:p>
    <w:p w14:paraId="32C46589" w14:textId="77777777" w:rsidR="001227D4" w:rsidRPr="005A4C03" w:rsidRDefault="00433E6E" w:rsidP="00261CB4">
      <w:pPr>
        <w:jc w:val="right"/>
        <w:rPr>
          <w:b/>
          <w:sz w:val="22"/>
          <w:szCs w:val="22"/>
        </w:rPr>
      </w:pPr>
      <w:r w:rsidRPr="005A4C03">
        <w:rPr>
          <w:b/>
          <w:sz w:val="22"/>
          <w:szCs w:val="22"/>
        </w:rPr>
        <w:t>от «___» __________ 2026</w:t>
      </w:r>
    </w:p>
    <w:p w14:paraId="3D117373" w14:textId="77777777" w:rsidR="00F4068C" w:rsidRDefault="00F4068C" w:rsidP="00261CB4">
      <w:pPr>
        <w:rPr>
          <w:b/>
          <w:sz w:val="22"/>
          <w:szCs w:val="22"/>
          <w:u w:val="single"/>
        </w:rPr>
      </w:pPr>
    </w:p>
    <w:p w14:paraId="3377FD68" w14:textId="5E0691BA" w:rsidR="0017741A" w:rsidRPr="005A4C03" w:rsidRDefault="0017741A" w:rsidP="00261CB4">
      <w:pPr>
        <w:rPr>
          <w:sz w:val="22"/>
          <w:szCs w:val="22"/>
        </w:rPr>
      </w:pPr>
      <w:r w:rsidRPr="005A4C03">
        <w:rPr>
          <w:b/>
          <w:sz w:val="22"/>
          <w:szCs w:val="22"/>
          <w:u w:val="single"/>
        </w:rPr>
        <w:t>ФОРМА</w:t>
      </w:r>
    </w:p>
    <w:bookmarkEnd w:id="2"/>
    <w:p w14:paraId="1D4140F2" w14:textId="77777777" w:rsidR="00261CB4" w:rsidRPr="005A4C03" w:rsidRDefault="00261CB4" w:rsidP="00261CB4">
      <w:pPr>
        <w:pStyle w:val="a6"/>
        <w:ind w:left="0"/>
        <w:jc w:val="center"/>
        <w:rPr>
          <w:b/>
          <w:bCs/>
          <w:spacing w:val="-1"/>
        </w:rPr>
      </w:pPr>
    </w:p>
    <w:p w14:paraId="6B65464C" w14:textId="77777777" w:rsidR="00261CB4" w:rsidRPr="005A4C03" w:rsidRDefault="00261CB4" w:rsidP="00261CB4">
      <w:pPr>
        <w:pStyle w:val="a6"/>
        <w:ind w:left="0"/>
        <w:jc w:val="center"/>
        <w:rPr>
          <w:b/>
        </w:rPr>
      </w:pPr>
      <w:r w:rsidRPr="005A4C03">
        <w:rPr>
          <w:b/>
          <w:bCs/>
          <w:spacing w:val="-1"/>
        </w:rPr>
        <w:t>ЗАЯВКА</w:t>
      </w:r>
      <w:r w:rsidRPr="005A4C03">
        <w:rPr>
          <w:b/>
        </w:rPr>
        <w:t xml:space="preserve"> </w:t>
      </w:r>
    </w:p>
    <w:p w14:paraId="2746CF44" w14:textId="596F9F7A" w:rsidR="00261CB4" w:rsidRPr="005A4C03" w:rsidRDefault="00261CB4" w:rsidP="00261CB4">
      <w:pPr>
        <w:pStyle w:val="a6"/>
        <w:ind w:left="0"/>
        <w:jc w:val="center"/>
        <w:rPr>
          <w:b/>
        </w:rPr>
      </w:pPr>
      <w:r w:rsidRPr="005A4C03">
        <w:rPr>
          <w:b/>
        </w:rPr>
        <w:t xml:space="preserve">на отгрузку отдельной партии товара </w:t>
      </w:r>
    </w:p>
    <w:p w14:paraId="628A2EB4" w14:textId="77777777" w:rsidR="00261CB4" w:rsidRPr="005A4C03" w:rsidRDefault="00261CB4" w:rsidP="00261CB4">
      <w:pPr>
        <w:shd w:val="clear" w:color="auto" w:fill="FFFFFF"/>
        <w:ind w:left="5664" w:hanging="5664"/>
        <w:jc w:val="both"/>
        <w:rPr>
          <w:bCs/>
          <w:spacing w:val="-1"/>
          <w:sz w:val="22"/>
          <w:szCs w:val="22"/>
        </w:rPr>
      </w:pPr>
    </w:p>
    <w:p w14:paraId="6A2EA8C6" w14:textId="77777777" w:rsidR="00261CB4" w:rsidRPr="005A4C03" w:rsidRDefault="00261CB4" w:rsidP="00261CB4">
      <w:pPr>
        <w:shd w:val="clear" w:color="auto" w:fill="FFFFFF"/>
        <w:ind w:firstLine="708"/>
        <w:jc w:val="both"/>
        <w:rPr>
          <w:bCs/>
          <w:spacing w:val="-1"/>
          <w:sz w:val="22"/>
          <w:szCs w:val="22"/>
        </w:rPr>
      </w:pPr>
      <w:r w:rsidRPr="005A4C03">
        <w:rPr>
          <w:bCs/>
          <w:spacing w:val="-1"/>
          <w:sz w:val="22"/>
          <w:szCs w:val="22"/>
        </w:rPr>
        <w:t>Просим произвести отгрузку Товара по договору № __________ от «_</w:t>
      </w:r>
      <w:proofErr w:type="gramStart"/>
      <w:r w:rsidRPr="005A4C03">
        <w:rPr>
          <w:bCs/>
          <w:spacing w:val="-1"/>
          <w:sz w:val="22"/>
          <w:szCs w:val="22"/>
        </w:rPr>
        <w:t>_»_</w:t>
      </w:r>
      <w:proofErr w:type="gramEnd"/>
      <w:r w:rsidRPr="005A4C03">
        <w:rPr>
          <w:bCs/>
          <w:spacing w:val="-1"/>
          <w:sz w:val="22"/>
          <w:szCs w:val="22"/>
        </w:rPr>
        <w:t>____20_ г. на следующих условиях:</w:t>
      </w:r>
    </w:p>
    <w:p w14:paraId="1B0D97A9" w14:textId="77777777" w:rsidR="00261CB4" w:rsidRPr="005A4C03" w:rsidRDefault="00261CB4" w:rsidP="00261CB4">
      <w:pPr>
        <w:shd w:val="clear" w:color="auto" w:fill="FFFFFF"/>
        <w:ind w:left="5664" w:hanging="5664"/>
        <w:jc w:val="center"/>
        <w:rPr>
          <w:b/>
          <w:bCs/>
          <w:spacing w:val="-1"/>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261CB4" w:rsidRPr="005A4C03" w14:paraId="3CEB434A" w14:textId="77777777" w:rsidTr="002E6EE3">
        <w:trPr>
          <w:trHeight w:val="135"/>
        </w:trPr>
        <w:tc>
          <w:tcPr>
            <w:tcW w:w="4785" w:type="dxa"/>
          </w:tcPr>
          <w:p w14:paraId="737FFF2A" w14:textId="77777777" w:rsidR="00261CB4" w:rsidRPr="005A4C03" w:rsidRDefault="00261CB4" w:rsidP="00261CB4">
            <w:pPr>
              <w:shd w:val="clear" w:color="auto" w:fill="FFFFFF"/>
              <w:rPr>
                <w:sz w:val="22"/>
                <w:szCs w:val="22"/>
              </w:rPr>
            </w:pPr>
            <w:r w:rsidRPr="005A4C03">
              <w:rPr>
                <w:bCs/>
                <w:spacing w:val="-2"/>
                <w:sz w:val="22"/>
                <w:szCs w:val="22"/>
              </w:rPr>
              <w:t>Наименование, марка нефтепродуктов</w:t>
            </w:r>
          </w:p>
        </w:tc>
        <w:tc>
          <w:tcPr>
            <w:tcW w:w="4785" w:type="dxa"/>
          </w:tcPr>
          <w:p w14:paraId="106CE71F" w14:textId="77777777" w:rsidR="00261CB4" w:rsidRPr="005A4C03" w:rsidRDefault="00261CB4" w:rsidP="00261CB4">
            <w:pPr>
              <w:jc w:val="center"/>
              <w:rPr>
                <w:sz w:val="22"/>
                <w:szCs w:val="22"/>
              </w:rPr>
            </w:pPr>
          </w:p>
        </w:tc>
      </w:tr>
      <w:tr w:rsidR="00261CB4" w:rsidRPr="005A4C03" w14:paraId="70AE5513" w14:textId="77777777" w:rsidTr="002E6EE3">
        <w:tc>
          <w:tcPr>
            <w:tcW w:w="4785" w:type="dxa"/>
          </w:tcPr>
          <w:p w14:paraId="28813C1C" w14:textId="77777777" w:rsidR="00261CB4" w:rsidRPr="005A4C03" w:rsidRDefault="00261CB4" w:rsidP="00261CB4">
            <w:pPr>
              <w:shd w:val="clear" w:color="auto" w:fill="FFFFFF"/>
              <w:ind w:left="10"/>
              <w:rPr>
                <w:sz w:val="22"/>
                <w:szCs w:val="22"/>
              </w:rPr>
            </w:pPr>
            <w:r w:rsidRPr="005A4C03">
              <w:rPr>
                <w:bCs/>
                <w:spacing w:val="-2"/>
                <w:sz w:val="22"/>
                <w:szCs w:val="22"/>
              </w:rPr>
              <w:t>Количество (тонн)</w:t>
            </w:r>
          </w:p>
        </w:tc>
        <w:tc>
          <w:tcPr>
            <w:tcW w:w="4785" w:type="dxa"/>
          </w:tcPr>
          <w:p w14:paraId="00EBC9EE" w14:textId="77777777" w:rsidR="00261CB4" w:rsidRPr="005A4C03" w:rsidRDefault="00261CB4" w:rsidP="00261CB4">
            <w:pPr>
              <w:rPr>
                <w:sz w:val="22"/>
                <w:szCs w:val="22"/>
              </w:rPr>
            </w:pPr>
          </w:p>
        </w:tc>
      </w:tr>
      <w:tr w:rsidR="00261CB4" w:rsidRPr="005A4C03" w14:paraId="324840CE" w14:textId="77777777" w:rsidTr="002E6EE3">
        <w:tc>
          <w:tcPr>
            <w:tcW w:w="4785" w:type="dxa"/>
          </w:tcPr>
          <w:p w14:paraId="6B029AC9" w14:textId="77777777" w:rsidR="00261CB4" w:rsidRPr="005A4C03" w:rsidRDefault="00261CB4" w:rsidP="00261CB4">
            <w:pPr>
              <w:shd w:val="clear" w:color="auto" w:fill="FFFFFF"/>
              <w:ind w:left="14"/>
              <w:rPr>
                <w:sz w:val="22"/>
                <w:szCs w:val="22"/>
              </w:rPr>
            </w:pPr>
            <w:r w:rsidRPr="005A4C03">
              <w:rPr>
                <w:bCs/>
                <w:spacing w:val="-3"/>
                <w:sz w:val="22"/>
                <w:szCs w:val="22"/>
              </w:rPr>
              <w:t>Пункт налива</w:t>
            </w:r>
          </w:p>
        </w:tc>
        <w:tc>
          <w:tcPr>
            <w:tcW w:w="4785" w:type="dxa"/>
          </w:tcPr>
          <w:p w14:paraId="5DF8F127" w14:textId="77777777" w:rsidR="00261CB4" w:rsidRPr="005A4C03" w:rsidRDefault="00261CB4" w:rsidP="00261CB4">
            <w:pPr>
              <w:rPr>
                <w:sz w:val="22"/>
                <w:szCs w:val="22"/>
              </w:rPr>
            </w:pPr>
          </w:p>
        </w:tc>
      </w:tr>
      <w:tr w:rsidR="00261CB4" w:rsidRPr="005A4C03" w14:paraId="189D8B82" w14:textId="77777777" w:rsidTr="002E6EE3">
        <w:tc>
          <w:tcPr>
            <w:tcW w:w="4785" w:type="dxa"/>
          </w:tcPr>
          <w:p w14:paraId="18EAFE4C" w14:textId="77777777" w:rsidR="00261CB4" w:rsidRPr="005A4C03" w:rsidRDefault="00261CB4" w:rsidP="00261CB4">
            <w:pPr>
              <w:shd w:val="clear" w:color="auto" w:fill="FFFFFF"/>
              <w:ind w:left="19"/>
              <w:rPr>
                <w:sz w:val="22"/>
                <w:szCs w:val="22"/>
              </w:rPr>
            </w:pPr>
            <w:r w:rsidRPr="005A4C03">
              <w:rPr>
                <w:bCs/>
                <w:color w:val="000000"/>
                <w:spacing w:val="-3"/>
                <w:sz w:val="22"/>
                <w:szCs w:val="22"/>
              </w:rPr>
              <w:t>Грузополучатель</w:t>
            </w:r>
          </w:p>
        </w:tc>
        <w:tc>
          <w:tcPr>
            <w:tcW w:w="4785" w:type="dxa"/>
          </w:tcPr>
          <w:p w14:paraId="0A2A6CD3" w14:textId="77777777" w:rsidR="00261CB4" w:rsidRPr="005A4C03" w:rsidRDefault="00261CB4" w:rsidP="00261CB4">
            <w:pPr>
              <w:rPr>
                <w:sz w:val="22"/>
                <w:szCs w:val="22"/>
              </w:rPr>
            </w:pPr>
          </w:p>
        </w:tc>
      </w:tr>
      <w:tr w:rsidR="00261CB4" w:rsidRPr="005A4C03" w14:paraId="260ED34D" w14:textId="77777777" w:rsidTr="002E6EE3">
        <w:trPr>
          <w:trHeight w:val="414"/>
        </w:trPr>
        <w:tc>
          <w:tcPr>
            <w:tcW w:w="4785" w:type="dxa"/>
          </w:tcPr>
          <w:p w14:paraId="6EFDBE2F" w14:textId="77777777" w:rsidR="00261CB4" w:rsidRPr="005A4C03" w:rsidRDefault="00261CB4" w:rsidP="00261CB4">
            <w:pPr>
              <w:shd w:val="clear" w:color="auto" w:fill="FFFFFF"/>
              <w:ind w:left="29"/>
              <w:rPr>
                <w:sz w:val="22"/>
                <w:szCs w:val="22"/>
              </w:rPr>
            </w:pPr>
            <w:r w:rsidRPr="005A4C03">
              <w:rPr>
                <w:bCs/>
                <w:spacing w:val="-3"/>
                <w:sz w:val="22"/>
                <w:szCs w:val="22"/>
              </w:rPr>
              <w:t>Особые отметки</w:t>
            </w:r>
          </w:p>
        </w:tc>
        <w:tc>
          <w:tcPr>
            <w:tcW w:w="4785" w:type="dxa"/>
          </w:tcPr>
          <w:p w14:paraId="1776079D" w14:textId="77777777" w:rsidR="00261CB4" w:rsidRPr="005A4C03" w:rsidRDefault="00261CB4" w:rsidP="00261CB4">
            <w:pPr>
              <w:rPr>
                <w:sz w:val="22"/>
                <w:szCs w:val="22"/>
              </w:rPr>
            </w:pPr>
          </w:p>
        </w:tc>
      </w:tr>
    </w:tbl>
    <w:p w14:paraId="21CCEC78" w14:textId="77777777" w:rsidR="00261CB4" w:rsidRPr="005A4C03" w:rsidRDefault="00261CB4" w:rsidP="00261CB4">
      <w:pPr>
        <w:tabs>
          <w:tab w:val="left" w:pos="2041"/>
          <w:tab w:val="left" w:pos="4536"/>
          <w:tab w:val="left" w:pos="6237"/>
          <w:tab w:val="left" w:pos="7371"/>
          <w:tab w:val="left" w:pos="7513"/>
          <w:tab w:val="left" w:pos="9214"/>
        </w:tabs>
        <w:jc w:val="both"/>
        <w:rPr>
          <w:sz w:val="22"/>
          <w:szCs w:val="22"/>
        </w:rPr>
      </w:pPr>
    </w:p>
    <w:p w14:paraId="4D98739C" w14:textId="77777777" w:rsidR="00261CB4" w:rsidRPr="005A4C03" w:rsidRDefault="00261CB4" w:rsidP="00261CB4">
      <w:pPr>
        <w:tabs>
          <w:tab w:val="left" w:pos="2041"/>
          <w:tab w:val="left" w:pos="4536"/>
          <w:tab w:val="left" w:pos="6237"/>
          <w:tab w:val="left" w:pos="7371"/>
          <w:tab w:val="left" w:pos="7513"/>
          <w:tab w:val="left" w:pos="9214"/>
        </w:tabs>
        <w:jc w:val="both"/>
        <w:rPr>
          <w:sz w:val="22"/>
          <w:szCs w:val="22"/>
        </w:rPr>
      </w:pPr>
    </w:p>
    <w:p w14:paraId="6C981477" w14:textId="77777777" w:rsidR="00261CB4" w:rsidRPr="005A4C03" w:rsidRDefault="00261CB4" w:rsidP="00261CB4">
      <w:pPr>
        <w:tabs>
          <w:tab w:val="left" w:pos="2041"/>
          <w:tab w:val="left" w:pos="4536"/>
          <w:tab w:val="left" w:pos="6237"/>
          <w:tab w:val="left" w:pos="7371"/>
          <w:tab w:val="left" w:pos="7513"/>
          <w:tab w:val="left" w:pos="9214"/>
        </w:tabs>
        <w:jc w:val="both"/>
        <w:rPr>
          <w:sz w:val="22"/>
          <w:szCs w:val="22"/>
        </w:rPr>
      </w:pPr>
      <w:r w:rsidRPr="005A4C03">
        <w:rPr>
          <w:sz w:val="22"/>
          <w:szCs w:val="22"/>
        </w:rPr>
        <w:t>______________________________________        ____________       ___________________</w:t>
      </w:r>
    </w:p>
    <w:p w14:paraId="21560F8B" w14:textId="77777777" w:rsidR="00261CB4" w:rsidRPr="005A4C03" w:rsidRDefault="00261CB4" w:rsidP="00261CB4">
      <w:pPr>
        <w:tabs>
          <w:tab w:val="left" w:pos="2041"/>
          <w:tab w:val="left" w:pos="4536"/>
          <w:tab w:val="left" w:pos="6237"/>
          <w:tab w:val="left" w:pos="7371"/>
          <w:tab w:val="left" w:pos="7513"/>
          <w:tab w:val="left" w:pos="9214"/>
        </w:tabs>
        <w:jc w:val="both"/>
        <w:rPr>
          <w:i/>
          <w:sz w:val="22"/>
          <w:szCs w:val="22"/>
        </w:rPr>
      </w:pPr>
      <w:r w:rsidRPr="005A4C03">
        <w:rPr>
          <w:i/>
          <w:sz w:val="22"/>
          <w:szCs w:val="22"/>
        </w:rPr>
        <w:t xml:space="preserve"> (Наименование должности руководителя/             (подпись)               (И.О. Фамилия)</w:t>
      </w:r>
    </w:p>
    <w:p w14:paraId="7D9F1A23" w14:textId="77777777" w:rsidR="00261CB4" w:rsidRPr="005A4C03" w:rsidRDefault="00261CB4" w:rsidP="00261CB4">
      <w:pPr>
        <w:tabs>
          <w:tab w:val="left" w:pos="2041"/>
          <w:tab w:val="left" w:pos="4536"/>
          <w:tab w:val="left" w:pos="6237"/>
          <w:tab w:val="left" w:pos="7371"/>
          <w:tab w:val="left" w:pos="7513"/>
          <w:tab w:val="left" w:pos="9214"/>
        </w:tabs>
        <w:jc w:val="both"/>
        <w:rPr>
          <w:i/>
          <w:sz w:val="22"/>
          <w:szCs w:val="22"/>
        </w:rPr>
      </w:pPr>
      <w:r w:rsidRPr="005A4C03">
        <w:rPr>
          <w:i/>
          <w:sz w:val="22"/>
          <w:szCs w:val="22"/>
        </w:rPr>
        <w:t xml:space="preserve">иного уполномоченного лица)   </w:t>
      </w:r>
    </w:p>
    <w:p w14:paraId="5BBABE54" w14:textId="77777777" w:rsidR="00261CB4" w:rsidRPr="005A4C03" w:rsidRDefault="00261CB4" w:rsidP="00261CB4">
      <w:pPr>
        <w:widowControl w:val="0"/>
        <w:autoSpaceDE w:val="0"/>
        <w:autoSpaceDN w:val="0"/>
        <w:adjustRightInd w:val="0"/>
        <w:ind w:firstLine="4395"/>
        <w:outlineLvl w:val="0"/>
        <w:rPr>
          <w:sz w:val="22"/>
          <w:szCs w:val="22"/>
        </w:rPr>
      </w:pPr>
    </w:p>
    <w:p w14:paraId="2624820C" w14:textId="77777777" w:rsidR="00261CB4" w:rsidRPr="005A4C03" w:rsidRDefault="00261CB4" w:rsidP="00261CB4">
      <w:pPr>
        <w:widowControl w:val="0"/>
        <w:autoSpaceDE w:val="0"/>
        <w:autoSpaceDN w:val="0"/>
        <w:adjustRightInd w:val="0"/>
        <w:outlineLvl w:val="0"/>
        <w:rPr>
          <w:sz w:val="22"/>
          <w:szCs w:val="22"/>
        </w:rPr>
      </w:pPr>
      <w:r w:rsidRPr="005A4C03">
        <w:rPr>
          <w:sz w:val="22"/>
          <w:szCs w:val="22"/>
        </w:rPr>
        <w:t>Исп. И.О. Фамилия</w:t>
      </w:r>
    </w:p>
    <w:p w14:paraId="619DBE8E" w14:textId="77777777" w:rsidR="00261CB4" w:rsidRDefault="00261CB4" w:rsidP="00261CB4">
      <w:pPr>
        <w:widowControl w:val="0"/>
        <w:autoSpaceDE w:val="0"/>
        <w:autoSpaceDN w:val="0"/>
        <w:adjustRightInd w:val="0"/>
        <w:outlineLvl w:val="0"/>
        <w:rPr>
          <w:sz w:val="22"/>
          <w:szCs w:val="22"/>
        </w:rPr>
      </w:pPr>
      <w:r w:rsidRPr="005A4C03">
        <w:rPr>
          <w:sz w:val="22"/>
          <w:szCs w:val="22"/>
        </w:rPr>
        <w:t xml:space="preserve">Тел.________________, </w:t>
      </w:r>
      <w:r w:rsidRPr="005A4C03">
        <w:rPr>
          <w:sz w:val="22"/>
          <w:szCs w:val="22"/>
          <w:lang w:val="en-US"/>
        </w:rPr>
        <w:t>e</w:t>
      </w:r>
      <w:r w:rsidRPr="005A4C03">
        <w:rPr>
          <w:sz w:val="22"/>
          <w:szCs w:val="22"/>
        </w:rPr>
        <w:t>-</w:t>
      </w:r>
      <w:r w:rsidRPr="005A4C03">
        <w:rPr>
          <w:sz w:val="22"/>
          <w:szCs w:val="22"/>
          <w:lang w:val="en-US"/>
        </w:rPr>
        <w:t>mail</w:t>
      </w:r>
      <w:r w:rsidRPr="005A4C03">
        <w:rPr>
          <w:sz w:val="22"/>
          <w:szCs w:val="22"/>
        </w:rPr>
        <w:t xml:space="preserve"> ______________</w:t>
      </w:r>
    </w:p>
    <w:p w14:paraId="5E618CE2" w14:textId="77777777" w:rsidR="00F4068C" w:rsidRPr="005A4C03" w:rsidRDefault="00F4068C" w:rsidP="00261CB4">
      <w:pPr>
        <w:widowControl w:val="0"/>
        <w:autoSpaceDE w:val="0"/>
        <w:autoSpaceDN w:val="0"/>
        <w:adjustRightInd w:val="0"/>
        <w:outlineLvl w:val="0"/>
        <w:rPr>
          <w:i/>
          <w:sz w:val="22"/>
          <w:szCs w:val="22"/>
        </w:rPr>
      </w:pPr>
    </w:p>
    <w:p w14:paraId="7BA43043" w14:textId="77777777" w:rsidR="0017741A" w:rsidRPr="005A4C03" w:rsidRDefault="0017741A" w:rsidP="00261CB4">
      <w:pPr>
        <w:jc w:val="center"/>
        <w:rPr>
          <w:b/>
          <w:sz w:val="22"/>
          <w:szCs w:val="22"/>
        </w:rPr>
      </w:pPr>
      <w:r w:rsidRPr="005A4C03">
        <w:rPr>
          <w:b/>
          <w:sz w:val="22"/>
          <w:szCs w:val="22"/>
        </w:rPr>
        <w:t>ФОРМА УТВЕРЖДЕНА:</w:t>
      </w:r>
    </w:p>
    <w:p w14:paraId="64DC8302" w14:textId="77777777" w:rsidR="0017741A" w:rsidRPr="005A4C03" w:rsidRDefault="0017741A" w:rsidP="00261CB4">
      <w:pPr>
        <w:jc w:val="center"/>
        <w:rPr>
          <w:b/>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104BCA" w:rsidRPr="005A4C03" w14:paraId="07789F62" w14:textId="77777777" w:rsidTr="00DB4450">
        <w:trPr>
          <w:jc w:val="center"/>
        </w:trPr>
        <w:tc>
          <w:tcPr>
            <w:tcW w:w="5027" w:type="dxa"/>
          </w:tcPr>
          <w:p w14:paraId="7A9AC98D" w14:textId="77777777" w:rsidR="00104BCA" w:rsidRPr="005A4C03" w:rsidRDefault="00104BCA" w:rsidP="00DB4450">
            <w:pPr>
              <w:rPr>
                <w:b/>
                <w:sz w:val="22"/>
                <w:szCs w:val="22"/>
              </w:rPr>
            </w:pPr>
            <w:r w:rsidRPr="005A4C03">
              <w:rPr>
                <w:b/>
                <w:sz w:val="22"/>
                <w:szCs w:val="22"/>
              </w:rPr>
              <w:t>Поставщик</w:t>
            </w:r>
          </w:p>
        </w:tc>
        <w:tc>
          <w:tcPr>
            <w:tcW w:w="5028" w:type="dxa"/>
          </w:tcPr>
          <w:p w14:paraId="1F3320A8" w14:textId="77777777" w:rsidR="00104BCA" w:rsidRPr="005A4C03" w:rsidRDefault="00104BCA" w:rsidP="00DB4450">
            <w:pPr>
              <w:rPr>
                <w:b/>
                <w:sz w:val="22"/>
                <w:szCs w:val="22"/>
              </w:rPr>
            </w:pPr>
            <w:r w:rsidRPr="005A4C03">
              <w:rPr>
                <w:b/>
                <w:sz w:val="22"/>
                <w:szCs w:val="22"/>
              </w:rPr>
              <w:t>Покупатель:</w:t>
            </w:r>
          </w:p>
        </w:tc>
      </w:tr>
      <w:tr w:rsidR="00104BCA" w:rsidRPr="005A4C03" w14:paraId="0D0274A1" w14:textId="77777777" w:rsidTr="00DB4450">
        <w:trPr>
          <w:trHeight w:val="339"/>
          <w:jc w:val="center"/>
        </w:trPr>
        <w:tc>
          <w:tcPr>
            <w:tcW w:w="5027" w:type="dxa"/>
          </w:tcPr>
          <w:p w14:paraId="71E461AD" w14:textId="77777777" w:rsidR="00104BCA" w:rsidRDefault="00104BCA" w:rsidP="00DB4450">
            <w:pPr>
              <w:rPr>
                <w:b/>
                <w:sz w:val="22"/>
                <w:szCs w:val="22"/>
              </w:rPr>
            </w:pPr>
          </w:p>
          <w:p w14:paraId="09E15629" w14:textId="77777777" w:rsidR="00F4068C" w:rsidRDefault="00F4068C" w:rsidP="00DB4450">
            <w:pPr>
              <w:rPr>
                <w:b/>
                <w:sz w:val="22"/>
                <w:szCs w:val="22"/>
              </w:rPr>
            </w:pPr>
          </w:p>
          <w:p w14:paraId="5BCC05F8" w14:textId="77777777" w:rsidR="00F4068C" w:rsidRPr="005A4C03" w:rsidRDefault="00F4068C" w:rsidP="00DB4450">
            <w:pPr>
              <w:rPr>
                <w:b/>
                <w:sz w:val="22"/>
                <w:szCs w:val="22"/>
              </w:rPr>
            </w:pPr>
          </w:p>
          <w:p w14:paraId="618422DB" w14:textId="77777777" w:rsidR="00104BCA" w:rsidRPr="005A4C03" w:rsidRDefault="00104BCA" w:rsidP="00DB4450">
            <w:pPr>
              <w:rPr>
                <w:b/>
                <w:sz w:val="22"/>
                <w:szCs w:val="22"/>
              </w:rPr>
            </w:pPr>
          </w:p>
          <w:p w14:paraId="253A12E3" w14:textId="77777777" w:rsidR="00104BCA" w:rsidRPr="005A4C03" w:rsidRDefault="00104BCA" w:rsidP="00DB4450">
            <w:pPr>
              <w:rPr>
                <w:b/>
                <w:sz w:val="22"/>
                <w:szCs w:val="22"/>
              </w:rPr>
            </w:pPr>
          </w:p>
          <w:p w14:paraId="3FF35473" w14:textId="2B4835F1" w:rsidR="00104BCA" w:rsidRPr="005A4C03" w:rsidRDefault="00104BCA" w:rsidP="00DB4450">
            <w:pPr>
              <w:rPr>
                <w:b/>
                <w:sz w:val="22"/>
                <w:szCs w:val="22"/>
              </w:rPr>
            </w:pPr>
            <w:r w:rsidRPr="005A4C03">
              <w:rPr>
                <w:b/>
                <w:sz w:val="22"/>
                <w:szCs w:val="22"/>
              </w:rPr>
              <w:t>_______________</w:t>
            </w:r>
            <w:r>
              <w:rPr>
                <w:b/>
                <w:sz w:val="22"/>
                <w:szCs w:val="22"/>
              </w:rPr>
              <w:t xml:space="preserve">_______/ </w:t>
            </w:r>
            <w:r w:rsidR="00F4068C">
              <w:rPr>
                <w:b/>
                <w:sz w:val="22"/>
                <w:szCs w:val="22"/>
              </w:rPr>
              <w:t>_______________</w:t>
            </w:r>
            <w:r w:rsidRPr="005A4C03">
              <w:rPr>
                <w:b/>
                <w:sz w:val="22"/>
                <w:szCs w:val="22"/>
              </w:rPr>
              <w:t>/</w:t>
            </w:r>
          </w:p>
          <w:p w14:paraId="74FB8C47" w14:textId="77777777" w:rsidR="00104BCA" w:rsidRPr="005A4C03" w:rsidRDefault="00104BCA" w:rsidP="00DB4450">
            <w:pPr>
              <w:rPr>
                <w:b/>
                <w:sz w:val="22"/>
                <w:szCs w:val="22"/>
              </w:rPr>
            </w:pPr>
            <w:r>
              <w:rPr>
                <w:b/>
                <w:sz w:val="22"/>
                <w:szCs w:val="22"/>
              </w:rPr>
              <w:t xml:space="preserve"> М.П.</w:t>
            </w:r>
          </w:p>
        </w:tc>
        <w:tc>
          <w:tcPr>
            <w:tcW w:w="5028" w:type="dxa"/>
          </w:tcPr>
          <w:p w14:paraId="71416B16" w14:textId="77777777" w:rsidR="00104BCA" w:rsidRPr="009448C4" w:rsidRDefault="00104BCA" w:rsidP="00DB4450">
            <w:pPr>
              <w:rPr>
                <w:b/>
                <w:sz w:val="22"/>
                <w:szCs w:val="22"/>
              </w:rPr>
            </w:pPr>
            <w:r w:rsidRPr="009448C4">
              <w:rPr>
                <w:b/>
                <w:sz w:val="22"/>
                <w:szCs w:val="22"/>
              </w:rPr>
              <w:t>АО «Аэропорт-Нягань»</w:t>
            </w:r>
          </w:p>
          <w:p w14:paraId="75B62F63" w14:textId="77777777" w:rsidR="00104BCA" w:rsidRPr="009448C4" w:rsidRDefault="00104BCA" w:rsidP="00DB4450">
            <w:pPr>
              <w:rPr>
                <w:b/>
                <w:sz w:val="22"/>
                <w:szCs w:val="22"/>
              </w:rPr>
            </w:pPr>
            <w:r w:rsidRPr="009448C4">
              <w:rPr>
                <w:b/>
                <w:sz w:val="22"/>
                <w:szCs w:val="22"/>
              </w:rPr>
              <w:t>Генеральный директор АО УК «Аэропорт-Нягань» - АО «Юграавиа»</w:t>
            </w:r>
          </w:p>
          <w:p w14:paraId="6944E7AB" w14:textId="77777777" w:rsidR="00104BCA" w:rsidRPr="009448C4" w:rsidRDefault="00104BCA" w:rsidP="00DB4450">
            <w:pPr>
              <w:rPr>
                <w:b/>
                <w:sz w:val="22"/>
                <w:szCs w:val="22"/>
              </w:rPr>
            </w:pPr>
          </w:p>
          <w:p w14:paraId="13786AF5" w14:textId="77777777" w:rsidR="00104BCA" w:rsidRPr="009448C4" w:rsidRDefault="00104BCA" w:rsidP="00DB4450">
            <w:pPr>
              <w:rPr>
                <w:b/>
                <w:sz w:val="22"/>
                <w:szCs w:val="22"/>
              </w:rPr>
            </w:pPr>
          </w:p>
          <w:p w14:paraId="0DABF8B2" w14:textId="77777777" w:rsidR="00104BCA" w:rsidRPr="009448C4" w:rsidRDefault="00104BCA" w:rsidP="00DB4450">
            <w:pPr>
              <w:rPr>
                <w:b/>
                <w:sz w:val="22"/>
                <w:szCs w:val="22"/>
              </w:rPr>
            </w:pPr>
            <w:r w:rsidRPr="009448C4">
              <w:rPr>
                <w:b/>
                <w:sz w:val="22"/>
                <w:szCs w:val="22"/>
              </w:rPr>
              <w:t>______________________/ А.Ю. Качура /</w:t>
            </w:r>
          </w:p>
          <w:p w14:paraId="19708747" w14:textId="77777777" w:rsidR="00104BCA" w:rsidRPr="005A4C03" w:rsidRDefault="00104BCA" w:rsidP="00DB4450">
            <w:pPr>
              <w:rPr>
                <w:b/>
                <w:sz w:val="22"/>
                <w:szCs w:val="22"/>
              </w:rPr>
            </w:pPr>
            <w:r>
              <w:rPr>
                <w:b/>
                <w:sz w:val="22"/>
                <w:szCs w:val="22"/>
              </w:rPr>
              <w:t xml:space="preserve"> М.П.</w:t>
            </w:r>
          </w:p>
        </w:tc>
      </w:tr>
      <w:permEnd w:id="240518587"/>
    </w:tbl>
    <w:p w14:paraId="3241030E" w14:textId="77777777" w:rsidR="0017741A" w:rsidRPr="005A4C03" w:rsidRDefault="0017741A" w:rsidP="00261CB4">
      <w:pPr>
        <w:pStyle w:val="a4"/>
        <w:ind w:left="0" w:firstLine="0"/>
        <w:jc w:val="left"/>
        <w:rPr>
          <w:sz w:val="22"/>
          <w:szCs w:val="22"/>
        </w:rPr>
      </w:pPr>
    </w:p>
    <w:sectPr w:rsidR="0017741A" w:rsidRPr="005A4C03" w:rsidSect="00261CB4">
      <w:footerReference w:type="default" r:id="rId8"/>
      <w:pgSz w:w="11906" w:h="16838"/>
      <w:pgMar w:top="1135" w:right="707" w:bottom="993"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C982" w14:textId="77777777" w:rsidR="00117FB3" w:rsidRDefault="00117FB3" w:rsidP="00F9781A">
      <w:r>
        <w:separator/>
      </w:r>
    </w:p>
  </w:endnote>
  <w:endnote w:type="continuationSeparator" w:id="0">
    <w:p w14:paraId="1B1D9270" w14:textId="77777777" w:rsidR="00117FB3" w:rsidRDefault="00117FB3"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482D" w14:textId="77777777" w:rsidR="00C72E04" w:rsidRDefault="00C72E04" w:rsidP="005C33D3">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9249" w14:textId="77777777" w:rsidR="00117FB3" w:rsidRDefault="00117FB3" w:rsidP="00F9781A">
      <w:r>
        <w:separator/>
      </w:r>
    </w:p>
  </w:footnote>
  <w:footnote w:type="continuationSeparator" w:id="0">
    <w:p w14:paraId="4A2999EC" w14:textId="77777777" w:rsidR="00117FB3" w:rsidRDefault="00117FB3"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3E6AA3"/>
    <w:multiLevelType w:val="hybridMultilevel"/>
    <w:tmpl w:val="5EEAB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1654E"/>
    <w:multiLevelType w:val="multilevel"/>
    <w:tmpl w:val="7C80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55291"/>
    <w:multiLevelType w:val="multilevel"/>
    <w:tmpl w:val="EA0A03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44"/>
        </w:tabs>
        <w:ind w:left="-344" w:hanging="360"/>
      </w:pPr>
      <w:rPr>
        <w:rFonts w:hint="default"/>
        <w:b w:val="0"/>
        <w:bCs/>
      </w:rPr>
    </w:lvl>
    <w:lvl w:ilvl="2">
      <w:start w:val="1"/>
      <w:numFmt w:val="decimal"/>
      <w:lvlText w:val="%1.%2.%3."/>
      <w:lvlJc w:val="left"/>
      <w:pPr>
        <w:tabs>
          <w:tab w:val="num" w:pos="-688"/>
        </w:tabs>
        <w:ind w:left="-688" w:hanging="720"/>
      </w:pPr>
      <w:rPr>
        <w:rFonts w:hint="default"/>
        <w:sz w:val="24"/>
        <w:szCs w:val="18"/>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736"/>
        </w:tabs>
        <w:ind w:left="-1736" w:hanging="1080"/>
      </w:pPr>
      <w:rPr>
        <w:rFonts w:hint="default"/>
      </w:rPr>
    </w:lvl>
    <w:lvl w:ilvl="5">
      <w:start w:val="1"/>
      <w:numFmt w:val="decimal"/>
      <w:lvlText w:val="%1.%2.%3.%4.%5.%6."/>
      <w:lvlJc w:val="left"/>
      <w:pPr>
        <w:tabs>
          <w:tab w:val="num" w:pos="-2440"/>
        </w:tabs>
        <w:ind w:left="-2440" w:hanging="1080"/>
      </w:pPr>
      <w:rPr>
        <w:rFonts w:hint="default"/>
      </w:rPr>
    </w:lvl>
    <w:lvl w:ilvl="6">
      <w:start w:val="1"/>
      <w:numFmt w:val="decimal"/>
      <w:lvlText w:val="%1.%2.%3.%4.%5.%6.%7."/>
      <w:lvlJc w:val="left"/>
      <w:pPr>
        <w:tabs>
          <w:tab w:val="num" w:pos="-3144"/>
        </w:tabs>
        <w:ind w:left="-3144" w:hanging="1080"/>
      </w:pPr>
      <w:rPr>
        <w:rFonts w:hint="default"/>
      </w:rPr>
    </w:lvl>
    <w:lvl w:ilvl="7">
      <w:start w:val="1"/>
      <w:numFmt w:val="decimal"/>
      <w:lvlText w:val="%1.%2.%3.%4.%5.%6.%7.%8."/>
      <w:lvlJc w:val="left"/>
      <w:pPr>
        <w:tabs>
          <w:tab w:val="num" w:pos="-3488"/>
        </w:tabs>
        <w:ind w:left="-3488" w:hanging="1440"/>
      </w:pPr>
      <w:rPr>
        <w:rFonts w:hint="default"/>
      </w:rPr>
    </w:lvl>
    <w:lvl w:ilvl="8">
      <w:start w:val="1"/>
      <w:numFmt w:val="decimal"/>
      <w:lvlText w:val="%1.%2.%3.%4.%5.%6.%7.%8.%9."/>
      <w:lvlJc w:val="left"/>
      <w:pPr>
        <w:tabs>
          <w:tab w:val="num" w:pos="-4192"/>
        </w:tabs>
        <w:ind w:left="-4192" w:hanging="1440"/>
      </w:pPr>
      <w:rPr>
        <w:rFonts w:hint="default"/>
      </w:rPr>
    </w:lvl>
  </w:abstractNum>
  <w:abstractNum w:abstractNumId="9" w15:restartNumberingAfterBreak="0">
    <w:nsid w:val="12212630"/>
    <w:multiLevelType w:val="hybridMultilevel"/>
    <w:tmpl w:val="01F218C8"/>
    <w:lvl w:ilvl="0" w:tplc="E75AE7B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05582C"/>
    <w:multiLevelType w:val="hybridMultilevel"/>
    <w:tmpl w:val="9E6E7606"/>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620B8"/>
    <w:multiLevelType w:val="hybridMultilevel"/>
    <w:tmpl w:val="6AF4856A"/>
    <w:lvl w:ilvl="0" w:tplc="AC54A166">
      <w:start w:val="1"/>
      <w:numFmt w:val="decimal"/>
      <w:suff w:val="space"/>
      <w:lvlText w:val="%1."/>
      <w:lvlJc w:val="left"/>
      <w:pPr>
        <w:ind w:left="473" w:hanging="360"/>
      </w:pPr>
      <w:rPr>
        <w:rFonts w:ascii="Times New Roman" w:eastAsia="Times New Roman" w:hAnsi="Times New Roman" w:cs="Times New Roma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33F57F4A"/>
    <w:multiLevelType w:val="hybridMultilevel"/>
    <w:tmpl w:val="F498F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E4216C"/>
    <w:multiLevelType w:val="hybridMultilevel"/>
    <w:tmpl w:val="EB5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4B1474"/>
    <w:multiLevelType w:val="multilevel"/>
    <w:tmpl w:val="EA0A03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44"/>
        </w:tabs>
        <w:ind w:left="-344" w:hanging="360"/>
      </w:pPr>
      <w:rPr>
        <w:rFonts w:hint="default"/>
        <w:b w:val="0"/>
        <w:bCs/>
      </w:rPr>
    </w:lvl>
    <w:lvl w:ilvl="2">
      <w:start w:val="1"/>
      <w:numFmt w:val="decimal"/>
      <w:lvlText w:val="%1.%2.%3."/>
      <w:lvlJc w:val="left"/>
      <w:pPr>
        <w:tabs>
          <w:tab w:val="num" w:pos="-688"/>
        </w:tabs>
        <w:ind w:left="-688" w:hanging="720"/>
      </w:pPr>
      <w:rPr>
        <w:rFonts w:hint="default"/>
        <w:sz w:val="24"/>
        <w:szCs w:val="18"/>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736"/>
        </w:tabs>
        <w:ind w:left="-1736" w:hanging="1080"/>
      </w:pPr>
      <w:rPr>
        <w:rFonts w:hint="default"/>
      </w:rPr>
    </w:lvl>
    <w:lvl w:ilvl="5">
      <w:start w:val="1"/>
      <w:numFmt w:val="decimal"/>
      <w:lvlText w:val="%1.%2.%3.%4.%5.%6."/>
      <w:lvlJc w:val="left"/>
      <w:pPr>
        <w:tabs>
          <w:tab w:val="num" w:pos="-2440"/>
        </w:tabs>
        <w:ind w:left="-2440" w:hanging="1080"/>
      </w:pPr>
      <w:rPr>
        <w:rFonts w:hint="default"/>
      </w:rPr>
    </w:lvl>
    <w:lvl w:ilvl="6">
      <w:start w:val="1"/>
      <w:numFmt w:val="decimal"/>
      <w:lvlText w:val="%1.%2.%3.%4.%5.%6.%7."/>
      <w:lvlJc w:val="left"/>
      <w:pPr>
        <w:tabs>
          <w:tab w:val="num" w:pos="-3144"/>
        </w:tabs>
        <w:ind w:left="-3144" w:hanging="1080"/>
      </w:pPr>
      <w:rPr>
        <w:rFonts w:hint="default"/>
      </w:rPr>
    </w:lvl>
    <w:lvl w:ilvl="7">
      <w:start w:val="1"/>
      <w:numFmt w:val="decimal"/>
      <w:lvlText w:val="%1.%2.%3.%4.%5.%6.%7.%8."/>
      <w:lvlJc w:val="left"/>
      <w:pPr>
        <w:tabs>
          <w:tab w:val="num" w:pos="-3488"/>
        </w:tabs>
        <w:ind w:left="-3488" w:hanging="1440"/>
      </w:pPr>
      <w:rPr>
        <w:rFonts w:hint="default"/>
      </w:rPr>
    </w:lvl>
    <w:lvl w:ilvl="8">
      <w:start w:val="1"/>
      <w:numFmt w:val="decimal"/>
      <w:lvlText w:val="%1.%2.%3.%4.%5.%6.%7.%8.%9."/>
      <w:lvlJc w:val="left"/>
      <w:pPr>
        <w:tabs>
          <w:tab w:val="num" w:pos="-4192"/>
        </w:tabs>
        <w:ind w:left="-4192" w:hanging="1440"/>
      </w:pPr>
      <w:rPr>
        <w:rFonts w:hint="default"/>
      </w:rPr>
    </w:lvl>
  </w:abstractNum>
  <w:abstractNum w:abstractNumId="16"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17" w15:restartNumberingAfterBreak="0">
    <w:nsid w:val="3DB91577"/>
    <w:multiLevelType w:val="multilevel"/>
    <w:tmpl w:val="AB4060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44"/>
        </w:tabs>
        <w:ind w:left="-344" w:hanging="360"/>
      </w:pPr>
      <w:rPr>
        <w:rFonts w:hint="default"/>
        <w:b w:val="0"/>
        <w:bCs/>
      </w:rPr>
    </w:lvl>
    <w:lvl w:ilvl="2">
      <w:start w:val="1"/>
      <w:numFmt w:val="decimal"/>
      <w:lvlText w:val="%1.%2.%3."/>
      <w:lvlJc w:val="left"/>
      <w:pPr>
        <w:tabs>
          <w:tab w:val="num" w:pos="-688"/>
        </w:tabs>
        <w:ind w:left="-688" w:hanging="720"/>
      </w:pPr>
      <w:rPr>
        <w:rFonts w:hint="default"/>
        <w:sz w:val="22"/>
        <w:szCs w:val="22"/>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736"/>
        </w:tabs>
        <w:ind w:left="-1736" w:hanging="1080"/>
      </w:pPr>
      <w:rPr>
        <w:rFonts w:hint="default"/>
      </w:rPr>
    </w:lvl>
    <w:lvl w:ilvl="5">
      <w:start w:val="1"/>
      <w:numFmt w:val="decimal"/>
      <w:lvlText w:val="%1.%2.%3.%4.%5.%6."/>
      <w:lvlJc w:val="left"/>
      <w:pPr>
        <w:tabs>
          <w:tab w:val="num" w:pos="-2440"/>
        </w:tabs>
        <w:ind w:left="-2440" w:hanging="1080"/>
      </w:pPr>
      <w:rPr>
        <w:rFonts w:hint="default"/>
      </w:rPr>
    </w:lvl>
    <w:lvl w:ilvl="6">
      <w:start w:val="1"/>
      <w:numFmt w:val="decimal"/>
      <w:lvlText w:val="%1.%2.%3.%4.%5.%6.%7."/>
      <w:lvlJc w:val="left"/>
      <w:pPr>
        <w:tabs>
          <w:tab w:val="num" w:pos="-3144"/>
        </w:tabs>
        <w:ind w:left="-3144" w:hanging="1080"/>
      </w:pPr>
      <w:rPr>
        <w:rFonts w:hint="default"/>
      </w:rPr>
    </w:lvl>
    <w:lvl w:ilvl="7">
      <w:start w:val="1"/>
      <w:numFmt w:val="decimal"/>
      <w:lvlText w:val="%1.%2.%3.%4.%5.%6.%7.%8."/>
      <w:lvlJc w:val="left"/>
      <w:pPr>
        <w:tabs>
          <w:tab w:val="num" w:pos="-3488"/>
        </w:tabs>
        <w:ind w:left="-3488" w:hanging="1440"/>
      </w:pPr>
      <w:rPr>
        <w:rFonts w:hint="default"/>
      </w:rPr>
    </w:lvl>
    <w:lvl w:ilvl="8">
      <w:start w:val="1"/>
      <w:numFmt w:val="decimal"/>
      <w:lvlText w:val="%1.%2.%3.%4.%5.%6.%7.%8.%9."/>
      <w:lvlJc w:val="left"/>
      <w:pPr>
        <w:tabs>
          <w:tab w:val="num" w:pos="-4192"/>
        </w:tabs>
        <w:ind w:left="-4192" w:hanging="1440"/>
      </w:pPr>
      <w:rPr>
        <w:rFonts w:hint="default"/>
      </w:rPr>
    </w:lvl>
  </w:abstractNum>
  <w:abstractNum w:abstractNumId="18" w15:restartNumberingAfterBreak="0">
    <w:nsid w:val="3FA13470"/>
    <w:multiLevelType w:val="hybridMultilevel"/>
    <w:tmpl w:val="3AC29B14"/>
    <w:lvl w:ilvl="0" w:tplc="FB50BA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7C63A65"/>
    <w:multiLevelType w:val="multilevel"/>
    <w:tmpl w:val="EA0A03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44"/>
        </w:tabs>
        <w:ind w:left="-344" w:hanging="360"/>
      </w:pPr>
      <w:rPr>
        <w:rFonts w:hint="default"/>
        <w:b w:val="0"/>
        <w:bCs/>
      </w:rPr>
    </w:lvl>
    <w:lvl w:ilvl="2">
      <w:start w:val="1"/>
      <w:numFmt w:val="decimal"/>
      <w:lvlText w:val="%1.%2.%3."/>
      <w:lvlJc w:val="left"/>
      <w:pPr>
        <w:tabs>
          <w:tab w:val="num" w:pos="-688"/>
        </w:tabs>
        <w:ind w:left="-688" w:hanging="720"/>
      </w:pPr>
      <w:rPr>
        <w:rFonts w:hint="default"/>
        <w:sz w:val="24"/>
        <w:szCs w:val="18"/>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736"/>
        </w:tabs>
        <w:ind w:left="-1736" w:hanging="1080"/>
      </w:pPr>
      <w:rPr>
        <w:rFonts w:hint="default"/>
      </w:rPr>
    </w:lvl>
    <w:lvl w:ilvl="5">
      <w:start w:val="1"/>
      <w:numFmt w:val="decimal"/>
      <w:lvlText w:val="%1.%2.%3.%4.%5.%6."/>
      <w:lvlJc w:val="left"/>
      <w:pPr>
        <w:tabs>
          <w:tab w:val="num" w:pos="-2440"/>
        </w:tabs>
        <w:ind w:left="-2440" w:hanging="1080"/>
      </w:pPr>
      <w:rPr>
        <w:rFonts w:hint="default"/>
      </w:rPr>
    </w:lvl>
    <w:lvl w:ilvl="6">
      <w:start w:val="1"/>
      <w:numFmt w:val="decimal"/>
      <w:lvlText w:val="%1.%2.%3.%4.%5.%6.%7."/>
      <w:lvlJc w:val="left"/>
      <w:pPr>
        <w:tabs>
          <w:tab w:val="num" w:pos="-3144"/>
        </w:tabs>
        <w:ind w:left="-3144" w:hanging="1080"/>
      </w:pPr>
      <w:rPr>
        <w:rFonts w:hint="default"/>
      </w:rPr>
    </w:lvl>
    <w:lvl w:ilvl="7">
      <w:start w:val="1"/>
      <w:numFmt w:val="decimal"/>
      <w:lvlText w:val="%1.%2.%3.%4.%5.%6.%7.%8."/>
      <w:lvlJc w:val="left"/>
      <w:pPr>
        <w:tabs>
          <w:tab w:val="num" w:pos="-3488"/>
        </w:tabs>
        <w:ind w:left="-3488" w:hanging="1440"/>
      </w:pPr>
      <w:rPr>
        <w:rFonts w:hint="default"/>
      </w:rPr>
    </w:lvl>
    <w:lvl w:ilvl="8">
      <w:start w:val="1"/>
      <w:numFmt w:val="decimal"/>
      <w:lvlText w:val="%1.%2.%3.%4.%5.%6.%7.%8.%9."/>
      <w:lvlJc w:val="left"/>
      <w:pPr>
        <w:tabs>
          <w:tab w:val="num" w:pos="-4192"/>
        </w:tabs>
        <w:ind w:left="-4192" w:hanging="1440"/>
      </w:pPr>
      <w:rPr>
        <w:rFonts w:hint="default"/>
      </w:rPr>
    </w:lvl>
  </w:abstractNum>
  <w:abstractNum w:abstractNumId="20" w15:restartNumberingAfterBreak="0">
    <w:nsid w:val="49F0305F"/>
    <w:multiLevelType w:val="hybridMultilevel"/>
    <w:tmpl w:val="072210FE"/>
    <w:lvl w:ilvl="0" w:tplc="0F0823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15:restartNumberingAfterBreak="0">
    <w:nsid w:val="4BD278D1"/>
    <w:multiLevelType w:val="multilevel"/>
    <w:tmpl w:val="EA0A0310"/>
    <w:lvl w:ilvl="0">
      <w:start w:val="3"/>
      <w:numFmt w:val="decimal"/>
      <w:lvlText w:val="%1."/>
      <w:lvlJc w:val="left"/>
      <w:pPr>
        <w:tabs>
          <w:tab w:val="num" w:pos="4047"/>
        </w:tabs>
        <w:ind w:left="4047" w:hanging="360"/>
      </w:pPr>
      <w:rPr>
        <w:rFonts w:hint="default"/>
      </w:rPr>
    </w:lvl>
    <w:lvl w:ilvl="1">
      <w:start w:val="1"/>
      <w:numFmt w:val="decimal"/>
      <w:lvlText w:val="%1.%2."/>
      <w:lvlJc w:val="left"/>
      <w:pPr>
        <w:tabs>
          <w:tab w:val="num" w:pos="3343"/>
        </w:tabs>
        <w:ind w:left="3343" w:hanging="360"/>
      </w:pPr>
      <w:rPr>
        <w:rFonts w:hint="default"/>
        <w:b w:val="0"/>
        <w:bCs/>
      </w:rPr>
    </w:lvl>
    <w:lvl w:ilvl="2">
      <w:start w:val="1"/>
      <w:numFmt w:val="decimal"/>
      <w:lvlText w:val="%1.%2.%3."/>
      <w:lvlJc w:val="left"/>
      <w:pPr>
        <w:tabs>
          <w:tab w:val="num" w:pos="2999"/>
        </w:tabs>
        <w:ind w:left="2999" w:hanging="720"/>
      </w:pPr>
      <w:rPr>
        <w:rFonts w:hint="default"/>
        <w:sz w:val="24"/>
        <w:szCs w:val="18"/>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1951"/>
        </w:tabs>
        <w:ind w:left="1951" w:hanging="1080"/>
      </w:pPr>
      <w:rPr>
        <w:rFonts w:hint="default"/>
      </w:rPr>
    </w:lvl>
    <w:lvl w:ilvl="5">
      <w:start w:val="1"/>
      <w:numFmt w:val="decimal"/>
      <w:lvlText w:val="%1.%2.%3.%4.%5.%6."/>
      <w:lvlJc w:val="left"/>
      <w:pPr>
        <w:tabs>
          <w:tab w:val="num" w:pos="1247"/>
        </w:tabs>
        <w:ind w:left="1247" w:hanging="1080"/>
      </w:pPr>
      <w:rPr>
        <w:rFonts w:hint="default"/>
      </w:rPr>
    </w:lvl>
    <w:lvl w:ilvl="6">
      <w:start w:val="1"/>
      <w:numFmt w:val="decimal"/>
      <w:lvlText w:val="%1.%2.%3.%4.%5.%6.%7."/>
      <w:lvlJc w:val="left"/>
      <w:pPr>
        <w:tabs>
          <w:tab w:val="num" w:pos="543"/>
        </w:tabs>
        <w:ind w:left="543" w:hanging="1080"/>
      </w:pPr>
      <w:rPr>
        <w:rFonts w:hint="default"/>
      </w:rPr>
    </w:lvl>
    <w:lvl w:ilvl="7">
      <w:start w:val="1"/>
      <w:numFmt w:val="decimal"/>
      <w:lvlText w:val="%1.%2.%3.%4.%5.%6.%7.%8."/>
      <w:lvlJc w:val="left"/>
      <w:pPr>
        <w:tabs>
          <w:tab w:val="num" w:pos="199"/>
        </w:tabs>
        <w:ind w:left="199" w:hanging="1440"/>
      </w:pPr>
      <w:rPr>
        <w:rFonts w:hint="default"/>
      </w:rPr>
    </w:lvl>
    <w:lvl w:ilvl="8">
      <w:start w:val="1"/>
      <w:numFmt w:val="decimal"/>
      <w:lvlText w:val="%1.%2.%3.%4.%5.%6.%7.%8.%9."/>
      <w:lvlJc w:val="left"/>
      <w:pPr>
        <w:tabs>
          <w:tab w:val="num" w:pos="-505"/>
        </w:tabs>
        <w:ind w:left="-505" w:hanging="1440"/>
      </w:pPr>
      <w:rPr>
        <w:rFonts w:hint="default"/>
      </w:rPr>
    </w:lvl>
  </w:abstractNum>
  <w:abstractNum w:abstractNumId="22" w15:restartNumberingAfterBreak="0">
    <w:nsid w:val="5D595C71"/>
    <w:multiLevelType w:val="multilevel"/>
    <w:tmpl w:val="EA0A03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44"/>
        </w:tabs>
        <w:ind w:left="-344" w:hanging="360"/>
      </w:pPr>
      <w:rPr>
        <w:rFonts w:hint="default"/>
        <w:b w:val="0"/>
        <w:bCs/>
      </w:rPr>
    </w:lvl>
    <w:lvl w:ilvl="2">
      <w:start w:val="1"/>
      <w:numFmt w:val="decimal"/>
      <w:lvlText w:val="%1.%2.%3."/>
      <w:lvlJc w:val="left"/>
      <w:pPr>
        <w:tabs>
          <w:tab w:val="num" w:pos="-688"/>
        </w:tabs>
        <w:ind w:left="-688" w:hanging="720"/>
      </w:pPr>
      <w:rPr>
        <w:rFonts w:hint="default"/>
        <w:sz w:val="24"/>
        <w:szCs w:val="18"/>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736"/>
        </w:tabs>
        <w:ind w:left="-1736" w:hanging="1080"/>
      </w:pPr>
      <w:rPr>
        <w:rFonts w:hint="default"/>
      </w:rPr>
    </w:lvl>
    <w:lvl w:ilvl="5">
      <w:start w:val="1"/>
      <w:numFmt w:val="decimal"/>
      <w:lvlText w:val="%1.%2.%3.%4.%5.%6."/>
      <w:lvlJc w:val="left"/>
      <w:pPr>
        <w:tabs>
          <w:tab w:val="num" w:pos="-2440"/>
        </w:tabs>
        <w:ind w:left="-2440" w:hanging="1080"/>
      </w:pPr>
      <w:rPr>
        <w:rFonts w:hint="default"/>
      </w:rPr>
    </w:lvl>
    <w:lvl w:ilvl="6">
      <w:start w:val="1"/>
      <w:numFmt w:val="decimal"/>
      <w:lvlText w:val="%1.%2.%3.%4.%5.%6.%7."/>
      <w:lvlJc w:val="left"/>
      <w:pPr>
        <w:tabs>
          <w:tab w:val="num" w:pos="-3144"/>
        </w:tabs>
        <w:ind w:left="-3144" w:hanging="1080"/>
      </w:pPr>
      <w:rPr>
        <w:rFonts w:hint="default"/>
      </w:rPr>
    </w:lvl>
    <w:lvl w:ilvl="7">
      <w:start w:val="1"/>
      <w:numFmt w:val="decimal"/>
      <w:lvlText w:val="%1.%2.%3.%4.%5.%6.%7.%8."/>
      <w:lvlJc w:val="left"/>
      <w:pPr>
        <w:tabs>
          <w:tab w:val="num" w:pos="-3488"/>
        </w:tabs>
        <w:ind w:left="-3488" w:hanging="1440"/>
      </w:pPr>
      <w:rPr>
        <w:rFonts w:hint="default"/>
      </w:rPr>
    </w:lvl>
    <w:lvl w:ilvl="8">
      <w:start w:val="1"/>
      <w:numFmt w:val="decimal"/>
      <w:lvlText w:val="%1.%2.%3.%4.%5.%6.%7.%8.%9."/>
      <w:lvlJc w:val="left"/>
      <w:pPr>
        <w:tabs>
          <w:tab w:val="num" w:pos="-4192"/>
        </w:tabs>
        <w:ind w:left="-4192" w:hanging="1440"/>
      </w:pPr>
      <w:rPr>
        <w:rFonts w:hint="default"/>
      </w:rPr>
    </w:lvl>
  </w:abstractNum>
  <w:abstractNum w:abstractNumId="23"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F07615C"/>
    <w:multiLevelType w:val="multilevel"/>
    <w:tmpl w:val="EA0A03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44"/>
        </w:tabs>
        <w:ind w:left="-344" w:hanging="360"/>
      </w:pPr>
      <w:rPr>
        <w:rFonts w:hint="default"/>
        <w:b w:val="0"/>
        <w:bCs/>
      </w:rPr>
    </w:lvl>
    <w:lvl w:ilvl="2">
      <w:start w:val="1"/>
      <w:numFmt w:val="decimal"/>
      <w:lvlText w:val="%1.%2.%3."/>
      <w:lvlJc w:val="left"/>
      <w:pPr>
        <w:tabs>
          <w:tab w:val="num" w:pos="-688"/>
        </w:tabs>
        <w:ind w:left="-688" w:hanging="720"/>
      </w:pPr>
      <w:rPr>
        <w:rFonts w:hint="default"/>
        <w:sz w:val="24"/>
        <w:szCs w:val="18"/>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736"/>
        </w:tabs>
        <w:ind w:left="-1736" w:hanging="1080"/>
      </w:pPr>
      <w:rPr>
        <w:rFonts w:hint="default"/>
      </w:rPr>
    </w:lvl>
    <w:lvl w:ilvl="5">
      <w:start w:val="1"/>
      <w:numFmt w:val="decimal"/>
      <w:lvlText w:val="%1.%2.%3.%4.%5.%6."/>
      <w:lvlJc w:val="left"/>
      <w:pPr>
        <w:tabs>
          <w:tab w:val="num" w:pos="-2440"/>
        </w:tabs>
        <w:ind w:left="-2440" w:hanging="1080"/>
      </w:pPr>
      <w:rPr>
        <w:rFonts w:hint="default"/>
      </w:rPr>
    </w:lvl>
    <w:lvl w:ilvl="6">
      <w:start w:val="1"/>
      <w:numFmt w:val="decimal"/>
      <w:lvlText w:val="%1.%2.%3.%4.%5.%6.%7."/>
      <w:lvlJc w:val="left"/>
      <w:pPr>
        <w:tabs>
          <w:tab w:val="num" w:pos="-3144"/>
        </w:tabs>
        <w:ind w:left="-3144" w:hanging="1080"/>
      </w:pPr>
      <w:rPr>
        <w:rFonts w:hint="default"/>
      </w:rPr>
    </w:lvl>
    <w:lvl w:ilvl="7">
      <w:start w:val="1"/>
      <w:numFmt w:val="decimal"/>
      <w:lvlText w:val="%1.%2.%3.%4.%5.%6.%7.%8."/>
      <w:lvlJc w:val="left"/>
      <w:pPr>
        <w:tabs>
          <w:tab w:val="num" w:pos="-3488"/>
        </w:tabs>
        <w:ind w:left="-3488" w:hanging="1440"/>
      </w:pPr>
      <w:rPr>
        <w:rFonts w:hint="default"/>
      </w:rPr>
    </w:lvl>
    <w:lvl w:ilvl="8">
      <w:start w:val="1"/>
      <w:numFmt w:val="decimal"/>
      <w:lvlText w:val="%1.%2.%3.%4.%5.%6.%7.%8.%9."/>
      <w:lvlJc w:val="left"/>
      <w:pPr>
        <w:tabs>
          <w:tab w:val="num" w:pos="-4192"/>
        </w:tabs>
        <w:ind w:left="-4192" w:hanging="1440"/>
      </w:pPr>
      <w:rPr>
        <w:rFonts w:hint="default"/>
      </w:rPr>
    </w:lvl>
  </w:abstractNum>
  <w:abstractNum w:abstractNumId="25" w15:restartNumberingAfterBreak="0">
    <w:nsid w:val="61AB1D12"/>
    <w:multiLevelType w:val="multilevel"/>
    <w:tmpl w:val="67081E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9"/>
        </w:tabs>
        <w:ind w:left="-349" w:hanging="360"/>
      </w:pPr>
      <w:rPr>
        <w:rFonts w:ascii="Times New Roman" w:eastAsia="Times New Roman" w:hAnsi="Times New Roman" w:cs="Times New Roman"/>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407"/>
        </w:tabs>
        <w:ind w:left="-1407" w:hanging="72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465"/>
        </w:tabs>
        <w:ind w:left="-2465" w:hanging="1080"/>
      </w:pPr>
      <w:rPr>
        <w:rFonts w:hint="default"/>
      </w:rPr>
    </w:lvl>
    <w:lvl w:ilvl="6">
      <w:start w:val="1"/>
      <w:numFmt w:val="decimal"/>
      <w:lvlText w:val="%1.%2.%3.%4.%5.%6.%7."/>
      <w:lvlJc w:val="left"/>
      <w:pPr>
        <w:tabs>
          <w:tab w:val="num" w:pos="-3174"/>
        </w:tabs>
        <w:ind w:left="-3174" w:hanging="1080"/>
      </w:pPr>
      <w:rPr>
        <w:rFonts w:hint="default"/>
      </w:rPr>
    </w:lvl>
    <w:lvl w:ilvl="7">
      <w:start w:val="1"/>
      <w:numFmt w:val="decimal"/>
      <w:lvlText w:val="%1.%2.%3.%4.%5.%6.%7.%8."/>
      <w:lvlJc w:val="left"/>
      <w:pPr>
        <w:tabs>
          <w:tab w:val="num" w:pos="-3523"/>
        </w:tabs>
        <w:ind w:left="-3523" w:hanging="1440"/>
      </w:pPr>
      <w:rPr>
        <w:rFonts w:hint="default"/>
      </w:rPr>
    </w:lvl>
    <w:lvl w:ilvl="8">
      <w:start w:val="1"/>
      <w:numFmt w:val="decimal"/>
      <w:lvlText w:val="%1.%2.%3.%4.%5.%6.%7.%8.%9."/>
      <w:lvlJc w:val="left"/>
      <w:pPr>
        <w:tabs>
          <w:tab w:val="num" w:pos="-4232"/>
        </w:tabs>
        <w:ind w:left="-4232" w:hanging="1440"/>
      </w:pPr>
      <w:rPr>
        <w:rFonts w:hint="default"/>
      </w:rPr>
    </w:lvl>
  </w:abstractNum>
  <w:abstractNum w:abstractNumId="26"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80E3026"/>
    <w:multiLevelType w:val="hybridMultilevel"/>
    <w:tmpl w:val="52001BB2"/>
    <w:lvl w:ilvl="0" w:tplc="AAFAD12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8" w15:restartNumberingAfterBreak="0">
    <w:nsid w:val="75FF0640"/>
    <w:multiLevelType w:val="hybridMultilevel"/>
    <w:tmpl w:val="E21A8010"/>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B96F8D"/>
    <w:multiLevelType w:val="multilevel"/>
    <w:tmpl w:val="A06CD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5B56AA"/>
    <w:multiLevelType w:val="hybridMultilevel"/>
    <w:tmpl w:val="F688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0171573">
    <w:abstractNumId w:val="12"/>
  </w:num>
  <w:num w:numId="2" w16cid:durableId="976421344">
    <w:abstractNumId w:val="26"/>
  </w:num>
  <w:num w:numId="3" w16cid:durableId="1072968574">
    <w:abstractNumId w:val="23"/>
  </w:num>
  <w:num w:numId="4" w16cid:durableId="671689027">
    <w:abstractNumId w:val="16"/>
  </w:num>
  <w:num w:numId="5" w16cid:durableId="635569917">
    <w:abstractNumId w:val="29"/>
  </w:num>
  <w:num w:numId="6" w16cid:durableId="1288970820">
    <w:abstractNumId w:val="18"/>
  </w:num>
  <w:num w:numId="7" w16cid:durableId="1829900018">
    <w:abstractNumId w:val="13"/>
  </w:num>
  <w:num w:numId="8" w16cid:durableId="731583728">
    <w:abstractNumId w:val="6"/>
  </w:num>
  <w:num w:numId="9" w16cid:durableId="752046118">
    <w:abstractNumId w:val="20"/>
  </w:num>
  <w:num w:numId="10" w16cid:durableId="415325075">
    <w:abstractNumId w:val="30"/>
  </w:num>
  <w:num w:numId="11" w16cid:durableId="1509099594">
    <w:abstractNumId w:val="14"/>
  </w:num>
  <w:num w:numId="12" w16cid:durableId="959527470">
    <w:abstractNumId w:val="11"/>
  </w:num>
  <w:num w:numId="13" w16cid:durableId="1601717677">
    <w:abstractNumId w:val="9"/>
  </w:num>
  <w:num w:numId="14" w16cid:durableId="808786863">
    <w:abstractNumId w:val="7"/>
  </w:num>
  <w:num w:numId="15" w16cid:durableId="1971009213">
    <w:abstractNumId w:val="10"/>
  </w:num>
  <w:num w:numId="16" w16cid:durableId="126826019">
    <w:abstractNumId w:val="25"/>
  </w:num>
  <w:num w:numId="17" w16cid:durableId="1340617330">
    <w:abstractNumId w:val="17"/>
  </w:num>
  <w:num w:numId="18" w16cid:durableId="47341013">
    <w:abstractNumId w:val="8"/>
  </w:num>
  <w:num w:numId="19" w16cid:durableId="671120">
    <w:abstractNumId w:val="15"/>
  </w:num>
  <w:num w:numId="20" w16cid:durableId="126166984">
    <w:abstractNumId w:val="24"/>
  </w:num>
  <w:num w:numId="21" w16cid:durableId="1014842825">
    <w:abstractNumId w:val="21"/>
  </w:num>
  <w:num w:numId="22" w16cid:durableId="765734398">
    <w:abstractNumId w:val="19"/>
  </w:num>
  <w:num w:numId="23" w16cid:durableId="860435426">
    <w:abstractNumId w:val="22"/>
  </w:num>
  <w:num w:numId="24" w16cid:durableId="505171762">
    <w:abstractNumId w:val="27"/>
  </w:num>
  <w:num w:numId="25" w16cid:durableId="69042228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5F"/>
    <w:rsid w:val="000118D5"/>
    <w:rsid w:val="0001273C"/>
    <w:rsid w:val="00013B2A"/>
    <w:rsid w:val="00013F88"/>
    <w:rsid w:val="00014E20"/>
    <w:rsid w:val="000157B9"/>
    <w:rsid w:val="00017A56"/>
    <w:rsid w:val="00021391"/>
    <w:rsid w:val="000245F2"/>
    <w:rsid w:val="00031E73"/>
    <w:rsid w:val="00035FF7"/>
    <w:rsid w:val="00036C9E"/>
    <w:rsid w:val="000427FA"/>
    <w:rsid w:val="00043C7D"/>
    <w:rsid w:val="00061E43"/>
    <w:rsid w:val="000744C5"/>
    <w:rsid w:val="00077DD8"/>
    <w:rsid w:val="00077E40"/>
    <w:rsid w:val="00086EDA"/>
    <w:rsid w:val="00094011"/>
    <w:rsid w:val="0009744D"/>
    <w:rsid w:val="00097788"/>
    <w:rsid w:val="000A1651"/>
    <w:rsid w:val="000A3135"/>
    <w:rsid w:val="000A5C90"/>
    <w:rsid w:val="000A6EE0"/>
    <w:rsid w:val="000B111A"/>
    <w:rsid w:val="000C04C8"/>
    <w:rsid w:val="000D79D1"/>
    <w:rsid w:val="000E41CF"/>
    <w:rsid w:val="000E516E"/>
    <w:rsid w:val="000E7977"/>
    <w:rsid w:val="000F1AB3"/>
    <w:rsid w:val="000F2482"/>
    <w:rsid w:val="001016C1"/>
    <w:rsid w:val="00103D82"/>
    <w:rsid w:val="00104BCA"/>
    <w:rsid w:val="00113CDC"/>
    <w:rsid w:val="00117FB3"/>
    <w:rsid w:val="001200A6"/>
    <w:rsid w:val="001227D4"/>
    <w:rsid w:val="0012501D"/>
    <w:rsid w:val="00125A67"/>
    <w:rsid w:val="001407EC"/>
    <w:rsid w:val="001436A0"/>
    <w:rsid w:val="00145DC5"/>
    <w:rsid w:val="0015089C"/>
    <w:rsid w:val="001528BF"/>
    <w:rsid w:val="00153063"/>
    <w:rsid w:val="0016045C"/>
    <w:rsid w:val="00160C3B"/>
    <w:rsid w:val="001625C7"/>
    <w:rsid w:val="00167066"/>
    <w:rsid w:val="00175963"/>
    <w:rsid w:val="0017741A"/>
    <w:rsid w:val="00182B61"/>
    <w:rsid w:val="0019585F"/>
    <w:rsid w:val="00196251"/>
    <w:rsid w:val="001A1881"/>
    <w:rsid w:val="001A7926"/>
    <w:rsid w:val="001B4393"/>
    <w:rsid w:val="001C5128"/>
    <w:rsid w:val="001C609D"/>
    <w:rsid w:val="001D10A4"/>
    <w:rsid w:val="001E3473"/>
    <w:rsid w:val="001E4A0E"/>
    <w:rsid w:val="001E6B09"/>
    <w:rsid w:val="001F0FA9"/>
    <w:rsid w:val="0021081A"/>
    <w:rsid w:val="00210B0B"/>
    <w:rsid w:val="00211DC3"/>
    <w:rsid w:val="00213612"/>
    <w:rsid w:val="00213745"/>
    <w:rsid w:val="002140C4"/>
    <w:rsid w:val="00233118"/>
    <w:rsid w:val="00234745"/>
    <w:rsid w:val="002356E6"/>
    <w:rsid w:val="0024034C"/>
    <w:rsid w:val="00243190"/>
    <w:rsid w:val="00261CB4"/>
    <w:rsid w:val="00284234"/>
    <w:rsid w:val="00287592"/>
    <w:rsid w:val="002878A4"/>
    <w:rsid w:val="00292A40"/>
    <w:rsid w:val="002A3C0F"/>
    <w:rsid w:val="002B2B7A"/>
    <w:rsid w:val="002B34A7"/>
    <w:rsid w:val="002B4BAE"/>
    <w:rsid w:val="002B6C43"/>
    <w:rsid w:val="002C61B2"/>
    <w:rsid w:val="002D3B11"/>
    <w:rsid w:val="002F7670"/>
    <w:rsid w:val="003058C2"/>
    <w:rsid w:val="003075ED"/>
    <w:rsid w:val="00324833"/>
    <w:rsid w:val="0033591A"/>
    <w:rsid w:val="0033608D"/>
    <w:rsid w:val="00347086"/>
    <w:rsid w:val="00347120"/>
    <w:rsid w:val="00353DC9"/>
    <w:rsid w:val="003608C3"/>
    <w:rsid w:val="00363C9A"/>
    <w:rsid w:val="00363D6F"/>
    <w:rsid w:val="003A5A3F"/>
    <w:rsid w:val="003A60B0"/>
    <w:rsid w:val="003A6933"/>
    <w:rsid w:val="003A6CFA"/>
    <w:rsid w:val="003B30CD"/>
    <w:rsid w:val="003B36DD"/>
    <w:rsid w:val="003B3935"/>
    <w:rsid w:val="003C1501"/>
    <w:rsid w:val="003D1D2B"/>
    <w:rsid w:val="003D2A6E"/>
    <w:rsid w:val="003D6BFC"/>
    <w:rsid w:val="003E0BCE"/>
    <w:rsid w:val="003E4CAB"/>
    <w:rsid w:val="003E54DD"/>
    <w:rsid w:val="003F5DE7"/>
    <w:rsid w:val="00402834"/>
    <w:rsid w:val="00407A45"/>
    <w:rsid w:val="00407E1F"/>
    <w:rsid w:val="00410C30"/>
    <w:rsid w:val="004122CA"/>
    <w:rsid w:val="004152EF"/>
    <w:rsid w:val="00422EB2"/>
    <w:rsid w:val="00424E13"/>
    <w:rsid w:val="004250C2"/>
    <w:rsid w:val="00433E6E"/>
    <w:rsid w:val="00436BDB"/>
    <w:rsid w:val="004523DF"/>
    <w:rsid w:val="00454646"/>
    <w:rsid w:val="00461273"/>
    <w:rsid w:val="0047530C"/>
    <w:rsid w:val="00476FD9"/>
    <w:rsid w:val="00482214"/>
    <w:rsid w:val="0048639E"/>
    <w:rsid w:val="00486B39"/>
    <w:rsid w:val="004904AB"/>
    <w:rsid w:val="0049551F"/>
    <w:rsid w:val="00496590"/>
    <w:rsid w:val="004A1CCB"/>
    <w:rsid w:val="004A3FFC"/>
    <w:rsid w:val="004A4B86"/>
    <w:rsid w:val="004B1530"/>
    <w:rsid w:val="004B636C"/>
    <w:rsid w:val="004B764C"/>
    <w:rsid w:val="004C5B8C"/>
    <w:rsid w:val="004E0DD9"/>
    <w:rsid w:val="004E745F"/>
    <w:rsid w:val="004F1AD7"/>
    <w:rsid w:val="004F50A7"/>
    <w:rsid w:val="004F6B8B"/>
    <w:rsid w:val="00511665"/>
    <w:rsid w:val="00512FDF"/>
    <w:rsid w:val="0051307E"/>
    <w:rsid w:val="00514661"/>
    <w:rsid w:val="00516236"/>
    <w:rsid w:val="00516F09"/>
    <w:rsid w:val="00521F10"/>
    <w:rsid w:val="00521FB2"/>
    <w:rsid w:val="00525BAF"/>
    <w:rsid w:val="00525CC4"/>
    <w:rsid w:val="0052702A"/>
    <w:rsid w:val="00531F46"/>
    <w:rsid w:val="00536023"/>
    <w:rsid w:val="0053664C"/>
    <w:rsid w:val="00540CA3"/>
    <w:rsid w:val="0054289B"/>
    <w:rsid w:val="00542B16"/>
    <w:rsid w:val="00547AB6"/>
    <w:rsid w:val="0055643B"/>
    <w:rsid w:val="00557DF9"/>
    <w:rsid w:val="0056323E"/>
    <w:rsid w:val="005633F0"/>
    <w:rsid w:val="00565901"/>
    <w:rsid w:val="005747A3"/>
    <w:rsid w:val="005777E2"/>
    <w:rsid w:val="0058550C"/>
    <w:rsid w:val="005906AD"/>
    <w:rsid w:val="005910B7"/>
    <w:rsid w:val="00591BE2"/>
    <w:rsid w:val="00592035"/>
    <w:rsid w:val="005A089A"/>
    <w:rsid w:val="005A4780"/>
    <w:rsid w:val="005A4C03"/>
    <w:rsid w:val="005C33D3"/>
    <w:rsid w:val="005C3932"/>
    <w:rsid w:val="005E05AA"/>
    <w:rsid w:val="005F5947"/>
    <w:rsid w:val="005F693E"/>
    <w:rsid w:val="0060298E"/>
    <w:rsid w:val="006073EA"/>
    <w:rsid w:val="00607468"/>
    <w:rsid w:val="00607532"/>
    <w:rsid w:val="0060780A"/>
    <w:rsid w:val="006123B3"/>
    <w:rsid w:val="006132E4"/>
    <w:rsid w:val="0061741F"/>
    <w:rsid w:val="0062465F"/>
    <w:rsid w:val="00626BDF"/>
    <w:rsid w:val="006324CF"/>
    <w:rsid w:val="00641DEE"/>
    <w:rsid w:val="00646154"/>
    <w:rsid w:val="006540FB"/>
    <w:rsid w:val="006619A7"/>
    <w:rsid w:val="006670F1"/>
    <w:rsid w:val="0067483F"/>
    <w:rsid w:val="006760B4"/>
    <w:rsid w:val="00683CA5"/>
    <w:rsid w:val="006912E2"/>
    <w:rsid w:val="00692DE0"/>
    <w:rsid w:val="006953E2"/>
    <w:rsid w:val="00696AA9"/>
    <w:rsid w:val="00696E4B"/>
    <w:rsid w:val="006A3304"/>
    <w:rsid w:val="006C00CB"/>
    <w:rsid w:val="006C1B82"/>
    <w:rsid w:val="006C5D1E"/>
    <w:rsid w:val="006D490B"/>
    <w:rsid w:val="006E0185"/>
    <w:rsid w:val="006E086C"/>
    <w:rsid w:val="006E3826"/>
    <w:rsid w:val="006E5A93"/>
    <w:rsid w:val="006E69B1"/>
    <w:rsid w:val="006E78E7"/>
    <w:rsid w:val="006F3F0F"/>
    <w:rsid w:val="00702F9B"/>
    <w:rsid w:val="00703D42"/>
    <w:rsid w:val="0070576B"/>
    <w:rsid w:val="007075CD"/>
    <w:rsid w:val="0071199E"/>
    <w:rsid w:val="00721809"/>
    <w:rsid w:val="00721F71"/>
    <w:rsid w:val="00724C24"/>
    <w:rsid w:val="00725687"/>
    <w:rsid w:val="007351A0"/>
    <w:rsid w:val="007419D7"/>
    <w:rsid w:val="0074713C"/>
    <w:rsid w:val="00747763"/>
    <w:rsid w:val="00750C57"/>
    <w:rsid w:val="00752721"/>
    <w:rsid w:val="0075426B"/>
    <w:rsid w:val="007560CC"/>
    <w:rsid w:val="00757283"/>
    <w:rsid w:val="00757778"/>
    <w:rsid w:val="00757B28"/>
    <w:rsid w:val="00762B5A"/>
    <w:rsid w:val="0076618F"/>
    <w:rsid w:val="007667DB"/>
    <w:rsid w:val="0077415A"/>
    <w:rsid w:val="007766DD"/>
    <w:rsid w:val="0078208A"/>
    <w:rsid w:val="00783A03"/>
    <w:rsid w:val="00784D17"/>
    <w:rsid w:val="007861B5"/>
    <w:rsid w:val="0079003E"/>
    <w:rsid w:val="00793EC8"/>
    <w:rsid w:val="00794B1E"/>
    <w:rsid w:val="00794E4A"/>
    <w:rsid w:val="007A44E3"/>
    <w:rsid w:val="007B2CBB"/>
    <w:rsid w:val="007B674C"/>
    <w:rsid w:val="007C2AE9"/>
    <w:rsid w:val="007C6361"/>
    <w:rsid w:val="007C6605"/>
    <w:rsid w:val="007C6C7E"/>
    <w:rsid w:val="007C6F5E"/>
    <w:rsid w:val="007D2526"/>
    <w:rsid w:val="007D2D74"/>
    <w:rsid w:val="007D3F2D"/>
    <w:rsid w:val="007E3B8D"/>
    <w:rsid w:val="007E56B0"/>
    <w:rsid w:val="007F19BA"/>
    <w:rsid w:val="007F3AF8"/>
    <w:rsid w:val="007F69CC"/>
    <w:rsid w:val="007F7A8A"/>
    <w:rsid w:val="008002DE"/>
    <w:rsid w:val="00803AF7"/>
    <w:rsid w:val="00807699"/>
    <w:rsid w:val="0081229A"/>
    <w:rsid w:val="00812470"/>
    <w:rsid w:val="00823FFB"/>
    <w:rsid w:val="00825F7E"/>
    <w:rsid w:val="00831C7E"/>
    <w:rsid w:val="00834C75"/>
    <w:rsid w:val="00835F97"/>
    <w:rsid w:val="00836FBC"/>
    <w:rsid w:val="00845E3F"/>
    <w:rsid w:val="00851D9A"/>
    <w:rsid w:val="00865E75"/>
    <w:rsid w:val="00872BAE"/>
    <w:rsid w:val="00877023"/>
    <w:rsid w:val="00880BBA"/>
    <w:rsid w:val="00890311"/>
    <w:rsid w:val="00891A2E"/>
    <w:rsid w:val="00896B44"/>
    <w:rsid w:val="008A01F9"/>
    <w:rsid w:val="008A45AC"/>
    <w:rsid w:val="008A4C95"/>
    <w:rsid w:val="008A5417"/>
    <w:rsid w:val="008A7E0E"/>
    <w:rsid w:val="008B21BA"/>
    <w:rsid w:val="008C3997"/>
    <w:rsid w:val="008D04B8"/>
    <w:rsid w:val="008D4B91"/>
    <w:rsid w:val="008D6DC9"/>
    <w:rsid w:val="008E694C"/>
    <w:rsid w:val="008F29F4"/>
    <w:rsid w:val="00900180"/>
    <w:rsid w:val="009034BB"/>
    <w:rsid w:val="0091316F"/>
    <w:rsid w:val="0091759D"/>
    <w:rsid w:val="00924AD2"/>
    <w:rsid w:val="0093637C"/>
    <w:rsid w:val="0094182B"/>
    <w:rsid w:val="00941C4B"/>
    <w:rsid w:val="00943ED8"/>
    <w:rsid w:val="009448C4"/>
    <w:rsid w:val="00944ED3"/>
    <w:rsid w:val="00966C0B"/>
    <w:rsid w:val="0096788B"/>
    <w:rsid w:val="00970856"/>
    <w:rsid w:val="009711AF"/>
    <w:rsid w:val="00974310"/>
    <w:rsid w:val="009811F7"/>
    <w:rsid w:val="009827A0"/>
    <w:rsid w:val="00982915"/>
    <w:rsid w:val="0098376B"/>
    <w:rsid w:val="00983E7D"/>
    <w:rsid w:val="009861AB"/>
    <w:rsid w:val="009A44FD"/>
    <w:rsid w:val="009A7BA6"/>
    <w:rsid w:val="009B27CC"/>
    <w:rsid w:val="009B781E"/>
    <w:rsid w:val="009D156C"/>
    <w:rsid w:val="009D3430"/>
    <w:rsid w:val="009D7809"/>
    <w:rsid w:val="009E288A"/>
    <w:rsid w:val="009F36A6"/>
    <w:rsid w:val="00A07E4E"/>
    <w:rsid w:val="00A10B9B"/>
    <w:rsid w:val="00A13017"/>
    <w:rsid w:val="00A13A96"/>
    <w:rsid w:val="00A27FEF"/>
    <w:rsid w:val="00A36ECC"/>
    <w:rsid w:val="00A4189A"/>
    <w:rsid w:val="00A4371F"/>
    <w:rsid w:val="00A43CB4"/>
    <w:rsid w:val="00A4606C"/>
    <w:rsid w:val="00A50EAA"/>
    <w:rsid w:val="00A63E88"/>
    <w:rsid w:val="00A66A93"/>
    <w:rsid w:val="00A7051E"/>
    <w:rsid w:val="00A82914"/>
    <w:rsid w:val="00A90648"/>
    <w:rsid w:val="00A9231F"/>
    <w:rsid w:val="00A955AB"/>
    <w:rsid w:val="00AA01A4"/>
    <w:rsid w:val="00AA3248"/>
    <w:rsid w:val="00AA4B69"/>
    <w:rsid w:val="00AA58D3"/>
    <w:rsid w:val="00AA7702"/>
    <w:rsid w:val="00AB0F16"/>
    <w:rsid w:val="00AC2265"/>
    <w:rsid w:val="00AC7C4B"/>
    <w:rsid w:val="00AC7E88"/>
    <w:rsid w:val="00AD0330"/>
    <w:rsid w:val="00AD4192"/>
    <w:rsid w:val="00AE015F"/>
    <w:rsid w:val="00AF3903"/>
    <w:rsid w:val="00AF4A65"/>
    <w:rsid w:val="00B021C9"/>
    <w:rsid w:val="00B11BEC"/>
    <w:rsid w:val="00B13393"/>
    <w:rsid w:val="00B26250"/>
    <w:rsid w:val="00B265FF"/>
    <w:rsid w:val="00B32E11"/>
    <w:rsid w:val="00B33E62"/>
    <w:rsid w:val="00B3469C"/>
    <w:rsid w:val="00B35BEF"/>
    <w:rsid w:val="00B426A0"/>
    <w:rsid w:val="00B45299"/>
    <w:rsid w:val="00B4628D"/>
    <w:rsid w:val="00B51C35"/>
    <w:rsid w:val="00B523D9"/>
    <w:rsid w:val="00B56B74"/>
    <w:rsid w:val="00B5706E"/>
    <w:rsid w:val="00B7308A"/>
    <w:rsid w:val="00B733A2"/>
    <w:rsid w:val="00B73863"/>
    <w:rsid w:val="00B74550"/>
    <w:rsid w:val="00B83DD9"/>
    <w:rsid w:val="00B91220"/>
    <w:rsid w:val="00B92FA5"/>
    <w:rsid w:val="00BA1E38"/>
    <w:rsid w:val="00BA745B"/>
    <w:rsid w:val="00BB00AF"/>
    <w:rsid w:val="00BB482A"/>
    <w:rsid w:val="00BB65C7"/>
    <w:rsid w:val="00BC0062"/>
    <w:rsid w:val="00BC60C4"/>
    <w:rsid w:val="00BC6C08"/>
    <w:rsid w:val="00BD3387"/>
    <w:rsid w:val="00BF3DAE"/>
    <w:rsid w:val="00BF67C5"/>
    <w:rsid w:val="00C0121F"/>
    <w:rsid w:val="00C023B3"/>
    <w:rsid w:val="00C03E03"/>
    <w:rsid w:val="00C05041"/>
    <w:rsid w:val="00C054ED"/>
    <w:rsid w:val="00C05DB7"/>
    <w:rsid w:val="00C0626C"/>
    <w:rsid w:val="00C11FA5"/>
    <w:rsid w:val="00C2092C"/>
    <w:rsid w:val="00C22066"/>
    <w:rsid w:val="00C22A03"/>
    <w:rsid w:val="00C240A2"/>
    <w:rsid w:val="00C273BA"/>
    <w:rsid w:val="00C34B8D"/>
    <w:rsid w:val="00C36876"/>
    <w:rsid w:val="00C44119"/>
    <w:rsid w:val="00C45215"/>
    <w:rsid w:val="00C470A4"/>
    <w:rsid w:val="00C50A2F"/>
    <w:rsid w:val="00C50B38"/>
    <w:rsid w:val="00C51CEE"/>
    <w:rsid w:val="00C529CE"/>
    <w:rsid w:val="00C55A20"/>
    <w:rsid w:val="00C60AB5"/>
    <w:rsid w:val="00C62B73"/>
    <w:rsid w:val="00C62EE1"/>
    <w:rsid w:val="00C66D49"/>
    <w:rsid w:val="00C70E3F"/>
    <w:rsid w:val="00C72E04"/>
    <w:rsid w:val="00C8255E"/>
    <w:rsid w:val="00C835EC"/>
    <w:rsid w:val="00C874EA"/>
    <w:rsid w:val="00C933B7"/>
    <w:rsid w:val="00C95982"/>
    <w:rsid w:val="00CA1AF1"/>
    <w:rsid w:val="00CA2CB7"/>
    <w:rsid w:val="00CA6F9E"/>
    <w:rsid w:val="00CA715A"/>
    <w:rsid w:val="00CB0FA8"/>
    <w:rsid w:val="00CB30F1"/>
    <w:rsid w:val="00CB3628"/>
    <w:rsid w:val="00CD4857"/>
    <w:rsid w:val="00CE0BC9"/>
    <w:rsid w:val="00CE40AB"/>
    <w:rsid w:val="00CE5F71"/>
    <w:rsid w:val="00CE761E"/>
    <w:rsid w:val="00CF65C5"/>
    <w:rsid w:val="00CF771A"/>
    <w:rsid w:val="00D00E70"/>
    <w:rsid w:val="00D0316C"/>
    <w:rsid w:val="00D126AA"/>
    <w:rsid w:val="00D132F9"/>
    <w:rsid w:val="00D134BD"/>
    <w:rsid w:val="00D145CC"/>
    <w:rsid w:val="00D15427"/>
    <w:rsid w:val="00D23C7A"/>
    <w:rsid w:val="00D264EF"/>
    <w:rsid w:val="00D3033A"/>
    <w:rsid w:val="00D374B4"/>
    <w:rsid w:val="00D51231"/>
    <w:rsid w:val="00D52D2F"/>
    <w:rsid w:val="00D53530"/>
    <w:rsid w:val="00D53C88"/>
    <w:rsid w:val="00D545F4"/>
    <w:rsid w:val="00D6545E"/>
    <w:rsid w:val="00D65830"/>
    <w:rsid w:val="00D71A04"/>
    <w:rsid w:val="00D7349B"/>
    <w:rsid w:val="00D735D1"/>
    <w:rsid w:val="00D775BA"/>
    <w:rsid w:val="00D8115E"/>
    <w:rsid w:val="00D84099"/>
    <w:rsid w:val="00D8445A"/>
    <w:rsid w:val="00D87F5C"/>
    <w:rsid w:val="00D913A3"/>
    <w:rsid w:val="00D92750"/>
    <w:rsid w:val="00D9382B"/>
    <w:rsid w:val="00D94C3D"/>
    <w:rsid w:val="00D96385"/>
    <w:rsid w:val="00DA5DB3"/>
    <w:rsid w:val="00DC0C4F"/>
    <w:rsid w:val="00DC15F2"/>
    <w:rsid w:val="00DC1C38"/>
    <w:rsid w:val="00DC4BF7"/>
    <w:rsid w:val="00DC5004"/>
    <w:rsid w:val="00DC5693"/>
    <w:rsid w:val="00DE0AD3"/>
    <w:rsid w:val="00DE2EAC"/>
    <w:rsid w:val="00DE536D"/>
    <w:rsid w:val="00DE78F7"/>
    <w:rsid w:val="00DF64CF"/>
    <w:rsid w:val="00DF7D80"/>
    <w:rsid w:val="00DF7DCC"/>
    <w:rsid w:val="00E04FEA"/>
    <w:rsid w:val="00E063C0"/>
    <w:rsid w:val="00E122A0"/>
    <w:rsid w:val="00E318A3"/>
    <w:rsid w:val="00E321DE"/>
    <w:rsid w:val="00E32F9C"/>
    <w:rsid w:val="00E471FB"/>
    <w:rsid w:val="00E474DB"/>
    <w:rsid w:val="00E511BD"/>
    <w:rsid w:val="00E51BD4"/>
    <w:rsid w:val="00E57DA7"/>
    <w:rsid w:val="00E633E1"/>
    <w:rsid w:val="00E661CE"/>
    <w:rsid w:val="00E663C0"/>
    <w:rsid w:val="00E6659F"/>
    <w:rsid w:val="00E90456"/>
    <w:rsid w:val="00EA3105"/>
    <w:rsid w:val="00EA7BA8"/>
    <w:rsid w:val="00EB510E"/>
    <w:rsid w:val="00EC2A2D"/>
    <w:rsid w:val="00EC369F"/>
    <w:rsid w:val="00ED16EB"/>
    <w:rsid w:val="00EE091E"/>
    <w:rsid w:val="00EE3167"/>
    <w:rsid w:val="00EE4BC3"/>
    <w:rsid w:val="00EF62E4"/>
    <w:rsid w:val="00EF73B9"/>
    <w:rsid w:val="00EF7738"/>
    <w:rsid w:val="00F01075"/>
    <w:rsid w:val="00F04897"/>
    <w:rsid w:val="00F1331E"/>
    <w:rsid w:val="00F1450E"/>
    <w:rsid w:val="00F2181B"/>
    <w:rsid w:val="00F250B7"/>
    <w:rsid w:val="00F32A4C"/>
    <w:rsid w:val="00F32BB3"/>
    <w:rsid w:val="00F3307D"/>
    <w:rsid w:val="00F34329"/>
    <w:rsid w:val="00F37EF5"/>
    <w:rsid w:val="00F4068C"/>
    <w:rsid w:val="00F5506C"/>
    <w:rsid w:val="00F7054E"/>
    <w:rsid w:val="00F75392"/>
    <w:rsid w:val="00F81172"/>
    <w:rsid w:val="00F845B9"/>
    <w:rsid w:val="00F85C32"/>
    <w:rsid w:val="00F9315E"/>
    <w:rsid w:val="00F93D60"/>
    <w:rsid w:val="00F9698E"/>
    <w:rsid w:val="00F9781A"/>
    <w:rsid w:val="00FA0C43"/>
    <w:rsid w:val="00FB5504"/>
    <w:rsid w:val="00FB60B9"/>
    <w:rsid w:val="00FC2CF2"/>
    <w:rsid w:val="00FC5668"/>
    <w:rsid w:val="00FD323C"/>
    <w:rsid w:val="00FD6200"/>
    <w:rsid w:val="00FE0E0F"/>
    <w:rsid w:val="00FE172E"/>
    <w:rsid w:val="00FE5B1A"/>
    <w:rsid w:val="00FE7D92"/>
    <w:rsid w:val="00FF4272"/>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7B133"/>
  <w15:docId w15:val="{EF2092CD-D1F4-4ADC-9484-597B2478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semiHidden/>
    <w:unhideWhenUsed/>
    <w:qFormat/>
    <w:rsid w:val="007419D7"/>
    <w:pPr>
      <w:keepNext/>
      <w:keepLines/>
      <w:spacing w:before="40"/>
      <w:outlineLvl w:val="3"/>
    </w:pPr>
    <w:rPr>
      <w:rFonts w:ascii="Cambria" w:hAnsi="Cambria"/>
      <w:i/>
      <w:iCs/>
      <w:color w:val="365F91"/>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19585F"/>
    <w:pPr>
      <w:ind w:left="357" w:hanging="357"/>
      <w:jc w:val="center"/>
    </w:pPr>
    <w:rPr>
      <w:b/>
      <w:bCs/>
      <w:sz w:val="28"/>
      <w:szCs w:val="28"/>
    </w:rPr>
  </w:style>
  <w:style w:type="character" w:customStyle="1" w:styleId="a5">
    <w:name w:val="Заголовок Знак"/>
    <w:basedOn w:val="a1"/>
    <w:link w:val="a4"/>
    <w:uiPriority w:val="10"/>
    <w:rsid w:val="0019585F"/>
    <w:rPr>
      <w:rFonts w:ascii="Times New Roman" w:eastAsia="Times New Roman" w:hAnsi="Times New Roman" w:cs="Times New Roman"/>
      <w:b/>
      <w:bCs/>
      <w:sz w:val="28"/>
      <w:szCs w:val="28"/>
      <w:lang w:eastAsia="ru-RU"/>
    </w:rPr>
  </w:style>
  <w:style w:type="paragraph" w:styleId="a6">
    <w:name w:val="Body Text Indent"/>
    <w:basedOn w:val="a"/>
    <w:link w:val="a7"/>
    <w:rsid w:val="0019585F"/>
    <w:pPr>
      <w:ind w:left="357" w:hanging="357"/>
      <w:jc w:val="both"/>
    </w:pPr>
    <w:rPr>
      <w:sz w:val="22"/>
      <w:szCs w:val="22"/>
    </w:rPr>
  </w:style>
  <w:style w:type="character" w:customStyle="1" w:styleId="a7">
    <w:name w:val="Основной текст с отступом Знак"/>
    <w:basedOn w:val="a1"/>
    <w:link w:val="a6"/>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link w:val="a9"/>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a">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b">
    <w:name w:val="header"/>
    <w:basedOn w:val="a"/>
    <w:link w:val="ac"/>
    <w:uiPriority w:val="99"/>
    <w:unhideWhenUsed/>
    <w:rsid w:val="00F9781A"/>
    <w:pPr>
      <w:tabs>
        <w:tab w:val="center" w:pos="4677"/>
        <w:tab w:val="right" w:pos="9355"/>
      </w:tabs>
    </w:pPr>
  </w:style>
  <w:style w:type="character" w:customStyle="1" w:styleId="ac">
    <w:name w:val="Верхний колонтитул Знак"/>
    <w:basedOn w:val="a1"/>
    <w:link w:val="ab"/>
    <w:uiPriority w:val="99"/>
    <w:rsid w:val="00F9781A"/>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F9781A"/>
    <w:pPr>
      <w:tabs>
        <w:tab w:val="center" w:pos="4677"/>
        <w:tab w:val="right" w:pos="9355"/>
      </w:tabs>
    </w:pPr>
  </w:style>
  <w:style w:type="character" w:customStyle="1" w:styleId="ae">
    <w:name w:val="Нижний колонтитул Знак"/>
    <w:basedOn w:val="a1"/>
    <w:link w:val="ad"/>
    <w:uiPriority w:val="99"/>
    <w:rsid w:val="00F9781A"/>
    <w:rPr>
      <w:rFonts w:ascii="Times New Roman" w:eastAsia="Times New Roman" w:hAnsi="Times New Roman" w:cs="Times New Roman"/>
      <w:sz w:val="20"/>
      <w:szCs w:val="20"/>
      <w:lang w:eastAsia="ru-RU"/>
    </w:rPr>
  </w:style>
  <w:style w:type="paragraph" w:styleId="af">
    <w:name w:val="Balloon Text"/>
    <w:basedOn w:val="a"/>
    <w:link w:val="af0"/>
    <w:uiPriority w:val="99"/>
    <w:unhideWhenUsed/>
    <w:rsid w:val="00F9781A"/>
    <w:rPr>
      <w:rFonts w:ascii="Tahoma" w:hAnsi="Tahoma" w:cs="Tahoma"/>
      <w:sz w:val="16"/>
      <w:szCs w:val="16"/>
    </w:rPr>
  </w:style>
  <w:style w:type="character" w:customStyle="1" w:styleId="af0">
    <w:name w:val="Текст выноски Знак"/>
    <w:basedOn w:val="a1"/>
    <w:link w:val="af"/>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1">
    <w:name w:val="Hyperlink"/>
    <w:rsid w:val="00784D17"/>
    <w:rPr>
      <w:color w:val="0000FF"/>
      <w:u w:val="single"/>
    </w:rPr>
  </w:style>
  <w:style w:type="paragraph" w:styleId="af2">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3"/>
    <w:uiPriority w:val="34"/>
    <w:qFormat/>
    <w:rsid w:val="00DE2EAC"/>
    <w:pPr>
      <w:suppressAutoHyphens/>
      <w:ind w:left="720"/>
      <w:contextualSpacing/>
    </w:pPr>
    <w:rPr>
      <w:sz w:val="24"/>
      <w:szCs w:val="24"/>
      <w:lang w:eastAsia="ar-SA"/>
    </w:rPr>
  </w:style>
  <w:style w:type="character" w:customStyle="1" w:styleId="af3">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2"/>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4"/>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eastAsia="ar-SA" w:bidi="ar-SA"/>
    </w:rPr>
  </w:style>
  <w:style w:type="character" w:customStyle="1" w:styleId="NoSpacingChar">
    <w:name w:val="No Spacing Char"/>
    <w:link w:val="NoSpacing1"/>
    <w:uiPriority w:val="99"/>
    <w:qFormat/>
    <w:locked/>
    <w:rsid w:val="00D96385"/>
    <w:rPr>
      <w:rFonts w:cs="Times New Roman"/>
      <w:lang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eastAsia="ar-SA"/>
    </w:rPr>
  </w:style>
  <w:style w:type="table" w:customStyle="1" w:styleId="13">
    <w:name w:val="Сетка таблицы1"/>
    <w:basedOn w:val="a2"/>
    <w:next w:val="af4"/>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
    <w:link w:val="af6"/>
    <w:uiPriority w:val="99"/>
    <w:unhideWhenUsed/>
    <w:rsid w:val="00036C9E"/>
  </w:style>
  <w:style w:type="character" w:customStyle="1" w:styleId="af6">
    <w:name w:val="Текст примечания Знак"/>
    <w:basedOn w:val="a1"/>
    <w:link w:val="af5"/>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7">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8"/>
    <w:rsid w:val="00C05041"/>
  </w:style>
  <w:style w:type="character" w:customStyle="1" w:styleId="af8">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7"/>
    <w:rsid w:val="00C05041"/>
    <w:rPr>
      <w:rFonts w:ascii="Times New Roman" w:eastAsia="Times New Roman" w:hAnsi="Times New Roman" w:cs="Times New Roman"/>
      <w:sz w:val="20"/>
      <w:szCs w:val="20"/>
      <w:lang w:eastAsia="ru-RU"/>
    </w:rPr>
  </w:style>
  <w:style w:type="character" w:styleId="af9">
    <w:name w:val="footnote reference"/>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a"/>
    <w:unhideWhenUsed/>
    <w:rsid w:val="00F37EF5"/>
    <w:pPr>
      <w:widowControl w:val="0"/>
      <w:suppressAutoHyphens/>
      <w:spacing w:after="120"/>
    </w:pPr>
    <w:rPr>
      <w:rFonts w:eastAsia="SimSun" w:cs="Mangal"/>
      <w:kern w:val="1"/>
      <w:sz w:val="24"/>
      <w:szCs w:val="21"/>
      <w:lang w:eastAsia="zh-CN" w:bidi="hi-IN"/>
    </w:rPr>
  </w:style>
  <w:style w:type="character" w:customStyle="1" w:styleId="afa">
    <w:name w:val="Основной текст Знак"/>
    <w:basedOn w:val="a1"/>
    <w:link w:val="a0"/>
    <w:rsid w:val="00F37EF5"/>
    <w:rPr>
      <w:rFonts w:ascii="Times New Roman" w:eastAsia="SimSun" w:hAnsi="Times New Roman" w:cs="Mangal"/>
      <w:kern w:val="1"/>
      <w:sz w:val="24"/>
      <w:szCs w:val="21"/>
      <w:lang w:eastAsia="zh-CN" w:bidi="hi-IN"/>
    </w:rPr>
  </w:style>
  <w:style w:type="character" w:styleId="afb">
    <w:name w:val="annotation reference"/>
    <w:basedOn w:val="a1"/>
    <w:uiPriority w:val="99"/>
    <w:semiHidden/>
    <w:unhideWhenUsed/>
    <w:rsid w:val="00F37EF5"/>
    <w:rPr>
      <w:sz w:val="16"/>
      <w:szCs w:val="16"/>
    </w:rPr>
  </w:style>
  <w:style w:type="paragraph" w:styleId="afc">
    <w:name w:val="annotation subject"/>
    <w:basedOn w:val="af5"/>
    <w:next w:val="af5"/>
    <w:link w:val="afd"/>
    <w:uiPriority w:val="99"/>
    <w:semiHidden/>
    <w:unhideWhenUsed/>
    <w:rsid w:val="00F37EF5"/>
    <w:pPr>
      <w:widowControl w:val="0"/>
      <w:suppressAutoHyphens/>
    </w:pPr>
    <w:rPr>
      <w:rFonts w:eastAsia="SimSun" w:cs="Mangal"/>
      <w:b/>
      <w:bCs/>
      <w:kern w:val="1"/>
      <w:szCs w:val="18"/>
      <w:lang w:eastAsia="zh-CN" w:bidi="hi-IN"/>
    </w:rPr>
  </w:style>
  <w:style w:type="character" w:customStyle="1" w:styleId="afd">
    <w:name w:val="Тема примечания Знак"/>
    <w:basedOn w:val="af6"/>
    <w:link w:val="afc"/>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e">
    <w:name w:val="Plain Text"/>
    <w:basedOn w:val="a"/>
    <w:link w:val="aff"/>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1"/>
    <w:link w:val="afe"/>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0">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2">
    <w:name w:val="Сетка таблицы4"/>
    <w:basedOn w:val="a2"/>
    <w:next w:val="af4"/>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1"/>
    <w:rsid w:val="00CB0FA8"/>
    <w:rPr>
      <w:rFonts w:cs="Times New Roman"/>
    </w:rPr>
  </w:style>
  <w:style w:type="paragraph" w:styleId="aff2">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customStyle="1" w:styleId="41">
    <w:name w:val="Заголовок 4 Знак"/>
    <w:basedOn w:val="a1"/>
    <w:link w:val="40"/>
    <w:uiPriority w:val="9"/>
    <w:semiHidden/>
    <w:rsid w:val="007419D7"/>
    <w:rPr>
      <w:rFonts w:ascii="Cambria" w:eastAsia="Times New Roman" w:hAnsi="Cambria" w:cs="Times New Roman"/>
      <w:i/>
      <w:iCs/>
      <w:color w:val="365F91"/>
      <w:sz w:val="20"/>
      <w:szCs w:val="20"/>
      <w:lang w:eastAsia="ru-RU"/>
    </w:rPr>
  </w:style>
  <w:style w:type="numbering" w:customStyle="1" w:styleId="1a">
    <w:name w:val="Нет списка1"/>
    <w:next w:val="a3"/>
    <w:uiPriority w:val="99"/>
    <w:semiHidden/>
    <w:unhideWhenUsed/>
    <w:rsid w:val="007419D7"/>
  </w:style>
  <w:style w:type="paragraph" w:customStyle="1" w:styleId="35">
    <w:name w:val="Стиль3"/>
    <w:basedOn w:val="a"/>
    <w:rsid w:val="007419D7"/>
    <w:pPr>
      <w:widowControl w:val="0"/>
      <w:tabs>
        <w:tab w:val="num" w:pos="360"/>
      </w:tabs>
      <w:suppressAutoHyphens/>
      <w:jc w:val="both"/>
      <w:textAlignment w:val="baseline"/>
    </w:pPr>
    <w:rPr>
      <w:sz w:val="24"/>
      <w:lang w:eastAsia="zh-CN"/>
    </w:rPr>
  </w:style>
  <w:style w:type="character" w:customStyle="1" w:styleId="a9">
    <w:name w:val="Без интервала Знак"/>
    <w:link w:val="a8"/>
    <w:uiPriority w:val="1"/>
    <w:rsid w:val="007419D7"/>
    <w:rPr>
      <w:rFonts w:ascii="Times New Roman" w:eastAsia="Times New Roman" w:hAnsi="Times New Roman" w:cs="Times New Roman"/>
      <w:sz w:val="20"/>
      <w:szCs w:val="20"/>
      <w:lang w:eastAsia="ru-RU"/>
    </w:rPr>
  </w:style>
  <w:style w:type="character" w:customStyle="1" w:styleId="1b">
    <w:name w:val="Основной шрифт абзаца1"/>
    <w:rsid w:val="007419D7"/>
  </w:style>
  <w:style w:type="character" w:customStyle="1" w:styleId="ConsPlusNormal0">
    <w:name w:val="ConsPlusNormal Знак"/>
    <w:link w:val="ConsPlusNormal"/>
    <w:locked/>
    <w:rsid w:val="007419D7"/>
    <w:rPr>
      <w:rFonts w:ascii="Arial" w:eastAsia="Times New Roman" w:hAnsi="Arial" w:cs="Arial"/>
      <w:sz w:val="20"/>
      <w:szCs w:val="20"/>
      <w:lang w:eastAsia="ru-RU"/>
    </w:rPr>
  </w:style>
  <w:style w:type="paragraph" w:customStyle="1" w:styleId="ConsPlusCell">
    <w:name w:val="ConsPlusCell"/>
    <w:rsid w:val="007419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19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4">
    <w:name w:val="Style74"/>
    <w:basedOn w:val="a"/>
    <w:uiPriority w:val="99"/>
    <w:rsid w:val="007419D7"/>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7419D7"/>
    <w:pPr>
      <w:widowControl w:val="0"/>
      <w:autoSpaceDE w:val="0"/>
      <w:autoSpaceDN w:val="0"/>
      <w:adjustRightInd w:val="0"/>
      <w:jc w:val="both"/>
    </w:pPr>
    <w:rPr>
      <w:sz w:val="24"/>
      <w:szCs w:val="24"/>
    </w:rPr>
  </w:style>
  <w:style w:type="character" w:customStyle="1" w:styleId="FontStyle120">
    <w:name w:val="Font Style120"/>
    <w:uiPriority w:val="99"/>
    <w:rsid w:val="007419D7"/>
    <w:rPr>
      <w:rFonts w:ascii="Times New Roman" w:hAnsi="Times New Roman" w:cs="Times New Roman" w:hint="default"/>
      <w:sz w:val="24"/>
      <w:szCs w:val="24"/>
    </w:rPr>
  </w:style>
  <w:style w:type="paragraph" w:customStyle="1" w:styleId="Style83">
    <w:name w:val="Style83"/>
    <w:basedOn w:val="a"/>
    <w:uiPriority w:val="99"/>
    <w:rsid w:val="007419D7"/>
    <w:pPr>
      <w:widowControl w:val="0"/>
      <w:autoSpaceDE w:val="0"/>
      <w:autoSpaceDN w:val="0"/>
      <w:adjustRightInd w:val="0"/>
      <w:spacing w:line="272" w:lineRule="exact"/>
      <w:ind w:firstLine="553"/>
      <w:jc w:val="both"/>
    </w:pPr>
    <w:rPr>
      <w:sz w:val="24"/>
      <w:szCs w:val="24"/>
    </w:rPr>
  </w:style>
  <w:style w:type="paragraph" w:customStyle="1" w:styleId="310">
    <w:name w:val="Основной текст 31"/>
    <w:basedOn w:val="a"/>
    <w:rsid w:val="007419D7"/>
    <w:pPr>
      <w:spacing w:after="120"/>
    </w:pPr>
    <w:rPr>
      <w:sz w:val="16"/>
      <w:szCs w:val="16"/>
      <w:lang w:eastAsia="zh-CN"/>
    </w:rPr>
  </w:style>
  <w:style w:type="paragraph" w:customStyle="1" w:styleId="aff3">
    <w:name w:val="Содержимое таблицы"/>
    <w:basedOn w:val="a"/>
    <w:rsid w:val="007419D7"/>
    <w:pPr>
      <w:suppressLineNumbers/>
    </w:pPr>
    <w:rPr>
      <w:lang w:eastAsia="zh-CN"/>
    </w:rPr>
  </w:style>
  <w:style w:type="paragraph" w:customStyle="1" w:styleId="1c">
    <w:name w:val="1"/>
    <w:basedOn w:val="a"/>
    <w:next w:val="a4"/>
    <w:uiPriority w:val="10"/>
    <w:qFormat/>
    <w:rsid w:val="007419D7"/>
    <w:pPr>
      <w:ind w:left="-108" w:right="-108" w:firstLine="709"/>
      <w:jc w:val="center"/>
    </w:pPr>
    <w:rPr>
      <w:rFonts w:ascii="Calibri" w:eastAsia="Calibri" w:hAnsi="Calibri"/>
      <w:sz w:val="32"/>
      <w:szCs w:val="24"/>
      <w:lang w:eastAsia="en-US"/>
    </w:rPr>
  </w:style>
  <w:style w:type="paragraph" w:customStyle="1" w:styleId="aff4">
    <w:name w:val="Подподпункт"/>
    <w:basedOn w:val="a"/>
    <w:rsid w:val="007419D7"/>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7419D7"/>
    <w:pPr>
      <w:spacing w:before="100" w:beforeAutospacing="1" w:after="119"/>
      <w:ind w:firstLine="567"/>
      <w:jc w:val="both"/>
    </w:pPr>
    <w:rPr>
      <w:color w:val="000000"/>
      <w:sz w:val="24"/>
      <w:szCs w:val="24"/>
    </w:rPr>
  </w:style>
  <w:style w:type="character" w:customStyle="1" w:styleId="1d">
    <w:name w:val="Заголовок Знак1"/>
    <w:basedOn w:val="a1"/>
    <w:uiPriority w:val="10"/>
    <w:rsid w:val="007419D7"/>
    <w:rPr>
      <w:rFonts w:ascii="Cambria" w:eastAsia="Times New Roman" w:hAnsi="Cambria" w:cs="Times New Roman"/>
      <w:spacing w:val="-10"/>
      <w:kern w:val="28"/>
      <w:sz w:val="56"/>
      <w:szCs w:val="56"/>
      <w:lang w:eastAsia="ru-RU"/>
    </w:rPr>
  </w:style>
  <w:style w:type="paragraph" w:customStyle="1" w:styleId="aff5">
    <w:name w:val="Заголовок формы"/>
    <w:basedOn w:val="a"/>
    <w:next w:val="a"/>
    <w:locked/>
    <w:rsid w:val="007419D7"/>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6">
    <w:name w:val="Стиль"/>
    <w:rsid w:val="007419D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419D7"/>
    <w:rPr>
      <w:b/>
      <w:bCs/>
      <w:sz w:val="21"/>
      <w:szCs w:val="21"/>
      <w:shd w:val="clear" w:color="auto" w:fill="FFFFFF"/>
    </w:rPr>
  </w:style>
  <w:style w:type="paragraph" w:customStyle="1" w:styleId="61">
    <w:name w:val="Заголовок №6"/>
    <w:basedOn w:val="a"/>
    <w:link w:val="60"/>
    <w:rsid w:val="007419D7"/>
    <w:pPr>
      <w:shd w:val="clear" w:color="auto" w:fill="FFFFFF"/>
      <w:spacing w:after="300" w:line="240" w:lineRule="atLeast"/>
      <w:ind w:hanging="500"/>
      <w:outlineLvl w:val="5"/>
    </w:pPr>
    <w:rPr>
      <w:rFonts w:asciiTheme="minorHAnsi" w:eastAsiaTheme="minorHAnsi" w:hAnsiTheme="minorHAnsi" w:cstheme="minorBidi"/>
      <w:b/>
      <w:bCs/>
      <w:sz w:val="21"/>
      <w:szCs w:val="21"/>
      <w:lang w:eastAsia="en-US"/>
    </w:rPr>
  </w:style>
  <w:style w:type="paragraph" w:styleId="aff7">
    <w:name w:val="List"/>
    <w:basedOn w:val="a"/>
    <w:rsid w:val="007419D7"/>
    <w:pPr>
      <w:ind w:left="283" w:hanging="283"/>
    </w:pPr>
    <w:rPr>
      <w:sz w:val="24"/>
      <w:szCs w:val="24"/>
    </w:rPr>
  </w:style>
  <w:style w:type="paragraph" w:customStyle="1" w:styleId="ConsPlusNonformat">
    <w:name w:val="ConsPlusNonformat"/>
    <w:rsid w:val="00741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7419D7"/>
    <w:rPr>
      <w:rFonts w:ascii="Arial" w:hAnsi="Arial" w:cs="Arial" w:hint="default"/>
      <w:color w:val="666666"/>
      <w:sz w:val="11"/>
      <w:szCs w:val="11"/>
    </w:rPr>
  </w:style>
  <w:style w:type="character" w:styleId="aff8">
    <w:name w:val="FollowedHyperlink"/>
    <w:basedOn w:val="a1"/>
    <w:uiPriority w:val="99"/>
    <w:semiHidden/>
    <w:unhideWhenUsed/>
    <w:rsid w:val="007419D7"/>
    <w:rPr>
      <w:color w:val="800080"/>
      <w:u w:val="single"/>
    </w:rPr>
  </w:style>
  <w:style w:type="paragraph" w:customStyle="1" w:styleId="msonormal0">
    <w:name w:val="msonormal"/>
    <w:basedOn w:val="a"/>
    <w:rsid w:val="007419D7"/>
    <w:pPr>
      <w:spacing w:before="100" w:beforeAutospacing="1" w:after="100" w:afterAutospacing="1"/>
    </w:pPr>
    <w:rPr>
      <w:sz w:val="24"/>
      <w:szCs w:val="24"/>
    </w:rPr>
  </w:style>
  <w:style w:type="paragraph" w:customStyle="1" w:styleId="xl65">
    <w:name w:val="xl65"/>
    <w:basedOn w:val="a"/>
    <w:rsid w:val="007419D7"/>
    <w:pPr>
      <w:spacing w:before="100" w:beforeAutospacing="1" w:after="100" w:afterAutospacing="1"/>
    </w:pPr>
    <w:rPr>
      <w:sz w:val="18"/>
      <w:szCs w:val="18"/>
    </w:rPr>
  </w:style>
  <w:style w:type="paragraph" w:customStyle="1" w:styleId="xl66">
    <w:name w:val="xl66"/>
    <w:basedOn w:val="a"/>
    <w:rsid w:val="007419D7"/>
    <w:pPr>
      <w:spacing w:before="100" w:beforeAutospacing="1" w:after="100" w:afterAutospacing="1"/>
    </w:pPr>
    <w:rPr>
      <w:sz w:val="18"/>
      <w:szCs w:val="18"/>
    </w:rPr>
  </w:style>
  <w:style w:type="paragraph" w:customStyle="1" w:styleId="xl67">
    <w:name w:val="xl67"/>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7419D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7419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6">
    <w:name w:val="xl76"/>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7419D7"/>
    <w:pPr>
      <w:pBdr>
        <w:bottom w:val="single" w:sz="4" w:space="0" w:color="auto"/>
      </w:pBdr>
      <w:spacing w:before="100" w:beforeAutospacing="1" w:after="100" w:afterAutospacing="1"/>
    </w:pPr>
    <w:rPr>
      <w:sz w:val="24"/>
      <w:szCs w:val="24"/>
    </w:rPr>
  </w:style>
  <w:style w:type="paragraph" w:customStyle="1" w:styleId="xl78">
    <w:name w:val="xl78"/>
    <w:basedOn w:val="a"/>
    <w:rsid w:val="007419D7"/>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a"/>
    <w:rsid w:val="007419D7"/>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3">
    <w:name w:val="xl63"/>
    <w:basedOn w:val="a"/>
    <w:rsid w:val="007419D7"/>
    <w:pPr>
      <w:spacing w:before="100" w:beforeAutospacing="1" w:after="100" w:afterAutospacing="1"/>
    </w:pPr>
    <w:rPr>
      <w:sz w:val="18"/>
      <w:szCs w:val="18"/>
    </w:rPr>
  </w:style>
  <w:style w:type="paragraph" w:customStyle="1" w:styleId="xl64">
    <w:name w:val="xl64"/>
    <w:basedOn w:val="a"/>
    <w:rsid w:val="007419D7"/>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55762737">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16726902">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 w:id="19050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1DDB-F3C9-42E9-9D1C-F33ECAF5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5666</Words>
  <Characters>32300</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Андреевич Семёнов</dc:creator>
  <cp:lastModifiedBy>ОМТС1</cp:lastModifiedBy>
  <cp:revision>7</cp:revision>
  <cp:lastPrinted>2023-10-20T06:43:00Z</cp:lastPrinted>
  <dcterms:created xsi:type="dcterms:W3CDTF">2026-06-22T04:45:00Z</dcterms:created>
  <dcterms:modified xsi:type="dcterms:W3CDTF">2026-07-01T06:56:00Z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