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09311B" w14:textId="77777777" w:rsidR="0077546B" w:rsidRDefault="00F72E06" w:rsidP="00A22D2D">
      <w:pPr>
        <w:pStyle w:val="5"/>
        <w:spacing w:before="0" w:after="0"/>
        <w:jc w:val="center"/>
        <w:rPr>
          <w:rFonts w:ascii="Times New Roman" w:hAnsi="Times New Roman" w:cs="Times New Roman"/>
        </w:rPr>
      </w:pPr>
      <w:r>
        <w:rPr>
          <w:rFonts w:ascii="Times New Roman" w:hAnsi="Times New Roman" w:cs="Times New Roman"/>
        </w:rPr>
        <w:t>Техническое задание</w:t>
      </w:r>
    </w:p>
    <w:p w14:paraId="7C9B6775" w14:textId="719A19A9" w:rsidR="0077546B" w:rsidRDefault="00F72E06" w:rsidP="00A22D2D">
      <w:pPr>
        <w:pStyle w:val="docdata"/>
        <w:spacing w:before="0" w:beforeAutospacing="0" w:after="0" w:afterAutospacing="0"/>
        <w:jc w:val="center"/>
        <w:rPr>
          <w:b/>
          <w:bCs/>
          <w:color w:val="000000"/>
          <w:sz w:val="22"/>
          <w:szCs w:val="22"/>
        </w:rPr>
      </w:pPr>
      <w:r>
        <w:rPr>
          <w:b/>
          <w:sz w:val="22"/>
          <w:szCs w:val="22"/>
        </w:rPr>
        <w:t xml:space="preserve">на </w:t>
      </w:r>
      <w:bookmarkStart w:id="0" w:name="_Hlk171067435"/>
      <w:r>
        <w:rPr>
          <w:b/>
          <w:bCs/>
          <w:color w:val="000000"/>
          <w:sz w:val="22"/>
          <w:szCs w:val="22"/>
        </w:rPr>
        <w:t xml:space="preserve">выполнение </w:t>
      </w:r>
      <w:bookmarkEnd w:id="0"/>
      <w:r w:rsidR="005C763A">
        <w:rPr>
          <w:b/>
          <w:bCs/>
          <w:color w:val="000000"/>
          <w:sz w:val="22"/>
          <w:szCs w:val="22"/>
        </w:rPr>
        <w:t xml:space="preserve">работ по </w:t>
      </w:r>
      <w:bookmarkStart w:id="1" w:name="_Hlk173489507"/>
      <w:r w:rsidR="00477153">
        <w:rPr>
          <w:b/>
          <w:bCs/>
          <w:color w:val="000000"/>
          <w:sz w:val="22"/>
          <w:szCs w:val="22"/>
        </w:rPr>
        <w:t>р</w:t>
      </w:r>
      <w:r w:rsidR="00477153" w:rsidRPr="00477153">
        <w:rPr>
          <w:b/>
          <w:bCs/>
          <w:color w:val="000000"/>
          <w:sz w:val="22"/>
          <w:szCs w:val="22"/>
        </w:rPr>
        <w:t>емонт</w:t>
      </w:r>
      <w:r w:rsidR="00477153">
        <w:rPr>
          <w:b/>
          <w:bCs/>
          <w:color w:val="000000"/>
          <w:sz w:val="22"/>
          <w:szCs w:val="22"/>
        </w:rPr>
        <w:t>у</w:t>
      </w:r>
      <w:r w:rsidR="00477153" w:rsidRPr="00477153">
        <w:rPr>
          <w:b/>
          <w:bCs/>
          <w:color w:val="000000"/>
          <w:sz w:val="22"/>
          <w:szCs w:val="22"/>
        </w:rPr>
        <w:t xml:space="preserve"> отопления АУОО ЦПВ «Патриот-57»</w:t>
      </w:r>
    </w:p>
    <w:p w14:paraId="3FD76287" w14:textId="77777777" w:rsidR="00A22D2D" w:rsidRDefault="00A22D2D" w:rsidP="00A22D2D">
      <w:pPr>
        <w:pStyle w:val="docdata"/>
        <w:spacing w:before="0" w:beforeAutospacing="0" w:after="0" w:afterAutospacing="0"/>
        <w:jc w:val="center"/>
        <w:rPr>
          <w:b/>
          <w:bCs/>
          <w:color w:val="000000"/>
          <w:sz w:val="22"/>
          <w:szCs w:val="22"/>
        </w:rPr>
      </w:pPr>
    </w:p>
    <w:bookmarkEnd w:id="1"/>
    <w:p w14:paraId="47A42200" w14:textId="017BEBD3" w:rsidR="005C763A" w:rsidRDefault="00F72E06" w:rsidP="00A22D2D">
      <w:pPr>
        <w:pStyle w:val="af6"/>
        <w:spacing w:after="0" w:line="20" w:lineRule="atLeast"/>
        <w:jc w:val="both"/>
        <w:rPr>
          <w:rFonts w:ascii="Times New Roman" w:hAnsi="Times New Roman"/>
          <w:color w:val="000000"/>
          <w:sz w:val="22"/>
          <w:szCs w:val="22"/>
        </w:rPr>
      </w:pPr>
      <w:r>
        <w:rPr>
          <w:rFonts w:ascii="Times New Roman" w:eastAsia="SimSun" w:hAnsi="Times New Roman"/>
          <w:b/>
          <w:sz w:val="22"/>
          <w:szCs w:val="22"/>
          <w:lang w:eastAsia="hi-IN" w:bidi="hi-IN"/>
        </w:rPr>
        <w:t>1. Наименование выполняемых работ:</w:t>
      </w:r>
      <w:r>
        <w:rPr>
          <w:rFonts w:ascii="Times New Roman" w:hAnsi="Times New Roman"/>
          <w:bCs/>
          <w:sz w:val="22"/>
          <w:szCs w:val="22"/>
        </w:rPr>
        <w:t xml:space="preserve"> </w:t>
      </w:r>
      <w:r w:rsidR="00477153" w:rsidRPr="00477153">
        <w:rPr>
          <w:rFonts w:ascii="Times New Roman" w:hAnsi="Times New Roman"/>
          <w:bCs/>
          <w:sz w:val="22"/>
          <w:szCs w:val="22"/>
        </w:rPr>
        <w:t>Ремонт отопления АУОО ЦПВ «Патриот-57</w:t>
      </w:r>
    </w:p>
    <w:p w14:paraId="0DB091A6" w14:textId="06AF2ED5" w:rsidR="0018340C" w:rsidRPr="00F50E29" w:rsidRDefault="0018340C" w:rsidP="00A22D2D">
      <w:pPr>
        <w:pStyle w:val="af6"/>
        <w:spacing w:after="0" w:line="20" w:lineRule="atLeast"/>
        <w:jc w:val="both"/>
        <w:rPr>
          <w:rFonts w:ascii="Times New Roman" w:hAnsi="Times New Roman"/>
          <w:i/>
          <w:iCs/>
          <w:color w:val="000000"/>
          <w:sz w:val="22"/>
          <w:szCs w:val="22"/>
        </w:rPr>
      </w:pPr>
      <w:r w:rsidRPr="00A4575E">
        <w:rPr>
          <w:rFonts w:ascii="Times New Roman" w:eastAsia="SimSun" w:hAnsi="Times New Roman"/>
          <w:b/>
          <w:i/>
          <w:iCs/>
          <w:sz w:val="22"/>
          <w:szCs w:val="22"/>
          <w:lang w:eastAsia="hi-IN" w:bidi="hi-IN"/>
        </w:rPr>
        <w:t>ОКПД 2:</w:t>
      </w:r>
      <w:r w:rsidRPr="00A4575E">
        <w:rPr>
          <w:rFonts w:ascii="Times New Roman" w:hAnsi="Times New Roman"/>
          <w:i/>
          <w:iCs/>
          <w:color w:val="000000"/>
          <w:sz w:val="22"/>
          <w:szCs w:val="22"/>
        </w:rPr>
        <w:t xml:space="preserve"> </w:t>
      </w:r>
      <w:r w:rsidR="00477153" w:rsidRPr="00A4575E">
        <w:rPr>
          <w:rFonts w:ascii="Times New Roman" w:hAnsi="Times New Roman"/>
          <w:i/>
          <w:iCs/>
          <w:color w:val="000000"/>
          <w:sz w:val="22"/>
          <w:szCs w:val="22"/>
        </w:rPr>
        <w:t>43.99.90.190 Работы строительные специализированные прочие, не включенные в другие группировки</w:t>
      </w:r>
    </w:p>
    <w:p w14:paraId="6505D4F3" w14:textId="35102690" w:rsidR="0077546B" w:rsidRDefault="00F72E06" w:rsidP="00A22D2D">
      <w:pPr>
        <w:pStyle w:val="af6"/>
        <w:spacing w:after="0" w:line="20" w:lineRule="atLeast"/>
        <w:jc w:val="both"/>
        <w:rPr>
          <w:rFonts w:ascii="Times New Roman" w:eastAsia="SimSun" w:hAnsi="Times New Roman"/>
          <w:sz w:val="22"/>
          <w:szCs w:val="22"/>
          <w:lang w:eastAsia="hi-IN" w:bidi="hi-IN"/>
        </w:rPr>
      </w:pPr>
      <w:r>
        <w:rPr>
          <w:rFonts w:ascii="Times New Roman" w:eastAsia="SimSun" w:hAnsi="Times New Roman"/>
          <w:b/>
          <w:sz w:val="22"/>
          <w:szCs w:val="22"/>
          <w:lang w:eastAsia="hi-IN" w:bidi="hi-IN"/>
        </w:rPr>
        <w:t>2. Виды выполняемых работ:</w:t>
      </w:r>
    </w:p>
    <w:p w14:paraId="2BC766FD" w14:textId="77777777" w:rsidR="0077546B" w:rsidRDefault="00F72E06" w:rsidP="00A22D2D">
      <w:pPr>
        <w:spacing w:line="20" w:lineRule="atLeast"/>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1BC6C34A" w14:textId="77777777" w:rsidR="0077546B" w:rsidRDefault="00F72E06" w:rsidP="00A22D2D">
      <w:pPr>
        <w:spacing w:line="20" w:lineRule="atLeast"/>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333EBD62" w14:textId="1FDF2E33" w:rsidR="0077546B" w:rsidRDefault="00F72E06" w:rsidP="00A22D2D">
      <w:pPr>
        <w:spacing w:line="20" w:lineRule="atLeast"/>
        <w:jc w:val="both"/>
        <w:rPr>
          <w:rFonts w:ascii="Times New Roman" w:eastAsia="SimSun" w:hAnsi="Times New Roman"/>
          <w:bCs/>
          <w:sz w:val="22"/>
          <w:szCs w:val="22"/>
          <w:lang w:eastAsia="hi-IN" w:bidi="hi-IN"/>
        </w:rPr>
      </w:pPr>
      <w:r>
        <w:rPr>
          <w:rFonts w:ascii="Times New Roman" w:eastAsia="SimSun" w:hAnsi="Times New Roman"/>
          <w:b/>
          <w:sz w:val="22"/>
          <w:szCs w:val="22"/>
          <w:lang w:eastAsia="hi-IN" w:bidi="hi-IN"/>
        </w:rPr>
        <w:t>3. Место выполнения работ</w:t>
      </w:r>
      <w:r w:rsidRPr="00477153">
        <w:rPr>
          <w:rFonts w:ascii="Times New Roman" w:hAnsi="Times New Roman"/>
          <w:b/>
          <w:sz w:val="22"/>
          <w:szCs w:val="22"/>
        </w:rPr>
        <w:t xml:space="preserve">: </w:t>
      </w:r>
      <w:r w:rsidR="00477153" w:rsidRPr="00477153">
        <w:rPr>
          <w:rStyle w:val="1327"/>
          <w:rFonts w:ascii="Times New Roman" w:hAnsi="Times New Roman"/>
          <w:sz w:val="22"/>
          <w:szCs w:val="22"/>
        </w:rPr>
        <w:t>302006, Россия, Орловская обл., г. Орел, ул. Привокзальная, 8</w:t>
      </w:r>
    </w:p>
    <w:p w14:paraId="08F427BB" w14:textId="72C20A5B" w:rsidR="0077546B" w:rsidRDefault="00F72E06" w:rsidP="00A22D2D">
      <w:pPr>
        <w:spacing w:line="20" w:lineRule="atLeast"/>
        <w:jc w:val="both"/>
        <w:rPr>
          <w:rFonts w:ascii="Times New Roman" w:hAnsi="Times New Roman"/>
          <w:sz w:val="22"/>
          <w:szCs w:val="22"/>
        </w:rPr>
      </w:pPr>
      <w:r>
        <w:rPr>
          <w:rFonts w:ascii="Times New Roman" w:eastAsia="SimSun" w:hAnsi="Times New Roman"/>
          <w:b/>
          <w:sz w:val="22"/>
          <w:szCs w:val="22"/>
          <w:lang w:eastAsia="hi-IN" w:bidi="hi-IN"/>
        </w:rPr>
        <w:t>4. Срок выполнения работ</w:t>
      </w:r>
      <w:r>
        <w:rPr>
          <w:rFonts w:ascii="Times New Roman" w:hAnsi="Times New Roman"/>
          <w:b/>
          <w:sz w:val="22"/>
          <w:szCs w:val="22"/>
        </w:rPr>
        <w:t xml:space="preserve">: </w:t>
      </w:r>
      <w:r w:rsidRPr="00A4575E">
        <w:rPr>
          <w:rFonts w:ascii="Times New Roman" w:hAnsi="Times New Roman"/>
          <w:bCs/>
          <w:sz w:val="22"/>
          <w:szCs w:val="22"/>
        </w:rPr>
        <w:t xml:space="preserve">с момента заключения договора по </w:t>
      </w:r>
      <w:r w:rsidR="00477153" w:rsidRPr="00A4575E">
        <w:rPr>
          <w:rFonts w:ascii="Times New Roman" w:hAnsi="Times New Roman"/>
          <w:bCs/>
          <w:sz w:val="22"/>
          <w:szCs w:val="22"/>
        </w:rPr>
        <w:t>30</w:t>
      </w:r>
      <w:r w:rsidRPr="00A4575E">
        <w:rPr>
          <w:rFonts w:ascii="Times New Roman" w:hAnsi="Times New Roman"/>
          <w:bCs/>
          <w:sz w:val="22"/>
          <w:szCs w:val="22"/>
        </w:rPr>
        <w:t xml:space="preserve"> </w:t>
      </w:r>
      <w:r w:rsidR="009D6AA4" w:rsidRPr="00A4575E">
        <w:rPr>
          <w:rFonts w:ascii="Times New Roman" w:hAnsi="Times New Roman"/>
          <w:bCs/>
          <w:sz w:val="22"/>
          <w:szCs w:val="22"/>
        </w:rPr>
        <w:t>сентября</w:t>
      </w:r>
      <w:r w:rsidRPr="00A4575E">
        <w:rPr>
          <w:rFonts w:ascii="Times New Roman" w:hAnsi="Times New Roman"/>
          <w:bCs/>
          <w:sz w:val="22"/>
          <w:szCs w:val="22"/>
        </w:rPr>
        <w:t xml:space="preserve"> 202</w:t>
      </w:r>
      <w:r w:rsidR="00477153" w:rsidRPr="00A4575E">
        <w:rPr>
          <w:rFonts w:ascii="Times New Roman" w:hAnsi="Times New Roman"/>
          <w:bCs/>
          <w:sz w:val="22"/>
          <w:szCs w:val="22"/>
        </w:rPr>
        <w:t>6 г</w:t>
      </w:r>
      <w:r w:rsidRPr="00A4575E">
        <w:rPr>
          <w:rFonts w:ascii="Times New Roman" w:hAnsi="Times New Roman"/>
          <w:bCs/>
          <w:sz w:val="22"/>
          <w:szCs w:val="22"/>
        </w:rPr>
        <w:t>.</w:t>
      </w:r>
      <w:r>
        <w:rPr>
          <w:rFonts w:ascii="Times New Roman" w:hAnsi="Times New Roman"/>
          <w:sz w:val="22"/>
          <w:szCs w:val="22"/>
        </w:rPr>
        <w:t xml:space="preserve"> </w:t>
      </w:r>
    </w:p>
    <w:p w14:paraId="19A4DD38" w14:textId="002B6F63" w:rsidR="0077546B" w:rsidRDefault="009D6AA4" w:rsidP="00A22D2D">
      <w:pPr>
        <w:spacing w:line="20" w:lineRule="atLeast"/>
        <w:jc w:val="both"/>
        <w:rPr>
          <w:rFonts w:ascii="Times New Roman" w:hAnsi="Times New Roman"/>
          <w:sz w:val="22"/>
          <w:szCs w:val="22"/>
        </w:rPr>
      </w:pPr>
      <w:r>
        <w:rPr>
          <w:rFonts w:ascii="Times New Roman" w:hAnsi="Times New Roman"/>
          <w:sz w:val="22"/>
          <w:szCs w:val="22"/>
        </w:rPr>
        <w:t xml:space="preserve">4.1. </w:t>
      </w:r>
      <w:r w:rsidR="00F72E06">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4C76E3B" w14:textId="0C7C4402" w:rsidR="0077546B" w:rsidRDefault="00F72E06" w:rsidP="00A22D2D">
      <w:pPr>
        <w:spacing w:line="20" w:lineRule="atLeast"/>
        <w:jc w:val="both"/>
        <w:outlineLvl w:val="0"/>
        <w:rPr>
          <w:rFonts w:ascii="Times New Roman" w:eastAsia="Times New Roman" w:hAnsi="Times New Roman"/>
          <w:sz w:val="22"/>
          <w:szCs w:val="22"/>
          <w:lang w:eastAsia="ru-RU"/>
        </w:rPr>
      </w:pPr>
      <w:r>
        <w:rPr>
          <w:rFonts w:ascii="Times New Roman" w:hAnsi="Times New Roman"/>
          <w:sz w:val="22"/>
          <w:szCs w:val="22"/>
        </w:rPr>
        <w:t>4.</w:t>
      </w:r>
      <w:r w:rsidR="009D6AA4">
        <w:rPr>
          <w:rFonts w:ascii="Times New Roman" w:hAnsi="Times New Roman"/>
          <w:sz w:val="22"/>
          <w:szCs w:val="22"/>
        </w:rPr>
        <w:t>2</w:t>
      </w:r>
      <w:r>
        <w:rPr>
          <w:rFonts w:ascii="Times New Roman" w:hAnsi="Times New Roman"/>
          <w:sz w:val="22"/>
          <w:szCs w:val="22"/>
        </w:rPr>
        <w:t>. Подрядчик до начала выполнения работ предоставляет Заказчику:</w:t>
      </w:r>
    </w:p>
    <w:p w14:paraId="51DCB2D0" w14:textId="77777777" w:rsidR="0077546B" w:rsidRDefault="00F72E06" w:rsidP="00A22D2D">
      <w:pPr>
        <w:spacing w:line="20" w:lineRule="atLeast"/>
        <w:jc w:val="both"/>
        <w:outlineLvl w:val="0"/>
        <w:rPr>
          <w:rFonts w:ascii="Times New Roman" w:hAnsi="Times New Roman"/>
          <w:sz w:val="22"/>
          <w:szCs w:val="22"/>
        </w:rPr>
      </w:pPr>
      <w:r>
        <w:rPr>
          <w:rFonts w:ascii="Times New Roman" w:hAnsi="Times New Roman"/>
          <w:sz w:val="22"/>
          <w:szCs w:val="22"/>
        </w:rPr>
        <w:t>- утвержденный план график выполнения работ;</w:t>
      </w:r>
    </w:p>
    <w:p w14:paraId="1AC4A630" w14:textId="77777777" w:rsidR="0077546B" w:rsidRDefault="00F72E06" w:rsidP="00A22D2D">
      <w:pPr>
        <w:spacing w:line="20" w:lineRule="atLeast"/>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5284400" w14:textId="77777777" w:rsidR="0077546B" w:rsidRDefault="00F72E06" w:rsidP="00A22D2D">
      <w:pPr>
        <w:spacing w:line="20" w:lineRule="atLeast"/>
        <w:jc w:val="both"/>
        <w:outlineLvl w:val="0"/>
        <w:rPr>
          <w:rFonts w:ascii="Times New Roman" w:hAnsi="Times New Roman"/>
          <w:sz w:val="22"/>
          <w:szCs w:val="22"/>
        </w:rPr>
      </w:pPr>
      <w:r>
        <w:rPr>
          <w:rFonts w:ascii="Times New Roman" w:hAnsi="Times New Roman"/>
          <w:sz w:val="22"/>
          <w:szCs w:val="22"/>
        </w:rPr>
        <w:t>- список машин и оборудования необходимых в производстве работ;</w:t>
      </w:r>
    </w:p>
    <w:p w14:paraId="74C56F31" w14:textId="77777777" w:rsidR="0077546B" w:rsidRDefault="00F72E06" w:rsidP="00A22D2D">
      <w:pPr>
        <w:spacing w:line="20" w:lineRule="atLeast"/>
        <w:jc w:val="both"/>
        <w:rPr>
          <w:rFonts w:ascii="Times New Roman" w:eastAsia="Times New Roman" w:hAnsi="Times New Roman"/>
          <w:sz w:val="22"/>
          <w:szCs w:val="22"/>
        </w:rPr>
      </w:pPr>
      <w:r>
        <w:rPr>
          <w:rFonts w:ascii="Times New Roman" w:hAnsi="Times New Roman"/>
          <w:sz w:val="22"/>
          <w:szCs w:val="22"/>
        </w:rPr>
        <w:t>- список сотрудников необходимых для выполнения данных видов работ (</w:t>
      </w:r>
      <w:r>
        <w:rPr>
          <w:rFonts w:ascii="Times New Roman" w:eastAsia="Times New Roman" w:hAnsi="Times New Roman"/>
          <w:sz w:val="22"/>
          <w:szCs w:val="22"/>
        </w:rPr>
        <w:t>допуск работников Подрядчика на территорию учреждения).</w:t>
      </w:r>
    </w:p>
    <w:p w14:paraId="554797AC" w14:textId="77777777" w:rsidR="0077546B" w:rsidRDefault="00F72E06" w:rsidP="00A22D2D">
      <w:pPr>
        <w:spacing w:line="20" w:lineRule="atLeast"/>
        <w:jc w:val="both"/>
        <w:rPr>
          <w:rFonts w:ascii="Times New Roman" w:eastAsia="SimSun" w:hAnsi="Times New Roman"/>
          <w:b/>
          <w:sz w:val="22"/>
          <w:szCs w:val="22"/>
          <w:lang w:eastAsia="hi-IN" w:bidi="hi-IN"/>
        </w:rPr>
      </w:pPr>
      <w:r>
        <w:rPr>
          <w:rFonts w:ascii="Times New Roman" w:eastAsia="SimSun" w:hAnsi="Times New Roman"/>
          <w:b/>
          <w:sz w:val="22"/>
          <w:szCs w:val="22"/>
          <w:lang w:eastAsia="hi-IN" w:bidi="hi-IN"/>
        </w:rPr>
        <w:t>5. Общие требования к выполнению работ:</w:t>
      </w:r>
    </w:p>
    <w:p w14:paraId="3692787A" w14:textId="77777777" w:rsidR="0077546B" w:rsidRDefault="00F72E06" w:rsidP="00A22D2D">
      <w:pPr>
        <w:spacing w:line="20" w:lineRule="atLeast"/>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 В установленные сроки Подрядчик должен приступить к выполнению работ</w:t>
      </w:r>
      <w:r>
        <w:rPr>
          <w:rFonts w:ascii="Times New Roman" w:hAnsi="Times New Roman"/>
          <w:color w:val="000000"/>
          <w:sz w:val="22"/>
          <w:szCs w:val="22"/>
        </w:rPr>
        <w:t>,</w:t>
      </w:r>
      <w:r>
        <w:rPr>
          <w:rFonts w:ascii="Times New Roman" w:eastAsia="SimSun" w:hAnsi="Times New Roman"/>
          <w:bCs/>
          <w:sz w:val="22"/>
          <w:szCs w:val="22"/>
          <w:lang w:eastAsia="hi-IN" w:bidi="hi-IN"/>
        </w:rPr>
        <w:t xml:space="preserve"> </w:t>
      </w:r>
      <w:r>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2C24B5BD" w14:textId="77777777" w:rsidR="0077546B" w:rsidRDefault="00F72E06" w:rsidP="00A22D2D">
      <w:pPr>
        <w:spacing w:line="20" w:lineRule="atLeast"/>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75CF033" w14:textId="77777777" w:rsidR="0077546B" w:rsidRDefault="00F72E06" w:rsidP="00A22D2D">
      <w:pPr>
        <w:spacing w:line="20" w:lineRule="atLeast"/>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5.3. Перед началом производства работ необходимо уточнить местоположение подземных коммуникаций.</w:t>
      </w:r>
    </w:p>
    <w:p w14:paraId="63779484" w14:textId="77777777" w:rsidR="0077546B" w:rsidRDefault="00F72E06" w:rsidP="00A22D2D">
      <w:pPr>
        <w:spacing w:line="20" w:lineRule="atLeast"/>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D896A6F" w14:textId="77777777" w:rsidR="0077546B" w:rsidRDefault="00F72E06" w:rsidP="00A22D2D">
      <w:pPr>
        <w:spacing w:line="20" w:lineRule="atLeast"/>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1BC52667" w14:textId="77777777" w:rsidR="0077546B" w:rsidRDefault="00F72E06" w:rsidP="00A22D2D">
      <w:pPr>
        <w:spacing w:line="20" w:lineRule="atLeast"/>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55EFD7B" w14:textId="77777777" w:rsidR="0077546B" w:rsidRDefault="00F72E06" w:rsidP="00A22D2D">
      <w:pPr>
        <w:spacing w:line="20" w:lineRule="atLeast"/>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5.6. </w:t>
      </w:r>
      <w:r>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82F3D23" w14:textId="77777777" w:rsidR="0077546B" w:rsidRDefault="00F72E06" w:rsidP="00A22D2D">
      <w:pPr>
        <w:spacing w:line="20" w:lineRule="atLeast"/>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7493F75" w14:textId="77777777" w:rsidR="0077546B" w:rsidRDefault="00F72E06" w:rsidP="00A22D2D">
      <w:pPr>
        <w:spacing w:line="20" w:lineRule="atLeast"/>
        <w:jc w:val="both"/>
        <w:rPr>
          <w:rFonts w:ascii="Times New Roman" w:hAnsi="Times New Roman"/>
          <w:sz w:val="22"/>
          <w:szCs w:val="22"/>
          <w:lang w:eastAsia="ru-RU"/>
        </w:rPr>
      </w:pPr>
      <w:r>
        <w:rPr>
          <w:rFonts w:ascii="Times New Roman" w:eastAsia="SimSun" w:hAnsi="Times New Roman"/>
          <w:sz w:val="22"/>
          <w:szCs w:val="22"/>
          <w:lang w:eastAsia="hi-IN" w:bidi="hi-IN"/>
        </w:rPr>
        <w:t xml:space="preserve">5.8. </w:t>
      </w:r>
      <w:r>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01439E1" w14:textId="77777777" w:rsidR="0077546B" w:rsidRDefault="00F72E06" w:rsidP="00A22D2D">
      <w:pPr>
        <w:spacing w:line="20" w:lineRule="atLeast"/>
        <w:jc w:val="both"/>
        <w:rPr>
          <w:rFonts w:ascii="Times New Roman" w:hAnsi="Times New Roman"/>
          <w:sz w:val="22"/>
          <w:szCs w:val="22"/>
          <w:lang w:eastAsia="ru-RU"/>
        </w:rPr>
      </w:pPr>
      <w:r>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14:paraId="62FD466D" w14:textId="77777777" w:rsidR="0077546B" w:rsidRDefault="00F72E06" w:rsidP="00A22D2D">
      <w:pPr>
        <w:spacing w:line="20" w:lineRule="atLeast"/>
        <w:jc w:val="both"/>
        <w:rPr>
          <w:rFonts w:ascii="Times New Roman" w:hAnsi="Times New Roman"/>
          <w:sz w:val="22"/>
          <w:szCs w:val="22"/>
          <w:lang w:eastAsia="ru-RU"/>
        </w:rPr>
      </w:pPr>
      <w:r>
        <w:rPr>
          <w:rFonts w:ascii="Times New Roman" w:hAnsi="Times New Roman"/>
          <w:sz w:val="22"/>
          <w:szCs w:val="22"/>
          <w:lang w:eastAsia="ru-RU"/>
        </w:rPr>
        <w:lastRenderedPageBreak/>
        <w:t>- возможных неблагоприятных для Заказчика последствий выполнения его указаний о способе исполнения работ;</w:t>
      </w:r>
    </w:p>
    <w:p w14:paraId="2983ADB3" w14:textId="77777777" w:rsidR="0077546B" w:rsidRDefault="00F72E06" w:rsidP="00A22D2D">
      <w:pPr>
        <w:spacing w:line="20" w:lineRule="atLeast"/>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BAB674C" w14:textId="77777777" w:rsidR="0077546B" w:rsidRDefault="00F72E06" w:rsidP="00A22D2D">
      <w:pPr>
        <w:spacing w:line="20" w:lineRule="atLeast"/>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9A69C16" w14:textId="77777777" w:rsidR="0077546B" w:rsidRDefault="00F72E06" w:rsidP="00A22D2D">
      <w:pPr>
        <w:spacing w:line="20" w:lineRule="atLeast"/>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BECACA" w14:textId="77777777" w:rsidR="0077546B" w:rsidRDefault="00F72E06" w:rsidP="00A22D2D">
      <w:pPr>
        <w:spacing w:line="20" w:lineRule="atLeast"/>
        <w:jc w:val="both"/>
        <w:rPr>
          <w:rFonts w:ascii="Times New Roman" w:hAnsi="Times New Roman"/>
          <w:sz w:val="22"/>
          <w:szCs w:val="22"/>
        </w:rPr>
      </w:pPr>
      <w:r>
        <w:rPr>
          <w:rFonts w:ascii="Times New Roman" w:eastAsia="SimSun" w:hAnsi="Times New Roman"/>
          <w:sz w:val="22"/>
          <w:szCs w:val="22"/>
          <w:lang w:eastAsia="hi-IN" w:bidi="hi-IN"/>
        </w:rPr>
        <w:t xml:space="preserve">5.12.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7D767634" w14:textId="77777777" w:rsidR="0077546B" w:rsidRDefault="00F72E06" w:rsidP="00A22D2D">
      <w:pPr>
        <w:spacing w:line="20" w:lineRule="atLeast"/>
        <w:jc w:val="both"/>
        <w:rPr>
          <w:rFonts w:ascii="Times New Roman" w:hAnsi="Times New Roman"/>
          <w:b/>
          <w:bCs/>
          <w:sz w:val="22"/>
          <w:szCs w:val="22"/>
        </w:rPr>
      </w:pPr>
      <w:r>
        <w:rPr>
          <w:rFonts w:ascii="Times New Roman" w:hAnsi="Times New Roman"/>
          <w:sz w:val="22"/>
          <w:szCs w:val="22"/>
        </w:rPr>
        <w:t>5.13. Заказчик имеет право:</w:t>
      </w:r>
    </w:p>
    <w:p w14:paraId="44A1AC64" w14:textId="77777777" w:rsidR="0077546B" w:rsidRDefault="00F72E06" w:rsidP="00A22D2D">
      <w:pPr>
        <w:spacing w:line="20" w:lineRule="atLeast"/>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95F49C7" w14:textId="77777777" w:rsidR="0077546B" w:rsidRDefault="00F72E06" w:rsidP="00A22D2D">
      <w:pPr>
        <w:spacing w:line="20" w:lineRule="atLeast"/>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279E1BC7" w14:textId="77777777" w:rsidR="0077546B" w:rsidRDefault="00F72E06" w:rsidP="00A22D2D">
      <w:pPr>
        <w:spacing w:line="20" w:lineRule="atLeast"/>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79C7BE1" w14:textId="77777777" w:rsidR="0077546B" w:rsidRDefault="00F72E06" w:rsidP="00A22D2D">
      <w:pPr>
        <w:spacing w:line="20" w:lineRule="atLeast"/>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94957BB" w14:textId="77777777" w:rsidR="0077546B" w:rsidRDefault="00F72E06" w:rsidP="00A22D2D">
      <w:pPr>
        <w:spacing w:line="20" w:lineRule="atLeast"/>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DB7777A" w14:textId="77777777" w:rsidR="0077546B" w:rsidRDefault="00F72E06" w:rsidP="00A22D2D">
      <w:pPr>
        <w:spacing w:line="20" w:lineRule="atLeast"/>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26F554B" w14:textId="77777777" w:rsidR="0077546B" w:rsidRDefault="00F72E06" w:rsidP="00A22D2D">
      <w:pPr>
        <w:spacing w:line="20" w:lineRule="atLeast"/>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14:paraId="2427ED26" w14:textId="77777777" w:rsidR="0077546B" w:rsidRDefault="00F72E06" w:rsidP="00A22D2D">
      <w:pPr>
        <w:spacing w:line="20" w:lineRule="atLeast"/>
        <w:jc w:val="both"/>
        <w:rPr>
          <w:rFonts w:ascii="Times New Roman" w:hAnsi="Times New Roman"/>
          <w:sz w:val="22"/>
          <w:szCs w:val="22"/>
        </w:rPr>
      </w:pPr>
      <w:r>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2AC1888C" w14:textId="77777777" w:rsidR="0077546B" w:rsidRDefault="00F72E06" w:rsidP="00A2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both"/>
        <w:rPr>
          <w:rFonts w:ascii="Times New Roman" w:hAnsi="Times New Roman"/>
          <w:b/>
          <w:sz w:val="22"/>
          <w:szCs w:val="22"/>
        </w:rPr>
      </w:pPr>
      <w:r>
        <w:rPr>
          <w:rFonts w:ascii="Times New Roman" w:hAnsi="Times New Roman"/>
          <w:b/>
          <w:sz w:val="22"/>
          <w:szCs w:val="22"/>
        </w:rPr>
        <w:t>6. Требования к качеству материалов (товаров):</w:t>
      </w:r>
    </w:p>
    <w:p w14:paraId="5DA0301C" w14:textId="77777777" w:rsidR="0077546B" w:rsidRDefault="00F72E06" w:rsidP="00A2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both"/>
        <w:rPr>
          <w:rFonts w:ascii="Times New Roman" w:hAnsi="Times New Roman"/>
          <w:sz w:val="22"/>
          <w:szCs w:val="22"/>
        </w:rPr>
      </w:pPr>
      <w:r>
        <w:rPr>
          <w:rFonts w:ascii="Times New Roman" w:hAnsi="Times New Roman"/>
          <w:sz w:val="22"/>
          <w:szCs w:val="22"/>
        </w:rPr>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562866D" w14:textId="77777777" w:rsidR="0077546B" w:rsidRDefault="00F72E06" w:rsidP="00A2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both"/>
        <w:rPr>
          <w:rFonts w:ascii="Times New Roman" w:hAnsi="Times New Roman"/>
          <w:sz w:val="22"/>
          <w:szCs w:val="22"/>
        </w:rPr>
      </w:pPr>
      <w:r>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0FCBDECA" w14:textId="77777777" w:rsidR="0077546B" w:rsidRDefault="00F72E06" w:rsidP="00A22D2D">
      <w:pPr>
        <w:spacing w:line="20" w:lineRule="atLeast"/>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t>7.</w:t>
      </w:r>
      <w:r>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2BF3F59C" w14:textId="77777777" w:rsidR="00A22D2D" w:rsidRPr="00A22D2D" w:rsidRDefault="00F72E06" w:rsidP="00A22D2D">
      <w:pPr>
        <w:pStyle w:val="headertext"/>
        <w:shd w:val="clear" w:color="auto" w:fill="FFFFFF"/>
        <w:spacing w:before="0" w:beforeAutospacing="0" w:after="0" w:afterAutospacing="0"/>
        <w:jc w:val="both"/>
        <w:textAlignment w:val="baseline"/>
        <w:rPr>
          <w:sz w:val="22"/>
          <w:szCs w:val="22"/>
        </w:rPr>
      </w:pPr>
      <w:r w:rsidRPr="00A22D2D">
        <w:rPr>
          <w:sz w:val="22"/>
          <w:szCs w:val="22"/>
        </w:rPr>
        <w:t xml:space="preserve">7.1. </w:t>
      </w:r>
      <w:r w:rsidR="00A22D2D" w:rsidRPr="00A22D2D">
        <w:rPr>
          <w:sz w:val="22"/>
          <w:szCs w:val="22"/>
        </w:rPr>
        <w:t>Работы должны быть выполнены в соответствии с документацией (проектно-сметная документация, приложенная отдельными файлами), 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49223BCF" w14:textId="77777777" w:rsidR="00A22D2D" w:rsidRPr="00A22D2D" w:rsidRDefault="00A22D2D" w:rsidP="00A22D2D">
      <w:pPr>
        <w:pStyle w:val="headertext"/>
        <w:shd w:val="clear" w:color="auto" w:fill="FFFFFF"/>
        <w:spacing w:before="0" w:beforeAutospacing="0" w:after="0" w:afterAutospacing="0"/>
        <w:jc w:val="both"/>
        <w:textAlignment w:val="baseline"/>
        <w:rPr>
          <w:sz w:val="22"/>
          <w:szCs w:val="22"/>
        </w:rPr>
      </w:pPr>
      <w:r w:rsidRPr="00A22D2D">
        <w:rPr>
          <w:sz w:val="22"/>
          <w:szCs w:val="22"/>
        </w:rPr>
        <w:t>-Приказ Минтруда России от 16.11.2020 №782н «Об утверждении Правил по охране труда при работе на высоте».</w:t>
      </w:r>
    </w:p>
    <w:p w14:paraId="415D61BF" w14:textId="77777777" w:rsidR="00A22D2D" w:rsidRPr="00A22D2D" w:rsidRDefault="00A22D2D" w:rsidP="00A22D2D">
      <w:pPr>
        <w:pStyle w:val="headertext"/>
        <w:shd w:val="clear" w:color="auto" w:fill="FFFFFF"/>
        <w:spacing w:before="0" w:beforeAutospacing="0" w:after="0" w:afterAutospacing="0"/>
        <w:jc w:val="both"/>
        <w:textAlignment w:val="baseline"/>
        <w:rPr>
          <w:sz w:val="22"/>
          <w:szCs w:val="22"/>
        </w:rPr>
      </w:pPr>
      <w:r w:rsidRPr="00A22D2D">
        <w:rPr>
          <w:sz w:val="22"/>
          <w:szCs w:val="22"/>
        </w:rPr>
        <w:lastRenderedPageBreak/>
        <w:t>- Федеральный закон №52-ФЗ от 30.03.99г. «О санитарно-эпидемиологическом благополучии населения (с изменениями)»;</w:t>
      </w:r>
    </w:p>
    <w:p w14:paraId="367BA54B" w14:textId="77777777" w:rsidR="00A22D2D" w:rsidRPr="00A22D2D" w:rsidRDefault="00A22D2D" w:rsidP="00A22D2D">
      <w:pPr>
        <w:pStyle w:val="headertext"/>
        <w:shd w:val="clear" w:color="auto" w:fill="FFFFFF"/>
        <w:spacing w:before="0" w:beforeAutospacing="0" w:after="0" w:afterAutospacing="0"/>
        <w:jc w:val="both"/>
        <w:textAlignment w:val="baseline"/>
        <w:rPr>
          <w:sz w:val="22"/>
          <w:szCs w:val="22"/>
        </w:rPr>
      </w:pPr>
      <w:r w:rsidRPr="00A22D2D">
        <w:rPr>
          <w:sz w:val="22"/>
          <w:szCs w:val="22"/>
        </w:rPr>
        <w:t>- Градостроительный кодекс Российской Федерации (с изменениями);</w:t>
      </w:r>
    </w:p>
    <w:p w14:paraId="4080FDF8" w14:textId="77777777" w:rsidR="00A22D2D" w:rsidRPr="00A22D2D" w:rsidRDefault="00A22D2D" w:rsidP="00A22D2D">
      <w:pPr>
        <w:pStyle w:val="headertext"/>
        <w:shd w:val="clear" w:color="auto" w:fill="FFFFFF"/>
        <w:spacing w:before="0" w:beforeAutospacing="0" w:after="0" w:afterAutospacing="0"/>
        <w:jc w:val="both"/>
        <w:textAlignment w:val="baseline"/>
        <w:rPr>
          <w:sz w:val="22"/>
          <w:szCs w:val="22"/>
        </w:rPr>
      </w:pPr>
      <w:r w:rsidRPr="00A22D2D">
        <w:rPr>
          <w:sz w:val="22"/>
          <w:szCs w:val="22"/>
        </w:rPr>
        <w:t>- Организация и выполнение Работ должны соответствовать требованиям безопасности, установленным в следующих документах:</w:t>
      </w:r>
    </w:p>
    <w:p w14:paraId="2F9BF720" w14:textId="77777777" w:rsidR="00A22D2D" w:rsidRPr="00A22D2D" w:rsidRDefault="00A22D2D" w:rsidP="00A22D2D">
      <w:pPr>
        <w:pStyle w:val="headertext"/>
        <w:shd w:val="clear" w:color="auto" w:fill="FFFFFF"/>
        <w:spacing w:before="0" w:beforeAutospacing="0" w:after="0" w:afterAutospacing="0"/>
        <w:jc w:val="both"/>
        <w:textAlignment w:val="baseline"/>
        <w:rPr>
          <w:sz w:val="22"/>
          <w:szCs w:val="22"/>
        </w:rPr>
      </w:pPr>
      <w:r w:rsidRPr="00A22D2D">
        <w:rPr>
          <w:sz w:val="22"/>
          <w:szCs w:val="22"/>
        </w:rPr>
        <w:t>- Федеральный закон от 22.07.2008 № 123-ФЗ «Технический регламент о требованиях пожарной безопасности (последняя редакция)»;</w:t>
      </w:r>
    </w:p>
    <w:p w14:paraId="0D644CE9" w14:textId="77777777" w:rsidR="00A22D2D" w:rsidRPr="00A22D2D" w:rsidRDefault="00A22D2D" w:rsidP="00A22D2D">
      <w:pPr>
        <w:pStyle w:val="headertext"/>
        <w:shd w:val="clear" w:color="auto" w:fill="FFFFFF"/>
        <w:spacing w:before="0" w:beforeAutospacing="0" w:after="0" w:afterAutospacing="0"/>
        <w:jc w:val="both"/>
        <w:textAlignment w:val="baseline"/>
        <w:rPr>
          <w:sz w:val="22"/>
          <w:szCs w:val="22"/>
        </w:rPr>
      </w:pPr>
      <w:r w:rsidRPr="00A22D2D">
        <w:rPr>
          <w:sz w:val="22"/>
          <w:szCs w:val="22"/>
        </w:rPr>
        <w:t>- СНиП 12-03-2001 «Безопасность труда в строительстве Часть 1. Общие требования»;</w:t>
      </w:r>
    </w:p>
    <w:p w14:paraId="5BE748A8" w14:textId="77777777" w:rsidR="00A22D2D" w:rsidRPr="00A22D2D" w:rsidRDefault="00A22D2D" w:rsidP="00A22D2D">
      <w:pPr>
        <w:pStyle w:val="headertext"/>
        <w:shd w:val="clear" w:color="auto" w:fill="FFFFFF"/>
        <w:spacing w:before="0" w:beforeAutospacing="0" w:after="0" w:afterAutospacing="0"/>
        <w:jc w:val="both"/>
        <w:textAlignment w:val="baseline"/>
        <w:rPr>
          <w:sz w:val="22"/>
          <w:szCs w:val="22"/>
        </w:rPr>
      </w:pPr>
      <w:r w:rsidRPr="00A22D2D">
        <w:rPr>
          <w:sz w:val="22"/>
          <w:szCs w:val="22"/>
        </w:rPr>
        <w:t>- СНиП 12-04-2002 «Безопасность труда в строительстве Часть 2. Строительное производство»;</w:t>
      </w:r>
    </w:p>
    <w:p w14:paraId="52DB2FD8" w14:textId="77777777" w:rsidR="00A22D2D" w:rsidRPr="00A22D2D" w:rsidRDefault="00A22D2D" w:rsidP="00A22D2D">
      <w:pPr>
        <w:pStyle w:val="headertext"/>
        <w:shd w:val="clear" w:color="auto" w:fill="FFFFFF"/>
        <w:spacing w:before="0" w:beforeAutospacing="0" w:after="0" w:afterAutospacing="0"/>
        <w:jc w:val="both"/>
        <w:textAlignment w:val="baseline"/>
        <w:rPr>
          <w:sz w:val="22"/>
          <w:szCs w:val="22"/>
        </w:rPr>
      </w:pPr>
      <w:r w:rsidRPr="00A22D2D">
        <w:rPr>
          <w:sz w:val="22"/>
          <w:szCs w:val="22"/>
        </w:rPr>
        <w:t>- Федеральный закон от 21.12.1994 № 69-ФЗ «О пожарной безопасности» (с Изменениями);</w:t>
      </w:r>
    </w:p>
    <w:p w14:paraId="3DC75101" w14:textId="77777777" w:rsidR="00A22D2D" w:rsidRPr="00A22D2D" w:rsidRDefault="00A22D2D" w:rsidP="00A22D2D">
      <w:pPr>
        <w:pStyle w:val="headertext"/>
        <w:shd w:val="clear" w:color="auto" w:fill="FFFFFF"/>
        <w:spacing w:before="0" w:beforeAutospacing="0" w:after="0" w:afterAutospacing="0"/>
        <w:jc w:val="both"/>
        <w:textAlignment w:val="baseline"/>
        <w:rPr>
          <w:sz w:val="22"/>
          <w:szCs w:val="22"/>
        </w:rPr>
      </w:pPr>
      <w:r w:rsidRPr="00A22D2D">
        <w:rPr>
          <w:sz w:val="22"/>
          <w:szCs w:val="22"/>
        </w:rPr>
        <w:t>- Федеральный закон от 27.12.2002 № 184-ФЗ «О техническом регулировании» (с Изменениями);</w:t>
      </w:r>
    </w:p>
    <w:p w14:paraId="227B5D8B" w14:textId="5ACB46A8" w:rsidR="00A22D2D" w:rsidRDefault="00A22D2D" w:rsidP="00A22D2D">
      <w:pPr>
        <w:pStyle w:val="headertext"/>
        <w:shd w:val="clear" w:color="auto" w:fill="FFFFFF"/>
        <w:spacing w:before="0" w:beforeAutospacing="0" w:after="0" w:afterAutospacing="0"/>
        <w:jc w:val="both"/>
        <w:textAlignment w:val="baseline"/>
        <w:rPr>
          <w:sz w:val="22"/>
          <w:szCs w:val="22"/>
        </w:rPr>
      </w:pPr>
      <w:r w:rsidRPr="00A22D2D">
        <w:rPr>
          <w:sz w:val="22"/>
          <w:szCs w:val="22"/>
        </w:rPr>
        <w:t>- Федеральным законом от 30.12.2009 № 384-ФЗ «Технический регламент о безопасности зданий и сооружений (с изменениями)»;</w:t>
      </w:r>
    </w:p>
    <w:p w14:paraId="4903795D" w14:textId="0B1719FD" w:rsidR="00A22D2D" w:rsidRDefault="00A22D2D" w:rsidP="00A22D2D">
      <w:pPr>
        <w:jc w:val="both"/>
        <w:rPr>
          <w:rFonts w:ascii="Times New Roman" w:eastAsiaTheme="minorHAnsi" w:hAnsi="Times New Roman"/>
          <w:bCs/>
          <w:szCs w:val="22"/>
          <w:lang w:eastAsia="en-US"/>
        </w:rPr>
      </w:pPr>
      <w:r>
        <w:rPr>
          <w:sz w:val="22"/>
          <w:szCs w:val="22"/>
        </w:rPr>
        <w:t xml:space="preserve">- </w:t>
      </w:r>
      <w:r>
        <w:rPr>
          <w:rFonts w:ascii="Times New Roman" w:hAnsi="Times New Roman"/>
          <w:bCs/>
        </w:rPr>
        <w:t>СанПиН 1.2.3685-21 «Гигиенические нормативы и требования к обеспечению безопасности и (или) безвредности для человека факторов среды обитания»;</w:t>
      </w:r>
    </w:p>
    <w:p w14:paraId="71C07097" w14:textId="77777777" w:rsidR="00A22D2D" w:rsidRPr="00A22D2D" w:rsidRDefault="00A22D2D" w:rsidP="00A22D2D">
      <w:pPr>
        <w:pStyle w:val="headertext"/>
        <w:shd w:val="clear" w:color="auto" w:fill="FFFFFF"/>
        <w:spacing w:before="0" w:beforeAutospacing="0" w:after="0" w:afterAutospacing="0"/>
        <w:jc w:val="both"/>
        <w:textAlignment w:val="baseline"/>
        <w:rPr>
          <w:sz w:val="22"/>
          <w:szCs w:val="22"/>
        </w:rPr>
      </w:pPr>
      <w:r w:rsidRPr="00A22D2D">
        <w:rPr>
          <w:sz w:val="22"/>
          <w:szCs w:val="22"/>
        </w:rPr>
        <w:t>- СП 118.13330.2022 «Свод правил. Общественные здания и сооружения. Актуализированная редакция СНиП 31-06-2009»;</w:t>
      </w:r>
    </w:p>
    <w:p w14:paraId="7EAC3B8D" w14:textId="77777777" w:rsidR="00A22D2D" w:rsidRPr="00A22D2D" w:rsidRDefault="00A22D2D" w:rsidP="00A22D2D">
      <w:pPr>
        <w:pStyle w:val="headertext"/>
        <w:shd w:val="clear" w:color="auto" w:fill="FFFFFF"/>
        <w:spacing w:before="0" w:beforeAutospacing="0" w:after="0" w:afterAutospacing="0"/>
        <w:jc w:val="both"/>
        <w:textAlignment w:val="baseline"/>
        <w:rPr>
          <w:sz w:val="22"/>
          <w:szCs w:val="22"/>
        </w:rPr>
      </w:pPr>
      <w:r w:rsidRPr="00A22D2D">
        <w:rPr>
          <w:sz w:val="22"/>
          <w:szCs w:val="22"/>
        </w:rPr>
        <w:t>- СП 70.13330.2012 «Свод правил. Несущие и ограждающие конструкции. Актуализированная редакция СНиП 3.03.01-87»;</w:t>
      </w:r>
    </w:p>
    <w:p w14:paraId="3075833D" w14:textId="77777777" w:rsidR="00A22D2D" w:rsidRPr="00A22D2D" w:rsidRDefault="00A22D2D" w:rsidP="00A22D2D">
      <w:pPr>
        <w:pStyle w:val="headertext"/>
        <w:shd w:val="clear" w:color="auto" w:fill="FFFFFF"/>
        <w:spacing w:before="0" w:beforeAutospacing="0" w:after="0" w:afterAutospacing="0"/>
        <w:jc w:val="both"/>
        <w:textAlignment w:val="baseline"/>
        <w:rPr>
          <w:sz w:val="22"/>
          <w:szCs w:val="22"/>
        </w:rPr>
      </w:pPr>
      <w:r w:rsidRPr="00A22D2D">
        <w:rPr>
          <w:sz w:val="22"/>
          <w:szCs w:val="22"/>
        </w:rPr>
        <w:t>- СП 28.13330.2017 «Свод правил. Защита строительных конструкций от коррозии. Актуализированная редакция СНиП 2.03.11-85»;</w:t>
      </w:r>
    </w:p>
    <w:p w14:paraId="27388E1C" w14:textId="77777777" w:rsidR="00A22D2D" w:rsidRPr="00A22D2D" w:rsidRDefault="00A22D2D" w:rsidP="00A22D2D">
      <w:pPr>
        <w:pStyle w:val="headertext"/>
        <w:shd w:val="clear" w:color="auto" w:fill="FFFFFF"/>
        <w:spacing w:before="0" w:beforeAutospacing="0" w:after="0" w:afterAutospacing="0"/>
        <w:jc w:val="both"/>
        <w:textAlignment w:val="baseline"/>
        <w:rPr>
          <w:sz w:val="22"/>
          <w:szCs w:val="22"/>
        </w:rPr>
      </w:pPr>
      <w:r w:rsidRPr="00A22D2D">
        <w:rPr>
          <w:sz w:val="22"/>
          <w:szCs w:val="22"/>
        </w:rPr>
        <w:t>- СП 71.13330.2017 «Свод правил. Изоляционные и отделочные покрытия. Актуализированная редакция СНиП 3.04.01-87»;</w:t>
      </w:r>
    </w:p>
    <w:p w14:paraId="3FB07E92" w14:textId="77777777" w:rsidR="00A22D2D" w:rsidRDefault="00A22D2D" w:rsidP="00A22D2D">
      <w:pPr>
        <w:pStyle w:val="headertext"/>
        <w:shd w:val="clear" w:color="auto" w:fill="FFFFFF"/>
        <w:spacing w:before="0" w:beforeAutospacing="0" w:after="0" w:afterAutospacing="0"/>
        <w:jc w:val="both"/>
        <w:textAlignment w:val="baseline"/>
        <w:rPr>
          <w:sz w:val="22"/>
          <w:szCs w:val="22"/>
        </w:rPr>
      </w:pPr>
      <w:r>
        <w:rPr>
          <w:sz w:val="22"/>
          <w:szCs w:val="22"/>
        </w:rPr>
        <w:t>- СП 60.13330.2020 «Свод правил. Отопление, вентиляция и кондиционирование воздуха»;</w:t>
      </w:r>
    </w:p>
    <w:p w14:paraId="3F992721" w14:textId="70F47BEE" w:rsidR="009D6AA4" w:rsidRDefault="009D6AA4" w:rsidP="00A22D2D">
      <w:pPr>
        <w:spacing w:line="20" w:lineRule="atLeast"/>
        <w:jc w:val="both"/>
        <w:rPr>
          <w:rFonts w:ascii="Times New Roman" w:eastAsia="Calibri" w:hAnsi="Times New Roman"/>
          <w:sz w:val="22"/>
          <w:szCs w:val="22"/>
          <w:lang w:eastAsia="en-US"/>
        </w:rPr>
      </w:pPr>
      <w:r w:rsidRPr="009D6AA4">
        <w:rPr>
          <w:rFonts w:ascii="Times New Roman" w:eastAsia="Calibri" w:hAnsi="Times New Roman"/>
          <w:sz w:val="22"/>
          <w:szCs w:val="22"/>
          <w:lang w:eastAsia="en-US"/>
        </w:rPr>
        <w:t>- СП 73.13330.2016 «Внутренние санитарно-технические системы зданий»</w:t>
      </w:r>
      <w:r>
        <w:rPr>
          <w:rFonts w:ascii="Times New Roman" w:eastAsia="Calibri" w:hAnsi="Times New Roman"/>
          <w:sz w:val="22"/>
          <w:szCs w:val="22"/>
          <w:lang w:eastAsia="en-US"/>
        </w:rPr>
        <w:t>;</w:t>
      </w:r>
    </w:p>
    <w:p w14:paraId="7CF58B99" w14:textId="73AA65D5" w:rsidR="009D6AA4" w:rsidRDefault="009D6AA4" w:rsidP="00A22D2D">
      <w:pPr>
        <w:widowControl/>
        <w:spacing w:line="20" w:lineRule="atLeast"/>
        <w:jc w:val="both"/>
        <w:rPr>
          <w:rFonts w:ascii="Times New Roman" w:eastAsia="Calibri" w:hAnsi="Times New Roman"/>
          <w:sz w:val="22"/>
          <w:szCs w:val="22"/>
          <w:lang w:eastAsia="en-US"/>
        </w:rPr>
      </w:pPr>
      <w:r w:rsidRPr="009D6AA4">
        <w:rPr>
          <w:rFonts w:ascii="Times New Roman" w:eastAsia="Calibri" w:hAnsi="Times New Roman"/>
          <w:sz w:val="22"/>
          <w:szCs w:val="22"/>
          <w:lang w:eastAsia="en-US"/>
        </w:rPr>
        <w:t>- СП 64.13330.2017 «Деревянные конструкции»</w:t>
      </w:r>
      <w:r>
        <w:rPr>
          <w:rFonts w:ascii="Times New Roman" w:eastAsia="Calibri" w:hAnsi="Times New Roman"/>
          <w:sz w:val="22"/>
          <w:szCs w:val="22"/>
          <w:lang w:eastAsia="en-US"/>
        </w:rPr>
        <w:t>;</w:t>
      </w:r>
    </w:p>
    <w:p w14:paraId="7CF3D67B" w14:textId="77777777" w:rsidR="00A22D2D" w:rsidRDefault="00A22D2D" w:rsidP="00A22D2D">
      <w:pPr>
        <w:jc w:val="both"/>
        <w:rPr>
          <w:rFonts w:ascii="Times New Roman" w:eastAsiaTheme="minorHAnsi" w:hAnsi="Times New Roman"/>
          <w:bCs/>
          <w:szCs w:val="22"/>
          <w:lang w:eastAsia="en-US"/>
        </w:rPr>
      </w:pPr>
      <w:r>
        <w:rPr>
          <w:rFonts w:ascii="Times New Roman" w:hAnsi="Times New Roman"/>
          <w:bCs/>
        </w:rPr>
        <w:t>- ГОСТ 34059-2017 «Инженерные сети зданий и сооружений внутренние. Устройство систем отопления, горячего и холодного водоснабжения. Общие технические требования»;</w:t>
      </w:r>
    </w:p>
    <w:p w14:paraId="41B81DA8" w14:textId="2CD2DB3A" w:rsidR="0077546B" w:rsidRDefault="00F72E06" w:rsidP="00A22D2D">
      <w:pPr>
        <w:widowControl/>
        <w:spacing w:line="20" w:lineRule="atLeast"/>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И иные </w:t>
      </w:r>
      <w:r>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F5696FD" w14:textId="77777777" w:rsidR="0077546B" w:rsidRDefault="00F72E06" w:rsidP="00A22D2D">
      <w:pPr>
        <w:spacing w:line="20" w:lineRule="atLeast"/>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47EB4366" w14:textId="77777777" w:rsidR="0077546B" w:rsidRDefault="00F72E06" w:rsidP="00A22D2D">
      <w:pPr>
        <w:tabs>
          <w:tab w:val="center" w:pos="567"/>
        </w:tabs>
        <w:spacing w:line="20" w:lineRule="atLeast"/>
        <w:jc w:val="both"/>
        <w:rPr>
          <w:rFonts w:ascii="Times New Roman" w:eastAsia="Times New Roman" w:hAnsi="Times New Roman"/>
          <w:b/>
          <w:sz w:val="22"/>
          <w:szCs w:val="22"/>
          <w:lang w:eastAsia="ru-RU"/>
        </w:rPr>
      </w:pPr>
      <w:r>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7857194" w14:textId="36955F6D" w:rsidR="0077546B" w:rsidRDefault="00F72E06" w:rsidP="00A22D2D">
      <w:pPr>
        <w:spacing w:line="20" w:lineRule="atLeast"/>
        <w:jc w:val="both"/>
        <w:rPr>
          <w:rFonts w:ascii="Times New Roman" w:hAnsi="Times New Roman"/>
          <w:b/>
          <w:sz w:val="22"/>
          <w:szCs w:val="22"/>
        </w:rPr>
      </w:pPr>
      <w:r>
        <w:rPr>
          <w:rFonts w:ascii="Times New Roman" w:hAnsi="Times New Roman"/>
          <w:sz w:val="22"/>
          <w:szCs w:val="22"/>
        </w:rPr>
        <w:t xml:space="preserve">8.1. Результатом работы являются </w:t>
      </w:r>
      <w:r w:rsidRPr="009D6AA4">
        <w:rPr>
          <w:rFonts w:ascii="Times New Roman" w:hAnsi="Times New Roman"/>
          <w:sz w:val="22"/>
          <w:szCs w:val="22"/>
        </w:rPr>
        <w:t>выполненны</w:t>
      </w:r>
      <w:r w:rsidR="00A16A1B" w:rsidRPr="009D6AA4">
        <w:rPr>
          <w:rFonts w:ascii="Times New Roman" w:hAnsi="Times New Roman"/>
          <w:sz w:val="22"/>
          <w:szCs w:val="22"/>
        </w:rPr>
        <w:t xml:space="preserve">е работы по </w:t>
      </w:r>
      <w:r w:rsidR="009D6AA4">
        <w:rPr>
          <w:rFonts w:ascii="Times New Roman" w:hAnsi="Times New Roman"/>
          <w:sz w:val="22"/>
          <w:szCs w:val="22"/>
        </w:rPr>
        <w:t>ремонту отопления</w:t>
      </w:r>
      <w:r w:rsidR="00A16A1B">
        <w:rPr>
          <w:rFonts w:ascii="Times New Roman" w:hAnsi="Times New Roman"/>
          <w:sz w:val="22"/>
          <w:szCs w:val="22"/>
        </w:rPr>
        <w:t>,</w:t>
      </w:r>
      <w:r>
        <w:rPr>
          <w:rFonts w:ascii="Times New Roman" w:hAnsi="Times New Roman"/>
          <w:bCs/>
          <w:sz w:val="22"/>
          <w:szCs w:val="22"/>
        </w:rPr>
        <w:t xml:space="preserve"> </w:t>
      </w:r>
      <w:r>
        <w:rPr>
          <w:rFonts w:ascii="Times New Roman" w:hAnsi="Times New Roman"/>
          <w:sz w:val="22"/>
          <w:szCs w:val="22"/>
        </w:rPr>
        <w:t>приведенный в нормативно-техническое состояние, отвечающий требованиям технической и санитарной безопасности.</w:t>
      </w:r>
    </w:p>
    <w:p w14:paraId="45630638" w14:textId="77777777" w:rsidR="0077546B" w:rsidRDefault="00F72E06" w:rsidP="00A22D2D">
      <w:pPr>
        <w:tabs>
          <w:tab w:val="center" w:pos="567"/>
        </w:tabs>
        <w:spacing w:line="20" w:lineRule="atLeast"/>
        <w:jc w:val="both"/>
        <w:rPr>
          <w:rFonts w:ascii="Times New Roman" w:hAnsi="Times New Roman"/>
          <w:sz w:val="22"/>
          <w:szCs w:val="22"/>
        </w:rPr>
      </w:pPr>
      <w:r>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5564113C" w14:textId="5C76A03C" w:rsidR="00114581" w:rsidRDefault="00F72E06" w:rsidP="00A22D2D">
      <w:pPr>
        <w:spacing w:line="20" w:lineRule="atLeast"/>
        <w:jc w:val="both"/>
        <w:rPr>
          <w:rFonts w:ascii="Times New Roman" w:hAnsi="Times New Roman"/>
          <w:sz w:val="22"/>
          <w:szCs w:val="22"/>
        </w:rPr>
      </w:pPr>
      <w:r>
        <w:rPr>
          <w:rFonts w:ascii="Times New Roman" w:hAnsi="Times New Roman"/>
          <w:sz w:val="22"/>
          <w:szCs w:val="22"/>
        </w:rPr>
        <w:t xml:space="preserve">8.3. </w:t>
      </w:r>
      <w:r w:rsidR="00114581" w:rsidRPr="00A4575E">
        <w:rPr>
          <w:rFonts w:ascii="Times New Roman" w:hAnsi="Times New Roman"/>
          <w:sz w:val="22"/>
          <w:szCs w:val="22"/>
        </w:rPr>
        <w:t>Условия пуско-наладочных работ – на этапе приёмки и монтажа сетей Подрядчик совместно с представителем Заказчика осуществляет промывку трубопроводов и испытания трубопроводов на прочность и герметичность с оформлением соответствующих актов.</w:t>
      </w:r>
      <w:r w:rsidR="00114581" w:rsidRPr="00114581">
        <w:rPr>
          <w:rFonts w:ascii="Times New Roman" w:hAnsi="Times New Roman"/>
          <w:sz w:val="22"/>
          <w:szCs w:val="22"/>
        </w:rPr>
        <w:t xml:space="preserve">   </w:t>
      </w:r>
    </w:p>
    <w:p w14:paraId="02F268D1" w14:textId="0C5C385A" w:rsidR="0077546B" w:rsidRDefault="00114581" w:rsidP="00A22D2D">
      <w:pPr>
        <w:spacing w:line="20" w:lineRule="atLeast"/>
        <w:jc w:val="both"/>
        <w:rPr>
          <w:rFonts w:ascii="Times New Roman" w:hAnsi="Times New Roman"/>
          <w:sz w:val="22"/>
          <w:szCs w:val="22"/>
        </w:rPr>
      </w:pPr>
      <w:r>
        <w:rPr>
          <w:rFonts w:ascii="Times New Roman" w:hAnsi="Times New Roman"/>
          <w:sz w:val="22"/>
          <w:szCs w:val="22"/>
        </w:rPr>
        <w:t xml:space="preserve">8.4. </w:t>
      </w:r>
      <w:r w:rsidR="00F72E06">
        <w:rPr>
          <w:rFonts w:ascii="Times New Roman" w:hAnsi="Times New Roman"/>
          <w:sz w:val="22"/>
          <w:szCs w:val="22"/>
        </w:rPr>
        <w:t>По завершению работ Подрядчик должен предоставить Заказчику:</w:t>
      </w:r>
    </w:p>
    <w:p w14:paraId="28ABBE91" w14:textId="77777777" w:rsidR="0077546B" w:rsidRDefault="00F72E06" w:rsidP="00A22D2D">
      <w:pPr>
        <w:spacing w:line="20" w:lineRule="atLeast"/>
        <w:jc w:val="both"/>
        <w:rPr>
          <w:rFonts w:ascii="Times New Roman" w:hAnsi="Times New Roman"/>
          <w:sz w:val="22"/>
          <w:szCs w:val="22"/>
        </w:rPr>
      </w:pPr>
      <w:r>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Pr>
          <w:rFonts w:ascii="Times New Roman" w:hAnsi="Times New Roman"/>
          <w:sz w:val="22"/>
          <w:szCs w:val="22"/>
          <w:shd w:val="clear" w:color="auto" w:fill="FFFFFF"/>
        </w:rPr>
        <w:t>1-го экземпляра;</w:t>
      </w:r>
    </w:p>
    <w:p w14:paraId="5FBA93B2" w14:textId="77777777" w:rsidR="0077546B" w:rsidRDefault="00F72E06" w:rsidP="00A22D2D">
      <w:pPr>
        <w:pStyle w:val="af8"/>
        <w:spacing w:line="20" w:lineRule="atLeast"/>
        <w:jc w:val="both"/>
        <w:rPr>
          <w:sz w:val="22"/>
          <w:szCs w:val="22"/>
        </w:rPr>
      </w:pPr>
      <w:r>
        <w:rPr>
          <w:sz w:val="22"/>
          <w:szCs w:val="22"/>
        </w:rPr>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14:paraId="13C10E66" w14:textId="77777777" w:rsidR="0077546B" w:rsidRDefault="00F72E06" w:rsidP="00A22D2D">
      <w:pPr>
        <w:pStyle w:val="af8"/>
        <w:spacing w:line="20" w:lineRule="atLeast"/>
        <w:jc w:val="both"/>
        <w:rPr>
          <w:sz w:val="22"/>
          <w:szCs w:val="22"/>
        </w:rPr>
      </w:pPr>
      <w:r>
        <w:rPr>
          <w:sz w:val="22"/>
          <w:szCs w:val="22"/>
        </w:rPr>
        <w:t>- акт выполненных работ (КС-2) - на бумажном и электронном носителе в количестве 2-х экземпляров;</w:t>
      </w:r>
    </w:p>
    <w:p w14:paraId="705226C2" w14:textId="77777777" w:rsidR="0077546B" w:rsidRDefault="00F72E06" w:rsidP="00A22D2D">
      <w:pPr>
        <w:pStyle w:val="af8"/>
        <w:spacing w:line="20" w:lineRule="atLeast"/>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14:paraId="1AA5DA2A" w14:textId="77777777" w:rsidR="0077546B" w:rsidRDefault="00F72E06" w:rsidP="00A22D2D">
      <w:pPr>
        <w:pStyle w:val="af8"/>
        <w:spacing w:line="20" w:lineRule="atLeast"/>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14:paraId="67AF3022" w14:textId="77777777" w:rsidR="0077546B" w:rsidRDefault="00F72E06" w:rsidP="00A22D2D">
      <w:pPr>
        <w:pStyle w:val="af8"/>
        <w:spacing w:line="20" w:lineRule="atLeast"/>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6D66F01" w14:textId="77777777" w:rsidR="0077546B" w:rsidRDefault="00F72E06" w:rsidP="00A22D2D">
      <w:pPr>
        <w:spacing w:line="20" w:lineRule="atLeast"/>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w:t>
      </w:r>
      <w:r>
        <w:rPr>
          <w:rFonts w:ascii="Times New Roman" w:eastAsia="SimSun" w:hAnsi="Times New Roman"/>
          <w:sz w:val="22"/>
          <w:szCs w:val="22"/>
          <w:lang w:eastAsia="hi-IN" w:bidi="hi-IN"/>
        </w:rPr>
        <w:lastRenderedPageBreak/>
        <w:t>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B6D4D5C" w14:textId="77777777" w:rsidR="0077546B" w:rsidRDefault="00F72E06" w:rsidP="00A22D2D">
      <w:pPr>
        <w:spacing w:line="20" w:lineRule="atLeast"/>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9.3. При обнаружении в течение гарантийного срока недостатков (дефектов),</w:t>
      </w:r>
      <w:r>
        <w:rPr>
          <w:rFonts w:ascii="Times New Roman" w:hAnsi="Times New Roman"/>
          <w:sz w:val="22"/>
          <w:szCs w:val="22"/>
        </w:rPr>
        <w:t xml:space="preserve"> </w:t>
      </w:r>
      <w:r>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B3D8DA7" w14:textId="77777777" w:rsidR="0077546B" w:rsidRDefault="00F72E06" w:rsidP="00A22D2D">
      <w:pPr>
        <w:spacing w:line="20" w:lineRule="atLeast"/>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370013B" w14:textId="77777777" w:rsidR="0077546B" w:rsidRDefault="00F72E06" w:rsidP="00A22D2D">
      <w:pPr>
        <w:spacing w:line="20" w:lineRule="atLeast"/>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AEC0BCD" w14:textId="77777777" w:rsidR="0077546B" w:rsidRDefault="00F72E06" w:rsidP="00A22D2D">
      <w:pPr>
        <w:spacing w:line="20" w:lineRule="atLeast"/>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6C8D895E" w14:textId="77777777" w:rsidR="0077546B" w:rsidRDefault="00F72E06" w:rsidP="00A22D2D">
      <w:pPr>
        <w:spacing w:line="20" w:lineRule="atLeast"/>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0CDBC972" w14:textId="18A598AC" w:rsidR="0077546B" w:rsidRDefault="00F72E06" w:rsidP="00A22D2D">
      <w:pPr>
        <w:spacing w:line="20" w:lineRule="atLeast"/>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9.8. В соответствии с условиями Договора гарантийный срок на выполненные работы – </w:t>
      </w:r>
      <w:r w:rsidRPr="00A4575E">
        <w:rPr>
          <w:rFonts w:ascii="Times New Roman" w:eastAsia="SimSun" w:hAnsi="Times New Roman"/>
          <w:sz w:val="22"/>
          <w:szCs w:val="22"/>
          <w:lang w:eastAsia="hi-IN" w:bidi="hi-IN"/>
        </w:rPr>
        <w:t xml:space="preserve">не менее </w:t>
      </w:r>
      <w:r w:rsidR="00A16A1B" w:rsidRPr="00A4575E">
        <w:rPr>
          <w:rFonts w:ascii="Times New Roman" w:eastAsia="SimSun" w:hAnsi="Times New Roman"/>
          <w:sz w:val="22"/>
          <w:szCs w:val="22"/>
          <w:lang w:eastAsia="hi-IN" w:bidi="hi-IN"/>
        </w:rPr>
        <w:t>24</w:t>
      </w:r>
      <w:r w:rsidRPr="00A4575E">
        <w:rPr>
          <w:rFonts w:ascii="Times New Roman" w:eastAsia="SimSun" w:hAnsi="Times New Roman"/>
          <w:sz w:val="22"/>
          <w:szCs w:val="22"/>
          <w:lang w:eastAsia="hi-IN" w:bidi="hi-IN"/>
        </w:rPr>
        <w:t xml:space="preserve"> месяцев</w:t>
      </w:r>
      <w:bookmarkStart w:id="2" w:name="_GoBack"/>
      <w:bookmarkEnd w:id="2"/>
      <w:r w:rsidRPr="009D6AA4">
        <w:rPr>
          <w:rFonts w:ascii="Times New Roman" w:eastAsia="SimSun" w:hAnsi="Times New Roman"/>
          <w:sz w:val="22"/>
          <w:szCs w:val="22"/>
          <w:lang w:eastAsia="hi-IN" w:bidi="hi-IN"/>
        </w:rPr>
        <w:t xml:space="preserve"> с даты подписания итогового Акта приёмки выполненных работ.</w:t>
      </w:r>
    </w:p>
    <w:p w14:paraId="35CE5CAC" w14:textId="77777777" w:rsidR="0077546B" w:rsidRDefault="0077546B" w:rsidP="00A22D2D">
      <w:pPr>
        <w:spacing w:line="20" w:lineRule="atLeast"/>
        <w:jc w:val="both"/>
        <w:rPr>
          <w:rFonts w:ascii="Times New Roman" w:eastAsia="SimSun" w:hAnsi="Times New Roman"/>
          <w:sz w:val="22"/>
          <w:szCs w:val="22"/>
          <w:lang w:eastAsia="hi-IN" w:bidi="hi-IN"/>
        </w:rPr>
      </w:pPr>
    </w:p>
    <w:p w14:paraId="48C5F3E6" w14:textId="77777777" w:rsidR="0077546B" w:rsidRDefault="0077546B" w:rsidP="00A22D2D">
      <w:pPr>
        <w:spacing w:line="20" w:lineRule="atLeast"/>
        <w:jc w:val="both"/>
        <w:rPr>
          <w:rFonts w:ascii="Times New Roman" w:eastAsia="SimSun" w:hAnsi="Times New Roman"/>
          <w:sz w:val="22"/>
          <w:szCs w:val="22"/>
          <w:lang w:eastAsia="hi-IN" w:bidi="hi-IN"/>
        </w:rPr>
      </w:pPr>
    </w:p>
    <w:sectPr w:rsidR="0077546B" w:rsidSect="00A22D2D">
      <w:headerReference w:type="even" r:id="rId8"/>
      <w:headerReference w:type="default" r:id="rId9"/>
      <w:footerReference w:type="even" r:id="rId10"/>
      <w:footerReference w:type="default" r:id="rId11"/>
      <w:headerReference w:type="first" r:id="rId12"/>
      <w:footerReference w:type="first" r:id="rId13"/>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8EB9D" w14:textId="77777777" w:rsidR="008B33D3" w:rsidRDefault="008B33D3">
      <w:r>
        <w:separator/>
      </w:r>
    </w:p>
  </w:endnote>
  <w:endnote w:type="continuationSeparator" w:id="0">
    <w:p w14:paraId="737F4CC5" w14:textId="77777777" w:rsidR="008B33D3" w:rsidRDefault="008B3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CEFC7" w14:textId="77777777" w:rsidR="001E2DBC" w:rsidRDefault="001E2DBC">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31560" w14:textId="1F0B5DC1" w:rsidR="0077546B" w:rsidRDefault="0077546B">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BF6FD" w14:textId="77777777" w:rsidR="001E2DBC" w:rsidRDefault="001E2DB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286C0F" w14:textId="77777777" w:rsidR="008B33D3" w:rsidRDefault="008B33D3">
      <w:r>
        <w:separator/>
      </w:r>
    </w:p>
  </w:footnote>
  <w:footnote w:type="continuationSeparator" w:id="0">
    <w:p w14:paraId="657FD2FA" w14:textId="77777777" w:rsidR="008B33D3" w:rsidRDefault="008B33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74DE6" w14:textId="77777777" w:rsidR="001E2DBC" w:rsidRDefault="001E2DBC">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A2E5C" w14:textId="77777777" w:rsidR="001E2DBC" w:rsidRDefault="001E2DB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5D606" w14:textId="77777777" w:rsidR="001E2DBC" w:rsidRDefault="001E2DB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46B"/>
    <w:rsid w:val="0001576D"/>
    <w:rsid w:val="00114581"/>
    <w:rsid w:val="0018340C"/>
    <w:rsid w:val="001E2DBC"/>
    <w:rsid w:val="00285834"/>
    <w:rsid w:val="002949BF"/>
    <w:rsid w:val="00302193"/>
    <w:rsid w:val="003049D1"/>
    <w:rsid w:val="00307762"/>
    <w:rsid w:val="003B0124"/>
    <w:rsid w:val="003B5C8F"/>
    <w:rsid w:val="00477153"/>
    <w:rsid w:val="004B50CB"/>
    <w:rsid w:val="00535704"/>
    <w:rsid w:val="00546213"/>
    <w:rsid w:val="00563FC3"/>
    <w:rsid w:val="005769F3"/>
    <w:rsid w:val="005C763A"/>
    <w:rsid w:val="006A06D3"/>
    <w:rsid w:val="0070321C"/>
    <w:rsid w:val="0075480F"/>
    <w:rsid w:val="0077546B"/>
    <w:rsid w:val="007E2706"/>
    <w:rsid w:val="00805877"/>
    <w:rsid w:val="00837780"/>
    <w:rsid w:val="00860B26"/>
    <w:rsid w:val="008B33D3"/>
    <w:rsid w:val="009C7A90"/>
    <w:rsid w:val="009D6AA4"/>
    <w:rsid w:val="00A16A1B"/>
    <w:rsid w:val="00A22D2D"/>
    <w:rsid w:val="00A4575E"/>
    <w:rsid w:val="00AF35C4"/>
    <w:rsid w:val="00BC2E78"/>
    <w:rsid w:val="00C378E9"/>
    <w:rsid w:val="00C61CF8"/>
    <w:rsid w:val="00C7473A"/>
    <w:rsid w:val="00D04144"/>
    <w:rsid w:val="00D27542"/>
    <w:rsid w:val="00D91BE8"/>
    <w:rsid w:val="00DE1EE9"/>
    <w:rsid w:val="00DE55BF"/>
    <w:rsid w:val="00E06A1C"/>
    <w:rsid w:val="00F50E29"/>
    <w:rsid w:val="00F72E06"/>
    <w:rsid w:val="00F94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484056002">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 w:id="1231039544">
      <w:bodyDiv w:val="1"/>
      <w:marLeft w:val="0"/>
      <w:marRight w:val="0"/>
      <w:marTop w:val="0"/>
      <w:marBottom w:val="0"/>
      <w:divBdr>
        <w:top w:val="none" w:sz="0" w:space="0" w:color="auto"/>
        <w:left w:val="none" w:sz="0" w:space="0" w:color="auto"/>
        <w:bottom w:val="none" w:sz="0" w:space="0" w:color="auto"/>
        <w:right w:val="none" w:sz="0" w:space="0" w:color="auto"/>
      </w:divBdr>
    </w:div>
    <w:div w:id="185907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2109</Words>
  <Characters>12022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DOC-MARKER-JbXar7ub93_X9nOuLz9uoA</dc:description>
  <cp:lastModifiedBy>Татьяна Татьяна</cp:lastModifiedBy>
  <cp:revision>3</cp:revision>
  <dcterms:created xsi:type="dcterms:W3CDTF">2026-07-02T09:40:00Z</dcterms:created>
  <dcterms:modified xsi:type="dcterms:W3CDTF">2026-07-02T12:13:00Z</dcterms:modified>
</cp:coreProperties>
</file>