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D71D" w14:textId="77777777" w:rsidR="00EB68E8" w:rsidRPr="00D00D89" w:rsidRDefault="00EB68E8" w:rsidP="00D00D8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D00D89">
        <w:rPr>
          <w:rFonts w:ascii="Times New Roman" w:hAnsi="Times New Roman" w:cs="Times New Roman"/>
          <w:b/>
          <w:bCs/>
          <w:lang w:val="ru-RU"/>
        </w:rPr>
        <w:t>ТЕХНИЧЕСКОЕ ЗАДАНИЕ</w:t>
      </w:r>
    </w:p>
    <w:p w14:paraId="4604847B" w14:textId="77777777" w:rsidR="0063022E" w:rsidRPr="00D00D89" w:rsidRDefault="00EB68E8" w:rsidP="00D00D8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D00D89">
        <w:rPr>
          <w:rFonts w:ascii="Times New Roman" w:hAnsi="Times New Roman" w:cs="Times New Roman"/>
          <w:b/>
          <w:bCs/>
          <w:lang w:val="ru-RU"/>
        </w:rPr>
        <w:t xml:space="preserve">на </w:t>
      </w:r>
      <w:r w:rsidR="0063022E" w:rsidRPr="00D00D89">
        <w:rPr>
          <w:rFonts w:ascii="Times New Roman" w:hAnsi="Times New Roman" w:cs="Times New Roman"/>
          <w:b/>
          <w:bCs/>
          <w:lang w:val="ru-RU"/>
        </w:rPr>
        <w:t>предоставление исключительной лицензии</w:t>
      </w:r>
    </w:p>
    <w:p w14:paraId="365B4777" w14:textId="77777777" w:rsidR="0063022E" w:rsidRPr="00D00D89" w:rsidRDefault="0063022E" w:rsidP="00D00D8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D00D89">
        <w:rPr>
          <w:rFonts w:ascii="Times New Roman" w:hAnsi="Times New Roman" w:cs="Times New Roman"/>
          <w:b/>
          <w:bCs/>
          <w:lang w:val="ru-RU"/>
        </w:rPr>
        <w:t>на исп﻿‌⁠﻿⁠‍﻿‍‍‌﻿‍﻿‌‍​‍‌⁠‍﻿​‍‍‍﻿‌﻿‌﻿‍﻿​﻿‌​﻿‌‍​⁠​‍‌ользование программного обеспечения «Образование+»</w:t>
      </w:r>
    </w:p>
    <w:p w14:paraId="3DB5F15F" w14:textId="09486420" w:rsidR="00EB68E8" w:rsidRPr="00D00D89" w:rsidRDefault="0063022E" w:rsidP="00D00D8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D00D89">
        <w:rPr>
          <w:rFonts w:ascii="Times New Roman" w:hAnsi="Times New Roman" w:cs="Times New Roman"/>
          <w:b/>
          <w:bCs/>
          <w:lang w:val="ru-RU"/>
        </w:rPr>
        <w:t>с передачей исходного кода</w:t>
      </w:r>
    </w:p>
    <w:p w14:paraId="3935D7D2" w14:textId="77777777" w:rsidR="0063022E" w:rsidRPr="00D00D89" w:rsidRDefault="0063022E" w:rsidP="00D00D8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07F9998A" w14:textId="77777777" w:rsidR="00C3447C" w:rsidRPr="00D00D89" w:rsidRDefault="00C3447C" w:rsidP="00D00D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D00D89">
        <w:rPr>
          <w:rFonts w:ascii="Times New Roman" w:hAnsi="Times New Roman" w:cs="Times New Roman"/>
          <w:b/>
          <w:bCs/>
          <w:i/>
          <w:iCs/>
          <w:lang w:val="ru-RU"/>
        </w:rPr>
        <w:t>ОКПД 2: 62.01.29.000 Оригиналы программного обеспечения прочие</w:t>
      </w:r>
    </w:p>
    <w:p w14:paraId="0D83F650" w14:textId="77777777" w:rsidR="00C3447C" w:rsidRPr="00D00D89" w:rsidRDefault="00C3447C" w:rsidP="00D00D8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A8D10DD" w14:textId="77777777" w:rsidR="00EB68E8" w:rsidRPr="00D00D89" w:rsidRDefault="00EB68E8" w:rsidP="00D00D89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b/>
          <w:lang w:val="ru-RU"/>
        </w:rPr>
        <w:t>ОБЩИЕ СВЕДЕНИЯ</w:t>
      </w:r>
    </w:p>
    <w:p w14:paraId="30CCB1CC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Наименование программного комплекса: «Образование+».</w:t>
      </w:r>
    </w:p>
    <w:p w14:paraId="37CDABD6" w14:textId="77777777" w:rsidR="00EB68E8" w:rsidRPr="00D00D89" w:rsidRDefault="00EB68E8" w:rsidP="00D00D8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eastAsia="Times New Roman" w:hAnsi="Times New Roman" w:cs="Times New Roman"/>
          <w:lang w:val="ru-RU"/>
        </w:rPr>
        <w:t>Назначение: автоматизация процессов организации и оплаты питания в образовательных организациях с поддержкой раздельного учёта бюджетных и родительских средств, интеграцией с государственными платёжными и информационными системами, а также предоставлением личного кабинета родителям (законным представителям) обучающихся.</w:t>
      </w:r>
    </w:p>
    <w:p w14:paraId="68460A94" w14:textId="77777777" w:rsidR="00EB68E8" w:rsidRPr="00D00D89" w:rsidRDefault="00EB68E8" w:rsidP="00D00D8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eastAsia="Times New Roman" w:hAnsi="Times New Roman" w:cs="Times New Roman"/>
          <w:lang w:val="ru-RU"/>
        </w:rPr>
        <w:t>Настоящее Техническое задание является неотъемлемой частью Лицензионного договора и определяет состав, функциональные и технические требования к передаваемому ПО, а также порядок его приёмки.</w:t>
      </w:r>
    </w:p>
    <w:p w14:paraId="6210C7CD" w14:textId="77777777" w:rsidR="00FC2D16" w:rsidRPr="00D00D89" w:rsidRDefault="00FC2D16" w:rsidP="00D00D8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b/>
          <w:bCs/>
          <w:lang w:val="ru-RU"/>
        </w:rPr>
        <w:t>Адрес оказания услуг:</w:t>
      </w:r>
      <w:r w:rsidRPr="00D00D89">
        <w:rPr>
          <w:rFonts w:ascii="Times New Roman" w:hAnsi="Times New Roman" w:cs="Times New Roman"/>
          <w:lang w:val="ru-RU"/>
        </w:rPr>
        <w:t xml:space="preserve"> 450008, Российская Федерация, Республика Башкортостан, г. Уфа, ул. Крупской, д. 9</w:t>
      </w:r>
    </w:p>
    <w:p w14:paraId="38CDDCDD" w14:textId="77777777" w:rsidR="00FC2D16" w:rsidRPr="00D00D89" w:rsidRDefault="00FC2D16" w:rsidP="00D00D8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ru-RU"/>
        </w:rPr>
      </w:pPr>
      <w:r w:rsidRPr="00D00D89">
        <w:rPr>
          <w:rFonts w:ascii="Times New Roman" w:hAnsi="Times New Roman" w:cs="Times New Roman"/>
          <w:b/>
          <w:bCs/>
          <w:lang w:val="ru-RU"/>
        </w:rPr>
        <w:t xml:space="preserve">Общий срок оказания услуг: </w:t>
      </w:r>
      <w:r w:rsidRPr="00D00D89">
        <w:rPr>
          <w:rFonts w:ascii="Times New Roman" w:hAnsi="Times New Roman" w:cs="Times New Roman"/>
          <w:lang w:val="ru-RU"/>
        </w:rPr>
        <w:t>с даты заключения Договора в течение 25 рабочих дней</w:t>
      </w:r>
    </w:p>
    <w:p w14:paraId="4C9ED883" w14:textId="77777777" w:rsidR="00FC2D16" w:rsidRPr="00D00D89" w:rsidRDefault="00FC2D16" w:rsidP="00D00D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14:paraId="04E4E559" w14:textId="77777777" w:rsidR="00EB68E8" w:rsidRPr="00D00D89" w:rsidRDefault="00EB68E8" w:rsidP="00D00D89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b/>
          <w:lang w:val="ru-RU"/>
        </w:rPr>
        <w:t>СОСТАВ ПРОГРАММНОГО КОМПЛЕКСА</w:t>
      </w:r>
    </w:p>
    <w:p w14:paraId="5C3F2CF2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Программный комплекс «Образование+» включает три функциональных модуля, работающих на единой платформе: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5"/>
        <w:gridCol w:w="2572"/>
        <w:gridCol w:w="7229"/>
      </w:tblGrid>
      <w:tr w:rsidR="00EB68E8" w:rsidRPr="00D00D89" w14:paraId="3FC0F76E" w14:textId="77777777" w:rsidTr="00EB68E8">
        <w:trPr>
          <w:trHeight w:val="290"/>
        </w:trPr>
        <w:tc>
          <w:tcPr>
            <w:tcW w:w="405" w:type="dxa"/>
            <w:shd w:val="clear" w:color="auto" w:fill="D9E1F2"/>
          </w:tcPr>
          <w:p w14:paraId="7EAC20CB" w14:textId="77777777" w:rsidR="00EB68E8" w:rsidRPr="00D00D89" w:rsidRDefault="00EB68E8" w:rsidP="00D00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D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72" w:type="dxa"/>
            <w:shd w:val="clear" w:color="auto" w:fill="D9E1F2"/>
          </w:tcPr>
          <w:p w14:paraId="2C7306A1" w14:textId="77777777" w:rsidR="00EB68E8" w:rsidRPr="00D00D89" w:rsidRDefault="00EB68E8" w:rsidP="00D00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D89">
              <w:rPr>
                <w:rFonts w:ascii="Times New Roman" w:hAnsi="Times New Roman" w:cs="Times New Roman"/>
                <w:b/>
              </w:rPr>
              <w:t>Модуль</w:t>
            </w:r>
            <w:proofErr w:type="spellEnd"/>
          </w:p>
        </w:tc>
        <w:tc>
          <w:tcPr>
            <w:tcW w:w="7229" w:type="dxa"/>
            <w:shd w:val="clear" w:color="auto" w:fill="D9E1F2"/>
          </w:tcPr>
          <w:p w14:paraId="53D22421" w14:textId="77777777" w:rsidR="00EB68E8" w:rsidRPr="00D00D89" w:rsidRDefault="00EB68E8" w:rsidP="00D00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D89">
              <w:rPr>
                <w:rFonts w:ascii="Times New Roman" w:hAnsi="Times New Roman" w:cs="Times New Roman"/>
                <w:b/>
              </w:rPr>
              <w:t>Краткое</w:t>
            </w:r>
            <w:proofErr w:type="spellEnd"/>
            <w:r w:rsidRPr="00D00D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0D89">
              <w:rPr>
                <w:rFonts w:ascii="Times New Roman" w:hAnsi="Times New Roman" w:cs="Times New Roman"/>
                <w:b/>
              </w:rPr>
              <w:t>описание</w:t>
            </w:r>
            <w:proofErr w:type="spellEnd"/>
          </w:p>
        </w:tc>
      </w:tr>
      <w:tr w:rsidR="00EB68E8" w:rsidRPr="00D00D89" w14:paraId="33425803" w14:textId="77777777" w:rsidTr="00EB68E8">
        <w:trPr>
          <w:trHeight w:val="1049"/>
        </w:trPr>
        <w:tc>
          <w:tcPr>
            <w:tcW w:w="405" w:type="dxa"/>
          </w:tcPr>
          <w:p w14:paraId="68E110F3" w14:textId="77777777" w:rsidR="00EB68E8" w:rsidRPr="00D00D89" w:rsidRDefault="00EB68E8" w:rsidP="00D00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2" w:type="dxa"/>
          </w:tcPr>
          <w:p w14:paraId="1D5419E3" w14:textId="77777777" w:rsidR="00EB68E8" w:rsidRPr="00D00D89" w:rsidRDefault="00EB68E8" w:rsidP="00D00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0D89">
              <w:rPr>
                <w:rFonts w:ascii="Times New Roman" w:hAnsi="Times New Roman" w:cs="Times New Roman"/>
              </w:rPr>
              <w:t>«</w:t>
            </w:r>
            <w:proofErr w:type="spellStart"/>
            <w:r w:rsidRPr="00D00D89">
              <w:rPr>
                <w:rFonts w:ascii="Times New Roman" w:hAnsi="Times New Roman" w:cs="Times New Roman"/>
              </w:rPr>
              <w:t>Учёт</w:t>
            </w:r>
            <w:proofErr w:type="spellEnd"/>
            <w:r w:rsidRPr="00D00D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0D89">
              <w:rPr>
                <w:rFonts w:ascii="Times New Roman" w:hAnsi="Times New Roman" w:cs="Times New Roman"/>
              </w:rPr>
              <w:t>питания</w:t>
            </w:r>
            <w:proofErr w:type="spellEnd"/>
            <w:r w:rsidRPr="00D00D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29" w:type="dxa"/>
          </w:tcPr>
          <w:p w14:paraId="3E71EA9D" w14:textId="77777777" w:rsidR="00EB68E8" w:rsidRPr="00D00D89" w:rsidRDefault="00EB68E8" w:rsidP="00D00D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0D89">
              <w:rPr>
                <w:rFonts w:ascii="Times New Roman" w:hAnsi="Times New Roman" w:cs="Times New Roman"/>
                <w:lang w:val="ru-RU"/>
              </w:rPr>
              <w:t>Автоматизация оплаты школьного питания: учёт факта питания в разрезе дней, классов и категорий; раздельный учёт бюджетных и родительских средств; автоматическое применение льготных тарифов; встроенный платёжный шлюз; интеграция с банковскими и государственными платёжными системами; формирование отчётности.</w:t>
            </w:r>
          </w:p>
        </w:tc>
      </w:tr>
      <w:tr w:rsidR="00EB68E8" w:rsidRPr="00D00D89" w14:paraId="3A352B12" w14:textId="77777777" w:rsidTr="00EB68E8">
        <w:trPr>
          <w:trHeight w:val="796"/>
        </w:trPr>
        <w:tc>
          <w:tcPr>
            <w:tcW w:w="405" w:type="dxa"/>
          </w:tcPr>
          <w:p w14:paraId="13372FCD" w14:textId="77777777" w:rsidR="00EB68E8" w:rsidRPr="00D00D89" w:rsidRDefault="00EB68E8" w:rsidP="00D00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2" w:type="dxa"/>
          </w:tcPr>
          <w:p w14:paraId="4731949A" w14:textId="77777777" w:rsidR="00EB68E8" w:rsidRPr="00D00D89" w:rsidRDefault="00EB68E8" w:rsidP="00D00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0D89">
              <w:rPr>
                <w:rFonts w:ascii="Times New Roman" w:hAnsi="Times New Roman" w:cs="Times New Roman"/>
              </w:rPr>
              <w:t>«</w:t>
            </w:r>
            <w:proofErr w:type="spellStart"/>
            <w:r w:rsidRPr="00D00D89">
              <w:rPr>
                <w:rFonts w:ascii="Times New Roman" w:hAnsi="Times New Roman" w:cs="Times New Roman"/>
              </w:rPr>
              <w:t>Буфет</w:t>
            </w:r>
            <w:proofErr w:type="spellEnd"/>
            <w:r w:rsidRPr="00D00D8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00D89">
              <w:rPr>
                <w:rFonts w:ascii="Times New Roman" w:hAnsi="Times New Roman" w:cs="Times New Roman"/>
              </w:rPr>
              <w:t>Честный</w:t>
            </w:r>
            <w:proofErr w:type="spellEnd"/>
            <w:r w:rsidRPr="00D00D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0D89">
              <w:rPr>
                <w:rFonts w:ascii="Times New Roman" w:hAnsi="Times New Roman" w:cs="Times New Roman"/>
              </w:rPr>
              <w:t>Знак</w:t>
            </w:r>
            <w:proofErr w:type="spellEnd"/>
            <w:r w:rsidRPr="00D00D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29" w:type="dxa"/>
          </w:tcPr>
          <w:p w14:paraId="541EBC93" w14:textId="77777777" w:rsidR="00EB68E8" w:rsidRPr="00D00D89" w:rsidRDefault="00EB68E8" w:rsidP="00D00D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0D89">
              <w:rPr>
                <w:rFonts w:ascii="Times New Roman" w:hAnsi="Times New Roman" w:cs="Times New Roman"/>
                <w:lang w:val="ru-RU"/>
              </w:rPr>
              <w:t>Организация буфетного питания с поддержкой маркировки: работа с картой школьника «АЛГА»; онлайн- и офлайн-режимы; полная интеграция с ФГИС «Честный Знак»; работа с ККТ и фискальным накопителем; расширенный кассовый интерфейс со сканером штрих-кодов.</w:t>
            </w:r>
          </w:p>
        </w:tc>
      </w:tr>
      <w:tr w:rsidR="00EB68E8" w:rsidRPr="00D00D89" w14:paraId="6179CA9D" w14:textId="77777777" w:rsidTr="00EB68E8">
        <w:trPr>
          <w:trHeight w:val="796"/>
        </w:trPr>
        <w:tc>
          <w:tcPr>
            <w:tcW w:w="405" w:type="dxa"/>
          </w:tcPr>
          <w:p w14:paraId="24C218F3" w14:textId="77777777" w:rsidR="00EB68E8" w:rsidRPr="00D00D89" w:rsidRDefault="00EB68E8" w:rsidP="00D00D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D89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72" w:type="dxa"/>
          </w:tcPr>
          <w:p w14:paraId="4543D9B9" w14:textId="77777777" w:rsidR="00EB68E8" w:rsidRPr="00D00D89" w:rsidRDefault="00EB68E8" w:rsidP="00D00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0D89">
              <w:rPr>
                <w:rFonts w:ascii="Times New Roman" w:hAnsi="Times New Roman" w:cs="Times New Roman"/>
              </w:rPr>
              <w:t>«</w:t>
            </w:r>
            <w:proofErr w:type="spellStart"/>
            <w:r w:rsidRPr="00D00D89">
              <w:rPr>
                <w:rFonts w:ascii="Times New Roman" w:hAnsi="Times New Roman" w:cs="Times New Roman"/>
              </w:rPr>
              <w:t>Личный</w:t>
            </w:r>
            <w:proofErr w:type="spellEnd"/>
            <w:r w:rsidRPr="00D00D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0D89">
              <w:rPr>
                <w:rFonts w:ascii="Times New Roman" w:hAnsi="Times New Roman" w:cs="Times New Roman"/>
              </w:rPr>
              <w:t>кабинет</w:t>
            </w:r>
            <w:proofErr w:type="spellEnd"/>
            <w:r w:rsidRPr="00D00D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0D89">
              <w:rPr>
                <w:rFonts w:ascii="Times New Roman" w:hAnsi="Times New Roman" w:cs="Times New Roman"/>
              </w:rPr>
              <w:t>родителя</w:t>
            </w:r>
            <w:proofErr w:type="spellEnd"/>
            <w:r w:rsidRPr="00D00D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29" w:type="dxa"/>
          </w:tcPr>
          <w:p w14:paraId="570477EE" w14:textId="77777777" w:rsidR="00EB68E8" w:rsidRPr="00D00D89" w:rsidRDefault="00EB68E8" w:rsidP="00D00D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0D89">
              <w:rPr>
                <w:rFonts w:ascii="Times New Roman" w:hAnsi="Times New Roman" w:cs="Times New Roman"/>
                <w:lang w:val="ru-RU"/>
              </w:rPr>
              <w:t>Мобильный и веб-интерфейс для родителей: просмотр баланса, истории питания и оплат в реальном времени; система предзаказов блюд; управление ограничениями ассортимента; уведомления о списаниях и изменениях меню; обращения в администрацию учреждения.</w:t>
            </w:r>
          </w:p>
        </w:tc>
      </w:tr>
    </w:tbl>
    <w:p w14:paraId="185ECB1E" w14:textId="77777777" w:rsidR="00EB68E8" w:rsidRPr="00D00D89" w:rsidRDefault="00EB68E8" w:rsidP="00D00D8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</w:p>
    <w:p w14:paraId="07A30ED3" w14:textId="77777777" w:rsidR="00EB68E8" w:rsidRPr="00D00D89" w:rsidRDefault="00EB68E8" w:rsidP="00D00D89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b/>
          <w:lang w:val="ru-RU"/>
        </w:rPr>
        <w:t>ФУНКЦИОНАЛЬНЫЕ ТРЕБОВАНИЯ</w:t>
      </w:r>
    </w:p>
    <w:p w14:paraId="157C6EBA" w14:textId="77777777" w:rsidR="00C3447C" w:rsidRPr="00D00D89" w:rsidRDefault="00C3447C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 xml:space="preserve">Программное обеспечение </w:t>
      </w:r>
      <w:r w:rsidRPr="00D00D89">
        <w:rPr>
          <w:rFonts w:ascii="Times New Roman" w:hAnsi="Times New Roman" w:cs="Times New Roman"/>
          <w:color w:val="000000"/>
          <w:lang w:val="ru-RU"/>
        </w:rPr>
        <w:t>должно соответствовать заданным функциональным и качественным характеристикам.</w:t>
      </w:r>
    </w:p>
    <w:p w14:paraId="61B08047" w14:textId="77777777" w:rsidR="00C3447C" w:rsidRPr="00D00D89" w:rsidRDefault="00C3447C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Передаваемое право на использование программного обеспечения должно быть свободным от любых прав третьих лиц, данные права не заложены, не арестованы, не являются предметом исков третьих лиц, и являются лицензионным продуктом</w:t>
      </w:r>
    </w:p>
    <w:p w14:paraId="4B361229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Общие требования к программному комплексу:</w:t>
      </w:r>
    </w:p>
    <w:p w14:paraId="74639E16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единая платформа без дублирования данных между модулями;</w:t>
      </w:r>
    </w:p>
    <w:p w14:paraId="2CB4A11D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масштабируемость от уровня одного образовательного учреждения до уровня муниципалитета и субъекта Российской Федерации;</w:t>
      </w:r>
    </w:p>
    <w:p w14:paraId="28959766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поддержка одновременной работы не менее 500 пользователей без деградации производительности;</w:t>
      </w:r>
    </w:p>
    <w:p w14:paraId="0DDDF0EF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Требования к Модулю «Учёт питания»:</w:t>
      </w:r>
    </w:p>
    <w:p w14:paraId="1670C23D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автоматический расчёт льгот на основании категорий обучающихся, загружаемых из внешних реестров;</w:t>
      </w:r>
    </w:p>
    <w:p w14:paraId="7ED86796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раздельный учёт бюджетных субсидий и родительских платежей с формированием сводных отчётов;</w:t>
      </w:r>
    </w:p>
    <w:p w14:paraId="4F0AE5FE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интеграция с платёжными шлюзами и системой быстрых платежей (СБП);</w:t>
      </w:r>
    </w:p>
    <w:p w14:paraId="70262EE4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lastRenderedPageBreak/>
        <w:t>формирование выгрузок в форматах, совместимых с требованиями Минфина РФ и региональных контролирующих органов.</w:t>
      </w:r>
    </w:p>
    <w:p w14:paraId="03E1D712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Требования к Модулю «Буфет / Честный Знак»:</w:t>
      </w:r>
    </w:p>
    <w:p w14:paraId="0A0472EF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интеграция с ФГИС «Честный Знак» для учёта маркированной продукции в соответствии с действующим законодательством;</w:t>
      </w:r>
    </w:p>
    <w:p w14:paraId="67B9E070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поддержка офлайн-режима с последующей синхронизацией при восстановлении связи.</w:t>
      </w:r>
    </w:p>
    <w:p w14:paraId="60E40991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Требования к Модулю «Личный кабинет родителя»:</w:t>
      </w:r>
    </w:p>
    <w:p w14:paraId="274FFA8F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 xml:space="preserve">наличие </w:t>
      </w:r>
      <w:r w:rsidRPr="00D00D89">
        <w:rPr>
          <w:rFonts w:ascii="Times New Roman" w:hAnsi="Times New Roman" w:cs="Times New Roman"/>
        </w:rPr>
        <w:t>PWA</w:t>
      </w:r>
      <w:r w:rsidRPr="00D00D89">
        <w:rPr>
          <w:rFonts w:ascii="Times New Roman" w:hAnsi="Times New Roman" w:cs="Times New Roman"/>
          <w:lang w:val="ru-RU"/>
        </w:rPr>
        <w:t>-приложения и веб-версии;</w:t>
      </w:r>
    </w:p>
    <w:p w14:paraId="424C1598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история транзакций.</w:t>
      </w:r>
    </w:p>
    <w:p w14:paraId="7BE5334B" w14:textId="77777777" w:rsidR="00EB68E8" w:rsidRPr="00D00D89" w:rsidRDefault="00EB68E8" w:rsidP="00D00D8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</w:p>
    <w:p w14:paraId="22EDC49A" w14:textId="77777777" w:rsidR="00EB68E8" w:rsidRPr="00D00D89" w:rsidRDefault="00EB68E8" w:rsidP="00D00D89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b/>
          <w:lang w:val="ru-RU"/>
        </w:rPr>
        <w:t>ТРЕБОВАНИЯ К ПЕРЕДАЧЕ ИСХОДНОГО КОДА</w:t>
      </w:r>
    </w:p>
    <w:p w14:paraId="169C0145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Исходный код должен соответствовать следующим требованиям:</w:t>
      </w:r>
    </w:p>
    <w:p w14:paraId="79E965D1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наличие README-файла с описанием структуры проекта, порядка сборки и развёртывания на русском языке;</w:t>
      </w:r>
    </w:p>
    <w:p w14:paraId="09F3F425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наличие файла зависимостей (</w:t>
      </w:r>
      <w:proofErr w:type="spellStart"/>
      <w:proofErr w:type="gramStart"/>
      <w:r w:rsidRPr="00D00D89">
        <w:rPr>
          <w:rFonts w:ascii="Times New Roman" w:hAnsi="Times New Roman" w:cs="Times New Roman"/>
          <w:lang w:val="ru-RU"/>
        </w:rPr>
        <w:t>package.json</w:t>
      </w:r>
      <w:proofErr w:type="spellEnd"/>
      <w:proofErr w:type="gramEnd"/>
      <w:r w:rsidRPr="00D00D89">
        <w:rPr>
          <w:rFonts w:ascii="Times New Roman" w:hAnsi="Times New Roman" w:cs="Times New Roman"/>
          <w:lang w:val="ru-RU"/>
        </w:rPr>
        <w:t>, requirements.txt, go.mod или аналога) для каждого сервиса;</w:t>
      </w:r>
    </w:p>
    <w:p w14:paraId="6EE9F499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 xml:space="preserve">успешная сборка и запуск ПО </w:t>
      </w:r>
      <w:proofErr w:type="spellStart"/>
      <w:r w:rsidRPr="00D00D89">
        <w:rPr>
          <w:rFonts w:ascii="Times New Roman" w:hAnsi="Times New Roman" w:cs="Times New Roman"/>
          <w:lang w:val="ru-RU"/>
        </w:rPr>
        <w:t>по</w:t>
      </w:r>
      <w:proofErr w:type="spellEnd"/>
      <w:r w:rsidRPr="00D00D89">
        <w:rPr>
          <w:rFonts w:ascii="Times New Roman" w:hAnsi="Times New Roman" w:cs="Times New Roman"/>
          <w:lang w:val="ru-RU"/>
        </w:rPr>
        <w:t xml:space="preserve"> инструкции без дополнительных консультаций с Лицензиаром;</w:t>
      </w:r>
    </w:p>
    <w:p w14:paraId="20598486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 xml:space="preserve">наличие тестового стенда или </w:t>
      </w:r>
      <w:r w:rsidRPr="00D00D89">
        <w:rPr>
          <w:rFonts w:ascii="Times New Roman" w:hAnsi="Times New Roman" w:cs="Times New Roman"/>
        </w:rPr>
        <w:t>seed</w:t>
      </w:r>
      <w:r w:rsidRPr="00D00D89">
        <w:rPr>
          <w:rFonts w:ascii="Times New Roman" w:hAnsi="Times New Roman" w:cs="Times New Roman"/>
          <w:lang w:val="ru-RU"/>
        </w:rPr>
        <w:t>-данных для демонстрации базового функционала.</w:t>
      </w:r>
    </w:p>
    <w:p w14:paraId="253DD4BC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В состав передаваемых материалов включаются:</w:t>
      </w:r>
    </w:p>
    <w:p w14:paraId="5016F1C9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исходный код всех модулей в полном объёме;</w:t>
      </w:r>
    </w:p>
    <w:p w14:paraId="1B467C6C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схемы базы данных (</w:t>
      </w:r>
      <w:r w:rsidRPr="00D00D89">
        <w:rPr>
          <w:rFonts w:ascii="Times New Roman" w:hAnsi="Times New Roman" w:cs="Times New Roman"/>
        </w:rPr>
        <w:t>DDL</w:t>
      </w:r>
      <w:r w:rsidRPr="00D00D89">
        <w:rPr>
          <w:rFonts w:ascii="Times New Roman" w:hAnsi="Times New Roman" w:cs="Times New Roman"/>
          <w:lang w:val="ru-RU"/>
        </w:rPr>
        <w:t>-скрипты) и миграции;</w:t>
      </w:r>
    </w:p>
    <w:p w14:paraId="7A1FEAE3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proofErr w:type="spellStart"/>
      <w:r w:rsidRPr="00D00D89">
        <w:rPr>
          <w:rFonts w:ascii="Times New Roman" w:hAnsi="Times New Roman" w:cs="Times New Roman"/>
        </w:rPr>
        <w:t>скрипты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инициализации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тестовой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среды</w:t>
      </w:r>
      <w:proofErr w:type="spellEnd"/>
      <w:r w:rsidRPr="00D00D89">
        <w:rPr>
          <w:rFonts w:ascii="Times New Roman" w:hAnsi="Times New Roman" w:cs="Times New Roman"/>
        </w:rPr>
        <w:t>;</w:t>
      </w:r>
    </w:p>
    <w:p w14:paraId="3582F463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 xml:space="preserve">документация по </w:t>
      </w:r>
      <w:r w:rsidRPr="00D00D89">
        <w:rPr>
          <w:rFonts w:ascii="Times New Roman" w:hAnsi="Times New Roman" w:cs="Times New Roman"/>
        </w:rPr>
        <w:t>API</w:t>
      </w:r>
      <w:r w:rsidRPr="00D00D89">
        <w:rPr>
          <w:rFonts w:ascii="Times New Roman" w:hAnsi="Times New Roman" w:cs="Times New Roman"/>
          <w:lang w:val="ru-RU"/>
        </w:rPr>
        <w:t xml:space="preserve"> (</w:t>
      </w:r>
      <w:r w:rsidRPr="00D00D89">
        <w:rPr>
          <w:rFonts w:ascii="Times New Roman" w:hAnsi="Times New Roman" w:cs="Times New Roman"/>
        </w:rPr>
        <w:t>Swagger</w:t>
      </w:r>
      <w:r w:rsidRPr="00D00D89">
        <w:rPr>
          <w:rFonts w:ascii="Times New Roman" w:hAnsi="Times New Roman" w:cs="Times New Roman"/>
          <w:lang w:val="ru-RU"/>
        </w:rPr>
        <w:t xml:space="preserve"> / </w:t>
      </w:r>
      <w:proofErr w:type="spellStart"/>
      <w:r w:rsidRPr="00D00D89">
        <w:rPr>
          <w:rFonts w:ascii="Times New Roman" w:hAnsi="Times New Roman" w:cs="Times New Roman"/>
        </w:rPr>
        <w:t>OpenAPI</w:t>
      </w:r>
      <w:proofErr w:type="spellEnd"/>
      <w:r w:rsidRPr="00D00D89">
        <w:rPr>
          <w:rFonts w:ascii="Times New Roman" w:hAnsi="Times New Roman" w:cs="Times New Roman"/>
          <w:lang w:val="ru-RU"/>
        </w:rPr>
        <w:t xml:space="preserve"> или аналог);</w:t>
      </w:r>
    </w:p>
    <w:p w14:paraId="7BE63F6C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proofErr w:type="spellStart"/>
      <w:r w:rsidRPr="00D00D89">
        <w:rPr>
          <w:rFonts w:ascii="Times New Roman" w:hAnsi="Times New Roman" w:cs="Times New Roman"/>
        </w:rPr>
        <w:t>архитектурная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схема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системы</w:t>
      </w:r>
      <w:proofErr w:type="spellEnd"/>
      <w:r w:rsidRPr="00D00D89">
        <w:rPr>
          <w:rFonts w:ascii="Times New Roman" w:hAnsi="Times New Roman" w:cs="Times New Roman"/>
        </w:rPr>
        <w:t>.</w:t>
      </w:r>
    </w:p>
    <w:p w14:paraId="4B1BFAAF" w14:textId="77777777" w:rsidR="00EB68E8" w:rsidRPr="00D00D89" w:rsidRDefault="00EB68E8" w:rsidP="00D00D8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</w:p>
    <w:p w14:paraId="0B6CED82" w14:textId="77777777" w:rsidR="00EB68E8" w:rsidRPr="00D00D89" w:rsidRDefault="00EB68E8" w:rsidP="00D00D89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b/>
          <w:lang w:val="ru-RU"/>
        </w:rPr>
        <w:t>ПОРЯДОК ПРИЕМКИ</w:t>
      </w:r>
    </w:p>
    <w:p w14:paraId="6CE05736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Приёмка ПО осуществляется в два этапа:</w:t>
      </w:r>
    </w:p>
    <w:p w14:paraId="757E9B4A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 xml:space="preserve">Этап 1 — приёмка Исходного кода: проверка комплектности, успешная сборка и запуск по инструкции. </w:t>
      </w:r>
      <w:proofErr w:type="spellStart"/>
      <w:r w:rsidRPr="00D00D89">
        <w:rPr>
          <w:rFonts w:ascii="Times New Roman" w:hAnsi="Times New Roman" w:cs="Times New Roman"/>
        </w:rPr>
        <w:t>Срок</w:t>
      </w:r>
      <w:proofErr w:type="spellEnd"/>
      <w:r w:rsidRPr="00D00D89">
        <w:rPr>
          <w:rFonts w:ascii="Times New Roman" w:hAnsi="Times New Roman" w:cs="Times New Roman"/>
        </w:rPr>
        <w:t xml:space="preserve">: 10 </w:t>
      </w:r>
      <w:proofErr w:type="spellStart"/>
      <w:r w:rsidRPr="00D00D89">
        <w:rPr>
          <w:rFonts w:ascii="Times New Roman" w:hAnsi="Times New Roman" w:cs="Times New Roman"/>
        </w:rPr>
        <w:t>рабочих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дней</w:t>
      </w:r>
      <w:proofErr w:type="spellEnd"/>
      <w:r w:rsidRPr="00D00D89">
        <w:rPr>
          <w:rFonts w:ascii="Times New Roman" w:hAnsi="Times New Roman" w:cs="Times New Roman"/>
        </w:rPr>
        <w:t xml:space="preserve"> с </w:t>
      </w:r>
      <w:proofErr w:type="spellStart"/>
      <w:r w:rsidRPr="00D00D89">
        <w:rPr>
          <w:rFonts w:ascii="Times New Roman" w:hAnsi="Times New Roman" w:cs="Times New Roman"/>
        </w:rPr>
        <w:t>даты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передачи</w:t>
      </w:r>
      <w:proofErr w:type="spellEnd"/>
      <w:r w:rsidRPr="00D00D89">
        <w:rPr>
          <w:rFonts w:ascii="Times New Roman" w:hAnsi="Times New Roman" w:cs="Times New Roman"/>
        </w:rPr>
        <w:t>.</w:t>
      </w:r>
    </w:p>
    <w:p w14:paraId="15185CA6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 xml:space="preserve">Этап 2 — функциональное тестирование: проверка соответствия ПО требованиям </w:t>
      </w:r>
      <w:r w:rsidR="00FC2D16" w:rsidRPr="00D00D89">
        <w:rPr>
          <w:rFonts w:ascii="Times New Roman" w:hAnsi="Times New Roman" w:cs="Times New Roman"/>
          <w:lang w:val="ru-RU"/>
        </w:rPr>
        <w:t>Р</w:t>
      </w:r>
      <w:r w:rsidRPr="00D00D89">
        <w:rPr>
          <w:rFonts w:ascii="Times New Roman" w:hAnsi="Times New Roman" w:cs="Times New Roman"/>
          <w:lang w:val="ru-RU"/>
        </w:rPr>
        <w:t>аздела 3 настоящего Технического задания. Срок: 15 рабочих дней с момента успешного завершения Этапа 1.</w:t>
      </w:r>
    </w:p>
    <w:p w14:paraId="62A6FC08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proofErr w:type="spellStart"/>
      <w:r w:rsidRPr="00D00D89">
        <w:rPr>
          <w:rFonts w:ascii="Times New Roman" w:hAnsi="Times New Roman" w:cs="Times New Roman"/>
        </w:rPr>
        <w:t>Критерии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приёмки</w:t>
      </w:r>
      <w:proofErr w:type="spellEnd"/>
      <w:r w:rsidRPr="00D00D89">
        <w:rPr>
          <w:rFonts w:ascii="Times New Roman" w:hAnsi="Times New Roman" w:cs="Times New Roman"/>
        </w:rPr>
        <w:t>:</w:t>
      </w:r>
    </w:p>
    <w:p w14:paraId="3B1FB3CC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успешная сборка и запуск всех модулей без ошибок по инструкции Лицензиара;</w:t>
      </w:r>
    </w:p>
    <w:p w14:paraId="4A415A5F" w14:textId="77777777" w:rsidR="00EB68E8" w:rsidRPr="00D00D89" w:rsidRDefault="00EB68E8" w:rsidP="00D00D8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демонстрация базового функционала каждого модуля на тестовых данных;</w:t>
      </w:r>
    </w:p>
    <w:p w14:paraId="4834D05E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наличие всех документов, перечисленных в пункте 4.2;</w:t>
      </w:r>
    </w:p>
    <w:p w14:paraId="2D2A8888" w14:textId="77777777" w:rsidR="00EB68E8" w:rsidRPr="00D00D89" w:rsidRDefault="00EB68E8" w:rsidP="00D00D89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отсутствие критических (блокирующих) ошибок при тестировании основных сценариев использования.</w:t>
      </w:r>
    </w:p>
    <w:p w14:paraId="53C48FD7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 xml:space="preserve">При выявлении несоответствий Лицензиар устраняет замечания в течение 5 (пяти) рабочих дней. Повторная приёмка проводится в течение 5 (пяти) рабочих дней после устранения. </w:t>
      </w:r>
      <w:proofErr w:type="spellStart"/>
      <w:r w:rsidRPr="00D00D89">
        <w:rPr>
          <w:rFonts w:ascii="Times New Roman" w:hAnsi="Times New Roman" w:cs="Times New Roman"/>
        </w:rPr>
        <w:t>По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итогам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каждого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этапа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Стороны</w:t>
      </w:r>
      <w:proofErr w:type="spellEnd"/>
      <w:r w:rsidRPr="00D00D89">
        <w:rPr>
          <w:rFonts w:ascii="Times New Roman" w:hAnsi="Times New Roman" w:cs="Times New Roman"/>
        </w:rPr>
        <w:t xml:space="preserve"> </w:t>
      </w:r>
      <w:proofErr w:type="spellStart"/>
      <w:r w:rsidRPr="00D00D89">
        <w:rPr>
          <w:rFonts w:ascii="Times New Roman" w:hAnsi="Times New Roman" w:cs="Times New Roman"/>
        </w:rPr>
        <w:t>подписывают</w:t>
      </w:r>
      <w:proofErr w:type="spellEnd"/>
      <w:r w:rsidRPr="00D00D89">
        <w:rPr>
          <w:rFonts w:ascii="Times New Roman" w:hAnsi="Times New Roman" w:cs="Times New Roman"/>
        </w:rPr>
        <w:t xml:space="preserve"> Акт.</w:t>
      </w:r>
    </w:p>
    <w:p w14:paraId="36CEFB0E" w14:textId="77777777" w:rsidR="00EB68E8" w:rsidRPr="00D00D89" w:rsidRDefault="00EB68E8" w:rsidP="00D00D8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Лицензиар гарантирует соответствие ПО функциональным требованиям технического задания.</w:t>
      </w:r>
    </w:p>
    <w:p w14:paraId="3D821AA8" w14:textId="77777777" w:rsidR="00000000" w:rsidRPr="00D00D89" w:rsidRDefault="00000000" w:rsidP="00D00D8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3457F50" w14:textId="77777777" w:rsidR="00FC2D16" w:rsidRPr="00D00D89" w:rsidRDefault="00FC2D16" w:rsidP="00D00D8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lang w:val="ru-RU"/>
        </w:rPr>
      </w:pPr>
      <w:r w:rsidRPr="00D00D89">
        <w:rPr>
          <w:rFonts w:ascii="Times New Roman" w:hAnsi="Times New Roman" w:cs="Times New Roman"/>
          <w:b/>
          <w:bCs/>
          <w:lang w:val="ru-RU"/>
        </w:rPr>
        <w:t>Требования к безопасности оказания услуг</w:t>
      </w:r>
    </w:p>
    <w:p w14:paraId="5C32098F" w14:textId="77777777" w:rsidR="00FC2D16" w:rsidRPr="00D00D89" w:rsidRDefault="00FC2D16" w:rsidP="00D00D89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b/>
          <w:bCs/>
          <w:lang w:val="ru-RU"/>
        </w:rPr>
        <w:tab/>
      </w:r>
      <w:r w:rsidRPr="00D00D89">
        <w:rPr>
          <w:rFonts w:ascii="Times New Roman" w:hAnsi="Times New Roman" w:cs="Times New Roman"/>
          <w:lang w:val="ru-RU"/>
        </w:rPr>
        <w:t>Программное обеспечение не должно приводить к нарушению работоспособности имеющихся компьютерных сервисов (программ) или ухудшению эксплуатационных характеристик программного и аппаратного обеспечения защищаемых объектов, эксплуатируемых Лицензиатом</w:t>
      </w:r>
    </w:p>
    <w:p w14:paraId="06A5A991" w14:textId="77777777" w:rsidR="00FC2D16" w:rsidRPr="00D00D89" w:rsidRDefault="00FC2D16" w:rsidP="00D00D89">
      <w:pPr>
        <w:pStyle w:val="a3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Использование Заказчиком программного обеспечения допускается на всей территории Российской Федерации и должно быть разрешено к использованию на территории Российской Федерации, качество полностью соответствует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ПО)</w:t>
      </w:r>
    </w:p>
    <w:p w14:paraId="1C66C165" w14:textId="77777777" w:rsidR="00FC2D16" w:rsidRPr="00D00D89" w:rsidRDefault="00FC2D16" w:rsidP="00D00D8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В процессе исполнения обязательств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 г. № 152-ФЗ «О персональных данных»;</w:t>
      </w:r>
    </w:p>
    <w:p w14:paraId="2D160F7E" w14:textId="77777777" w:rsidR="00FC2D16" w:rsidRPr="00D00D89" w:rsidRDefault="00FC2D16" w:rsidP="00D00D8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- Федеральный закон от 27 июля 2006 года № 149-ФЗ «Об информации, информационных технологиях и о защите информации»;</w:t>
      </w:r>
    </w:p>
    <w:p w14:paraId="425D1968" w14:textId="77777777" w:rsidR="00FC2D16" w:rsidRPr="00D00D89" w:rsidRDefault="00FC2D16" w:rsidP="00D00D8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lastRenderedPageBreak/>
        <w:t>- Постановление Правительства Российской Федерации от 01 ноября 2012 года № 1119 «Об утверждении требований к защите персональных данных при их обработке в информационных системах персональных данных»</w:t>
      </w:r>
    </w:p>
    <w:p w14:paraId="08A4934F" w14:textId="77777777" w:rsidR="00FC2D16" w:rsidRPr="00D00D89" w:rsidRDefault="00FC2D16" w:rsidP="00D00D8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00D89">
        <w:rPr>
          <w:rFonts w:ascii="Times New Roman" w:hAnsi="Times New Roman" w:cs="Times New Roman"/>
          <w:lang w:val="ru-RU"/>
        </w:rPr>
        <w:t>Гарантийные обязательства распространяется с момента приемки ПО Заказчиком. Гарантийный срок составляет не менее срока годности, установленного изготовителем (производителем). В течение гарантийного срока обнаруженные недостатки подлежат устранению силами и средствами Исполнителя</w:t>
      </w:r>
    </w:p>
    <w:p w14:paraId="2CB40016" w14:textId="77777777" w:rsidR="00FC2D16" w:rsidRPr="00D00D89" w:rsidRDefault="00FC2D16" w:rsidP="00D00D89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lang w:val="ru-RU"/>
        </w:rPr>
      </w:pPr>
    </w:p>
    <w:sectPr w:rsidR="00FC2D16" w:rsidRPr="00D00D89" w:rsidSect="00EB68E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A7D91"/>
    <w:multiLevelType w:val="multilevel"/>
    <w:tmpl w:val="B77A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52247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E8"/>
    <w:rsid w:val="0063022E"/>
    <w:rsid w:val="009E0CD6"/>
    <w:rsid w:val="00B6133C"/>
    <w:rsid w:val="00C3447C"/>
    <w:rsid w:val="00C467B2"/>
    <w:rsid w:val="00D00D89"/>
    <w:rsid w:val="00EB68E8"/>
    <w:rsid w:val="00F72B4A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7272"/>
  <w15:chartTrackingRefBased/>
  <w15:docId w15:val="{26071952-9104-4A42-B0EC-78735AE3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E8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68E8"/>
    <w:pPr>
      <w:ind w:left="720"/>
      <w:contextualSpacing/>
    </w:pPr>
  </w:style>
  <w:style w:type="table" w:styleId="a4">
    <w:name w:val="Table Grid"/>
    <w:basedOn w:val="a1"/>
    <w:uiPriority w:val="59"/>
    <w:rsid w:val="00EB68E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>DOC-MARKER-nMsybynWbsYrGKFGJQiWXg</dc:description>
  <cp:lastModifiedBy>Хамитова Эльвина Азатовна</cp:lastModifiedBy>
  <cp:revision>4</cp:revision>
  <dcterms:created xsi:type="dcterms:W3CDTF">2026-07-01T11:35:00Z</dcterms:created>
  <dcterms:modified xsi:type="dcterms:W3CDTF">2026-07-03T05:54:00Z</dcterms:modified>
</cp:coreProperties>
</file>