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85" w:rsidRPr="001B2D7C" w:rsidRDefault="00965B85" w:rsidP="006D776C">
      <w:pPr>
        <w:widowControl w:val="0"/>
        <w:ind w:left="5245"/>
        <w:rPr>
          <w:b/>
        </w:rPr>
      </w:pPr>
      <w:r w:rsidRPr="001B2D7C">
        <w:t>«</w:t>
      </w:r>
      <w:r w:rsidRPr="001B2D7C">
        <w:rPr>
          <w:b/>
        </w:rPr>
        <w:t>УТВЕРЖДАЮ»</w:t>
      </w:r>
    </w:p>
    <w:p w:rsidR="00965B85" w:rsidRPr="001B2D7C" w:rsidRDefault="00965B85" w:rsidP="006D776C">
      <w:pPr>
        <w:widowControl w:val="0"/>
        <w:ind w:left="5245"/>
      </w:pPr>
      <w:r w:rsidRPr="006D776C">
        <w:rPr>
          <w:sz w:val="10"/>
          <w:szCs w:val="10"/>
        </w:rPr>
        <w:t xml:space="preserve">                   </w:t>
      </w:r>
      <w:r w:rsidRPr="001B2D7C">
        <w:t xml:space="preserve">                                                                       Генеральный директор</w:t>
      </w:r>
    </w:p>
    <w:p w:rsidR="00965B85" w:rsidRDefault="00965B85" w:rsidP="006D776C">
      <w:pPr>
        <w:widowControl w:val="0"/>
        <w:ind w:left="5245"/>
      </w:pPr>
      <w:r w:rsidRPr="001B2D7C">
        <w:t>АО «С</w:t>
      </w:r>
      <w:r w:rsidR="00673553">
        <w:t>истема « Город</w:t>
      </w:r>
      <w:r w:rsidRPr="001B2D7C">
        <w:t>»</w:t>
      </w:r>
    </w:p>
    <w:p w:rsidR="00965B85" w:rsidRPr="001B2D7C" w:rsidRDefault="00965B85" w:rsidP="006D776C">
      <w:pPr>
        <w:widowControl w:val="0"/>
        <w:ind w:left="5245"/>
      </w:pPr>
      <w:r w:rsidRPr="001B2D7C">
        <w:t>____________ В.Н. Савельев</w:t>
      </w:r>
    </w:p>
    <w:p w:rsidR="00965B85" w:rsidRPr="001B2D7C" w:rsidRDefault="00965B85" w:rsidP="006D776C">
      <w:pPr>
        <w:widowControl w:val="0"/>
        <w:ind w:left="5245"/>
      </w:pPr>
      <w:r w:rsidRPr="001B2D7C">
        <w:t>«</w:t>
      </w:r>
      <w:r w:rsidR="00BA74BF">
        <w:t>03</w:t>
      </w:r>
      <w:r w:rsidRPr="001B2D7C">
        <w:t xml:space="preserve">» </w:t>
      </w:r>
      <w:r w:rsidR="00BA74BF">
        <w:t>июля</w:t>
      </w:r>
      <w:r w:rsidR="00852125">
        <w:t xml:space="preserve"> </w:t>
      </w:r>
      <w:r w:rsidRPr="001B2D7C">
        <w:t>20</w:t>
      </w:r>
      <w:r>
        <w:t>2</w:t>
      </w:r>
      <w:r w:rsidR="002B5E9C">
        <w:t>6</w:t>
      </w:r>
      <w:r w:rsidRPr="001B2D7C">
        <w:t xml:space="preserve"> г.</w:t>
      </w: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jc w:val="center"/>
        <w:outlineLvl w:val="0"/>
        <w:rPr>
          <w:b/>
        </w:rPr>
      </w:pPr>
      <w:r w:rsidRPr="003C3ABD">
        <w:rPr>
          <w:b/>
        </w:rPr>
        <w:t>ДОКУМЕНТАЦИЯ</w:t>
      </w:r>
    </w:p>
    <w:p w:rsidR="00DA4EBF" w:rsidRPr="003C3ABD" w:rsidRDefault="00DA4EBF" w:rsidP="00AB6CFE">
      <w:pPr>
        <w:widowControl w:val="0"/>
        <w:jc w:val="center"/>
        <w:rPr>
          <w:b/>
        </w:rPr>
      </w:pPr>
      <w:r w:rsidRPr="003C3ABD">
        <w:rPr>
          <w:b/>
        </w:rPr>
        <w:t>по запросу предложений в электронной форме</w:t>
      </w:r>
      <w:r w:rsidR="003F618F">
        <w:rPr>
          <w:b/>
        </w:rPr>
        <w:t>, у</w:t>
      </w:r>
      <w:r w:rsidR="003F618F" w:rsidRPr="003F618F">
        <w:rPr>
          <w:b/>
        </w:rPr>
        <w:t xml:space="preserve">частниками </w:t>
      </w:r>
      <w:r w:rsidR="003F618F">
        <w:rPr>
          <w:b/>
        </w:rPr>
        <w:t>которого</w:t>
      </w:r>
      <w:r w:rsidR="003F618F" w:rsidRPr="003F618F">
        <w:rPr>
          <w:b/>
        </w:rPr>
        <w:t xml:space="preserve"> могут быть любые лица, указанные в части 5 статьи 3 Федерального закона  223-ФЗ</w:t>
      </w:r>
    </w:p>
    <w:p w:rsidR="00362420" w:rsidRDefault="00362420" w:rsidP="00C747C2">
      <w:pPr>
        <w:widowControl w:val="0"/>
        <w:ind w:left="108" w:right="135"/>
        <w:jc w:val="both"/>
      </w:pPr>
    </w:p>
    <w:p w:rsidR="00DA4EBF" w:rsidRPr="003C3ABD" w:rsidRDefault="00DA4EBF" w:rsidP="00C747C2">
      <w:pPr>
        <w:widowControl w:val="0"/>
        <w:ind w:left="108" w:right="135"/>
        <w:jc w:val="both"/>
        <w:rPr>
          <w:b/>
        </w:rPr>
      </w:pPr>
      <w:r w:rsidRPr="003C3ABD">
        <w:t xml:space="preserve">Предмет закупки:  </w:t>
      </w:r>
      <w:r w:rsidR="00C747C2" w:rsidRPr="00C747C2">
        <w:rPr>
          <w:b/>
        </w:rPr>
        <w:t>«</w:t>
      </w:r>
      <w:r w:rsidR="00C747C2" w:rsidRPr="00C747C2">
        <w:rPr>
          <w:rStyle w:val="itemtext"/>
          <w:b/>
        </w:rPr>
        <w:t>Поставка топлива (бензина</w:t>
      </w:r>
      <w:r w:rsidR="00673553">
        <w:rPr>
          <w:rStyle w:val="itemtext"/>
          <w:b/>
        </w:rPr>
        <w:t xml:space="preserve"> и дизельного топлива</w:t>
      </w:r>
      <w:r w:rsidR="00C747C2" w:rsidRPr="00C747C2">
        <w:rPr>
          <w:rStyle w:val="itemtext"/>
          <w:b/>
        </w:rPr>
        <w:t>) для служебного автотранспорта»</w:t>
      </w:r>
      <w:r w:rsidR="00C747C2" w:rsidRPr="00C747C2">
        <w:rPr>
          <w:b/>
        </w:rPr>
        <w:br/>
      </w: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Default="00DA4EBF" w:rsidP="00AB6CFE">
      <w:pPr>
        <w:widowControl w:val="0"/>
        <w:tabs>
          <w:tab w:val="left" w:pos="0"/>
        </w:tabs>
        <w:suppressAutoHyphens/>
        <w:ind w:firstLine="709"/>
        <w:outlineLvl w:val="0"/>
        <w:rPr>
          <w:b/>
        </w:rPr>
      </w:pPr>
    </w:p>
    <w:p w:rsidR="006766DC" w:rsidRDefault="006766DC" w:rsidP="00AB6CFE">
      <w:pPr>
        <w:widowControl w:val="0"/>
        <w:tabs>
          <w:tab w:val="left" w:pos="0"/>
        </w:tabs>
        <w:suppressAutoHyphens/>
        <w:ind w:firstLine="709"/>
        <w:outlineLvl w:val="0"/>
        <w:rPr>
          <w:b/>
        </w:rPr>
      </w:pPr>
    </w:p>
    <w:p w:rsidR="006766DC" w:rsidRDefault="006766DC" w:rsidP="00AB6CFE">
      <w:pPr>
        <w:widowControl w:val="0"/>
        <w:tabs>
          <w:tab w:val="left" w:pos="0"/>
        </w:tabs>
        <w:suppressAutoHyphens/>
        <w:ind w:firstLine="709"/>
        <w:outlineLvl w:val="0"/>
        <w:rPr>
          <w:b/>
        </w:rPr>
      </w:pPr>
    </w:p>
    <w:p w:rsidR="006766DC" w:rsidRDefault="006766DC" w:rsidP="00AB6CFE">
      <w:pPr>
        <w:widowControl w:val="0"/>
        <w:tabs>
          <w:tab w:val="left" w:pos="0"/>
        </w:tabs>
        <w:suppressAutoHyphens/>
        <w:ind w:firstLine="709"/>
        <w:outlineLvl w:val="0"/>
        <w:rPr>
          <w:b/>
        </w:rPr>
      </w:pPr>
    </w:p>
    <w:p w:rsidR="006766DC" w:rsidRDefault="006766DC" w:rsidP="00AB6CFE">
      <w:pPr>
        <w:widowControl w:val="0"/>
        <w:tabs>
          <w:tab w:val="left" w:pos="0"/>
        </w:tabs>
        <w:suppressAutoHyphens/>
        <w:ind w:firstLine="709"/>
        <w:outlineLvl w:val="0"/>
        <w:rPr>
          <w:b/>
        </w:rPr>
      </w:pPr>
    </w:p>
    <w:p w:rsidR="006766DC" w:rsidRDefault="006766DC" w:rsidP="00AB6CFE">
      <w:pPr>
        <w:widowControl w:val="0"/>
        <w:tabs>
          <w:tab w:val="left" w:pos="0"/>
        </w:tabs>
        <w:suppressAutoHyphens/>
        <w:ind w:firstLine="709"/>
        <w:outlineLvl w:val="0"/>
        <w:rPr>
          <w:b/>
        </w:rPr>
      </w:pPr>
    </w:p>
    <w:p w:rsidR="006766DC" w:rsidRPr="003C3ABD" w:rsidRDefault="006766DC" w:rsidP="00AB6CFE">
      <w:pPr>
        <w:widowControl w:val="0"/>
        <w:tabs>
          <w:tab w:val="left" w:pos="0"/>
        </w:tabs>
        <w:suppressAutoHyphens/>
        <w:ind w:firstLine="709"/>
        <w:outlineLvl w:val="0"/>
        <w:rPr>
          <w:b/>
        </w:rPr>
      </w:pPr>
    </w:p>
    <w:p w:rsidR="00DA4EBF" w:rsidRPr="003C3ABD" w:rsidRDefault="00DA4EBF" w:rsidP="00AB6CFE">
      <w:pPr>
        <w:widowControl w:val="0"/>
        <w:tabs>
          <w:tab w:val="left" w:pos="0"/>
        </w:tabs>
        <w:suppressAutoHyphens/>
        <w:ind w:firstLine="709"/>
        <w:outlineLvl w:val="0"/>
        <w:rPr>
          <w:b/>
        </w:rPr>
      </w:pPr>
    </w:p>
    <w:p w:rsidR="00DA4EBF" w:rsidRPr="003C3ABD" w:rsidRDefault="00DA4EBF" w:rsidP="006766DC">
      <w:pPr>
        <w:widowControl w:val="0"/>
        <w:tabs>
          <w:tab w:val="left" w:pos="0"/>
        </w:tabs>
        <w:suppressAutoHyphens/>
        <w:jc w:val="center"/>
        <w:outlineLvl w:val="0"/>
        <w:rPr>
          <w:b/>
        </w:rPr>
      </w:pPr>
      <w:r w:rsidRPr="003C3ABD">
        <w:rPr>
          <w:b/>
        </w:rPr>
        <w:t>г. Оренбург</w:t>
      </w:r>
    </w:p>
    <w:p w:rsidR="00324939" w:rsidRPr="003C3ABD" w:rsidRDefault="00DA4EBF" w:rsidP="00AB6CFE">
      <w:pPr>
        <w:widowControl w:val="0"/>
        <w:spacing w:after="160" w:line="259" w:lineRule="auto"/>
        <w:rPr>
          <w:b/>
        </w:rPr>
      </w:pPr>
      <w:r w:rsidRPr="003C3ABD">
        <w:rPr>
          <w:b/>
        </w:rPr>
        <w:br w:type="page"/>
      </w:r>
    </w:p>
    <w:p w:rsidR="00DA4EBF" w:rsidRPr="003C3ABD" w:rsidRDefault="00DA4EBF" w:rsidP="00AB6CFE">
      <w:pPr>
        <w:widowControl w:val="0"/>
        <w:tabs>
          <w:tab w:val="left" w:pos="0"/>
        </w:tabs>
        <w:suppressAutoHyphens/>
        <w:ind w:firstLine="709"/>
        <w:outlineLvl w:val="0"/>
        <w:rPr>
          <w:b/>
        </w:rPr>
      </w:pPr>
    </w:p>
    <w:p w:rsidR="00DA4EBF" w:rsidRPr="003C3ABD" w:rsidRDefault="00DA4EBF" w:rsidP="00362420">
      <w:pPr>
        <w:widowControl w:val="0"/>
        <w:tabs>
          <w:tab w:val="left" w:pos="-851"/>
        </w:tabs>
        <w:ind w:left="284" w:right="-142" w:firstLine="709"/>
        <w:jc w:val="both"/>
        <w:rPr>
          <w:i/>
        </w:rPr>
      </w:pPr>
    </w:p>
    <w:p w:rsidR="00DA4EBF" w:rsidRPr="003C3ABD" w:rsidRDefault="00DA4EBF" w:rsidP="00362420">
      <w:pPr>
        <w:widowControl w:val="0"/>
        <w:suppressLineNumbers/>
        <w:suppressAutoHyphens/>
        <w:ind w:left="284" w:right="-142" w:firstLine="567"/>
        <w:rPr>
          <w:rStyle w:val="12"/>
          <w:caps/>
          <w:sz w:val="24"/>
          <w:szCs w:val="24"/>
        </w:rPr>
      </w:pPr>
      <w:bookmarkStart w:id="0" w:name="_Toc166101204"/>
      <w:bookmarkStart w:id="1" w:name="_Ref166101239"/>
      <w:bookmarkStart w:id="2" w:name="_Ref166101240"/>
      <w:bookmarkStart w:id="3" w:name="_Ref166249866"/>
      <w:bookmarkStart w:id="4" w:name="_Ref166329578"/>
      <w:bookmarkStart w:id="5" w:name="_Ref166487287"/>
      <w:bookmarkStart w:id="6" w:name="_Ref179170535"/>
      <w:bookmarkStart w:id="7" w:name="_Toc267239646"/>
      <w:bookmarkStart w:id="8" w:name="_Toc314507354"/>
      <w:bookmarkStart w:id="9" w:name="_Toc322209418"/>
      <w:r w:rsidRPr="003C3ABD">
        <w:rPr>
          <w:rStyle w:val="12"/>
          <w:caps/>
          <w:sz w:val="24"/>
          <w:szCs w:val="24"/>
        </w:rPr>
        <w:t>1. Термины и определения</w:t>
      </w:r>
      <w:bookmarkEnd w:id="0"/>
      <w:bookmarkEnd w:id="1"/>
      <w:bookmarkEnd w:id="2"/>
      <w:bookmarkEnd w:id="3"/>
      <w:bookmarkEnd w:id="4"/>
      <w:bookmarkEnd w:id="5"/>
      <w:bookmarkEnd w:id="6"/>
      <w:bookmarkEnd w:id="7"/>
      <w:bookmarkEnd w:id="8"/>
      <w:bookmarkEnd w:id="9"/>
    </w:p>
    <w:p w:rsidR="00DA4EBF" w:rsidRPr="003C3ABD" w:rsidRDefault="00DA4EBF" w:rsidP="00362420">
      <w:pPr>
        <w:widowControl w:val="0"/>
        <w:ind w:left="284" w:right="-142"/>
      </w:pPr>
    </w:p>
    <w:p w:rsidR="00DA4EBF" w:rsidRPr="003C3ABD" w:rsidRDefault="00DA4EBF" w:rsidP="00362420">
      <w:pPr>
        <w:widowControl w:val="0"/>
        <w:ind w:left="284" w:right="-142" w:firstLine="539"/>
        <w:jc w:val="both"/>
      </w:pPr>
      <w:r w:rsidRPr="003C3ABD">
        <w:rPr>
          <w:b/>
        </w:rPr>
        <w:t xml:space="preserve">Закупка </w:t>
      </w:r>
      <w:r w:rsidRPr="003C3ABD">
        <w:t>– приобретение товаров, работ, услуг для нужд заказчика.</w:t>
      </w:r>
    </w:p>
    <w:p w:rsidR="00DA4EBF" w:rsidRPr="003C3ABD" w:rsidRDefault="00DA4EBF" w:rsidP="00362420">
      <w:pPr>
        <w:widowControl w:val="0"/>
        <w:ind w:left="284" w:right="-142" w:firstLine="539"/>
        <w:jc w:val="both"/>
      </w:pPr>
      <w:r w:rsidRPr="003C3ABD">
        <w:rPr>
          <w:b/>
        </w:rPr>
        <w:t xml:space="preserve">Процедура закупки </w:t>
      </w:r>
      <w:r w:rsidRPr="003C3ABD">
        <w:t>– способ закупки, предусмотренный положением о закупке, регламентирующий деятельность заказчика по выбору поставщика (Исполнителя) с целью приобретения у него товаров (работ, услуг).</w:t>
      </w:r>
    </w:p>
    <w:p w:rsidR="00234043" w:rsidRPr="003C3ABD" w:rsidRDefault="00234043" w:rsidP="00362420">
      <w:pPr>
        <w:pStyle w:val="ConsPlusNormal"/>
        <w:suppressLineNumbers/>
        <w:suppressAutoHyphens/>
        <w:ind w:left="284" w:right="-142" w:firstLine="567"/>
        <w:jc w:val="both"/>
        <w:rPr>
          <w:rFonts w:ascii="Times New Roman" w:hAnsi="Times New Roman"/>
          <w:b/>
          <w:bCs/>
          <w:sz w:val="24"/>
          <w:szCs w:val="24"/>
        </w:rPr>
      </w:pPr>
      <w:r w:rsidRPr="003C3ABD">
        <w:rPr>
          <w:rFonts w:ascii="Times New Roman" w:hAnsi="Times New Roman"/>
          <w:b/>
          <w:bCs/>
          <w:sz w:val="24"/>
          <w:szCs w:val="24"/>
        </w:rPr>
        <w:t xml:space="preserve">Начальная (максимальная) цена договора (либо НМЦД)- </w:t>
      </w:r>
      <w:r w:rsidRPr="003C3ABD">
        <w:rPr>
          <w:rFonts w:ascii="Times New Roman" w:hAnsi="Times New Roman"/>
          <w:sz w:val="24"/>
          <w:szCs w:val="24"/>
        </w:rPr>
        <w:t>предельно допустимая цена договора</w:t>
      </w:r>
    </w:p>
    <w:p w:rsidR="00234043" w:rsidRPr="003C3ABD" w:rsidRDefault="00234043" w:rsidP="00362420">
      <w:pPr>
        <w:pStyle w:val="ConsPlusNormal"/>
        <w:suppressLineNumbers/>
        <w:suppressAutoHyphens/>
        <w:ind w:left="284" w:right="-142" w:firstLine="567"/>
        <w:jc w:val="both"/>
        <w:rPr>
          <w:rFonts w:ascii="Times New Roman" w:hAnsi="Times New Roman"/>
          <w:sz w:val="24"/>
          <w:szCs w:val="24"/>
        </w:rPr>
      </w:pPr>
      <w:r w:rsidRPr="003C3ABD">
        <w:rPr>
          <w:rFonts w:ascii="Times New Roman" w:hAnsi="Times New Roman"/>
          <w:b/>
          <w:bCs/>
          <w:sz w:val="24"/>
          <w:szCs w:val="24"/>
        </w:rPr>
        <w:t>Начальная (максимальная) цена единицы товаров, работ, услуг (либо НМЦед, НМЦ единиц ТРУ)-</w:t>
      </w:r>
      <w:r w:rsidRPr="003C3ABD">
        <w:rPr>
          <w:rFonts w:ascii="Times New Roman" w:hAnsi="Times New Roman"/>
          <w:sz w:val="24"/>
          <w:szCs w:val="24"/>
        </w:rPr>
        <w:t xml:space="preserve"> предельно допустимая цена единицы каждого </w:t>
      </w:r>
      <w:r w:rsidR="004C316A" w:rsidRPr="003C3ABD">
        <w:rPr>
          <w:rFonts w:ascii="Times New Roman" w:hAnsi="Times New Roman"/>
          <w:sz w:val="24"/>
          <w:szCs w:val="24"/>
        </w:rPr>
        <w:t>ТРУ</w:t>
      </w:r>
    </w:p>
    <w:p w:rsidR="005E4633" w:rsidRPr="003C3ABD" w:rsidRDefault="005E4633" w:rsidP="00362420">
      <w:pPr>
        <w:pStyle w:val="ConsPlusNormal"/>
        <w:suppressLineNumbers/>
        <w:suppressAutoHyphens/>
        <w:ind w:left="284" w:right="-142" w:firstLine="567"/>
        <w:jc w:val="both"/>
        <w:rPr>
          <w:rFonts w:ascii="Times New Roman" w:hAnsi="Times New Roman"/>
          <w:b/>
          <w:sz w:val="24"/>
          <w:szCs w:val="24"/>
        </w:rPr>
      </w:pPr>
      <w:r w:rsidRPr="003C3ABD">
        <w:rPr>
          <w:rFonts w:ascii="Times New Roman" w:hAnsi="Times New Roman"/>
          <w:b/>
          <w:sz w:val="24"/>
          <w:szCs w:val="24"/>
        </w:rPr>
        <w:t xml:space="preserve">Сумма НМЦ единиц ТРУ (сумма </w:t>
      </w:r>
      <w:r w:rsidRPr="003C3ABD">
        <w:rPr>
          <w:rFonts w:ascii="Times New Roman" w:hAnsi="Times New Roman"/>
          <w:b/>
          <w:bCs/>
          <w:sz w:val="24"/>
          <w:szCs w:val="24"/>
        </w:rPr>
        <w:t>НМЦед</w:t>
      </w:r>
      <w:r w:rsidRPr="003C3ABD">
        <w:rPr>
          <w:rFonts w:ascii="Times New Roman" w:hAnsi="Times New Roman"/>
          <w:b/>
          <w:sz w:val="24"/>
          <w:szCs w:val="24"/>
        </w:rPr>
        <w:t xml:space="preserve">)- </w:t>
      </w:r>
      <w:r w:rsidRPr="003C3ABD">
        <w:rPr>
          <w:rFonts w:ascii="Times New Roman" w:hAnsi="Times New Roman"/>
          <w:sz w:val="24"/>
          <w:szCs w:val="24"/>
        </w:rPr>
        <w:t xml:space="preserve">сумма начальных (максимальных) цен единицы каждого </w:t>
      </w:r>
      <w:r w:rsidR="004C316A" w:rsidRPr="003C3ABD">
        <w:rPr>
          <w:rFonts w:ascii="Times New Roman" w:hAnsi="Times New Roman"/>
          <w:sz w:val="24"/>
          <w:szCs w:val="24"/>
        </w:rPr>
        <w:t>ТРУ</w:t>
      </w:r>
      <w:r w:rsidRPr="003C3ABD">
        <w:rPr>
          <w:rFonts w:ascii="Times New Roman" w:hAnsi="Times New Roman"/>
          <w:sz w:val="24"/>
          <w:szCs w:val="24"/>
        </w:rPr>
        <w:t>, являющихся предметом закупки.</w:t>
      </w:r>
    </w:p>
    <w:p w:rsidR="005E4633" w:rsidRPr="003C3ABD" w:rsidRDefault="005E4633" w:rsidP="00362420">
      <w:pPr>
        <w:pStyle w:val="ConsPlusNormal"/>
        <w:suppressLineNumbers/>
        <w:suppressAutoHyphens/>
        <w:ind w:left="284" w:right="-142" w:firstLine="567"/>
        <w:jc w:val="both"/>
        <w:rPr>
          <w:rFonts w:ascii="Times New Roman" w:hAnsi="Times New Roman"/>
          <w:b/>
          <w:sz w:val="24"/>
          <w:szCs w:val="24"/>
        </w:rPr>
      </w:pPr>
      <w:r w:rsidRPr="003C3ABD">
        <w:rPr>
          <w:rFonts w:ascii="Times New Roman" w:hAnsi="Times New Roman"/>
          <w:b/>
          <w:sz w:val="24"/>
          <w:szCs w:val="24"/>
        </w:rPr>
        <w:t xml:space="preserve">Цена за единицу ТРУ- </w:t>
      </w:r>
      <w:r w:rsidRPr="003C3ABD">
        <w:rPr>
          <w:rFonts w:ascii="Times New Roman" w:hAnsi="Times New Roman"/>
          <w:sz w:val="24"/>
          <w:szCs w:val="24"/>
        </w:rPr>
        <w:t>цена за единицу ТРУ, указанная в предложении участника закупки.</w:t>
      </w:r>
    </w:p>
    <w:p w:rsidR="00515E4B" w:rsidRDefault="00515E4B" w:rsidP="00362420">
      <w:pPr>
        <w:pStyle w:val="ConsPlusNormal"/>
        <w:suppressLineNumbers/>
        <w:suppressAutoHyphens/>
        <w:ind w:left="284" w:right="-142" w:firstLine="540"/>
        <w:jc w:val="both"/>
        <w:rPr>
          <w:rFonts w:ascii="Times New Roman" w:hAnsi="Times New Roman"/>
          <w:b/>
          <w:sz w:val="24"/>
          <w:szCs w:val="24"/>
        </w:rPr>
      </w:pPr>
      <w:r w:rsidRPr="0008511D">
        <w:rPr>
          <w:rFonts w:ascii="Times New Roman" w:hAnsi="Times New Roman"/>
          <w:b/>
          <w:sz w:val="24"/>
          <w:szCs w:val="24"/>
        </w:rPr>
        <w:t xml:space="preserve">Сумма цен единиц ТРУ (Сумма единичных цен) – </w:t>
      </w:r>
      <w:r w:rsidRPr="0008511D">
        <w:rPr>
          <w:rFonts w:ascii="Times New Roman" w:hAnsi="Times New Roman"/>
          <w:sz w:val="24"/>
          <w:szCs w:val="24"/>
        </w:rPr>
        <w:t>сумма цен за единицу ТРУ, указанная в предложении участника закупки</w:t>
      </w:r>
      <w:r>
        <w:rPr>
          <w:rFonts w:ascii="Times New Roman" w:hAnsi="Times New Roman"/>
          <w:b/>
          <w:sz w:val="24"/>
          <w:szCs w:val="24"/>
        </w:rPr>
        <w:t>.</w:t>
      </w:r>
    </w:p>
    <w:p w:rsidR="00C51DB8" w:rsidRDefault="00C51DB8" w:rsidP="00362420">
      <w:pPr>
        <w:pStyle w:val="ConsPlusNormal"/>
        <w:suppressLineNumbers/>
        <w:suppressAutoHyphens/>
        <w:ind w:left="284" w:right="-142" w:firstLine="540"/>
        <w:jc w:val="both"/>
        <w:rPr>
          <w:rFonts w:ascii="Times New Roman" w:hAnsi="Times New Roman"/>
          <w:sz w:val="24"/>
          <w:szCs w:val="24"/>
        </w:rPr>
      </w:pPr>
      <w:r w:rsidRPr="003C3ABD">
        <w:rPr>
          <w:rFonts w:ascii="Times New Roman" w:hAnsi="Times New Roman"/>
          <w:b/>
          <w:sz w:val="24"/>
          <w:szCs w:val="24"/>
        </w:rPr>
        <w:t>МЗЦД –</w:t>
      </w:r>
      <w:r w:rsidRPr="003C3ABD">
        <w:rPr>
          <w:rFonts w:ascii="Times New Roman" w:hAnsi="Times New Roman"/>
          <w:sz w:val="24"/>
          <w:szCs w:val="24"/>
        </w:rPr>
        <w:t xml:space="preserve"> Максимальное значение цены договора</w:t>
      </w:r>
    </w:p>
    <w:p w:rsidR="00515E4B" w:rsidRPr="00647A1C" w:rsidRDefault="00DA4EBF" w:rsidP="00362420">
      <w:pPr>
        <w:widowControl w:val="0"/>
        <w:ind w:left="284" w:right="-142" w:firstLine="539"/>
        <w:jc w:val="both"/>
      </w:pPr>
      <w:r w:rsidRPr="003C3ABD">
        <w:rPr>
          <w:b/>
        </w:rPr>
        <w:t>Участник закупки –</w:t>
      </w:r>
      <w:r w:rsidRPr="003C3ABD">
        <w:t xml:space="preserve"> </w:t>
      </w:r>
      <w:r w:rsidR="00515E4B" w:rsidRPr="0008511D">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515E4B" w:rsidRPr="00647A1C">
        <w:t xml:space="preserve">. </w:t>
      </w:r>
    </w:p>
    <w:p w:rsidR="00DA4EBF" w:rsidRPr="003C3ABD" w:rsidRDefault="00DA4EBF" w:rsidP="00362420">
      <w:pPr>
        <w:widowControl w:val="0"/>
        <w:ind w:left="284" w:right="-142" w:firstLine="539"/>
        <w:jc w:val="both"/>
      </w:pPr>
      <w:r w:rsidRPr="003C3ABD">
        <w:rPr>
          <w:b/>
        </w:rPr>
        <w:t>Комиссия –</w:t>
      </w:r>
      <w:r w:rsidRPr="003C3ABD">
        <w:t xml:space="preserve"> </w:t>
      </w:r>
      <w:r w:rsidR="005A08D1" w:rsidRPr="003C3ABD">
        <w:t>закупочная</w:t>
      </w:r>
      <w:r w:rsidRPr="003C3ABD">
        <w:t xml:space="preserve"> комиссия, созданная заказчиком для осуществления </w:t>
      </w:r>
      <w:r w:rsidR="007628E5" w:rsidRPr="003C3ABD">
        <w:t>выбора участника закупки, с которым заключается договор на поставку товара, выполнение работ, оказание услуг</w:t>
      </w:r>
      <w:r w:rsidRPr="003C3ABD">
        <w:t xml:space="preserve">. </w:t>
      </w:r>
    </w:p>
    <w:p w:rsidR="00DA4EBF" w:rsidRPr="003C3ABD" w:rsidRDefault="00DA4EBF" w:rsidP="00362420">
      <w:pPr>
        <w:pStyle w:val="ConsPlusNormal"/>
        <w:ind w:left="284" w:right="-142" w:firstLine="539"/>
        <w:jc w:val="both"/>
        <w:rPr>
          <w:rFonts w:ascii="Times New Roman" w:hAnsi="Times New Roman"/>
          <w:sz w:val="24"/>
          <w:szCs w:val="24"/>
        </w:rPr>
      </w:pPr>
      <w:r w:rsidRPr="003C3ABD">
        <w:rPr>
          <w:rFonts w:ascii="Times New Roman" w:hAnsi="Times New Roman"/>
          <w:b/>
          <w:sz w:val="24"/>
          <w:szCs w:val="24"/>
        </w:rPr>
        <w:t>Единая информационная система (ЕИС)</w:t>
      </w:r>
      <w:r w:rsidRPr="003C3ABD">
        <w:rPr>
          <w:rFonts w:ascii="Times New Roman" w:hAnsi="Times New Roman"/>
          <w:sz w:val="24"/>
          <w:szCs w:val="24"/>
        </w:rPr>
        <w:t xml:space="preserve"> – система в сфере закупок товаров, работ, услуг.</w:t>
      </w:r>
    </w:p>
    <w:p w:rsidR="00515E4B" w:rsidRPr="00647A1C" w:rsidRDefault="00DA4EBF" w:rsidP="00362420">
      <w:pPr>
        <w:widowControl w:val="0"/>
        <w:ind w:left="284" w:right="-142" w:firstLine="539"/>
        <w:jc w:val="both"/>
        <w:rPr>
          <w:b/>
        </w:rPr>
      </w:pPr>
      <w:r w:rsidRPr="003C3ABD">
        <w:rPr>
          <w:b/>
        </w:rPr>
        <w:t>Положение о закупке</w:t>
      </w:r>
      <w:r w:rsidR="00515E4B">
        <w:rPr>
          <w:b/>
        </w:rPr>
        <w:t xml:space="preserve"> </w:t>
      </w:r>
      <w:r w:rsidRPr="003C3ABD">
        <w:rPr>
          <w:b/>
        </w:rPr>
        <w:t xml:space="preserve">- </w:t>
      </w:r>
      <w:r w:rsidR="00515E4B" w:rsidRPr="00647A1C">
        <w:t>правовой акт заказчика, регламентирующий правила закупки. Положение о закупке размещено в Единой информационной системе в сфере закупок.</w:t>
      </w:r>
    </w:p>
    <w:p w:rsidR="00DA4EBF" w:rsidRPr="003C3ABD" w:rsidRDefault="00DA4EBF" w:rsidP="00362420">
      <w:pPr>
        <w:widowControl w:val="0"/>
        <w:ind w:left="284" w:right="-142" w:firstLine="539"/>
        <w:jc w:val="both"/>
      </w:pPr>
      <w:r w:rsidRPr="003C3ABD">
        <w:rPr>
          <w:b/>
        </w:rPr>
        <w:t>Документация о закупке –</w:t>
      </w:r>
      <w:r w:rsidRPr="003C3ABD">
        <w:t xml:space="preserve"> настоящая документация, утвержденная заказчиком, и содержащая сведения предусмотренные законодательством Российской Федерации и положением о закупке. </w:t>
      </w:r>
    </w:p>
    <w:p w:rsidR="00DA4EBF" w:rsidRPr="003C3ABD" w:rsidRDefault="00DA4EBF" w:rsidP="00362420">
      <w:pPr>
        <w:widowControl w:val="0"/>
        <w:ind w:left="284" w:right="-142" w:firstLine="539"/>
        <w:jc w:val="both"/>
        <w:rPr>
          <w:b/>
        </w:rPr>
      </w:pPr>
      <w:r w:rsidRPr="003C3ABD">
        <w:rPr>
          <w:b/>
        </w:rPr>
        <w:t>Заявка на участие в закупке –</w:t>
      </w:r>
      <w:r w:rsidRPr="003C3ABD">
        <w:t xml:space="preserve"> письменное подтверждение участника закупки его согласия участвовать в процедуре закупки на условиях, указанных в извещении о проведении закупки и в настоящей документации о закупке. </w:t>
      </w:r>
    </w:p>
    <w:p w:rsidR="00DA4EBF" w:rsidRPr="003C3ABD" w:rsidRDefault="00DA4EBF" w:rsidP="00362420">
      <w:pPr>
        <w:widowControl w:val="0"/>
        <w:ind w:left="284" w:right="-142" w:firstLine="539"/>
        <w:jc w:val="both"/>
      </w:pPr>
      <w:r w:rsidRPr="003C3ABD">
        <w:rPr>
          <w:b/>
        </w:rPr>
        <w:t xml:space="preserve">Лот – </w:t>
      </w:r>
      <w:r w:rsidRPr="003C3ABD">
        <w:t xml:space="preserve">определенная извещением о закупке и настоящей документацией о закупке продукция, закупаемая по одной процедуре закупке,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 </w:t>
      </w:r>
    </w:p>
    <w:p w:rsidR="00DA4EBF" w:rsidRPr="003C3ABD" w:rsidRDefault="00DA4EBF" w:rsidP="00362420">
      <w:pPr>
        <w:pStyle w:val="ConsPlusNormal"/>
        <w:ind w:left="284" w:right="-142" w:firstLine="567"/>
        <w:jc w:val="both"/>
        <w:rPr>
          <w:rFonts w:ascii="Times New Roman" w:hAnsi="Times New Roman"/>
          <w:sz w:val="24"/>
          <w:szCs w:val="24"/>
        </w:rPr>
      </w:pPr>
      <w:r w:rsidRPr="003C3ABD">
        <w:rPr>
          <w:rFonts w:ascii="Times New Roman" w:hAnsi="Times New Roman"/>
          <w:b/>
          <w:sz w:val="24"/>
          <w:szCs w:val="24"/>
        </w:rPr>
        <w:t>Электронная торговая площадка (ЭТП)</w:t>
      </w:r>
      <w:r w:rsidRPr="003C3ABD">
        <w:rPr>
          <w:rFonts w:ascii="Times New Roman" w:hAnsi="Times New Roman"/>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Интернете.</w:t>
      </w:r>
    </w:p>
    <w:p w:rsidR="00DA4EBF" w:rsidRPr="003C3ABD" w:rsidRDefault="00DA4EBF" w:rsidP="00362420">
      <w:pPr>
        <w:widowControl w:val="0"/>
        <w:ind w:left="284" w:right="-142"/>
        <w:jc w:val="both"/>
      </w:pPr>
    </w:p>
    <w:p w:rsidR="00DA4EBF" w:rsidRPr="003C3ABD" w:rsidRDefault="00DA4EBF" w:rsidP="00362420">
      <w:pPr>
        <w:widowControl w:val="0"/>
        <w:tabs>
          <w:tab w:val="left" w:pos="0"/>
        </w:tabs>
        <w:suppressAutoHyphens/>
        <w:ind w:left="284" w:right="-142" w:firstLine="567"/>
        <w:outlineLvl w:val="0"/>
        <w:rPr>
          <w:b/>
        </w:rPr>
      </w:pPr>
      <w:r w:rsidRPr="003C3ABD">
        <w:rPr>
          <w:b/>
        </w:rPr>
        <w:t>2. ОБЩИЕ ПОЛОЖЕНИЯ</w:t>
      </w:r>
    </w:p>
    <w:p w:rsidR="00C46B71" w:rsidRPr="003C3ABD" w:rsidRDefault="00C46B71" w:rsidP="00362420">
      <w:pPr>
        <w:widowControl w:val="0"/>
        <w:tabs>
          <w:tab w:val="left" w:pos="0"/>
        </w:tabs>
        <w:suppressAutoHyphens/>
        <w:ind w:left="284" w:right="-142" w:firstLine="567"/>
        <w:outlineLvl w:val="0"/>
        <w:rPr>
          <w:b/>
        </w:rPr>
      </w:pPr>
    </w:p>
    <w:p w:rsidR="00DA4EBF" w:rsidRPr="003C3ABD" w:rsidRDefault="00DA4EBF" w:rsidP="00362420">
      <w:pPr>
        <w:pStyle w:val="21"/>
        <w:keepNext w:val="0"/>
        <w:keepLines w:val="0"/>
        <w:widowControl w:val="0"/>
        <w:spacing w:before="0"/>
        <w:ind w:left="284" w:right="-142" w:firstLine="567"/>
        <w:rPr>
          <w:rFonts w:ascii="Times New Roman" w:hAnsi="Times New Roman"/>
          <w:b/>
          <w:i/>
          <w:color w:val="auto"/>
          <w:sz w:val="24"/>
          <w:szCs w:val="24"/>
        </w:rPr>
      </w:pPr>
      <w:bookmarkStart w:id="10" w:name="_Toc523911000"/>
      <w:bookmarkStart w:id="11" w:name="_Toc519762713"/>
      <w:bookmarkStart w:id="12" w:name="_Toc519762379"/>
      <w:bookmarkStart w:id="13" w:name="_Toc515382628"/>
      <w:bookmarkStart w:id="14" w:name="_Toc474334844"/>
      <w:bookmarkStart w:id="15" w:name="_Toc474252131"/>
      <w:bookmarkStart w:id="16" w:name="_Toc471909898"/>
      <w:r w:rsidRPr="003C3ABD">
        <w:rPr>
          <w:rFonts w:ascii="Times New Roman" w:hAnsi="Times New Roman"/>
          <w:b/>
          <w:i/>
          <w:color w:val="auto"/>
          <w:sz w:val="24"/>
          <w:szCs w:val="24"/>
        </w:rPr>
        <w:t>2. Нормативное регулирование</w:t>
      </w:r>
      <w:bookmarkEnd w:id="10"/>
      <w:bookmarkEnd w:id="11"/>
      <w:bookmarkEnd w:id="12"/>
      <w:bookmarkEnd w:id="13"/>
      <w:bookmarkEnd w:id="14"/>
      <w:bookmarkEnd w:id="15"/>
      <w:bookmarkEnd w:id="16"/>
    </w:p>
    <w:p w:rsidR="009A3147" w:rsidRPr="003C3ABD" w:rsidRDefault="009A3147" w:rsidP="00362420">
      <w:pPr>
        <w:widowControl w:val="0"/>
        <w:ind w:left="284" w:right="-142"/>
      </w:pPr>
    </w:p>
    <w:p w:rsidR="00DA4EBF" w:rsidRPr="003C3ABD" w:rsidRDefault="00DA4EBF" w:rsidP="00362420">
      <w:pPr>
        <w:widowControl w:val="0"/>
        <w:tabs>
          <w:tab w:val="left" w:pos="-851"/>
        </w:tabs>
        <w:ind w:left="284" w:right="-142" w:firstLine="567"/>
        <w:jc w:val="both"/>
        <w:rPr>
          <w:b/>
          <w:i/>
        </w:rPr>
      </w:pPr>
      <w:r w:rsidRPr="003C3ABD">
        <w:rPr>
          <w:b/>
          <w:i/>
        </w:rPr>
        <w:lastRenderedPageBreak/>
        <w:t>2.1 Настоящая документация на проведение запроса предложений подготовлена в соответствии со следующими нормативными документами:</w:t>
      </w:r>
    </w:p>
    <w:p w:rsidR="00DF4197" w:rsidRDefault="00DA4EBF" w:rsidP="00362420">
      <w:pPr>
        <w:pStyle w:val="afff3"/>
        <w:numPr>
          <w:ilvl w:val="0"/>
          <w:numId w:val="2"/>
        </w:numPr>
        <w:tabs>
          <w:tab w:val="left" w:pos="851"/>
        </w:tabs>
        <w:ind w:left="284" w:right="-142" w:firstLine="567"/>
        <w:jc w:val="both"/>
        <w:rPr>
          <w:rFonts w:eastAsia="Calibri"/>
        </w:rPr>
      </w:pPr>
      <w:r w:rsidRPr="003C3ABD">
        <w:t xml:space="preserve">Федеральным законом </w:t>
      </w:r>
      <w:r w:rsidRPr="003C3ABD">
        <w:rPr>
          <w:b/>
          <w:i/>
        </w:rPr>
        <w:t>«О закупках товаров, работ, услуг отдельными видами юридических лиц»</w:t>
      </w:r>
      <w:r w:rsidRPr="003C3ABD">
        <w:t xml:space="preserve"> от 18 июля 2011 года № 223-ФЗ</w:t>
      </w:r>
      <w:r w:rsidR="00DF4197" w:rsidRPr="003C3ABD">
        <w:t xml:space="preserve"> </w:t>
      </w:r>
      <w:r w:rsidR="00DF4197" w:rsidRPr="003C3ABD">
        <w:rPr>
          <w:rFonts w:eastAsia="Calibri"/>
        </w:rPr>
        <w:t xml:space="preserve"> (далее</w:t>
      </w:r>
      <w:r w:rsidR="006766DC">
        <w:rPr>
          <w:rFonts w:eastAsia="Calibri"/>
        </w:rPr>
        <w:t xml:space="preserve"> </w:t>
      </w:r>
      <w:r w:rsidR="00DF4197" w:rsidRPr="003C3ABD">
        <w:rPr>
          <w:rFonts w:eastAsia="Calibri"/>
        </w:rPr>
        <w:t>- Закона №233-ФЗ);</w:t>
      </w:r>
    </w:p>
    <w:p w:rsidR="002B5E9C" w:rsidRPr="002B5E9C" w:rsidRDefault="002B5E9C" w:rsidP="00362420">
      <w:pPr>
        <w:widowControl w:val="0"/>
        <w:numPr>
          <w:ilvl w:val="0"/>
          <w:numId w:val="2"/>
        </w:numPr>
        <w:tabs>
          <w:tab w:val="left" w:pos="1276"/>
        </w:tabs>
        <w:ind w:left="284" w:right="-142" w:firstLine="709"/>
        <w:jc w:val="both"/>
      </w:pPr>
      <w:r w:rsidRPr="0005279E">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A4EBF" w:rsidRPr="003C3ABD" w:rsidRDefault="00DA4EBF" w:rsidP="00362420">
      <w:pPr>
        <w:widowControl w:val="0"/>
        <w:numPr>
          <w:ilvl w:val="0"/>
          <w:numId w:val="2"/>
        </w:numPr>
        <w:tabs>
          <w:tab w:val="left" w:pos="851"/>
          <w:tab w:val="left" w:pos="1276"/>
        </w:tabs>
        <w:ind w:left="284" w:right="-142" w:firstLine="567"/>
        <w:jc w:val="both"/>
      </w:pPr>
      <w:r w:rsidRPr="003C3ABD">
        <w:t xml:space="preserve">постановлением Правительства Российской Федерации </w:t>
      </w:r>
      <w:r w:rsidRPr="003C3ABD">
        <w:rPr>
          <w:b/>
          <w:i/>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w:t>
      </w:r>
      <w:r w:rsidRPr="003C3ABD">
        <w:t>от 11 декабря 2014 года № 1352  (далее – Постановление № 1352);</w:t>
      </w:r>
    </w:p>
    <w:p w:rsidR="00DA4EBF" w:rsidRPr="003C3ABD" w:rsidRDefault="00DA4EBF" w:rsidP="00362420">
      <w:pPr>
        <w:widowControl w:val="0"/>
        <w:numPr>
          <w:ilvl w:val="0"/>
          <w:numId w:val="2"/>
        </w:numPr>
        <w:tabs>
          <w:tab w:val="left" w:pos="851"/>
          <w:tab w:val="left" w:pos="1276"/>
        </w:tabs>
        <w:ind w:left="284" w:right="-142" w:firstLine="567"/>
        <w:jc w:val="both"/>
      </w:pPr>
      <w:r w:rsidRPr="003C3ABD">
        <w:t>иными нормативно-правовыми актами законодательства Российской Федерации;</w:t>
      </w:r>
    </w:p>
    <w:p w:rsidR="00DA4EBF" w:rsidRPr="003C3ABD" w:rsidRDefault="00DA4EBF" w:rsidP="00362420">
      <w:pPr>
        <w:widowControl w:val="0"/>
        <w:numPr>
          <w:ilvl w:val="0"/>
          <w:numId w:val="2"/>
        </w:numPr>
        <w:tabs>
          <w:tab w:val="left" w:pos="851"/>
          <w:tab w:val="left" w:pos="1276"/>
        </w:tabs>
        <w:ind w:left="284" w:right="-142" w:firstLine="567"/>
        <w:jc w:val="both"/>
      </w:pPr>
      <w:r w:rsidRPr="003C3ABD">
        <w:rPr>
          <w:b/>
          <w:i/>
        </w:rPr>
        <w:t>Положением о закупк</w:t>
      </w:r>
      <w:r w:rsidR="00515E4B">
        <w:rPr>
          <w:b/>
          <w:i/>
        </w:rPr>
        <w:t>е</w:t>
      </w:r>
      <w:r w:rsidR="005A5B66" w:rsidRPr="003C3ABD">
        <w:rPr>
          <w:b/>
          <w:i/>
        </w:rPr>
        <w:t xml:space="preserve"> </w:t>
      </w:r>
      <w:r w:rsidR="00AE70DE" w:rsidRPr="00FA42A4">
        <w:rPr>
          <w:b/>
          <w:i/>
        </w:rPr>
        <w:t>АО «</w:t>
      </w:r>
      <w:r w:rsidR="00AE70DE">
        <w:rPr>
          <w:b/>
          <w:i/>
        </w:rPr>
        <w:t>Система «Город</w:t>
      </w:r>
      <w:r w:rsidR="00AE70DE" w:rsidRPr="00FA42A4">
        <w:rPr>
          <w:b/>
          <w:i/>
        </w:rPr>
        <w:t>»</w:t>
      </w:r>
    </w:p>
    <w:p w:rsidR="00DA4EBF" w:rsidRPr="003C3ABD" w:rsidRDefault="00DA4EBF" w:rsidP="00362420">
      <w:pPr>
        <w:widowControl w:val="0"/>
        <w:tabs>
          <w:tab w:val="left" w:pos="-851"/>
          <w:tab w:val="left" w:pos="851"/>
        </w:tabs>
        <w:ind w:left="284" w:right="-142" w:firstLine="567"/>
        <w:jc w:val="both"/>
      </w:pPr>
      <w:r w:rsidRPr="003C3ABD">
        <w:t xml:space="preserve">2.2. В случае принятия новых или изменения действующих нормативных документов, настоящая </w:t>
      </w:r>
      <w:r w:rsidR="009A3147" w:rsidRPr="003C3ABD">
        <w:t>Документация о закупке</w:t>
      </w:r>
      <w:r w:rsidRPr="003C3ABD">
        <w:t xml:space="preserve"> до внесения соответствующих изменений и дополнений действует в части им не противоречащей.</w:t>
      </w:r>
    </w:p>
    <w:p w:rsidR="009A3147" w:rsidRPr="003C3ABD" w:rsidRDefault="009A3147" w:rsidP="00362420">
      <w:pPr>
        <w:widowControl w:val="0"/>
        <w:tabs>
          <w:tab w:val="left" w:pos="-851"/>
        </w:tabs>
        <w:ind w:left="284" w:right="-142" w:firstLine="567"/>
        <w:jc w:val="both"/>
      </w:pPr>
    </w:p>
    <w:p w:rsidR="00DA4EBF" w:rsidRPr="003C3ABD" w:rsidRDefault="00DA4EBF" w:rsidP="00362420">
      <w:pPr>
        <w:pStyle w:val="21"/>
        <w:keepNext w:val="0"/>
        <w:keepLines w:val="0"/>
        <w:widowControl w:val="0"/>
        <w:spacing w:before="0"/>
        <w:ind w:left="284" w:right="-142" w:firstLine="567"/>
        <w:jc w:val="both"/>
        <w:rPr>
          <w:rFonts w:ascii="Times New Roman" w:hAnsi="Times New Roman"/>
          <w:i/>
          <w:color w:val="auto"/>
          <w:sz w:val="24"/>
          <w:szCs w:val="24"/>
        </w:rPr>
      </w:pPr>
      <w:bookmarkStart w:id="17" w:name="_Toc520390410"/>
      <w:bookmarkStart w:id="18" w:name="_Toc519700426"/>
      <w:bookmarkStart w:id="19" w:name="_Toc472410164"/>
      <w:bookmarkStart w:id="20" w:name="_Toc351632157"/>
      <w:bookmarkStart w:id="21" w:name="_Toc523911001"/>
      <w:r w:rsidRPr="003C3ABD">
        <w:rPr>
          <w:rFonts w:ascii="Times New Roman" w:hAnsi="Times New Roman"/>
          <w:b/>
          <w:i/>
          <w:color w:val="auto"/>
          <w:sz w:val="24"/>
          <w:szCs w:val="24"/>
        </w:rPr>
        <w:t>2.3. Состав и порядок предоставления документации</w:t>
      </w:r>
      <w:bookmarkEnd w:id="17"/>
      <w:bookmarkEnd w:id="18"/>
      <w:bookmarkEnd w:id="19"/>
      <w:bookmarkEnd w:id="20"/>
      <w:r w:rsidRPr="003C3ABD">
        <w:rPr>
          <w:rFonts w:ascii="Times New Roman" w:hAnsi="Times New Roman"/>
          <w:b/>
          <w:i/>
          <w:color w:val="auto"/>
          <w:sz w:val="24"/>
          <w:szCs w:val="24"/>
        </w:rPr>
        <w:t xml:space="preserve"> на проведение запроса предложений</w:t>
      </w:r>
      <w:bookmarkEnd w:id="21"/>
    </w:p>
    <w:p w:rsidR="00DA4EBF" w:rsidRPr="003C3ABD" w:rsidRDefault="00DA4EBF" w:rsidP="00362420">
      <w:pPr>
        <w:widowControl w:val="0"/>
        <w:tabs>
          <w:tab w:val="left" w:pos="-851"/>
        </w:tabs>
        <w:ind w:left="284" w:right="-142" w:firstLine="567"/>
        <w:jc w:val="both"/>
      </w:pPr>
      <w:r w:rsidRPr="003C3ABD">
        <w:t xml:space="preserve">2.3.1 Настоящая </w:t>
      </w:r>
      <w:r w:rsidR="009A3147" w:rsidRPr="003C3ABD">
        <w:t>Документация о закупке</w:t>
      </w:r>
      <w:r w:rsidRPr="003C3ABD">
        <w:t xml:space="preserve"> содержит информацию о предмете, об условиях участия и о правилах проведения Запроса предложений, правилах подготовки, оформления и подачи участниками закупок заявок на участие в Запросе предложений, правилах выбора победителя, а также об условиях заключаемого по результатам Запроса предложений договора.</w:t>
      </w:r>
    </w:p>
    <w:p w:rsidR="00DA4EBF" w:rsidRPr="003C3ABD" w:rsidRDefault="00DA4EBF" w:rsidP="00362420">
      <w:pPr>
        <w:widowControl w:val="0"/>
        <w:tabs>
          <w:tab w:val="left" w:pos="-851"/>
        </w:tabs>
        <w:ind w:left="284" w:right="-142" w:firstLine="567"/>
        <w:jc w:val="both"/>
      </w:pPr>
      <w:r w:rsidRPr="003C3ABD">
        <w:t>2.3.2. Настоящая документация на проведение запроса предложений доступна для ознакомления в ЕИС, а также на сайте оператора ЭТП</w:t>
      </w:r>
      <w:r w:rsidRPr="003C3ABD">
        <w:rPr>
          <w:b/>
        </w:rPr>
        <w:t xml:space="preserve"> </w:t>
      </w:r>
      <w:r w:rsidRPr="003C3ABD">
        <w:t xml:space="preserve">без взимания платы. </w:t>
      </w:r>
    </w:p>
    <w:p w:rsidR="00DA4EBF" w:rsidRPr="003C3ABD" w:rsidRDefault="00DA4EBF" w:rsidP="00362420">
      <w:pPr>
        <w:widowControl w:val="0"/>
        <w:ind w:left="284" w:right="-142" w:firstLine="567"/>
      </w:pPr>
    </w:p>
    <w:p w:rsidR="002B5E9C" w:rsidRPr="0005279E" w:rsidRDefault="00DA4EBF" w:rsidP="00362420">
      <w:pPr>
        <w:pStyle w:val="21"/>
        <w:keepNext w:val="0"/>
        <w:keepLines w:val="0"/>
        <w:widowControl w:val="0"/>
        <w:spacing w:before="0"/>
        <w:ind w:left="284" w:right="-142" w:firstLine="709"/>
        <w:jc w:val="both"/>
        <w:rPr>
          <w:rFonts w:ascii="Times New Roman" w:hAnsi="Times New Roman"/>
          <w:b/>
          <w:color w:val="auto"/>
          <w:sz w:val="24"/>
          <w:szCs w:val="24"/>
        </w:rPr>
      </w:pPr>
      <w:r w:rsidRPr="00000782">
        <w:rPr>
          <w:rFonts w:ascii="Times New Roman" w:hAnsi="Times New Roman"/>
          <w:b/>
          <w:color w:val="auto"/>
          <w:sz w:val="24"/>
          <w:szCs w:val="24"/>
        </w:rPr>
        <w:t xml:space="preserve">2.4. </w:t>
      </w:r>
      <w:bookmarkStart w:id="22" w:name="_Toc472410167"/>
      <w:bookmarkStart w:id="23" w:name="_Toc519700429"/>
      <w:bookmarkStart w:id="24" w:name="_Toc523911003"/>
      <w:bookmarkStart w:id="25" w:name="_Toc351632159"/>
      <w:r w:rsidR="002B5E9C" w:rsidRPr="00000782">
        <w:rPr>
          <w:rFonts w:ascii="Times New Roman" w:hAnsi="Times New Roman"/>
          <w:b/>
          <w:color w:val="auto"/>
          <w:sz w:val="24"/>
          <w:szCs w:val="24"/>
        </w:rPr>
        <w:t>Информация о запрете</w:t>
      </w:r>
      <w:r w:rsidR="002B5E9C" w:rsidRPr="0005279E">
        <w:rPr>
          <w:rFonts w:ascii="Times New Roman" w:hAnsi="Times New Roman"/>
          <w:b/>
          <w:color w:val="auto"/>
          <w:sz w:val="24"/>
          <w:szCs w:val="24"/>
        </w:rPr>
        <w:t xml:space="preserve">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2B5E9C">
        <w:rPr>
          <w:rFonts w:ascii="Times New Roman" w:hAnsi="Times New Roman"/>
          <w:b/>
          <w:color w:val="auto"/>
          <w:sz w:val="24"/>
          <w:szCs w:val="24"/>
        </w:rPr>
        <w:t>З</w:t>
      </w:r>
      <w:r w:rsidR="002B5E9C" w:rsidRPr="0005279E">
        <w:rPr>
          <w:rFonts w:ascii="Times New Roman" w:hAnsi="Times New Roman"/>
          <w:b/>
          <w:color w:val="auto"/>
          <w:sz w:val="24"/>
          <w:szCs w:val="24"/>
        </w:rPr>
        <w:t>акона №223-ФЗ в отношении товара, работы, услуги, являющихся предметом закупки.</w:t>
      </w:r>
    </w:p>
    <w:p w:rsidR="002B5E9C" w:rsidRPr="0005279E" w:rsidRDefault="002B5E9C" w:rsidP="00362420">
      <w:pPr>
        <w:ind w:left="284" w:right="-142" w:firstLine="709"/>
        <w:jc w:val="both"/>
      </w:pPr>
      <w:r w:rsidRPr="0005279E">
        <w:t>Запрет, ограничение, преимущество не применяются в соответствии с подп. м. п.4.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4555C" w:rsidRPr="003C3ABD" w:rsidRDefault="00D4555C" w:rsidP="00362420">
      <w:pPr>
        <w:widowControl w:val="0"/>
        <w:ind w:left="284" w:right="-142"/>
      </w:pPr>
    </w:p>
    <w:p w:rsidR="00DA4EBF" w:rsidRPr="003C3ABD" w:rsidRDefault="00DA4EBF" w:rsidP="00362420">
      <w:pPr>
        <w:pStyle w:val="21"/>
        <w:keepNext w:val="0"/>
        <w:keepLines w:val="0"/>
        <w:widowControl w:val="0"/>
        <w:spacing w:before="0"/>
        <w:ind w:left="284" w:right="-142" w:firstLine="533"/>
        <w:rPr>
          <w:rFonts w:ascii="Times New Roman" w:hAnsi="Times New Roman"/>
          <w:b/>
          <w:bCs/>
          <w:i/>
          <w:color w:val="auto"/>
          <w:spacing w:val="-3"/>
          <w:sz w:val="24"/>
          <w:szCs w:val="24"/>
        </w:rPr>
      </w:pPr>
      <w:r w:rsidRPr="003C3ABD">
        <w:rPr>
          <w:rFonts w:ascii="Times New Roman" w:hAnsi="Times New Roman"/>
          <w:b/>
          <w:bCs/>
          <w:i/>
          <w:color w:val="auto"/>
          <w:spacing w:val="-3"/>
          <w:sz w:val="24"/>
          <w:szCs w:val="24"/>
        </w:rPr>
        <w:t>2.</w:t>
      </w:r>
      <w:r w:rsidRPr="003C3ABD">
        <w:rPr>
          <w:rFonts w:ascii="Times New Roman" w:hAnsi="Times New Roman"/>
          <w:b/>
          <w:i/>
          <w:color w:val="auto"/>
          <w:spacing w:val="-3"/>
          <w:sz w:val="24"/>
          <w:szCs w:val="24"/>
        </w:rPr>
        <w:t>5</w:t>
      </w:r>
      <w:r w:rsidRPr="003C3ABD">
        <w:rPr>
          <w:rFonts w:ascii="Times New Roman" w:hAnsi="Times New Roman"/>
          <w:b/>
          <w:bCs/>
          <w:i/>
          <w:color w:val="auto"/>
          <w:spacing w:val="-3"/>
          <w:sz w:val="24"/>
          <w:szCs w:val="24"/>
        </w:rPr>
        <w:t>. Привлечение третьих лиц к исполнению договора</w:t>
      </w:r>
      <w:bookmarkEnd w:id="22"/>
      <w:bookmarkEnd w:id="23"/>
      <w:bookmarkEnd w:id="24"/>
    </w:p>
    <w:p w:rsidR="00DA4EBF" w:rsidRPr="003C3ABD" w:rsidRDefault="00DA4EBF" w:rsidP="00362420">
      <w:pPr>
        <w:widowControl w:val="0"/>
        <w:tabs>
          <w:tab w:val="left" w:pos="-1276"/>
        </w:tabs>
        <w:ind w:left="284" w:right="-142" w:firstLine="533"/>
        <w:jc w:val="both"/>
      </w:pPr>
      <w:r w:rsidRPr="003C3ABD">
        <w:t xml:space="preserve">2.5.1. В случае, если это предусмотрено </w:t>
      </w:r>
      <w:r w:rsidR="009A3147" w:rsidRPr="003C3ABD">
        <w:t>Документацией о закупке</w:t>
      </w:r>
      <w:r w:rsidRPr="003C3ABD">
        <w:t xml:space="preserve"> и/или </w:t>
      </w:r>
      <w:r w:rsidRPr="003C3ABD">
        <w:rPr>
          <w:b/>
          <w:i/>
        </w:rPr>
        <w:t xml:space="preserve"> «Проектом договора»</w:t>
      </w:r>
      <w:r w:rsidRPr="003C3ABD">
        <w:t>, участники процедуры закупки могут привлекать к исполнению обязательств по договору, заключаемому по итогам процедуры закупки, третьих лиц (субподрядчиков, субисполнителей).</w:t>
      </w:r>
    </w:p>
    <w:p w:rsidR="00DA4EBF" w:rsidRPr="003C3ABD" w:rsidRDefault="00DA4EBF" w:rsidP="00362420">
      <w:pPr>
        <w:widowControl w:val="0"/>
        <w:tabs>
          <w:tab w:val="left" w:pos="-851"/>
        </w:tabs>
        <w:ind w:left="284" w:right="-142" w:firstLine="533"/>
        <w:jc w:val="both"/>
      </w:pPr>
      <w:r w:rsidRPr="003C3ABD">
        <w:t xml:space="preserve">2.5.2. Предъявляемые к привлекаемым к исполнению обязательств по договору, заключаемому по итогам </w:t>
      </w:r>
      <w:r w:rsidR="00A858F7" w:rsidRPr="003C3ABD">
        <w:t>з</w:t>
      </w:r>
      <w:r w:rsidRPr="003C3ABD">
        <w:t xml:space="preserve">апроса предложений, третьим </w:t>
      </w:r>
      <w:r w:rsidR="009A3147" w:rsidRPr="003C3ABD">
        <w:t>лицам требования указываются в Д</w:t>
      </w:r>
      <w:r w:rsidRPr="003C3ABD">
        <w:t>окументации</w:t>
      </w:r>
      <w:r w:rsidR="009A3147" w:rsidRPr="003C3ABD">
        <w:t xml:space="preserve"> о закупке</w:t>
      </w:r>
      <w:r w:rsidRPr="003C3ABD">
        <w:t>.</w:t>
      </w:r>
    </w:p>
    <w:p w:rsidR="009A3147" w:rsidRPr="003C3ABD" w:rsidRDefault="009A3147" w:rsidP="00362420">
      <w:pPr>
        <w:widowControl w:val="0"/>
        <w:tabs>
          <w:tab w:val="left" w:pos="-851"/>
        </w:tabs>
        <w:ind w:left="284" w:right="-142" w:firstLine="533"/>
        <w:jc w:val="both"/>
      </w:pPr>
    </w:p>
    <w:p w:rsidR="00DA4EBF" w:rsidRPr="003C3ABD" w:rsidRDefault="00DA4EBF" w:rsidP="00362420">
      <w:pPr>
        <w:widowControl w:val="0"/>
        <w:tabs>
          <w:tab w:val="left" w:pos="-1276"/>
        </w:tabs>
        <w:ind w:left="284" w:right="-142" w:firstLine="533"/>
        <w:jc w:val="both"/>
        <w:rPr>
          <w:b/>
          <w:i/>
        </w:rPr>
      </w:pPr>
      <w:bookmarkStart w:id="26" w:name="_Toc472410170"/>
      <w:bookmarkStart w:id="27" w:name="_Toc519700432"/>
      <w:bookmarkEnd w:id="25"/>
      <w:r w:rsidRPr="003C3ABD">
        <w:rPr>
          <w:b/>
          <w:i/>
        </w:rPr>
        <w:t xml:space="preserve">2.6. Расходы на участие в </w:t>
      </w:r>
      <w:r w:rsidR="00A858F7" w:rsidRPr="003C3ABD">
        <w:rPr>
          <w:b/>
          <w:i/>
        </w:rPr>
        <w:t>з</w:t>
      </w:r>
      <w:r w:rsidRPr="003C3ABD">
        <w:rPr>
          <w:b/>
          <w:i/>
        </w:rPr>
        <w:t>апросе предложений и при заключении договора</w:t>
      </w:r>
      <w:bookmarkEnd w:id="26"/>
      <w:bookmarkEnd w:id="27"/>
      <w:r w:rsidRPr="003C3ABD">
        <w:rPr>
          <w:b/>
          <w:i/>
        </w:rPr>
        <w:t xml:space="preserve"> </w:t>
      </w:r>
    </w:p>
    <w:p w:rsidR="00DA4EBF" w:rsidRPr="003C3ABD" w:rsidRDefault="00DA4EBF" w:rsidP="00362420">
      <w:pPr>
        <w:widowControl w:val="0"/>
        <w:tabs>
          <w:tab w:val="left" w:pos="-1276"/>
        </w:tabs>
        <w:ind w:left="284" w:right="-142" w:firstLine="533"/>
        <w:jc w:val="both"/>
      </w:pPr>
      <w:r w:rsidRPr="003C3ABD">
        <w:t xml:space="preserve">2.6.1. Участник запроса предложений несет все расходы, связанные с подготовкой и подачей заявки на участие в Запросе предложений, участием в Запросе предложений и </w:t>
      </w:r>
      <w:r w:rsidRPr="003C3ABD">
        <w:lastRenderedPageBreak/>
        <w:t>заключением договора, а Заказчик не имеет обязательств в связи с такими расходами.</w:t>
      </w:r>
    </w:p>
    <w:p w:rsidR="00DA4EBF" w:rsidRPr="003C3ABD" w:rsidRDefault="00DA4EBF" w:rsidP="00362420">
      <w:pPr>
        <w:widowControl w:val="0"/>
        <w:tabs>
          <w:tab w:val="left" w:pos="-1276"/>
        </w:tabs>
        <w:ind w:left="284" w:right="-142" w:firstLine="533"/>
        <w:jc w:val="both"/>
      </w:pPr>
      <w:r w:rsidRPr="003C3ABD">
        <w:t>2.6.2. Участник запроса предложений не вправе требовать возмещение убытков (реального ущерба и упущенной выгоды), причиненных в ходе подготовки к Запросу предложений, проведения Запроса предложений, заключения договора и (или) в связи с отказом Заказчика от проведения Запроса предложений или заключения договора, в случаях, предусмотренных документацией на проведение запроса предложений, Положением о закупке, законодательством Российской Федерации.</w:t>
      </w:r>
      <w:bookmarkStart w:id="28" w:name="_Toc391126474"/>
      <w:bookmarkStart w:id="29" w:name="_Toc392237510"/>
      <w:bookmarkStart w:id="30" w:name="_Toc472410171"/>
      <w:bookmarkStart w:id="31" w:name="_Toc519700433"/>
      <w:bookmarkStart w:id="32" w:name="_Toc523911004"/>
    </w:p>
    <w:p w:rsidR="00D4555C" w:rsidRPr="003C3ABD" w:rsidRDefault="00D4555C" w:rsidP="00362420">
      <w:pPr>
        <w:widowControl w:val="0"/>
        <w:tabs>
          <w:tab w:val="left" w:pos="-1276"/>
        </w:tabs>
        <w:ind w:left="284" w:right="-142" w:firstLine="533"/>
        <w:jc w:val="both"/>
      </w:pPr>
    </w:p>
    <w:p w:rsidR="00DA4EBF" w:rsidRPr="003C3ABD" w:rsidRDefault="00DA4EBF" w:rsidP="00362420">
      <w:pPr>
        <w:widowControl w:val="0"/>
        <w:tabs>
          <w:tab w:val="left" w:pos="-1276"/>
        </w:tabs>
        <w:ind w:left="284" w:right="-142" w:firstLine="533"/>
        <w:jc w:val="both"/>
      </w:pPr>
      <w:r w:rsidRPr="003C3ABD">
        <w:rPr>
          <w:b/>
          <w:i/>
          <w:spacing w:val="-3"/>
        </w:rPr>
        <w:t xml:space="preserve">2.7. </w:t>
      </w:r>
      <w:bookmarkEnd w:id="28"/>
      <w:bookmarkEnd w:id="29"/>
      <w:bookmarkEnd w:id="30"/>
      <w:bookmarkEnd w:id="31"/>
      <w:bookmarkEnd w:id="32"/>
      <w:r w:rsidRPr="003C3ABD">
        <w:rPr>
          <w:b/>
          <w:i/>
          <w:spacing w:val="-3"/>
        </w:rPr>
        <w:t>Основания для отклонения заявок участников Запроса предложений</w:t>
      </w:r>
    </w:p>
    <w:p w:rsidR="00FF2A63" w:rsidRPr="003C3ABD" w:rsidRDefault="00DA4EBF" w:rsidP="00362420">
      <w:pPr>
        <w:widowControl w:val="0"/>
        <w:tabs>
          <w:tab w:val="left" w:pos="-851"/>
        </w:tabs>
        <w:ind w:left="284" w:right="-142" w:firstLine="533"/>
        <w:jc w:val="both"/>
      </w:pPr>
      <w:r w:rsidRPr="003C3ABD">
        <w:t xml:space="preserve">2.7.1. </w:t>
      </w:r>
      <w:r w:rsidR="00FF2A63" w:rsidRPr="003C3ABD">
        <w:t>Заявка участника Запроса предложений подлежит отклонению (признается несоответствующ</w:t>
      </w:r>
      <w:r w:rsidR="009A3147" w:rsidRPr="003C3ABD">
        <w:t>ей Д</w:t>
      </w:r>
      <w:r w:rsidR="00FF2A63" w:rsidRPr="003C3ABD">
        <w:t>окументации о закупке) на любом этапе закупки в случае:</w:t>
      </w:r>
    </w:p>
    <w:p w:rsidR="00431C71" w:rsidRPr="003C3ABD" w:rsidRDefault="00431C71" w:rsidP="00362420">
      <w:pPr>
        <w:widowControl w:val="0"/>
        <w:numPr>
          <w:ilvl w:val="0"/>
          <w:numId w:val="18"/>
        </w:numPr>
        <w:suppressLineNumbers/>
        <w:tabs>
          <w:tab w:val="left" w:pos="360"/>
          <w:tab w:val="left" w:pos="851"/>
        </w:tabs>
        <w:suppressAutoHyphens/>
        <w:ind w:left="284" w:right="-142" w:firstLine="567"/>
        <w:jc w:val="both"/>
      </w:pPr>
      <w:r w:rsidRPr="003C3ABD">
        <w:t>несоответствия участника процедуры закупки требованиям документации о закупке и (или) извещению о закупке, в том числе несоответствие лиц, выступающих на стороне одного участника процедуры закупки, требованиям документации о закупке и (или) извещении о закупке, и (или) несоответствия предлагаемых товаров, работ, услуг и (или) условий исполнения договора, требованиям, установленным Заказчиком в Положении</w:t>
      </w:r>
      <w:r w:rsidR="00A4422F" w:rsidRPr="003C3ABD">
        <w:t xml:space="preserve"> о закупке</w:t>
      </w:r>
      <w:r w:rsidRPr="003C3ABD">
        <w:t xml:space="preserve"> и (или) документации о закупке и (или) извещении о закупке; </w:t>
      </w:r>
    </w:p>
    <w:p w:rsidR="00431C71" w:rsidRPr="003C3ABD" w:rsidRDefault="00431C71" w:rsidP="00362420">
      <w:pPr>
        <w:widowControl w:val="0"/>
        <w:numPr>
          <w:ilvl w:val="0"/>
          <w:numId w:val="18"/>
        </w:numPr>
        <w:suppressLineNumbers/>
        <w:tabs>
          <w:tab w:val="left" w:pos="360"/>
          <w:tab w:val="left" w:pos="851"/>
        </w:tabs>
        <w:suppressAutoHyphens/>
        <w:ind w:left="284" w:right="-142" w:firstLine="567"/>
        <w:jc w:val="both"/>
        <w:rPr>
          <w:color w:val="FF0000"/>
        </w:rPr>
      </w:pPr>
      <w:r w:rsidRPr="003C3ABD">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закупке, и/или предоставление предложения о цене договора, или цене за единицу ТРУ (или сумме цен за единицу ТРУ), в случае ее установления, превышающей начальную (максимальную) цену договора, начальную (максимальную) цену за единицу ТРУ (сумму начальных (максимальных) цен единицы ТРУ), установленную Заказчиком в извещении о проведении процедуры закупки и/или документации о закупке; </w:t>
      </w:r>
    </w:p>
    <w:p w:rsidR="00431C71" w:rsidRPr="003C3ABD" w:rsidRDefault="00431C71" w:rsidP="00362420">
      <w:pPr>
        <w:widowControl w:val="0"/>
        <w:numPr>
          <w:ilvl w:val="0"/>
          <w:numId w:val="18"/>
        </w:numPr>
        <w:suppressLineNumbers/>
        <w:tabs>
          <w:tab w:val="left" w:pos="360"/>
          <w:tab w:val="left" w:pos="851"/>
        </w:tabs>
        <w:suppressAutoHyphens/>
        <w:ind w:left="284" w:right="-142" w:firstLine="567"/>
        <w:jc w:val="both"/>
      </w:pPr>
      <w:r w:rsidRPr="003C3ABD">
        <w:t>несоответствия предлагаемой участником закупки цены договора, установленной в документации о закупке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формулы цены (правил расчёта сумм, подлежащих оплате контрагенту);</w:t>
      </w:r>
    </w:p>
    <w:p w:rsidR="00431C71" w:rsidRPr="003C3ABD" w:rsidRDefault="00431C71" w:rsidP="00362420">
      <w:pPr>
        <w:widowControl w:val="0"/>
        <w:numPr>
          <w:ilvl w:val="0"/>
          <w:numId w:val="18"/>
        </w:numPr>
        <w:suppressLineNumbers/>
        <w:tabs>
          <w:tab w:val="left" w:pos="360"/>
          <w:tab w:val="left" w:pos="851"/>
        </w:tabs>
        <w:suppressAutoHyphens/>
        <w:ind w:left="284" w:right="-142" w:firstLine="567"/>
        <w:jc w:val="both"/>
      </w:pPr>
      <w:r w:rsidRPr="003C3ABD">
        <w:t xml:space="preserve">представления в составе заявки на участие в закупке недостоверных сведений об участнике закупки, о субподрядчиках (соисполнителях, субпоставщиках), лицах, выступающих на стороне участника закупки, или о товаре, работе, услуге, являющихся предметом договора, заключаемого по результатам закупки; </w:t>
      </w:r>
    </w:p>
    <w:p w:rsidR="00431C71" w:rsidRPr="003C3ABD" w:rsidRDefault="00431C71" w:rsidP="00362420">
      <w:pPr>
        <w:widowControl w:val="0"/>
        <w:numPr>
          <w:ilvl w:val="0"/>
          <w:numId w:val="18"/>
        </w:numPr>
        <w:suppressLineNumbers/>
        <w:tabs>
          <w:tab w:val="left" w:pos="360"/>
          <w:tab w:val="left" w:pos="851"/>
        </w:tabs>
        <w:suppressAutoHyphens/>
        <w:ind w:left="284" w:right="-142" w:firstLine="567"/>
        <w:jc w:val="both"/>
      </w:pPr>
      <w:r w:rsidRPr="003C3ABD">
        <w:t xml:space="preserve">непредставления обязательных документов и сведений, предусмотренных документацией/ извещением о закупке, нарушение требований документации/извещения о закупке к содержанию и оформлению заявки; </w:t>
      </w:r>
    </w:p>
    <w:p w:rsidR="00F6576D" w:rsidRPr="003C3ABD" w:rsidRDefault="00F6576D" w:rsidP="00362420">
      <w:pPr>
        <w:widowControl w:val="0"/>
        <w:numPr>
          <w:ilvl w:val="0"/>
          <w:numId w:val="18"/>
        </w:numPr>
        <w:suppressLineNumbers/>
        <w:tabs>
          <w:tab w:val="left" w:pos="360"/>
          <w:tab w:val="left" w:pos="851"/>
        </w:tabs>
        <w:suppressAutoHyphens/>
        <w:ind w:left="284" w:right="-142" w:firstLine="567"/>
        <w:jc w:val="both"/>
      </w:pPr>
      <w:r w:rsidRPr="003C3ABD">
        <w:t>наличия сведений об участнике закупки, о любом из нескольких лиц, выступающих совместно на стороне участника закупки, в реестре недобросовестных поставщиков, предусмотренном Законом № 223-ФЗ, или в реестре недобросовестных поставщиков, предусмотренном Законом № 44-ФЗ;</w:t>
      </w:r>
    </w:p>
    <w:p w:rsidR="00F6576D" w:rsidRPr="003C3ABD" w:rsidRDefault="00F6576D" w:rsidP="00362420">
      <w:pPr>
        <w:widowControl w:val="0"/>
        <w:numPr>
          <w:ilvl w:val="0"/>
          <w:numId w:val="18"/>
        </w:numPr>
        <w:suppressLineNumbers/>
        <w:tabs>
          <w:tab w:val="left" w:pos="360"/>
          <w:tab w:val="left" w:pos="851"/>
        </w:tabs>
        <w:suppressAutoHyphens/>
        <w:ind w:left="284" w:right="-142" w:firstLine="567"/>
        <w:jc w:val="both"/>
      </w:pPr>
      <w:r w:rsidRPr="003C3ABD">
        <w:t>непредставления обеспечения заявки, документа или копии документа, подтверждающего обеспечение заявки на участие в закупке (в случае выбора участником закупки формы обеспечения заявки в виде предоставления банковской гарантии), если требование обеспечения заявки установлено извещением и (или) документацией; предоставление обеспечения заявки, не обеспечивающего обязательства надлежащим образом в соответствии с требованиями извещения и (или) документации;</w:t>
      </w:r>
    </w:p>
    <w:p w:rsidR="00431C71" w:rsidRPr="003C3ABD" w:rsidRDefault="00431C71" w:rsidP="00362420">
      <w:pPr>
        <w:widowControl w:val="0"/>
        <w:numPr>
          <w:ilvl w:val="0"/>
          <w:numId w:val="18"/>
        </w:numPr>
        <w:suppressLineNumbers/>
        <w:tabs>
          <w:tab w:val="left" w:pos="360"/>
          <w:tab w:val="left" w:pos="851"/>
        </w:tabs>
        <w:suppressAutoHyphens/>
        <w:ind w:left="284" w:right="-142" w:firstLine="567"/>
        <w:jc w:val="both"/>
      </w:pPr>
      <w:r w:rsidRPr="003C3ABD">
        <w:t>иных случаях, предусмотренных Положением о закупках</w:t>
      </w:r>
      <w:r w:rsidR="00DA0864" w:rsidRPr="003C3ABD">
        <w:t xml:space="preserve"> ТРУ</w:t>
      </w:r>
      <w:r w:rsidRPr="003C3ABD">
        <w:t>, Законом 223-ФЗ или Документацией о закупке.</w:t>
      </w:r>
    </w:p>
    <w:p w:rsidR="0051172B" w:rsidRPr="003C3ABD" w:rsidRDefault="0051172B" w:rsidP="00362420">
      <w:pPr>
        <w:widowControl w:val="0"/>
        <w:suppressLineNumbers/>
        <w:tabs>
          <w:tab w:val="left" w:pos="360"/>
          <w:tab w:val="left" w:pos="851"/>
        </w:tabs>
        <w:suppressAutoHyphens/>
        <w:ind w:left="284" w:right="-142" w:firstLine="567"/>
        <w:jc w:val="both"/>
      </w:pPr>
    </w:p>
    <w:p w:rsidR="00DA4EBF" w:rsidRPr="003C3ABD" w:rsidRDefault="00DA4EBF" w:rsidP="00362420">
      <w:pPr>
        <w:widowControl w:val="0"/>
        <w:tabs>
          <w:tab w:val="left" w:pos="-851"/>
        </w:tabs>
        <w:ind w:left="284" w:right="-142" w:firstLine="567"/>
        <w:jc w:val="both"/>
      </w:pPr>
      <w:r w:rsidRPr="003C3ABD">
        <w:t>2.7.</w:t>
      </w:r>
      <w:r w:rsidR="0051172B" w:rsidRPr="003C3ABD">
        <w:t>2</w:t>
      </w:r>
      <w:r w:rsidRPr="003C3ABD">
        <w:t>. В целях проверки соответствия требованиям, предъявляемым к участникам запроса предложений, привлекаемым им к исполнению обязательств по договору третьих лиц (субподрядчиков, субисполнителей), закупаемой продукции (товаров, работ, услуг), а также условиям исполнения договора, Заказчик вправе использовать общедоступные источники информации.</w:t>
      </w:r>
    </w:p>
    <w:p w:rsidR="00DA4EBF" w:rsidRPr="00DB020C" w:rsidRDefault="00DA4EBF" w:rsidP="00362420">
      <w:pPr>
        <w:widowControl w:val="0"/>
        <w:tabs>
          <w:tab w:val="left" w:pos="-851"/>
        </w:tabs>
        <w:ind w:left="284" w:right="-142" w:firstLine="567"/>
        <w:jc w:val="both"/>
      </w:pPr>
      <w:r w:rsidRPr="003C3ABD">
        <w:t>2.7.</w:t>
      </w:r>
      <w:r w:rsidR="0051172B" w:rsidRPr="003C3ABD">
        <w:t>3</w:t>
      </w:r>
      <w:r w:rsidRPr="003C3ABD">
        <w:t xml:space="preserve">. Отсутствие в заявке на участие в Запросе предложений указания (декларирования) </w:t>
      </w:r>
      <w:r w:rsidRPr="00DB020C">
        <w:lastRenderedPageBreak/>
        <w:t>страны 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w:t>
      </w:r>
    </w:p>
    <w:p w:rsidR="009A3147" w:rsidRPr="00DB020C" w:rsidRDefault="009A3147" w:rsidP="00362420">
      <w:pPr>
        <w:widowControl w:val="0"/>
        <w:tabs>
          <w:tab w:val="left" w:pos="-851"/>
        </w:tabs>
        <w:ind w:left="284" w:right="-142" w:firstLine="567"/>
        <w:jc w:val="both"/>
      </w:pPr>
    </w:p>
    <w:p w:rsidR="00DA4EBF" w:rsidRPr="00DB020C" w:rsidRDefault="00DA4EBF" w:rsidP="00362420">
      <w:pPr>
        <w:pStyle w:val="21"/>
        <w:keepNext w:val="0"/>
        <w:keepLines w:val="0"/>
        <w:widowControl w:val="0"/>
        <w:spacing w:before="0"/>
        <w:ind w:left="284" w:right="-142" w:firstLine="567"/>
        <w:rPr>
          <w:rFonts w:ascii="Times New Roman" w:hAnsi="Times New Roman"/>
          <w:b/>
          <w:i/>
          <w:color w:val="auto"/>
          <w:spacing w:val="-3"/>
          <w:sz w:val="24"/>
          <w:szCs w:val="24"/>
        </w:rPr>
      </w:pPr>
      <w:r w:rsidRPr="00DB020C">
        <w:rPr>
          <w:rFonts w:ascii="Times New Roman" w:hAnsi="Times New Roman"/>
          <w:b/>
          <w:i/>
          <w:color w:val="auto"/>
          <w:spacing w:val="-3"/>
          <w:sz w:val="24"/>
          <w:szCs w:val="24"/>
        </w:rPr>
        <w:t>2.8. Форма, размер и порядок предоставления обеспечения заявок на участие в Запросе предложений.</w:t>
      </w:r>
    </w:p>
    <w:p w:rsidR="002E5362" w:rsidRPr="00DB020C" w:rsidRDefault="002E5362" w:rsidP="00362420">
      <w:pPr>
        <w:widowControl w:val="0"/>
        <w:suppressLineNumbers/>
        <w:tabs>
          <w:tab w:val="left" w:pos="851"/>
        </w:tabs>
        <w:suppressAutoHyphens/>
        <w:autoSpaceDE w:val="0"/>
        <w:autoSpaceDN w:val="0"/>
        <w:adjustRightInd w:val="0"/>
        <w:ind w:left="284" w:right="-142" w:firstLine="566"/>
        <w:jc w:val="both"/>
      </w:pPr>
      <w:r w:rsidRPr="00DB020C">
        <w:t>2.8.1. Обеспечение заявки может быть предоставлено участником закупки путем перечисления денежных средств на счет Заказчика</w:t>
      </w:r>
      <w:r w:rsidRPr="00DB020C">
        <w:rPr>
          <w:lang w:eastAsia="zh-CN"/>
        </w:rPr>
        <w:t xml:space="preserve">, указанный в </w:t>
      </w:r>
      <w:r w:rsidRPr="00DB020C">
        <w:t xml:space="preserve">документации, либо предоставления безотзывной банковской гарантии, соответствующей требованиям п.4.4.4-4.4.5 Положения о закупке Заказчика, или независимой гарантии, соответствующей требованиям, указанным в пункте 8.8 Положения о закупке. Выбор способа обеспечения заявки на участие в </w:t>
      </w:r>
      <w:r w:rsidRPr="00DB020C">
        <w:rPr>
          <w:lang w:eastAsia="zh-CN"/>
        </w:rPr>
        <w:t xml:space="preserve">закупке из числа указанных в </w:t>
      </w:r>
      <w:r w:rsidRPr="00DB020C">
        <w:t>документации закупки осуществляется участником закупки.</w:t>
      </w:r>
    </w:p>
    <w:p w:rsidR="002E5362" w:rsidRPr="00DB020C" w:rsidRDefault="002E5362" w:rsidP="00362420">
      <w:pPr>
        <w:widowControl w:val="0"/>
        <w:tabs>
          <w:tab w:val="left" w:pos="-851"/>
        </w:tabs>
        <w:ind w:left="284" w:right="-142" w:firstLine="709"/>
        <w:jc w:val="both"/>
      </w:pPr>
      <w:r w:rsidRPr="00DB020C">
        <w:t>2.8.2. Размер обеспечения заявки на участие в Запросе предложений указан в Извещении о проведении Запроса предложений (Информационная карта).</w:t>
      </w:r>
    </w:p>
    <w:p w:rsidR="00DA4EBF" w:rsidRPr="00DB020C" w:rsidRDefault="00DA4EBF" w:rsidP="00362420">
      <w:pPr>
        <w:widowControl w:val="0"/>
        <w:ind w:left="284" w:right="-142"/>
        <w:rPr>
          <w:b/>
        </w:rPr>
      </w:pPr>
    </w:p>
    <w:p w:rsidR="00DA4EBF" w:rsidRPr="00DB020C" w:rsidRDefault="00DA4EBF" w:rsidP="00362420">
      <w:pPr>
        <w:widowControl w:val="0"/>
        <w:ind w:left="284" w:right="-142" w:firstLine="709"/>
        <w:rPr>
          <w:b/>
        </w:rPr>
      </w:pPr>
      <w:r w:rsidRPr="00DB020C">
        <w:rPr>
          <w:b/>
        </w:rPr>
        <w:t>3. ПОРЯДОК ПРОВЕДЕНИЯ ЗАПРОСА ПРЕДЛОЖЕНИЙ</w:t>
      </w:r>
    </w:p>
    <w:p w:rsidR="00C46B71" w:rsidRPr="00DB020C" w:rsidRDefault="00C46B71" w:rsidP="00362420">
      <w:pPr>
        <w:widowControl w:val="0"/>
        <w:ind w:left="284" w:right="-142" w:firstLine="709"/>
      </w:pPr>
    </w:p>
    <w:p w:rsidR="00DA4EBF" w:rsidRPr="00DB020C" w:rsidRDefault="00DA4EBF" w:rsidP="00362420">
      <w:pPr>
        <w:widowControl w:val="0"/>
        <w:ind w:left="284" w:right="-142" w:firstLine="567"/>
        <w:jc w:val="both"/>
        <w:rPr>
          <w:b/>
          <w:i/>
        </w:rPr>
      </w:pPr>
      <w:r w:rsidRPr="00DB020C">
        <w:rPr>
          <w:b/>
          <w:i/>
        </w:rPr>
        <w:t>3.1</w:t>
      </w:r>
      <w:r w:rsidR="00CA4959" w:rsidRPr="00DB020C">
        <w:rPr>
          <w:b/>
          <w:i/>
        </w:rPr>
        <w:t>. </w:t>
      </w:r>
      <w:r w:rsidRPr="00DB020C">
        <w:rPr>
          <w:b/>
          <w:i/>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w:t>
      </w:r>
      <w:r w:rsidR="00FC1FFB" w:rsidRPr="00DB020C">
        <w:rPr>
          <w:b/>
          <w:i/>
        </w:rPr>
        <w:t>ых</w:t>
      </w:r>
      <w:r w:rsidRPr="00DB020C">
        <w:rPr>
          <w:b/>
          <w:i/>
        </w:rPr>
        <w:t xml:space="preserve"> </w:t>
      </w:r>
      <w:r w:rsidR="00FC1FFB" w:rsidRPr="00DB020C">
        <w:rPr>
          <w:b/>
          <w:i/>
        </w:rPr>
        <w:t>ТРУ</w:t>
      </w:r>
      <w:r w:rsidRPr="00DB020C">
        <w:rPr>
          <w:b/>
          <w:i/>
        </w:rPr>
        <w:t xml:space="preserve"> потребностям Заказчика:</w:t>
      </w:r>
    </w:p>
    <w:p w:rsidR="00DA4EBF" w:rsidRPr="0067642C" w:rsidRDefault="00DA4EBF" w:rsidP="00362420">
      <w:pPr>
        <w:widowControl w:val="0"/>
        <w:ind w:left="284" w:right="-142" w:firstLine="567"/>
        <w:jc w:val="both"/>
      </w:pPr>
      <w:r w:rsidRPr="00DB020C">
        <w:t>Требования к закупаем</w:t>
      </w:r>
      <w:r w:rsidR="00FC1FFB" w:rsidRPr="00DB020C">
        <w:t>ым</w:t>
      </w:r>
      <w:r w:rsidRPr="00DB020C">
        <w:t xml:space="preserve"> </w:t>
      </w:r>
      <w:r w:rsidR="00FC1FFB" w:rsidRPr="00DB020C">
        <w:t>ТРУ</w:t>
      </w:r>
      <w:r w:rsidRPr="00DB020C">
        <w:t xml:space="preserve">, включая требования к безопасности, качеству, техническим характеристикам, функциональным характеристикам (потребительским свойствам) </w:t>
      </w:r>
      <w:r w:rsidR="00B91AA0" w:rsidRPr="00DB020C">
        <w:t>ТРУ</w:t>
      </w:r>
      <w:r w:rsidRPr="00DB020C">
        <w:t>, размерам, упаковке, отгрузке товаров, к результатам работы</w:t>
      </w:r>
      <w:r w:rsidR="00B91AA0" w:rsidRPr="00DB020C">
        <w:t>/услуги</w:t>
      </w:r>
      <w:r w:rsidRPr="00DB020C">
        <w:t>,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и/или иные требования, связанные с определением соответствия поставляем</w:t>
      </w:r>
      <w:r w:rsidR="00B91AA0" w:rsidRPr="00DB020C">
        <w:t xml:space="preserve">ых ТРУ </w:t>
      </w:r>
      <w:r w:rsidRPr="00DB020C">
        <w:t>потребностям Заказчика, с обоснованием необходимости их использования</w:t>
      </w:r>
      <w:r w:rsidRPr="0067642C">
        <w:t xml:space="preserve">, установлены в </w:t>
      </w:r>
      <w:r w:rsidRPr="0067642C">
        <w:rPr>
          <w:b/>
        </w:rPr>
        <w:t xml:space="preserve"> Требованиях к закупаем</w:t>
      </w:r>
      <w:r w:rsidR="003D3CC1" w:rsidRPr="0067642C">
        <w:rPr>
          <w:b/>
        </w:rPr>
        <w:t>ым</w:t>
      </w:r>
      <w:r w:rsidRPr="0067642C">
        <w:rPr>
          <w:b/>
        </w:rPr>
        <w:t xml:space="preserve"> </w:t>
      </w:r>
      <w:r w:rsidR="003D3CC1" w:rsidRPr="0067642C">
        <w:rPr>
          <w:b/>
        </w:rPr>
        <w:t>товарам, работам, услугам</w:t>
      </w:r>
      <w:r w:rsidRPr="0067642C">
        <w:rPr>
          <w:b/>
        </w:rPr>
        <w:t xml:space="preserve"> (описание предмета закупки) </w:t>
      </w:r>
      <w:r w:rsidR="00506DF0" w:rsidRPr="0067642C">
        <w:rPr>
          <w:b/>
        </w:rPr>
        <w:t>(</w:t>
      </w:r>
      <w:r w:rsidR="00506DF0" w:rsidRPr="0067642C">
        <w:t xml:space="preserve">Приложение № 1 - Техническое задание) </w:t>
      </w:r>
      <w:r w:rsidRPr="0067642C">
        <w:t xml:space="preserve">и в </w:t>
      </w:r>
      <w:r w:rsidRPr="0067642C">
        <w:rPr>
          <w:b/>
        </w:rPr>
        <w:t>Проекте договора</w:t>
      </w:r>
      <w:r w:rsidR="00506DF0" w:rsidRPr="0067642C">
        <w:rPr>
          <w:b/>
        </w:rPr>
        <w:t xml:space="preserve"> (</w:t>
      </w:r>
      <w:r w:rsidR="00506DF0" w:rsidRPr="0067642C">
        <w:t xml:space="preserve">Приложение № </w:t>
      </w:r>
      <w:r w:rsidR="006C1BF4" w:rsidRPr="0067642C">
        <w:t>4</w:t>
      </w:r>
      <w:r w:rsidR="00506DF0" w:rsidRPr="0067642C">
        <w:t xml:space="preserve"> к документации запроса предложений -  Проект договора)</w:t>
      </w:r>
      <w:r w:rsidRPr="0067642C">
        <w:t>.</w:t>
      </w:r>
    </w:p>
    <w:p w:rsidR="009A3147" w:rsidRPr="0067642C" w:rsidRDefault="009A3147" w:rsidP="00362420">
      <w:pPr>
        <w:widowControl w:val="0"/>
        <w:ind w:left="284" w:right="-142" w:firstLine="567"/>
        <w:jc w:val="both"/>
      </w:pPr>
    </w:p>
    <w:p w:rsidR="00DA4EBF" w:rsidRPr="003C3ABD" w:rsidRDefault="00DA4EBF" w:rsidP="00362420">
      <w:pPr>
        <w:widowControl w:val="0"/>
        <w:ind w:left="284" w:right="-142" w:firstLine="567"/>
        <w:jc w:val="both"/>
        <w:rPr>
          <w:b/>
          <w:i/>
        </w:rPr>
      </w:pPr>
      <w:r w:rsidRPr="0067642C">
        <w:rPr>
          <w:b/>
          <w:i/>
        </w:rPr>
        <w:t>3.2. Размещение документации</w:t>
      </w:r>
      <w:r w:rsidRPr="003C3ABD">
        <w:rPr>
          <w:b/>
          <w:i/>
        </w:rPr>
        <w:t xml:space="preserve"> на проведение запроса предложений</w:t>
      </w:r>
    </w:p>
    <w:p w:rsidR="00DA4EBF" w:rsidRPr="003C3ABD" w:rsidRDefault="00DA4EBF" w:rsidP="00362420">
      <w:pPr>
        <w:widowControl w:val="0"/>
        <w:tabs>
          <w:tab w:val="left" w:pos="-851"/>
          <w:tab w:val="left" w:pos="851"/>
        </w:tabs>
        <w:autoSpaceDE w:val="0"/>
        <w:autoSpaceDN w:val="0"/>
        <w:ind w:left="284" w:right="-142" w:firstLine="567"/>
        <w:jc w:val="both"/>
      </w:pPr>
      <w:r w:rsidRPr="003C3ABD">
        <w:t xml:space="preserve">Документация на проведение запроса предложений размещается Заказчиком в ЕИС, а также на сайте оператора ЭТП не менее чем </w:t>
      </w:r>
      <w:r w:rsidRPr="003C3ABD">
        <w:rPr>
          <w:b/>
        </w:rPr>
        <w:t xml:space="preserve">за </w:t>
      </w:r>
      <w:r w:rsidR="005A5B66" w:rsidRPr="003C3ABD">
        <w:rPr>
          <w:b/>
        </w:rPr>
        <w:t>семь</w:t>
      </w:r>
      <w:r w:rsidRPr="003C3ABD">
        <w:rPr>
          <w:b/>
        </w:rPr>
        <w:t xml:space="preserve"> рабочих дней</w:t>
      </w:r>
      <w:r w:rsidRPr="003C3ABD">
        <w:t xml:space="preserve"> до </w:t>
      </w:r>
      <w:r w:rsidR="00BE7CA5" w:rsidRPr="003C3ABD">
        <w:t>даты окончания срока подачи заявок на участие в закупке</w:t>
      </w:r>
      <w:r w:rsidRPr="003C3ABD">
        <w:t xml:space="preserve">. </w:t>
      </w:r>
    </w:p>
    <w:p w:rsidR="00DA4EBF" w:rsidRPr="003C3ABD" w:rsidRDefault="00DA4EBF" w:rsidP="00362420">
      <w:pPr>
        <w:widowControl w:val="0"/>
        <w:tabs>
          <w:tab w:val="left" w:pos="-851"/>
          <w:tab w:val="left" w:pos="851"/>
        </w:tabs>
        <w:autoSpaceDE w:val="0"/>
        <w:autoSpaceDN w:val="0"/>
        <w:ind w:left="284" w:right="-142" w:firstLine="567"/>
        <w:jc w:val="both"/>
      </w:pPr>
      <w:r w:rsidRPr="003C3ABD">
        <w:t>Документация на проведение запроса предложений находится в открытом доступе и доступна для ознакомления в ЕИС, а также на сайте оператора ЭТП без взимания платы.</w:t>
      </w:r>
    </w:p>
    <w:p w:rsidR="009A3147" w:rsidRPr="003C3ABD" w:rsidRDefault="009A3147" w:rsidP="00362420">
      <w:pPr>
        <w:widowControl w:val="0"/>
        <w:tabs>
          <w:tab w:val="left" w:pos="-851"/>
          <w:tab w:val="left" w:pos="851"/>
        </w:tabs>
        <w:autoSpaceDE w:val="0"/>
        <w:autoSpaceDN w:val="0"/>
        <w:ind w:left="284" w:right="-142" w:firstLine="567"/>
        <w:jc w:val="both"/>
      </w:pPr>
    </w:p>
    <w:p w:rsidR="00DA4EBF" w:rsidRPr="003C3ABD" w:rsidRDefault="00DA4EBF" w:rsidP="00362420">
      <w:pPr>
        <w:pStyle w:val="21"/>
        <w:keepNext w:val="0"/>
        <w:keepLines w:val="0"/>
        <w:widowControl w:val="0"/>
        <w:spacing w:before="0"/>
        <w:ind w:left="284" w:right="-142" w:firstLine="567"/>
        <w:rPr>
          <w:rFonts w:ascii="Times New Roman" w:hAnsi="Times New Roman"/>
          <w:b/>
          <w:i/>
          <w:color w:val="auto"/>
          <w:sz w:val="24"/>
          <w:szCs w:val="24"/>
        </w:rPr>
      </w:pPr>
      <w:r w:rsidRPr="003C3ABD">
        <w:rPr>
          <w:rFonts w:ascii="Times New Roman" w:hAnsi="Times New Roman"/>
          <w:b/>
          <w:i/>
          <w:color w:val="auto"/>
          <w:sz w:val="24"/>
          <w:szCs w:val="24"/>
        </w:rPr>
        <w:t>3.3</w:t>
      </w:r>
      <w:r w:rsidR="00CA4959" w:rsidRPr="003C3ABD">
        <w:rPr>
          <w:rFonts w:ascii="Times New Roman" w:hAnsi="Times New Roman"/>
          <w:b/>
          <w:i/>
          <w:color w:val="auto"/>
          <w:sz w:val="24"/>
          <w:szCs w:val="24"/>
        </w:rPr>
        <w:t>.</w:t>
      </w:r>
      <w:r w:rsidRPr="003C3ABD">
        <w:rPr>
          <w:rFonts w:ascii="Times New Roman" w:hAnsi="Times New Roman"/>
          <w:b/>
          <w:i/>
          <w:color w:val="auto"/>
          <w:sz w:val="24"/>
          <w:szCs w:val="24"/>
        </w:rPr>
        <w:t xml:space="preserve"> Разъяснение положений документации на проведение запроса предложений</w:t>
      </w:r>
    </w:p>
    <w:p w:rsidR="00DA4EBF" w:rsidRPr="003C3ABD" w:rsidRDefault="00DA4EBF" w:rsidP="00362420">
      <w:pPr>
        <w:widowControl w:val="0"/>
        <w:tabs>
          <w:tab w:val="left" w:pos="-851"/>
        </w:tabs>
        <w:ind w:left="284" w:right="-142" w:firstLine="567"/>
        <w:jc w:val="both"/>
      </w:pPr>
      <w:r w:rsidRPr="003C3ABD">
        <w:t>3.3.1. Со дня размещения документации на проведение запроса предложений в ЕИС, а также на сайте оператора ЭТП</w:t>
      </w:r>
      <w:r w:rsidR="0028607E" w:rsidRPr="003C3ABD">
        <w:t>,</w:t>
      </w:r>
      <w:r w:rsidRPr="003C3ABD">
        <w:t xml:space="preserve"> любой участник закупки вправе направить через сайт оператора ЭТП запрос о разъяснении документации на проведение запроса предложений.</w:t>
      </w:r>
    </w:p>
    <w:p w:rsidR="00DA4EBF" w:rsidRPr="003C3ABD" w:rsidRDefault="00DA4EBF" w:rsidP="00362420">
      <w:pPr>
        <w:widowControl w:val="0"/>
        <w:tabs>
          <w:tab w:val="left" w:pos="-851"/>
        </w:tabs>
        <w:ind w:left="284" w:right="-142" w:firstLine="567"/>
        <w:jc w:val="both"/>
      </w:pPr>
      <w:r w:rsidRPr="003C3ABD">
        <w:t>3.3.2. В течение 3 (трех) рабочих дней с даты поступления запроса, указанного</w:t>
      </w:r>
      <w:r w:rsidRPr="003C3ABD">
        <w:rPr>
          <w:b/>
          <w:i/>
        </w:rPr>
        <w:t xml:space="preserve"> в пункте 3.3.1 </w:t>
      </w:r>
      <w:r w:rsidRPr="003C3ABD">
        <w:t>настоящего раздела, Заказчик осуществляет разъяснение положений документации на проведение запроса предложений и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предложений.</w:t>
      </w:r>
    </w:p>
    <w:p w:rsidR="009A3147" w:rsidRPr="003C3ABD" w:rsidRDefault="009A3147" w:rsidP="00362420">
      <w:pPr>
        <w:widowControl w:val="0"/>
        <w:tabs>
          <w:tab w:val="left" w:pos="-851"/>
        </w:tabs>
        <w:ind w:left="284" w:right="-142" w:firstLine="567"/>
        <w:jc w:val="both"/>
      </w:pPr>
    </w:p>
    <w:p w:rsidR="00DA4EBF" w:rsidRPr="003C3ABD" w:rsidRDefault="00DA4EBF" w:rsidP="00362420">
      <w:pPr>
        <w:pStyle w:val="21"/>
        <w:keepNext w:val="0"/>
        <w:keepLines w:val="0"/>
        <w:widowControl w:val="0"/>
        <w:spacing w:before="0"/>
        <w:ind w:left="284" w:right="-142" w:firstLine="567"/>
        <w:jc w:val="both"/>
        <w:rPr>
          <w:rFonts w:ascii="Times New Roman" w:hAnsi="Times New Roman"/>
          <w:b/>
          <w:i/>
          <w:color w:val="auto"/>
          <w:sz w:val="24"/>
          <w:szCs w:val="24"/>
        </w:rPr>
      </w:pPr>
      <w:bookmarkStart w:id="33" w:name="_Toc392237514"/>
      <w:bookmarkStart w:id="34" w:name="_Toc472410175"/>
      <w:bookmarkStart w:id="35" w:name="_Toc519700437"/>
      <w:bookmarkStart w:id="36" w:name="_Toc523911008"/>
      <w:r w:rsidRPr="003C3ABD">
        <w:rPr>
          <w:rFonts w:ascii="Times New Roman" w:hAnsi="Times New Roman"/>
          <w:b/>
          <w:i/>
          <w:color w:val="auto"/>
          <w:sz w:val="24"/>
          <w:szCs w:val="24"/>
        </w:rPr>
        <w:t>3.4. Внесение изменений в документацию</w:t>
      </w:r>
      <w:bookmarkEnd w:id="33"/>
      <w:r w:rsidRPr="003C3ABD">
        <w:rPr>
          <w:rFonts w:ascii="Times New Roman" w:hAnsi="Times New Roman"/>
          <w:b/>
          <w:i/>
          <w:color w:val="auto"/>
          <w:sz w:val="24"/>
          <w:szCs w:val="24"/>
        </w:rPr>
        <w:t xml:space="preserve"> на проведение Запроса предложений</w:t>
      </w:r>
      <w:bookmarkEnd w:id="34"/>
      <w:bookmarkEnd w:id="35"/>
      <w:bookmarkEnd w:id="36"/>
      <w:r w:rsidRPr="003C3ABD">
        <w:rPr>
          <w:rFonts w:ascii="Times New Roman" w:hAnsi="Times New Roman"/>
          <w:b/>
          <w:i/>
          <w:color w:val="auto"/>
          <w:sz w:val="24"/>
          <w:szCs w:val="24"/>
        </w:rPr>
        <w:t xml:space="preserve">, </w:t>
      </w:r>
      <w:r w:rsidRPr="003C3ABD">
        <w:rPr>
          <w:rFonts w:ascii="Times New Roman" w:hAnsi="Times New Roman"/>
          <w:b/>
          <w:i/>
          <w:color w:val="auto"/>
          <w:sz w:val="24"/>
          <w:szCs w:val="24"/>
        </w:rPr>
        <w:lastRenderedPageBreak/>
        <w:t>отмена закупки.</w:t>
      </w:r>
    </w:p>
    <w:p w:rsidR="00DA4EBF" w:rsidRPr="003C3ABD" w:rsidRDefault="00DA4EBF" w:rsidP="00362420">
      <w:pPr>
        <w:widowControl w:val="0"/>
        <w:tabs>
          <w:tab w:val="left" w:pos="-851"/>
        </w:tabs>
        <w:ind w:left="284" w:right="-142" w:firstLine="567"/>
        <w:jc w:val="both"/>
      </w:pPr>
      <w:r w:rsidRPr="003C3ABD">
        <w:t>3.4.1.  Заказчик по собственной инициативе или в соответствии с запросом участника закупки вправе принять решение о внесении изменений в документацию на проведение запроса предложений, в любое время до даты окончания подачи заявок на участие в запросе предложений.</w:t>
      </w:r>
    </w:p>
    <w:p w:rsidR="00DA4EBF" w:rsidRPr="003C3ABD" w:rsidRDefault="00DA4EBF" w:rsidP="00362420">
      <w:pPr>
        <w:widowControl w:val="0"/>
        <w:tabs>
          <w:tab w:val="left" w:pos="-851"/>
        </w:tabs>
        <w:ind w:left="284" w:right="-142" w:firstLine="567"/>
        <w:jc w:val="both"/>
      </w:pPr>
      <w:r w:rsidRPr="003C3ABD">
        <w:t>3.4.2. Не позднее 3 (трех) календарных дней с даты принятия решения о внесении изменений в документацию на проведение запроса предложений, такие изменения размещаются Заказчиком в ЕИС и на ЭТП.</w:t>
      </w:r>
    </w:p>
    <w:p w:rsidR="00DA4EBF" w:rsidRPr="003C3ABD" w:rsidRDefault="00DA4EBF" w:rsidP="00362420">
      <w:pPr>
        <w:widowControl w:val="0"/>
        <w:tabs>
          <w:tab w:val="left" w:pos="-851"/>
        </w:tabs>
        <w:ind w:left="284" w:right="-142" w:firstLine="567"/>
        <w:jc w:val="both"/>
      </w:pPr>
      <w:r w:rsidRPr="003C3ABD">
        <w:t>3.4.3. В случае внесения изменений в документацию на проведение запроса предложений срок подачи заявок на участие в запросе предложений продлевается так, чтобы со дня размещения в ЕИС, а также на сайте оператора ЭТП внесенных в документацию на проведение запроса предложений изменений до даты окончания подачи заявок на участие в запросе предложений такой срок составлял не менее чем половины первоначального срока для подачи заявок на участие в запросе предложений.</w:t>
      </w:r>
    </w:p>
    <w:p w:rsidR="00DA4EBF" w:rsidRPr="003C3ABD" w:rsidRDefault="00DA4EBF" w:rsidP="00362420">
      <w:pPr>
        <w:pStyle w:val="afff2"/>
        <w:widowControl w:val="0"/>
        <w:ind w:left="284" w:right="-142"/>
      </w:pPr>
      <w:r w:rsidRPr="003C3ABD">
        <w:t>3.4.4. Заказчик вправе отменить Закупку по одному и более Лоту до наступления даты и времени окончания срока подачи заявок на участие в Закупке. Решение об отмене Закупки размещается на сайте ЕИС и на сайте Электронной площадки в день принятия этого решения.</w:t>
      </w:r>
    </w:p>
    <w:p w:rsidR="00DA4EBF" w:rsidRPr="003C3ABD" w:rsidRDefault="00DA4EBF" w:rsidP="00362420">
      <w:pPr>
        <w:pStyle w:val="afff2"/>
        <w:widowControl w:val="0"/>
        <w:ind w:left="284" w:right="-142"/>
      </w:pPr>
      <w:r w:rsidRPr="003C3ABD">
        <w:t>3.4.5.  После размещения Решения об отмене Закупки Организатор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A4EBF" w:rsidRPr="003C3ABD" w:rsidRDefault="00DA4EBF" w:rsidP="00362420">
      <w:pPr>
        <w:pStyle w:val="afff2"/>
        <w:widowControl w:val="0"/>
        <w:ind w:left="284" w:right="-142"/>
      </w:pPr>
      <w:r w:rsidRPr="003C3ABD">
        <w:t>3.4.6. По истечении срока подачи заявок на участие в Закупке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9A3147" w:rsidRPr="003C3ABD" w:rsidRDefault="009A3147" w:rsidP="00362420">
      <w:pPr>
        <w:pStyle w:val="afff2"/>
        <w:widowControl w:val="0"/>
        <w:ind w:left="284" w:right="-142"/>
      </w:pPr>
    </w:p>
    <w:p w:rsidR="00DA4EBF" w:rsidRPr="003C3ABD" w:rsidRDefault="00DA4EBF" w:rsidP="00362420">
      <w:pPr>
        <w:pStyle w:val="21"/>
        <w:keepNext w:val="0"/>
        <w:keepLines w:val="0"/>
        <w:widowControl w:val="0"/>
        <w:spacing w:before="0"/>
        <w:ind w:left="284" w:right="-142" w:firstLine="567"/>
        <w:rPr>
          <w:rFonts w:ascii="Times New Roman" w:hAnsi="Times New Roman"/>
          <w:b/>
          <w:i/>
          <w:sz w:val="24"/>
          <w:szCs w:val="24"/>
        </w:rPr>
      </w:pPr>
      <w:bookmarkStart w:id="37" w:name="_Toc392237515"/>
      <w:bookmarkStart w:id="38" w:name="_Toc472410176"/>
      <w:bookmarkStart w:id="39" w:name="_Toc519700438"/>
      <w:bookmarkStart w:id="40" w:name="_Toc523911009"/>
      <w:r w:rsidRPr="003C3ABD">
        <w:rPr>
          <w:rFonts w:ascii="Times New Roman" w:hAnsi="Times New Roman"/>
          <w:b/>
          <w:i/>
          <w:color w:val="auto"/>
          <w:sz w:val="24"/>
          <w:szCs w:val="24"/>
        </w:rPr>
        <w:t xml:space="preserve">3.5. Порядок подачи заявок на участие в Запросе </w:t>
      </w:r>
      <w:bookmarkEnd w:id="37"/>
      <w:r w:rsidRPr="003C3ABD">
        <w:rPr>
          <w:rFonts w:ascii="Times New Roman" w:hAnsi="Times New Roman"/>
          <w:b/>
          <w:i/>
          <w:color w:val="auto"/>
          <w:sz w:val="24"/>
          <w:szCs w:val="24"/>
        </w:rPr>
        <w:t>предложений</w:t>
      </w:r>
      <w:bookmarkEnd w:id="38"/>
      <w:bookmarkEnd w:id="39"/>
      <w:bookmarkEnd w:id="40"/>
      <w:r w:rsidRPr="003C3ABD">
        <w:rPr>
          <w:rFonts w:ascii="Times New Roman" w:hAnsi="Times New Roman"/>
          <w:b/>
          <w:i/>
          <w:color w:val="auto"/>
          <w:sz w:val="24"/>
          <w:szCs w:val="24"/>
        </w:rPr>
        <w:t xml:space="preserve">. </w:t>
      </w:r>
    </w:p>
    <w:p w:rsidR="00DA4EBF" w:rsidRPr="003C3ABD" w:rsidRDefault="00DA4EBF" w:rsidP="00362420">
      <w:pPr>
        <w:widowControl w:val="0"/>
        <w:tabs>
          <w:tab w:val="left" w:pos="-851"/>
        </w:tabs>
        <w:ind w:left="284" w:right="-142" w:firstLine="567"/>
        <w:jc w:val="both"/>
      </w:pPr>
      <w:r w:rsidRPr="003C3ABD">
        <w:t xml:space="preserve">3.5.1. Для участия в Запросе предложений участник закупки в любое время с даты размещения </w:t>
      </w:r>
      <w:r w:rsidR="00B20479" w:rsidRPr="003C3ABD">
        <w:t>Д</w:t>
      </w:r>
      <w:r w:rsidRPr="003C3ABD">
        <w:t>окументации</w:t>
      </w:r>
      <w:r w:rsidR="00B20479" w:rsidRPr="003C3ABD">
        <w:t xml:space="preserve"> о закупке</w:t>
      </w:r>
      <w:r w:rsidRPr="003C3ABD">
        <w:t xml:space="preserve"> до предусмотренных даты и времени окончания срока подачи заявок на участие в Запросе предложений подает заявку на участие в Запросе предложений через сайт оператора ЭТП в соответствии с требованиями, предусмотренными настоящей документацией на проведение Запроса предложений, а также правилами, действующими на электронной площадке.</w:t>
      </w:r>
    </w:p>
    <w:p w:rsidR="00DA4EBF" w:rsidRPr="003C3ABD" w:rsidRDefault="00DA4EBF" w:rsidP="00362420">
      <w:pPr>
        <w:widowControl w:val="0"/>
        <w:tabs>
          <w:tab w:val="left" w:pos="-851"/>
        </w:tabs>
        <w:ind w:left="284" w:right="-142" w:firstLine="567"/>
        <w:jc w:val="both"/>
      </w:pPr>
      <w:r w:rsidRPr="003C3ABD">
        <w:t>3.5.2. Заявка на участие в запросе предложений должна содержать докумен</w:t>
      </w:r>
      <w:r w:rsidR="00B20479" w:rsidRPr="003C3ABD">
        <w:t>ты и сведения, предусмотренные Д</w:t>
      </w:r>
      <w:r w:rsidRPr="003C3ABD">
        <w:t>окументацией</w:t>
      </w:r>
      <w:r w:rsidR="00B20479" w:rsidRPr="003C3ABD">
        <w:t xml:space="preserve"> о закупке</w:t>
      </w:r>
      <w:r w:rsidRPr="003C3ABD">
        <w:t xml:space="preserve"> и может дополнительно (в случае необходимости) содержать эскиз, рисунок, чертеж, фотографию, иное изображение товара, на поставку которого объявлена закупка (при осуществлении закупки товаров).</w:t>
      </w:r>
    </w:p>
    <w:p w:rsidR="007145A6" w:rsidRPr="003C3ABD" w:rsidRDefault="00DA4EBF" w:rsidP="00362420">
      <w:pPr>
        <w:widowControl w:val="0"/>
        <w:tabs>
          <w:tab w:val="left" w:pos="-851"/>
        </w:tabs>
        <w:ind w:left="284" w:right="-142" w:firstLine="567"/>
        <w:jc w:val="both"/>
      </w:pPr>
      <w:r w:rsidRPr="003C3ABD">
        <w:t xml:space="preserve">3.5.3. Участник закупки вправе подать только одну заявку на участие в Запросе предложений. Если объявлен Запрос предложений, содержащий более одного лота, то участник закупки вправе подать по каждому лоту только одну заявку. Участник вправе изменить или отозвать свою заявку до истечения срока подачи заявок. </w:t>
      </w:r>
    </w:p>
    <w:p w:rsidR="00DA4EBF" w:rsidRDefault="00DA4EBF" w:rsidP="00362420">
      <w:pPr>
        <w:widowControl w:val="0"/>
        <w:tabs>
          <w:tab w:val="left" w:pos="-851"/>
        </w:tabs>
        <w:ind w:left="284" w:right="-142" w:firstLine="567"/>
        <w:jc w:val="both"/>
      </w:pPr>
      <w:r w:rsidRPr="003C3ABD">
        <w:t>3.5.4. При получении более одной заявки на участие в Запросе предложений (по одному лоту) от одного участника запроса предложений все заявки такого участника запроса предложений подлежат отклонению.</w:t>
      </w:r>
    </w:p>
    <w:p w:rsidR="00A54177" w:rsidRPr="003C3ABD" w:rsidRDefault="00A54177" w:rsidP="00362420">
      <w:pPr>
        <w:widowControl w:val="0"/>
        <w:tabs>
          <w:tab w:val="left" w:pos="-851"/>
        </w:tabs>
        <w:ind w:left="284" w:right="-142" w:firstLine="709"/>
        <w:jc w:val="both"/>
      </w:pPr>
    </w:p>
    <w:p w:rsidR="00DA4EBF" w:rsidRPr="003C3ABD" w:rsidRDefault="00DA4EBF" w:rsidP="00362420">
      <w:pPr>
        <w:widowControl w:val="0"/>
        <w:tabs>
          <w:tab w:val="left" w:pos="-851"/>
        </w:tabs>
        <w:ind w:left="284" w:right="-142" w:firstLine="567"/>
        <w:jc w:val="both"/>
        <w:rPr>
          <w:b/>
          <w:i/>
        </w:rPr>
      </w:pPr>
      <w:r w:rsidRPr="003C3ABD">
        <w:rPr>
          <w:b/>
          <w:i/>
        </w:rPr>
        <w:t xml:space="preserve">3.6 Правила подготовки заявки. </w:t>
      </w:r>
    </w:p>
    <w:p w:rsidR="001F3698" w:rsidRPr="003C3ABD" w:rsidRDefault="001F3698" w:rsidP="00362420">
      <w:pPr>
        <w:widowControl w:val="0"/>
        <w:ind w:left="284" w:right="-142" w:firstLine="567"/>
        <w:jc w:val="both"/>
      </w:pPr>
      <w:r w:rsidRPr="003C3ABD">
        <w:t>3.6.1. Заявка на участие в закупке подаётся в электронной форме. Для участия в запросе предложений в электронной форме участник закупки должен быть аккредитован на ЭТП. Аккредитация осуществляется в соответствии с регламентом ЭТП. Участник закупки подает заявку на ЭТП через Личный кабинет с использованием реализованных на ЭТП средств защиты информации.</w:t>
      </w:r>
    </w:p>
    <w:p w:rsidR="001F3698" w:rsidRPr="003C3ABD" w:rsidRDefault="001F3698" w:rsidP="00362420">
      <w:pPr>
        <w:widowControl w:val="0"/>
        <w:suppressLineNumbers/>
        <w:tabs>
          <w:tab w:val="left" w:pos="0"/>
        </w:tabs>
        <w:suppressAutoHyphens/>
        <w:autoSpaceDE w:val="0"/>
        <w:autoSpaceDN w:val="0"/>
        <w:adjustRightInd w:val="0"/>
        <w:ind w:left="284" w:right="-142" w:firstLine="540"/>
        <w:jc w:val="both"/>
      </w:pPr>
      <w:r w:rsidRPr="003C3ABD">
        <w:t xml:space="preserve">Электронные документы участника закупки должны быть подписаны усиленной квалифицированной электронной подписью лица, </w:t>
      </w:r>
      <w:bookmarkStart w:id="41" w:name="_Hlk520618985"/>
      <w:r w:rsidRPr="003C3ABD">
        <w:t>имеющего право действовать от имени участника закупки</w:t>
      </w:r>
      <w:bookmarkEnd w:id="41"/>
      <w:r w:rsidRPr="003C3ABD">
        <w:t>.</w:t>
      </w:r>
    </w:p>
    <w:p w:rsidR="001F3698" w:rsidRPr="003C3ABD" w:rsidRDefault="001F3698" w:rsidP="00362420">
      <w:pPr>
        <w:widowControl w:val="0"/>
        <w:suppressLineNumbers/>
        <w:tabs>
          <w:tab w:val="left" w:pos="0"/>
        </w:tabs>
        <w:suppressAutoHyphens/>
        <w:autoSpaceDE w:val="0"/>
        <w:autoSpaceDN w:val="0"/>
        <w:adjustRightInd w:val="0"/>
        <w:ind w:left="284" w:right="-142" w:firstLine="540"/>
        <w:jc w:val="both"/>
      </w:pPr>
      <w:r w:rsidRPr="003C3ABD">
        <w:t xml:space="preserve">Квалифицированные электронные подписи, средства квалифицированных электронных </w:t>
      </w:r>
      <w:r w:rsidRPr="003C3ABD">
        <w:lastRenderedPageBreak/>
        <w:t>подписей и квалифицированные сертификаты должны быть выданы аккредитованными удостоверяющими центрами в соответствии с Федеральным законом от 06 апреля 2011 г. № 63-ФЗ «Об электронной подписи».</w:t>
      </w:r>
    </w:p>
    <w:p w:rsidR="001F3698" w:rsidRPr="003C3ABD" w:rsidRDefault="001F3698" w:rsidP="00362420">
      <w:pPr>
        <w:widowControl w:val="0"/>
        <w:ind w:left="284" w:right="-142" w:firstLine="567"/>
        <w:jc w:val="both"/>
      </w:pPr>
      <w:r w:rsidRPr="003C3ABD">
        <w:t xml:space="preserve">3.6.2. В целях обеспечения быстроты и корректности открытия (сохранения) электронных документов, поданных в составе заявки на участие в </w:t>
      </w:r>
      <w:r w:rsidRPr="003C3ABD">
        <w:rPr>
          <w:spacing w:val="-3"/>
        </w:rPr>
        <w:t>Запросе предложений</w:t>
      </w:r>
      <w:r w:rsidRPr="003C3ABD">
        <w:t>, следует не сканировать документы, содержащие сведения о поставляемых товарах, выполняемых работах, оказываемых услугах  оформленные в формате .doc, .docx, .xls, .xlsx, а направлять их Оператору ЭТП в этих же форматах.</w:t>
      </w:r>
    </w:p>
    <w:p w:rsidR="001F3698" w:rsidRPr="003C3ABD" w:rsidRDefault="001F3698" w:rsidP="00362420">
      <w:pPr>
        <w:pStyle w:val="13"/>
        <w:widowControl w:val="0"/>
        <w:ind w:left="284" w:right="-142" w:firstLine="567"/>
        <w:jc w:val="both"/>
        <w:rPr>
          <w:b/>
        </w:rPr>
      </w:pPr>
      <w:r w:rsidRPr="003C3ABD">
        <w:rPr>
          <w:b/>
        </w:rPr>
        <w:t>В случае предоставления документов в нечитаемом формате или виде, данные документы не учитываются комиссией при рассмотрении и оценки заявок участников.</w:t>
      </w:r>
    </w:p>
    <w:p w:rsidR="001F3698" w:rsidRPr="003C3ABD" w:rsidRDefault="001F3698" w:rsidP="00362420">
      <w:pPr>
        <w:widowControl w:val="0"/>
        <w:ind w:left="284" w:right="-142" w:firstLine="567"/>
        <w:jc w:val="both"/>
      </w:pPr>
      <w:r w:rsidRPr="003C3ABD">
        <w:t>3.6.3. Все документы, входящие в состав заявки, выполнять в формате А4, размер шрифта не менее 12 пт. без масштабирования. Имя файла и (или) его описание на ЭТП должно соответствовать его содержанию.</w:t>
      </w:r>
    </w:p>
    <w:p w:rsidR="001F3698" w:rsidRPr="003C3ABD" w:rsidRDefault="001F3698" w:rsidP="00362420">
      <w:pPr>
        <w:widowControl w:val="0"/>
        <w:ind w:left="284" w:right="-142" w:firstLine="567"/>
        <w:jc w:val="both"/>
      </w:pPr>
      <w:r w:rsidRPr="003C3ABD">
        <w:t>3.6.4. Использовать следующие форматы электронных документов: .doc, docx, .xls, .xlsx, .ppt (Microsoft Office 97 - 2010), .pdf, .rar, .zip, .tif, .jpeg.</w:t>
      </w:r>
    </w:p>
    <w:p w:rsidR="001F3698" w:rsidRPr="003C3ABD" w:rsidRDefault="001F3698" w:rsidP="00362420">
      <w:pPr>
        <w:widowControl w:val="0"/>
        <w:ind w:left="284" w:right="-142" w:firstLine="567"/>
        <w:jc w:val="both"/>
      </w:pPr>
      <w:r w:rsidRPr="003C3ABD">
        <w:t xml:space="preserve">3.6.5. Не рекомендуется применение в электронных документах скрытых листов, столбцов, строк, текста и тому подобных. Комиссией будет рассматриваться только информация, содержащаяся в заявке на участие в </w:t>
      </w:r>
      <w:r w:rsidRPr="003C3ABD">
        <w:rPr>
          <w:spacing w:val="-3"/>
        </w:rPr>
        <w:t>Запросе предложений</w:t>
      </w:r>
      <w:r w:rsidRPr="003C3ABD">
        <w:t>,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1F3698" w:rsidRPr="003C3ABD" w:rsidRDefault="001F3698" w:rsidP="00362420">
      <w:pPr>
        <w:widowControl w:val="0"/>
        <w:ind w:left="284" w:right="-142" w:firstLine="567"/>
        <w:jc w:val="both"/>
      </w:pPr>
      <w:r w:rsidRPr="003C3ABD">
        <w:t xml:space="preserve">3.6.6. Документы, представленные в составе заявки в отсканированном виде, должны содержать все необходимые реквизиты и подписи.  Документы должны быть отсканированы с оригиналов с разрешением не менее 200 dpi, в цвете или в оттенках серого, сохранены в формате PDF без оптических искажений или исправлений. При невозможности прочтения какой-либо части текста документа (под невозможностью прочтения понимается объективная невозможность открыть документ средствами ПО Adobe Acrobat Reader или распознать текст документа средствами ПО ABBYY FineReader) такой документ считается не поданным в составе заявки и не принимается к рассмотрению Заказчиком. </w:t>
      </w:r>
    </w:p>
    <w:p w:rsidR="001F3698" w:rsidRPr="003C3ABD" w:rsidRDefault="001F3698" w:rsidP="00362420">
      <w:pPr>
        <w:widowControl w:val="0"/>
        <w:ind w:left="284" w:right="-142" w:firstLine="567"/>
        <w:jc w:val="both"/>
      </w:pPr>
      <w:r w:rsidRPr="003C3ABD">
        <w:t>3.6.7. Заявка на участие в Запросе предложений должна содержать документы, указанные в п.</w:t>
      </w:r>
      <w:r w:rsidRPr="003C3ABD">
        <w:rPr>
          <w:b/>
          <w:i/>
          <w:spacing w:val="-3"/>
        </w:rPr>
        <w:t xml:space="preserve">3.9.1. </w:t>
      </w:r>
      <w:r w:rsidRPr="003C3ABD">
        <w:t>документации о проведении запроса предложений.</w:t>
      </w:r>
    </w:p>
    <w:p w:rsidR="001F3698" w:rsidRPr="003C3ABD" w:rsidRDefault="001F3698" w:rsidP="00362420">
      <w:pPr>
        <w:widowControl w:val="0"/>
        <w:tabs>
          <w:tab w:val="left" w:pos="-851"/>
        </w:tabs>
        <w:ind w:left="284" w:right="-142" w:firstLine="567"/>
        <w:jc w:val="both"/>
      </w:pPr>
      <w:r w:rsidRPr="003C3ABD">
        <w:t>3.6.8. Если в документах, входящих в состав заявки на участие в Запросе предложений, имеются расхождения между обозначением сумм прописью и цифрами, то Комиссией принимается к рассмотрению сумма, указанная прописью.</w:t>
      </w:r>
    </w:p>
    <w:p w:rsidR="001F3698" w:rsidRPr="003C3ABD" w:rsidRDefault="001F3698" w:rsidP="00362420">
      <w:pPr>
        <w:widowControl w:val="0"/>
        <w:tabs>
          <w:tab w:val="left" w:pos="-851"/>
        </w:tabs>
        <w:ind w:left="284" w:right="-142" w:firstLine="567"/>
        <w:jc w:val="both"/>
        <w:rPr>
          <w:b/>
        </w:rPr>
      </w:pPr>
      <w:r w:rsidRPr="003C3ABD">
        <w:rPr>
          <w:szCs w:val="28"/>
        </w:rPr>
        <w:t>Срок окончания подачи заявок на участие в закупке установлен в информационной карте запроса предложений (извещении запроса предложений).</w:t>
      </w:r>
    </w:p>
    <w:p w:rsidR="00A716FF" w:rsidRPr="003C3ABD" w:rsidRDefault="00A716FF" w:rsidP="00362420">
      <w:pPr>
        <w:widowControl w:val="0"/>
        <w:ind w:left="284" w:right="-142" w:firstLine="567"/>
        <w:jc w:val="both"/>
      </w:pPr>
    </w:p>
    <w:p w:rsidR="00DA4EBF" w:rsidRPr="003C3ABD" w:rsidRDefault="00DA4EBF" w:rsidP="00362420">
      <w:pPr>
        <w:pStyle w:val="21"/>
        <w:keepNext w:val="0"/>
        <w:keepLines w:val="0"/>
        <w:widowControl w:val="0"/>
        <w:spacing w:before="0"/>
        <w:ind w:left="284" w:right="-142" w:firstLine="567"/>
        <w:jc w:val="both"/>
        <w:rPr>
          <w:rFonts w:ascii="Times New Roman" w:hAnsi="Times New Roman"/>
          <w:b/>
          <w:i/>
          <w:color w:val="auto"/>
          <w:spacing w:val="-3"/>
          <w:sz w:val="24"/>
          <w:szCs w:val="24"/>
        </w:rPr>
      </w:pPr>
      <w:bookmarkStart w:id="42" w:name="_Toc393883357"/>
      <w:bookmarkStart w:id="43" w:name="_Toc519700448"/>
      <w:bookmarkStart w:id="44" w:name="_Toc523911020"/>
      <w:r w:rsidRPr="003C3ABD">
        <w:rPr>
          <w:rFonts w:ascii="Times New Roman" w:hAnsi="Times New Roman"/>
          <w:b/>
          <w:i/>
          <w:color w:val="auto"/>
          <w:spacing w:val="-3"/>
          <w:sz w:val="24"/>
          <w:szCs w:val="24"/>
        </w:rPr>
        <w:t xml:space="preserve">3.7. Язык документов, входящих в состав заявки на участие в </w:t>
      </w:r>
      <w:bookmarkEnd w:id="42"/>
      <w:r w:rsidRPr="003C3ABD">
        <w:rPr>
          <w:rFonts w:ascii="Times New Roman" w:hAnsi="Times New Roman"/>
          <w:b/>
          <w:i/>
          <w:color w:val="auto"/>
          <w:spacing w:val="-3"/>
          <w:sz w:val="24"/>
          <w:szCs w:val="24"/>
        </w:rPr>
        <w:t>Запросе предложений</w:t>
      </w:r>
      <w:bookmarkEnd w:id="43"/>
      <w:bookmarkEnd w:id="44"/>
    </w:p>
    <w:p w:rsidR="00DA4EBF" w:rsidRPr="003C3ABD" w:rsidRDefault="002463EF" w:rsidP="00362420">
      <w:pPr>
        <w:widowControl w:val="0"/>
        <w:ind w:left="284" w:right="-142" w:firstLine="567"/>
        <w:jc w:val="both"/>
      </w:pPr>
      <w:r w:rsidRPr="003C3ABD">
        <w:t>3.7.1. </w:t>
      </w:r>
      <w:r w:rsidR="00DA4EBF" w:rsidRPr="003C3ABD">
        <w:t xml:space="preserve">Заявка на участие в </w:t>
      </w:r>
      <w:r w:rsidR="00DA4EBF" w:rsidRPr="003C3ABD">
        <w:rPr>
          <w:spacing w:val="-3"/>
        </w:rPr>
        <w:t>Запросе предложений</w:t>
      </w:r>
      <w:r w:rsidR="00DA4EBF" w:rsidRPr="003C3ABD">
        <w:t xml:space="preserve">, подготовленная участником процедуры закупки, а также вся корреспонденция и документация, связанная с заявкой на участие в </w:t>
      </w:r>
      <w:r w:rsidR="00DA4EBF" w:rsidRPr="003C3ABD">
        <w:rPr>
          <w:spacing w:val="-3"/>
        </w:rPr>
        <w:t>Запросе предложений</w:t>
      </w:r>
      <w:r w:rsidR="00DA4EBF" w:rsidRPr="003C3ABD">
        <w:t xml:space="preserve">, которыми обмениваются участники </w:t>
      </w:r>
      <w:r w:rsidR="00DA4EBF" w:rsidRPr="003C3ABD">
        <w:rPr>
          <w:spacing w:val="-3"/>
        </w:rPr>
        <w:t>Запроса предложений</w:t>
      </w:r>
      <w:r w:rsidR="00DA4EBF" w:rsidRPr="003C3ABD">
        <w:t xml:space="preserve"> и Заказчик, должны быть составлены на русском языке.</w:t>
      </w:r>
    </w:p>
    <w:p w:rsidR="00DA4EBF" w:rsidRPr="003C3ABD" w:rsidRDefault="00DA4EBF" w:rsidP="00362420">
      <w:pPr>
        <w:widowControl w:val="0"/>
        <w:ind w:left="284" w:right="-142" w:firstLine="567"/>
        <w:jc w:val="both"/>
      </w:pPr>
      <w:r w:rsidRPr="003C3ABD">
        <w:t>3.7.2.</w:t>
      </w:r>
      <w:r w:rsidR="002463EF" w:rsidRPr="003C3ABD">
        <w:t> </w:t>
      </w:r>
      <w:r w:rsidRPr="003C3ABD">
        <w:t xml:space="preserve">Использование других языков для подготовки заявки на участие в </w:t>
      </w:r>
      <w:r w:rsidRPr="003C3ABD">
        <w:rPr>
          <w:spacing w:val="-3"/>
        </w:rPr>
        <w:t>Запросе предложений</w:t>
      </w:r>
      <w:r w:rsidRPr="003C3ABD">
        <w:t xml:space="preserve"> расценивается Комиссией как несоответствие заявки на участие в </w:t>
      </w:r>
      <w:r w:rsidRPr="003C3ABD">
        <w:rPr>
          <w:spacing w:val="-3"/>
        </w:rPr>
        <w:t>Запросе предложений</w:t>
      </w:r>
      <w:r w:rsidRPr="003C3ABD">
        <w:t xml:space="preserve"> требованиям, установленным документацией о проведении Запроса предложений.</w:t>
      </w:r>
    </w:p>
    <w:p w:rsidR="00DA4EBF" w:rsidRPr="003C3ABD" w:rsidRDefault="00DA4EBF" w:rsidP="00362420">
      <w:pPr>
        <w:widowControl w:val="0"/>
        <w:ind w:left="284" w:right="-142" w:firstLine="567"/>
        <w:jc w:val="both"/>
      </w:pPr>
      <w:r w:rsidRPr="003C3ABD">
        <w:t>3.7.3.</w:t>
      </w:r>
      <w:r w:rsidR="002463EF" w:rsidRPr="003C3ABD">
        <w:t> </w:t>
      </w:r>
      <w:r w:rsidRPr="003C3ABD">
        <w:t xml:space="preserve">Входящие в заявку на участие в </w:t>
      </w:r>
      <w:r w:rsidRPr="003C3ABD">
        <w:rPr>
          <w:spacing w:val="-3"/>
        </w:rPr>
        <w:t>Запросе предложений</w:t>
      </w:r>
      <w:r w:rsidRPr="003C3ABD">
        <w:t xml:space="preserve">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rsidR="00DA4EBF" w:rsidRPr="003C3ABD" w:rsidRDefault="00DA4EBF" w:rsidP="00362420">
      <w:pPr>
        <w:widowControl w:val="0"/>
        <w:ind w:left="284" w:right="-142" w:firstLine="567"/>
        <w:jc w:val="both"/>
      </w:pPr>
      <w:r w:rsidRPr="003C3ABD">
        <w:t>3.7.4.</w:t>
      </w:r>
      <w:r w:rsidR="002463EF" w:rsidRPr="003C3ABD">
        <w:t> </w:t>
      </w:r>
      <w:r w:rsidRPr="003C3ABD">
        <w:t xml:space="preserve">На входящих в заявку на участие в </w:t>
      </w:r>
      <w:r w:rsidRPr="003C3ABD">
        <w:rPr>
          <w:spacing w:val="-3"/>
        </w:rPr>
        <w:t>Запросе предложений</w:t>
      </w:r>
      <w:r w:rsidRPr="003C3ABD">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w:t>
      </w:r>
      <w:r w:rsidRPr="003C3ABD">
        <w:lastRenderedPageBreak/>
        <w:t>документ, либо документ должен быть подвергнут консульской легализации.</w:t>
      </w:r>
    </w:p>
    <w:p w:rsidR="00DA4EBF" w:rsidRPr="003C3ABD" w:rsidRDefault="00DA4EBF" w:rsidP="00362420">
      <w:pPr>
        <w:widowControl w:val="0"/>
        <w:ind w:left="284" w:right="-142" w:firstLine="567"/>
        <w:jc w:val="both"/>
      </w:pPr>
      <w:r w:rsidRPr="003C3ABD">
        <w:t>3.7.5.</w:t>
      </w:r>
      <w:r w:rsidR="002463EF" w:rsidRPr="003C3ABD">
        <w:t> </w:t>
      </w:r>
      <w:r w:rsidRPr="003C3ABD">
        <w:t xml:space="preserve">Наличие противоречий между оригиналом и переводом, которые изменяют смысл оригинала, расценивается Комиссией как несоответствие заявки на участие в </w:t>
      </w:r>
      <w:r w:rsidRPr="003C3ABD">
        <w:rPr>
          <w:spacing w:val="-3"/>
        </w:rPr>
        <w:t>Запросе предложений</w:t>
      </w:r>
      <w:r w:rsidR="00B20479" w:rsidRPr="003C3ABD">
        <w:t xml:space="preserve"> требованиям, установленным Д</w:t>
      </w:r>
      <w:r w:rsidRPr="003C3ABD">
        <w:t>окументацией</w:t>
      </w:r>
      <w:r w:rsidR="00B20479" w:rsidRPr="003C3ABD">
        <w:t xml:space="preserve"> о закупке</w:t>
      </w:r>
      <w:r w:rsidRPr="003C3ABD">
        <w:t>.</w:t>
      </w:r>
    </w:p>
    <w:p w:rsidR="00CE1360" w:rsidRPr="003C3ABD" w:rsidRDefault="00CE1360" w:rsidP="00362420">
      <w:pPr>
        <w:widowControl w:val="0"/>
        <w:ind w:left="284" w:right="-142" w:firstLine="567"/>
        <w:jc w:val="both"/>
      </w:pPr>
    </w:p>
    <w:p w:rsidR="00A716FF" w:rsidRPr="00DB020C" w:rsidRDefault="00DA4EBF" w:rsidP="00362420">
      <w:pPr>
        <w:pStyle w:val="21"/>
        <w:keepNext w:val="0"/>
        <w:keepLines w:val="0"/>
        <w:widowControl w:val="0"/>
        <w:spacing w:before="0"/>
        <w:ind w:left="284" w:right="-142" w:firstLine="567"/>
        <w:jc w:val="both"/>
        <w:rPr>
          <w:rFonts w:ascii="Times New Roman" w:hAnsi="Times New Roman"/>
          <w:b/>
          <w:i/>
          <w:color w:val="auto"/>
          <w:spacing w:val="-3"/>
          <w:sz w:val="24"/>
          <w:szCs w:val="24"/>
        </w:rPr>
      </w:pPr>
      <w:bookmarkStart w:id="45" w:name="_Toc393883359"/>
      <w:bookmarkStart w:id="46" w:name="_Toc519700450"/>
      <w:bookmarkStart w:id="47" w:name="_Toc523911021"/>
      <w:r w:rsidRPr="00DB020C">
        <w:rPr>
          <w:rFonts w:ascii="Times New Roman" w:hAnsi="Times New Roman"/>
          <w:b/>
          <w:color w:val="auto"/>
          <w:spacing w:val="-3"/>
          <w:sz w:val="24"/>
          <w:szCs w:val="24"/>
        </w:rPr>
        <w:t>3.8.</w:t>
      </w:r>
      <w:r w:rsidRPr="00DB020C">
        <w:rPr>
          <w:rFonts w:ascii="Times New Roman" w:hAnsi="Times New Roman"/>
          <w:b/>
          <w:i/>
          <w:color w:val="auto"/>
          <w:spacing w:val="-3"/>
          <w:sz w:val="24"/>
          <w:szCs w:val="24"/>
        </w:rPr>
        <w:t xml:space="preserve"> </w:t>
      </w:r>
      <w:bookmarkEnd w:id="45"/>
      <w:bookmarkEnd w:id="46"/>
      <w:bookmarkEnd w:id="47"/>
      <w:r w:rsidR="004E27EA" w:rsidRPr="00DB020C">
        <w:rPr>
          <w:rFonts w:ascii="Times New Roman" w:hAnsi="Times New Roman"/>
          <w:b/>
          <w:color w:val="000000" w:themeColor="text1"/>
          <w:sz w:val="24"/>
          <w:szCs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r w:rsidR="00A716FF" w:rsidRPr="00DB020C">
        <w:rPr>
          <w:rFonts w:ascii="Times New Roman" w:hAnsi="Times New Roman"/>
          <w:b/>
          <w:i/>
          <w:color w:val="auto"/>
          <w:spacing w:val="-3"/>
          <w:sz w:val="24"/>
          <w:szCs w:val="24"/>
        </w:rPr>
        <w:t xml:space="preserve">. </w:t>
      </w:r>
    </w:p>
    <w:p w:rsidR="00547FDD" w:rsidRPr="00DB020C" w:rsidRDefault="00547FDD" w:rsidP="00362420">
      <w:pPr>
        <w:widowControl w:val="0"/>
        <w:tabs>
          <w:tab w:val="left" w:pos="360"/>
        </w:tabs>
        <w:suppressAutoHyphens/>
        <w:ind w:left="284" w:right="-142" w:firstLine="709"/>
        <w:jc w:val="both"/>
        <w:rPr>
          <w:color w:val="000000" w:themeColor="text1"/>
        </w:rPr>
      </w:pPr>
      <w:r w:rsidRPr="00DB020C">
        <w:rPr>
          <w:color w:val="000000" w:themeColor="text1"/>
        </w:rPr>
        <w:t>Требования к участникам закупки:</w:t>
      </w:r>
    </w:p>
    <w:p w:rsidR="00547FDD" w:rsidRPr="00DB020C" w:rsidRDefault="00547FDD" w:rsidP="00362420">
      <w:pPr>
        <w:widowControl w:val="0"/>
        <w:suppressLineNumbers/>
        <w:tabs>
          <w:tab w:val="left" w:pos="360"/>
          <w:tab w:val="left" w:pos="540"/>
          <w:tab w:val="left" w:pos="900"/>
        </w:tabs>
        <w:suppressAutoHyphens/>
        <w:ind w:left="284" w:right="-142" w:firstLine="567"/>
        <w:jc w:val="both"/>
        <w:rPr>
          <w:color w:val="000000"/>
        </w:rPr>
      </w:pPr>
      <w:r w:rsidRPr="00DB020C">
        <w:rPr>
          <w:color w:val="000000"/>
        </w:rPr>
        <w:t xml:space="preserve">1) </w:t>
      </w:r>
      <w:r w:rsidRPr="00DB020C">
        <w:rPr>
          <w:color w:val="000000"/>
          <w:shd w:val="clear" w:color="auto" w:fill="FFFFFF"/>
        </w:rPr>
        <w:t>непроведение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w:t>
      </w:r>
      <w:r w:rsidRPr="00DB020C">
        <w:rPr>
          <w:color w:val="000000"/>
        </w:rPr>
        <w:t>;</w:t>
      </w:r>
    </w:p>
    <w:p w:rsidR="00547FDD" w:rsidRPr="00DB020C" w:rsidRDefault="00547FDD" w:rsidP="00362420">
      <w:pPr>
        <w:widowControl w:val="0"/>
        <w:suppressLineNumbers/>
        <w:tabs>
          <w:tab w:val="left" w:pos="360"/>
          <w:tab w:val="left" w:pos="540"/>
          <w:tab w:val="left" w:pos="900"/>
        </w:tabs>
        <w:suppressAutoHyphens/>
        <w:ind w:left="284" w:right="-142" w:firstLine="567"/>
        <w:jc w:val="both"/>
        <w:rPr>
          <w:color w:val="000000"/>
        </w:rPr>
      </w:pPr>
      <w:r w:rsidRPr="00DB020C">
        <w:rPr>
          <w:color w:val="000000"/>
        </w:rPr>
        <w:t>2) не</w:t>
      </w:r>
      <w:r w:rsidRPr="00DB020C">
        <w:rPr>
          <w:color w:val="000000"/>
          <w:shd w:val="clear" w:color="auto" w:fill="FFFFFF"/>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47FDD" w:rsidRPr="00DB020C" w:rsidRDefault="00547FDD" w:rsidP="00362420">
      <w:pPr>
        <w:widowControl w:val="0"/>
        <w:suppressLineNumbers/>
        <w:tabs>
          <w:tab w:val="left" w:pos="360"/>
          <w:tab w:val="left" w:pos="540"/>
          <w:tab w:val="left" w:pos="900"/>
        </w:tabs>
        <w:suppressAutoHyphens/>
        <w:ind w:left="284" w:right="-142" w:firstLine="567"/>
        <w:jc w:val="both"/>
        <w:rPr>
          <w:color w:val="000000"/>
          <w:shd w:val="clear" w:color="auto" w:fill="FFFFFF"/>
        </w:rPr>
      </w:pPr>
      <w:r w:rsidRPr="00DB020C">
        <w:rPr>
          <w:color w:val="000000"/>
        </w:rPr>
        <w:t xml:space="preserve">3) </w:t>
      </w:r>
      <w:r w:rsidRPr="00DB020C">
        <w:rPr>
          <w:color w:val="000000"/>
          <w:shd w:val="clear" w:color="auto" w:fill="FFFFF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547FDD" w:rsidRPr="00DB020C" w:rsidRDefault="00547FDD" w:rsidP="00362420">
      <w:pPr>
        <w:widowControl w:val="0"/>
        <w:suppressLineNumbers/>
        <w:tabs>
          <w:tab w:val="left" w:pos="360"/>
          <w:tab w:val="left" w:pos="540"/>
          <w:tab w:val="left" w:pos="900"/>
        </w:tabs>
        <w:suppressAutoHyphens/>
        <w:ind w:left="284" w:right="-142" w:firstLine="567"/>
        <w:jc w:val="both"/>
        <w:rPr>
          <w:color w:val="000000"/>
          <w:shd w:val="clear" w:color="auto" w:fill="FFFFFF"/>
        </w:rPr>
      </w:pPr>
      <w:r w:rsidRPr="00DB020C">
        <w:rPr>
          <w:color w:val="000000"/>
        </w:rPr>
        <w:t xml:space="preserve">4) </w:t>
      </w:r>
      <w:r w:rsidRPr="00DB020C">
        <w:rPr>
          <w:color w:val="000000"/>
          <w:shd w:val="clear" w:color="auto" w:fill="FFFFFF"/>
        </w:rPr>
        <w:t xml:space="preserve">отсутствие у участника закупки - физического лица, зарегистрированного </w:t>
      </w:r>
      <w:r w:rsidRPr="00DB020C">
        <w:t>в качестве индивидуального предпринимателя,</w:t>
      </w:r>
      <w:r w:rsidRPr="00DB020C">
        <w:rPr>
          <w:color w:val="000000"/>
          <w:shd w:val="clear" w:color="auto" w:fill="FFFFFF"/>
        </w:rPr>
        <w:t xml:space="preserve"> либо у руководителя юридического лица,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непогашенной или неснятой судимости за преступления в сфере экономики и (или) преступления, предусмотренные статьями 289, 290, 291, 291.1</w:t>
      </w:r>
      <w:r w:rsidRPr="00DB020C">
        <w:rPr>
          <w:rStyle w:val="apple-converted-space"/>
          <w:color w:val="000000"/>
          <w:shd w:val="clear" w:color="auto" w:fill="FFFFFF"/>
        </w:rPr>
        <w:t xml:space="preserve"> </w:t>
      </w:r>
      <w:r w:rsidRPr="00DB020C">
        <w:rPr>
          <w:color w:val="000000"/>
          <w:shd w:val="clear" w:color="auto" w:fill="FFFFFF"/>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7FDD" w:rsidRPr="00DB020C" w:rsidRDefault="00547FDD" w:rsidP="00362420">
      <w:pPr>
        <w:widowControl w:val="0"/>
        <w:suppressLineNumbers/>
        <w:tabs>
          <w:tab w:val="left" w:pos="360"/>
          <w:tab w:val="left" w:pos="540"/>
          <w:tab w:val="left" w:pos="900"/>
        </w:tabs>
        <w:suppressAutoHyphens/>
        <w:ind w:left="284" w:right="-142" w:firstLine="567"/>
        <w:jc w:val="both"/>
      </w:pPr>
      <w:r w:rsidRPr="00DB020C">
        <w:rPr>
          <w:color w:val="000000"/>
        </w:rPr>
        <w:t xml:space="preserve">5) </w:t>
      </w:r>
      <w:r w:rsidRPr="00DB020C">
        <w:t xml:space="preserve">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8" w:history="1">
        <w:r w:rsidRPr="00DB020C">
          <w:rPr>
            <w:rStyle w:val="afd"/>
          </w:rPr>
          <w:t>статьей 19.28</w:t>
        </w:r>
      </w:hyperlink>
      <w:r w:rsidRPr="00DB020C">
        <w:t xml:space="preserve"> Кодекса Российской Федерации об административных правонарушениях;</w:t>
      </w:r>
    </w:p>
    <w:p w:rsidR="00547FDD" w:rsidRPr="00DB020C" w:rsidRDefault="00547FDD" w:rsidP="00362420">
      <w:pPr>
        <w:tabs>
          <w:tab w:val="left" w:pos="142"/>
          <w:tab w:val="left" w:pos="993"/>
        </w:tabs>
        <w:autoSpaceDE w:val="0"/>
        <w:autoSpaceDN w:val="0"/>
        <w:adjustRightInd w:val="0"/>
        <w:ind w:left="284" w:right="-142" w:firstLine="540"/>
        <w:jc w:val="both"/>
      </w:pPr>
      <w:r w:rsidRPr="00DB020C">
        <w:t>6) отсутствие у участника закупки ограничений для участия в закупках, установленных законодательством Российской Федерации;</w:t>
      </w:r>
    </w:p>
    <w:p w:rsidR="00547FDD" w:rsidRPr="00DB020C" w:rsidRDefault="00547FDD" w:rsidP="00362420">
      <w:pPr>
        <w:tabs>
          <w:tab w:val="left" w:pos="142"/>
          <w:tab w:val="left" w:pos="993"/>
        </w:tabs>
        <w:autoSpaceDE w:val="0"/>
        <w:autoSpaceDN w:val="0"/>
        <w:adjustRightInd w:val="0"/>
        <w:ind w:left="284" w:right="-142" w:firstLine="540"/>
        <w:jc w:val="both"/>
      </w:pPr>
      <w:r w:rsidRPr="00DB020C">
        <w:t>7)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547FDD" w:rsidRPr="00DB020C" w:rsidRDefault="00547FDD" w:rsidP="00362420">
      <w:pPr>
        <w:widowControl w:val="0"/>
        <w:suppressLineNumbers/>
        <w:tabs>
          <w:tab w:val="left" w:pos="360"/>
          <w:tab w:val="left" w:pos="540"/>
          <w:tab w:val="left" w:pos="900"/>
        </w:tabs>
        <w:suppressAutoHyphens/>
        <w:ind w:left="284" w:right="-142" w:firstLine="567"/>
        <w:jc w:val="both"/>
      </w:pPr>
      <w:r w:rsidRPr="00DB020C">
        <w:t>8)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547FDD" w:rsidRPr="00DB020C" w:rsidRDefault="00547FDD" w:rsidP="00362420">
      <w:pPr>
        <w:widowControl w:val="0"/>
        <w:suppressLineNumbers/>
        <w:tabs>
          <w:tab w:val="left" w:pos="360"/>
          <w:tab w:val="left" w:pos="540"/>
          <w:tab w:val="left" w:pos="900"/>
        </w:tabs>
        <w:suppressAutoHyphens/>
        <w:ind w:left="284" w:right="-142" w:firstLine="567"/>
        <w:jc w:val="both"/>
      </w:pPr>
      <w:r w:rsidRPr="00DB020C">
        <w:t xml:space="preserve">9) сведения об участнике закупки отсутствуют в реестрах недобросовестных поставщиков, ведение которых предусмотрено Законом N 223-ФЗ и Законом N 44-ФЗ; </w:t>
      </w:r>
    </w:p>
    <w:p w:rsidR="00547FDD" w:rsidRPr="00DB020C" w:rsidRDefault="00547FDD" w:rsidP="00362420">
      <w:pPr>
        <w:widowControl w:val="0"/>
        <w:suppressLineNumbers/>
        <w:tabs>
          <w:tab w:val="left" w:pos="360"/>
          <w:tab w:val="left" w:pos="540"/>
          <w:tab w:val="left" w:pos="900"/>
        </w:tabs>
        <w:suppressAutoHyphens/>
        <w:ind w:left="284" w:right="-142" w:firstLine="567"/>
        <w:jc w:val="both"/>
      </w:pPr>
      <w:r w:rsidRPr="00DB020C">
        <w:lastRenderedPageBreak/>
        <w:t>10)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47FDD" w:rsidRPr="00DB020C" w:rsidRDefault="00547FDD" w:rsidP="00362420">
      <w:pPr>
        <w:pStyle w:val="afff3"/>
        <w:widowControl w:val="0"/>
        <w:tabs>
          <w:tab w:val="left" w:pos="142"/>
          <w:tab w:val="left" w:pos="993"/>
        </w:tabs>
        <w:autoSpaceDE w:val="0"/>
        <w:autoSpaceDN w:val="0"/>
        <w:ind w:left="284" w:right="-142" w:firstLine="585"/>
        <w:jc w:val="both"/>
      </w:pPr>
      <w:r w:rsidRPr="00DB020C">
        <w:t>а) физическим лицом (в том числе зарегистрированным в качестве индивидуального предпринимателя), являющимся участником закупки;</w:t>
      </w:r>
    </w:p>
    <w:p w:rsidR="00547FDD" w:rsidRPr="00DB020C" w:rsidRDefault="00547FDD" w:rsidP="00362420">
      <w:pPr>
        <w:pStyle w:val="afff3"/>
        <w:widowControl w:val="0"/>
        <w:tabs>
          <w:tab w:val="left" w:pos="142"/>
          <w:tab w:val="left" w:pos="993"/>
        </w:tabs>
        <w:autoSpaceDE w:val="0"/>
        <w:autoSpaceDN w:val="0"/>
        <w:ind w:left="284" w:right="-142" w:firstLine="585"/>
        <w:jc w:val="both"/>
      </w:pPr>
      <w:r w:rsidRPr="00DB020C">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47FDD" w:rsidRPr="00DB020C" w:rsidRDefault="00547FDD" w:rsidP="00362420">
      <w:pPr>
        <w:pStyle w:val="afff3"/>
        <w:widowControl w:val="0"/>
        <w:tabs>
          <w:tab w:val="left" w:pos="142"/>
          <w:tab w:val="left" w:pos="993"/>
        </w:tabs>
        <w:autoSpaceDE w:val="0"/>
        <w:autoSpaceDN w:val="0"/>
        <w:ind w:left="284" w:right="-142" w:firstLine="585"/>
        <w:jc w:val="both"/>
      </w:pPr>
      <w:r w:rsidRPr="00DB020C">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47FDD" w:rsidRPr="00DB020C" w:rsidRDefault="00547FDD" w:rsidP="00362420">
      <w:pPr>
        <w:widowControl w:val="0"/>
        <w:tabs>
          <w:tab w:val="left" w:pos="142"/>
          <w:tab w:val="left" w:pos="993"/>
        </w:tabs>
        <w:autoSpaceDE w:val="0"/>
        <w:autoSpaceDN w:val="0"/>
        <w:adjustRightInd w:val="0"/>
        <w:ind w:left="284" w:right="-142" w:firstLine="709"/>
        <w:jc w:val="both"/>
      </w:pPr>
    </w:p>
    <w:p w:rsidR="00547FDD" w:rsidRPr="00DB020C" w:rsidRDefault="00547FDD" w:rsidP="00362420">
      <w:pPr>
        <w:widowControl w:val="0"/>
        <w:suppressLineNumbers/>
        <w:tabs>
          <w:tab w:val="left" w:pos="360"/>
        </w:tabs>
        <w:suppressAutoHyphens/>
        <w:ind w:left="284" w:right="-142" w:firstLine="709"/>
        <w:jc w:val="both"/>
      </w:pPr>
      <w:bookmarkStart w:id="48" w:name="Par19"/>
      <w:bookmarkEnd w:id="48"/>
      <w:r w:rsidRPr="00DB020C">
        <w:t>Декларация о соответствии</w:t>
      </w:r>
      <w:r w:rsidRPr="00DB020C">
        <w:rPr>
          <w:color w:val="000000" w:themeColor="text1"/>
        </w:rPr>
        <w:t xml:space="preserve"> установленным </w:t>
      </w:r>
      <w:r w:rsidRPr="00DB020C">
        <w:t>в п.п. 1-5 настояще</w:t>
      </w:r>
      <w:r w:rsidRPr="00DB020C">
        <w:rPr>
          <w:color w:val="000000" w:themeColor="text1"/>
        </w:rPr>
        <w:t xml:space="preserve">го раздела документации запроса предложений требованиям </w:t>
      </w:r>
      <w:r w:rsidRPr="00DB020C">
        <w:t>представляется участником закупки в составе заявки.</w:t>
      </w:r>
    </w:p>
    <w:p w:rsidR="00581B38" w:rsidRPr="00DB020C" w:rsidRDefault="00581B38" w:rsidP="00362420">
      <w:pPr>
        <w:widowControl w:val="0"/>
        <w:suppressLineNumbers/>
        <w:tabs>
          <w:tab w:val="left" w:pos="360"/>
        </w:tabs>
        <w:suppressAutoHyphens/>
        <w:ind w:left="284" w:right="-142" w:firstLine="567"/>
        <w:jc w:val="both"/>
      </w:pPr>
    </w:p>
    <w:p w:rsidR="00AC36C5" w:rsidRPr="00DB020C" w:rsidRDefault="00DA4EBF" w:rsidP="00362420">
      <w:pPr>
        <w:widowControl w:val="0"/>
        <w:tabs>
          <w:tab w:val="left" w:pos="142"/>
          <w:tab w:val="left" w:pos="993"/>
        </w:tabs>
        <w:autoSpaceDE w:val="0"/>
        <w:autoSpaceDN w:val="0"/>
        <w:adjustRightInd w:val="0"/>
        <w:ind w:left="284" w:right="-142" w:firstLine="540"/>
        <w:jc w:val="both"/>
        <w:rPr>
          <w:b/>
          <w:i/>
          <w:spacing w:val="-3"/>
        </w:rPr>
      </w:pPr>
      <w:r w:rsidRPr="00DB020C">
        <w:rPr>
          <w:b/>
          <w:i/>
          <w:spacing w:val="-3"/>
        </w:rPr>
        <w:t>3.9</w:t>
      </w:r>
      <w:r w:rsidR="00B91CE9" w:rsidRPr="00DB020C">
        <w:rPr>
          <w:b/>
          <w:i/>
          <w:spacing w:val="-3"/>
        </w:rPr>
        <w:t>.</w:t>
      </w:r>
      <w:r w:rsidRPr="00DB020C">
        <w:rPr>
          <w:b/>
          <w:i/>
          <w:spacing w:val="-3"/>
        </w:rPr>
        <w:t xml:space="preserve"> Состав заявок участников</w:t>
      </w:r>
    </w:p>
    <w:p w:rsidR="00D36DAF" w:rsidRPr="00DB020C" w:rsidRDefault="00D36DAF" w:rsidP="00362420">
      <w:pPr>
        <w:pStyle w:val="13"/>
        <w:widowControl w:val="0"/>
        <w:tabs>
          <w:tab w:val="left" w:pos="1134"/>
        </w:tabs>
        <w:ind w:left="284" w:right="-142" w:firstLine="567"/>
        <w:jc w:val="both"/>
        <w:rPr>
          <w:spacing w:val="-3"/>
        </w:rPr>
      </w:pPr>
      <w:r w:rsidRPr="00DB020C">
        <w:rPr>
          <w:spacing w:val="-3"/>
        </w:rPr>
        <w:t>Участник предоставляет</w:t>
      </w:r>
      <w:r w:rsidR="006C1BF4" w:rsidRPr="00DB020C">
        <w:rPr>
          <w:spacing w:val="-3"/>
        </w:rPr>
        <w:t xml:space="preserve"> </w:t>
      </w:r>
      <w:r w:rsidRPr="00DB020C">
        <w:rPr>
          <w:b/>
          <w:spacing w:val="-3"/>
          <w:u w:val="single"/>
        </w:rPr>
        <w:t>Заявку</w:t>
      </w:r>
      <w:r w:rsidR="006C1BF4" w:rsidRPr="00DB020C">
        <w:rPr>
          <w:b/>
          <w:spacing w:val="-3"/>
          <w:u w:val="single"/>
        </w:rPr>
        <w:t xml:space="preserve"> </w:t>
      </w:r>
      <w:r w:rsidRPr="00DB020C">
        <w:rPr>
          <w:i/>
          <w:spacing w:val="-3"/>
        </w:rPr>
        <w:t xml:space="preserve">по форме </w:t>
      </w:r>
      <w:r w:rsidRPr="00DB020C">
        <w:rPr>
          <w:i/>
          <w:spacing w:val="-3"/>
          <w:u w:val="single"/>
        </w:rPr>
        <w:t xml:space="preserve">«Приложения №2 (Заявка на участие в запросе предложений)» к </w:t>
      </w:r>
      <w:r w:rsidRPr="00DB020C">
        <w:rPr>
          <w:i/>
          <w:spacing w:val="-3"/>
        </w:rPr>
        <w:t>документации запроса предложений</w:t>
      </w:r>
      <w:r w:rsidRPr="00DB020C">
        <w:rPr>
          <w:spacing w:val="-3"/>
        </w:rPr>
        <w:t xml:space="preserve"> с приложением информации и документов, указанных в п.3.9.1 документации запроса предложений.</w:t>
      </w:r>
    </w:p>
    <w:p w:rsidR="00D36DAF" w:rsidRPr="00DB020C" w:rsidRDefault="00D36DAF" w:rsidP="00362420">
      <w:pPr>
        <w:widowControl w:val="0"/>
        <w:tabs>
          <w:tab w:val="left" w:pos="142"/>
          <w:tab w:val="left" w:pos="993"/>
        </w:tabs>
        <w:autoSpaceDE w:val="0"/>
        <w:autoSpaceDN w:val="0"/>
        <w:adjustRightInd w:val="0"/>
        <w:ind w:left="284" w:right="-142" w:firstLine="540"/>
        <w:jc w:val="both"/>
      </w:pPr>
      <w:r w:rsidRPr="00DB020C">
        <w:t>При этом отсутствие информации и документов для оценки заявки по нестоимостному критерию не является основанием для отклонения заявки.</w:t>
      </w:r>
    </w:p>
    <w:p w:rsidR="001257F2" w:rsidRPr="00DB020C" w:rsidRDefault="00AC36C5" w:rsidP="00362420">
      <w:pPr>
        <w:widowControl w:val="0"/>
        <w:tabs>
          <w:tab w:val="left" w:pos="142"/>
          <w:tab w:val="left" w:pos="993"/>
        </w:tabs>
        <w:autoSpaceDE w:val="0"/>
        <w:autoSpaceDN w:val="0"/>
        <w:adjustRightInd w:val="0"/>
        <w:ind w:left="284" w:right="-142" w:firstLine="540"/>
        <w:jc w:val="both"/>
        <w:rPr>
          <w:b/>
          <w:i/>
          <w:spacing w:val="-3"/>
        </w:rPr>
      </w:pPr>
      <w:r w:rsidRPr="00DB020C">
        <w:rPr>
          <w:b/>
          <w:i/>
          <w:spacing w:val="-3"/>
        </w:rPr>
        <w:t>3.9.1. В составе заявки участником предоставляются следующие информация и документы:</w:t>
      </w:r>
      <w:r w:rsidR="001257F2" w:rsidRPr="00DB020C">
        <w:rPr>
          <w:b/>
          <w:i/>
          <w:spacing w:val="-3"/>
        </w:rPr>
        <w:t xml:space="preserve"> </w:t>
      </w:r>
    </w:p>
    <w:p w:rsidR="00D36DAF" w:rsidRPr="00DB020C" w:rsidRDefault="00B01D3A"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 xml:space="preserve">1) </w:t>
      </w:r>
      <w:r w:rsidR="00D36DAF" w:rsidRPr="00DB020C">
        <w:rPr>
          <w:rFonts w:ascii="Times New Roman" w:hAnsi="Times New Roman"/>
          <w:sz w:val="24"/>
          <w:szCs w:val="24"/>
        </w:rPr>
        <w:t xml:space="preserve">наименование, фирменное наименование (при наличии), адрес юридического лица в пределах места нахождения юридического лица, </w:t>
      </w:r>
      <w:r w:rsidR="00D36DAF" w:rsidRPr="00DB020C">
        <w:rPr>
          <w:rFonts w:ascii="Times New Roman" w:hAnsi="Times New Roman"/>
          <w:sz w:val="24"/>
          <w:szCs w:val="24"/>
          <w:u w:val="single"/>
        </w:rPr>
        <w:t>учредительный документ</w:t>
      </w:r>
      <w:r w:rsidR="00CF4497" w:rsidRPr="00DB020C">
        <w:rPr>
          <w:rFonts w:ascii="Times New Roman" w:hAnsi="Times New Roman"/>
          <w:sz w:val="24"/>
          <w:szCs w:val="24"/>
          <w:u w:val="single"/>
        </w:rPr>
        <w:t xml:space="preserve"> </w:t>
      </w:r>
      <w:r w:rsidR="00D36DAF" w:rsidRPr="00DB020C">
        <w:rPr>
          <w:rFonts w:ascii="Times New Roman" w:hAnsi="Times New Roman"/>
          <w:sz w:val="24"/>
          <w:szCs w:val="24"/>
        </w:rPr>
        <w:t>(включая все внесенные в него изменения (Устав и учредительный договор, или Устав), если участником закупки является юридическое лицо;</w:t>
      </w:r>
    </w:p>
    <w:p w:rsidR="00D36DAF" w:rsidRPr="00DB020C" w:rsidRDefault="00B01D3A"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 xml:space="preserve">2) </w:t>
      </w:r>
      <w:r w:rsidR="00D36DAF" w:rsidRPr="00DB020C">
        <w:rPr>
          <w:rFonts w:ascii="Times New Roman" w:hAnsi="Times New Roman"/>
          <w:sz w:val="24"/>
          <w:szCs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B01D3A" w:rsidRPr="00DB020C" w:rsidRDefault="00B01D3A"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01D3A" w:rsidRPr="00DB020C" w:rsidRDefault="00B01D3A"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предложений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01D3A" w:rsidRPr="00DB020C" w:rsidRDefault="00B01D3A" w:rsidP="00362420">
      <w:pPr>
        <w:pStyle w:val="ConsPlusNormal"/>
        <w:ind w:left="284" w:right="-142" w:firstLine="540"/>
        <w:jc w:val="both"/>
        <w:rPr>
          <w:rFonts w:ascii="Times New Roman" w:hAnsi="Times New Roman"/>
          <w:sz w:val="24"/>
          <w:szCs w:val="24"/>
          <w:vertAlign w:val="superscript"/>
        </w:rPr>
      </w:pPr>
      <w:r w:rsidRPr="00DB020C">
        <w:rPr>
          <w:rFonts w:ascii="Times New Roman" w:hAnsi="Times New Roman"/>
          <w:sz w:val="24"/>
          <w:szCs w:val="24"/>
        </w:rPr>
        <w:t xml:space="preserve">5) копия документа, подтверждающего полномочия лица действовать от имени участника закупки, за исключением случаев подписания </w:t>
      </w:r>
      <w:r w:rsidR="00D36DAF" w:rsidRPr="00DB020C">
        <w:rPr>
          <w:rFonts w:ascii="Times New Roman" w:hAnsi="Times New Roman"/>
          <w:sz w:val="24"/>
          <w:szCs w:val="24"/>
        </w:rPr>
        <w:t>заявки:</w:t>
      </w:r>
    </w:p>
    <w:p w:rsidR="00B01D3A" w:rsidRPr="00DB020C" w:rsidRDefault="00B01D3A" w:rsidP="00362420">
      <w:pPr>
        <w:widowControl w:val="0"/>
        <w:autoSpaceDE w:val="0"/>
        <w:autoSpaceDN w:val="0"/>
        <w:adjustRightInd w:val="0"/>
        <w:ind w:left="284" w:right="-142" w:firstLine="540"/>
        <w:jc w:val="both"/>
      </w:pPr>
      <w:r w:rsidRPr="00DB020C">
        <w:t>а) индивидуальным предпринимателем, если участником такой закупки является индивидуальный предприниматель;</w:t>
      </w:r>
    </w:p>
    <w:p w:rsidR="00B01D3A" w:rsidRPr="00DB020C" w:rsidRDefault="00B01D3A" w:rsidP="00362420">
      <w:pPr>
        <w:widowControl w:val="0"/>
        <w:autoSpaceDE w:val="0"/>
        <w:autoSpaceDN w:val="0"/>
        <w:adjustRightInd w:val="0"/>
        <w:ind w:left="284" w:right="-142" w:firstLine="540"/>
        <w:jc w:val="both"/>
      </w:pPr>
      <w:r w:rsidRPr="00DB020C">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B01D3A" w:rsidRPr="00DB020C" w:rsidRDefault="00B01D3A"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lastRenderedPageBreak/>
        <w:t>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предложений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документации о закупке), обеспечения исполнения договора (если требование об обеспечении исполнения договора установлено Заказчиком в извещении, документации о закупке) является крупной сделкой;</w:t>
      </w:r>
    </w:p>
    <w:p w:rsidR="00B01D3A" w:rsidRPr="00DB020C" w:rsidRDefault="00B01D3A"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 xml:space="preserve">7) информация и документы об обеспечении заявки на участие в </w:t>
      </w:r>
      <w:r w:rsidR="006D3A5B" w:rsidRPr="00DB020C">
        <w:rPr>
          <w:rFonts w:ascii="Times New Roman" w:hAnsi="Times New Roman"/>
          <w:sz w:val="24"/>
          <w:szCs w:val="24"/>
        </w:rPr>
        <w:t>закупке</w:t>
      </w:r>
      <w:r w:rsidRPr="00DB020C">
        <w:rPr>
          <w:rFonts w:ascii="Times New Roman" w:hAnsi="Times New Roman"/>
          <w:sz w:val="24"/>
          <w:szCs w:val="24"/>
        </w:rPr>
        <w:t>, если соответствующее требование предусмотрено извещением об осуществлении такой закупки, документацией о закупке:</w:t>
      </w:r>
    </w:p>
    <w:p w:rsidR="00D36DAF" w:rsidRPr="00DB020C" w:rsidRDefault="00D36DAF" w:rsidP="00362420">
      <w:pPr>
        <w:widowControl w:val="0"/>
        <w:autoSpaceDE w:val="0"/>
        <w:autoSpaceDN w:val="0"/>
        <w:adjustRightInd w:val="0"/>
        <w:ind w:left="284" w:right="-142" w:firstLine="567"/>
        <w:jc w:val="both"/>
      </w:pPr>
      <w:r w:rsidRPr="00DB020C">
        <w:t>а) копия платежного поручения, если обеспечение заявки на участие в закупке предоставляется участником закупки путем внесения денежных средств;</w:t>
      </w:r>
    </w:p>
    <w:p w:rsidR="00D36DAF" w:rsidRPr="00DB020C" w:rsidRDefault="00D36DAF" w:rsidP="00362420">
      <w:pPr>
        <w:widowControl w:val="0"/>
        <w:autoSpaceDE w:val="0"/>
        <w:autoSpaceDN w:val="0"/>
        <w:adjustRightInd w:val="0"/>
        <w:ind w:left="284" w:right="-142" w:firstLine="567"/>
        <w:jc w:val="both"/>
      </w:pPr>
      <w:r w:rsidRPr="00DB020C">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p w:rsidR="00D36DAF" w:rsidRPr="00DB020C" w:rsidRDefault="00D36DAF" w:rsidP="00362420">
      <w:pPr>
        <w:widowControl w:val="0"/>
        <w:autoSpaceDE w:val="0"/>
        <w:autoSpaceDN w:val="0"/>
        <w:adjustRightInd w:val="0"/>
        <w:ind w:left="284" w:right="-142" w:firstLine="567"/>
        <w:jc w:val="both"/>
      </w:pPr>
      <w:r w:rsidRPr="00DB020C">
        <w:t>в) независимая гарантия или ее копия, если в качестве обеспечения заявки на участие в закупке участником такой закупки предоставляется независимая гарантия;</w:t>
      </w:r>
    </w:p>
    <w:p w:rsidR="00B01D3A" w:rsidRPr="00DB020C" w:rsidRDefault="00B01D3A" w:rsidP="00362420">
      <w:pPr>
        <w:pStyle w:val="ConsPlusNormal"/>
        <w:ind w:left="284" w:right="-142" w:firstLine="540"/>
        <w:jc w:val="both"/>
        <w:rPr>
          <w:rFonts w:ascii="Times New Roman" w:hAnsi="Times New Roman"/>
          <w:b/>
          <w:sz w:val="24"/>
          <w:szCs w:val="24"/>
        </w:rPr>
      </w:pPr>
      <w:r w:rsidRPr="00DB020C">
        <w:rPr>
          <w:rFonts w:ascii="Times New Roman" w:hAnsi="Times New Roman"/>
          <w:b/>
          <w:sz w:val="24"/>
          <w:szCs w:val="24"/>
        </w:rPr>
        <w:t xml:space="preserve">8) </w:t>
      </w:r>
      <w:r w:rsidRPr="00DB020C">
        <w:rPr>
          <w:rFonts w:ascii="Times New Roman" w:hAnsi="Times New Roman"/>
          <w:b/>
          <w:sz w:val="24"/>
          <w:szCs w:val="24"/>
          <w:u w:val="single"/>
        </w:rPr>
        <w:t>декларация</w:t>
      </w:r>
      <w:r w:rsidRPr="00DB020C">
        <w:rPr>
          <w:rFonts w:ascii="Times New Roman" w:hAnsi="Times New Roman"/>
          <w:b/>
          <w:sz w:val="24"/>
          <w:szCs w:val="24"/>
        </w:rPr>
        <w:t>, подтверждающая на дату подачи заявки на участие в закупке:</w:t>
      </w:r>
    </w:p>
    <w:p w:rsidR="00B01D3A" w:rsidRPr="00DB020C" w:rsidRDefault="00B01D3A"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 xml:space="preserve">а) непроведение ликвидации участника </w:t>
      </w:r>
      <w:r w:rsidR="0053372F" w:rsidRPr="00DB020C">
        <w:rPr>
          <w:rFonts w:ascii="Times New Roman" w:hAnsi="Times New Roman"/>
          <w:sz w:val="24"/>
          <w:szCs w:val="24"/>
        </w:rPr>
        <w:t>закупки</w:t>
      </w:r>
      <w:r w:rsidRPr="00DB020C">
        <w:rPr>
          <w:rFonts w:ascii="Times New Roman" w:hAnsi="Times New Roman"/>
          <w:sz w:val="24"/>
          <w:szCs w:val="24"/>
        </w:rPr>
        <w:t>-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01D3A" w:rsidRPr="00DB020C" w:rsidRDefault="00B01D3A"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 xml:space="preserve">б) неприостановление деятельности участника </w:t>
      </w:r>
      <w:r w:rsidR="00A47209" w:rsidRPr="00DB020C">
        <w:rPr>
          <w:rFonts w:ascii="Times New Roman" w:hAnsi="Times New Roman"/>
          <w:sz w:val="24"/>
          <w:szCs w:val="24"/>
        </w:rPr>
        <w:t>закупки</w:t>
      </w:r>
      <w:r w:rsidRPr="00DB020C">
        <w:rPr>
          <w:rFonts w:ascii="Times New Roman" w:hAnsi="Times New Roman"/>
          <w:sz w:val="24"/>
          <w:szCs w:val="24"/>
        </w:rPr>
        <w:t xml:space="preserve"> в порядке, установленном Кодексом Российской Федерации об административных правонарушениях;</w:t>
      </w:r>
    </w:p>
    <w:p w:rsidR="00B01D3A" w:rsidRPr="003C3ABD" w:rsidRDefault="00B01D3A"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 xml:space="preserve">в) отсутствие у участника </w:t>
      </w:r>
      <w:r w:rsidR="00A47209" w:rsidRPr="00DB020C">
        <w:rPr>
          <w:rFonts w:ascii="Times New Roman" w:hAnsi="Times New Roman"/>
          <w:sz w:val="24"/>
          <w:szCs w:val="24"/>
        </w:rPr>
        <w:t>закупки</w:t>
      </w:r>
      <w:r w:rsidRPr="00DB020C">
        <w:rPr>
          <w:rFonts w:ascii="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w:t>
      </w:r>
      <w:r w:rsidRPr="003C3ABD">
        <w:rPr>
          <w:rFonts w:ascii="Times New Roman" w:hAnsi="Times New Roman"/>
          <w:sz w:val="24"/>
          <w:szCs w:val="24"/>
        </w:rPr>
        <w:t xml:space="preserve">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w:t>
      </w:r>
      <w:r w:rsidR="00DA0AC7" w:rsidRPr="003C3ABD">
        <w:rPr>
          <w:rFonts w:ascii="Times New Roman" w:hAnsi="Times New Roman"/>
          <w:sz w:val="24"/>
          <w:szCs w:val="24"/>
        </w:rPr>
        <w:t>закупке</w:t>
      </w:r>
      <w:r w:rsidRPr="003C3ABD">
        <w:rPr>
          <w:rFonts w:ascii="Times New Roman" w:hAnsi="Times New Roman"/>
          <w:sz w:val="24"/>
          <w:szCs w:val="24"/>
        </w:rPr>
        <w:t xml:space="preserve"> не принято;</w:t>
      </w:r>
    </w:p>
    <w:p w:rsidR="00B01D3A" w:rsidRPr="003C3ABD" w:rsidRDefault="00B01D3A" w:rsidP="00362420">
      <w:pPr>
        <w:pStyle w:val="ConsPlusNormal"/>
        <w:ind w:left="284" w:right="-142" w:firstLine="540"/>
        <w:jc w:val="both"/>
        <w:rPr>
          <w:rFonts w:ascii="Times New Roman" w:hAnsi="Times New Roman"/>
          <w:sz w:val="24"/>
          <w:szCs w:val="24"/>
        </w:rPr>
      </w:pPr>
      <w:r w:rsidRPr="003C3ABD">
        <w:rPr>
          <w:rFonts w:ascii="Times New Roman" w:hAnsi="Times New Roman"/>
          <w:sz w:val="24"/>
          <w:szCs w:val="24"/>
        </w:rPr>
        <w:t xml:space="preserve">г) отсутствие у участника </w:t>
      </w:r>
      <w:r w:rsidR="00A47209" w:rsidRPr="003C3ABD">
        <w:rPr>
          <w:rFonts w:ascii="Times New Roman" w:hAnsi="Times New Roman"/>
          <w:sz w:val="24"/>
          <w:szCs w:val="24"/>
        </w:rPr>
        <w:t>закупки</w:t>
      </w:r>
      <w:r w:rsidRPr="003C3ABD">
        <w:rPr>
          <w:rFonts w:ascii="Times New Roman" w:hAnsi="Times New Roman"/>
          <w:sz w:val="24"/>
          <w:szCs w:val="24"/>
        </w:rPr>
        <w:t xml:space="preserve">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00A47209" w:rsidRPr="003C3ABD">
        <w:rPr>
          <w:rFonts w:ascii="Times New Roman" w:hAnsi="Times New Roman"/>
          <w:sz w:val="24"/>
          <w:szCs w:val="24"/>
        </w:rPr>
        <w:t>закупки</w:t>
      </w:r>
      <w:r w:rsidRPr="003C3ABD">
        <w:rPr>
          <w:rFonts w:ascii="Times New Roman" w:hAnsi="Times New Roman"/>
          <w:sz w:val="24"/>
          <w:szCs w:val="24"/>
        </w:rPr>
        <w:t xml:space="preserve">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Pr="003C3ABD">
        <w:rPr>
          <w:rFonts w:ascii="Times New Roman" w:hAnsi="Times New Roman"/>
        </w:rPr>
        <w:t xml:space="preserve"> </w:t>
      </w:r>
    </w:p>
    <w:p w:rsidR="00B01D3A" w:rsidRPr="00DB020C" w:rsidRDefault="00B01D3A" w:rsidP="00362420">
      <w:pPr>
        <w:pStyle w:val="ConsPlusNormal"/>
        <w:ind w:left="284" w:right="-142" w:firstLine="540"/>
        <w:jc w:val="both"/>
        <w:rPr>
          <w:rFonts w:ascii="Times New Roman" w:hAnsi="Times New Roman"/>
          <w:sz w:val="24"/>
          <w:szCs w:val="24"/>
        </w:rPr>
      </w:pPr>
      <w:r w:rsidRPr="003C3ABD">
        <w:rPr>
          <w:rFonts w:ascii="Times New Roman" w:hAnsi="Times New Roman"/>
          <w:sz w:val="24"/>
          <w:szCs w:val="24"/>
        </w:rPr>
        <w:t xml:space="preserve">д) отсутствие фактов привлечения в течение двух лет до момента подачи заявки на участие в </w:t>
      </w:r>
      <w:r w:rsidR="00DA0AC7" w:rsidRPr="003C3ABD">
        <w:rPr>
          <w:rFonts w:ascii="Times New Roman" w:hAnsi="Times New Roman"/>
          <w:sz w:val="24"/>
          <w:szCs w:val="24"/>
        </w:rPr>
        <w:t>закупке</w:t>
      </w:r>
      <w:r w:rsidRPr="003C3ABD">
        <w:rPr>
          <w:rFonts w:ascii="Times New Roman" w:hAnsi="Times New Roman"/>
          <w:sz w:val="24"/>
          <w:szCs w:val="24"/>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DB020C">
        <w:rPr>
          <w:rFonts w:ascii="Times New Roman" w:hAnsi="Times New Roman"/>
          <w:sz w:val="24"/>
          <w:szCs w:val="24"/>
        </w:rPr>
        <w:t>Статьей 19.28  Кодекса Российской Федерации об административных правонарушениях;</w:t>
      </w:r>
    </w:p>
    <w:p w:rsidR="00547FDD" w:rsidRPr="00DB020C" w:rsidRDefault="00547FDD" w:rsidP="00362420">
      <w:pPr>
        <w:pStyle w:val="ConsPlusNormal"/>
        <w:ind w:left="284" w:right="-142" w:firstLine="709"/>
        <w:jc w:val="both"/>
        <w:rPr>
          <w:rFonts w:ascii="Times New Roman" w:hAnsi="Times New Roman"/>
          <w:sz w:val="24"/>
          <w:szCs w:val="24"/>
        </w:rPr>
      </w:pPr>
      <w:r w:rsidRPr="00DB020C">
        <w:rPr>
          <w:rFonts w:ascii="Times New Roman" w:hAnsi="Times New Roman"/>
          <w:sz w:val="24"/>
          <w:szCs w:val="24"/>
        </w:rPr>
        <w:t xml:space="preserve">е)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w:t>
      </w:r>
      <w:r w:rsidRPr="00DB020C">
        <w:rPr>
          <w:rFonts w:ascii="Times New Roman" w:hAnsi="Times New Roman"/>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477A" w:rsidRPr="00DB020C" w:rsidRDefault="00B01D3A"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 xml:space="preserve">9) </w:t>
      </w:r>
      <w:r w:rsidR="006F477A" w:rsidRPr="00DB020C">
        <w:rPr>
          <w:rFonts w:ascii="Times New Roman" w:hAnsi="Times New Roman"/>
          <w:sz w:val="24"/>
          <w:szCs w:val="24"/>
        </w:rPr>
        <w:t>предложение участника закупки в отношении предмета такой закупки</w:t>
      </w:r>
      <w:r w:rsidR="00547FDD" w:rsidRPr="00DB020C">
        <w:rPr>
          <w:rFonts w:ascii="Times New Roman" w:hAnsi="Times New Roman"/>
          <w:sz w:val="24"/>
          <w:szCs w:val="24"/>
        </w:rPr>
        <w:t xml:space="preserve"> </w:t>
      </w:r>
      <w:r w:rsidR="006F477A" w:rsidRPr="00DB020C">
        <w:rPr>
          <w:rFonts w:ascii="Times New Roman" w:hAnsi="Times New Roman"/>
          <w:sz w:val="24"/>
          <w:szCs w:val="24"/>
        </w:rPr>
        <w:t>(Предложение участника запроса предложений в отношении предмета закупки должно содержать согласие участника закупки на выполнение работ, указанных в документации запроса предложений, на условиях, предусмотренных проектом договора);</w:t>
      </w:r>
    </w:p>
    <w:p w:rsidR="00547FDD" w:rsidRPr="00DB020C" w:rsidRDefault="00B01D3A" w:rsidP="00362420">
      <w:pPr>
        <w:pStyle w:val="ConsPlusNormal"/>
        <w:ind w:left="284" w:right="-142" w:firstLine="709"/>
        <w:jc w:val="both"/>
        <w:rPr>
          <w:rFonts w:ascii="Times New Roman" w:hAnsi="Times New Roman"/>
          <w:sz w:val="24"/>
          <w:szCs w:val="24"/>
        </w:rPr>
      </w:pPr>
      <w:r w:rsidRPr="00DB020C">
        <w:rPr>
          <w:rFonts w:ascii="Times New Roman" w:hAnsi="Times New Roman"/>
          <w:sz w:val="24"/>
          <w:szCs w:val="24"/>
        </w:rPr>
        <w:t xml:space="preserve">10) </w:t>
      </w:r>
      <w:r w:rsidR="00547FDD" w:rsidRPr="00DB020C">
        <w:rPr>
          <w:rFonts w:ascii="Times New Roman" w:hAnsi="Times New Roman"/>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00547FDD" w:rsidRPr="00DB020C">
        <w:t xml:space="preserve"> </w:t>
      </w:r>
    </w:p>
    <w:p w:rsidR="00B01D3A" w:rsidRPr="00DB020C" w:rsidRDefault="00547FDD"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 xml:space="preserve">11) </w:t>
      </w:r>
      <w:r w:rsidR="00B01D3A" w:rsidRPr="00DB020C">
        <w:rPr>
          <w:rFonts w:ascii="Times New Roman" w:hAnsi="Times New Roman"/>
          <w:sz w:val="24"/>
          <w:szCs w:val="24"/>
        </w:rPr>
        <w:t>предложение о цене договора (цене лота, единицы товара, работы, услуги);</w:t>
      </w:r>
    </w:p>
    <w:p w:rsidR="00497D3C" w:rsidRPr="00DB020C" w:rsidRDefault="00547FDD" w:rsidP="00362420">
      <w:pPr>
        <w:pStyle w:val="ConsPlusNormal"/>
        <w:ind w:left="284" w:right="-142" w:firstLine="540"/>
        <w:jc w:val="both"/>
        <w:rPr>
          <w:rFonts w:ascii="Times New Roman" w:hAnsi="Times New Roman"/>
          <w:sz w:val="24"/>
          <w:szCs w:val="24"/>
        </w:rPr>
      </w:pPr>
      <w:r w:rsidRPr="00DB020C">
        <w:rPr>
          <w:rFonts w:ascii="Times New Roman" w:hAnsi="Times New Roman"/>
          <w:sz w:val="24"/>
          <w:szCs w:val="24"/>
        </w:rPr>
        <w:t>12</w:t>
      </w:r>
      <w:r w:rsidR="00497D3C" w:rsidRPr="00DB020C">
        <w:rPr>
          <w:rFonts w:ascii="Times New Roman" w:hAnsi="Times New Roman"/>
          <w:sz w:val="24"/>
          <w:szCs w:val="24"/>
        </w:rPr>
        <w:t xml:space="preserve">) </w:t>
      </w:r>
      <w:r w:rsidR="00B01D3A" w:rsidRPr="00DB020C">
        <w:rPr>
          <w:rFonts w:ascii="Times New Roman" w:hAnsi="Times New Roman"/>
          <w:sz w:val="24"/>
          <w:szCs w:val="24"/>
        </w:rPr>
        <w:t>информацию и документы, указанные в пункте 3.14.3. документации запроса предложений, для осуществления оценки заявки (Непредставление участником закупки информации и документов для оценки заявки по нестоимостному критерию не является основанием для отклонения заявки).</w:t>
      </w:r>
    </w:p>
    <w:p w:rsidR="005A5B66" w:rsidRPr="00DB020C" w:rsidRDefault="008B7856" w:rsidP="00362420">
      <w:pPr>
        <w:widowControl w:val="0"/>
        <w:ind w:left="284" w:right="-142"/>
        <w:contextualSpacing/>
        <w:jc w:val="both"/>
      </w:pPr>
      <w:r w:rsidRPr="00DB020C">
        <w:rPr>
          <w:u w:val="single"/>
        </w:rPr>
        <w:t xml:space="preserve">        </w:t>
      </w:r>
      <w:r w:rsidR="005A5B66" w:rsidRPr="00DB020C">
        <w:rPr>
          <w:u w:val="single"/>
        </w:rPr>
        <w:t>Для иностранного юридического лица или физического лица, в том числе индивидуального предпринимателя дополнительно предоставляются следующие документы</w:t>
      </w:r>
      <w:r w:rsidR="005A5B66" w:rsidRPr="00DB020C">
        <w:t xml:space="preserve">: </w:t>
      </w:r>
    </w:p>
    <w:p w:rsidR="005A5B66" w:rsidRPr="00DB020C" w:rsidRDefault="005A5B66" w:rsidP="00362420">
      <w:pPr>
        <w:pStyle w:val="afff3"/>
        <w:widowControl w:val="0"/>
        <w:numPr>
          <w:ilvl w:val="0"/>
          <w:numId w:val="28"/>
        </w:numPr>
        <w:tabs>
          <w:tab w:val="left" w:pos="1134"/>
        </w:tabs>
        <w:overflowPunct w:val="0"/>
        <w:autoSpaceDE w:val="0"/>
        <w:autoSpaceDN w:val="0"/>
        <w:adjustRightInd w:val="0"/>
        <w:ind w:left="284" w:right="-142" w:hanging="284"/>
        <w:jc w:val="both"/>
      </w:pPr>
      <w:r w:rsidRPr="00DB020C">
        <w:t xml:space="preserve">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w:t>
      </w:r>
    </w:p>
    <w:p w:rsidR="005A5B66" w:rsidRPr="00DB020C" w:rsidRDefault="005A5B66" w:rsidP="00362420">
      <w:pPr>
        <w:pStyle w:val="afff3"/>
        <w:widowControl w:val="0"/>
        <w:numPr>
          <w:ilvl w:val="0"/>
          <w:numId w:val="28"/>
        </w:numPr>
        <w:tabs>
          <w:tab w:val="left" w:pos="1134"/>
        </w:tabs>
        <w:overflowPunct w:val="0"/>
        <w:autoSpaceDE w:val="0"/>
        <w:autoSpaceDN w:val="0"/>
        <w:adjustRightInd w:val="0"/>
        <w:ind w:left="284" w:right="-142" w:hanging="284"/>
        <w:jc w:val="both"/>
      </w:pPr>
      <w:r w:rsidRPr="00DB020C">
        <w:t>Надлежащим образом засвидетельствованный документ (или его надлежащим образом засвидетельствованная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русский язык, полученный не ранее чем за шесть месяцев до дня подачи заявки</w:t>
      </w:r>
      <w:r w:rsidR="00A42EDE" w:rsidRPr="00DB020C">
        <w:t>.</w:t>
      </w:r>
    </w:p>
    <w:p w:rsidR="00A42EDE" w:rsidRPr="00DB020C" w:rsidRDefault="00A42EDE" w:rsidP="00362420">
      <w:pPr>
        <w:pStyle w:val="afff3"/>
        <w:widowControl w:val="0"/>
        <w:tabs>
          <w:tab w:val="left" w:pos="1134"/>
        </w:tabs>
        <w:overflowPunct w:val="0"/>
        <w:autoSpaceDE w:val="0"/>
        <w:autoSpaceDN w:val="0"/>
        <w:adjustRightInd w:val="0"/>
        <w:ind w:left="284" w:right="-142"/>
        <w:jc w:val="both"/>
      </w:pPr>
    </w:p>
    <w:p w:rsidR="00A42EDE" w:rsidRPr="00DB020C" w:rsidRDefault="00A42EDE" w:rsidP="00362420">
      <w:pPr>
        <w:pStyle w:val="13"/>
        <w:widowControl w:val="0"/>
        <w:tabs>
          <w:tab w:val="left" w:pos="1134"/>
        </w:tabs>
        <w:ind w:left="284" w:right="-142" w:firstLine="567"/>
        <w:jc w:val="both"/>
        <w:rPr>
          <w:spacing w:val="-3"/>
        </w:rPr>
      </w:pPr>
      <w:r w:rsidRPr="00DB020C">
        <w:t>Информацию и документы для оценки заявки по нестоимостным критериям, указанные в пункте 3.14.3. документации запроса п</w:t>
      </w:r>
      <w:r w:rsidR="00C07BE9" w:rsidRPr="00DB020C">
        <w:t>редложений, а также предложение</w:t>
      </w:r>
      <w:r w:rsidRPr="00DB020C">
        <w:t xml:space="preserve"> </w:t>
      </w:r>
      <w:r w:rsidR="00C07BE9" w:rsidRPr="00DB020C">
        <w:rPr>
          <w:b/>
          <w:u w:val="single"/>
        </w:rPr>
        <w:t xml:space="preserve">о цене договора (цене единицы товара, работы, услуги) </w:t>
      </w:r>
      <w:r w:rsidRPr="00DB020C">
        <w:t xml:space="preserve"> участник предоставляет по форме Приложения №2 к документации запроса предложений (Заявка на участие в запросе предложений)</w:t>
      </w:r>
      <w:r w:rsidRPr="00DB020C">
        <w:rPr>
          <w:spacing w:val="-3"/>
        </w:rPr>
        <w:t xml:space="preserve"> с приложением документов, подтверждающих сведения о соответствии Участника закупки требованиям, установленным к Участникам запроса предложений, нестоимостные критерии, в соответствии с настоящей документацией запроса предложений.</w:t>
      </w:r>
    </w:p>
    <w:p w:rsidR="00C07BE9" w:rsidRPr="00DB020C" w:rsidRDefault="00C07BE9" w:rsidP="00362420">
      <w:pPr>
        <w:widowControl w:val="0"/>
        <w:tabs>
          <w:tab w:val="left" w:pos="142"/>
          <w:tab w:val="left" w:pos="993"/>
        </w:tabs>
        <w:autoSpaceDE w:val="0"/>
        <w:autoSpaceDN w:val="0"/>
        <w:adjustRightInd w:val="0"/>
        <w:ind w:left="284" w:right="-142" w:firstLine="540"/>
        <w:jc w:val="both"/>
        <w:rPr>
          <w:i/>
        </w:rPr>
      </w:pPr>
      <w:r w:rsidRPr="00DB020C">
        <w:rPr>
          <w:b/>
          <w:u w:val="single"/>
        </w:rPr>
        <w:t xml:space="preserve">Информацию об участнике, а также банковские реквизиты участника и контактную информацию </w:t>
      </w:r>
      <w:r w:rsidRPr="00DB020C">
        <w:rPr>
          <w:i/>
        </w:rPr>
        <w:t>участник предоставляет в форме</w:t>
      </w:r>
      <w:r w:rsidRPr="00DB020C">
        <w:rPr>
          <w:i/>
          <w:u w:val="single"/>
        </w:rPr>
        <w:t xml:space="preserve"> «Приложение №3 (Анкета Участника)» к </w:t>
      </w:r>
      <w:r w:rsidRPr="00DB020C">
        <w:rPr>
          <w:i/>
        </w:rPr>
        <w:t xml:space="preserve">документации запроса предложений. </w:t>
      </w:r>
    </w:p>
    <w:p w:rsidR="00C07BE9" w:rsidRPr="00DB020C" w:rsidRDefault="00C07BE9" w:rsidP="00362420">
      <w:pPr>
        <w:widowControl w:val="0"/>
        <w:tabs>
          <w:tab w:val="left" w:pos="142"/>
          <w:tab w:val="left" w:pos="993"/>
        </w:tabs>
        <w:autoSpaceDE w:val="0"/>
        <w:autoSpaceDN w:val="0"/>
        <w:adjustRightInd w:val="0"/>
        <w:ind w:left="284" w:right="-142" w:firstLine="540"/>
        <w:jc w:val="both"/>
        <w:rPr>
          <w:b/>
          <w:u w:val="single"/>
        </w:rPr>
      </w:pPr>
      <w:r w:rsidRPr="00DB020C">
        <w:rPr>
          <w:b/>
          <w:u w:val="single"/>
        </w:rPr>
        <w:t xml:space="preserve">Участник запроса предложений предоставляет Декларацию о соответствии требованиям к участникам закупки, </w:t>
      </w:r>
      <w:r w:rsidRPr="00DB020C">
        <w:t>в составе заявки в графической форме или форме электронного документа, или с использованием программно-аппаратных средств ЭТП.</w:t>
      </w:r>
    </w:p>
    <w:p w:rsidR="00D36DAF" w:rsidRPr="00DB020C" w:rsidRDefault="005A5B66" w:rsidP="00362420">
      <w:pPr>
        <w:widowControl w:val="0"/>
        <w:tabs>
          <w:tab w:val="left" w:pos="142"/>
          <w:tab w:val="left" w:pos="993"/>
        </w:tabs>
        <w:autoSpaceDE w:val="0"/>
        <w:autoSpaceDN w:val="0"/>
        <w:adjustRightInd w:val="0"/>
        <w:ind w:left="284" w:right="-142" w:firstLine="540"/>
        <w:jc w:val="both"/>
      </w:pPr>
      <w:r w:rsidRPr="00DB020C">
        <w:t xml:space="preserve">Участник вправе подать только одну заявку на участие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установленных извещением. </w:t>
      </w:r>
    </w:p>
    <w:p w:rsidR="00AC36C5" w:rsidRPr="00DB020C" w:rsidRDefault="005A5B66" w:rsidP="00362420">
      <w:pPr>
        <w:widowControl w:val="0"/>
        <w:tabs>
          <w:tab w:val="left" w:pos="142"/>
          <w:tab w:val="left" w:pos="993"/>
        </w:tabs>
        <w:autoSpaceDE w:val="0"/>
        <w:autoSpaceDN w:val="0"/>
        <w:adjustRightInd w:val="0"/>
        <w:ind w:left="284" w:right="-142" w:firstLine="540"/>
        <w:jc w:val="both"/>
        <w:rPr>
          <w:b/>
        </w:rPr>
      </w:pPr>
      <w:r w:rsidRPr="00DB020C">
        <w:rPr>
          <w:b/>
        </w:rPr>
        <w:t>В случае предоставления документов в нечитаемом формате или виде, данные документы не учитываются комиссией при рассмотрении и оценки заявок участников.</w:t>
      </w:r>
    </w:p>
    <w:p w:rsidR="005A5B66" w:rsidRPr="00DB020C" w:rsidRDefault="005A5B66" w:rsidP="00362420">
      <w:pPr>
        <w:widowControl w:val="0"/>
        <w:tabs>
          <w:tab w:val="left" w:pos="142"/>
          <w:tab w:val="left" w:pos="993"/>
        </w:tabs>
        <w:autoSpaceDE w:val="0"/>
        <w:autoSpaceDN w:val="0"/>
        <w:adjustRightInd w:val="0"/>
        <w:ind w:left="284" w:right="-142" w:firstLine="540"/>
        <w:jc w:val="both"/>
        <w:rPr>
          <w:b/>
          <w:i/>
          <w:spacing w:val="-3"/>
        </w:rPr>
      </w:pPr>
    </w:p>
    <w:p w:rsidR="00C07BE9" w:rsidRPr="00DB020C" w:rsidRDefault="00AC36C5" w:rsidP="00362420">
      <w:pPr>
        <w:pStyle w:val="13"/>
        <w:widowControl w:val="0"/>
        <w:ind w:left="284" w:right="-142" w:firstLine="567"/>
        <w:jc w:val="both"/>
      </w:pPr>
      <w:r w:rsidRPr="00DB020C">
        <w:rPr>
          <w:spacing w:val="-3"/>
        </w:rPr>
        <w:t>3.9.2</w:t>
      </w:r>
      <w:r w:rsidR="001257F2" w:rsidRPr="00DB020C">
        <w:rPr>
          <w:spacing w:val="-3"/>
        </w:rPr>
        <w:t>.</w:t>
      </w:r>
      <w:r w:rsidR="00C07BE9" w:rsidRPr="00DB020C">
        <w:t> Заявка, а также документы, входящие в состав заявки, подаются оператору ЭТП в соответствии с регламентом работы ЭТП.</w:t>
      </w:r>
    </w:p>
    <w:p w:rsidR="00C07BE9" w:rsidRPr="00DB020C" w:rsidRDefault="00C07BE9" w:rsidP="00362420">
      <w:pPr>
        <w:pStyle w:val="13"/>
        <w:widowControl w:val="0"/>
        <w:ind w:left="284" w:right="-142" w:firstLine="567"/>
        <w:jc w:val="both"/>
      </w:pPr>
    </w:p>
    <w:p w:rsidR="00DA4EBF" w:rsidRPr="00DB020C" w:rsidRDefault="00DA4EBF" w:rsidP="00362420">
      <w:pPr>
        <w:pStyle w:val="21"/>
        <w:keepNext w:val="0"/>
        <w:keepLines w:val="0"/>
        <w:widowControl w:val="0"/>
        <w:spacing w:before="0"/>
        <w:ind w:left="284" w:right="-142" w:firstLine="567"/>
        <w:rPr>
          <w:rFonts w:ascii="Times New Roman" w:hAnsi="Times New Roman"/>
          <w:b/>
          <w:i/>
          <w:color w:val="auto"/>
          <w:sz w:val="24"/>
          <w:szCs w:val="24"/>
        </w:rPr>
      </w:pPr>
      <w:bookmarkStart w:id="49" w:name="_Toc472410177"/>
      <w:bookmarkStart w:id="50" w:name="_Toc519700439"/>
      <w:bookmarkStart w:id="51" w:name="_Toc523911010"/>
      <w:bookmarkStart w:id="52" w:name="_Toc392237516"/>
      <w:r w:rsidRPr="00DB020C">
        <w:rPr>
          <w:rFonts w:ascii="Times New Roman" w:hAnsi="Times New Roman"/>
          <w:b/>
          <w:i/>
          <w:color w:val="auto"/>
          <w:sz w:val="24"/>
          <w:szCs w:val="24"/>
        </w:rPr>
        <w:t>3.10. Отзыв заявок на участие в Запросе предложений</w:t>
      </w:r>
      <w:bookmarkEnd w:id="49"/>
      <w:bookmarkEnd w:id="50"/>
      <w:bookmarkEnd w:id="51"/>
    </w:p>
    <w:p w:rsidR="00DA4EBF" w:rsidRPr="00DB020C" w:rsidRDefault="00612B4E" w:rsidP="00362420">
      <w:pPr>
        <w:widowControl w:val="0"/>
        <w:ind w:left="284" w:right="-142" w:firstLine="567"/>
        <w:jc w:val="both"/>
      </w:pPr>
      <w:bookmarkStart w:id="53" w:name="_Toc392237520"/>
      <w:bookmarkStart w:id="54" w:name="_Toc472410178"/>
      <w:bookmarkStart w:id="55" w:name="_Toc519700440"/>
      <w:bookmarkEnd w:id="52"/>
      <w:r w:rsidRPr="00DB020C">
        <w:t>3.10.1. </w:t>
      </w:r>
      <w:r w:rsidR="00DA4EBF" w:rsidRPr="00DB020C">
        <w:t xml:space="preserve">Участник процедуры закупки, подавший заявку на участие в Запросе предложений, вправе изменить или отозвать ее не позднее даты и времени окончания срока подачи заявок, направив об этом уведомление оператору ЭП. </w:t>
      </w:r>
    </w:p>
    <w:p w:rsidR="00DA4EBF" w:rsidRPr="00DB020C" w:rsidRDefault="00DA4EBF" w:rsidP="00362420">
      <w:pPr>
        <w:widowControl w:val="0"/>
        <w:ind w:left="284" w:right="-142" w:firstLine="567"/>
        <w:jc w:val="both"/>
      </w:pPr>
      <w:r w:rsidRPr="00DB020C">
        <w:t xml:space="preserve">3.10.2. Направление уведомления об изменение или отзыве заявки на участие в Запросе предложений осуществляется в соответствии с правилами, действующими на </w:t>
      </w:r>
      <w:r w:rsidR="009D56AE" w:rsidRPr="00DB020C">
        <w:t>ЭТП.</w:t>
      </w:r>
    </w:p>
    <w:p w:rsidR="00D4555C" w:rsidRPr="00DB020C" w:rsidRDefault="00D4555C" w:rsidP="00362420">
      <w:pPr>
        <w:widowControl w:val="0"/>
        <w:ind w:left="284" w:right="-142" w:firstLine="567"/>
        <w:jc w:val="both"/>
      </w:pPr>
    </w:p>
    <w:p w:rsidR="00DA4EBF" w:rsidRPr="00DB020C" w:rsidRDefault="00DA4EBF" w:rsidP="00362420">
      <w:pPr>
        <w:pStyle w:val="21"/>
        <w:keepNext w:val="0"/>
        <w:keepLines w:val="0"/>
        <w:widowControl w:val="0"/>
        <w:spacing w:before="0"/>
        <w:ind w:left="284" w:right="-142" w:firstLine="567"/>
        <w:rPr>
          <w:rFonts w:ascii="Times New Roman" w:hAnsi="Times New Roman"/>
          <w:b/>
          <w:i/>
          <w:color w:val="auto"/>
          <w:sz w:val="24"/>
          <w:szCs w:val="24"/>
        </w:rPr>
      </w:pPr>
      <w:bookmarkStart w:id="56" w:name="_Toc523911011"/>
      <w:r w:rsidRPr="00DB020C">
        <w:rPr>
          <w:rFonts w:ascii="Times New Roman" w:hAnsi="Times New Roman"/>
          <w:b/>
          <w:i/>
          <w:color w:val="auto"/>
          <w:sz w:val="24"/>
          <w:szCs w:val="24"/>
        </w:rPr>
        <w:t xml:space="preserve">3.11. Отказ Заказчика от проведения Запроса </w:t>
      </w:r>
      <w:bookmarkEnd w:id="53"/>
      <w:r w:rsidRPr="00DB020C">
        <w:rPr>
          <w:rFonts w:ascii="Times New Roman" w:hAnsi="Times New Roman"/>
          <w:b/>
          <w:i/>
          <w:color w:val="auto"/>
          <w:sz w:val="24"/>
          <w:szCs w:val="24"/>
        </w:rPr>
        <w:t>предложений</w:t>
      </w:r>
      <w:bookmarkEnd w:id="54"/>
      <w:bookmarkEnd w:id="55"/>
      <w:bookmarkEnd w:id="56"/>
    </w:p>
    <w:p w:rsidR="00421E03" w:rsidRPr="00DB020C" w:rsidRDefault="00421E03" w:rsidP="00362420">
      <w:pPr>
        <w:widowControl w:val="0"/>
        <w:tabs>
          <w:tab w:val="left" w:pos="-851"/>
        </w:tabs>
        <w:ind w:left="284" w:right="-142" w:firstLine="567"/>
        <w:jc w:val="both"/>
      </w:pPr>
      <w:r w:rsidRPr="00DB020C">
        <w:t xml:space="preserve">Заказчик вправе принять решение об отмене Запроса предложений в любой момент до даты окончания срока подачи заявок. </w:t>
      </w:r>
    </w:p>
    <w:p w:rsidR="00421E03" w:rsidRPr="00DB020C" w:rsidRDefault="00421E03" w:rsidP="00362420">
      <w:pPr>
        <w:pStyle w:val="afff3"/>
        <w:widowControl w:val="0"/>
        <w:suppressLineNumbers/>
        <w:tabs>
          <w:tab w:val="left" w:pos="142"/>
        </w:tabs>
        <w:suppressAutoHyphens/>
        <w:autoSpaceDE w:val="0"/>
        <w:autoSpaceDN w:val="0"/>
        <w:adjustRightInd w:val="0"/>
        <w:ind w:left="284" w:right="-142" w:firstLine="567"/>
        <w:jc w:val="both"/>
      </w:pPr>
      <w:r w:rsidRPr="00DB020C">
        <w:t>Решение об отмене закупки размещается в ЕИС в день принятия этого решения. 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w:t>
      </w:r>
    </w:p>
    <w:p w:rsidR="00DA4EBF" w:rsidRPr="00DB020C" w:rsidRDefault="00612B4E" w:rsidP="00362420">
      <w:pPr>
        <w:pStyle w:val="21"/>
        <w:keepNext w:val="0"/>
        <w:keepLines w:val="0"/>
        <w:widowControl w:val="0"/>
        <w:spacing w:before="0"/>
        <w:ind w:left="284" w:right="-142" w:firstLine="567"/>
        <w:jc w:val="both"/>
        <w:rPr>
          <w:rFonts w:ascii="Times New Roman" w:hAnsi="Times New Roman"/>
          <w:b/>
          <w:i/>
          <w:color w:val="auto"/>
          <w:sz w:val="24"/>
          <w:szCs w:val="24"/>
        </w:rPr>
      </w:pPr>
      <w:r w:rsidRPr="00DB020C">
        <w:rPr>
          <w:rFonts w:ascii="Times New Roman" w:hAnsi="Times New Roman"/>
          <w:b/>
          <w:i/>
          <w:color w:val="auto"/>
          <w:sz w:val="24"/>
          <w:szCs w:val="24"/>
        </w:rPr>
        <w:t>3.12. </w:t>
      </w:r>
      <w:r w:rsidR="00DA4EBF" w:rsidRPr="00DB020C">
        <w:rPr>
          <w:rFonts w:ascii="Times New Roman" w:hAnsi="Times New Roman"/>
          <w:b/>
          <w:i/>
          <w:color w:val="auto"/>
          <w:sz w:val="24"/>
          <w:szCs w:val="24"/>
        </w:rPr>
        <w:t xml:space="preserve">Рассмотрение и оценка Заказчиком поданных участниками запроса предложений заявок на участие в запросе предложений. </w:t>
      </w:r>
    </w:p>
    <w:p w:rsidR="00AC7C9C" w:rsidRPr="00DB020C" w:rsidRDefault="00612B4E" w:rsidP="00362420">
      <w:pPr>
        <w:pStyle w:val="21"/>
        <w:keepNext w:val="0"/>
        <w:keepLines w:val="0"/>
        <w:widowControl w:val="0"/>
        <w:spacing w:before="0"/>
        <w:ind w:left="284" w:right="-142" w:firstLine="567"/>
        <w:jc w:val="both"/>
        <w:rPr>
          <w:rFonts w:ascii="Times New Roman" w:hAnsi="Times New Roman"/>
          <w:color w:val="auto"/>
          <w:sz w:val="24"/>
          <w:szCs w:val="24"/>
        </w:rPr>
      </w:pPr>
      <w:r w:rsidRPr="00DB020C">
        <w:rPr>
          <w:rFonts w:ascii="Times New Roman" w:hAnsi="Times New Roman"/>
          <w:color w:val="auto"/>
          <w:sz w:val="24"/>
          <w:szCs w:val="24"/>
        </w:rPr>
        <w:t>3.12.1. </w:t>
      </w:r>
      <w:r w:rsidR="00DA4EBF" w:rsidRPr="00DB020C">
        <w:rPr>
          <w:rFonts w:ascii="Times New Roman" w:hAnsi="Times New Roman"/>
          <w:color w:val="auto"/>
          <w:sz w:val="24"/>
          <w:szCs w:val="24"/>
        </w:rPr>
        <w:t xml:space="preserve">Правила и порядок проведения запроса предложений в электронной форме устанавливаются регламентом, действующим на </w:t>
      </w:r>
      <w:r w:rsidR="007D452A" w:rsidRPr="00DB020C">
        <w:rPr>
          <w:rFonts w:ascii="Times New Roman" w:hAnsi="Times New Roman"/>
          <w:color w:val="auto"/>
          <w:sz w:val="24"/>
          <w:szCs w:val="24"/>
        </w:rPr>
        <w:t>ЭТП</w:t>
      </w:r>
      <w:r w:rsidR="00DA4EBF" w:rsidRPr="00DB020C">
        <w:rPr>
          <w:rFonts w:ascii="Times New Roman" w:hAnsi="Times New Roman"/>
          <w:color w:val="auto"/>
          <w:sz w:val="24"/>
          <w:szCs w:val="24"/>
        </w:rPr>
        <w:t>.</w:t>
      </w:r>
    </w:p>
    <w:p w:rsidR="005E0F2D" w:rsidRPr="00DB020C" w:rsidRDefault="00DA4EBF" w:rsidP="00362420">
      <w:pPr>
        <w:pStyle w:val="21"/>
        <w:keepNext w:val="0"/>
        <w:keepLines w:val="0"/>
        <w:widowControl w:val="0"/>
        <w:spacing w:before="0"/>
        <w:ind w:left="284" w:right="-142" w:firstLine="567"/>
        <w:jc w:val="both"/>
        <w:rPr>
          <w:rFonts w:ascii="Times New Roman" w:hAnsi="Times New Roman"/>
          <w:color w:val="auto"/>
          <w:sz w:val="24"/>
          <w:szCs w:val="24"/>
        </w:rPr>
      </w:pPr>
      <w:r w:rsidRPr="00DB020C">
        <w:rPr>
          <w:rFonts w:ascii="Times New Roman" w:hAnsi="Times New Roman"/>
          <w:color w:val="auto"/>
          <w:sz w:val="24"/>
          <w:szCs w:val="24"/>
        </w:rPr>
        <w:t xml:space="preserve">3.12.2. </w:t>
      </w:r>
      <w:r w:rsidR="006C760B" w:rsidRPr="00DB020C">
        <w:rPr>
          <w:rFonts w:ascii="Times New Roman" w:hAnsi="Times New Roman"/>
          <w:color w:val="auto"/>
          <w:sz w:val="24"/>
          <w:szCs w:val="24"/>
        </w:rPr>
        <w:t>После окончания срока подачи заявок запрос предложений в электронной форме проводится в один этап, при котором осуществляется рассмотрение заявок на участие в запросе предложений в электронной форме, сопоставление ценовых предложений участников закупки, оценка и сопоставление заявок по нестоимостным критериям оценки и подведение итогов запроса предложений в электронной форме</w:t>
      </w:r>
      <w:r w:rsidR="00AC7C9C" w:rsidRPr="00DB020C">
        <w:rPr>
          <w:rFonts w:ascii="Times New Roman" w:hAnsi="Times New Roman"/>
          <w:color w:val="auto"/>
          <w:sz w:val="24"/>
          <w:szCs w:val="24"/>
        </w:rPr>
        <w:t>.</w:t>
      </w:r>
    </w:p>
    <w:p w:rsidR="00277317" w:rsidRPr="00DB020C" w:rsidRDefault="00277317" w:rsidP="00362420">
      <w:pPr>
        <w:pStyle w:val="ConsPlusNormal"/>
        <w:suppressLineNumbers/>
        <w:suppressAutoHyphens/>
        <w:ind w:left="284" w:right="-142" w:firstLine="540"/>
        <w:jc w:val="both"/>
        <w:rPr>
          <w:rFonts w:ascii="Times New Roman" w:hAnsi="Times New Roman"/>
          <w:sz w:val="24"/>
          <w:szCs w:val="24"/>
        </w:rPr>
      </w:pPr>
      <w:r w:rsidRPr="00DB020C">
        <w:rPr>
          <w:rFonts w:ascii="Times New Roman" w:hAnsi="Times New Roman"/>
          <w:sz w:val="24"/>
          <w:szCs w:val="24"/>
        </w:rPr>
        <w:t xml:space="preserve">Цена заявки и иные условия заявки, указанные участниками в электронных формах на ЭТП, имеют преимущество перед сведениями, указанными в загруженных на ЭТП электронных документах. </w:t>
      </w:r>
    </w:p>
    <w:p w:rsidR="00277317" w:rsidRPr="00DB020C" w:rsidRDefault="00277317" w:rsidP="00362420">
      <w:pPr>
        <w:pStyle w:val="ConsPlusNormal"/>
        <w:suppressLineNumbers/>
        <w:suppressAutoHyphens/>
        <w:ind w:left="284" w:right="-142" w:firstLine="540"/>
        <w:jc w:val="both"/>
        <w:rPr>
          <w:rFonts w:ascii="Times New Roman" w:hAnsi="Times New Roman"/>
          <w:sz w:val="24"/>
          <w:szCs w:val="24"/>
        </w:rPr>
      </w:pPr>
      <w:r w:rsidRPr="00DB020C">
        <w:rPr>
          <w:rFonts w:ascii="Times New Roman" w:hAnsi="Times New Roman"/>
          <w:sz w:val="24"/>
          <w:szCs w:val="24"/>
        </w:rPr>
        <w:t xml:space="preserve">При выявлении в заявке на участие в закупке арифметических, грамматических ошибок при наличии разночтений между суммой, указанной словами, и суммой, указанной цифрами, преимущество имеет сумма, указанная словами. </w:t>
      </w:r>
    </w:p>
    <w:p w:rsidR="00277317" w:rsidRPr="00DB020C" w:rsidRDefault="00277317" w:rsidP="00362420">
      <w:pPr>
        <w:pStyle w:val="ConsPlusNormal"/>
        <w:suppressLineNumbers/>
        <w:suppressAutoHyphens/>
        <w:ind w:left="284" w:right="-142" w:firstLine="540"/>
        <w:jc w:val="both"/>
        <w:rPr>
          <w:rFonts w:ascii="Times New Roman" w:hAnsi="Times New Roman"/>
          <w:sz w:val="24"/>
          <w:szCs w:val="24"/>
        </w:rPr>
      </w:pPr>
      <w:r w:rsidRPr="00DB020C">
        <w:rPr>
          <w:rFonts w:ascii="Times New Roman" w:hAnsi="Times New Roman"/>
          <w:sz w:val="24"/>
          <w:szCs w:val="24"/>
        </w:rPr>
        <w:t>При наличии в заявке на участие в закупке разночтений между предложением участника о цене договора (суммой единичных цен), и ценой, получаемой путем суммирования значений, из которых складывается цена договора (сумма единичных цен), преимущество имеет предложение о цене договора (сумма единичных цен).</w:t>
      </w:r>
    </w:p>
    <w:p w:rsidR="00277317" w:rsidRPr="00DB020C" w:rsidRDefault="00277317" w:rsidP="00362420">
      <w:pPr>
        <w:pStyle w:val="ConsPlusNormal"/>
        <w:suppressLineNumbers/>
        <w:suppressAutoHyphens/>
        <w:ind w:left="284" w:right="-142" w:firstLine="540"/>
        <w:jc w:val="both"/>
        <w:rPr>
          <w:rFonts w:ascii="Times New Roman" w:hAnsi="Times New Roman"/>
          <w:sz w:val="24"/>
          <w:szCs w:val="24"/>
        </w:rPr>
      </w:pPr>
      <w:r w:rsidRPr="00DB020C">
        <w:rPr>
          <w:rFonts w:ascii="Times New Roman" w:hAnsi="Times New Roman"/>
          <w:sz w:val="24"/>
          <w:szCs w:val="24"/>
        </w:rPr>
        <w:t>Конкурентная закупка признается несостоявшейся в следующих случаях:</w:t>
      </w:r>
    </w:p>
    <w:p w:rsidR="00277317" w:rsidRPr="00DB020C" w:rsidRDefault="00277317" w:rsidP="00362420">
      <w:pPr>
        <w:pStyle w:val="ConsPlusNormal"/>
        <w:suppressLineNumbers/>
        <w:suppressAutoHyphens/>
        <w:ind w:left="284" w:right="-142" w:firstLine="540"/>
        <w:jc w:val="both"/>
        <w:rPr>
          <w:rFonts w:ascii="Times New Roman" w:hAnsi="Times New Roman"/>
          <w:sz w:val="24"/>
          <w:szCs w:val="24"/>
        </w:rPr>
      </w:pPr>
      <w:r w:rsidRPr="00DB020C">
        <w:rPr>
          <w:rFonts w:ascii="Times New Roman" w:hAnsi="Times New Roman"/>
          <w:sz w:val="24"/>
          <w:szCs w:val="24"/>
        </w:rPr>
        <w:t>1) не подано ни одной заявки на участие в конкурентной закупке;</w:t>
      </w:r>
    </w:p>
    <w:p w:rsidR="00277317" w:rsidRPr="00DB020C" w:rsidRDefault="00277317" w:rsidP="00362420">
      <w:pPr>
        <w:pStyle w:val="ConsPlusNormal"/>
        <w:suppressLineNumbers/>
        <w:suppressAutoHyphens/>
        <w:ind w:left="284" w:right="-142" w:firstLine="540"/>
        <w:jc w:val="both"/>
        <w:rPr>
          <w:rFonts w:ascii="Times New Roman" w:hAnsi="Times New Roman"/>
          <w:sz w:val="24"/>
          <w:szCs w:val="24"/>
        </w:rPr>
      </w:pPr>
      <w:r w:rsidRPr="00DB020C">
        <w:rPr>
          <w:rFonts w:ascii="Times New Roman" w:hAnsi="Times New Roman"/>
          <w:sz w:val="24"/>
          <w:szCs w:val="24"/>
        </w:rPr>
        <w:t>2) по результатам проведения конкурентной закупки все заявки на участие в закупке отклонены;</w:t>
      </w:r>
    </w:p>
    <w:p w:rsidR="00277317" w:rsidRPr="00DB020C" w:rsidRDefault="00277317" w:rsidP="00362420">
      <w:pPr>
        <w:pStyle w:val="ConsPlusNormal"/>
        <w:suppressLineNumbers/>
        <w:suppressAutoHyphens/>
        <w:ind w:left="284" w:right="-142" w:firstLine="540"/>
        <w:jc w:val="both"/>
        <w:rPr>
          <w:rFonts w:ascii="Times New Roman" w:hAnsi="Times New Roman"/>
          <w:sz w:val="24"/>
          <w:szCs w:val="24"/>
        </w:rPr>
      </w:pPr>
      <w:r w:rsidRPr="00DB020C">
        <w:rPr>
          <w:rFonts w:ascii="Times New Roman" w:hAnsi="Times New Roman"/>
          <w:sz w:val="24"/>
          <w:szCs w:val="24"/>
        </w:rPr>
        <w:t>3) на участие в конкурентной закупке подана только одна заявка на участие в закупке;</w:t>
      </w:r>
    </w:p>
    <w:p w:rsidR="00277317" w:rsidRPr="00DB020C" w:rsidRDefault="00277317" w:rsidP="00362420">
      <w:pPr>
        <w:pStyle w:val="ConsPlusNormal"/>
        <w:suppressLineNumbers/>
        <w:suppressAutoHyphens/>
        <w:ind w:left="284" w:right="-142" w:firstLine="540"/>
        <w:jc w:val="both"/>
        <w:rPr>
          <w:rFonts w:ascii="Times New Roman" w:hAnsi="Times New Roman"/>
          <w:sz w:val="24"/>
          <w:szCs w:val="24"/>
        </w:rPr>
      </w:pPr>
      <w:r w:rsidRPr="00DB020C">
        <w:rPr>
          <w:rFonts w:ascii="Times New Roman" w:hAnsi="Times New Roman"/>
          <w:sz w:val="24"/>
          <w:szCs w:val="24"/>
        </w:rPr>
        <w:t>4) по результатам проведения конкурентной закупки отклонены все заявки на участие в закупке, за исключением одной заявки на участие в закупке;</w:t>
      </w:r>
    </w:p>
    <w:p w:rsidR="00277317" w:rsidRPr="00DB020C" w:rsidRDefault="00277317" w:rsidP="00362420">
      <w:pPr>
        <w:pStyle w:val="ConsPlusNormal"/>
        <w:suppressLineNumbers/>
        <w:suppressAutoHyphens/>
        <w:ind w:left="284" w:right="-142" w:firstLine="540"/>
        <w:jc w:val="both"/>
        <w:rPr>
          <w:rFonts w:ascii="Times New Roman" w:hAnsi="Times New Roman"/>
          <w:sz w:val="24"/>
          <w:szCs w:val="24"/>
        </w:rPr>
      </w:pPr>
      <w:r w:rsidRPr="00DB020C">
        <w:rPr>
          <w:rFonts w:ascii="Times New Roman" w:hAnsi="Times New Roman"/>
          <w:sz w:val="24"/>
          <w:szCs w:val="24"/>
        </w:rPr>
        <w:t>5) по результатам проведения конкурентной закупки от заключения договора уклонились все участники закупки.</w:t>
      </w:r>
    </w:p>
    <w:p w:rsidR="00277317" w:rsidRPr="00DB020C" w:rsidRDefault="00277317" w:rsidP="00362420">
      <w:pPr>
        <w:pStyle w:val="ConsPlusNormal"/>
        <w:suppressLineNumbers/>
        <w:suppressAutoHyphens/>
        <w:ind w:left="284" w:right="-142" w:firstLine="540"/>
        <w:jc w:val="both"/>
        <w:rPr>
          <w:rFonts w:ascii="Times New Roman" w:hAnsi="Times New Roman"/>
          <w:sz w:val="24"/>
          <w:szCs w:val="24"/>
        </w:rPr>
      </w:pPr>
      <w:r w:rsidRPr="00DB020C">
        <w:rPr>
          <w:rFonts w:ascii="Times New Roman" w:hAnsi="Times New Roman"/>
          <w:sz w:val="24"/>
          <w:szCs w:val="24"/>
        </w:rPr>
        <w:t>В случае признания конкурентной закупки несостоявшейся в протоколах указывается информация о причинах ее признания таковой.</w:t>
      </w:r>
    </w:p>
    <w:p w:rsidR="005E0F2D" w:rsidRPr="00DB020C" w:rsidRDefault="005E0F2D" w:rsidP="00362420">
      <w:pPr>
        <w:pStyle w:val="afff3"/>
        <w:widowControl w:val="0"/>
        <w:numPr>
          <w:ilvl w:val="2"/>
          <w:numId w:val="30"/>
        </w:numPr>
        <w:tabs>
          <w:tab w:val="left" w:pos="142"/>
          <w:tab w:val="left" w:pos="851"/>
        </w:tabs>
        <w:ind w:left="284" w:right="-142" w:firstLine="567"/>
        <w:jc w:val="both"/>
      </w:pPr>
      <w:r w:rsidRPr="00DB020C">
        <w:t xml:space="preserve">Оператор </w:t>
      </w:r>
      <w:r w:rsidR="009D56AE" w:rsidRPr="00DB020C">
        <w:t>ЭТП</w:t>
      </w:r>
      <w:r w:rsidRPr="00DB020C">
        <w:t xml:space="preserve"> в течение часа после окончания срока подачи заявок на участие в запросе предложений направляет заказчику ценовые предложения и все заявки на участие в запросе предложений.</w:t>
      </w:r>
    </w:p>
    <w:p w:rsidR="0089248D" w:rsidRPr="003C3ABD" w:rsidRDefault="005E0F2D" w:rsidP="00362420">
      <w:pPr>
        <w:pStyle w:val="afff3"/>
        <w:widowControl w:val="0"/>
        <w:numPr>
          <w:ilvl w:val="2"/>
          <w:numId w:val="30"/>
        </w:numPr>
        <w:tabs>
          <w:tab w:val="left" w:pos="142"/>
          <w:tab w:val="left" w:pos="851"/>
        </w:tabs>
        <w:ind w:left="284" w:right="-142" w:firstLine="567"/>
        <w:jc w:val="both"/>
      </w:pPr>
      <w:r w:rsidRPr="00DB020C">
        <w:t>Комиссия Заказчика рассматривает поступившие заявки на предмет соответствия требованиям документации о закупке, осуществляет оценку и сопоставление заявок, соответствую</w:t>
      </w:r>
      <w:r w:rsidRPr="003C3ABD">
        <w:t xml:space="preserve">щих требованиям документации,  по нестоимостным критериям оценки и </w:t>
      </w:r>
      <w:r w:rsidRPr="003C3ABD">
        <w:lastRenderedPageBreak/>
        <w:t>сопоставляет ценовые предложения участников закупки. При этом оценка и сопоставление заявок по нестоимостным критериям оценки не осуществляется в случаях, при которых закупка признается в соответствии с Положением</w:t>
      </w:r>
      <w:r w:rsidR="00CF4CF9" w:rsidRPr="003C3ABD">
        <w:t xml:space="preserve"> о закупке</w:t>
      </w:r>
      <w:r w:rsidRPr="003C3ABD">
        <w:t xml:space="preserve"> несостоявшейся. </w:t>
      </w:r>
    </w:p>
    <w:p w:rsidR="0089248D" w:rsidRPr="00553492" w:rsidRDefault="005E0F2D" w:rsidP="00362420">
      <w:pPr>
        <w:pStyle w:val="afff3"/>
        <w:widowControl w:val="0"/>
        <w:numPr>
          <w:ilvl w:val="2"/>
          <w:numId w:val="30"/>
        </w:numPr>
        <w:tabs>
          <w:tab w:val="left" w:pos="142"/>
          <w:tab w:val="left" w:pos="851"/>
        </w:tabs>
        <w:ind w:left="284" w:right="-142" w:firstLine="567"/>
        <w:jc w:val="both"/>
      </w:pPr>
      <w:r w:rsidRPr="00553492">
        <w:t>После рассмотрения и сопоставления заявок комиссия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89248D" w:rsidRPr="00553492" w:rsidRDefault="005E0F2D" w:rsidP="00362420">
      <w:pPr>
        <w:pStyle w:val="afff3"/>
        <w:widowControl w:val="0"/>
        <w:numPr>
          <w:ilvl w:val="2"/>
          <w:numId w:val="30"/>
        </w:numPr>
        <w:tabs>
          <w:tab w:val="left" w:pos="142"/>
          <w:tab w:val="left" w:pos="851"/>
        </w:tabs>
        <w:ind w:left="284" w:right="-142" w:firstLine="567"/>
        <w:jc w:val="both"/>
      </w:pPr>
      <w:r w:rsidRPr="00553492">
        <w:t>По результатам подведения итогов запроса предложений в электронной форме комиссия составляет итоговый протокол, который размещается Заказчиком в единой информационной системе</w:t>
      </w:r>
      <w:r w:rsidR="00E0284A">
        <w:t>.</w:t>
      </w:r>
    </w:p>
    <w:p w:rsidR="00DA4EBF" w:rsidRPr="003C3ABD" w:rsidRDefault="00DA4EBF" w:rsidP="00362420">
      <w:pPr>
        <w:pStyle w:val="afff3"/>
        <w:widowControl w:val="0"/>
        <w:numPr>
          <w:ilvl w:val="2"/>
          <w:numId w:val="30"/>
        </w:numPr>
        <w:tabs>
          <w:tab w:val="left" w:pos="142"/>
          <w:tab w:val="left" w:pos="851"/>
        </w:tabs>
        <w:ind w:left="284" w:right="-142" w:firstLine="567"/>
        <w:jc w:val="both"/>
      </w:pPr>
      <w:r w:rsidRPr="003C3ABD">
        <w:t>В ходе рассмотрения и оценки заявок на участие в Запросе предложений Комиссия вправе запрашивать у соответствующих органов государственной власти, иных уполномоченных юридических и физических лиц информацию о достоверности указанных в заявке сведений.</w:t>
      </w:r>
    </w:p>
    <w:p w:rsidR="00D4555C" w:rsidRPr="003C3ABD" w:rsidRDefault="00D4555C" w:rsidP="00362420">
      <w:pPr>
        <w:widowControl w:val="0"/>
        <w:ind w:left="284" w:right="-142" w:firstLine="567"/>
        <w:jc w:val="both"/>
      </w:pPr>
    </w:p>
    <w:p w:rsidR="00DA4EBF" w:rsidRPr="003C3ABD" w:rsidRDefault="00DA4EBF" w:rsidP="00362420">
      <w:pPr>
        <w:pStyle w:val="21"/>
        <w:keepNext w:val="0"/>
        <w:keepLines w:val="0"/>
        <w:widowControl w:val="0"/>
        <w:spacing w:before="0"/>
        <w:ind w:left="284" w:right="-142" w:firstLine="567"/>
        <w:rPr>
          <w:rFonts w:ascii="Times New Roman" w:hAnsi="Times New Roman"/>
          <w:b/>
          <w:i/>
          <w:sz w:val="24"/>
          <w:szCs w:val="24"/>
        </w:rPr>
      </w:pPr>
      <w:r w:rsidRPr="003C3ABD">
        <w:rPr>
          <w:rFonts w:ascii="Times New Roman" w:hAnsi="Times New Roman"/>
          <w:b/>
          <w:i/>
          <w:color w:val="auto"/>
          <w:sz w:val="24"/>
          <w:szCs w:val="24"/>
        </w:rPr>
        <w:t xml:space="preserve">3.13. Система оценки </w:t>
      </w:r>
      <w:r w:rsidR="0033427B" w:rsidRPr="003C3ABD">
        <w:rPr>
          <w:rFonts w:ascii="Times New Roman" w:hAnsi="Times New Roman"/>
          <w:b/>
          <w:i/>
          <w:color w:val="auto"/>
          <w:sz w:val="24"/>
          <w:szCs w:val="24"/>
        </w:rPr>
        <w:t xml:space="preserve">и сопоставления </w:t>
      </w:r>
      <w:r w:rsidRPr="003C3ABD">
        <w:rPr>
          <w:rFonts w:ascii="Times New Roman" w:hAnsi="Times New Roman"/>
          <w:b/>
          <w:i/>
          <w:color w:val="auto"/>
          <w:sz w:val="24"/>
          <w:szCs w:val="24"/>
        </w:rPr>
        <w:t>заявок на участие в запросе предложений</w:t>
      </w:r>
    </w:p>
    <w:p w:rsidR="00DA4EBF" w:rsidRPr="00553492" w:rsidRDefault="00DA4EBF" w:rsidP="00362420">
      <w:pPr>
        <w:widowControl w:val="0"/>
        <w:ind w:left="284" w:right="-142" w:firstLine="567"/>
        <w:jc w:val="both"/>
      </w:pPr>
      <w:r w:rsidRPr="003C3ABD">
        <w:t xml:space="preserve">3.13.1. Комиссия осуществляет рассмотрение и оценку заявок на участие в запросе предложений, согласно системе балльной оценки заявок, </w:t>
      </w:r>
      <w:r w:rsidRPr="00553492">
        <w:t xml:space="preserve">определенной в </w:t>
      </w:r>
      <w:r w:rsidRPr="00553492">
        <w:rPr>
          <w:b/>
          <w:i/>
        </w:rPr>
        <w:t>пунктах 3.13- 3.14</w:t>
      </w:r>
      <w:r w:rsidRPr="00553492">
        <w:t xml:space="preserve"> </w:t>
      </w:r>
      <w:r w:rsidR="00B20479" w:rsidRPr="00553492">
        <w:t>Д</w:t>
      </w:r>
      <w:r w:rsidRPr="00553492">
        <w:t>окументации</w:t>
      </w:r>
      <w:r w:rsidR="00B20479" w:rsidRPr="00553492">
        <w:t xml:space="preserve"> о закупке</w:t>
      </w:r>
      <w:r w:rsidRPr="00553492">
        <w:t>.</w:t>
      </w:r>
    </w:p>
    <w:p w:rsidR="00DA4EBF" w:rsidRPr="00553492" w:rsidRDefault="00DA4EBF" w:rsidP="00362420">
      <w:pPr>
        <w:widowControl w:val="0"/>
        <w:ind w:left="284" w:right="-142" w:firstLine="567"/>
        <w:jc w:val="both"/>
      </w:pPr>
      <w:r w:rsidRPr="00553492">
        <w:t xml:space="preserve">Оценка заявок на участие в Запросе предложений по </w:t>
      </w:r>
      <w:r w:rsidR="00507B73" w:rsidRPr="00553492">
        <w:t xml:space="preserve">нестоимостному </w:t>
      </w:r>
      <w:r w:rsidRPr="00553492">
        <w:t xml:space="preserve">критерию «Квалификация участника запроса предложений», осуществляется </w:t>
      </w:r>
      <w:r w:rsidRPr="00553492">
        <w:rPr>
          <w:u w:val="single"/>
        </w:rPr>
        <w:t>только на основании документально подтвержденных сведений и информации, приложен</w:t>
      </w:r>
      <w:r w:rsidR="00FD7E35" w:rsidRPr="00553492">
        <w:rPr>
          <w:u w:val="single"/>
        </w:rPr>
        <w:t>ных</w:t>
      </w:r>
      <w:r w:rsidRPr="00553492">
        <w:rPr>
          <w:u w:val="single"/>
        </w:rPr>
        <w:t xml:space="preserve"> в составе заявки</w:t>
      </w:r>
      <w:r w:rsidRPr="00553492">
        <w:t xml:space="preserve"> на участие в Запросе предложений. </w:t>
      </w:r>
    </w:p>
    <w:p w:rsidR="00DA4EBF" w:rsidRPr="00553492" w:rsidRDefault="00DA4EBF" w:rsidP="00362420">
      <w:pPr>
        <w:widowControl w:val="0"/>
        <w:ind w:left="284" w:right="-142" w:firstLine="567"/>
        <w:jc w:val="both"/>
      </w:pPr>
      <w:r w:rsidRPr="00553492">
        <w:t>3.13.2. Рейтинг заявки представляет собой оценку в баллах, получаемую каждым участником процедуры закупки по результатам оценки по критериям (подкритериям).</w:t>
      </w:r>
    </w:p>
    <w:p w:rsidR="00DA4EBF" w:rsidRPr="00553492" w:rsidRDefault="00DA4EBF" w:rsidP="00362420">
      <w:pPr>
        <w:widowControl w:val="0"/>
        <w:ind w:left="284" w:right="-142" w:firstLine="567"/>
        <w:jc w:val="both"/>
      </w:pPr>
      <w:r w:rsidRPr="00553492">
        <w:t>3.13.3. Дробное значение рейтинга по критериям и по подкритериям округляется до двух десятичных знаков после запятой, по математическим правилам округления.</w:t>
      </w:r>
    </w:p>
    <w:p w:rsidR="00DA4EBF" w:rsidRPr="00553492" w:rsidRDefault="00DA4EBF" w:rsidP="00362420">
      <w:pPr>
        <w:widowControl w:val="0"/>
        <w:ind w:left="284" w:right="-142" w:firstLine="567"/>
        <w:jc w:val="both"/>
      </w:pPr>
      <w:r w:rsidRPr="00553492">
        <w:t>3.13.</w:t>
      </w:r>
      <w:r w:rsidR="006C6405" w:rsidRPr="00553492">
        <w:t>4</w:t>
      </w:r>
      <w:r w:rsidRPr="00553492">
        <w:t>. Значимость критериев определяется в процентах. Для расчетов рейтингов применяется коэффициент значимости, равный значению соответствующего критерия, подкритерия в процентах, деленному на 100. Сумма значимостей критериев оценки заявок, установленных в документации, составляет 100 процентов.</w:t>
      </w:r>
    </w:p>
    <w:p w:rsidR="00DA4EBF" w:rsidRPr="00DB020C" w:rsidRDefault="00DA4EBF" w:rsidP="00362420">
      <w:pPr>
        <w:widowControl w:val="0"/>
        <w:ind w:left="284" w:right="-142" w:firstLine="567"/>
        <w:jc w:val="both"/>
      </w:pPr>
      <w:r w:rsidRPr="00553492">
        <w:t>3.13.</w:t>
      </w:r>
      <w:r w:rsidR="006C6405" w:rsidRPr="00553492">
        <w:t>5</w:t>
      </w:r>
      <w:r w:rsidRPr="00553492">
        <w:t>. Для оценки заявки осуществляется расчет итогового рейтинга по каждой заявке. Итоговый рейтинг</w:t>
      </w:r>
      <w:r w:rsidR="001B17F8" w:rsidRPr="00553492">
        <w:t xml:space="preserve"> (баллы)</w:t>
      </w:r>
      <w:r w:rsidRPr="00553492">
        <w:t xml:space="preserve"> заявки рассчитывается путем сложения рейтингов по</w:t>
      </w:r>
      <w:r w:rsidRPr="003C3ABD">
        <w:t xml:space="preserve"> каждому критерию, подкритерию оценки заявки, установленному в </w:t>
      </w:r>
      <w:r w:rsidRPr="003C3ABD">
        <w:rPr>
          <w:b/>
          <w:i/>
        </w:rPr>
        <w:t xml:space="preserve">разделе </w:t>
      </w:r>
      <w:r w:rsidRPr="003C3ABD">
        <w:t xml:space="preserve">«Информационная карта запроса предложений» настоящей документации, умноженных на их значимость. </w:t>
      </w:r>
      <w:r w:rsidRPr="00DB020C">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r w:rsidRPr="00DB020C">
        <w:rPr>
          <w:u w:val="single"/>
        </w:rPr>
        <w:t>Заявке, набравшей наибольший итоговый рейтинг</w:t>
      </w:r>
      <w:r w:rsidR="001B17F8" w:rsidRPr="00DB020C">
        <w:rPr>
          <w:u w:val="single"/>
        </w:rPr>
        <w:t xml:space="preserve"> (наибольшее количество итоговых баллов)</w:t>
      </w:r>
      <w:r w:rsidRPr="00DB020C">
        <w:rPr>
          <w:u w:val="single"/>
        </w:rPr>
        <w:t>, присваивается первый номер</w:t>
      </w:r>
      <w:r w:rsidRPr="00DB020C">
        <w:t>.</w:t>
      </w:r>
    </w:p>
    <w:p w:rsidR="003B00C8" w:rsidRPr="00DB020C" w:rsidRDefault="003B00C8" w:rsidP="00362420">
      <w:pPr>
        <w:widowControl w:val="0"/>
        <w:ind w:left="284" w:right="-142" w:firstLine="567"/>
        <w:jc w:val="both"/>
      </w:pPr>
    </w:p>
    <w:p w:rsidR="00DA4EBF" w:rsidRPr="00DB020C" w:rsidRDefault="00DA4EBF" w:rsidP="00362420">
      <w:pPr>
        <w:pStyle w:val="21"/>
        <w:keepNext w:val="0"/>
        <w:keepLines w:val="0"/>
        <w:widowControl w:val="0"/>
        <w:spacing w:before="0"/>
        <w:ind w:left="284" w:right="-142" w:firstLine="567"/>
        <w:jc w:val="both"/>
        <w:rPr>
          <w:rFonts w:ascii="Times New Roman" w:hAnsi="Times New Roman"/>
          <w:b/>
          <w:i/>
          <w:color w:val="auto"/>
          <w:sz w:val="24"/>
          <w:szCs w:val="24"/>
        </w:rPr>
      </w:pPr>
      <w:bookmarkStart w:id="57" w:name="_Toc523911015"/>
      <w:r w:rsidRPr="00DB020C">
        <w:rPr>
          <w:rFonts w:ascii="Times New Roman" w:hAnsi="Times New Roman"/>
          <w:b/>
          <w:i/>
          <w:color w:val="auto"/>
          <w:sz w:val="24"/>
          <w:szCs w:val="24"/>
        </w:rPr>
        <w:t xml:space="preserve">3.14. </w:t>
      </w:r>
      <w:bookmarkEnd w:id="57"/>
      <w:r w:rsidRPr="00DB020C">
        <w:rPr>
          <w:rFonts w:ascii="Times New Roman" w:hAnsi="Times New Roman"/>
          <w:b/>
          <w:i/>
          <w:color w:val="auto"/>
          <w:sz w:val="24"/>
          <w:szCs w:val="24"/>
        </w:rPr>
        <w:t xml:space="preserve">Критерии </w:t>
      </w:r>
      <w:r w:rsidR="0034171C" w:rsidRPr="00DB020C">
        <w:rPr>
          <w:rFonts w:ascii="Times New Roman" w:hAnsi="Times New Roman"/>
          <w:b/>
          <w:i/>
          <w:color w:val="auto"/>
          <w:sz w:val="24"/>
          <w:szCs w:val="24"/>
        </w:rPr>
        <w:t xml:space="preserve">и порядок </w:t>
      </w:r>
      <w:r w:rsidRPr="00DB020C">
        <w:rPr>
          <w:rFonts w:ascii="Times New Roman" w:hAnsi="Times New Roman"/>
          <w:b/>
          <w:i/>
          <w:color w:val="auto"/>
          <w:sz w:val="24"/>
          <w:szCs w:val="24"/>
        </w:rPr>
        <w:t>оценки</w:t>
      </w:r>
      <w:r w:rsidR="00B8609B" w:rsidRPr="00DB020C">
        <w:rPr>
          <w:rFonts w:ascii="Times New Roman" w:hAnsi="Times New Roman"/>
          <w:b/>
          <w:i/>
          <w:color w:val="auto"/>
          <w:sz w:val="24"/>
          <w:szCs w:val="24"/>
        </w:rPr>
        <w:t xml:space="preserve"> и сопоставления</w:t>
      </w:r>
      <w:r w:rsidRPr="00DB020C">
        <w:rPr>
          <w:rFonts w:ascii="Times New Roman" w:hAnsi="Times New Roman"/>
          <w:b/>
          <w:i/>
          <w:color w:val="auto"/>
          <w:sz w:val="24"/>
          <w:szCs w:val="24"/>
        </w:rPr>
        <w:t xml:space="preserve"> заявок на участие в запросе предложений.</w:t>
      </w:r>
    </w:p>
    <w:p w:rsidR="00A513FC" w:rsidRPr="00DB020C" w:rsidRDefault="00DA4EBF" w:rsidP="00362420">
      <w:pPr>
        <w:ind w:left="284" w:right="-142" w:firstLine="567"/>
        <w:jc w:val="both"/>
      </w:pPr>
      <w:r w:rsidRPr="00DB020C">
        <w:t>3.14.1.</w:t>
      </w:r>
      <w:r w:rsidR="00A513FC" w:rsidRPr="00DB020C">
        <w:t xml:space="preserve"> Оценка заявок осуществляется по критериям в процентном соотношении (максимальное значение 100 %):</w:t>
      </w:r>
    </w:p>
    <w:p w:rsidR="00C33C62" w:rsidRPr="00DB020C" w:rsidRDefault="00C33C62" w:rsidP="00362420">
      <w:pPr>
        <w:pStyle w:val="13"/>
        <w:widowControl w:val="0"/>
        <w:numPr>
          <w:ilvl w:val="0"/>
          <w:numId w:val="17"/>
        </w:numPr>
        <w:tabs>
          <w:tab w:val="left" w:pos="0"/>
        </w:tabs>
        <w:ind w:left="284" w:right="-142" w:firstLine="0"/>
        <w:jc w:val="both"/>
      </w:pPr>
      <w:r w:rsidRPr="00DB020C">
        <w:t>Стоимостной критерий оценки «</w:t>
      </w:r>
      <w:r w:rsidRPr="00DB020C">
        <w:rPr>
          <w:rFonts w:hint="eastAsia"/>
          <w:spacing w:val="-4"/>
        </w:rPr>
        <w:t>Коэффициент снижения</w:t>
      </w:r>
      <w:r w:rsidRPr="00DB020C">
        <w:t>»  – Значимость критерия 50 %;</w:t>
      </w:r>
    </w:p>
    <w:p w:rsidR="00C33C62" w:rsidRPr="00DB020C" w:rsidRDefault="00C33C62" w:rsidP="00362420">
      <w:pPr>
        <w:pStyle w:val="afff3"/>
        <w:widowControl w:val="0"/>
        <w:tabs>
          <w:tab w:val="left" w:pos="0"/>
        </w:tabs>
        <w:ind w:left="284" w:right="-142"/>
        <w:jc w:val="both"/>
        <w:rPr>
          <w:sz w:val="18"/>
          <w:szCs w:val="18"/>
        </w:rPr>
      </w:pPr>
      <w:r w:rsidRPr="00DB020C">
        <w:rPr>
          <w:sz w:val="18"/>
          <w:szCs w:val="18"/>
        </w:rPr>
        <w:t>Лучшие условия исполнения договора - Чем больше Коэффициент снижения, тем выше предпочтительность</w:t>
      </w:r>
    </w:p>
    <w:p w:rsidR="00C33C62" w:rsidRPr="00DB020C" w:rsidRDefault="00C33C62" w:rsidP="00362420">
      <w:pPr>
        <w:pStyle w:val="13"/>
        <w:widowControl w:val="0"/>
        <w:numPr>
          <w:ilvl w:val="0"/>
          <w:numId w:val="17"/>
        </w:numPr>
        <w:tabs>
          <w:tab w:val="left" w:pos="0"/>
        </w:tabs>
        <w:ind w:left="284" w:right="-142" w:firstLine="0"/>
        <w:jc w:val="both"/>
      </w:pPr>
      <w:r w:rsidRPr="00DB020C">
        <w:t xml:space="preserve">Нестоимостной критерий оценки «Квалификация участника закупки» </w:t>
      </w:r>
    </w:p>
    <w:p w:rsidR="00C33C62" w:rsidRDefault="00C33C62" w:rsidP="00362420">
      <w:pPr>
        <w:pStyle w:val="13"/>
        <w:widowControl w:val="0"/>
        <w:tabs>
          <w:tab w:val="left" w:pos="0"/>
        </w:tabs>
        <w:ind w:left="284" w:right="-142"/>
        <w:jc w:val="both"/>
      </w:pPr>
      <w:r w:rsidRPr="00DB020C">
        <w:t>(Значимость критерия</w:t>
      </w:r>
      <w:r w:rsidRPr="003C3ABD">
        <w:t xml:space="preserve"> 50 %) состоит из следующих подкритериев: </w:t>
      </w:r>
    </w:p>
    <w:p w:rsidR="0061128B" w:rsidRDefault="0061128B" w:rsidP="00362420">
      <w:pPr>
        <w:pStyle w:val="13"/>
        <w:widowControl w:val="0"/>
        <w:tabs>
          <w:tab w:val="left" w:pos="0"/>
        </w:tabs>
        <w:ind w:left="284" w:right="-142"/>
        <w:jc w:val="both"/>
      </w:pPr>
    </w:p>
    <w:p w:rsidR="0061128B" w:rsidRPr="003C3ABD" w:rsidRDefault="0061128B" w:rsidP="00362420">
      <w:pPr>
        <w:pStyle w:val="13"/>
        <w:widowControl w:val="0"/>
        <w:tabs>
          <w:tab w:val="left" w:pos="0"/>
        </w:tabs>
        <w:ind w:left="284" w:right="-142"/>
        <w:jc w:val="both"/>
      </w:pPr>
    </w:p>
    <w:p w:rsidR="00A513FC" w:rsidRPr="00FA42A4" w:rsidRDefault="00A513FC" w:rsidP="00A513FC">
      <w:pPr>
        <w:ind w:firstLine="567"/>
        <w:jc w:val="both"/>
        <w:rPr>
          <w:b/>
          <w:i/>
          <w:spacing w:val="-3"/>
        </w:rPr>
      </w:pPr>
    </w:p>
    <w:tbl>
      <w:tblPr>
        <w:tblStyle w:val="af0"/>
        <w:tblW w:w="10201" w:type="dxa"/>
        <w:tblLook w:val="04A0" w:firstRow="1" w:lastRow="0" w:firstColumn="1" w:lastColumn="0" w:noHBand="0" w:noVBand="1"/>
      </w:tblPr>
      <w:tblGrid>
        <w:gridCol w:w="473"/>
        <w:gridCol w:w="6286"/>
        <w:gridCol w:w="1196"/>
        <w:gridCol w:w="2246"/>
      </w:tblGrid>
      <w:tr w:rsidR="00C33C62" w:rsidRPr="003C3ABD" w:rsidTr="00C33C62">
        <w:tc>
          <w:tcPr>
            <w:tcW w:w="473" w:type="dxa"/>
          </w:tcPr>
          <w:p w:rsidR="00C33C62" w:rsidRPr="003C3ABD" w:rsidRDefault="00C33C62" w:rsidP="00C33C62">
            <w:pPr>
              <w:pStyle w:val="13"/>
              <w:widowControl w:val="0"/>
              <w:tabs>
                <w:tab w:val="left" w:pos="426"/>
              </w:tabs>
              <w:ind w:left="0"/>
            </w:pPr>
            <w:r w:rsidRPr="003C3ABD">
              <w:lastRenderedPageBreak/>
              <w:t>№ пп</w:t>
            </w:r>
          </w:p>
        </w:tc>
        <w:tc>
          <w:tcPr>
            <w:tcW w:w="6286" w:type="dxa"/>
          </w:tcPr>
          <w:p w:rsidR="00C33C62" w:rsidRPr="003C3ABD" w:rsidRDefault="00C33C62" w:rsidP="00C33C62">
            <w:pPr>
              <w:pStyle w:val="13"/>
              <w:widowControl w:val="0"/>
              <w:tabs>
                <w:tab w:val="left" w:pos="426"/>
              </w:tabs>
              <w:ind w:left="0"/>
            </w:pPr>
            <w:r w:rsidRPr="003C3ABD">
              <w:t>Наименование нестоимостного подкритерия оценки</w:t>
            </w:r>
          </w:p>
        </w:tc>
        <w:tc>
          <w:tcPr>
            <w:tcW w:w="1196" w:type="dxa"/>
          </w:tcPr>
          <w:p w:rsidR="00C33C62" w:rsidRPr="003C3ABD" w:rsidRDefault="00C33C62" w:rsidP="00C33C62">
            <w:pPr>
              <w:pStyle w:val="13"/>
              <w:widowControl w:val="0"/>
              <w:tabs>
                <w:tab w:val="left" w:pos="426"/>
              </w:tabs>
              <w:ind w:left="0"/>
              <w:jc w:val="both"/>
            </w:pPr>
            <w:r w:rsidRPr="003C3ABD">
              <w:rPr>
                <w:rFonts w:eastAsia="Calibri"/>
                <w:sz w:val="18"/>
                <w:szCs w:val="18"/>
              </w:rPr>
              <w:t>Значимость подкритерия</w:t>
            </w:r>
          </w:p>
        </w:tc>
        <w:tc>
          <w:tcPr>
            <w:tcW w:w="2246" w:type="dxa"/>
          </w:tcPr>
          <w:p w:rsidR="00C33C62" w:rsidRPr="003C3ABD" w:rsidRDefault="00C33C62" w:rsidP="00C33C62">
            <w:pPr>
              <w:pStyle w:val="13"/>
              <w:widowControl w:val="0"/>
              <w:tabs>
                <w:tab w:val="left" w:pos="426"/>
              </w:tabs>
              <w:ind w:left="0"/>
              <w:jc w:val="both"/>
            </w:pPr>
            <w:r w:rsidRPr="003C3ABD">
              <w:rPr>
                <w:rFonts w:eastAsia="Calibri"/>
                <w:sz w:val="18"/>
                <w:szCs w:val="18"/>
              </w:rPr>
              <w:t>Лучшие условия исполнения договора</w:t>
            </w:r>
          </w:p>
        </w:tc>
      </w:tr>
      <w:tr w:rsidR="00C33C62" w:rsidRPr="003C3ABD" w:rsidTr="00C33C62">
        <w:tc>
          <w:tcPr>
            <w:tcW w:w="473" w:type="dxa"/>
          </w:tcPr>
          <w:p w:rsidR="00C33C62" w:rsidRPr="003C3ABD" w:rsidRDefault="00C33C62" w:rsidP="00C33C62">
            <w:pPr>
              <w:pStyle w:val="13"/>
              <w:widowControl w:val="0"/>
              <w:numPr>
                <w:ilvl w:val="0"/>
                <w:numId w:val="22"/>
              </w:numPr>
              <w:tabs>
                <w:tab w:val="left" w:pos="426"/>
              </w:tabs>
              <w:ind w:left="0" w:firstLine="0"/>
            </w:pPr>
          </w:p>
        </w:tc>
        <w:tc>
          <w:tcPr>
            <w:tcW w:w="6286" w:type="dxa"/>
          </w:tcPr>
          <w:p w:rsidR="00C33C62" w:rsidRPr="003C3ABD" w:rsidRDefault="00C33C62" w:rsidP="00C33C62">
            <w:pPr>
              <w:pStyle w:val="13"/>
              <w:widowControl w:val="0"/>
              <w:tabs>
                <w:tab w:val="left" w:pos="426"/>
              </w:tabs>
              <w:ind w:left="0"/>
            </w:pPr>
            <w:r w:rsidRPr="003C3ABD">
              <w:rPr>
                <w:bCs/>
                <w:lang w:eastAsia="en-US"/>
              </w:rPr>
              <w:t xml:space="preserve">Квалификация участника закупки, выраженная в </w:t>
            </w:r>
            <w:r w:rsidRPr="003C3ABD">
              <w:rPr>
                <w:bCs/>
              </w:rPr>
              <w:t>наличии разветвленной сети АЗС, обслуживающих топливные карты</w:t>
            </w:r>
            <w:r w:rsidRPr="003C3ABD">
              <w:t xml:space="preserve"> (Оценивается общее количество</w:t>
            </w:r>
            <w:r w:rsidRPr="003C3ABD">
              <w:rPr>
                <w:bCs/>
              </w:rPr>
              <w:t xml:space="preserve"> АЗС, обслуживающих топливные карты на территории </w:t>
            </w:r>
            <w:r w:rsidRPr="003C3ABD">
              <w:t xml:space="preserve">г. Оренбурга и </w:t>
            </w:r>
            <w:r w:rsidRPr="003C3ABD">
              <w:rPr>
                <w:bCs/>
              </w:rPr>
              <w:t>Оренбургской области</w:t>
            </w:r>
            <w:r w:rsidRPr="003C3ABD">
              <w:t>)</w:t>
            </w:r>
          </w:p>
        </w:tc>
        <w:tc>
          <w:tcPr>
            <w:tcW w:w="1196" w:type="dxa"/>
          </w:tcPr>
          <w:p w:rsidR="00C33C62" w:rsidRPr="003C3ABD" w:rsidRDefault="00C33C62" w:rsidP="00C33C62">
            <w:pPr>
              <w:pStyle w:val="13"/>
              <w:widowControl w:val="0"/>
              <w:tabs>
                <w:tab w:val="left" w:pos="426"/>
              </w:tabs>
              <w:ind w:left="0"/>
              <w:jc w:val="both"/>
            </w:pPr>
            <w:r>
              <w:t>40</w:t>
            </w:r>
            <w:r w:rsidRPr="003C3ABD">
              <w:t>%</w:t>
            </w:r>
          </w:p>
        </w:tc>
        <w:tc>
          <w:tcPr>
            <w:tcW w:w="2246" w:type="dxa"/>
          </w:tcPr>
          <w:p w:rsidR="00C33C62" w:rsidRPr="003C3ABD" w:rsidRDefault="00C33C62" w:rsidP="00C33C62">
            <w:pPr>
              <w:pStyle w:val="13"/>
              <w:widowControl w:val="0"/>
              <w:tabs>
                <w:tab w:val="left" w:pos="426"/>
              </w:tabs>
              <w:ind w:left="0"/>
              <w:rPr>
                <w:sz w:val="18"/>
                <w:szCs w:val="18"/>
              </w:rPr>
            </w:pPr>
            <w:r w:rsidRPr="003C3ABD">
              <w:rPr>
                <w:sz w:val="18"/>
                <w:szCs w:val="18"/>
              </w:rPr>
              <w:t>Чем больше количество АЗС, тем выше предпочтительность</w:t>
            </w:r>
          </w:p>
        </w:tc>
      </w:tr>
      <w:tr w:rsidR="00C33C62" w:rsidRPr="003C3ABD" w:rsidTr="00C33C62">
        <w:tc>
          <w:tcPr>
            <w:tcW w:w="473" w:type="dxa"/>
          </w:tcPr>
          <w:p w:rsidR="00C33C62" w:rsidRPr="003C3ABD" w:rsidRDefault="00C33C62" w:rsidP="00C33C62">
            <w:pPr>
              <w:pStyle w:val="13"/>
              <w:widowControl w:val="0"/>
              <w:numPr>
                <w:ilvl w:val="0"/>
                <w:numId w:val="22"/>
              </w:numPr>
              <w:tabs>
                <w:tab w:val="left" w:pos="426"/>
              </w:tabs>
              <w:ind w:left="0" w:firstLine="0"/>
            </w:pPr>
          </w:p>
        </w:tc>
        <w:tc>
          <w:tcPr>
            <w:tcW w:w="6286" w:type="dxa"/>
          </w:tcPr>
          <w:p w:rsidR="00C33C62" w:rsidRPr="003C3ABD" w:rsidRDefault="00C33C62" w:rsidP="00C33C62">
            <w:pPr>
              <w:pStyle w:val="13"/>
              <w:widowControl w:val="0"/>
              <w:tabs>
                <w:tab w:val="left" w:pos="426"/>
              </w:tabs>
              <w:ind w:left="0"/>
            </w:pPr>
            <w:r>
              <w:rPr>
                <w:bCs/>
                <w:lang w:eastAsia="en-US"/>
              </w:rPr>
              <w:t>Квалификация участника закупки</w:t>
            </w:r>
            <w:r w:rsidRPr="003C3ABD">
              <w:t>, выраженная в количестве АЗС, на которых предоставляется скидка от розничной цены (цены стелы), влияющая на общую эффективность закупки (Оценивается произведение Размера Скидки на количество АЗС г. Оренбурга и Оренбургской области, на которых предоставляется Скидка Продавца)</w:t>
            </w:r>
          </w:p>
        </w:tc>
        <w:tc>
          <w:tcPr>
            <w:tcW w:w="1196" w:type="dxa"/>
          </w:tcPr>
          <w:p w:rsidR="00C33C62" w:rsidRPr="003C3ABD" w:rsidRDefault="00C33C62" w:rsidP="00C33C62">
            <w:pPr>
              <w:pStyle w:val="13"/>
              <w:widowControl w:val="0"/>
              <w:tabs>
                <w:tab w:val="left" w:pos="426"/>
              </w:tabs>
              <w:ind w:left="0"/>
              <w:jc w:val="both"/>
            </w:pPr>
            <w:r w:rsidRPr="003C3ABD">
              <w:t>10%</w:t>
            </w:r>
          </w:p>
        </w:tc>
        <w:tc>
          <w:tcPr>
            <w:tcW w:w="2246" w:type="dxa"/>
          </w:tcPr>
          <w:p w:rsidR="00C33C62" w:rsidRPr="003C3ABD" w:rsidRDefault="00C33C62" w:rsidP="00C33C62">
            <w:pPr>
              <w:pStyle w:val="13"/>
              <w:widowControl w:val="0"/>
              <w:tabs>
                <w:tab w:val="left" w:pos="426"/>
              </w:tabs>
              <w:ind w:left="0"/>
              <w:rPr>
                <w:sz w:val="18"/>
                <w:szCs w:val="18"/>
              </w:rPr>
            </w:pPr>
            <w:r w:rsidRPr="003C3ABD">
              <w:rPr>
                <w:sz w:val="18"/>
                <w:szCs w:val="18"/>
              </w:rPr>
              <w:t>Чем больше произведение Размера Скидки на количество АЗС, тем выше предпочтительность</w:t>
            </w:r>
          </w:p>
        </w:tc>
      </w:tr>
    </w:tbl>
    <w:p w:rsidR="00A513FC" w:rsidRPr="00FA42A4" w:rsidRDefault="00A513FC" w:rsidP="00A513FC">
      <w:pPr>
        <w:ind w:firstLine="567"/>
        <w:jc w:val="both"/>
      </w:pPr>
    </w:p>
    <w:p w:rsidR="00C33C62" w:rsidRPr="003C3ABD" w:rsidRDefault="00C33C62" w:rsidP="00362420">
      <w:pPr>
        <w:pStyle w:val="21"/>
        <w:keepNext w:val="0"/>
        <w:keepLines w:val="0"/>
        <w:widowControl w:val="0"/>
        <w:tabs>
          <w:tab w:val="left" w:pos="426"/>
        </w:tabs>
        <w:spacing w:before="0"/>
        <w:ind w:firstLine="567"/>
        <w:jc w:val="both"/>
        <w:rPr>
          <w:rFonts w:ascii="Times New Roman" w:hAnsi="Times New Roman"/>
          <w:b/>
          <w:i/>
          <w:color w:val="auto"/>
          <w:sz w:val="24"/>
          <w:szCs w:val="24"/>
        </w:rPr>
      </w:pPr>
      <w:r w:rsidRPr="003C3ABD">
        <w:rPr>
          <w:rFonts w:ascii="Times New Roman" w:hAnsi="Times New Roman"/>
          <w:b/>
          <w:i/>
          <w:color w:val="auto"/>
          <w:sz w:val="24"/>
          <w:szCs w:val="24"/>
        </w:rPr>
        <w:t xml:space="preserve">3.14.2. Оценка заявок по стоимостному критерию </w:t>
      </w:r>
      <w:r w:rsidRPr="003C3ABD">
        <w:rPr>
          <w:rFonts w:ascii="Times New Roman" w:hAnsi="Times New Roman"/>
          <w:i/>
          <w:color w:val="auto"/>
          <w:sz w:val="24"/>
          <w:szCs w:val="24"/>
          <w:u w:val="single"/>
        </w:rPr>
        <w:t>«</w:t>
      </w:r>
      <w:r w:rsidRPr="003C3ABD">
        <w:rPr>
          <w:rFonts w:ascii="Times New Roman" w:hAnsi="Times New Roman"/>
          <w:color w:val="auto"/>
          <w:spacing w:val="-4"/>
          <w:sz w:val="24"/>
          <w:szCs w:val="24"/>
        </w:rPr>
        <w:t>Коэффициент снижения»</w:t>
      </w:r>
      <w:r w:rsidRPr="003C3ABD">
        <w:rPr>
          <w:rFonts w:ascii="Times New Roman" w:hAnsi="Times New Roman"/>
          <w:b/>
          <w:i/>
          <w:color w:val="auto"/>
          <w:sz w:val="24"/>
          <w:szCs w:val="24"/>
        </w:rPr>
        <w:t xml:space="preserve">  </w:t>
      </w:r>
    </w:p>
    <w:p w:rsidR="00C33C62" w:rsidRPr="003C3ABD" w:rsidRDefault="00C33C62" w:rsidP="00362420">
      <w:pPr>
        <w:pStyle w:val="af1"/>
        <w:widowControl w:val="0"/>
        <w:tabs>
          <w:tab w:val="left" w:pos="722"/>
        </w:tabs>
        <w:suppressAutoHyphens/>
        <w:spacing w:after="0"/>
        <w:ind w:firstLine="567"/>
        <w:jc w:val="both"/>
        <w:rPr>
          <w:spacing w:val="-4"/>
          <w:sz w:val="24"/>
          <w:szCs w:val="24"/>
        </w:rPr>
      </w:pPr>
      <w:r w:rsidRPr="003C3ABD">
        <w:rPr>
          <w:spacing w:val="-4"/>
          <w:sz w:val="24"/>
          <w:szCs w:val="24"/>
        </w:rPr>
        <w:t>Коэффициент снижения (Размер скидки )(Кi)  является  неизменяемой величиной, используемой в  формуле цены, указанной в Договоре, а также  стоимостным критерием оценки заявки, и величиной, используемой в расчете нестоимостного подкритерия оценки №2 (НЦЭЗi) «Квалификация участника закупки, выраженная в количестве АЗС, на которых предоставляется скидка от розничной цены (цены стелы), влияющая на общую эффективность закупки»  и определяется Заказчиком по  следующей формуле:</w:t>
      </w:r>
    </w:p>
    <w:p w:rsidR="00C33C62" w:rsidRPr="003C3ABD" w:rsidRDefault="00C33C62" w:rsidP="00362420">
      <w:pPr>
        <w:pStyle w:val="af1"/>
        <w:widowControl w:val="0"/>
        <w:tabs>
          <w:tab w:val="left" w:pos="722"/>
        </w:tabs>
        <w:suppressAutoHyphens/>
        <w:spacing w:after="0"/>
        <w:ind w:firstLine="567"/>
        <w:rPr>
          <w:spacing w:val="-4"/>
          <w:sz w:val="24"/>
          <w:szCs w:val="24"/>
        </w:rPr>
      </w:pPr>
    </w:p>
    <w:p w:rsidR="00C33C62" w:rsidRPr="003C3ABD" w:rsidRDefault="00C33C62" w:rsidP="00362420">
      <w:pPr>
        <w:pStyle w:val="af1"/>
        <w:widowControl w:val="0"/>
        <w:pBdr>
          <w:top w:val="single" w:sz="4" w:space="1" w:color="auto"/>
          <w:left w:val="single" w:sz="4" w:space="4" w:color="auto"/>
          <w:bottom w:val="single" w:sz="4" w:space="1" w:color="auto"/>
          <w:right w:val="single" w:sz="4" w:space="4" w:color="auto"/>
        </w:pBdr>
        <w:tabs>
          <w:tab w:val="left" w:pos="722"/>
        </w:tabs>
        <w:suppressAutoHyphens/>
        <w:spacing w:after="0"/>
        <w:ind w:firstLine="567"/>
        <w:rPr>
          <w:spacing w:val="-4"/>
          <w:sz w:val="48"/>
          <w:szCs w:val="48"/>
        </w:rPr>
      </w:pPr>
      <m:oMath>
        <m:r>
          <m:rPr>
            <m:sty m:val="p"/>
          </m:rPr>
          <w:rPr>
            <w:rFonts w:ascii="Cambria Math" w:hAnsi="Cambria Math"/>
            <w:spacing w:val="-4"/>
            <w:sz w:val="48"/>
            <w:szCs w:val="48"/>
          </w:rPr>
          <m:t>К</m:t>
        </m:r>
        <m:r>
          <m:rPr>
            <m:sty m:val="p"/>
          </m:rPr>
          <w:rPr>
            <w:rFonts w:ascii="Cambria Math" w:hAnsi="Cambria Math"/>
            <w:spacing w:val="-4"/>
            <w:sz w:val="48"/>
            <w:szCs w:val="48"/>
            <w:lang w:val="en-US"/>
          </w:rPr>
          <m:t>i</m:t>
        </m:r>
        <m:r>
          <m:rPr>
            <m:sty m:val="p"/>
          </m:rPr>
          <w:rPr>
            <w:rFonts w:ascii="Cambria Math" w:hAnsi="Cambria Math"/>
            <w:spacing w:val="-4"/>
            <w:sz w:val="48"/>
            <w:szCs w:val="48"/>
          </w:rPr>
          <m:t>=</m:t>
        </m:r>
        <m:f>
          <m:fPr>
            <m:ctrlPr>
              <w:rPr>
                <w:rFonts w:ascii="Cambria Math" w:hAnsi="Cambria Math"/>
                <w:spacing w:val="-4"/>
                <w:sz w:val="48"/>
                <w:szCs w:val="48"/>
              </w:rPr>
            </m:ctrlPr>
          </m:fPr>
          <m:num>
            <m:r>
              <m:rPr>
                <m:sty m:val="p"/>
              </m:rPr>
              <w:rPr>
                <w:rFonts w:ascii="Cambria Math" w:hAnsi="Cambria Math"/>
                <w:spacing w:val="-4"/>
                <w:sz w:val="48"/>
                <w:szCs w:val="48"/>
              </w:rPr>
              <m:t>ЦД</m:t>
            </m:r>
            <m:r>
              <m:rPr>
                <m:sty m:val="p"/>
              </m:rPr>
              <w:rPr>
                <w:rFonts w:ascii="Cambria Math" w:hAnsi="Cambria Math"/>
                <w:spacing w:val="-4"/>
                <w:sz w:val="48"/>
                <w:szCs w:val="48"/>
                <w:lang w:val="en-US"/>
              </w:rPr>
              <m:t>max</m:t>
            </m:r>
            <m:r>
              <m:rPr>
                <m:sty m:val="p"/>
              </m:rPr>
              <w:rPr>
                <w:rFonts w:ascii="Cambria Math" w:hAnsi="Cambria Math"/>
                <w:spacing w:val="-4"/>
                <w:sz w:val="48"/>
                <w:szCs w:val="48"/>
              </w:rPr>
              <m:t xml:space="preserve"> - ЦД </m:t>
            </m:r>
            <m:r>
              <m:rPr>
                <m:sty m:val="p"/>
              </m:rPr>
              <w:rPr>
                <w:rFonts w:ascii="Cambria Math" w:hAnsi="Cambria Math"/>
                <w:spacing w:val="-4"/>
                <w:sz w:val="48"/>
                <w:szCs w:val="48"/>
                <w:lang w:val="en-US"/>
              </w:rPr>
              <m:t>i</m:t>
            </m:r>
          </m:num>
          <m:den>
            <m:r>
              <m:rPr>
                <m:sty m:val="p"/>
              </m:rPr>
              <w:rPr>
                <w:rFonts w:ascii="Cambria Math" w:hAnsi="Cambria Math"/>
                <w:sz w:val="48"/>
                <w:szCs w:val="48"/>
                <w:lang w:eastAsia="en-US"/>
              </w:rPr>
              <m:t>ЦДmax</m:t>
            </m:r>
          </m:den>
        </m:f>
        <m:r>
          <w:rPr>
            <w:rFonts w:ascii="Cambria Math" w:hAnsi="Cambria Math"/>
            <w:spacing w:val="-4"/>
            <w:sz w:val="48"/>
            <w:szCs w:val="48"/>
          </w:rPr>
          <m:t xml:space="preserve">∙100 </m:t>
        </m:r>
      </m:oMath>
      <w:r w:rsidRPr="003C3ABD">
        <w:rPr>
          <w:spacing w:val="-4"/>
          <w:sz w:val="48"/>
          <w:szCs w:val="48"/>
        </w:rPr>
        <w:t>=</w:t>
      </w:r>
      <m:oMath>
        <m:r>
          <w:rPr>
            <w:rFonts w:ascii="Cambria Math" w:hAnsi="Cambria Math"/>
            <w:spacing w:val="-4"/>
            <w:sz w:val="48"/>
            <w:szCs w:val="48"/>
          </w:rPr>
          <m:t xml:space="preserve"> </m:t>
        </m:r>
        <m:f>
          <m:fPr>
            <m:ctrlPr>
              <w:rPr>
                <w:rFonts w:ascii="Cambria Math" w:hAnsi="Cambria Math"/>
                <w:spacing w:val="-4"/>
                <w:sz w:val="48"/>
                <w:szCs w:val="48"/>
              </w:rPr>
            </m:ctrlPr>
          </m:fPr>
          <m:num>
            <m:r>
              <m:rPr>
                <m:sty m:val="p"/>
              </m:rPr>
              <w:rPr>
                <w:rFonts w:ascii="Cambria Math" w:hAnsi="Cambria Math"/>
                <w:spacing w:val="-4"/>
                <w:sz w:val="48"/>
                <w:szCs w:val="48"/>
              </w:rPr>
              <m:t xml:space="preserve">___ - ______ </m:t>
            </m:r>
          </m:num>
          <m:den>
            <m:r>
              <w:rPr>
                <w:rFonts w:ascii="Cambria Math" w:hAnsi="Cambria Math"/>
                <w:spacing w:val="-4"/>
                <w:sz w:val="48"/>
                <w:szCs w:val="48"/>
              </w:rPr>
              <m:t>______</m:t>
            </m:r>
          </m:den>
        </m:f>
        <m:r>
          <w:rPr>
            <w:rFonts w:ascii="Cambria Math" w:hAnsi="Cambria Math"/>
            <w:spacing w:val="-4"/>
            <w:sz w:val="48"/>
            <w:szCs w:val="48"/>
          </w:rPr>
          <m:t>∙100</m:t>
        </m:r>
      </m:oMath>
      <w:r w:rsidRPr="003C3ABD">
        <w:rPr>
          <w:spacing w:val="-4"/>
          <w:sz w:val="48"/>
          <w:szCs w:val="48"/>
        </w:rPr>
        <w:t>=_____%</w:t>
      </w:r>
    </w:p>
    <w:p w:rsidR="00C33C62" w:rsidRPr="003C3ABD" w:rsidRDefault="00C33C62" w:rsidP="00362420">
      <w:pPr>
        <w:pStyle w:val="af1"/>
        <w:widowControl w:val="0"/>
        <w:tabs>
          <w:tab w:val="left" w:pos="722"/>
        </w:tabs>
        <w:suppressAutoHyphens/>
        <w:spacing w:after="0"/>
        <w:ind w:firstLine="567"/>
        <w:rPr>
          <w:spacing w:val="-4"/>
          <w:sz w:val="24"/>
          <w:szCs w:val="24"/>
        </w:rPr>
      </w:pPr>
      <w:r w:rsidRPr="003C3ABD">
        <w:rPr>
          <w:spacing w:val="-4"/>
          <w:sz w:val="24"/>
          <w:szCs w:val="24"/>
        </w:rPr>
        <w:t>где:</w:t>
      </w:r>
    </w:p>
    <w:p w:rsidR="00C33C62" w:rsidRPr="003C3ABD" w:rsidRDefault="00C33C62" w:rsidP="00362420">
      <w:pPr>
        <w:pStyle w:val="af1"/>
        <w:widowControl w:val="0"/>
        <w:tabs>
          <w:tab w:val="left" w:pos="722"/>
        </w:tabs>
        <w:suppressAutoHyphens/>
        <w:spacing w:after="0"/>
        <w:ind w:firstLine="567"/>
        <w:rPr>
          <w:spacing w:val="-4"/>
          <w:sz w:val="24"/>
          <w:szCs w:val="24"/>
        </w:rPr>
      </w:pPr>
      <w:r w:rsidRPr="003C3ABD">
        <w:rPr>
          <w:spacing w:val="-4"/>
          <w:sz w:val="24"/>
          <w:szCs w:val="24"/>
        </w:rPr>
        <w:tab/>
        <w:t>Кi - Размер скидки участника от действующих на АЗС в момент отпуска розничных цен (цены стелы) по заявке участника,%, округляется до 2 знаков после запятой по правилам математического округления;</w:t>
      </w:r>
    </w:p>
    <w:p w:rsidR="00C33C62" w:rsidRPr="00DB020C" w:rsidRDefault="00C33C62" w:rsidP="00362420">
      <w:pPr>
        <w:pStyle w:val="af1"/>
        <w:widowControl w:val="0"/>
        <w:tabs>
          <w:tab w:val="left" w:pos="722"/>
        </w:tabs>
        <w:suppressAutoHyphens/>
        <w:spacing w:after="0"/>
        <w:ind w:firstLine="567"/>
        <w:rPr>
          <w:spacing w:val="-4"/>
          <w:sz w:val="24"/>
          <w:szCs w:val="24"/>
        </w:rPr>
      </w:pPr>
      <w:r w:rsidRPr="003C3ABD">
        <w:rPr>
          <w:spacing w:val="-4"/>
          <w:sz w:val="24"/>
          <w:szCs w:val="24"/>
        </w:rPr>
        <w:tab/>
        <w:t xml:space="preserve">ЦДmax -  Максимальное значение цены </w:t>
      </w:r>
      <w:r w:rsidRPr="00DB020C">
        <w:rPr>
          <w:spacing w:val="-4"/>
          <w:sz w:val="24"/>
          <w:szCs w:val="24"/>
          <w:u w:val="single"/>
        </w:rPr>
        <w:t xml:space="preserve">Договора </w:t>
      </w:r>
      <w:r w:rsidR="009E4CBA" w:rsidRPr="00DB020C">
        <w:rPr>
          <w:spacing w:val="-4"/>
          <w:sz w:val="24"/>
          <w:szCs w:val="24"/>
          <w:u w:val="single"/>
        </w:rPr>
        <w:t>1 609</w:t>
      </w:r>
      <w:r w:rsidR="00F330EE" w:rsidRPr="00DB020C">
        <w:rPr>
          <w:spacing w:val="-4"/>
          <w:sz w:val="24"/>
          <w:szCs w:val="24"/>
          <w:u w:val="single"/>
          <w:lang w:val="en-US"/>
        </w:rPr>
        <w:t> </w:t>
      </w:r>
      <w:r w:rsidR="00F330EE" w:rsidRPr="00DB020C">
        <w:rPr>
          <w:spacing w:val="-4"/>
          <w:sz w:val="24"/>
          <w:szCs w:val="24"/>
          <w:u w:val="single"/>
        </w:rPr>
        <w:t>2</w:t>
      </w:r>
      <w:r w:rsidR="009E4CBA" w:rsidRPr="00DB020C">
        <w:rPr>
          <w:spacing w:val="-4"/>
          <w:sz w:val="24"/>
          <w:szCs w:val="24"/>
          <w:u w:val="single"/>
        </w:rPr>
        <w:t>0</w:t>
      </w:r>
      <w:r w:rsidRPr="00DB020C">
        <w:rPr>
          <w:spacing w:val="-4"/>
          <w:sz w:val="24"/>
          <w:szCs w:val="24"/>
          <w:u w:val="single"/>
        </w:rPr>
        <w:t>0</w:t>
      </w:r>
      <w:r w:rsidR="00F330EE" w:rsidRPr="00DB020C">
        <w:rPr>
          <w:spacing w:val="-4"/>
          <w:sz w:val="24"/>
          <w:szCs w:val="24"/>
          <w:u w:val="single"/>
        </w:rPr>
        <w:t>,00</w:t>
      </w:r>
      <w:r w:rsidR="00F330EE" w:rsidRPr="00DB020C">
        <w:rPr>
          <w:spacing w:val="-4"/>
          <w:sz w:val="24"/>
          <w:szCs w:val="24"/>
        </w:rPr>
        <w:t xml:space="preserve"> руб. в т.ч. НДС 22</w:t>
      </w:r>
      <w:r w:rsidRPr="00DB020C">
        <w:rPr>
          <w:spacing w:val="-4"/>
          <w:sz w:val="24"/>
          <w:szCs w:val="24"/>
        </w:rPr>
        <w:t>%);</w:t>
      </w:r>
    </w:p>
    <w:p w:rsidR="00C33C62" w:rsidRPr="00DB020C" w:rsidRDefault="00C33C62" w:rsidP="00362420">
      <w:pPr>
        <w:pStyle w:val="af1"/>
        <w:widowControl w:val="0"/>
        <w:tabs>
          <w:tab w:val="left" w:pos="722"/>
        </w:tabs>
        <w:suppressAutoHyphens/>
        <w:spacing w:after="0"/>
        <w:ind w:firstLine="567"/>
        <w:rPr>
          <w:spacing w:val="-4"/>
          <w:sz w:val="24"/>
          <w:szCs w:val="24"/>
        </w:rPr>
      </w:pPr>
      <w:r w:rsidRPr="00DB020C">
        <w:rPr>
          <w:spacing w:val="-4"/>
          <w:sz w:val="24"/>
          <w:szCs w:val="24"/>
        </w:rPr>
        <w:tab/>
        <w:t>ЦД i -  ценовое предложение участника закупки в заявке на участие в запросе предложений .</w:t>
      </w:r>
    </w:p>
    <w:p w:rsidR="00C33C62" w:rsidRPr="00DB020C" w:rsidRDefault="00C33C62" w:rsidP="00362420">
      <w:pPr>
        <w:widowControl w:val="0"/>
        <w:tabs>
          <w:tab w:val="left" w:pos="426"/>
        </w:tabs>
        <w:ind w:firstLine="567"/>
        <w:jc w:val="both"/>
      </w:pPr>
    </w:p>
    <w:p w:rsidR="00C33C62" w:rsidRPr="00DB020C" w:rsidRDefault="00C33C62" w:rsidP="00362420">
      <w:pPr>
        <w:widowControl w:val="0"/>
        <w:tabs>
          <w:tab w:val="left" w:pos="426"/>
        </w:tabs>
        <w:ind w:firstLine="567"/>
        <w:jc w:val="both"/>
      </w:pPr>
      <w:r w:rsidRPr="00DB020C">
        <w:t>Баллы, присуждаемые</w:t>
      </w:r>
      <m:oMath>
        <m:r>
          <m:rPr>
            <m:sty m:val="p"/>
          </m:rPr>
          <w:rPr>
            <w:rFonts w:ascii="Cambria Math" w:hAnsi="Cambria Math"/>
          </w:rPr>
          <m:t xml:space="preserve">  i </m:t>
        </m:r>
      </m:oMath>
      <w:r w:rsidRPr="00DB020C">
        <w:t>-й заявке по критерию «</w:t>
      </w:r>
      <w:r w:rsidRPr="00DB020C">
        <w:rPr>
          <w:spacing w:val="-4"/>
        </w:rPr>
        <w:t>Коэффициент снижения</w:t>
      </w:r>
      <w:r w:rsidRPr="00DB020C">
        <w:t>» (ЦБ</w:t>
      </w:r>
      <w:r w:rsidRPr="00DB020C">
        <w:rPr>
          <w:lang w:val="en-US"/>
        </w:rPr>
        <w:t>i</w:t>
      </w:r>
      <w:r w:rsidRPr="00DB020C">
        <w:t>), определяются по формуле:</w:t>
      </w:r>
    </w:p>
    <w:p w:rsidR="00C33C62" w:rsidRPr="00DB020C" w:rsidRDefault="00C33C62" w:rsidP="00362420">
      <w:pPr>
        <w:widowControl w:val="0"/>
        <w:ind w:firstLine="567"/>
        <w:jc w:val="center"/>
        <w:rPr>
          <w:lang w:val="en-US" w:eastAsia="en-US"/>
        </w:rPr>
      </w:pPr>
      <m:oMathPara>
        <m:oMath>
          <m:r>
            <m:rPr>
              <m:sty m:val="b"/>
            </m:rPr>
            <w:rPr>
              <w:rFonts w:ascii="Cambria Math" w:hAnsi="Cambria Math"/>
              <w:lang w:eastAsia="en-US"/>
            </w:rPr>
            <m:t>ЦБ</m:t>
          </m:r>
          <m:r>
            <w:rPr>
              <w:rFonts w:ascii="Cambria Math" w:hAnsi="Cambria Math"/>
              <w:lang w:val="en-US" w:eastAsia="en-US"/>
            </w:rPr>
            <m:t>i</m:t>
          </m:r>
          <m:r>
            <m:rPr>
              <m:sty m:val="b"/>
            </m:rPr>
            <w:rPr>
              <w:rFonts w:ascii="Cambria Math" w:hAnsi="Cambria Math"/>
              <w:lang w:val="en-US" w:eastAsia="en-US"/>
            </w:rPr>
            <m:t xml:space="preserve"> </m:t>
          </m:r>
          <m:r>
            <w:rPr>
              <w:rFonts w:ascii="Cambria Math" w:hAnsi="Cambria Math"/>
              <w:lang w:val="en-US" w:eastAsia="en-US"/>
            </w:rPr>
            <m:t>=</m:t>
          </m:r>
          <m:f>
            <m:fPr>
              <m:ctrlPr>
                <w:rPr>
                  <w:rFonts w:ascii="Cambria Math" w:hAnsi="Cambria Math"/>
                  <w:i/>
                  <w:lang w:val="en-US" w:eastAsia="en-US"/>
                </w:rPr>
              </m:ctrlPr>
            </m:fPr>
            <m:num>
              <m:sSub>
                <m:sSubPr>
                  <m:ctrlPr>
                    <w:rPr>
                      <w:rFonts w:ascii="Cambria Math" w:hAnsi="Cambria Math"/>
                      <w:i/>
                      <w:lang w:val="en-US" w:eastAsia="en-US"/>
                    </w:rPr>
                  </m:ctrlPr>
                </m:sSubPr>
                <m:e>
                  <m:r>
                    <w:rPr>
                      <w:rFonts w:ascii="Cambria Math" w:hAnsi="Cambria Math"/>
                      <w:lang w:val="en-US" w:eastAsia="en-US"/>
                    </w:rPr>
                    <m:t>К</m:t>
                  </m:r>
                </m:e>
                <m:sub>
                  <m:r>
                    <w:rPr>
                      <w:rFonts w:ascii="Cambria Math" w:hAnsi="Cambria Math"/>
                      <w:lang w:val="en-US" w:eastAsia="en-US"/>
                    </w:rPr>
                    <m:t>i</m:t>
                  </m:r>
                </m:sub>
              </m:sSub>
            </m:num>
            <m:den>
              <m:sSub>
                <m:sSubPr>
                  <m:ctrlPr>
                    <w:rPr>
                      <w:rFonts w:ascii="Cambria Math" w:hAnsi="Cambria Math"/>
                      <w:i/>
                      <w:lang w:val="en-US" w:eastAsia="en-US"/>
                    </w:rPr>
                  </m:ctrlPr>
                </m:sSubPr>
                <m:e>
                  <m:r>
                    <m:rPr>
                      <m:sty m:val="p"/>
                    </m:rPr>
                    <w:rPr>
                      <w:rFonts w:ascii="Cambria Math" w:hAnsi="Cambria Math"/>
                      <w:lang w:eastAsia="en-US"/>
                    </w:rPr>
                    <m:t>Кmax</m:t>
                  </m:r>
                </m:e>
                <m:sub/>
              </m:sSub>
            </m:den>
          </m:f>
          <m:r>
            <w:rPr>
              <w:rFonts w:ascii="Cambria Math" w:hAnsi="Cambria Math"/>
              <w:lang w:val="en-US" w:eastAsia="en-US"/>
            </w:rPr>
            <m:t>*100</m:t>
          </m:r>
        </m:oMath>
      </m:oMathPara>
    </w:p>
    <w:p w:rsidR="00C33C62" w:rsidRPr="00DB020C" w:rsidRDefault="00C33C62" w:rsidP="00362420">
      <w:pPr>
        <w:widowControl w:val="0"/>
        <w:ind w:firstLine="567"/>
        <w:rPr>
          <w:lang w:eastAsia="en-US"/>
        </w:rPr>
      </w:pPr>
      <w:r w:rsidRPr="00DB020C">
        <w:rPr>
          <w:lang w:eastAsia="en-US"/>
        </w:rPr>
        <w:t>где:</w:t>
      </w:r>
    </w:p>
    <w:p w:rsidR="00C33C62" w:rsidRPr="00DB020C" w:rsidRDefault="00C33C62" w:rsidP="00362420">
      <w:pPr>
        <w:widowControl w:val="0"/>
        <w:ind w:firstLine="567"/>
        <w:jc w:val="both"/>
        <w:rPr>
          <w:lang w:eastAsia="en-US"/>
        </w:rPr>
      </w:pPr>
      <w:r w:rsidRPr="00DB020C">
        <w:rPr>
          <w:lang w:eastAsia="en-US"/>
        </w:rPr>
        <w:t xml:space="preserve">Кi - </w:t>
      </w:r>
      <w:r w:rsidRPr="00DB020C">
        <w:rPr>
          <w:spacing w:val="-4"/>
        </w:rPr>
        <w:t>Коэффициент снижения, рассчитанный Заказчиком исходя из ценового предложения</w:t>
      </w:r>
      <w:r w:rsidRPr="00DB020C">
        <w:rPr>
          <w:lang w:eastAsia="en-US"/>
        </w:rPr>
        <w:t xml:space="preserve"> участника запроса предложений, заявка которого оценивается;</w:t>
      </w:r>
    </w:p>
    <w:p w:rsidR="00C33C62" w:rsidRPr="00DB020C" w:rsidRDefault="00C33C62" w:rsidP="00362420">
      <w:pPr>
        <w:widowControl w:val="0"/>
        <w:ind w:firstLine="567"/>
        <w:jc w:val="both"/>
        <w:rPr>
          <w:lang w:eastAsia="en-US"/>
        </w:rPr>
      </w:pPr>
      <w:r w:rsidRPr="00DB020C">
        <w:rPr>
          <w:lang w:eastAsia="en-US"/>
        </w:rPr>
        <w:t xml:space="preserve">Кmax - максимальное значение из  всех </w:t>
      </w:r>
      <w:r w:rsidRPr="00DB020C">
        <w:rPr>
          <w:spacing w:val="-4"/>
        </w:rPr>
        <w:t>Коэффициентов снижения</w:t>
      </w:r>
      <w:r w:rsidRPr="00DB020C">
        <w:rPr>
          <w:lang w:eastAsia="en-US"/>
        </w:rPr>
        <w:t xml:space="preserve"> всех участников запроса предложений</w:t>
      </w:r>
    </w:p>
    <w:p w:rsidR="00C33C62" w:rsidRPr="00DB020C" w:rsidRDefault="00C33C62" w:rsidP="00362420">
      <w:pPr>
        <w:widowControl w:val="0"/>
        <w:tabs>
          <w:tab w:val="left" w:pos="426"/>
        </w:tabs>
        <w:ind w:firstLine="567"/>
        <w:jc w:val="both"/>
      </w:pPr>
    </w:p>
    <w:p w:rsidR="00C33C62" w:rsidRPr="00DB020C" w:rsidRDefault="00C33C62" w:rsidP="00362420">
      <w:pPr>
        <w:widowControl w:val="0"/>
        <w:ind w:firstLine="567"/>
        <w:jc w:val="both"/>
        <w:rPr>
          <w:b/>
          <w:i/>
          <w:color w:val="FF0000"/>
          <w:sz w:val="16"/>
          <w:szCs w:val="16"/>
        </w:rPr>
      </w:pPr>
      <w:r w:rsidRPr="00DB020C">
        <w:t xml:space="preserve">Для расчета итогового рейтинга по заявке: баллы, присуждаемые </w:t>
      </w:r>
      <m:oMath>
        <m:r>
          <w:rPr>
            <w:rFonts w:ascii="Cambria Math" w:hAnsi="Cambria Math"/>
            <w:lang w:val="en-US"/>
          </w:rPr>
          <m:t>i</m:t>
        </m:r>
        <m:r>
          <w:rPr>
            <w:rFonts w:ascii="Cambria Math" w:hAnsi="Cambria Math"/>
          </w:rPr>
          <m:t xml:space="preserve"> </m:t>
        </m:r>
      </m:oMath>
      <w:r w:rsidRPr="00DB020C">
        <w:t>-й заявке по критерию «</w:t>
      </w:r>
      <w:r w:rsidRPr="00DB020C">
        <w:rPr>
          <w:spacing w:val="-4"/>
        </w:rPr>
        <w:t>Коэффициент снижения</w:t>
      </w:r>
      <w:r w:rsidRPr="00DB020C">
        <w:t xml:space="preserve">», умножаются на соответствующую указанному критерию значимость, равную 0,5 (50%).    </w:t>
      </w:r>
    </w:p>
    <w:p w:rsidR="00C33C62" w:rsidRPr="00B179D1" w:rsidRDefault="00C33C62" w:rsidP="00362420">
      <w:pPr>
        <w:pStyle w:val="af1"/>
        <w:widowControl w:val="0"/>
        <w:tabs>
          <w:tab w:val="left" w:pos="722"/>
        </w:tabs>
        <w:suppressAutoHyphens/>
        <w:spacing w:after="0"/>
        <w:ind w:firstLine="567"/>
        <w:jc w:val="both"/>
        <w:rPr>
          <w:b/>
          <w:spacing w:val="-4"/>
          <w:sz w:val="24"/>
          <w:szCs w:val="24"/>
        </w:rPr>
      </w:pPr>
      <w:r w:rsidRPr="00DB020C">
        <w:rPr>
          <w:sz w:val="24"/>
          <w:szCs w:val="24"/>
        </w:rPr>
        <w:t>Максимальное значение цены</w:t>
      </w:r>
      <w:r w:rsidRPr="00DB020C">
        <w:rPr>
          <w:spacing w:val="-4"/>
          <w:sz w:val="24"/>
          <w:szCs w:val="24"/>
        </w:rPr>
        <w:t xml:space="preserve"> Договора составляет </w:t>
      </w:r>
      <w:r w:rsidRPr="00DB020C">
        <w:rPr>
          <w:b/>
          <w:spacing w:val="-4"/>
          <w:sz w:val="24"/>
          <w:szCs w:val="24"/>
        </w:rPr>
        <w:t xml:space="preserve"> </w:t>
      </w:r>
      <w:r w:rsidR="009346AF" w:rsidRPr="00DB020C">
        <w:rPr>
          <w:b/>
          <w:sz w:val="24"/>
          <w:szCs w:val="24"/>
        </w:rPr>
        <w:t>1 609 200,00 (Один миллион шестьсот девять тысяч двести)</w:t>
      </w:r>
      <w:r w:rsidR="009346AF" w:rsidRPr="00DB020C">
        <w:rPr>
          <w:b/>
        </w:rPr>
        <w:t xml:space="preserve"> </w:t>
      </w:r>
      <w:r w:rsidRPr="00DB020C">
        <w:rPr>
          <w:b/>
          <w:spacing w:val="-4"/>
          <w:sz w:val="24"/>
          <w:szCs w:val="24"/>
        </w:rPr>
        <w:t xml:space="preserve"> рубл</w:t>
      </w:r>
      <w:r w:rsidR="00F330EE" w:rsidRPr="00DB020C">
        <w:rPr>
          <w:b/>
          <w:spacing w:val="-4"/>
          <w:sz w:val="24"/>
          <w:szCs w:val="24"/>
        </w:rPr>
        <w:t>ей 00 копеек, в том числе НДС 22</w:t>
      </w:r>
      <w:r w:rsidRPr="00DB020C">
        <w:rPr>
          <w:b/>
          <w:spacing w:val="-4"/>
          <w:sz w:val="24"/>
          <w:szCs w:val="24"/>
        </w:rPr>
        <w:t xml:space="preserve"> %. </w:t>
      </w:r>
      <w:r w:rsidRPr="00DB020C">
        <w:rPr>
          <w:spacing w:val="-4"/>
          <w:sz w:val="24"/>
          <w:szCs w:val="24"/>
        </w:rPr>
        <w:t xml:space="preserve"> Ценовое предложение участника закупки в заявке на участие в запросе предложений</w:t>
      </w:r>
      <w:r w:rsidRPr="00DB020C">
        <w:rPr>
          <w:b/>
          <w:spacing w:val="-4"/>
          <w:sz w:val="24"/>
          <w:szCs w:val="24"/>
        </w:rPr>
        <w:t xml:space="preserve">, применяется </w:t>
      </w:r>
      <w:r w:rsidRPr="00DB020C">
        <w:rPr>
          <w:b/>
          <w:spacing w:val="-4"/>
          <w:sz w:val="24"/>
          <w:szCs w:val="24"/>
          <w:u w:val="single"/>
        </w:rPr>
        <w:t>только для определения Размера скидки</w:t>
      </w:r>
      <w:r w:rsidRPr="00DB020C">
        <w:rPr>
          <w:b/>
          <w:spacing w:val="-4"/>
          <w:sz w:val="24"/>
          <w:szCs w:val="24"/>
        </w:rPr>
        <w:t xml:space="preserve"> от розничных цен, действующих на АЗС в момент отпуска (цены стелы) (Кi).</w:t>
      </w:r>
      <w:r w:rsidRPr="00B179D1">
        <w:rPr>
          <w:b/>
          <w:spacing w:val="-4"/>
          <w:sz w:val="24"/>
          <w:szCs w:val="24"/>
        </w:rPr>
        <w:t xml:space="preserve"> </w:t>
      </w:r>
    </w:p>
    <w:p w:rsidR="00C33C62" w:rsidRDefault="00C33C62" w:rsidP="00362420">
      <w:pPr>
        <w:ind w:firstLine="567"/>
        <w:jc w:val="both"/>
      </w:pPr>
    </w:p>
    <w:p w:rsidR="00C33C62" w:rsidRPr="003C3ABD" w:rsidRDefault="00A513FC" w:rsidP="00362420">
      <w:pPr>
        <w:widowControl w:val="0"/>
        <w:ind w:firstLine="567"/>
        <w:jc w:val="both"/>
        <w:rPr>
          <w:b/>
          <w:i/>
          <w:spacing w:val="-3"/>
        </w:rPr>
      </w:pPr>
      <w:r w:rsidRPr="00553492">
        <w:rPr>
          <w:b/>
          <w:i/>
          <w:spacing w:val="-3"/>
        </w:rPr>
        <w:lastRenderedPageBreak/>
        <w:t xml:space="preserve">3.14.3. </w:t>
      </w:r>
      <w:r w:rsidR="00C33C62" w:rsidRPr="003C3ABD">
        <w:rPr>
          <w:rFonts w:eastAsia="Times New Roman"/>
          <w:b/>
          <w:i/>
          <w:szCs w:val="20"/>
        </w:rPr>
        <w:t xml:space="preserve">Оценка заявок по нестоимостному критерию </w:t>
      </w:r>
      <w:r w:rsidR="00C33C62" w:rsidRPr="003C3ABD">
        <w:t>Квалификация участника закупки– Значимость критерия 50 %</w:t>
      </w:r>
      <w:r w:rsidR="00C33C62" w:rsidRPr="003C3ABD">
        <w:rPr>
          <w:b/>
          <w:i/>
        </w:rPr>
        <w:t xml:space="preserve">, </w:t>
      </w:r>
      <w:r w:rsidR="00C33C62" w:rsidRPr="003C3ABD">
        <w:t>в том числе:</w:t>
      </w:r>
    </w:p>
    <w:tbl>
      <w:tblPr>
        <w:tblW w:w="1074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A0" w:firstRow="1" w:lastRow="0" w:firstColumn="1" w:lastColumn="0" w:noHBand="0" w:noVBand="0"/>
      </w:tblPr>
      <w:tblGrid>
        <w:gridCol w:w="568"/>
        <w:gridCol w:w="2126"/>
        <w:gridCol w:w="5103"/>
        <w:gridCol w:w="1423"/>
        <w:gridCol w:w="1520"/>
      </w:tblGrid>
      <w:tr w:rsidR="00C33C62" w:rsidRPr="003C3ABD" w:rsidTr="00362420">
        <w:trPr>
          <w:trHeight w:val="1242"/>
          <w:tblHeader/>
        </w:trPr>
        <w:tc>
          <w:tcPr>
            <w:tcW w:w="568" w:type="dxa"/>
          </w:tcPr>
          <w:p w:rsidR="00C33C62" w:rsidRPr="003C3ABD" w:rsidRDefault="00C33C62" w:rsidP="00C33C62">
            <w:pPr>
              <w:widowControl w:val="0"/>
              <w:jc w:val="center"/>
              <w:rPr>
                <w:b/>
                <w:sz w:val="20"/>
                <w:szCs w:val="20"/>
                <w:lang w:eastAsia="en-US"/>
              </w:rPr>
            </w:pPr>
            <w:r w:rsidRPr="003C3ABD">
              <w:rPr>
                <w:b/>
                <w:sz w:val="20"/>
                <w:szCs w:val="20"/>
                <w:lang w:eastAsia="en-US"/>
              </w:rPr>
              <w:t>№ подкритерия</w:t>
            </w:r>
          </w:p>
        </w:tc>
        <w:tc>
          <w:tcPr>
            <w:tcW w:w="2126" w:type="dxa"/>
          </w:tcPr>
          <w:p w:rsidR="00C33C62" w:rsidRPr="003C3ABD" w:rsidRDefault="00C33C62" w:rsidP="00C33C62">
            <w:pPr>
              <w:widowControl w:val="0"/>
              <w:jc w:val="center"/>
              <w:rPr>
                <w:b/>
                <w:lang w:eastAsia="en-US"/>
              </w:rPr>
            </w:pPr>
            <w:r w:rsidRPr="003C3ABD">
              <w:rPr>
                <w:b/>
                <w:lang w:eastAsia="en-US"/>
              </w:rPr>
              <w:t xml:space="preserve">Содержание </w:t>
            </w:r>
            <w:r w:rsidRPr="003C3ABD">
              <w:rPr>
                <w:b/>
                <w:i/>
                <w:spacing w:val="-3"/>
                <w:lang w:eastAsia="en-US"/>
              </w:rPr>
              <w:t>нестоимостного подкритерия</w:t>
            </w:r>
          </w:p>
        </w:tc>
        <w:tc>
          <w:tcPr>
            <w:tcW w:w="5103" w:type="dxa"/>
          </w:tcPr>
          <w:p w:rsidR="00C33C62" w:rsidRPr="003C3ABD" w:rsidRDefault="00C33C62" w:rsidP="00C33C62">
            <w:pPr>
              <w:widowControl w:val="0"/>
              <w:jc w:val="center"/>
              <w:rPr>
                <w:b/>
                <w:lang w:eastAsia="en-US"/>
              </w:rPr>
            </w:pPr>
            <w:r w:rsidRPr="003C3ABD">
              <w:rPr>
                <w:b/>
                <w:lang w:eastAsia="en-US"/>
              </w:rPr>
              <w:t>Порядок оценки заявок по нестоимостному подкритерию</w:t>
            </w:r>
          </w:p>
        </w:tc>
        <w:tc>
          <w:tcPr>
            <w:tcW w:w="1423" w:type="dxa"/>
          </w:tcPr>
          <w:p w:rsidR="00C33C62" w:rsidRPr="003C3ABD" w:rsidRDefault="00C33C62" w:rsidP="00C33C62">
            <w:pPr>
              <w:widowControl w:val="0"/>
              <w:jc w:val="center"/>
              <w:rPr>
                <w:b/>
                <w:lang w:eastAsia="en-US"/>
              </w:rPr>
            </w:pPr>
            <w:r w:rsidRPr="003C3ABD">
              <w:rPr>
                <w:b/>
                <w:sz w:val="22"/>
                <w:szCs w:val="22"/>
                <w:lang w:val="en-US" w:eastAsia="en-US"/>
              </w:rPr>
              <w:t>max</w:t>
            </w:r>
            <w:r w:rsidRPr="003C3ABD">
              <w:rPr>
                <w:b/>
                <w:sz w:val="22"/>
                <w:szCs w:val="22"/>
                <w:lang w:eastAsia="en-US"/>
              </w:rPr>
              <w:t xml:space="preserve"> значение в баллах по подкри-терию</w:t>
            </w:r>
          </w:p>
        </w:tc>
        <w:tc>
          <w:tcPr>
            <w:tcW w:w="1520" w:type="dxa"/>
          </w:tcPr>
          <w:p w:rsidR="00C33C62" w:rsidRPr="003C3ABD" w:rsidRDefault="00C33C62" w:rsidP="00C33C62">
            <w:pPr>
              <w:widowControl w:val="0"/>
              <w:jc w:val="center"/>
              <w:rPr>
                <w:b/>
                <w:lang w:eastAsia="en-US"/>
              </w:rPr>
            </w:pPr>
            <w:r w:rsidRPr="003C3ABD">
              <w:rPr>
                <w:b/>
                <w:sz w:val="22"/>
                <w:szCs w:val="22"/>
                <w:lang w:eastAsia="en-US"/>
              </w:rPr>
              <w:t>Значимость подкритерия (вес)/  коэффициент значимости показателя (КЗ)</w:t>
            </w:r>
          </w:p>
        </w:tc>
      </w:tr>
      <w:tr w:rsidR="00C33C62" w:rsidRPr="003C3ABD" w:rsidTr="00362420">
        <w:tc>
          <w:tcPr>
            <w:tcW w:w="568" w:type="dxa"/>
          </w:tcPr>
          <w:p w:rsidR="00C33C62" w:rsidRPr="003C3ABD" w:rsidRDefault="00C33C62" w:rsidP="00C33C62">
            <w:pPr>
              <w:pStyle w:val="13"/>
              <w:widowControl w:val="0"/>
              <w:numPr>
                <w:ilvl w:val="0"/>
                <w:numId w:val="20"/>
              </w:numPr>
              <w:ind w:left="0" w:firstLine="0"/>
              <w:jc w:val="center"/>
              <w:rPr>
                <w:b/>
                <w:szCs w:val="24"/>
                <w:lang w:eastAsia="en-US"/>
              </w:rPr>
            </w:pPr>
            <w:r w:rsidRPr="003C3ABD">
              <w:rPr>
                <w:szCs w:val="24"/>
                <w:lang w:eastAsia="en-US"/>
              </w:rPr>
              <w:t>1</w:t>
            </w:r>
          </w:p>
        </w:tc>
        <w:tc>
          <w:tcPr>
            <w:tcW w:w="2126" w:type="dxa"/>
          </w:tcPr>
          <w:p w:rsidR="00C33C62" w:rsidRPr="003C3ABD" w:rsidRDefault="00C33C62" w:rsidP="00C33C62">
            <w:pPr>
              <w:widowControl w:val="0"/>
              <w:rPr>
                <w:b/>
                <w:lang w:eastAsia="en-US"/>
              </w:rPr>
            </w:pPr>
            <w:r w:rsidRPr="003C3ABD">
              <w:rPr>
                <w:bCs/>
                <w:lang w:eastAsia="en-US"/>
              </w:rPr>
              <w:t xml:space="preserve">Квалификация участника закупки, выраженная в </w:t>
            </w:r>
            <w:r w:rsidRPr="003C3ABD">
              <w:rPr>
                <w:bCs/>
              </w:rPr>
              <w:t>наличии разветвленной сети АЗС, обслуживающих топливные карты</w:t>
            </w:r>
            <w:r w:rsidRPr="003C3ABD">
              <w:t xml:space="preserve"> </w:t>
            </w:r>
          </w:p>
        </w:tc>
        <w:tc>
          <w:tcPr>
            <w:tcW w:w="5103" w:type="dxa"/>
          </w:tcPr>
          <w:p w:rsidR="00C33C62" w:rsidRDefault="00C33C62" w:rsidP="00C33C62">
            <w:pPr>
              <w:widowControl w:val="0"/>
            </w:pPr>
            <w:r w:rsidRPr="003C3ABD">
              <w:t>Оценивается общее количество</w:t>
            </w:r>
            <w:r w:rsidRPr="003C3ABD">
              <w:rPr>
                <w:bCs/>
              </w:rPr>
              <w:t xml:space="preserve"> АЗС, обслуживающих топливные карты на территории </w:t>
            </w:r>
            <w:r w:rsidRPr="003C3ABD">
              <w:t xml:space="preserve">г. Оренбурга и Оренбургской области </w:t>
            </w:r>
          </w:p>
          <w:p w:rsidR="00C33C62" w:rsidRPr="003C3ABD" w:rsidRDefault="00C33C62" w:rsidP="00C33C62">
            <w:pPr>
              <w:widowControl w:val="0"/>
              <w:rPr>
                <w:lang w:eastAsia="en-US"/>
              </w:rPr>
            </w:pPr>
            <w:r w:rsidRPr="003C3ABD">
              <w:rPr>
                <w:lang w:eastAsia="en-US"/>
              </w:rPr>
              <w:t>Количество баллов, присуждаемых по нестоимостному подкритерию №1 (НЦКЗi), определяется по формуле:</w:t>
            </w:r>
          </w:p>
          <w:p w:rsidR="00C33C62" w:rsidRPr="003C3ABD" w:rsidRDefault="00C33C62" w:rsidP="00C33C62">
            <w:pPr>
              <w:widowControl w:val="0"/>
              <w:ind w:firstLine="567"/>
              <w:jc w:val="center"/>
              <w:rPr>
                <w:lang w:val="en-US" w:eastAsia="en-US"/>
              </w:rPr>
            </w:pPr>
            <m:oMathPara>
              <m:oMath>
                <m:r>
                  <m:rPr>
                    <m:sty m:val="b"/>
                  </m:rPr>
                  <w:rPr>
                    <w:rFonts w:ascii="Cambria Math" w:hAnsi="Cambria Math"/>
                    <w:lang w:eastAsia="en-US"/>
                  </w:rPr>
                  <m:t>НЦКЗ</m:t>
                </m:r>
                <m:r>
                  <w:rPr>
                    <w:rFonts w:ascii="Cambria Math" w:hAnsi="Cambria Math"/>
                    <w:lang w:val="en-US" w:eastAsia="en-US"/>
                  </w:rPr>
                  <m:t>i</m:t>
                </m:r>
                <m:r>
                  <m:rPr>
                    <m:sty m:val="b"/>
                  </m:rPr>
                  <w:rPr>
                    <w:rFonts w:ascii="Cambria Math" w:hAnsi="Cambria Math"/>
                    <w:lang w:val="en-US" w:eastAsia="en-US"/>
                  </w:rPr>
                  <m:t xml:space="preserve"> </m:t>
                </m:r>
                <m:r>
                  <w:rPr>
                    <w:rFonts w:ascii="Cambria Math" w:hAnsi="Cambria Math"/>
                    <w:lang w:val="en-US" w:eastAsia="en-US"/>
                  </w:rPr>
                  <m:t>=</m:t>
                </m:r>
                <m:f>
                  <m:fPr>
                    <m:ctrlPr>
                      <w:rPr>
                        <w:rFonts w:ascii="Cambria Math" w:hAnsi="Cambria Math"/>
                        <w:i/>
                        <w:lang w:val="en-US" w:eastAsia="en-US"/>
                      </w:rPr>
                    </m:ctrlPr>
                  </m:fPr>
                  <m:num>
                    <m:sSub>
                      <m:sSubPr>
                        <m:ctrlPr>
                          <w:rPr>
                            <w:rFonts w:ascii="Cambria Math" w:hAnsi="Cambria Math"/>
                            <w:i/>
                            <w:lang w:val="en-US" w:eastAsia="en-US"/>
                          </w:rPr>
                        </m:ctrlPr>
                      </m:sSubPr>
                      <m:e>
                        <m:r>
                          <w:rPr>
                            <w:rFonts w:ascii="Cambria Math" w:hAnsi="Cambria Math"/>
                            <w:lang w:eastAsia="en-US"/>
                          </w:rPr>
                          <m:t>КЗ</m:t>
                        </m:r>
                      </m:e>
                      <m:sub>
                        <m:r>
                          <w:rPr>
                            <w:rFonts w:ascii="Cambria Math" w:hAnsi="Cambria Math"/>
                            <w:lang w:val="en-US" w:eastAsia="en-US"/>
                          </w:rPr>
                          <m:t>i</m:t>
                        </m:r>
                      </m:sub>
                    </m:sSub>
                  </m:num>
                  <m:den>
                    <m:sSub>
                      <m:sSubPr>
                        <m:ctrlPr>
                          <w:rPr>
                            <w:rFonts w:ascii="Cambria Math" w:hAnsi="Cambria Math"/>
                            <w:i/>
                            <w:lang w:val="en-US" w:eastAsia="en-US"/>
                          </w:rPr>
                        </m:ctrlPr>
                      </m:sSubPr>
                      <m:e>
                        <m:r>
                          <m:rPr>
                            <m:sty m:val="b"/>
                          </m:rPr>
                          <w:rPr>
                            <w:rFonts w:ascii="Cambria Math" w:hAnsi="Cambria Math"/>
                            <w:lang w:eastAsia="en-US"/>
                          </w:rPr>
                          <m:t>КЗ</m:t>
                        </m:r>
                        <m:r>
                          <m:rPr>
                            <m:sty m:val="p"/>
                          </m:rPr>
                          <w:rPr>
                            <w:rFonts w:ascii="Cambria Math" w:hAnsi="Cambria Math"/>
                            <w:lang w:eastAsia="en-US"/>
                          </w:rPr>
                          <m:t>max</m:t>
                        </m:r>
                      </m:e>
                      <m:sub/>
                    </m:sSub>
                  </m:den>
                </m:f>
                <m:r>
                  <w:rPr>
                    <w:rFonts w:ascii="Cambria Math" w:hAnsi="Cambria Math"/>
                    <w:lang w:val="en-US" w:eastAsia="en-US"/>
                  </w:rPr>
                  <m:t>*100</m:t>
                </m:r>
              </m:oMath>
            </m:oMathPara>
          </w:p>
          <w:p w:rsidR="00C33C62" w:rsidRPr="003C3ABD" w:rsidRDefault="00C33C62" w:rsidP="00C33C62">
            <w:pPr>
              <w:widowControl w:val="0"/>
              <w:rPr>
                <w:lang w:eastAsia="en-US"/>
              </w:rPr>
            </w:pPr>
            <w:r w:rsidRPr="003C3ABD">
              <w:rPr>
                <w:lang w:eastAsia="en-US"/>
              </w:rPr>
              <w:t>где:</w:t>
            </w:r>
          </w:p>
          <w:p w:rsidR="00C33C62" w:rsidRPr="003C3ABD" w:rsidRDefault="00C33C62" w:rsidP="00C33C62">
            <w:pPr>
              <w:widowControl w:val="0"/>
              <w:rPr>
                <w:lang w:eastAsia="en-US"/>
              </w:rPr>
            </w:pPr>
            <w:r w:rsidRPr="003C3ABD">
              <w:rPr>
                <w:lang w:eastAsia="en-US"/>
              </w:rPr>
              <w:t>КЗi - предложение участника запроса предложений, заявка (предложение) которого оценивается;</w:t>
            </w:r>
          </w:p>
          <w:p w:rsidR="00C33C62" w:rsidRPr="003C3ABD" w:rsidRDefault="00C33C62" w:rsidP="00C33C62">
            <w:pPr>
              <w:widowControl w:val="0"/>
              <w:rPr>
                <w:b/>
                <w:vertAlign w:val="subscript"/>
                <w:lang w:eastAsia="en-US"/>
              </w:rPr>
            </w:pPr>
            <w:r w:rsidRPr="003C3ABD">
              <w:rPr>
                <w:lang w:eastAsia="en-US"/>
              </w:rPr>
              <w:t>КЗmax - максимальное предложение из  всех предложений по нестоимостному подкритерию оценки, сделанных участниками запроса предложений</w:t>
            </w:r>
          </w:p>
        </w:tc>
        <w:tc>
          <w:tcPr>
            <w:tcW w:w="1423" w:type="dxa"/>
          </w:tcPr>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b/>
                <w:lang w:eastAsia="en-US"/>
              </w:rPr>
            </w:pPr>
            <w:r w:rsidRPr="003C3ABD">
              <w:rPr>
                <w:lang w:eastAsia="en-US"/>
              </w:rPr>
              <w:t>100</w:t>
            </w:r>
          </w:p>
        </w:tc>
        <w:tc>
          <w:tcPr>
            <w:tcW w:w="1520" w:type="dxa"/>
          </w:tcPr>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r>
              <w:t>40</w:t>
            </w:r>
            <w:r w:rsidRPr="003C3ABD">
              <w:t>%</w:t>
            </w:r>
            <w:r w:rsidRPr="003C3ABD">
              <w:rPr>
                <w:lang w:eastAsia="en-US"/>
              </w:rPr>
              <w:t xml:space="preserve"> % / 0,</w:t>
            </w:r>
            <w:r>
              <w:rPr>
                <w:lang w:eastAsia="en-US"/>
              </w:rPr>
              <w:t>40</w:t>
            </w:r>
          </w:p>
        </w:tc>
      </w:tr>
      <w:tr w:rsidR="00C33C62" w:rsidRPr="003C3ABD" w:rsidTr="00362420">
        <w:tc>
          <w:tcPr>
            <w:tcW w:w="568" w:type="dxa"/>
          </w:tcPr>
          <w:p w:rsidR="00C33C62" w:rsidRPr="003C3ABD" w:rsidRDefault="00C33C62" w:rsidP="00C33C62">
            <w:pPr>
              <w:pStyle w:val="13"/>
              <w:widowControl w:val="0"/>
              <w:numPr>
                <w:ilvl w:val="0"/>
                <w:numId w:val="20"/>
              </w:numPr>
              <w:ind w:left="0" w:firstLine="0"/>
              <w:jc w:val="center"/>
              <w:rPr>
                <w:szCs w:val="24"/>
                <w:lang w:eastAsia="en-US"/>
              </w:rPr>
            </w:pPr>
          </w:p>
        </w:tc>
        <w:tc>
          <w:tcPr>
            <w:tcW w:w="2126" w:type="dxa"/>
          </w:tcPr>
          <w:p w:rsidR="00C33C62" w:rsidRPr="003C3ABD" w:rsidRDefault="00C33C62" w:rsidP="00C33C62">
            <w:pPr>
              <w:widowControl w:val="0"/>
              <w:rPr>
                <w:lang w:eastAsia="en-US"/>
              </w:rPr>
            </w:pPr>
            <w:r w:rsidRPr="003C3ABD">
              <w:rPr>
                <w:bCs/>
                <w:lang w:eastAsia="en-US"/>
              </w:rPr>
              <w:t>Квалификация участника закупки,</w:t>
            </w:r>
            <w:r w:rsidRPr="003C3ABD">
              <w:t xml:space="preserve">, выраженная в количестве АЗС, на которых предоставляется скидка от розничной цены (цены стелы), влияющая на общую эффективность закупки </w:t>
            </w:r>
          </w:p>
        </w:tc>
        <w:tc>
          <w:tcPr>
            <w:tcW w:w="5103" w:type="dxa"/>
          </w:tcPr>
          <w:p w:rsidR="00C33C62" w:rsidRPr="003C3ABD" w:rsidRDefault="00C33C62" w:rsidP="00C33C62">
            <w:pPr>
              <w:widowControl w:val="0"/>
            </w:pPr>
            <w:r w:rsidRPr="003C3ABD">
              <w:t xml:space="preserve">Оценивается  </w:t>
            </w:r>
            <w:r w:rsidRPr="003C3ABD">
              <w:rPr>
                <w:lang w:eastAsia="en-US"/>
              </w:rPr>
              <w:t>эффективность закупки (ЭЗi) по предложению каждого участника</w:t>
            </w:r>
            <w:r w:rsidRPr="003C3ABD">
              <w:t xml:space="preserve"> закупки </w:t>
            </w:r>
          </w:p>
          <w:p w:rsidR="00C33C62" w:rsidRPr="003C3ABD" w:rsidRDefault="00C33C62" w:rsidP="00C33C62">
            <w:pPr>
              <w:widowControl w:val="0"/>
            </w:pPr>
            <w:r w:rsidRPr="003C3ABD">
              <w:t>(</w:t>
            </w:r>
            <w:r w:rsidRPr="003C3ABD">
              <w:rPr>
                <w:lang w:eastAsia="en-US"/>
              </w:rPr>
              <w:t xml:space="preserve">ЭЗi= </w:t>
            </w:r>
            <w:r w:rsidRPr="003C3ABD">
              <w:t>К</w:t>
            </w:r>
            <w:r w:rsidRPr="003C3ABD">
              <w:rPr>
                <w:lang w:val="en-US"/>
              </w:rPr>
              <w:t>i</w:t>
            </w:r>
            <w:r w:rsidRPr="003C3ABD">
              <w:t xml:space="preserve"> * АЗС</w:t>
            </w:r>
            <w:r w:rsidRPr="003C3ABD">
              <w:rPr>
                <w:lang w:val="en-US"/>
              </w:rPr>
              <w:t>i</w:t>
            </w:r>
            <w:r w:rsidRPr="003C3ABD">
              <w:t xml:space="preserve"> , где</w:t>
            </w:r>
          </w:p>
          <w:p w:rsidR="00C33C62" w:rsidRPr="0067642C" w:rsidRDefault="00C33C62" w:rsidP="00C33C62">
            <w:pPr>
              <w:widowControl w:val="0"/>
            </w:pPr>
            <w:r w:rsidRPr="003C3ABD">
              <w:t>К</w:t>
            </w:r>
            <w:r w:rsidRPr="003C3ABD">
              <w:rPr>
                <w:lang w:val="en-US"/>
              </w:rPr>
              <w:t>i</w:t>
            </w:r>
            <w:r w:rsidRPr="003C3ABD">
              <w:t xml:space="preserve"> - Размер Скидки участника (коэффициент снижения, рассчитанный Заказчиком по формуле, </w:t>
            </w:r>
            <w:r w:rsidRPr="0067642C">
              <w:t>указанной в п.3.14.2 документации запроса предложений),%;</w:t>
            </w:r>
          </w:p>
          <w:p w:rsidR="00C33C62" w:rsidRPr="003C3ABD" w:rsidRDefault="00C33C62" w:rsidP="00C33C62">
            <w:pPr>
              <w:widowControl w:val="0"/>
            </w:pPr>
            <w:r w:rsidRPr="0067642C">
              <w:t>АЗС</w:t>
            </w:r>
            <w:r w:rsidRPr="0067642C">
              <w:rPr>
                <w:lang w:val="en-US"/>
              </w:rPr>
              <w:t>i</w:t>
            </w:r>
            <w:r w:rsidRPr="0067642C">
              <w:t xml:space="preserve"> - Количество АЗС участника</w:t>
            </w:r>
            <w:r w:rsidRPr="003C3ABD">
              <w:t xml:space="preserve"> в  г. Оренбург и Оренбургской области, на которых предоставляется Скидка Продавца</w:t>
            </w:r>
          </w:p>
          <w:p w:rsidR="00C33C62" w:rsidRPr="003C3ABD" w:rsidRDefault="00C33C62" w:rsidP="00C33C62">
            <w:pPr>
              <w:widowControl w:val="0"/>
              <w:rPr>
                <w:lang w:eastAsia="en-US"/>
              </w:rPr>
            </w:pPr>
          </w:p>
          <w:p w:rsidR="00C33C62" w:rsidRPr="003C3ABD" w:rsidRDefault="00C33C62" w:rsidP="00C33C62">
            <w:pPr>
              <w:widowControl w:val="0"/>
              <w:rPr>
                <w:lang w:eastAsia="en-US"/>
              </w:rPr>
            </w:pPr>
            <w:r w:rsidRPr="003C3ABD">
              <w:rPr>
                <w:lang w:eastAsia="en-US"/>
              </w:rPr>
              <w:t>Количество баллов, присуждаемых по нестоимостному подкритерию №2 (НЦЭЗi), определяется по формуле:</w:t>
            </w:r>
          </w:p>
          <w:p w:rsidR="00C33C62" w:rsidRPr="003C3ABD" w:rsidRDefault="00C33C62" w:rsidP="00C33C62">
            <w:pPr>
              <w:widowControl w:val="0"/>
              <w:ind w:firstLine="567"/>
              <w:jc w:val="center"/>
              <w:rPr>
                <w:lang w:val="en-US" w:eastAsia="en-US"/>
              </w:rPr>
            </w:pPr>
            <m:oMathPara>
              <m:oMath>
                <m:r>
                  <m:rPr>
                    <m:sty m:val="b"/>
                  </m:rPr>
                  <w:rPr>
                    <w:rFonts w:ascii="Cambria Math" w:hAnsi="Cambria Math"/>
                    <w:lang w:eastAsia="en-US"/>
                  </w:rPr>
                  <m:t>НЦЭЗ</m:t>
                </m:r>
                <m:r>
                  <w:rPr>
                    <w:rFonts w:ascii="Cambria Math" w:hAnsi="Cambria Math"/>
                    <w:lang w:val="en-US" w:eastAsia="en-US"/>
                  </w:rPr>
                  <m:t>i</m:t>
                </m:r>
                <m:r>
                  <m:rPr>
                    <m:sty m:val="b"/>
                  </m:rPr>
                  <w:rPr>
                    <w:rFonts w:ascii="Cambria Math" w:hAnsi="Cambria Math"/>
                    <w:lang w:val="en-US" w:eastAsia="en-US"/>
                  </w:rPr>
                  <m:t xml:space="preserve"> </m:t>
                </m:r>
                <m:r>
                  <w:rPr>
                    <w:rFonts w:ascii="Cambria Math" w:hAnsi="Cambria Math"/>
                    <w:lang w:val="en-US" w:eastAsia="en-US"/>
                  </w:rPr>
                  <m:t>=</m:t>
                </m:r>
                <m:f>
                  <m:fPr>
                    <m:ctrlPr>
                      <w:rPr>
                        <w:rFonts w:ascii="Cambria Math" w:hAnsi="Cambria Math"/>
                        <w:i/>
                        <w:lang w:val="en-US" w:eastAsia="en-US"/>
                      </w:rPr>
                    </m:ctrlPr>
                  </m:fPr>
                  <m:num>
                    <m:sSub>
                      <m:sSubPr>
                        <m:ctrlPr>
                          <w:rPr>
                            <w:rFonts w:ascii="Cambria Math" w:hAnsi="Cambria Math"/>
                            <w:i/>
                            <w:lang w:val="en-US" w:eastAsia="en-US"/>
                          </w:rPr>
                        </m:ctrlPr>
                      </m:sSubPr>
                      <m:e>
                        <m:r>
                          <w:rPr>
                            <w:rFonts w:ascii="Cambria Math" w:hAnsi="Cambria Math"/>
                            <w:lang w:val="en-US" w:eastAsia="en-US"/>
                          </w:rPr>
                          <m:t>ЭЗ</m:t>
                        </m:r>
                      </m:e>
                      <m:sub>
                        <m:r>
                          <w:rPr>
                            <w:rFonts w:ascii="Cambria Math" w:hAnsi="Cambria Math"/>
                            <w:lang w:val="en-US" w:eastAsia="en-US"/>
                          </w:rPr>
                          <m:t>i</m:t>
                        </m:r>
                      </m:sub>
                    </m:sSub>
                  </m:num>
                  <m:den>
                    <m:sSub>
                      <m:sSubPr>
                        <m:ctrlPr>
                          <w:rPr>
                            <w:rFonts w:ascii="Cambria Math" w:hAnsi="Cambria Math"/>
                            <w:i/>
                            <w:lang w:val="en-US" w:eastAsia="en-US"/>
                          </w:rPr>
                        </m:ctrlPr>
                      </m:sSubPr>
                      <m:e>
                        <m:r>
                          <m:rPr>
                            <m:sty m:val="b"/>
                          </m:rPr>
                          <w:rPr>
                            <w:rFonts w:ascii="Cambria Math" w:hAnsi="Cambria Math"/>
                            <w:lang w:eastAsia="en-US"/>
                          </w:rPr>
                          <m:t>ЭЗ</m:t>
                        </m:r>
                        <m:r>
                          <m:rPr>
                            <m:sty m:val="p"/>
                          </m:rPr>
                          <w:rPr>
                            <w:rFonts w:ascii="Cambria Math" w:hAnsi="Cambria Math"/>
                            <w:lang w:eastAsia="en-US"/>
                          </w:rPr>
                          <m:t>max</m:t>
                        </m:r>
                      </m:e>
                      <m:sub/>
                    </m:sSub>
                  </m:den>
                </m:f>
                <m:r>
                  <w:rPr>
                    <w:rFonts w:ascii="Cambria Math" w:hAnsi="Cambria Math"/>
                    <w:lang w:val="en-US" w:eastAsia="en-US"/>
                  </w:rPr>
                  <m:t>*100</m:t>
                </m:r>
              </m:oMath>
            </m:oMathPara>
          </w:p>
          <w:p w:rsidR="00C33C62" w:rsidRPr="003C3ABD" w:rsidRDefault="00C33C62" w:rsidP="00C33C62">
            <w:pPr>
              <w:widowControl w:val="0"/>
              <w:rPr>
                <w:lang w:eastAsia="en-US"/>
              </w:rPr>
            </w:pPr>
            <w:r w:rsidRPr="003C3ABD">
              <w:rPr>
                <w:lang w:eastAsia="en-US"/>
              </w:rPr>
              <w:t>где:</w:t>
            </w:r>
          </w:p>
          <w:p w:rsidR="00C33C62" w:rsidRPr="003C3ABD" w:rsidRDefault="00C33C62" w:rsidP="00C33C62">
            <w:pPr>
              <w:widowControl w:val="0"/>
            </w:pPr>
            <w:r w:rsidRPr="003C3ABD">
              <w:rPr>
                <w:lang w:eastAsia="en-US"/>
              </w:rPr>
              <w:t>ЭЗi – Эффективность закупки  по предложению участника, заявка которого оценивается</w:t>
            </w:r>
            <w:r w:rsidRPr="003C3ABD">
              <w:t>;</w:t>
            </w:r>
          </w:p>
          <w:p w:rsidR="00C33C62" w:rsidRPr="003C3ABD" w:rsidRDefault="00C33C62" w:rsidP="00C33C62">
            <w:pPr>
              <w:widowControl w:val="0"/>
              <w:rPr>
                <w:sz w:val="20"/>
                <w:szCs w:val="20"/>
              </w:rPr>
            </w:pPr>
            <w:r w:rsidRPr="003C3ABD">
              <w:t>ЭЗmax - максимальная эффективность закупки из всех предложений, сделанных участниками запроса предложений</w:t>
            </w:r>
          </w:p>
        </w:tc>
        <w:tc>
          <w:tcPr>
            <w:tcW w:w="1423" w:type="dxa"/>
          </w:tcPr>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b/>
                <w:lang w:eastAsia="en-US"/>
              </w:rPr>
            </w:pPr>
            <w:r w:rsidRPr="003C3ABD">
              <w:rPr>
                <w:lang w:eastAsia="en-US"/>
              </w:rPr>
              <w:t>100</w:t>
            </w:r>
          </w:p>
        </w:tc>
        <w:tc>
          <w:tcPr>
            <w:tcW w:w="1520" w:type="dxa"/>
          </w:tcPr>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val="en-US" w:eastAsia="en-US"/>
              </w:rPr>
            </w:pPr>
          </w:p>
          <w:p w:rsidR="00C33C62" w:rsidRPr="003C3ABD" w:rsidRDefault="00C33C62" w:rsidP="00C33C62">
            <w:pPr>
              <w:widowControl w:val="0"/>
              <w:jc w:val="center"/>
              <w:rPr>
                <w:lang w:val="en-US" w:eastAsia="en-US"/>
              </w:rPr>
            </w:pPr>
          </w:p>
          <w:p w:rsidR="00C33C62" w:rsidRPr="003C3ABD" w:rsidRDefault="00C33C62" w:rsidP="00C33C62">
            <w:pPr>
              <w:widowControl w:val="0"/>
              <w:jc w:val="center"/>
              <w:rPr>
                <w:lang w:val="en-US" w:eastAsia="en-US"/>
              </w:rPr>
            </w:pPr>
          </w:p>
          <w:p w:rsidR="00C33C62" w:rsidRPr="003C3ABD" w:rsidRDefault="00C33C62" w:rsidP="00C33C62">
            <w:pPr>
              <w:widowControl w:val="0"/>
              <w:jc w:val="center"/>
              <w:rPr>
                <w:lang w:val="en-US" w:eastAsia="en-US"/>
              </w:rPr>
            </w:pPr>
          </w:p>
          <w:p w:rsidR="00C33C62" w:rsidRPr="003C3ABD" w:rsidRDefault="00C33C62" w:rsidP="00C33C62">
            <w:pPr>
              <w:widowControl w:val="0"/>
              <w:jc w:val="center"/>
              <w:rPr>
                <w:lang w:val="en-US" w:eastAsia="en-US"/>
              </w:rPr>
            </w:pPr>
          </w:p>
          <w:p w:rsidR="00C33C62" w:rsidRPr="003C3ABD" w:rsidRDefault="00C33C62" w:rsidP="00C33C62">
            <w:pPr>
              <w:widowControl w:val="0"/>
              <w:jc w:val="center"/>
              <w:rPr>
                <w:lang w:val="en-US" w:eastAsia="en-US"/>
              </w:rPr>
            </w:pPr>
          </w:p>
          <w:p w:rsidR="00C33C62" w:rsidRPr="003C3ABD" w:rsidRDefault="00C33C62" w:rsidP="00C33C62">
            <w:pPr>
              <w:widowControl w:val="0"/>
              <w:jc w:val="center"/>
              <w:rPr>
                <w:lang w:val="en-US" w:eastAsia="en-US"/>
              </w:rPr>
            </w:pPr>
          </w:p>
          <w:p w:rsidR="00C33C62" w:rsidRPr="003C3ABD" w:rsidRDefault="00C33C62" w:rsidP="00C33C62">
            <w:pPr>
              <w:widowControl w:val="0"/>
              <w:jc w:val="center"/>
              <w:rPr>
                <w:lang w:eastAsia="en-US"/>
              </w:rPr>
            </w:pPr>
          </w:p>
          <w:p w:rsidR="00C33C62" w:rsidRPr="003C3ABD" w:rsidRDefault="00C33C62" w:rsidP="00C33C62">
            <w:pPr>
              <w:widowControl w:val="0"/>
              <w:jc w:val="center"/>
              <w:rPr>
                <w:lang w:eastAsia="en-US"/>
              </w:rPr>
            </w:pPr>
            <w:r w:rsidRPr="003C3ABD">
              <w:rPr>
                <w:lang w:eastAsia="en-US"/>
              </w:rPr>
              <w:t>10 % / 0,10</w:t>
            </w:r>
          </w:p>
        </w:tc>
      </w:tr>
    </w:tbl>
    <w:p w:rsidR="00C33C62" w:rsidRPr="003C3ABD" w:rsidRDefault="00C33C62" w:rsidP="00C33C62">
      <w:pPr>
        <w:widowControl w:val="0"/>
        <w:autoSpaceDE w:val="0"/>
        <w:autoSpaceDN w:val="0"/>
        <w:adjustRightInd w:val="0"/>
        <w:ind w:firstLine="567"/>
        <w:jc w:val="both"/>
        <w:rPr>
          <w:i/>
        </w:rPr>
      </w:pPr>
      <w:r w:rsidRPr="003C3ABD">
        <w:rPr>
          <w:i/>
        </w:rPr>
        <w:t>Непредставление в составе заявки документов, подтверждающих данные, указанные в предложении участника по нестоимостным подкритериям №1-</w:t>
      </w:r>
      <w:r>
        <w:rPr>
          <w:i/>
        </w:rPr>
        <w:t>2</w:t>
      </w:r>
      <w:r w:rsidRPr="003C3ABD">
        <w:rPr>
          <w:i/>
        </w:rPr>
        <w:t xml:space="preserve"> либо неподтверждение участником закупки данных, указанных в предложении участника по подкритериям №1-</w:t>
      </w:r>
      <w:r>
        <w:rPr>
          <w:i/>
        </w:rPr>
        <w:t>2</w:t>
      </w:r>
      <w:r w:rsidRPr="003C3ABD">
        <w:rPr>
          <w:i/>
        </w:rPr>
        <w:t xml:space="preserve"> для расчета баллов, неуказание в Заявке на участие в запросе предложений информации по подкритериям №1-</w:t>
      </w:r>
      <w:r>
        <w:rPr>
          <w:i/>
        </w:rPr>
        <w:t>2</w:t>
      </w:r>
      <w:r w:rsidRPr="003C3ABD">
        <w:rPr>
          <w:i/>
        </w:rPr>
        <w:t xml:space="preserve"> н</w:t>
      </w:r>
      <w:r w:rsidRPr="003C3ABD">
        <w:rPr>
          <w:i/>
          <w:u w:val="single"/>
        </w:rPr>
        <w:t>е является основанием для отказа в допуске к участию в запросе предложений</w:t>
      </w:r>
      <w:r w:rsidRPr="003C3ABD">
        <w:rPr>
          <w:i/>
        </w:rPr>
        <w:t xml:space="preserve"> (отклонения заявок), однако,  при оценке по каждому нестоимостному подкритерию  (показателю, фактору) </w:t>
      </w:r>
      <w:r w:rsidRPr="003C3ABD">
        <w:rPr>
          <w:b/>
          <w:i/>
        </w:rPr>
        <w:t xml:space="preserve">учитываются </w:t>
      </w:r>
      <w:r w:rsidRPr="003C3ABD">
        <w:rPr>
          <w:i/>
        </w:rPr>
        <w:t xml:space="preserve">только те сведения, заявленные </w:t>
      </w:r>
      <w:r w:rsidRPr="003C3ABD">
        <w:rPr>
          <w:i/>
        </w:rPr>
        <w:lastRenderedPageBreak/>
        <w:t xml:space="preserve">участниками закупки, которые указаны участником и </w:t>
      </w:r>
      <w:r w:rsidRPr="003C3ABD">
        <w:rPr>
          <w:b/>
          <w:i/>
        </w:rPr>
        <w:t>подтверждены документально в составе заявки</w:t>
      </w:r>
      <w:r w:rsidRPr="003C3ABD">
        <w:rPr>
          <w:i/>
        </w:rPr>
        <w:t>.</w:t>
      </w:r>
    </w:p>
    <w:p w:rsidR="00C33C62" w:rsidRPr="003C3ABD" w:rsidRDefault="00C33C62" w:rsidP="00C33C62">
      <w:pPr>
        <w:pStyle w:val="afff3"/>
        <w:widowControl w:val="0"/>
        <w:ind w:left="0" w:firstLine="567"/>
        <w:jc w:val="both"/>
      </w:pPr>
      <w:r w:rsidRPr="003C3ABD">
        <w:t>Показатели, по которым отсутствуют предложения, оцениваются нулевым количеством баллов.</w:t>
      </w:r>
    </w:p>
    <w:p w:rsidR="00C33C62" w:rsidRPr="003C3ABD" w:rsidRDefault="00C33C62" w:rsidP="00C33C62">
      <w:pPr>
        <w:widowControl w:val="0"/>
        <w:ind w:firstLine="567"/>
        <w:jc w:val="both"/>
      </w:pPr>
    </w:p>
    <w:p w:rsidR="00C33C62" w:rsidRPr="0067642C" w:rsidRDefault="00C33C62" w:rsidP="00C33C62">
      <w:pPr>
        <w:widowControl w:val="0"/>
        <w:ind w:firstLine="567"/>
        <w:jc w:val="both"/>
      </w:pPr>
      <w:r w:rsidRPr="00CE2A98">
        <w:t>Нестоимостной подкритерий №1</w:t>
      </w:r>
      <w:r w:rsidRPr="003C3ABD">
        <w:rPr>
          <w:b/>
        </w:rPr>
        <w:t xml:space="preserve"> (</w:t>
      </w:r>
      <w:r w:rsidRPr="003C3ABD">
        <w:rPr>
          <w:lang w:eastAsia="en-US"/>
        </w:rPr>
        <w:t>НЦКЗi)</w:t>
      </w:r>
      <w:r w:rsidRPr="003C3ABD">
        <w:rPr>
          <w:b/>
        </w:rPr>
        <w:t xml:space="preserve"> </w:t>
      </w:r>
      <w:r w:rsidRPr="0067642C">
        <w:rPr>
          <w:bCs/>
          <w:lang w:eastAsia="en-US"/>
        </w:rPr>
        <w:t xml:space="preserve">Квалификация участника закупки, выраженная в </w:t>
      </w:r>
      <w:r w:rsidRPr="0067642C">
        <w:rPr>
          <w:bCs/>
        </w:rPr>
        <w:t>наличии разветвленной сети АЗС, обслуживающих топливные карты</w:t>
      </w:r>
      <w:r w:rsidRPr="0067642C">
        <w:t>,  оценивается на основании данных, указанных участником в строке 1 в таблице «Информация об  участнике  по нестоимостному критерию» заявки на участие в запросе предложений (приложение №</w:t>
      </w:r>
      <w:r w:rsidR="00117F14" w:rsidRPr="0067642C">
        <w:t>2</w:t>
      </w:r>
      <w:r w:rsidRPr="0067642C">
        <w:t xml:space="preserve"> к документации о проведении запроса предложений)</w:t>
      </w:r>
    </w:p>
    <w:p w:rsidR="00C33C62" w:rsidRPr="0067642C" w:rsidRDefault="00C33C62" w:rsidP="00C33C62">
      <w:pPr>
        <w:widowControl w:val="0"/>
        <w:ind w:firstLine="567"/>
        <w:jc w:val="both"/>
      </w:pPr>
      <w:r w:rsidRPr="0067642C">
        <w:t>Для подтверждения  предоставляются следующие документы:</w:t>
      </w:r>
    </w:p>
    <w:p w:rsidR="00C33C62" w:rsidRPr="003C3ABD" w:rsidRDefault="00C33C62" w:rsidP="00C33C62">
      <w:pPr>
        <w:widowControl w:val="0"/>
        <w:jc w:val="both"/>
      </w:pPr>
      <w:r w:rsidRPr="0067642C">
        <w:t>заполненная форма «Справка о сети  АЗС, обслуживающих топливные карты (приложение №</w:t>
      </w:r>
      <w:r w:rsidR="00117F14" w:rsidRPr="0067642C">
        <w:t>6</w:t>
      </w:r>
      <w:r w:rsidRPr="0067642C">
        <w:t xml:space="preserve"> к документации о проведении запроса предложений), в которой указаны </w:t>
      </w:r>
      <w:r w:rsidRPr="0067642C">
        <w:rPr>
          <w:bCs/>
        </w:rPr>
        <w:t>названия, точные адреса расположения и вид отпускаемого топлива, который должен соответствовать требованиям заказчика, предъявляемым к поставляемой Продукции).</w:t>
      </w:r>
    </w:p>
    <w:p w:rsidR="00C33C62" w:rsidRPr="003C3ABD" w:rsidRDefault="00C33C62" w:rsidP="00C33C62">
      <w:pPr>
        <w:pStyle w:val="13"/>
        <w:widowControl w:val="0"/>
        <w:jc w:val="both"/>
      </w:pPr>
    </w:p>
    <w:p w:rsidR="00C33C62" w:rsidRPr="0067642C" w:rsidRDefault="00C33C62" w:rsidP="00C33C62">
      <w:pPr>
        <w:widowControl w:val="0"/>
        <w:ind w:firstLine="567"/>
        <w:jc w:val="both"/>
      </w:pPr>
      <w:r w:rsidRPr="003C3ABD">
        <w:t>Нестоимостной подкритерий №2 «</w:t>
      </w:r>
      <w:r w:rsidRPr="003C3ABD">
        <w:rPr>
          <w:bCs/>
          <w:lang w:eastAsia="en-US"/>
        </w:rPr>
        <w:t>Квалификация участника закупки,</w:t>
      </w:r>
      <w:r w:rsidRPr="003C3ABD">
        <w:t xml:space="preserve"> выраженная в количестве АЗС, </w:t>
      </w:r>
      <w:r w:rsidRPr="0067642C">
        <w:t>на которых предоставляется скидка от розничной цены (цены стелы), влияющая на общую эффективность закупки» - оценивается на основании данных, указанных участником в строке 2 в таблице «Информация об  участнике  по нестоимостному критерию» заявки на участие в запросе предложений (приложение №</w:t>
      </w:r>
      <w:r w:rsidR="00117F14" w:rsidRPr="0067642C">
        <w:t>2</w:t>
      </w:r>
      <w:r w:rsidRPr="0067642C">
        <w:t xml:space="preserve"> к документации о проведении запроса предложений)</w:t>
      </w:r>
    </w:p>
    <w:p w:rsidR="00C33C62" w:rsidRPr="0067642C" w:rsidRDefault="00C33C62" w:rsidP="00C33C62">
      <w:pPr>
        <w:widowControl w:val="0"/>
        <w:ind w:firstLine="567"/>
        <w:jc w:val="both"/>
      </w:pPr>
      <w:r w:rsidRPr="0067642C">
        <w:t>Для подтверждения  предоставляются следующие документы:</w:t>
      </w:r>
    </w:p>
    <w:p w:rsidR="00C33C62" w:rsidRPr="0067642C" w:rsidRDefault="00C33C62" w:rsidP="00C33C62">
      <w:pPr>
        <w:pStyle w:val="afff3"/>
        <w:widowControl w:val="0"/>
        <w:numPr>
          <w:ilvl w:val="0"/>
          <w:numId w:val="23"/>
        </w:numPr>
        <w:autoSpaceDE w:val="0"/>
        <w:autoSpaceDN w:val="0"/>
        <w:adjustRightInd w:val="0"/>
        <w:jc w:val="both"/>
      </w:pPr>
      <w:r w:rsidRPr="0067642C">
        <w:t>заполненная форма «Справка о количестве АЗС,</w:t>
      </w:r>
      <w:r w:rsidR="00117F14" w:rsidRPr="0067642C">
        <w:t xml:space="preserve"> в том числе </w:t>
      </w:r>
      <w:r w:rsidRPr="0067642C">
        <w:t xml:space="preserve"> </w:t>
      </w:r>
      <w:r w:rsidR="00445807" w:rsidRPr="0067642C">
        <w:t>АЗС</w:t>
      </w:r>
      <w:r w:rsidR="00445807" w:rsidRPr="0067642C">
        <w:rPr>
          <w:b/>
        </w:rPr>
        <w:t xml:space="preserve"> </w:t>
      </w:r>
      <w:r w:rsidRPr="0067642C">
        <w:t>на которых предоставляется скидка от розничной цены (цены стелы)» (приложение №</w:t>
      </w:r>
      <w:r w:rsidR="00117F14" w:rsidRPr="0067642C">
        <w:t>6</w:t>
      </w:r>
      <w:r w:rsidRPr="0067642C">
        <w:t xml:space="preserve"> к документации о проведении запроса предложений), в которой указаны </w:t>
      </w:r>
      <w:r w:rsidRPr="0067642C">
        <w:rPr>
          <w:bCs/>
        </w:rPr>
        <w:t>названия, точные адреса расположения и вид отпускаемого топлива, который должен соответствовать требованиям заказчика, предъявляемым к поставляемой Продукции).</w:t>
      </w:r>
    </w:p>
    <w:p w:rsidR="00C33C62" w:rsidRPr="0067642C" w:rsidRDefault="00C33C62" w:rsidP="00C33C62">
      <w:pPr>
        <w:shd w:val="clear" w:color="auto" w:fill="FFFFFF"/>
        <w:spacing w:line="232" w:lineRule="auto"/>
        <w:ind w:firstLine="567"/>
        <w:jc w:val="both"/>
        <w:rPr>
          <w:bCs/>
          <w:lang w:eastAsia="en-US"/>
        </w:rPr>
      </w:pPr>
    </w:p>
    <w:p w:rsidR="00C33C62" w:rsidRPr="0067642C" w:rsidRDefault="00C33C62" w:rsidP="00C33C62">
      <w:pPr>
        <w:ind w:firstLine="567"/>
        <w:jc w:val="both"/>
      </w:pPr>
      <w:r w:rsidRPr="0067642C">
        <w:t xml:space="preserve">Для расчета итогового рейтинга по заявке: баллы, присуждаемые </w:t>
      </w:r>
      <w:r w:rsidRPr="0067642C">
        <w:rPr>
          <w:lang w:val="en-US"/>
        </w:rPr>
        <w:t>i</w:t>
      </w:r>
      <w:r w:rsidRPr="0067642C">
        <w:t xml:space="preserve">-й заявке по нестоимостному подкритерию, умножается на соответствующую указанному критерию значимость, равную: </w:t>
      </w:r>
    </w:p>
    <w:p w:rsidR="00C33C62" w:rsidRPr="0067642C" w:rsidRDefault="00386C89" w:rsidP="00C33C62">
      <w:pPr>
        <w:ind w:firstLine="567"/>
        <w:jc w:val="both"/>
      </w:pPr>
      <w:r w:rsidRPr="0067642C">
        <w:t>0,40 (40</w:t>
      </w:r>
      <w:r w:rsidR="00C33C62" w:rsidRPr="0067642C">
        <w:t>%) для нестоимостного подкритерия №1 «</w:t>
      </w:r>
      <w:r w:rsidR="00C33C62" w:rsidRPr="0067642C">
        <w:rPr>
          <w:bCs/>
          <w:lang w:eastAsia="en-US"/>
        </w:rPr>
        <w:t xml:space="preserve">Квалификация участника закупки, выраженная в </w:t>
      </w:r>
      <w:r w:rsidR="00C33C62" w:rsidRPr="0067642C">
        <w:rPr>
          <w:bCs/>
        </w:rPr>
        <w:t>наличии разветвленной сети АЗС, обслуживающих топливные карты</w:t>
      </w:r>
      <w:r w:rsidR="00C33C62" w:rsidRPr="0067642C">
        <w:rPr>
          <w:bCs/>
          <w:lang w:eastAsia="en-US"/>
        </w:rPr>
        <w:t>»</w:t>
      </w:r>
      <w:r w:rsidR="00C33C62" w:rsidRPr="0067642C">
        <w:t xml:space="preserve">, </w:t>
      </w:r>
    </w:p>
    <w:p w:rsidR="00C33C62" w:rsidRPr="0067642C" w:rsidRDefault="00C33C62" w:rsidP="00C33C62">
      <w:pPr>
        <w:ind w:firstLine="567"/>
        <w:jc w:val="both"/>
      </w:pPr>
      <w:r w:rsidRPr="0067642C">
        <w:t>0,10 (10%) для нестоимостного подкритерия №2 «</w:t>
      </w:r>
      <w:r w:rsidRPr="0067642C">
        <w:rPr>
          <w:bCs/>
          <w:lang w:eastAsia="en-US"/>
        </w:rPr>
        <w:t>Квалификация участника закупки,</w:t>
      </w:r>
      <w:r w:rsidRPr="0067642C">
        <w:t>, выраженная в количестве АЗС, на которых предоставляется скидка от розничной цены (цены стелы), влияющая на общую эффективность закупки</w:t>
      </w:r>
      <w:r w:rsidRPr="0067642C">
        <w:rPr>
          <w:color w:val="000000"/>
          <w:lang w:eastAsia="en-US"/>
        </w:rPr>
        <w:t>»</w:t>
      </w:r>
      <w:r w:rsidRPr="0067642C">
        <w:t xml:space="preserve">, </w:t>
      </w:r>
    </w:p>
    <w:p w:rsidR="00C33C62" w:rsidRPr="0067642C" w:rsidRDefault="00C33C62" w:rsidP="00C33C62">
      <w:pPr>
        <w:ind w:firstLine="567"/>
        <w:jc w:val="both"/>
        <w:rPr>
          <w:b/>
          <w:i/>
          <w:spacing w:val="-3"/>
          <w:sz w:val="10"/>
          <w:szCs w:val="10"/>
        </w:rPr>
      </w:pPr>
    </w:p>
    <w:p w:rsidR="00C33C62" w:rsidRPr="0067642C" w:rsidRDefault="00C33C62" w:rsidP="00C33C62">
      <w:pPr>
        <w:ind w:firstLine="567"/>
        <w:jc w:val="both"/>
      </w:pPr>
      <w:r w:rsidRPr="0067642C">
        <w:rPr>
          <w:b/>
        </w:rPr>
        <w:t>3.14.4</w:t>
      </w:r>
      <w:r w:rsidRPr="0067642C">
        <w:t xml:space="preserve">  </w:t>
      </w:r>
      <w:r w:rsidRPr="0067642C">
        <w:rPr>
          <w:b/>
        </w:rPr>
        <w:t>Итоговый рейтинг заявки</w:t>
      </w:r>
      <w:r w:rsidRPr="0067642C">
        <w:t xml:space="preserve"> рассчитывается путем сложения рейтингов по каждому критерию, подкритерию оценки заявки, установленному в настоящей документации на проведение запроса предложений, умноженных на их значимость:</w:t>
      </w:r>
    </w:p>
    <w:p w:rsidR="00C33C62" w:rsidRPr="0067642C" w:rsidRDefault="00C33C62" w:rsidP="00C33C62">
      <w:pPr>
        <w:pBdr>
          <w:top w:val="single" w:sz="4" w:space="1" w:color="auto"/>
          <w:left w:val="single" w:sz="4" w:space="4" w:color="auto"/>
          <w:bottom w:val="single" w:sz="4" w:space="1" w:color="auto"/>
          <w:right w:val="single" w:sz="4" w:space="4" w:color="auto"/>
        </w:pBdr>
        <w:ind w:firstLine="567"/>
        <w:jc w:val="both"/>
        <w:rPr>
          <w:b/>
          <w:i/>
        </w:rPr>
      </w:pPr>
      <w:r w:rsidRPr="0067642C">
        <w:rPr>
          <w:b/>
          <w:bCs/>
          <w:i/>
        </w:rPr>
        <w:t>ИР</w:t>
      </w:r>
      <w:r w:rsidRPr="0067642C">
        <w:rPr>
          <w:b/>
          <w:bCs/>
          <w:i/>
          <w:vertAlign w:val="subscript"/>
        </w:rPr>
        <w:t xml:space="preserve"> </w:t>
      </w:r>
      <w:r w:rsidRPr="0067642C">
        <w:rPr>
          <w:b/>
          <w:bCs/>
          <w:i/>
          <w:vertAlign w:val="subscript"/>
          <w:lang w:val="en-US"/>
        </w:rPr>
        <w:t>i</w:t>
      </w:r>
      <w:r w:rsidRPr="0067642C">
        <w:rPr>
          <w:b/>
          <w:bCs/>
        </w:rPr>
        <w:t xml:space="preserve"> </w:t>
      </w:r>
      <w:r w:rsidRPr="0067642C">
        <w:rPr>
          <w:b/>
          <w:bCs/>
          <w:i/>
        </w:rPr>
        <w:t>=</w:t>
      </w:r>
      <w:r w:rsidRPr="0067642C">
        <w:t>ЦБ</w:t>
      </w:r>
      <w:r w:rsidRPr="0067642C">
        <w:rPr>
          <w:vertAlign w:val="subscript"/>
          <w:lang w:val="en-US"/>
        </w:rPr>
        <w:t>i</w:t>
      </w:r>
      <w:r w:rsidR="00DE06D5" w:rsidRPr="0067642C">
        <w:rPr>
          <w:b/>
        </w:rPr>
        <w:fldChar w:fldCharType="begin"/>
      </w:r>
      <w:r w:rsidRPr="0067642C">
        <w:rPr>
          <w:b/>
        </w:rPr>
        <w:instrText xml:space="preserve"> </w:instrText>
      </w:r>
      <w:r w:rsidRPr="0067642C">
        <w:rPr>
          <w:b/>
          <w:lang w:val="en-US"/>
        </w:rPr>
        <w:instrText>QUOTE</w:instrText>
      </w:r>
      <w:r w:rsidRPr="0067642C">
        <w:rPr>
          <w:b/>
        </w:rPr>
        <w:instrText xml:space="preserve"> </w:instrText>
      </w:r>
      <m:oMath>
        <m:r>
          <m:rPr>
            <m:sty m:val="p"/>
          </m:rPr>
          <w:rPr>
            <w:rFonts w:ascii="Cambria Math" w:hAnsi="Cambria Math"/>
          </w:rPr>
          <m:t xml:space="preserve"> </m:t>
        </m:r>
        <m:sSub>
          <m:sSubPr>
            <m:ctrlPr>
              <w:rPr>
                <w:rFonts w:ascii="Cambria Math" w:hAnsi="Cambria Math"/>
                <w:b/>
                <w:i/>
              </w:rPr>
            </m:ctrlPr>
          </m:sSubPr>
          <m:e>
            <m:r>
              <m:rPr>
                <m:sty m:val="p"/>
              </m:rPr>
              <w:rPr>
                <w:rFonts w:ascii="Cambria Math" w:hAnsi="Cambria Math"/>
              </w:rPr>
              <m:t>ЦБ</m:t>
            </m:r>
          </m:e>
          <m:sub>
            <m:r>
              <m:rPr>
                <m:sty m:val="p"/>
              </m:rPr>
              <w:rPr>
                <w:rFonts w:ascii="Cambria Math" w:hAnsi="Cambria Math"/>
                <w:lang w:val="en-US"/>
              </w:rPr>
              <m:t>i</m:t>
            </m:r>
          </m:sub>
        </m:sSub>
      </m:oMath>
      <w:r w:rsidRPr="0067642C">
        <w:rPr>
          <w:b/>
        </w:rPr>
        <w:instrText xml:space="preserve"> </w:instrText>
      </w:r>
      <w:r w:rsidR="00DE06D5" w:rsidRPr="0067642C">
        <w:rPr>
          <w:b/>
        </w:rPr>
        <w:fldChar w:fldCharType="end"/>
      </w:r>
      <w:r w:rsidRPr="0067642C">
        <w:rPr>
          <w:b/>
          <w:i/>
        </w:rPr>
        <w:t>*0,5</w:t>
      </w:r>
      <w:r w:rsidRPr="0067642C">
        <w:rPr>
          <w:b/>
          <w:bCs/>
          <w:i/>
        </w:rPr>
        <w:t xml:space="preserve">+ </w:t>
      </w:r>
      <w:r w:rsidRPr="0067642C">
        <w:rPr>
          <w:b/>
          <w:bCs/>
          <w:i/>
          <w:vertAlign w:val="subscript"/>
        </w:rPr>
        <w:t xml:space="preserve"> </w:t>
      </w:r>
      <w:r w:rsidRPr="0067642C">
        <w:rPr>
          <w:lang w:eastAsia="en-US"/>
        </w:rPr>
        <w:t>НЦКЗi</w:t>
      </w:r>
      <w:r w:rsidR="00386C89" w:rsidRPr="0067642C">
        <w:rPr>
          <w:b/>
          <w:i/>
        </w:rPr>
        <w:t>* 0,40</w:t>
      </w:r>
      <w:r w:rsidRPr="0067642C">
        <w:rPr>
          <w:b/>
          <w:i/>
        </w:rPr>
        <w:t xml:space="preserve"> </w:t>
      </w:r>
      <w:r w:rsidRPr="0067642C">
        <w:rPr>
          <w:b/>
          <w:bCs/>
          <w:i/>
        </w:rPr>
        <w:t xml:space="preserve">+ </w:t>
      </w:r>
      <w:r w:rsidRPr="0067642C">
        <w:rPr>
          <w:b/>
          <w:bCs/>
          <w:i/>
          <w:vertAlign w:val="subscript"/>
        </w:rPr>
        <w:t xml:space="preserve"> </w:t>
      </w:r>
      <w:r w:rsidRPr="0067642C">
        <w:rPr>
          <w:lang w:eastAsia="en-US"/>
        </w:rPr>
        <w:t>НЦЭЗi</w:t>
      </w:r>
      <w:r w:rsidRPr="0067642C">
        <w:rPr>
          <w:b/>
          <w:i/>
        </w:rPr>
        <w:t xml:space="preserve"> * 0,10</w:t>
      </w:r>
    </w:p>
    <w:p w:rsidR="00C33C62" w:rsidRPr="0067642C" w:rsidRDefault="00C33C62" w:rsidP="00C33C62">
      <w:pPr>
        <w:jc w:val="both"/>
      </w:pPr>
      <w:r w:rsidRPr="0067642C">
        <w:t>где</w:t>
      </w:r>
    </w:p>
    <w:p w:rsidR="00C33C62" w:rsidRPr="0067642C" w:rsidRDefault="00C33C62" w:rsidP="00C33C62">
      <w:pPr>
        <w:jc w:val="both"/>
      </w:pPr>
      <w:r w:rsidRPr="0067642C">
        <w:t>ИР i - Итоговый рейтинг заявки i-го участника;</w:t>
      </w:r>
    </w:p>
    <w:p w:rsidR="00C33C62" w:rsidRPr="0067642C" w:rsidRDefault="000A303F" w:rsidP="00C33C62">
      <w:pPr>
        <w:jc w:val="both"/>
      </w:pPr>
      <m:oMath>
        <m:sSub>
          <m:sSubPr>
            <m:ctrlPr>
              <w:rPr>
                <w:rFonts w:ascii="Cambria Math" w:hAnsi="Cambria Math"/>
              </w:rPr>
            </m:ctrlPr>
          </m:sSubPr>
          <m:e>
            <m:r>
              <m:rPr>
                <m:sty m:val="p"/>
              </m:rPr>
              <w:rPr>
                <w:rFonts w:ascii="Cambria Math" w:hAnsi="Cambria Math"/>
              </w:rPr>
              <m:t>ЦБ</m:t>
            </m:r>
          </m:e>
          <m:sub>
            <m:r>
              <m:rPr>
                <m:sty m:val="p"/>
              </m:rPr>
              <w:rPr>
                <w:rFonts w:ascii="Cambria Math" w:hAnsi="Cambria Math"/>
              </w:rPr>
              <m:t>i</m:t>
            </m:r>
          </m:sub>
        </m:sSub>
      </m:oMath>
      <w:r w:rsidR="00C33C62" w:rsidRPr="0067642C">
        <w:t>– баллы, присуждаемые i-й заявке по стоимостному критерию «Цена договора»;</w:t>
      </w:r>
    </w:p>
    <w:p w:rsidR="00C33C62" w:rsidRPr="0067642C" w:rsidRDefault="00C33C62" w:rsidP="00C33C62">
      <w:pPr>
        <w:jc w:val="both"/>
      </w:pPr>
      <w:r w:rsidRPr="0067642C">
        <w:rPr>
          <w:lang w:eastAsia="en-US"/>
        </w:rPr>
        <w:t>НЦКЗi</w:t>
      </w:r>
      <w:r w:rsidRPr="0067642C">
        <w:t xml:space="preserve"> – баллы, присуждаемые i-й заявке по нестоимостному подкритерию №1 «</w:t>
      </w:r>
      <w:r w:rsidRPr="0067642C">
        <w:rPr>
          <w:bCs/>
          <w:lang w:eastAsia="en-US"/>
        </w:rPr>
        <w:t xml:space="preserve">Квалификация участника закупки, выраженная в </w:t>
      </w:r>
      <w:r w:rsidRPr="0067642C">
        <w:rPr>
          <w:bCs/>
        </w:rPr>
        <w:t>наличии разветвленной сети АЗС, обслуживающих топливные карты</w:t>
      </w:r>
      <w:r w:rsidRPr="0067642C">
        <w:t>»</w:t>
      </w:r>
    </w:p>
    <w:p w:rsidR="00C33C62" w:rsidRPr="0067642C" w:rsidRDefault="00C33C62" w:rsidP="00C33C62">
      <w:pPr>
        <w:jc w:val="both"/>
      </w:pPr>
      <w:r w:rsidRPr="0067642C">
        <w:rPr>
          <w:lang w:eastAsia="en-US"/>
        </w:rPr>
        <w:t>НЦЭЗi</w:t>
      </w:r>
      <w:r w:rsidRPr="0067642C">
        <w:t xml:space="preserve"> – баллы, присуждаемые i-й заявке по нестоимостному подкритерию №2 «</w:t>
      </w:r>
      <w:r w:rsidRPr="0067642C">
        <w:rPr>
          <w:bCs/>
          <w:lang w:eastAsia="en-US"/>
        </w:rPr>
        <w:t>Квалификация участника закупки,</w:t>
      </w:r>
      <w:r w:rsidRPr="0067642C">
        <w:t xml:space="preserve"> выраженная в количестве АЗС, на которых предоставляется скидка от розничной цены (цены стелы), влияющая на общую эффективность закупки»</w:t>
      </w:r>
    </w:p>
    <w:p w:rsidR="00C33C62" w:rsidRPr="0067642C" w:rsidRDefault="00C33C62" w:rsidP="00AB6CFE">
      <w:pPr>
        <w:widowControl w:val="0"/>
        <w:ind w:firstLine="567"/>
        <w:jc w:val="both"/>
      </w:pPr>
    </w:p>
    <w:p w:rsidR="00DA4EBF" w:rsidRPr="0067642C" w:rsidRDefault="00110D0E" w:rsidP="00AB6CFE">
      <w:pPr>
        <w:pStyle w:val="21"/>
        <w:keepNext w:val="0"/>
        <w:keepLines w:val="0"/>
        <w:widowControl w:val="0"/>
        <w:spacing w:before="0"/>
        <w:ind w:firstLine="567"/>
        <w:jc w:val="both"/>
        <w:rPr>
          <w:rFonts w:ascii="Times New Roman" w:hAnsi="Times New Roman"/>
          <w:b/>
          <w:bCs/>
          <w:i/>
          <w:color w:val="auto"/>
          <w:sz w:val="24"/>
          <w:szCs w:val="24"/>
        </w:rPr>
      </w:pPr>
      <w:bookmarkStart w:id="58" w:name="_Toc526169447"/>
      <w:bookmarkStart w:id="59" w:name="_Toc498355678"/>
      <w:bookmarkStart w:id="60" w:name="_Toc392237525"/>
      <w:r w:rsidRPr="0067642C">
        <w:rPr>
          <w:rFonts w:ascii="Times New Roman" w:hAnsi="Times New Roman"/>
          <w:b/>
          <w:bCs/>
          <w:i/>
          <w:color w:val="auto"/>
          <w:sz w:val="24"/>
          <w:szCs w:val="24"/>
        </w:rPr>
        <w:t>3.14.5</w:t>
      </w:r>
      <w:r w:rsidR="00DA4EBF" w:rsidRPr="0067642C">
        <w:rPr>
          <w:rFonts w:ascii="Times New Roman" w:hAnsi="Times New Roman"/>
          <w:b/>
          <w:bCs/>
          <w:i/>
          <w:color w:val="auto"/>
          <w:sz w:val="24"/>
          <w:szCs w:val="24"/>
        </w:rPr>
        <w:t xml:space="preserve">. Сопоставление Заказчиком результатов рассмотрения и оценки заявок участников Запроса предложений и подведение итогов </w:t>
      </w:r>
      <w:bookmarkEnd w:id="58"/>
      <w:bookmarkEnd w:id="59"/>
      <w:r w:rsidR="00DA4EBF" w:rsidRPr="0067642C">
        <w:rPr>
          <w:rFonts w:ascii="Times New Roman" w:hAnsi="Times New Roman"/>
          <w:b/>
          <w:bCs/>
          <w:i/>
          <w:color w:val="auto"/>
          <w:sz w:val="24"/>
          <w:szCs w:val="24"/>
        </w:rPr>
        <w:t>Запроса предложений</w:t>
      </w:r>
    </w:p>
    <w:p w:rsidR="00591794" w:rsidRPr="0067642C" w:rsidRDefault="00DA4EBF" w:rsidP="00AB6CFE">
      <w:pPr>
        <w:widowControl w:val="0"/>
        <w:ind w:firstLine="709"/>
        <w:jc w:val="both"/>
        <w:rPr>
          <w:rFonts w:eastAsiaTheme="minorHAnsi"/>
        </w:rPr>
      </w:pPr>
      <w:r w:rsidRPr="0067642C">
        <w:t>3.1</w:t>
      </w:r>
      <w:r w:rsidR="00110D0E" w:rsidRPr="0067642C">
        <w:t>4.</w:t>
      </w:r>
      <w:r w:rsidRPr="0067642C">
        <w:t xml:space="preserve">5.1. Комиссия на основании результатов рассмотрения и оценки заявок на участие в </w:t>
      </w:r>
      <w:r w:rsidRPr="0067642C">
        <w:lastRenderedPageBreak/>
        <w:t>Запросе предложений</w:t>
      </w:r>
      <w:r w:rsidR="004A5067" w:rsidRPr="0067642C">
        <w:t xml:space="preserve"> в электронной форме</w:t>
      </w:r>
      <w:r w:rsidRPr="0067642C">
        <w:t xml:space="preserve">, а также сведений из протокола </w:t>
      </w:r>
      <w:r w:rsidR="00591794" w:rsidRPr="0067642C">
        <w:t>дополнительных ценовых предложений (</w:t>
      </w:r>
      <w:r w:rsidR="005E71F8" w:rsidRPr="0067642C">
        <w:t>в случае проведения перетержки</w:t>
      </w:r>
      <w:r w:rsidR="00591794" w:rsidRPr="0067642C">
        <w:t>)</w:t>
      </w:r>
      <w:r w:rsidRPr="0067642C">
        <w:t>)</w:t>
      </w:r>
      <w:r w:rsidR="00591794" w:rsidRPr="0067642C">
        <w:t>,</w:t>
      </w:r>
      <w:r w:rsidRPr="0067642C">
        <w:t xml:space="preserve"> присваивает каждой такой заявке порядковый номер в порядке уменьшения степени выгодности содержащихся в них условий исполнения договора. </w:t>
      </w:r>
    </w:p>
    <w:p w:rsidR="00DA4EBF" w:rsidRPr="0067642C" w:rsidRDefault="00DA4EBF" w:rsidP="00AB6CFE">
      <w:pPr>
        <w:widowControl w:val="0"/>
        <w:ind w:firstLine="567"/>
        <w:jc w:val="both"/>
      </w:pPr>
      <w:r w:rsidRPr="0067642C">
        <w:t>Заявке на участие в Запросе предложений, в которой содержатся лучшие условия исполнения договора</w:t>
      </w:r>
      <w:r w:rsidR="00591794" w:rsidRPr="0067642C">
        <w:t xml:space="preserve"> (</w:t>
      </w:r>
      <w:r w:rsidR="00591794" w:rsidRPr="0067642C">
        <w:rPr>
          <w:rFonts w:eastAsiaTheme="minorHAnsi"/>
        </w:rPr>
        <w:t xml:space="preserve">заявке которого присвоено наибольшее количество </w:t>
      </w:r>
      <w:r w:rsidR="008C5CE0" w:rsidRPr="0067642C">
        <w:rPr>
          <w:rFonts w:eastAsiaTheme="minorHAnsi"/>
        </w:rPr>
        <w:t xml:space="preserve">итоговых </w:t>
      </w:r>
      <w:r w:rsidR="00591794" w:rsidRPr="0067642C">
        <w:rPr>
          <w:rFonts w:eastAsiaTheme="minorHAnsi"/>
        </w:rPr>
        <w:t>баллов</w:t>
      </w:r>
      <w:r w:rsidR="00591794" w:rsidRPr="0067642C">
        <w:t>)</w:t>
      </w:r>
      <w:r w:rsidRPr="0067642C">
        <w:t>, присваивается первый номер. В случае если в нескольких таких заявках содержатся одинаковые по степени выгодности условия исполнения договора</w:t>
      </w:r>
      <w:r w:rsidR="00AC41F2" w:rsidRPr="0067642C">
        <w:t xml:space="preserve"> (количество </w:t>
      </w:r>
      <w:r w:rsidR="008C5CE0" w:rsidRPr="0067642C">
        <w:t xml:space="preserve">итоговых </w:t>
      </w:r>
      <w:r w:rsidR="00AC41F2" w:rsidRPr="0067642C">
        <w:t>баллов)</w:t>
      </w:r>
      <w:r w:rsidRPr="0067642C">
        <w:t>, меньший порядковый номер присваивается заявке, которая поступила ранее других таких заявок.</w:t>
      </w:r>
    </w:p>
    <w:p w:rsidR="00DA4EBF" w:rsidRPr="0067642C" w:rsidRDefault="00DA4EBF" w:rsidP="00AB6CFE">
      <w:pPr>
        <w:widowControl w:val="0"/>
        <w:ind w:firstLine="567"/>
        <w:jc w:val="both"/>
      </w:pPr>
      <w:r w:rsidRPr="0067642C">
        <w:t>3.1</w:t>
      </w:r>
      <w:r w:rsidR="00110D0E" w:rsidRPr="0067642C">
        <w:t>4.</w:t>
      </w:r>
      <w:r w:rsidRPr="0067642C">
        <w:t xml:space="preserve">5.2. По результатам осуществленного сопоставления результатов рассмотрения и оценки заявок участников запроса предложений, Комиссия выбирает победителя запроса предложений в электронной форме и составляет итоговый протокол.  </w:t>
      </w:r>
    </w:p>
    <w:p w:rsidR="00DA4EBF" w:rsidRPr="0067642C" w:rsidRDefault="00DA4EBF" w:rsidP="00AB6CFE">
      <w:pPr>
        <w:widowControl w:val="0"/>
        <w:ind w:firstLine="567"/>
        <w:jc w:val="both"/>
      </w:pPr>
      <w:r w:rsidRPr="0067642C">
        <w:t>3.1</w:t>
      </w:r>
      <w:r w:rsidR="00110D0E" w:rsidRPr="0067642C">
        <w:t>4.</w:t>
      </w:r>
      <w:r w:rsidRPr="0067642C">
        <w:t>5.3. Заказчик размещает итоговый протокол на электронной площадке и в ЕИС в сроки, установленные Положением о закупке.</w:t>
      </w:r>
    </w:p>
    <w:p w:rsidR="00DA4EBF" w:rsidRPr="0067642C" w:rsidRDefault="00DA4EBF" w:rsidP="00AB6CFE">
      <w:pPr>
        <w:pStyle w:val="21"/>
        <w:keepNext w:val="0"/>
        <w:keepLines w:val="0"/>
        <w:widowControl w:val="0"/>
        <w:spacing w:before="0"/>
        <w:ind w:firstLine="567"/>
        <w:rPr>
          <w:rFonts w:ascii="Times New Roman" w:hAnsi="Times New Roman"/>
          <w:b/>
          <w:bCs/>
          <w:i/>
          <w:color w:val="auto"/>
          <w:sz w:val="24"/>
          <w:szCs w:val="24"/>
        </w:rPr>
      </w:pPr>
      <w:bookmarkStart w:id="61" w:name="_Toc519700444"/>
      <w:bookmarkStart w:id="62" w:name="_Toc523911016"/>
      <w:r w:rsidRPr="0067642C">
        <w:rPr>
          <w:rFonts w:ascii="Times New Roman" w:hAnsi="Times New Roman"/>
          <w:b/>
          <w:bCs/>
          <w:i/>
          <w:color w:val="auto"/>
          <w:sz w:val="24"/>
          <w:szCs w:val="24"/>
        </w:rPr>
        <w:t xml:space="preserve">4. </w:t>
      </w:r>
      <w:bookmarkStart w:id="63" w:name="p1672"/>
      <w:bookmarkStart w:id="64" w:name="_Toc354752700"/>
      <w:bookmarkEnd w:id="63"/>
      <w:r w:rsidRPr="0067642C">
        <w:rPr>
          <w:rFonts w:ascii="Times New Roman" w:hAnsi="Times New Roman"/>
          <w:b/>
          <w:bCs/>
          <w:i/>
          <w:color w:val="auto"/>
          <w:sz w:val="24"/>
          <w:szCs w:val="24"/>
        </w:rPr>
        <w:t xml:space="preserve">Заключение договора по результатам Запроса </w:t>
      </w:r>
      <w:bookmarkEnd w:id="60"/>
      <w:r w:rsidRPr="0067642C">
        <w:rPr>
          <w:rFonts w:ascii="Times New Roman" w:hAnsi="Times New Roman"/>
          <w:b/>
          <w:bCs/>
          <w:i/>
          <w:color w:val="auto"/>
          <w:sz w:val="24"/>
          <w:szCs w:val="24"/>
        </w:rPr>
        <w:t>предложений</w:t>
      </w:r>
      <w:bookmarkEnd w:id="61"/>
      <w:bookmarkEnd w:id="62"/>
    </w:p>
    <w:bookmarkEnd w:id="64"/>
    <w:p w:rsidR="00DA4EBF" w:rsidRPr="0067642C" w:rsidRDefault="00DA4EBF" w:rsidP="00AB6CFE">
      <w:pPr>
        <w:widowControl w:val="0"/>
        <w:ind w:firstLine="567"/>
        <w:jc w:val="both"/>
        <w:rPr>
          <w:spacing w:val="-3"/>
        </w:rPr>
      </w:pPr>
      <w:r w:rsidRPr="0067642C">
        <w:t>4.1. Заключение договора по результатам Запроса предложений</w:t>
      </w:r>
      <w:r w:rsidR="004A5067" w:rsidRPr="0067642C">
        <w:t xml:space="preserve"> в электронной форме</w:t>
      </w:r>
      <w:r w:rsidRPr="0067642C">
        <w:t xml:space="preserve"> осуществляется в соответствии с требованиями  Положения о закупке.</w:t>
      </w:r>
      <w:r w:rsidRPr="0067642C">
        <w:rPr>
          <w:spacing w:val="-3"/>
        </w:rPr>
        <w:t xml:space="preserve"> </w:t>
      </w:r>
    </w:p>
    <w:p w:rsidR="00B63EC3" w:rsidRPr="0067642C" w:rsidRDefault="00B63EC3" w:rsidP="00B63EC3">
      <w:pPr>
        <w:pStyle w:val="21"/>
        <w:keepNext w:val="0"/>
        <w:keepLines w:val="0"/>
        <w:widowControl w:val="0"/>
        <w:tabs>
          <w:tab w:val="left" w:pos="426"/>
        </w:tabs>
        <w:spacing w:before="0"/>
        <w:ind w:firstLine="567"/>
        <w:jc w:val="both"/>
        <w:rPr>
          <w:rFonts w:ascii="Times New Roman" w:hAnsi="Times New Roman"/>
          <w:b/>
          <w:i/>
          <w:color w:val="auto"/>
          <w:sz w:val="24"/>
          <w:szCs w:val="24"/>
        </w:rPr>
      </w:pPr>
      <w:r w:rsidRPr="0067642C">
        <w:rPr>
          <w:rFonts w:ascii="Times New Roman" w:hAnsi="Times New Roman"/>
          <w:b/>
          <w:i/>
          <w:color w:val="auto"/>
          <w:sz w:val="24"/>
          <w:szCs w:val="24"/>
        </w:rPr>
        <w:t>Порядок определения цены единицы ТРУ при заключении договора</w:t>
      </w:r>
      <w:r w:rsidRPr="0067642C">
        <w:t xml:space="preserve"> </w:t>
      </w:r>
      <w:r w:rsidRPr="0067642C">
        <w:rPr>
          <w:rFonts w:ascii="Times New Roman" w:hAnsi="Times New Roman"/>
          <w:b/>
          <w:i/>
          <w:color w:val="auto"/>
          <w:sz w:val="24"/>
          <w:szCs w:val="24"/>
        </w:rPr>
        <w:t xml:space="preserve">(в случае, если Заказчиком в документации о закупке были указаны </w:t>
      </w:r>
      <w:r w:rsidRPr="0067642C">
        <w:rPr>
          <w:rFonts w:ascii="Times New Roman" w:hAnsi="Times New Roman"/>
          <w:sz w:val="24"/>
          <w:szCs w:val="24"/>
        </w:rPr>
        <w:t>начальная (максимальная) цена единицы каждого ТРУ (сумма НМЦ единиц ТРУ) и максимальное значение цены договора</w:t>
      </w:r>
      <w:r w:rsidRPr="0067642C">
        <w:rPr>
          <w:rFonts w:ascii="Times New Roman" w:hAnsi="Times New Roman"/>
          <w:b/>
          <w:i/>
          <w:color w:val="auto"/>
          <w:sz w:val="24"/>
          <w:szCs w:val="24"/>
        </w:rPr>
        <w:t>):</w:t>
      </w:r>
    </w:p>
    <w:p w:rsidR="00EA6DA8" w:rsidRPr="0067642C" w:rsidRDefault="00EA6DA8" w:rsidP="00EA6DA8">
      <w:pPr>
        <w:pStyle w:val="afff3"/>
        <w:widowControl w:val="0"/>
        <w:numPr>
          <w:ilvl w:val="0"/>
          <w:numId w:val="21"/>
        </w:numPr>
        <w:tabs>
          <w:tab w:val="left" w:pos="142"/>
          <w:tab w:val="left" w:pos="993"/>
        </w:tabs>
        <w:autoSpaceDE w:val="0"/>
        <w:autoSpaceDN w:val="0"/>
        <w:ind w:left="0" w:firstLine="567"/>
        <w:jc w:val="both"/>
      </w:pPr>
      <w:r w:rsidRPr="0067642C">
        <w:t xml:space="preserve">Предложение участника закупки, обязанного заключить договор (Победителя закупки) о сумме единичных цен применяется для определения понижающего коэффициента (К) к начальным единичным расценкам на закупаемые </w:t>
      </w:r>
      <w:r w:rsidR="00FE3D94" w:rsidRPr="0067642C">
        <w:t>ТР</w:t>
      </w:r>
      <w:r w:rsidRPr="0067642C">
        <w:t>У (НМЦед).</w:t>
      </w:r>
    </w:p>
    <w:p w:rsidR="00EA6DA8" w:rsidRPr="0067642C" w:rsidRDefault="00EA6DA8" w:rsidP="00EA6DA8">
      <w:pPr>
        <w:pStyle w:val="afff3"/>
        <w:widowControl w:val="0"/>
        <w:numPr>
          <w:ilvl w:val="0"/>
          <w:numId w:val="21"/>
        </w:numPr>
        <w:tabs>
          <w:tab w:val="left" w:pos="142"/>
          <w:tab w:val="left" w:pos="993"/>
        </w:tabs>
        <w:autoSpaceDE w:val="0"/>
        <w:autoSpaceDN w:val="0"/>
        <w:ind w:left="0" w:firstLine="567"/>
        <w:jc w:val="both"/>
      </w:pPr>
      <w:r w:rsidRPr="0067642C">
        <w:t>Понижающий коэффициент (К) рассчитывается путем деления суммы единичных цен, предложенной в ходе проведения закупки Победителем закупки, на сумму начальных единичных цен (сумму НМЦед), указанную в документации запроса предложений (п.9 информационной карты запроса предложений).</w:t>
      </w:r>
    </w:p>
    <w:p w:rsidR="00EA6DA8" w:rsidRPr="0067642C" w:rsidRDefault="00EA6DA8" w:rsidP="00AB6CFE">
      <w:pPr>
        <w:pStyle w:val="afff3"/>
        <w:widowControl w:val="0"/>
        <w:numPr>
          <w:ilvl w:val="0"/>
          <w:numId w:val="21"/>
        </w:numPr>
        <w:tabs>
          <w:tab w:val="left" w:pos="142"/>
          <w:tab w:val="left" w:pos="993"/>
        </w:tabs>
        <w:autoSpaceDE w:val="0"/>
        <w:autoSpaceDN w:val="0"/>
        <w:ind w:left="0" w:firstLine="567"/>
        <w:jc w:val="both"/>
        <w:rPr>
          <w:spacing w:val="-3"/>
        </w:rPr>
      </w:pPr>
      <w:r w:rsidRPr="0067642C">
        <w:t xml:space="preserve">Цена единицы </w:t>
      </w:r>
      <w:r w:rsidR="00C4355F" w:rsidRPr="0067642C">
        <w:t>ТР</w:t>
      </w:r>
      <w:r w:rsidRPr="0067642C">
        <w:t xml:space="preserve">У при заключении договора определяется путем умножения начальной единичной расценки на </w:t>
      </w:r>
      <w:r w:rsidR="00C4355F" w:rsidRPr="0067642C">
        <w:t>ТР</w:t>
      </w:r>
      <w:r w:rsidRPr="0067642C">
        <w:t>У (НМЦед), указанную в документации запроса предложений (п.9 информационной карты запроса предложений) на понижающий коэффициент (К) и округления</w:t>
      </w:r>
      <w:r w:rsidR="00AF0B6D" w:rsidRPr="0067642C">
        <w:t xml:space="preserve"> </w:t>
      </w:r>
      <w:r w:rsidRPr="0067642C">
        <w:t>полученного результата до двух десятичных знаков после запятой, по математическим правилам округления.</w:t>
      </w:r>
    </w:p>
    <w:p w:rsidR="00E42914" w:rsidRPr="0067642C" w:rsidRDefault="00E42914" w:rsidP="00AB6CFE">
      <w:pPr>
        <w:widowControl w:val="0"/>
        <w:tabs>
          <w:tab w:val="left" w:pos="142"/>
          <w:tab w:val="left" w:pos="993"/>
        </w:tabs>
        <w:autoSpaceDE w:val="0"/>
        <w:autoSpaceDN w:val="0"/>
        <w:ind w:firstLine="540"/>
        <w:jc w:val="both"/>
      </w:pPr>
      <w:r w:rsidRPr="0067642C">
        <w:t xml:space="preserve">Заказчик и Победитель до заключения договора вправе согласовать единичные расценки (цену единицы </w:t>
      </w:r>
      <w:r w:rsidR="00117F14" w:rsidRPr="0067642C">
        <w:t>ТР</w:t>
      </w:r>
      <w:r w:rsidR="006332F2" w:rsidRPr="0067642C">
        <w:t>У</w:t>
      </w:r>
      <w:r w:rsidRPr="0067642C">
        <w:t xml:space="preserve">) и определить их иным способом, при этом сумма цен единиц </w:t>
      </w:r>
      <w:r w:rsidR="00117F14" w:rsidRPr="0067642C">
        <w:t>ТР</w:t>
      </w:r>
      <w:r w:rsidR="006332F2" w:rsidRPr="0067642C">
        <w:t>У</w:t>
      </w:r>
      <w:r w:rsidRPr="0067642C">
        <w:t xml:space="preserve"> не должна превышать сумму единичных цен, предложенную в ходе проведения закупки Победителем закупки. </w:t>
      </w:r>
    </w:p>
    <w:p w:rsidR="00E42914" w:rsidRPr="0067642C" w:rsidRDefault="00E42914" w:rsidP="00AB6CFE">
      <w:pPr>
        <w:widowControl w:val="0"/>
        <w:ind w:firstLine="567"/>
        <w:jc w:val="both"/>
        <w:rPr>
          <w:spacing w:val="-3"/>
          <w:sz w:val="10"/>
          <w:szCs w:val="10"/>
        </w:rPr>
      </w:pPr>
    </w:p>
    <w:p w:rsidR="00144E7D" w:rsidRPr="0067642C" w:rsidRDefault="00DA4EBF" w:rsidP="00AB6CFE">
      <w:pPr>
        <w:widowControl w:val="0"/>
        <w:ind w:firstLine="567"/>
        <w:jc w:val="both"/>
      </w:pPr>
      <w:r w:rsidRPr="0067642C">
        <w:t xml:space="preserve">4.2. </w:t>
      </w:r>
      <w:r w:rsidR="00144E7D" w:rsidRPr="0067642C">
        <w:t>Порядок заключения договора.</w:t>
      </w:r>
    </w:p>
    <w:p w:rsidR="005E1EC4" w:rsidRPr="0067642C" w:rsidRDefault="00DA4EBF" w:rsidP="00AB6CFE">
      <w:pPr>
        <w:widowControl w:val="0"/>
        <w:ind w:firstLine="567"/>
        <w:jc w:val="both"/>
      </w:pPr>
      <w:r w:rsidRPr="0067642C">
        <w:t>Договор по результатам Запроса предложений заключается не ранее чем через десять дней с даты размещения в ЕИС итогового протокола, составленного по результатам закупки и не позднее чем через двадцат</w:t>
      </w:r>
      <w:r w:rsidR="008615B8" w:rsidRPr="0067642C">
        <w:t>ь рабочих дней со дня принятия З</w:t>
      </w:r>
      <w:r w:rsidRPr="0067642C">
        <w:t xml:space="preserve">аказчиком решения о заключении такого договора. </w:t>
      </w:r>
    </w:p>
    <w:p w:rsidR="00DA4EBF" w:rsidRPr="0067642C" w:rsidRDefault="00DA4EBF" w:rsidP="00AB6CFE">
      <w:pPr>
        <w:pStyle w:val="afff2"/>
        <w:widowControl w:val="0"/>
      </w:pPr>
      <w:r w:rsidRPr="0067642C">
        <w:rPr>
          <w:color w:val="000000" w:themeColor="text1"/>
        </w:rPr>
        <w:t>4.3 Договор по результатам Запроса предложений заключается с использованием программно</w:t>
      </w:r>
      <w:r w:rsidRPr="0067642C">
        <w:t>-аппаратных средств электронной площадки и подписывается электронной подписью лица, имеющего право действовать от имени участника Запроса предложений.</w:t>
      </w:r>
      <w:r w:rsidR="005E1EC4" w:rsidRPr="0067642C">
        <w:t xml:space="preserve"> </w:t>
      </w:r>
    </w:p>
    <w:p w:rsidR="00144E7D" w:rsidRPr="0067642C" w:rsidRDefault="00DA4EBF" w:rsidP="00144E7D">
      <w:pPr>
        <w:pStyle w:val="afff2"/>
        <w:widowControl w:val="0"/>
      </w:pPr>
      <w:r w:rsidRPr="0067642C">
        <w:t xml:space="preserve">4.4. </w:t>
      </w:r>
      <w:r w:rsidR="00144E7D" w:rsidRPr="0067642C">
        <w:t>Договор по результатам запроса предложений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DA4EBF" w:rsidRPr="0067642C" w:rsidRDefault="00DA4EBF" w:rsidP="00AB6CFE">
      <w:pPr>
        <w:widowControl w:val="0"/>
        <w:ind w:firstLine="567"/>
        <w:jc w:val="both"/>
      </w:pPr>
      <w:r w:rsidRPr="0067642C">
        <w:t>4.5. Договор по результатам Запроса предложений заключается на условиях, которые предусмотрены проектом договора, документацией на проведение Запроса предложений, Извещением о проведении Запроса предложений и заявкой участника Запроса предложений, с которым заключается договор.</w:t>
      </w:r>
    </w:p>
    <w:p w:rsidR="00DA4EBF" w:rsidRPr="00DB020C" w:rsidRDefault="00DA4EBF" w:rsidP="00AB6CFE">
      <w:pPr>
        <w:widowControl w:val="0"/>
        <w:ind w:firstLine="567"/>
        <w:jc w:val="both"/>
      </w:pPr>
      <w:r w:rsidRPr="00DB020C">
        <w:t>4.6. В случае если победитель Запроса предложений в срок,</w:t>
      </w:r>
      <w:r w:rsidR="00D4555C" w:rsidRPr="00DB020C">
        <w:t xml:space="preserve"> указанный в </w:t>
      </w:r>
      <w:r w:rsidR="00D4555C" w:rsidRPr="00DB020C">
        <w:rPr>
          <w:b/>
          <w:i/>
        </w:rPr>
        <w:t xml:space="preserve">пункте </w:t>
      </w:r>
      <w:r w:rsidR="00AD76E4" w:rsidRPr="00DB020C">
        <w:rPr>
          <w:b/>
          <w:i/>
        </w:rPr>
        <w:t>30</w:t>
      </w:r>
      <w:r w:rsidR="00AD76E4" w:rsidRPr="00DB020C">
        <w:t xml:space="preserve"> информационной карты документации запроса предложений, </w:t>
      </w:r>
      <w:r w:rsidRPr="00DB020C">
        <w:t xml:space="preserve"> не обеспечил со своей стороны </w:t>
      </w:r>
      <w:r w:rsidRPr="00DB020C">
        <w:lastRenderedPageBreak/>
        <w:t>подписание договора, а также не представил обеспечение исполнения договора (</w:t>
      </w:r>
      <w:r w:rsidR="00AD76E4" w:rsidRPr="00DB020C">
        <w:t xml:space="preserve">если </w:t>
      </w:r>
      <w:r w:rsidR="00B20479" w:rsidRPr="00DB020C">
        <w:t>Д</w:t>
      </w:r>
      <w:r w:rsidRPr="00DB020C">
        <w:t xml:space="preserve">окументацией </w:t>
      </w:r>
      <w:r w:rsidR="00B20479" w:rsidRPr="00DB020C">
        <w:t xml:space="preserve">о закупке </w:t>
      </w:r>
      <w:r w:rsidRPr="00DB020C">
        <w:t>установлено требование обеспечения исполнения договора), такой победитель признается уклонившимся от заключения договора.</w:t>
      </w:r>
    </w:p>
    <w:p w:rsidR="00DA4EBF" w:rsidRPr="00DB020C" w:rsidRDefault="00DA4EBF" w:rsidP="00AB6CFE">
      <w:pPr>
        <w:widowControl w:val="0"/>
        <w:ind w:firstLine="567"/>
        <w:jc w:val="both"/>
      </w:pPr>
      <w:r w:rsidRPr="00DB020C">
        <w:t>4.7. 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A4EBF" w:rsidRPr="00DB020C" w:rsidRDefault="00DA4EBF" w:rsidP="00AB6CFE">
      <w:pPr>
        <w:widowControl w:val="0"/>
        <w:ind w:firstLine="567"/>
        <w:jc w:val="both"/>
      </w:pPr>
      <w:r w:rsidRPr="00DB020C">
        <w:t>4.8. Информация о стране происхождения поставляемого товара включаются в договор на основании сведений, содержащихся в заявке на участие в запросе предложений, представленной участником запроса предложений, с которым заключается договор.</w:t>
      </w:r>
    </w:p>
    <w:p w:rsidR="00144E7D" w:rsidRPr="00DB020C" w:rsidRDefault="00DA4EBF" w:rsidP="00144E7D">
      <w:pPr>
        <w:widowControl w:val="0"/>
        <w:suppressLineNumbers/>
        <w:tabs>
          <w:tab w:val="left" w:pos="360"/>
        </w:tabs>
        <w:suppressAutoHyphens/>
        <w:ind w:firstLine="567"/>
        <w:jc w:val="both"/>
      </w:pPr>
      <w:r w:rsidRPr="00DB020C">
        <w:t xml:space="preserve">4.9. </w:t>
      </w:r>
      <w:r w:rsidR="00144E7D" w:rsidRPr="00DB020C">
        <w:t>Комиссия принимает решение об отказе в допуске к участию в закупке участника закупки (отклонении заявки) на этапе заключения договора в случае, если после определения победителя до заключения договора установлено, что участник закупки не соответствует требованиям извещения и/или документации закупки и (или) товар, работа, услуга, предложенные в заявке на участие в закупке не соответствуют требованиям извещения и/или документации о закупке или участник закупки предоставил недостоверную информацию в отношении своего соответствия указанным требованиям и (или) о соответствии товара, работы, услуги, предложенной в заявке на участие в закупке, требованиям извещения и/или документации о закупке.</w:t>
      </w:r>
    </w:p>
    <w:p w:rsidR="00DA4EBF" w:rsidRPr="00DB020C" w:rsidRDefault="00DA4EBF" w:rsidP="009934E5">
      <w:pPr>
        <w:widowControl w:val="0"/>
        <w:suppressLineNumbers/>
        <w:tabs>
          <w:tab w:val="left" w:pos="0"/>
        </w:tabs>
        <w:suppressAutoHyphens/>
        <w:ind w:firstLine="567"/>
        <w:jc w:val="both"/>
      </w:pPr>
      <w:r w:rsidRPr="00DB020C">
        <w:t xml:space="preserve">4.10 </w:t>
      </w:r>
      <w:r w:rsidR="00E74A74" w:rsidRPr="00DB020C">
        <w:t>Расторжение договора допускается как по соглашению сторон и по решению суда, так и в одностороннем порядке по основаниям, предусмотренным Договором и законодательством РФ.</w:t>
      </w:r>
    </w:p>
    <w:p w:rsidR="00DA4EBF" w:rsidRPr="00DB020C" w:rsidRDefault="00DA4EBF" w:rsidP="00AB6CFE">
      <w:pPr>
        <w:pStyle w:val="ConsPlusNormal"/>
        <w:ind w:firstLine="567"/>
        <w:jc w:val="both"/>
        <w:rPr>
          <w:rFonts w:ascii="Times New Roman" w:hAnsi="Times New Roman"/>
          <w:sz w:val="24"/>
          <w:szCs w:val="24"/>
        </w:rPr>
      </w:pPr>
      <w:r w:rsidRPr="00DB020C">
        <w:rPr>
          <w:rFonts w:ascii="Times New Roman" w:hAnsi="Times New Roman"/>
          <w:sz w:val="24"/>
          <w:szCs w:val="24"/>
        </w:rPr>
        <w:t>4.11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и цена договора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поставленного товара, объему выполненных работ, оказанных услуг.</w:t>
      </w:r>
    </w:p>
    <w:p w:rsidR="00D4555C" w:rsidRPr="00DB020C" w:rsidRDefault="00D4555C" w:rsidP="00AB6CFE">
      <w:pPr>
        <w:pStyle w:val="ConsPlusNormal"/>
        <w:ind w:firstLine="567"/>
        <w:jc w:val="both"/>
        <w:rPr>
          <w:rFonts w:ascii="Times New Roman" w:hAnsi="Times New Roman"/>
          <w:sz w:val="10"/>
          <w:szCs w:val="10"/>
        </w:rPr>
      </w:pPr>
    </w:p>
    <w:p w:rsidR="00DA4EBF" w:rsidRPr="00DB020C" w:rsidRDefault="00DA4EBF" w:rsidP="00AB6CFE">
      <w:pPr>
        <w:pStyle w:val="21"/>
        <w:keepNext w:val="0"/>
        <w:keepLines w:val="0"/>
        <w:widowControl w:val="0"/>
        <w:spacing w:before="0"/>
        <w:ind w:firstLine="567"/>
        <w:rPr>
          <w:rFonts w:ascii="Times New Roman" w:hAnsi="Times New Roman"/>
          <w:b/>
          <w:bCs/>
          <w:i/>
          <w:color w:val="auto"/>
          <w:sz w:val="24"/>
          <w:szCs w:val="24"/>
        </w:rPr>
      </w:pPr>
      <w:bookmarkStart w:id="65" w:name="_Toc354752703"/>
      <w:r w:rsidRPr="00DB020C">
        <w:rPr>
          <w:rFonts w:ascii="Times New Roman" w:hAnsi="Times New Roman"/>
          <w:b/>
          <w:bCs/>
          <w:i/>
          <w:color w:val="auto"/>
          <w:sz w:val="24"/>
          <w:szCs w:val="24"/>
        </w:rPr>
        <w:t>5. Обеспечение исполнения договора</w:t>
      </w:r>
    </w:p>
    <w:p w:rsidR="009934E5" w:rsidRPr="00DB020C" w:rsidRDefault="00DA4EBF" w:rsidP="00AB6CFE">
      <w:pPr>
        <w:widowControl w:val="0"/>
        <w:tabs>
          <w:tab w:val="left" w:pos="-851"/>
          <w:tab w:val="left" w:pos="993"/>
        </w:tabs>
        <w:ind w:firstLine="567"/>
        <w:jc w:val="both"/>
      </w:pPr>
      <w:r w:rsidRPr="00DB020C">
        <w:t xml:space="preserve">5.1. </w:t>
      </w:r>
      <w:r w:rsidR="009934E5" w:rsidRPr="00DB020C">
        <w:t>В случае если это предусмотрено Извещением о проведении Запроса предложений (Информационной картой запроса предложений),победитель Запроса предложений или иной участник Запроса предложений, с которым заключается договор, должен предоставить обеспечение исполнения договора путём предоставления безотзывной банковской гарантии или независимой гарантии, или внесения денежных средств.</w:t>
      </w:r>
    </w:p>
    <w:p w:rsidR="009934E5" w:rsidRPr="00DB020C" w:rsidRDefault="00DA4EBF" w:rsidP="009934E5">
      <w:pPr>
        <w:widowControl w:val="0"/>
        <w:tabs>
          <w:tab w:val="left" w:pos="-851"/>
          <w:tab w:val="left" w:pos="993"/>
        </w:tabs>
        <w:ind w:firstLine="567"/>
        <w:jc w:val="both"/>
      </w:pPr>
      <w:r w:rsidRPr="00DB020C">
        <w:t xml:space="preserve">5.2. </w:t>
      </w:r>
      <w:r w:rsidR="009934E5" w:rsidRPr="00DB020C">
        <w:t>Форма, порядок предоставления и размер обеспечения исполнения договора, а также требования к нему, указаны в Извещении о проведении Запроса предложений (Информационной карте запроса предложений).</w:t>
      </w:r>
    </w:p>
    <w:p w:rsidR="00DA4EBF" w:rsidRPr="00DB020C" w:rsidRDefault="00DA4EBF" w:rsidP="00AB6CFE">
      <w:pPr>
        <w:widowControl w:val="0"/>
        <w:tabs>
          <w:tab w:val="left" w:pos="-851"/>
          <w:tab w:val="left" w:pos="993"/>
        </w:tabs>
        <w:ind w:firstLine="567"/>
        <w:jc w:val="both"/>
        <w:rPr>
          <w:sz w:val="10"/>
          <w:szCs w:val="10"/>
        </w:rPr>
      </w:pPr>
    </w:p>
    <w:p w:rsidR="00DA4EBF" w:rsidRPr="00DB020C" w:rsidRDefault="00DA4EBF" w:rsidP="00AB6CFE">
      <w:pPr>
        <w:pStyle w:val="21"/>
        <w:keepNext w:val="0"/>
        <w:keepLines w:val="0"/>
        <w:widowControl w:val="0"/>
        <w:spacing w:before="0"/>
        <w:ind w:firstLine="567"/>
        <w:rPr>
          <w:rFonts w:ascii="Times New Roman" w:hAnsi="Times New Roman"/>
          <w:b/>
          <w:bCs/>
          <w:i/>
          <w:color w:val="auto"/>
          <w:sz w:val="24"/>
          <w:szCs w:val="24"/>
        </w:rPr>
      </w:pPr>
      <w:r w:rsidRPr="00DB020C">
        <w:rPr>
          <w:rFonts w:ascii="Times New Roman" w:hAnsi="Times New Roman"/>
          <w:b/>
          <w:bCs/>
          <w:i/>
          <w:color w:val="auto"/>
          <w:sz w:val="24"/>
          <w:szCs w:val="24"/>
        </w:rPr>
        <w:t>6. Переторжка</w:t>
      </w:r>
    </w:p>
    <w:p w:rsidR="00DA4EBF" w:rsidRPr="00DB020C" w:rsidRDefault="00DA4EBF" w:rsidP="00AB6CFE">
      <w:pPr>
        <w:widowControl w:val="0"/>
        <w:tabs>
          <w:tab w:val="left" w:pos="0"/>
        </w:tabs>
        <w:autoSpaceDE w:val="0"/>
        <w:autoSpaceDN w:val="0"/>
        <w:adjustRightInd w:val="0"/>
        <w:ind w:firstLine="567"/>
        <w:jc w:val="both"/>
      </w:pPr>
      <w:r w:rsidRPr="00DB020C">
        <w:rPr>
          <w:b/>
        </w:rPr>
        <w:t>Закупочная комиссия</w:t>
      </w:r>
      <w:r w:rsidR="001C09B6" w:rsidRPr="00DB020C">
        <w:rPr>
          <w:b/>
        </w:rPr>
        <w:t xml:space="preserve">, если это предусмотрено информационной картой, </w:t>
      </w:r>
      <w:r w:rsidRPr="00DB020C">
        <w:rPr>
          <w:b/>
        </w:rPr>
        <w:t xml:space="preserve"> вправе назначить или отменить переторжку</w:t>
      </w:r>
      <w:r w:rsidRPr="00DB020C">
        <w:t>. Переторжка может быть назначена, если 2 и более заявки на участие в запросе предложений соответствуют требованиям извещения о закупке.</w:t>
      </w:r>
    </w:p>
    <w:p w:rsidR="00DA4EBF" w:rsidRPr="00DB020C" w:rsidRDefault="00DA4EBF" w:rsidP="00AB6CFE">
      <w:pPr>
        <w:widowControl w:val="0"/>
        <w:tabs>
          <w:tab w:val="left" w:pos="0"/>
        </w:tabs>
        <w:autoSpaceDE w:val="0"/>
        <w:autoSpaceDN w:val="0"/>
        <w:adjustRightInd w:val="0"/>
        <w:ind w:firstLine="567"/>
        <w:jc w:val="both"/>
      </w:pPr>
      <w:r w:rsidRPr="00DB020C">
        <w:t>Переторжка заключается в добровольном повышении предпочтительности заявок участников закупки в рамках специально организованной для этого процедуры в соответствии с извещением о закупке.</w:t>
      </w:r>
    </w:p>
    <w:p w:rsidR="00DA4EBF" w:rsidRPr="00DB020C" w:rsidRDefault="00DA4EBF" w:rsidP="00AB6CFE">
      <w:pPr>
        <w:widowControl w:val="0"/>
        <w:tabs>
          <w:tab w:val="left" w:pos="0"/>
        </w:tabs>
        <w:autoSpaceDE w:val="0"/>
        <w:autoSpaceDN w:val="0"/>
        <w:adjustRightInd w:val="0"/>
        <w:ind w:firstLine="567"/>
        <w:jc w:val="both"/>
      </w:pPr>
      <w:r w:rsidRPr="00DB020C">
        <w:t>В переторжке имеют право участвовать все участники закупки, заявки которых не были отклонены комиссией. Участник закупки вправе не участвовать в переторжке, тогда его заявка остается с действующей с ценой, указанной в заявке (ценовом предложении).</w:t>
      </w:r>
    </w:p>
    <w:p w:rsidR="00DA4EBF" w:rsidRPr="00DB020C" w:rsidRDefault="00DA4EBF" w:rsidP="00AB6CFE">
      <w:pPr>
        <w:widowControl w:val="0"/>
        <w:tabs>
          <w:tab w:val="left" w:pos="0"/>
        </w:tabs>
        <w:autoSpaceDE w:val="0"/>
        <w:autoSpaceDN w:val="0"/>
        <w:adjustRightInd w:val="0"/>
        <w:ind w:firstLine="567"/>
        <w:jc w:val="both"/>
      </w:pPr>
      <w:r w:rsidRPr="00DB020C">
        <w:t>Предложения участника закупки по ухудшению первоначальных условий не рассматриваются, такой участник закупки считается не участвовавшим в переторжке, при этом его предложение о цене договора остается действующим с ранее объявленными условиями.</w:t>
      </w:r>
    </w:p>
    <w:p w:rsidR="00DA4EBF" w:rsidRPr="00DB020C" w:rsidRDefault="00DA4EBF" w:rsidP="00AB6CFE">
      <w:pPr>
        <w:widowControl w:val="0"/>
        <w:tabs>
          <w:tab w:val="left" w:pos="0"/>
        </w:tabs>
        <w:autoSpaceDE w:val="0"/>
        <w:autoSpaceDN w:val="0"/>
        <w:adjustRightInd w:val="0"/>
        <w:ind w:firstLine="567"/>
        <w:jc w:val="both"/>
      </w:pPr>
      <w:r w:rsidRPr="00DB020C">
        <w:t xml:space="preserve">Приглашение к переторжке направляется оператором электронной площадки в случае проведения закупки в электронной форме. </w:t>
      </w:r>
    </w:p>
    <w:p w:rsidR="00DA4EBF" w:rsidRPr="003C3ABD" w:rsidRDefault="00DA4EBF" w:rsidP="00AB6CFE">
      <w:pPr>
        <w:widowControl w:val="0"/>
        <w:tabs>
          <w:tab w:val="left" w:pos="0"/>
        </w:tabs>
        <w:autoSpaceDE w:val="0"/>
        <w:autoSpaceDN w:val="0"/>
        <w:adjustRightInd w:val="0"/>
        <w:ind w:firstLine="567"/>
        <w:jc w:val="both"/>
      </w:pPr>
      <w:r w:rsidRPr="00DB020C">
        <w:lastRenderedPageBreak/>
        <w:t>При проведении закупки в электронной форме переторжка проводится в режиме</w:t>
      </w:r>
      <w:r w:rsidRPr="003C3ABD">
        <w:t xml:space="preserve"> реального времени на электронной площадке, на которой проводится процедура закупки.</w:t>
      </w:r>
    </w:p>
    <w:p w:rsidR="00DA4EBF" w:rsidRPr="003C3ABD" w:rsidRDefault="00DA4EBF" w:rsidP="00AB6CFE">
      <w:pPr>
        <w:widowControl w:val="0"/>
        <w:ind w:firstLine="567"/>
        <w:jc w:val="both"/>
      </w:pPr>
      <w:r w:rsidRPr="003C3ABD">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При проведении переторжки на электронной площадке устанавливается время приема предложений участников закупки о цене договора, составляющее от трех часов до одного рабочего дня.  Участники подают ценовые предложения неограниченное количество раз до завершения времени, отведенного на переторжку. </w:t>
      </w:r>
    </w:p>
    <w:p w:rsidR="00DA4EBF" w:rsidRPr="003C3ABD" w:rsidRDefault="00DA4EBF" w:rsidP="00AB6CFE">
      <w:pPr>
        <w:widowControl w:val="0"/>
        <w:tabs>
          <w:tab w:val="left" w:pos="0"/>
        </w:tabs>
        <w:autoSpaceDE w:val="0"/>
        <w:autoSpaceDN w:val="0"/>
        <w:ind w:firstLine="567"/>
        <w:jc w:val="both"/>
      </w:pPr>
      <w:r w:rsidRPr="003C3ABD">
        <w:t xml:space="preserve">По результатам проведения переторжки Заказчиком оформляется протокол проведения переторжки, который направляется оператору электронной площадки. </w:t>
      </w:r>
    </w:p>
    <w:bookmarkEnd w:id="65"/>
    <w:p w:rsidR="003870C4" w:rsidRPr="003C3ABD" w:rsidRDefault="003870C4" w:rsidP="00AB6CFE">
      <w:pPr>
        <w:widowControl w:val="0"/>
      </w:pPr>
      <w:r w:rsidRPr="003C3ABD">
        <w:br w:type="page"/>
      </w:r>
    </w:p>
    <w:p w:rsidR="00DA4EBF" w:rsidRPr="003C3ABD" w:rsidRDefault="00DA4EBF" w:rsidP="00AB6CFE">
      <w:pPr>
        <w:widowControl w:val="0"/>
      </w:pPr>
    </w:p>
    <w:p w:rsidR="00122732" w:rsidRPr="003C3ABD" w:rsidRDefault="00DA4EBF" w:rsidP="00AB6CFE">
      <w:pPr>
        <w:pStyle w:val="11"/>
        <w:keepNext w:val="0"/>
        <w:widowControl w:val="0"/>
        <w:spacing w:before="0" w:after="0"/>
        <w:rPr>
          <w:sz w:val="24"/>
          <w:szCs w:val="24"/>
        </w:rPr>
      </w:pPr>
      <w:bookmarkStart w:id="66" w:name="_Toc326058353"/>
      <w:bookmarkStart w:id="67" w:name="_Toc331420110"/>
      <w:bookmarkStart w:id="68" w:name="_Toc351632178"/>
      <w:bookmarkStart w:id="69" w:name="_Toc519700454"/>
      <w:bookmarkStart w:id="70" w:name="_Toc523911022"/>
      <w:r w:rsidRPr="003C3ABD">
        <w:rPr>
          <w:sz w:val="24"/>
          <w:szCs w:val="24"/>
        </w:rPr>
        <w:t xml:space="preserve">ИНФОРМАЦИОННАЯ КАРТА ЗАПРОСА </w:t>
      </w:r>
      <w:bookmarkEnd w:id="66"/>
      <w:bookmarkEnd w:id="67"/>
      <w:bookmarkEnd w:id="68"/>
      <w:r w:rsidRPr="003C3ABD">
        <w:rPr>
          <w:sz w:val="24"/>
          <w:szCs w:val="24"/>
        </w:rPr>
        <w:t>ПРЕДЛОЖЕНИЙ</w:t>
      </w:r>
      <w:bookmarkEnd w:id="69"/>
      <w:bookmarkEnd w:id="70"/>
      <w:r w:rsidR="00122732" w:rsidRPr="003C3ABD">
        <w:rPr>
          <w:sz w:val="24"/>
          <w:szCs w:val="24"/>
        </w:rPr>
        <w:t xml:space="preserve"> </w:t>
      </w:r>
    </w:p>
    <w:p w:rsidR="00DA4EBF" w:rsidRPr="003C3ABD" w:rsidRDefault="00122732" w:rsidP="00AB6CFE">
      <w:pPr>
        <w:pStyle w:val="11"/>
        <w:keepNext w:val="0"/>
        <w:widowControl w:val="0"/>
        <w:spacing w:before="0" w:after="0"/>
        <w:rPr>
          <w:sz w:val="24"/>
          <w:szCs w:val="24"/>
        </w:rPr>
      </w:pPr>
      <w:r w:rsidRPr="003C3ABD">
        <w:rPr>
          <w:sz w:val="24"/>
          <w:szCs w:val="24"/>
        </w:rPr>
        <w:t>(извещение о проведении запроса предложений в  электронной форме)</w:t>
      </w:r>
    </w:p>
    <w:p w:rsidR="00DA4EBF" w:rsidRPr="003C3ABD" w:rsidRDefault="00DA4EBF" w:rsidP="00AB6CFE">
      <w:pPr>
        <w:widowControl w:val="0"/>
        <w:jc w:val="center"/>
        <w:rPr>
          <w:b/>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441"/>
        <w:gridCol w:w="1697"/>
        <w:gridCol w:w="7937"/>
      </w:tblGrid>
      <w:tr w:rsidR="00DA4EBF" w:rsidRPr="003C3ABD" w:rsidTr="007A701B">
        <w:tc>
          <w:tcPr>
            <w:tcW w:w="219" w:type="pct"/>
            <w:vAlign w:val="center"/>
          </w:tcPr>
          <w:p w:rsidR="00DA4EBF" w:rsidRPr="003C3ABD" w:rsidRDefault="00DA4EBF" w:rsidP="00AB6CFE">
            <w:pPr>
              <w:widowControl w:val="0"/>
              <w:jc w:val="center"/>
              <w:rPr>
                <w:b/>
              </w:rPr>
            </w:pPr>
            <w:r w:rsidRPr="003C3ABD">
              <w:rPr>
                <w:b/>
              </w:rPr>
              <w:t>№</w:t>
            </w:r>
          </w:p>
          <w:p w:rsidR="00DA4EBF" w:rsidRPr="003C3ABD" w:rsidRDefault="00DA4EBF" w:rsidP="00AB6CFE">
            <w:pPr>
              <w:widowControl w:val="0"/>
              <w:jc w:val="center"/>
              <w:rPr>
                <w:b/>
              </w:rPr>
            </w:pPr>
            <w:r w:rsidRPr="003C3ABD">
              <w:rPr>
                <w:b/>
              </w:rPr>
              <w:t>пп</w:t>
            </w:r>
          </w:p>
        </w:tc>
        <w:tc>
          <w:tcPr>
            <w:tcW w:w="842" w:type="pct"/>
            <w:vAlign w:val="center"/>
          </w:tcPr>
          <w:p w:rsidR="00DA4EBF" w:rsidRPr="00954EC9" w:rsidRDefault="00DA4EBF" w:rsidP="00954EC9">
            <w:pPr>
              <w:widowControl w:val="0"/>
              <w:ind w:firstLine="126"/>
              <w:jc w:val="center"/>
              <w:rPr>
                <w:b/>
                <w:sz w:val="22"/>
                <w:szCs w:val="22"/>
              </w:rPr>
            </w:pPr>
            <w:r w:rsidRPr="00954EC9">
              <w:rPr>
                <w:b/>
                <w:sz w:val="22"/>
                <w:szCs w:val="22"/>
              </w:rPr>
              <w:t>Наименование</w:t>
            </w:r>
          </w:p>
        </w:tc>
        <w:tc>
          <w:tcPr>
            <w:tcW w:w="3940" w:type="pct"/>
            <w:vAlign w:val="center"/>
          </w:tcPr>
          <w:p w:rsidR="00DA4EBF" w:rsidRPr="003C3ABD" w:rsidRDefault="00DA4EBF" w:rsidP="00AB6CFE">
            <w:pPr>
              <w:widowControl w:val="0"/>
              <w:jc w:val="center"/>
              <w:rPr>
                <w:b/>
              </w:rPr>
            </w:pPr>
            <w:r w:rsidRPr="003C3ABD">
              <w:rPr>
                <w:b/>
              </w:rPr>
              <w:t>Содержание</w:t>
            </w:r>
          </w:p>
        </w:tc>
      </w:tr>
      <w:tr w:rsidR="00DA4EBF" w:rsidRPr="003C3ABD" w:rsidTr="007A701B">
        <w:tc>
          <w:tcPr>
            <w:tcW w:w="219" w:type="pct"/>
          </w:tcPr>
          <w:p w:rsidR="007A701B" w:rsidRDefault="007A701B" w:rsidP="00AB6CFE">
            <w:pPr>
              <w:widowControl w:val="0"/>
              <w:jc w:val="center"/>
              <w:rPr>
                <w:b/>
              </w:rPr>
            </w:pPr>
          </w:p>
          <w:p w:rsidR="007A701B" w:rsidRDefault="007A701B" w:rsidP="00AB6CFE">
            <w:pPr>
              <w:widowControl w:val="0"/>
              <w:jc w:val="center"/>
              <w:rPr>
                <w:b/>
              </w:rPr>
            </w:pPr>
          </w:p>
          <w:p w:rsidR="00DA4EBF" w:rsidRPr="003C3ABD" w:rsidRDefault="00DA4EBF" w:rsidP="00AB6CFE">
            <w:pPr>
              <w:widowControl w:val="0"/>
              <w:jc w:val="center"/>
              <w:rPr>
                <w:b/>
              </w:rPr>
            </w:pPr>
            <w:r w:rsidRPr="003C3ABD">
              <w:rPr>
                <w:b/>
              </w:rPr>
              <w:t>1</w:t>
            </w:r>
          </w:p>
        </w:tc>
        <w:tc>
          <w:tcPr>
            <w:tcW w:w="842" w:type="pct"/>
          </w:tcPr>
          <w:p w:rsidR="007A701B" w:rsidRPr="00954EC9" w:rsidRDefault="007A701B" w:rsidP="00954EC9">
            <w:pPr>
              <w:widowControl w:val="0"/>
              <w:ind w:firstLine="126"/>
              <w:jc w:val="center"/>
              <w:rPr>
                <w:b/>
                <w:color w:val="000000" w:themeColor="text1"/>
                <w:sz w:val="22"/>
                <w:szCs w:val="22"/>
              </w:rPr>
            </w:pPr>
          </w:p>
          <w:p w:rsidR="00DA4EBF" w:rsidRPr="00954EC9" w:rsidRDefault="00064321" w:rsidP="00954EC9">
            <w:pPr>
              <w:widowControl w:val="0"/>
              <w:ind w:firstLine="126"/>
              <w:jc w:val="center"/>
              <w:rPr>
                <w:b/>
                <w:sz w:val="22"/>
                <w:szCs w:val="22"/>
              </w:rPr>
            </w:pPr>
            <w:r w:rsidRPr="00954EC9">
              <w:rPr>
                <w:b/>
                <w:color w:val="000000" w:themeColor="text1"/>
                <w:sz w:val="22"/>
                <w:szCs w:val="22"/>
              </w:rPr>
              <w:t>Способ закупки, о</w:t>
            </w:r>
            <w:r w:rsidR="00187583" w:rsidRPr="00954EC9">
              <w:rPr>
                <w:b/>
                <w:color w:val="000000" w:themeColor="text1"/>
                <w:sz w:val="22"/>
                <w:szCs w:val="22"/>
              </w:rPr>
              <w:t>собенности  участия в закупке</w:t>
            </w:r>
          </w:p>
        </w:tc>
        <w:tc>
          <w:tcPr>
            <w:tcW w:w="3940" w:type="pct"/>
          </w:tcPr>
          <w:p w:rsidR="00187583" w:rsidRPr="003C3ABD" w:rsidRDefault="00187583" w:rsidP="00AB6CFE">
            <w:pPr>
              <w:widowControl w:val="0"/>
              <w:jc w:val="both"/>
            </w:pPr>
            <w:r w:rsidRPr="003C3ABD">
              <w:rPr>
                <w:color w:val="000000" w:themeColor="text1"/>
              </w:rPr>
              <w:t>Конкурентная закупка - з</w:t>
            </w:r>
            <w:r w:rsidR="00B1158D" w:rsidRPr="003C3ABD">
              <w:rPr>
                <w:color w:val="000000" w:themeColor="text1"/>
              </w:rPr>
              <w:t xml:space="preserve">апрос </w:t>
            </w:r>
            <w:r w:rsidR="00FD0BBF" w:rsidRPr="003C3ABD">
              <w:rPr>
                <w:color w:val="000000" w:themeColor="text1"/>
              </w:rPr>
              <w:t>предложений</w:t>
            </w:r>
            <w:r w:rsidR="00B1158D" w:rsidRPr="003C3ABD">
              <w:rPr>
                <w:color w:val="000000" w:themeColor="text1"/>
              </w:rPr>
              <w:t xml:space="preserve"> в электронной форме</w:t>
            </w:r>
            <w:r w:rsidRPr="003C3ABD">
              <w:rPr>
                <w:color w:val="000000" w:themeColor="text1"/>
              </w:rPr>
              <w:t>,</w:t>
            </w:r>
            <w:r w:rsidR="00B1158D" w:rsidRPr="003C3ABD">
              <w:rPr>
                <w:color w:val="000000" w:themeColor="text1"/>
              </w:rPr>
              <w:t xml:space="preserve"> </w:t>
            </w:r>
            <w:r w:rsidRPr="003C3ABD">
              <w:t xml:space="preserve">осуществляемая </w:t>
            </w:r>
            <w:r w:rsidR="00440619" w:rsidRPr="003C3ABD">
              <w:t xml:space="preserve">в соответствии с </w:t>
            </w:r>
            <w:hyperlink r:id="rId9" w:anchor="P105" w:history="1">
              <w:r w:rsidR="00440619" w:rsidRPr="003C3ABD">
                <w:rPr>
                  <w:rStyle w:val="afd"/>
                </w:rPr>
                <w:t>подпунктом "а" пункта 4</w:t>
              </w:r>
            </w:hyperlink>
            <w:r w:rsidR="00440619" w:rsidRPr="003C3ABD">
              <w:t xml:space="preserve"> постановления  Правительство Российской Федерации  от 11 декабря 2014 г. N 1352</w:t>
            </w:r>
          </w:p>
          <w:p w:rsidR="007E7434" w:rsidRPr="003C3ABD" w:rsidRDefault="00440619" w:rsidP="00AB6CFE">
            <w:pPr>
              <w:widowControl w:val="0"/>
              <w:ind w:left="55"/>
              <w:rPr>
                <w:bCs/>
              </w:rPr>
            </w:pPr>
            <w:r w:rsidRPr="003C3ABD">
              <w:rPr>
                <w:color w:val="000000" w:themeColor="text1"/>
              </w:rPr>
              <w:t xml:space="preserve">Участниками закупки </w:t>
            </w:r>
            <w:r w:rsidRPr="003C3ABD">
              <w:rPr>
                <w:b/>
                <w:color w:val="000000" w:themeColor="text1"/>
                <w:u w:val="single"/>
              </w:rPr>
              <w:t>могут быть любые лица</w:t>
            </w:r>
            <w:r w:rsidRPr="003C3ABD">
              <w:rPr>
                <w:color w:val="000000" w:themeColor="text1"/>
              </w:rPr>
              <w:t xml:space="preserve">, указанные в </w:t>
            </w:r>
            <w:hyperlink r:id="rId10" w:history="1">
              <w:r w:rsidRPr="003C3ABD">
                <w:rPr>
                  <w:rStyle w:val="afd"/>
                  <w:color w:val="000000" w:themeColor="text1"/>
                </w:rPr>
                <w:t>части 5 статьи 3</w:t>
              </w:r>
            </w:hyperlink>
            <w:r w:rsidRPr="003C3ABD">
              <w:rPr>
                <w:color w:val="000000" w:themeColor="text1"/>
              </w:rPr>
              <w:t xml:space="preserve"> Федерального закона  223-ФЗ, в том числе субъекты малого и среднего предпринимательства</w:t>
            </w:r>
          </w:p>
        </w:tc>
      </w:tr>
      <w:tr w:rsidR="00DA4EBF" w:rsidRPr="003C3ABD" w:rsidTr="007A701B">
        <w:tc>
          <w:tcPr>
            <w:tcW w:w="219" w:type="pct"/>
          </w:tcPr>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DA4EBF" w:rsidRPr="003C3ABD" w:rsidRDefault="00DA4EBF" w:rsidP="00AB6CFE">
            <w:pPr>
              <w:widowControl w:val="0"/>
              <w:jc w:val="center"/>
              <w:rPr>
                <w:b/>
              </w:rPr>
            </w:pPr>
            <w:r w:rsidRPr="003C3ABD">
              <w:rPr>
                <w:b/>
              </w:rPr>
              <w:t>2</w:t>
            </w:r>
          </w:p>
        </w:tc>
        <w:tc>
          <w:tcPr>
            <w:tcW w:w="842" w:type="pct"/>
          </w:tcPr>
          <w:p w:rsidR="007A701B" w:rsidRPr="00954EC9" w:rsidRDefault="007A701B" w:rsidP="00954EC9">
            <w:pPr>
              <w:pStyle w:val="110"/>
              <w:keepNext w:val="0"/>
              <w:widowControl w:val="0"/>
              <w:suppressAutoHyphens/>
              <w:autoSpaceDE w:val="0"/>
              <w:autoSpaceDN w:val="0"/>
              <w:adjustRightInd w:val="0"/>
              <w:ind w:firstLine="126"/>
              <w:rPr>
                <w:b/>
                <w:sz w:val="22"/>
                <w:szCs w:val="22"/>
              </w:rPr>
            </w:pPr>
          </w:p>
          <w:p w:rsidR="007A701B" w:rsidRPr="00954EC9" w:rsidRDefault="007A701B" w:rsidP="00954EC9">
            <w:pPr>
              <w:pStyle w:val="110"/>
              <w:keepNext w:val="0"/>
              <w:widowControl w:val="0"/>
              <w:suppressAutoHyphens/>
              <w:autoSpaceDE w:val="0"/>
              <w:autoSpaceDN w:val="0"/>
              <w:adjustRightInd w:val="0"/>
              <w:ind w:firstLine="126"/>
              <w:rPr>
                <w:b/>
                <w:sz w:val="22"/>
                <w:szCs w:val="22"/>
              </w:rPr>
            </w:pPr>
          </w:p>
          <w:p w:rsidR="007A701B" w:rsidRPr="00954EC9" w:rsidRDefault="007A701B" w:rsidP="00954EC9">
            <w:pPr>
              <w:pStyle w:val="110"/>
              <w:keepNext w:val="0"/>
              <w:widowControl w:val="0"/>
              <w:suppressAutoHyphens/>
              <w:autoSpaceDE w:val="0"/>
              <w:autoSpaceDN w:val="0"/>
              <w:adjustRightInd w:val="0"/>
              <w:ind w:firstLine="126"/>
              <w:rPr>
                <w:b/>
                <w:sz w:val="22"/>
                <w:szCs w:val="22"/>
              </w:rPr>
            </w:pPr>
          </w:p>
          <w:p w:rsidR="007A701B" w:rsidRPr="00954EC9" w:rsidRDefault="007A701B" w:rsidP="00954EC9">
            <w:pPr>
              <w:pStyle w:val="110"/>
              <w:keepNext w:val="0"/>
              <w:widowControl w:val="0"/>
              <w:suppressAutoHyphens/>
              <w:autoSpaceDE w:val="0"/>
              <w:autoSpaceDN w:val="0"/>
              <w:adjustRightInd w:val="0"/>
              <w:ind w:firstLine="126"/>
              <w:rPr>
                <w:b/>
                <w:sz w:val="22"/>
                <w:szCs w:val="22"/>
              </w:rPr>
            </w:pPr>
          </w:p>
          <w:p w:rsidR="007A701B" w:rsidRPr="00954EC9" w:rsidRDefault="007A701B" w:rsidP="00954EC9">
            <w:pPr>
              <w:pStyle w:val="110"/>
              <w:keepNext w:val="0"/>
              <w:widowControl w:val="0"/>
              <w:suppressAutoHyphens/>
              <w:autoSpaceDE w:val="0"/>
              <w:autoSpaceDN w:val="0"/>
              <w:adjustRightInd w:val="0"/>
              <w:ind w:firstLine="126"/>
              <w:rPr>
                <w:b/>
                <w:sz w:val="22"/>
                <w:szCs w:val="22"/>
              </w:rPr>
            </w:pPr>
          </w:p>
          <w:p w:rsidR="007A701B" w:rsidRPr="00954EC9" w:rsidRDefault="007A701B" w:rsidP="00954EC9">
            <w:pPr>
              <w:pStyle w:val="110"/>
              <w:keepNext w:val="0"/>
              <w:widowControl w:val="0"/>
              <w:suppressAutoHyphens/>
              <w:autoSpaceDE w:val="0"/>
              <w:autoSpaceDN w:val="0"/>
              <w:adjustRightInd w:val="0"/>
              <w:ind w:firstLine="126"/>
              <w:rPr>
                <w:b/>
                <w:sz w:val="22"/>
                <w:szCs w:val="22"/>
              </w:rPr>
            </w:pPr>
          </w:p>
          <w:p w:rsidR="007A701B" w:rsidRPr="00954EC9" w:rsidRDefault="007A701B" w:rsidP="00954EC9">
            <w:pPr>
              <w:pStyle w:val="110"/>
              <w:keepNext w:val="0"/>
              <w:widowControl w:val="0"/>
              <w:suppressAutoHyphens/>
              <w:autoSpaceDE w:val="0"/>
              <w:autoSpaceDN w:val="0"/>
              <w:adjustRightInd w:val="0"/>
              <w:ind w:firstLine="126"/>
              <w:rPr>
                <w:b/>
                <w:sz w:val="22"/>
                <w:szCs w:val="22"/>
              </w:rPr>
            </w:pPr>
          </w:p>
          <w:p w:rsidR="00DA4EBF" w:rsidRPr="00954EC9" w:rsidRDefault="00DA4EBF" w:rsidP="00954EC9">
            <w:pPr>
              <w:pStyle w:val="110"/>
              <w:keepNext w:val="0"/>
              <w:widowControl w:val="0"/>
              <w:suppressAutoHyphens/>
              <w:autoSpaceDE w:val="0"/>
              <w:autoSpaceDN w:val="0"/>
              <w:adjustRightInd w:val="0"/>
              <w:ind w:firstLine="126"/>
              <w:rPr>
                <w:i/>
                <w:sz w:val="22"/>
                <w:szCs w:val="22"/>
              </w:rPr>
            </w:pPr>
            <w:r w:rsidRPr="00954EC9">
              <w:rPr>
                <w:b/>
                <w:sz w:val="22"/>
                <w:szCs w:val="22"/>
              </w:rPr>
              <w:t>Предмет договора</w:t>
            </w:r>
          </w:p>
          <w:p w:rsidR="00DA4EBF" w:rsidRPr="00954EC9" w:rsidRDefault="00DA4EBF" w:rsidP="00954EC9">
            <w:pPr>
              <w:widowControl w:val="0"/>
              <w:autoSpaceDE w:val="0"/>
              <w:autoSpaceDN w:val="0"/>
              <w:adjustRightInd w:val="0"/>
              <w:ind w:firstLine="126"/>
              <w:jc w:val="center"/>
              <w:rPr>
                <w:b/>
                <w:sz w:val="22"/>
                <w:szCs w:val="22"/>
              </w:rPr>
            </w:pPr>
          </w:p>
        </w:tc>
        <w:tc>
          <w:tcPr>
            <w:tcW w:w="3940" w:type="pct"/>
          </w:tcPr>
          <w:p w:rsidR="001471C6" w:rsidRDefault="00AB6017" w:rsidP="007A701B">
            <w:pPr>
              <w:widowControl w:val="0"/>
              <w:ind w:right="272"/>
              <w:jc w:val="both"/>
              <w:rPr>
                <w:rStyle w:val="itemtext"/>
                <w:b/>
              </w:rPr>
            </w:pPr>
            <w:r w:rsidRPr="0067642C">
              <w:rPr>
                <w:rStyle w:val="itemtext"/>
                <w:b/>
              </w:rPr>
              <w:t>Поставка топлива (бензина</w:t>
            </w:r>
            <w:r w:rsidR="00673553">
              <w:rPr>
                <w:rStyle w:val="itemtext"/>
                <w:b/>
              </w:rPr>
              <w:t xml:space="preserve"> и дизельного топлива</w:t>
            </w:r>
            <w:r w:rsidRPr="0067642C">
              <w:rPr>
                <w:rStyle w:val="itemtext"/>
                <w:b/>
              </w:rPr>
              <w:t>)</w:t>
            </w:r>
          </w:p>
          <w:p w:rsidR="008A023C" w:rsidRPr="0067642C" w:rsidRDefault="00AB6017" w:rsidP="007A701B">
            <w:pPr>
              <w:widowControl w:val="0"/>
              <w:ind w:right="272"/>
              <w:jc w:val="both"/>
            </w:pPr>
            <w:r w:rsidRPr="0067642C">
              <w:rPr>
                <w:rStyle w:val="itemtext"/>
                <w:b/>
              </w:rPr>
              <w:t xml:space="preserve"> </w:t>
            </w:r>
            <w:r w:rsidR="008A023C" w:rsidRPr="0067642C">
              <w:t xml:space="preserve">Подробное описание характеристик </w:t>
            </w:r>
            <w:r w:rsidR="003D2FCE" w:rsidRPr="0067642C">
              <w:t>ТРУ</w:t>
            </w:r>
            <w:r w:rsidR="003F1AF4" w:rsidRPr="0067642C">
              <w:t>, требований,</w:t>
            </w:r>
            <w:r w:rsidR="008615B8" w:rsidRPr="0067642C">
              <w:t xml:space="preserve"> предъявляемых З</w:t>
            </w:r>
            <w:r w:rsidR="008A023C" w:rsidRPr="0067642C">
              <w:t xml:space="preserve">аказчиком к качеству </w:t>
            </w:r>
            <w:r w:rsidR="003D2FCE" w:rsidRPr="0067642C">
              <w:t xml:space="preserve">товаров, работ, </w:t>
            </w:r>
            <w:r w:rsidR="00032622" w:rsidRPr="0067642C">
              <w:t>услуг</w:t>
            </w:r>
            <w:r w:rsidR="008A023C" w:rsidRPr="0067642C">
              <w:t xml:space="preserve"> указывается в Приложении 1 «Техническое задание» и в Приложении </w:t>
            </w:r>
            <w:r w:rsidR="00F91C1A" w:rsidRPr="0067642C">
              <w:t>4</w:t>
            </w:r>
            <w:r w:rsidR="008A023C" w:rsidRPr="0067642C">
              <w:t>«Проект договора» документации на проведение Запроса предложений</w:t>
            </w:r>
            <w:r w:rsidR="00B2215B" w:rsidRPr="0067642C">
              <w:t>.</w:t>
            </w:r>
          </w:p>
          <w:p w:rsidR="003F08FB" w:rsidRPr="0067642C" w:rsidRDefault="00E158DF" w:rsidP="007A701B">
            <w:pPr>
              <w:widowControl w:val="0"/>
              <w:ind w:right="272"/>
              <w:jc w:val="both"/>
            </w:pPr>
            <w:r w:rsidRPr="0067642C">
              <w:t>Предельный объем Продукции определен в денежном выражении (поставка Продукции производится на сумму, не превышающую Максимальное значение цены Договора).</w:t>
            </w:r>
          </w:p>
          <w:p w:rsidR="00E158DF" w:rsidRPr="0067642C" w:rsidRDefault="00E158DF" w:rsidP="007A701B">
            <w:pPr>
              <w:widowControl w:val="0"/>
              <w:ind w:right="272"/>
              <w:jc w:val="both"/>
            </w:pPr>
          </w:p>
          <w:p w:rsidR="00805C0E" w:rsidRPr="0067642C" w:rsidRDefault="00DA4EBF" w:rsidP="007A701B">
            <w:pPr>
              <w:widowControl w:val="0"/>
              <w:ind w:right="272"/>
              <w:jc w:val="both"/>
            </w:pPr>
            <w:r w:rsidRPr="0067642C">
              <w:t>Код согласно Общероссийскому классификатору продукции по видам экономической деятельности ОК 034-2014 (КПЕС 2008) (утв. Приказом Росстандарта от 31.01.2014 № 14-ст (код ОКПД2):</w:t>
            </w:r>
          </w:p>
          <w:p w:rsidR="003F08FB" w:rsidRDefault="00805C0E" w:rsidP="007A701B">
            <w:pPr>
              <w:widowControl w:val="0"/>
              <w:ind w:right="272"/>
              <w:jc w:val="both"/>
              <w:rPr>
                <w:color w:val="000000" w:themeColor="text1"/>
                <w:shd w:val="clear" w:color="auto" w:fill="FFFFFF"/>
              </w:rPr>
            </w:pPr>
            <w:r w:rsidRPr="0067642C">
              <w:t>19.20.21.12</w:t>
            </w:r>
            <w:r w:rsidR="00E03858" w:rsidRPr="0067642C">
              <w:t>5</w:t>
            </w:r>
            <w:r w:rsidRPr="0067642C">
              <w:t xml:space="preserve"> </w:t>
            </w:r>
            <w:r w:rsidRPr="0067642C">
              <w:rPr>
                <w:color w:val="000000" w:themeColor="text1"/>
              </w:rPr>
              <w:t xml:space="preserve">- </w:t>
            </w:r>
            <w:r w:rsidRPr="0067642C">
              <w:rPr>
                <w:color w:val="000000" w:themeColor="text1"/>
                <w:shd w:val="clear" w:color="auto" w:fill="FFFFFF"/>
              </w:rPr>
              <w:t>Бензин автомобильный с октановым числом более 92, но не более 95 по исследовательскому методу экологического класса К5</w:t>
            </w:r>
          </w:p>
          <w:p w:rsidR="00DC342E" w:rsidRDefault="00DC342E" w:rsidP="007A701B">
            <w:pPr>
              <w:widowControl w:val="0"/>
              <w:ind w:right="272"/>
              <w:jc w:val="both"/>
              <w:rPr>
                <w:color w:val="000000" w:themeColor="text1"/>
              </w:rPr>
            </w:pPr>
            <w:r w:rsidRPr="00DC342E">
              <w:rPr>
                <w:bCs/>
                <w:color w:val="333333"/>
                <w:shd w:val="clear" w:color="auto" w:fill="FFFFFF"/>
              </w:rPr>
              <w:t>19.20.21.300</w:t>
            </w:r>
            <w:r>
              <w:rPr>
                <w:bCs/>
                <w:color w:val="333333"/>
                <w:shd w:val="clear" w:color="auto" w:fill="FFFFFF"/>
              </w:rPr>
              <w:t xml:space="preserve"> - </w:t>
            </w:r>
            <w:hyperlink r:id="rId11" w:history="1">
              <w:r w:rsidRPr="00DC342E">
                <w:rPr>
                  <w:rStyle w:val="afd"/>
                  <w:color w:val="000000" w:themeColor="text1"/>
                  <w:u w:val="none"/>
                </w:rPr>
                <w:t>Топливо дизельное</w:t>
              </w:r>
            </w:hyperlink>
          </w:p>
          <w:p w:rsidR="00DC342E" w:rsidRPr="00DC342E" w:rsidRDefault="00DC342E" w:rsidP="007A701B">
            <w:pPr>
              <w:widowControl w:val="0"/>
              <w:ind w:right="272"/>
              <w:jc w:val="both"/>
              <w:rPr>
                <w:color w:val="000000" w:themeColor="text1"/>
              </w:rPr>
            </w:pPr>
          </w:p>
          <w:p w:rsidR="00AF0B6D" w:rsidRDefault="00AF0B6D" w:rsidP="007A701B">
            <w:pPr>
              <w:widowControl w:val="0"/>
              <w:ind w:right="272"/>
              <w:jc w:val="both"/>
            </w:pPr>
            <w:r w:rsidRPr="0067642C">
              <w:t>Код согласно Общероссийскому классификатору видов экономической деятельности ОК 029-2014 (КДЕС Ред. 2). (утв. Приказом Росстандарта от 31.01.2014 N 14-ст) (ред. от 10.07.2018): 19.20</w:t>
            </w:r>
          </w:p>
          <w:p w:rsidR="00DC342E" w:rsidRPr="00DC342E" w:rsidRDefault="00DC342E" w:rsidP="007A701B">
            <w:pPr>
              <w:widowControl w:val="0"/>
              <w:ind w:right="272"/>
              <w:jc w:val="both"/>
              <w:rPr>
                <w:color w:val="000000" w:themeColor="text1"/>
              </w:rPr>
            </w:pPr>
          </w:p>
          <w:p w:rsidR="00805C0E" w:rsidRPr="0067642C" w:rsidRDefault="00805C0E" w:rsidP="007A701B">
            <w:pPr>
              <w:widowControl w:val="0"/>
              <w:ind w:right="272"/>
              <w:jc w:val="both"/>
            </w:pPr>
          </w:p>
        </w:tc>
      </w:tr>
      <w:tr w:rsidR="00DA4EBF" w:rsidRPr="003C3ABD" w:rsidTr="007A701B">
        <w:tc>
          <w:tcPr>
            <w:tcW w:w="219" w:type="pct"/>
          </w:tcPr>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DA4EBF" w:rsidRPr="003C3ABD" w:rsidRDefault="00DA4EBF" w:rsidP="00AB6CFE">
            <w:pPr>
              <w:widowControl w:val="0"/>
              <w:jc w:val="center"/>
              <w:rPr>
                <w:b/>
              </w:rPr>
            </w:pPr>
            <w:r w:rsidRPr="003C3ABD">
              <w:rPr>
                <w:b/>
              </w:rPr>
              <w:t>3</w:t>
            </w:r>
          </w:p>
        </w:tc>
        <w:tc>
          <w:tcPr>
            <w:tcW w:w="842" w:type="pct"/>
          </w:tcPr>
          <w:p w:rsidR="007A701B" w:rsidRPr="00954EC9" w:rsidRDefault="007A701B" w:rsidP="00954EC9">
            <w:pPr>
              <w:widowControl w:val="0"/>
              <w:ind w:firstLine="126"/>
              <w:jc w:val="center"/>
              <w:rPr>
                <w:b/>
                <w:sz w:val="22"/>
                <w:szCs w:val="22"/>
              </w:rPr>
            </w:pPr>
          </w:p>
          <w:p w:rsidR="007A701B" w:rsidRPr="00954EC9" w:rsidRDefault="007A701B" w:rsidP="00954EC9">
            <w:pPr>
              <w:widowControl w:val="0"/>
              <w:ind w:firstLine="126"/>
              <w:jc w:val="center"/>
              <w:rPr>
                <w:b/>
                <w:sz w:val="22"/>
                <w:szCs w:val="22"/>
              </w:rPr>
            </w:pPr>
          </w:p>
          <w:p w:rsidR="007A701B" w:rsidRPr="00954EC9" w:rsidRDefault="007A701B" w:rsidP="00954EC9">
            <w:pPr>
              <w:widowControl w:val="0"/>
              <w:ind w:firstLine="126"/>
              <w:jc w:val="center"/>
              <w:rPr>
                <w:b/>
                <w:sz w:val="22"/>
                <w:szCs w:val="22"/>
              </w:rPr>
            </w:pPr>
          </w:p>
          <w:p w:rsidR="007A701B" w:rsidRPr="00954EC9" w:rsidRDefault="007A701B" w:rsidP="00954EC9">
            <w:pPr>
              <w:widowControl w:val="0"/>
              <w:ind w:firstLine="126"/>
              <w:jc w:val="center"/>
              <w:rPr>
                <w:b/>
                <w:sz w:val="22"/>
                <w:szCs w:val="22"/>
              </w:rPr>
            </w:pPr>
          </w:p>
          <w:p w:rsidR="00DA4EBF" w:rsidRPr="00954EC9" w:rsidRDefault="00DA4EBF" w:rsidP="00954EC9">
            <w:pPr>
              <w:widowControl w:val="0"/>
              <w:ind w:firstLine="126"/>
              <w:jc w:val="center"/>
              <w:rPr>
                <w:b/>
                <w:sz w:val="22"/>
                <w:szCs w:val="22"/>
              </w:rPr>
            </w:pPr>
            <w:r w:rsidRPr="00954EC9">
              <w:rPr>
                <w:b/>
                <w:sz w:val="22"/>
                <w:szCs w:val="22"/>
              </w:rPr>
              <w:t xml:space="preserve">Место, условия и сроки (периоды) </w:t>
            </w:r>
            <w:r w:rsidR="00721CBF" w:rsidRPr="00954EC9">
              <w:rPr>
                <w:b/>
                <w:sz w:val="22"/>
                <w:szCs w:val="22"/>
              </w:rPr>
              <w:t xml:space="preserve">поставки товара, выполнения работ, </w:t>
            </w:r>
            <w:r w:rsidR="002975B3" w:rsidRPr="00954EC9">
              <w:rPr>
                <w:b/>
                <w:sz w:val="22"/>
                <w:szCs w:val="22"/>
              </w:rPr>
              <w:t>оказания услуг</w:t>
            </w:r>
          </w:p>
          <w:p w:rsidR="00DA4EBF" w:rsidRPr="00954EC9" w:rsidRDefault="00DA4EBF" w:rsidP="00954EC9">
            <w:pPr>
              <w:widowControl w:val="0"/>
              <w:autoSpaceDE w:val="0"/>
              <w:autoSpaceDN w:val="0"/>
              <w:adjustRightInd w:val="0"/>
              <w:ind w:firstLine="126"/>
              <w:jc w:val="center"/>
              <w:rPr>
                <w:b/>
                <w:sz w:val="22"/>
                <w:szCs w:val="22"/>
              </w:rPr>
            </w:pPr>
          </w:p>
        </w:tc>
        <w:tc>
          <w:tcPr>
            <w:tcW w:w="3940" w:type="pct"/>
          </w:tcPr>
          <w:p w:rsidR="007A1ECC" w:rsidRPr="0067642C" w:rsidRDefault="00DA4EBF" w:rsidP="007A701B">
            <w:pPr>
              <w:widowControl w:val="0"/>
              <w:ind w:left="137" w:right="272" w:firstLine="142"/>
              <w:jc w:val="both"/>
              <w:rPr>
                <w:b/>
              </w:rPr>
            </w:pPr>
            <w:r w:rsidRPr="0067642C">
              <w:rPr>
                <w:b/>
              </w:rPr>
              <w:t xml:space="preserve">Место </w:t>
            </w:r>
            <w:r w:rsidR="00B76153" w:rsidRPr="0067642C">
              <w:rPr>
                <w:b/>
              </w:rPr>
              <w:t>поставки товара, выполнения работ, оказания услуг</w:t>
            </w:r>
            <w:r w:rsidRPr="0067642C">
              <w:t xml:space="preserve">: </w:t>
            </w:r>
            <w:r w:rsidR="00721CBF" w:rsidRPr="0067642C">
              <w:t>АЗС, расположенные на территории г. Оренбург и Оренбургской области.</w:t>
            </w:r>
          </w:p>
          <w:p w:rsidR="008730F9" w:rsidRPr="00DB020C" w:rsidRDefault="00DA4EBF" w:rsidP="007A701B">
            <w:pPr>
              <w:widowControl w:val="0"/>
              <w:ind w:left="137" w:right="272" w:firstLine="142"/>
              <w:jc w:val="both"/>
            </w:pPr>
            <w:r w:rsidRPr="0067642C">
              <w:rPr>
                <w:b/>
              </w:rPr>
              <w:t xml:space="preserve">Условия </w:t>
            </w:r>
            <w:r w:rsidR="00B76153" w:rsidRPr="0067642C">
              <w:rPr>
                <w:b/>
              </w:rPr>
              <w:t>поставки товара, выполнения работ, оказания услуг</w:t>
            </w:r>
            <w:r w:rsidRPr="0067642C">
              <w:rPr>
                <w:b/>
              </w:rPr>
              <w:t>:</w:t>
            </w:r>
            <w:r w:rsidRPr="0067642C">
              <w:t xml:space="preserve"> </w:t>
            </w:r>
            <w:r w:rsidR="008730F9" w:rsidRPr="0067642C">
              <w:t xml:space="preserve">Подробное описание </w:t>
            </w:r>
            <w:r w:rsidR="008615B8" w:rsidRPr="0067642C">
              <w:t>требований</w:t>
            </w:r>
            <w:r w:rsidR="003D5E5D" w:rsidRPr="0067642C">
              <w:t>,</w:t>
            </w:r>
            <w:r w:rsidR="008615B8" w:rsidRPr="0067642C">
              <w:t xml:space="preserve"> предъявляемых З</w:t>
            </w:r>
            <w:r w:rsidR="008730F9" w:rsidRPr="0067642C">
              <w:t xml:space="preserve">аказчиком к </w:t>
            </w:r>
            <w:r w:rsidR="0039749A" w:rsidRPr="0067642C">
              <w:t>оказываемым услугам</w:t>
            </w:r>
            <w:r w:rsidR="00B1436F" w:rsidRPr="0067642C">
              <w:t xml:space="preserve"> </w:t>
            </w:r>
            <w:r w:rsidR="008730F9" w:rsidRPr="0067642C">
              <w:t xml:space="preserve">указывается в Приложении 1 «Техническое </w:t>
            </w:r>
            <w:r w:rsidR="008730F9" w:rsidRPr="00DB020C">
              <w:t xml:space="preserve">задание» и в Приложении </w:t>
            </w:r>
            <w:r w:rsidR="00F91C1A" w:rsidRPr="00DB020C">
              <w:t>4</w:t>
            </w:r>
            <w:r w:rsidR="008730F9" w:rsidRPr="00DB020C">
              <w:t xml:space="preserve"> «Проект договора» документации на проведение Запроса предложений</w:t>
            </w:r>
          </w:p>
          <w:p w:rsidR="0048757C" w:rsidRPr="00DB020C" w:rsidRDefault="00DA4EBF" w:rsidP="007A701B">
            <w:pPr>
              <w:suppressAutoHyphens/>
              <w:ind w:left="137" w:right="272" w:firstLine="142"/>
              <w:jc w:val="both"/>
            </w:pPr>
            <w:r w:rsidRPr="00DB020C">
              <w:rPr>
                <w:b/>
              </w:rPr>
              <w:t xml:space="preserve">Срок </w:t>
            </w:r>
            <w:r w:rsidR="00B76153" w:rsidRPr="00DB020C">
              <w:rPr>
                <w:b/>
              </w:rPr>
              <w:t>поставки товара, выполнения работ, оказания услуг</w:t>
            </w:r>
            <w:r w:rsidRPr="00DB020C">
              <w:rPr>
                <w:b/>
              </w:rPr>
              <w:t>:</w:t>
            </w:r>
            <w:r w:rsidRPr="00DB020C">
              <w:t xml:space="preserve"> </w:t>
            </w:r>
            <w:r w:rsidR="0048757C" w:rsidRPr="00DB020C">
              <w:t>со дня заключения договора и до:</w:t>
            </w:r>
          </w:p>
          <w:p w:rsidR="0048757C" w:rsidRPr="00DB020C" w:rsidRDefault="0048757C" w:rsidP="007A701B">
            <w:pPr>
              <w:suppressAutoHyphens/>
              <w:ind w:left="137" w:right="272" w:firstLine="142"/>
              <w:jc w:val="both"/>
            </w:pPr>
            <w:r w:rsidRPr="00DB020C">
              <w:t>-  последнего календарного дня двадцатого месяца исчисляемого со дня заключения договора;</w:t>
            </w:r>
          </w:p>
          <w:p w:rsidR="0048757C" w:rsidRPr="00DB020C" w:rsidRDefault="0048757C" w:rsidP="007A701B">
            <w:pPr>
              <w:suppressAutoHyphens/>
              <w:ind w:left="137" w:right="272" w:firstLine="142"/>
              <w:jc w:val="both"/>
            </w:pPr>
            <w:r w:rsidRPr="00DB020C">
              <w:t xml:space="preserve">- достижения максимального значения цены </w:t>
            </w:r>
            <w:r w:rsidR="006D776C" w:rsidRPr="00DB020C">
              <w:t>Д</w:t>
            </w:r>
            <w:r w:rsidRPr="00DB020C">
              <w:t>оговора</w:t>
            </w:r>
            <w:r w:rsidR="006D776C" w:rsidRPr="00DB020C">
              <w:t>;</w:t>
            </w:r>
          </w:p>
          <w:p w:rsidR="0048757C" w:rsidRDefault="0048757C" w:rsidP="007A701B">
            <w:pPr>
              <w:suppressAutoHyphens/>
              <w:ind w:left="137" w:right="272" w:firstLine="142"/>
              <w:jc w:val="both"/>
            </w:pPr>
            <w:r w:rsidRPr="00DB020C">
              <w:t>- расторжения договора</w:t>
            </w:r>
            <w:r>
              <w:t xml:space="preserve"> по соглашению сторон или иных случаях, предусмотренных действующим законодательством;</w:t>
            </w:r>
          </w:p>
          <w:p w:rsidR="0048757C" w:rsidRDefault="0048757C" w:rsidP="007A701B">
            <w:pPr>
              <w:suppressAutoHyphens/>
              <w:ind w:left="137" w:right="272" w:firstLine="142"/>
              <w:jc w:val="both"/>
            </w:pPr>
            <w:r w:rsidRPr="003A2265">
              <w:t xml:space="preserve">в зависимости от того, что наступит ранее. </w:t>
            </w:r>
          </w:p>
          <w:p w:rsidR="00DA4EBF" w:rsidRPr="0067642C" w:rsidRDefault="00DA4EBF" w:rsidP="007A701B">
            <w:pPr>
              <w:widowControl w:val="0"/>
              <w:ind w:right="272"/>
              <w:jc w:val="both"/>
              <w:rPr>
                <w:b/>
              </w:rPr>
            </w:pPr>
          </w:p>
        </w:tc>
      </w:tr>
      <w:tr w:rsidR="00DA4EBF" w:rsidRPr="003C3ABD" w:rsidTr="007A701B">
        <w:tc>
          <w:tcPr>
            <w:tcW w:w="219" w:type="pct"/>
          </w:tcPr>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DA4EBF" w:rsidRPr="003C3ABD" w:rsidRDefault="00DA4EBF" w:rsidP="00AB6CFE">
            <w:pPr>
              <w:widowControl w:val="0"/>
              <w:jc w:val="center"/>
              <w:rPr>
                <w:b/>
              </w:rPr>
            </w:pPr>
            <w:r w:rsidRPr="003C3ABD">
              <w:rPr>
                <w:b/>
              </w:rPr>
              <w:t>4</w:t>
            </w:r>
          </w:p>
        </w:tc>
        <w:tc>
          <w:tcPr>
            <w:tcW w:w="842" w:type="pct"/>
          </w:tcPr>
          <w:p w:rsidR="00DA4EBF" w:rsidRPr="00954EC9" w:rsidRDefault="00DA4EBF" w:rsidP="00954EC9">
            <w:pPr>
              <w:widowControl w:val="0"/>
              <w:ind w:firstLine="126"/>
              <w:jc w:val="center"/>
              <w:rPr>
                <w:b/>
                <w:sz w:val="22"/>
                <w:szCs w:val="22"/>
              </w:rPr>
            </w:pPr>
            <w:r w:rsidRPr="00954EC9">
              <w:rPr>
                <w:b/>
                <w:sz w:val="22"/>
                <w:szCs w:val="22"/>
              </w:rPr>
              <w:t xml:space="preserve">Форма, сроки и порядок оплаты </w:t>
            </w:r>
            <w:r w:rsidR="003D2FCE" w:rsidRPr="00954EC9">
              <w:rPr>
                <w:b/>
                <w:sz w:val="22"/>
                <w:szCs w:val="22"/>
              </w:rPr>
              <w:t>товаров, работ, услуг</w:t>
            </w:r>
          </w:p>
        </w:tc>
        <w:tc>
          <w:tcPr>
            <w:tcW w:w="3940" w:type="pct"/>
          </w:tcPr>
          <w:p w:rsidR="00DA4EBF" w:rsidRPr="0067642C" w:rsidRDefault="00DA4EBF" w:rsidP="007A701B">
            <w:pPr>
              <w:widowControl w:val="0"/>
              <w:ind w:right="272"/>
              <w:jc w:val="both"/>
            </w:pPr>
            <w:r w:rsidRPr="0067642C">
              <w:rPr>
                <w:b/>
              </w:rPr>
              <w:t>Форма оплаты:</w:t>
            </w:r>
            <w:r w:rsidRPr="0067642C">
              <w:t xml:space="preserve"> безналичный расчет.</w:t>
            </w:r>
          </w:p>
          <w:p w:rsidR="008070DA" w:rsidRPr="0067642C" w:rsidRDefault="00DA4EBF" w:rsidP="007A701B">
            <w:pPr>
              <w:pStyle w:val="ConsNonformat"/>
              <w:widowControl/>
              <w:ind w:right="272" w:firstLine="68"/>
              <w:jc w:val="both"/>
              <w:rPr>
                <w:rFonts w:ascii="Times New Roman" w:hAnsi="Times New Roman" w:cs="Times New Roman"/>
              </w:rPr>
            </w:pPr>
            <w:r w:rsidRPr="0067642C">
              <w:rPr>
                <w:rFonts w:ascii="Times New Roman" w:hAnsi="Times New Roman" w:cs="Times New Roman"/>
                <w:b/>
              </w:rPr>
              <w:t>Срок и порядок оплаты:</w:t>
            </w:r>
            <w:r w:rsidR="00FF369E">
              <w:rPr>
                <w:rFonts w:ascii="Times New Roman" w:hAnsi="Times New Roman" w:cs="Times New Roman"/>
              </w:rPr>
              <w:t xml:space="preserve"> </w:t>
            </w:r>
            <w:r w:rsidR="00FF369E" w:rsidRPr="003A2265">
              <w:rPr>
                <w:rFonts w:ascii="Times New Roman" w:hAnsi="Times New Roman" w:cs="Times New Roman"/>
              </w:rPr>
              <w:t>Оплата по настоящему Договору производится Покупателем ежемесячно в рублях, путем безналичного перечисления денежных средств на счет Продавца, указанный в Договоре, по факту поставки Продукции</w:t>
            </w:r>
            <w:r w:rsidR="00FF369E" w:rsidRPr="003A2265">
              <w:t xml:space="preserve"> </w:t>
            </w:r>
            <w:r w:rsidR="00FF369E" w:rsidRPr="003A2265">
              <w:rPr>
                <w:rFonts w:ascii="Times New Roman" w:hAnsi="Times New Roman" w:cs="Times New Roman"/>
              </w:rPr>
              <w:t xml:space="preserve">в отчетном месяце, в течение </w:t>
            </w:r>
            <w:r w:rsidR="00FF369E">
              <w:rPr>
                <w:rFonts w:ascii="Times New Roman" w:hAnsi="Times New Roman" w:cs="Times New Roman"/>
              </w:rPr>
              <w:t>7</w:t>
            </w:r>
            <w:r w:rsidR="00FF369E" w:rsidRPr="003A2265">
              <w:rPr>
                <w:rFonts w:ascii="Times New Roman" w:hAnsi="Times New Roman" w:cs="Times New Roman"/>
              </w:rPr>
              <w:t xml:space="preserve"> (</w:t>
            </w:r>
            <w:r w:rsidR="00FF369E">
              <w:rPr>
                <w:rFonts w:ascii="Times New Roman" w:hAnsi="Times New Roman" w:cs="Times New Roman"/>
              </w:rPr>
              <w:t>семи</w:t>
            </w:r>
            <w:r w:rsidR="00FF369E" w:rsidRPr="003A2265">
              <w:rPr>
                <w:rFonts w:ascii="Times New Roman" w:hAnsi="Times New Roman" w:cs="Times New Roman"/>
              </w:rPr>
              <w:t xml:space="preserve">) рабочих дней с даты подписания Сторонами УПД на основании </w:t>
            </w:r>
            <w:r w:rsidR="00FF369E" w:rsidRPr="003A2265">
              <w:rPr>
                <w:rFonts w:ascii="Times New Roman" w:hAnsi="Times New Roman" w:cs="Times New Roman"/>
              </w:rPr>
              <w:lastRenderedPageBreak/>
              <w:t xml:space="preserve">счета на оплату, списка транзакций в разрезе держателей пластиковых карт за </w:t>
            </w:r>
            <w:r w:rsidR="00FF369E" w:rsidRPr="00FF369E">
              <w:rPr>
                <w:rFonts w:ascii="Times New Roman" w:hAnsi="Times New Roman" w:cs="Times New Roman"/>
              </w:rPr>
              <w:t>месяц</w:t>
            </w:r>
            <w:r w:rsidR="008070DA" w:rsidRPr="00FF369E">
              <w:rPr>
                <w:rFonts w:ascii="Times New Roman" w:hAnsi="Times New Roman" w:cs="Times New Roman"/>
              </w:rPr>
              <w:t>.</w:t>
            </w:r>
          </w:p>
          <w:p w:rsidR="00B2215B" w:rsidRPr="0067642C" w:rsidRDefault="00B2215B" w:rsidP="007A701B">
            <w:pPr>
              <w:widowControl w:val="0"/>
              <w:ind w:right="272"/>
              <w:jc w:val="both"/>
            </w:pPr>
          </w:p>
        </w:tc>
      </w:tr>
      <w:tr w:rsidR="00DA4EBF" w:rsidRPr="003C3ABD" w:rsidTr="007A701B">
        <w:tc>
          <w:tcPr>
            <w:tcW w:w="219" w:type="pct"/>
          </w:tcPr>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DA4EBF" w:rsidRPr="003C3ABD" w:rsidRDefault="00DA4EBF" w:rsidP="00AB6CFE">
            <w:pPr>
              <w:widowControl w:val="0"/>
              <w:jc w:val="center"/>
              <w:rPr>
                <w:b/>
              </w:rPr>
            </w:pPr>
            <w:r w:rsidRPr="003C3ABD">
              <w:rPr>
                <w:b/>
              </w:rPr>
              <w:t>5</w:t>
            </w:r>
          </w:p>
        </w:tc>
        <w:tc>
          <w:tcPr>
            <w:tcW w:w="842" w:type="pct"/>
          </w:tcPr>
          <w:p w:rsidR="00DA4EBF" w:rsidRPr="00954EC9" w:rsidRDefault="00DA4EBF" w:rsidP="00954EC9">
            <w:pPr>
              <w:widowControl w:val="0"/>
              <w:tabs>
                <w:tab w:val="left" w:pos="1080"/>
              </w:tabs>
              <w:ind w:firstLine="126"/>
              <w:jc w:val="center"/>
              <w:rPr>
                <w:b/>
                <w:sz w:val="22"/>
                <w:szCs w:val="22"/>
                <w:lang w:val="sr-Cyrl-CS"/>
              </w:rPr>
            </w:pPr>
            <w:r w:rsidRPr="00954EC9">
              <w:rPr>
                <w:b/>
                <w:sz w:val="22"/>
                <w:szCs w:val="22"/>
                <w:lang w:val="sr-Cyrl-CS"/>
              </w:rPr>
              <w:t>Наименование, место нахождения, почтовый адрес, адрес электронной почты, номер телефона Заказчика  и контактного лица Заказчика</w:t>
            </w:r>
          </w:p>
        </w:tc>
        <w:tc>
          <w:tcPr>
            <w:tcW w:w="3940" w:type="pct"/>
          </w:tcPr>
          <w:p w:rsidR="007A701B" w:rsidRDefault="007A701B" w:rsidP="007A701B">
            <w:pPr>
              <w:widowControl w:val="0"/>
              <w:ind w:right="272"/>
              <w:rPr>
                <w:b/>
                <w:bCs/>
              </w:rPr>
            </w:pPr>
          </w:p>
          <w:p w:rsidR="007A701B" w:rsidRDefault="007A701B" w:rsidP="007A701B">
            <w:pPr>
              <w:widowControl w:val="0"/>
              <w:ind w:right="272"/>
              <w:rPr>
                <w:b/>
                <w:bCs/>
              </w:rPr>
            </w:pPr>
          </w:p>
          <w:p w:rsidR="0094575F" w:rsidRPr="00553492" w:rsidRDefault="0094575F" w:rsidP="007A701B">
            <w:pPr>
              <w:widowControl w:val="0"/>
              <w:ind w:right="272"/>
              <w:rPr>
                <w:b/>
                <w:bCs/>
              </w:rPr>
            </w:pPr>
            <w:r w:rsidRPr="00553492">
              <w:rPr>
                <w:b/>
                <w:bCs/>
              </w:rPr>
              <w:t>Заказчик: АО «Система «Город»</w:t>
            </w:r>
          </w:p>
          <w:p w:rsidR="0094575F" w:rsidRPr="00553492" w:rsidRDefault="0094575F" w:rsidP="007A701B">
            <w:pPr>
              <w:widowControl w:val="0"/>
              <w:ind w:right="272"/>
            </w:pPr>
            <w:r w:rsidRPr="00553492">
              <w:rPr>
                <w:b/>
                <w:snapToGrid w:val="0"/>
              </w:rPr>
              <w:t>Место нахождения</w:t>
            </w:r>
            <w:r w:rsidRPr="00553492">
              <w:rPr>
                <w:bCs/>
                <w:snapToGrid w:val="0"/>
              </w:rPr>
              <w:t xml:space="preserve">: </w:t>
            </w:r>
            <w:r w:rsidRPr="00553492">
              <w:t>4600</w:t>
            </w:r>
            <w:r w:rsidR="004F0FF4" w:rsidRPr="00553492">
              <w:t>52</w:t>
            </w:r>
            <w:r w:rsidRPr="00553492">
              <w:t xml:space="preserve">, Россия, г. Оренбург, ул. </w:t>
            </w:r>
            <w:r w:rsidR="008B45C3" w:rsidRPr="00553492">
              <w:t>Брестская ,5</w:t>
            </w:r>
            <w:r w:rsidRPr="00553492">
              <w:t>.</w:t>
            </w:r>
          </w:p>
          <w:p w:rsidR="0094575F" w:rsidRPr="00553492" w:rsidRDefault="0094575F" w:rsidP="007A701B">
            <w:pPr>
              <w:widowControl w:val="0"/>
              <w:ind w:right="272"/>
              <w:jc w:val="both"/>
              <w:rPr>
                <w:snapToGrid w:val="0"/>
              </w:rPr>
            </w:pPr>
            <w:r w:rsidRPr="00553492">
              <w:rPr>
                <w:b/>
                <w:snapToGrid w:val="0"/>
              </w:rPr>
              <w:t xml:space="preserve"> Контактное лицо</w:t>
            </w:r>
            <w:r w:rsidRPr="00553492">
              <w:rPr>
                <w:snapToGrid w:val="0"/>
              </w:rPr>
              <w:t xml:space="preserve">: </w:t>
            </w:r>
          </w:p>
          <w:p w:rsidR="0094575F" w:rsidRPr="00553492" w:rsidRDefault="0094575F" w:rsidP="007A701B">
            <w:pPr>
              <w:widowControl w:val="0"/>
              <w:ind w:right="272"/>
              <w:jc w:val="both"/>
            </w:pPr>
            <w:r w:rsidRPr="00553492">
              <w:t xml:space="preserve">- по общим вопросам проведения закупки: Петрова Екатерина Владимировна, тел. </w:t>
            </w:r>
            <w:r w:rsidR="00FD0C1E">
              <w:t xml:space="preserve">89878621794,  </w:t>
            </w:r>
            <w:r w:rsidRPr="00553492">
              <w:t xml:space="preserve">8(3532) 542-843 доб. 606 Адрес электронной почты (E-mail): </w:t>
            </w:r>
            <w:r w:rsidRPr="00553492">
              <w:rPr>
                <w:lang w:val="en-US"/>
              </w:rPr>
              <w:t>e</w:t>
            </w:r>
            <w:r w:rsidRPr="00553492">
              <w:t>.</w:t>
            </w:r>
            <w:r w:rsidRPr="00553492">
              <w:rPr>
                <w:lang w:val="en-US"/>
              </w:rPr>
              <w:t>petrova</w:t>
            </w:r>
            <w:r w:rsidRPr="00553492">
              <w:t>@or</w:t>
            </w:r>
            <w:r w:rsidRPr="00553492">
              <w:rPr>
                <w:lang w:val="en-US"/>
              </w:rPr>
              <w:t>enpay</w:t>
            </w:r>
            <w:r w:rsidRPr="00553492">
              <w:t>.ru</w:t>
            </w:r>
          </w:p>
          <w:p w:rsidR="00DA4EBF" w:rsidRPr="00553492" w:rsidRDefault="0094575F" w:rsidP="007A701B">
            <w:pPr>
              <w:widowControl w:val="0"/>
              <w:ind w:right="272"/>
            </w:pPr>
            <w:r w:rsidRPr="00553492">
              <w:t>- по тех. заданию: Дацковский Василий Владимирович,</w:t>
            </w:r>
            <w:r w:rsidR="00FD0C1E">
              <w:t xml:space="preserve"> тел.: 7(3532) 542-845, доб. 444</w:t>
            </w:r>
          </w:p>
        </w:tc>
      </w:tr>
      <w:tr w:rsidR="00DA4EBF" w:rsidRPr="003C3ABD" w:rsidTr="007A701B">
        <w:tc>
          <w:tcPr>
            <w:tcW w:w="219" w:type="pct"/>
          </w:tcPr>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DA4EBF" w:rsidRPr="003C3ABD" w:rsidRDefault="00DA4EBF" w:rsidP="00AB6CFE">
            <w:pPr>
              <w:widowControl w:val="0"/>
              <w:jc w:val="center"/>
              <w:rPr>
                <w:b/>
              </w:rPr>
            </w:pPr>
            <w:r w:rsidRPr="003C3ABD">
              <w:rPr>
                <w:b/>
              </w:rPr>
              <w:t>6</w:t>
            </w:r>
          </w:p>
        </w:tc>
        <w:tc>
          <w:tcPr>
            <w:tcW w:w="842" w:type="pct"/>
          </w:tcPr>
          <w:p w:rsidR="00DA4EBF" w:rsidRPr="00954EC9" w:rsidRDefault="00DA4EBF" w:rsidP="00954EC9">
            <w:pPr>
              <w:widowControl w:val="0"/>
              <w:ind w:firstLine="126"/>
              <w:jc w:val="center"/>
              <w:rPr>
                <w:b/>
                <w:sz w:val="22"/>
                <w:szCs w:val="22"/>
              </w:rPr>
            </w:pPr>
            <w:r w:rsidRPr="00954EC9">
              <w:rPr>
                <w:b/>
                <w:sz w:val="22"/>
                <w:szCs w:val="22"/>
              </w:rPr>
              <w:t>Адрес электронной площадки в информационно-телекоммуникационной сети «Интернет»</w:t>
            </w:r>
          </w:p>
        </w:tc>
        <w:tc>
          <w:tcPr>
            <w:tcW w:w="3940" w:type="pct"/>
          </w:tcPr>
          <w:p w:rsidR="007A701B" w:rsidRDefault="007A701B" w:rsidP="007A701B">
            <w:pPr>
              <w:widowControl w:val="0"/>
              <w:ind w:right="272"/>
              <w:jc w:val="both"/>
            </w:pPr>
          </w:p>
          <w:p w:rsidR="007A701B" w:rsidRDefault="007A701B" w:rsidP="007A701B">
            <w:pPr>
              <w:widowControl w:val="0"/>
              <w:ind w:right="272"/>
              <w:jc w:val="both"/>
            </w:pPr>
          </w:p>
          <w:p w:rsidR="00DA4EBF" w:rsidRPr="008C4D19" w:rsidRDefault="00DA4EBF" w:rsidP="007A701B">
            <w:pPr>
              <w:widowControl w:val="0"/>
              <w:ind w:right="272"/>
              <w:jc w:val="both"/>
            </w:pPr>
            <w:r w:rsidRPr="003C3ABD">
              <w:t>Настоящий Запрос предложений проводится с использованием функционала ЭТП по адресу:</w:t>
            </w:r>
            <w:r w:rsidR="00247B48" w:rsidRPr="003C3ABD">
              <w:t xml:space="preserve"> </w:t>
            </w:r>
            <w:r w:rsidR="008C4D19" w:rsidRPr="008C4D19">
              <w:t>https://torgi.etp-region.ru</w:t>
            </w:r>
          </w:p>
        </w:tc>
      </w:tr>
      <w:tr w:rsidR="00DA4EBF" w:rsidRPr="003C3ABD" w:rsidTr="007A701B">
        <w:tc>
          <w:tcPr>
            <w:tcW w:w="219" w:type="pct"/>
          </w:tcPr>
          <w:p w:rsidR="00DA4EBF" w:rsidRPr="003C3ABD" w:rsidRDefault="00DA4EBF" w:rsidP="00AB6CFE">
            <w:pPr>
              <w:widowControl w:val="0"/>
              <w:jc w:val="center"/>
              <w:rPr>
                <w:b/>
              </w:rPr>
            </w:pPr>
            <w:r w:rsidRPr="003C3ABD">
              <w:rPr>
                <w:b/>
              </w:rPr>
              <w:t>7</w:t>
            </w:r>
          </w:p>
        </w:tc>
        <w:tc>
          <w:tcPr>
            <w:tcW w:w="842" w:type="pct"/>
          </w:tcPr>
          <w:p w:rsidR="00DA4EBF" w:rsidRPr="00954EC9" w:rsidRDefault="00DA4EBF" w:rsidP="00954EC9">
            <w:pPr>
              <w:widowControl w:val="0"/>
              <w:ind w:firstLine="126"/>
              <w:jc w:val="center"/>
              <w:rPr>
                <w:b/>
                <w:sz w:val="22"/>
                <w:szCs w:val="22"/>
              </w:rPr>
            </w:pPr>
            <w:r w:rsidRPr="00954EC9">
              <w:rPr>
                <w:b/>
                <w:snapToGrid w:val="0"/>
                <w:sz w:val="22"/>
                <w:szCs w:val="22"/>
              </w:rPr>
              <w:t>Язык запроса предложений</w:t>
            </w:r>
          </w:p>
        </w:tc>
        <w:tc>
          <w:tcPr>
            <w:tcW w:w="3940" w:type="pct"/>
          </w:tcPr>
          <w:p w:rsidR="00DA4EBF" w:rsidRPr="00553492" w:rsidRDefault="00DA4EBF" w:rsidP="007A701B">
            <w:pPr>
              <w:widowControl w:val="0"/>
              <w:ind w:right="272"/>
              <w:jc w:val="both"/>
              <w:rPr>
                <w:snapToGrid w:val="0"/>
              </w:rPr>
            </w:pPr>
            <w:r w:rsidRPr="00553492">
              <w:t>Русский.</w:t>
            </w:r>
          </w:p>
        </w:tc>
      </w:tr>
      <w:tr w:rsidR="001E13E7" w:rsidRPr="003C3ABD" w:rsidTr="007A701B">
        <w:tc>
          <w:tcPr>
            <w:tcW w:w="219" w:type="pct"/>
          </w:tcPr>
          <w:p w:rsidR="007A701B" w:rsidRDefault="007A701B" w:rsidP="00AB6CFE">
            <w:pPr>
              <w:widowControl w:val="0"/>
              <w:jc w:val="center"/>
              <w:rPr>
                <w:b/>
              </w:rPr>
            </w:pPr>
          </w:p>
          <w:p w:rsidR="001E13E7" w:rsidRPr="003C3ABD" w:rsidRDefault="001E13E7" w:rsidP="00AB6CFE">
            <w:pPr>
              <w:widowControl w:val="0"/>
              <w:jc w:val="center"/>
              <w:rPr>
                <w:b/>
              </w:rPr>
            </w:pPr>
            <w:r w:rsidRPr="003C3ABD">
              <w:rPr>
                <w:b/>
              </w:rPr>
              <w:t>8</w:t>
            </w:r>
          </w:p>
        </w:tc>
        <w:tc>
          <w:tcPr>
            <w:tcW w:w="842" w:type="pct"/>
          </w:tcPr>
          <w:p w:rsidR="001E13E7" w:rsidRPr="00954EC9" w:rsidRDefault="001E13E7" w:rsidP="00954EC9">
            <w:pPr>
              <w:widowControl w:val="0"/>
              <w:ind w:firstLine="126"/>
              <w:jc w:val="center"/>
              <w:rPr>
                <w:b/>
                <w:sz w:val="22"/>
                <w:szCs w:val="22"/>
              </w:rPr>
            </w:pPr>
            <w:r w:rsidRPr="00954EC9">
              <w:rPr>
                <w:b/>
                <w:snapToGrid w:val="0"/>
                <w:sz w:val="22"/>
                <w:szCs w:val="22"/>
              </w:rPr>
              <w:t>Валюта запроса предложений</w:t>
            </w:r>
          </w:p>
        </w:tc>
        <w:tc>
          <w:tcPr>
            <w:tcW w:w="3940" w:type="pct"/>
            <w:tcBorders>
              <w:bottom w:val="single" w:sz="4" w:space="0" w:color="auto"/>
            </w:tcBorders>
          </w:tcPr>
          <w:p w:rsidR="007A701B" w:rsidRDefault="007A701B" w:rsidP="007A701B">
            <w:pPr>
              <w:widowControl w:val="0"/>
              <w:ind w:left="108" w:right="272"/>
              <w:jc w:val="both"/>
            </w:pPr>
          </w:p>
          <w:p w:rsidR="001E13E7" w:rsidRPr="00553492" w:rsidRDefault="001E13E7" w:rsidP="007A701B">
            <w:pPr>
              <w:widowControl w:val="0"/>
              <w:ind w:left="108" w:right="272"/>
              <w:jc w:val="both"/>
            </w:pPr>
            <w:r w:rsidRPr="00553492">
              <w:t>Российский рубль.</w:t>
            </w:r>
          </w:p>
          <w:p w:rsidR="001E13E7" w:rsidRPr="00553492" w:rsidRDefault="001E13E7" w:rsidP="007A701B">
            <w:pPr>
              <w:widowControl w:val="0"/>
              <w:ind w:left="108" w:right="272"/>
              <w:jc w:val="both"/>
            </w:pPr>
          </w:p>
        </w:tc>
      </w:tr>
      <w:tr w:rsidR="001E13E7" w:rsidRPr="003C3ABD" w:rsidTr="007A701B">
        <w:tc>
          <w:tcPr>
            <w:tcW w:w="219" w:type="pct"/>
          </w:tcPr>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1E13E7" w:rsidRPr="003C3ABD" w:rsidRDefault="001E13E7" w:rsidP="00AB6CFE">
            <w:pPr>
              <w:widowControl w:val="0"/>
              <w:jc w:val="center"/>
              <w:rPr>
                <w:b/>
              </w:rPr>
            </w:pPr>
            <w:r w:rsidRPr="003C3ABD">
              <w:rPr>
                <w:b/>
              </w:rPr>
              <w:t>9</w:t>
            </w:r>
          </w:p>
        </w:tc>
        <w:tc>
          <w:tcPr>
            <w:tcW w:w="842" w:type="pct"/>
            <w:tcBorders>
              <w:right w:val="single" w:sz="4" w:space="0" w:color="auto"/>
            </w:tcBorders>
          </w:tcPr>
          <w:p w:rsidR="007A701B" w:rsidRPr="00954EC9" w:rsidRDefault="007A701B" w:rsidP="00954EC9">
            <w:pPr>
              <w:widowControl w:val="0"/>
              <w:autoSpaceDE w:val="0"/>
              <w:autoSpaceDN w:val="0"/>
              <w:adjustRightInd w:val="0"/>
              <w:ind w:firstLine="126"/>
              <w:jc w:val="center"/>
              <w:rPr>
                <w:b/>
                <w:sz w:val="22"/>
                <w:szCs w:val="22"/>
              </w:rPr>
            </w:pPr>
          </w:p>
          <w:p w:rsidR="007A701B" w:rsidRPr="00954EC9" w:rsidRDefault="007A701B" w:rsidP="00954EC9">
            <w:pPr>
              <w:widowControl w:val="0"/>
              <w:autoSpaceDE w:val="0"/>
              <w:autoSpaceDN w:val="0"/>
              <w:adjustRightInd w:val="0"/>
              <w:ind w:firstLine="126"/>
              <w:jc w:val="center"/>
              <w:rPr>
                <w:b/>
                <w:sz w:val="22"/>
                <w:szCs w:val="22"/>
              </w:rPr>
            </w:pPr>
          </w:p>
          <w:p w:rsidR="007A701B" w:rsidRPr="00954EC9" w:rsidRDefault="007A701B" w:rsidP="00954EC9">
            <w:pPr>
              <w:widowControl w:val="0"/>
              <w:autoSpaceDE w:val="0"/>
              <w:autoSpaceDN w:val="0"/>
              <w:adjustRightInd w:val="0"/>
              <w:ind w:firstLine="126"/>
              <w:jc w:val="center"/>
              <w:rPr>
                <w:b/>
                <w:sz w:val="22"/>
                <w:szCs w:val="22"/>
              </w:rPr>
            </w:pPr>
          </w:p>
          <w:p w:rsidR="007A701B" w:rsidRPr="00954EC9" w:rsidRDefault="007A701B" w:rsidP="00954EC9">
            <w:pPr>
              <w:widowControl w:val="0"/>
              <w:autoSpaceDE w:val="0"/>
              <w:autoSpaceDN w:val="0"/>
              <w:adjustRightInd w:val="0"/>
              <w:ind w:firstLine="126"/>
              <w:jc w:val="center"/>
              <w:rPr>
                <w:b/>
                <w:sz w:val="22"/>
                <w:szCs w:val="22"/>
              </w:rPr>
            </w:pPr>
          </w:p>
          <w:p w:rsidR="007A701B" w:rsidRPr="00954EC9" w:rsidRDefault="007A701B" w:rsidP="00954EC9">
            <w:pPr>
              <w:widowControl w:val="0"/>
              <w:autoSpaceDE w:val="0"/>
              <w:autoSpaceDN w:val="0"/>
              <w:adjustRightInd w:val="0"/>
              <w:ind w:firstLine="126"/>
              <w:jc w:val="center"/>
              <w:rPr>
                <w:b/>
                <w:sz w:val="22"/>
                <w:szCs w:val="22"/>
              </w:rPr>
            </w:pPr>
          </w:p>
          <w:p w:rsidR="007A701B" w:rsidRPr="00954EC9" w:rsidRDefault="007A701B" w:rsidP="00954EC9">
            <w:pPr>
              <w:widowControl w:val="0"/>
              <w:autoSpaceDE w:val="0"/>
              <w:autoSpaceDN w:val="0"/>
              <w:adjustRightInd w:val="0"/>
              <w:ind w:firstLine="126"/>
              <w:jc w:val="center"/>
              <w:rPr>
                <w:b/>
                <w:sz w:val="22"/>
                <w:szCs w:val="22"/>
              </w:rPr>
            </w:pPr>
          </w:p>
          <w:p w:rsidR="007A701B" w:rsidRPr="00954EC9" w:rsidRDefault="007A701B" w:rsidP="00954EC9">
            <w:pPr>
              <w:widowControl w:val="0"/>
              <w:autoSpaceDE w:val="0"/>
              <w:autoSpaceDN w:val="0"/>
              <w:adjustRightInd w:val="0"/>
              <w:ind w:firstLine="126"/>
              <w:jc w:val="center"/>
              <w:rPr>
                <w:b/>
                <w:sz w:val="22"/>
                <w:szCs w:val="22"/>
              </w:rPr>
            </w:pPr>
          </w:p>
          <w:p w:rsidR="007A701B" w:rsidRPr="00954EC9" w:rsidRDefault="007A701B" w:rsidP="00954EC9">
            <w:pPr>
              <w:widowControl w:val="0"/>
              <w:autoSpaceDE w:val="0"/>
              <w:autoSpaceDN w:val="0"/>
              <w:adjustRightInd w:val="0"/>
              <w:ind w:firstLine="126"/>
              <w:jc w:val="center"/>
              <w:rPr>
                <w:b/>
                <w:sz w:val="22"/>
                <w:szCs w:val="22"/>
              </w:rPr>
            </w:pPr>
          </w:p>
          <w:p w:rsidR="007A701B" w:rsidRPr="00954EC9" w:rsidRDefault="007A701B" w:rsidP="00954EC9">
            <w:pPr>
              <w:widowControl w:val="0"/>
              <w:autoSpaceDE w:val="0"/>
              <w:autoSpaceDN w:val="0"/>
              <w:adjustRightInd w:val="0"/>
              <w:ind w:firstLine="126"/>
              <w:jc w:val="center"/>
              <w:rPr>
                <w:b/>
                <w:sz w:val="22"/>
                <w:szCs w:val="22"/>
              </w:rPr>
            </w:pPr>
          </w:p>
          <w:p w:rsidR="001E13E7" w:rsidRPr="00954EC9" w:rsidRDefault="001E13E7" w:rsidP="00954EC9">
            <w:pPr>
              <w:widowControl w:val="0"/>
              <w:autoSpaceDE w:val="0"/>
              <w:autoSpaceDN w:val="0"/>
              <w:adjustRightInd w:val="0"/>
              <w:ind w:firstLine="126"/>
              <w:jc w:val="center"/>
              <w:rPr>
                <w:b/>
                <w:sz w:val="22"/>
                <w:szCs w:val="22"/>
              </w:rPr>
            </w:pPr>
            <w:r w:rsidRPr="00954EC9">
              <w:rPr>
                <w:b/>
                <w:sz w:val="22"/>
                <w:szCs w:val="22"/>
              </w:rPr>
              <w:t>Сведения о начальной (максимальной) цене договора (цена лота</w:t>
            </w:r>
            <w:r w:rsidR="00D14C24" w:rsidRPr="00954EC9">
              <w:rPr>
                <w:b/>
                <w:sz w:val="22"/>
                <w:szCs w:val="22"/>
              </w:rPr>
              <w:t>)</w:t>
            </w:r>
          </w:p>
        </w:tc>
        <w:tc>
          <w:tcPr>
            <w:tcW w:w="3940" w:type="pct"/>
            <w:tcBorders>
              <w:top w:val="single" w:sz="4" w:space="0" w:color="auto"/>
              <w:left w:val="single" w:sz="4" w:space="0" w:color="auto"/>
              <w:bottom w:val="single" w:sz="4" w:space="0" w:color="auto"/>
              <w:right w:val="single" w:sz="4" w:space="0" w:color="auto"/>
            </w:tcBorders>
          </w:tcPr>
          <w:p w:rsidR="001E13E7" w:rsidRPr="00DB020C" w:rsidRDefault="00FA40E7" w:rsidP="007A701B">
            <w:pPr>
              <w:widowControl w:val="0"/>
              <w:ind w:right="272"/>
              <w:jc w:val="both"/>
              <w:rPr>
                <w:b/>
              </w:rPr>
            </w:pPr>
            <w:r w:rsidRPr="00553492">
              <w:t xml:space="preserve"> Максимальное значение цены</w:t>
            </w:r>
            <w:r w:rsidRPr="00553492">
              <w:rPr>
                <w:spacing w:val="-4"/>
              </w:rPr>
              <w:t xml:space="preserve"> Договора </w:t>
            </w:r>
            <w:r w:rsidRPr="00DB020C">
              <w:rPr>
                <w:spacing w:val="-4"/>
              </w:rPr>
              <w:t xml:space="preserve">составляет </w:t>
            </w:r>
            <w:r w:rsidR="009346AF" w:rsidRPr="00DB020C">
              <w:rPr>
                <w:b/>
              </w:rPr>
              <w:t xml:space="preserve">1 609 200,00 (Один миллион шестьсот девять тысяч двести) </w:t>
            </w:r>
            <w:r w:rsidR="00FD0C1E" w:rsidRPr="00DB020C">
              <w:rPr>
                <w:b/>
                <w:spacing w:val="-4"/>
              </w:rPr>
              <w:t xml:space="preserve">рублей 00 копеек, в том числе НДС 22 %. </w:t>
            </w:r>
            <w:r w:rsidR="00FD0C1E" w:rsidRPr="00DB020C">
              <w:rPr>
                <w:spacing w:val="-4"/>
              </w:rPr>
              <w:t xml:space="preserve"> </w:t>
            </w:r>
          </w:p>
          <w:p w:rsidR="00AF0B6D" w:rsidRPr="003C3ABD" w:rsidRDefault="00AF0B6D" w:rsidP="007A701B">
            <w:pPr>
              <w:widowControl w:val="0"/>
              <w:ind w:right="272"/>
              <w:jc w:val="both"/>
            </w:pPr>
            <w:r w:rsidRPr="00DB020C">
              <w:t>Покупатель оплачивает стоимость Продукции по формуле цены, устанавливающей правила расчета сумм, подлежащих</w:t>
            </w:r>
            <w:r w:rsidRPr="0067642C">
              <w:t xml:space="preserve"> уплате Покупателем Продавцу в ходе исполнения договора, в</w:t>
            </w:r>
            <w:r w:rsidRPr="003C3ABD">
              <w:t xml:space="preserve"> пределах максимального значения цены Договора</w:t>
            </w:r>
          </w:p>
          <w:p w:rsidR="00AF0B6D" w:rsidRPr="003C3ABD" w:rsidRDefault="00AF0B6D" w:rsidP="007A701B">
            <w:pPr>
              <w:pStyle w:val="af1"/>
              <w:widowControl w:val="0"/>
              <w:tabs>
                <w:tab w:val="left" w:pos="722"/>
              </w:tabs>
              <w:suppressAutoHyphens/>
              <w:spacing w:after="0"/>
              <w:ind w:right="272" w:firstLine="567"/>
              <w:jc w:val="both"/>
              <w:rPr>
                <w:spacing w:val="-4"/>
                <w:sz w:val="24"/>
                <w:szCs w:val="24"/>
              </w:rPr>
            </w:pPr>
            <w:r w:rsidRPr="003C3ABD">
              <w:rPr>
                <w:spacing w:val="-4"/>
                <w:sz w:val="24"/>
                <w:szCs w:val="24"/>
              </w:rPr>
              <w:t>Коэффициент снижения (Размер скидки )(Кi)  является  неизменяемой величиной, используемой в  формуле цены, указанной в Договоре, а также  стоимостным критерием оценки заявки, и величиной, используемой в расчете нестоимостного подкритерия оценки №2 (НЦЭЗi) «Квалификация участника закупки,, выраженная в количестве АЗС, на которых предоставляется скидка от розничной цены (цены стелы), влияющая на общую эффективность закупки»  и определяется Заказчиком по  следующей формуле:</w:t>
            </w:r>
          </w:p>
          <w:p w:rsidR="00AF0B6D" w:rsidRPr="003C3ABD" w:rsidRDefault="00AF0B6D" w:rsidP="007A701B">
            <w:pPr>
              <w:pStyle w:val="af1"/>
              <w:widowControl w:val="0"/>
              <w:tabs>
                <w:tab w:val="left" w:pos="722"/>
              </w:tabs>
              <w:suppressAutoHyphens/>
              <w:spacing w:after="0"/>
              <w:ind w:right="272" w:firstLine="567"/>
              <w:rPr>
                <w:spacing w:val="-4"/>
                <w:sz w:val="24"/>
                <w:szCs w:val="24"/>
              </w:rPr>
            </w:pPr>
          </w:p>
          <w:p w:rsidR="00AF0B6D" w:rsidRPr="003C3ABD" w:rsidRDefault="00AF0B6D" w:rsidP="007A701B">
            <w:pPr>
              <w:pStyle w:val="af1"/>
              <w:widowControl w:val="0"/>
              <w:pBdr>
                <w:top w:val="single" w:sz="4" w:space="1" w:color="auto"/>
                <w:left w:val="single" w:sz="4" w:space="4" w:color="auto"/>
                <w:bottom w:val="single" w:sz="4" w:space="1" w:color="auto"/>
                <w:right w:val="single" w:sz="4" w:space="4" w:color="auto"/>
              </w:pBdr>
              <w:tabs>
                <w:tab w:val="left" w:pos="722"/>
              </w:tabs>
              <w:suppressAutoHyphens/>
              <w:spacing w:after="0"/>
              <w:ind w:right="272"/>
              <w:rPr>
                <w:spacing w:val="-4"/>
                <w:sz w:val="48"/>
                <w:szCs w:val="48"/>
              </w:rPr>
            </w:pPr>
            <m:oMathPara>
              <m:oMath>
                <m:r>
                  <m:rPr>
                    <m:sty m:val="p"/>
                  </m:rPr>
                  <w:rPr>
                    <w:rFonts w:ascii="Cambria Math" w:hAnsi="Cambria Math"/>
                    <w:spacing w:val="-4"/>
                    <w:sz w:val="48"/>
                    <w:szCs w:val="48"/>
                  </w:rPr>
                  <m:t>К</m:t>
                </m:r>
                <m:r>
                  <m:rPr>
                    <m:sty m:val="p"/>
                  </m:rPr>
                  <w:rPr>
                    <w:rFonts w:ascii="Cambria Math" w:hAnsi="Cambria Math"/>
                    <w:spacing w:val="-4"/>
                    <w:sz w:val="48"/>
                    <w:szCs w:val="48"/>
                    <w:lang w:val="en-US"/>
                  </w:rPr>
                  <m:t>i</m:t>
                </m:r>
                <m:r>
                  <m:rPr>
                    <m:sty m:val="p"/>
                  </m:rPr>
                  <w:rPr>
                    <w:rFonts w:ascii="Cambria Math" w:hAnsi="Cambria Math"/>
                    <w:spacing w:val="-4"/>
                    <w:sz w:val="48"/>
                    <w:szCs w:val="48"/>
                  </w:rPr>
                  <m:t>=</m:t>
                </m:r>
                <m:f>
                  <m:fPr>
                    <m:ctrlPr>
                      <w:rPr>
                        <w:rFonts w:ascii="Cambria Math" w:hAnsi="Cambria Math"/>
                        <w:spacing w:val="-4"/>
                        <w:sz w:val="48"/>
                        <w:szCs w:val="48"/>
                      </w:rPr>
                    </m:ctrlPr>
                  </m:fPr>
                  <m:num>
                    <m:r>
                      <m:rPr>
                        <m:sty m:val="p"/>
                      </m:rPr>
                      <w:rPr>
                        <w:rFonts w:ascii="Cambria Math" w:hAnsi="Cambria Math"/>
                        <w:spacing w:val="-4"/>
                        <w:sz w:val="48"/>
                        <w:szCs w:val="48"/>
                      </w:rPr>
                      <m:t>ЦД</m:t>
                    </m:r>
                    <m:r>
                      <m:rPr>
                        <m:sty m:val="p"/>
                      </m:rPr>
                      <w:rPr>
                        <w:rFonts w:ascii="Cambria Math" w:hAnsi="Cambria Math"/>
                        <w:spacing w:val="-4"/>
                        <w:sz w:val="48"/>
                        <w:szCs w:val="48"/>
                        <w:lang w:val="en-US"/>
                      </w:rPr>
                      <m:t>max</m:t>
                    </m:r>
                    <m:r>
                      <m:rPr>
                        <m:sty m:val="p"/>
                      </m:rPr>
                      <w:rPr>
                        <w:rFonts w:ascii="Cambria Math" w:hAnsi="Cambria Math"/>
                        <w:spacing w:val="-4"/>
                        <w:sz w:val="48"/>
                        <w:szCs w:val="48"/>
                      </w:rPr>
                      <m:t xml:space="preserve"> - ЦД </m:t>
                    </m:r>
                    <m:r>
                      <m:rPr>
                        <m:sty m:val="p"/>
                      </m:rPr>
                      <w:rPr>
                        <w:rFonts w:ascii="Cambria Math" w:hAnsi="Cambria Math"/>
                        <w:spacing w:val="-4"/>
                        <w:sz w:val="48"/>
                        <w:szCs w:val="48"/>
                        <w:lang w:val="en-US"/>
                      </w:rPr>
                      <m:t>i</m:t>
                    </m:r>
                  </m:num>
                  <m:den>
                    <m:r>
                      <m:rPr>
                        <m:sty m:val="p"/>
                      </m:rPr>
                      <w:rPr>
                        <w:rFonts w:ascii="Cambria Math" w:hAnsi="Cambria Math"/>
                        <w:sz w:val="48"/>
                        <w:szCs w:val="48"/>
                        <w:lang w:eastAsia="en-US"/>
                      </w:rPr>
                      <m:t>ЦДmax</m:t>
                    </m:r>
                  </m:den>
                </m:f>
                <m:r>
                  <w:rPr>
                    <w:rFonts w:ascii="Cambria Math" w:hAnsi="Cambria Math"/>
                    <w:spacing w:val="-4"/>
                    <w:sz w:val="48"/>
                    <w:szCs w:val="48"/>
                  </w:rPr>
                  <m:t xml:space="preserve">∙100 </m:t>
                </m:r>
              </m:oMath>
            </m:oMathPara>
          </w:p>
          <w:p w:rsidR="00AF0B6D" w:rsidRPr="003C3ABD" w:rsidRDefault="00AF0B6D" w:rsidP="007A701B">
            <w:pPr>
              <w:pStyle w:val="af1"/>
              <w:widowControl w:val="0"/>
              <w:tabs>
                <w:tab w:val="left" w:pos="722"/>
              </w:tabs>
              <w:suppressAutoHyphens/>
              <w:spacing w:after="0"/>
              <w:ind w:right="272" w:firstLine="567"/>
              <w:rPr>
                <w:spacing w:val="-4"/>
                <w:sz w:val="24"/>
                <w:szCs w:val="24"/>
              </w:rPr>
            </w:pPr>
            <w:r w:rsidRPr="003C3ABD">
              <w:rPr>
                <w:spacing w:val="-4"/>
                <w:sz w:val="24"/>
                <w:szCs w:val="24"/>
              </w:rPr>
              <w:t>где:</w:t>
            </w:r>
          </w:p>
          <w:p w:rsidR="00AF0B6D" w:rsidRPr="003C3ABD" w:rsidRDefault="00AF0B6D" w:rsidP="007A701B">
            <w:pPr>
              <w:pStyle w:val="af1"/>
              <w:widowControl w:val="0"/>
              <w:tabs>
                <w:tab w:val="left" w:pos="722"/>
              </w:tabs>
              <w:suppressAutoHyphens/>
              <w:spacing w:after="0"/>
              <w:ind w:right="272" w:firstLine="567"/>
              <w:rPr>
                <w:spacing w:val="-4"/>
                <w:sz w:val="24"/>
                <w:szCs w:val="24"/>
              </w:rPr>
            </w:pPr>
            <w:r w:rsidRPr="003C3ABD">
              <w:rPr>
                <w:spacing w:val="-4"/>
                <w:sz w:val="24"/>
                <w:szCs w:val="24"/>
              </w:rPr>
              <w:tab/>
              <w:t>Кi - Размер скидки участника от действующих на АЗС в момент отпуска розничных цен (цены стелы) по заявке участника,%;</w:t>
            </w:r>
          </w:p>
          <w:p w:rsidR="00AF0B6D" w:rsidRPr="00DB020C" w:rsidRDefault="00AF0B6D" w:rsidP="007A701B">
            <w:pPr>
              <w:pStyle w:val="af1"/>
              <w:widowControl w:val="0"/>
              <w:tabs>
                <w:tab w:val="left" w:pos="722"/>
              </w:tabs>
              <w:suppressAutoHyphens/>
              <w:spacing w:after="0"/>
              <w:ind w:right="272" w:firstLine="567"/>
              <w:rPr>
                <w:spacing w:val="-4"/>
                <w:sz w:val="24"/>
                <w:szCs w:val="24"/>
              </w:rPr>
            </w:pPr>
            <w:r w:rsidRPr="003C3ABD">
              <w:rPr>
                <w:spacing w:val="-4"/>
                <w:sz w:val="24"/>
                <w:szCs w:val="24"/>
              </w:rPr>
              <w:tab/>
            </w:r>
            <w:r w:rsidRPr="00DB020C">
              <w:rPr>
                <w:spacing w:val="-4"/>
                <w:sz w:val="24"/>
                <w:szCs w:val="24"/>
              </w:rPr>
              <w:t xml:space="preserve">ЦДmax -  Максимальное значение цены </w:t>
            </w:r>
            <w:r w:rsidR="00276E6A" w:rsidRPr="00DB020C">
              <w:rPr>
                <w:spacing w:val="-4"/>
                <w:sz w:val="24"/>
                <w:szCs w:val="24"/>
              </w:rPr>
              <w:t>Договора (</w:t>
            </w:r>
            <w:r w:rsidR="009346AF" w:rsidRPr="00DB020C">
              <w:rPr>
                <w:b/>
                <w:sz w:val="24"/>
                <w:szCs w:val="24"/>
              </w:rPr>
              <w:t>1 609 200,00</w:t>
            </w:r>
            <w:r w:rsidR="009346AF" w:rsidRPr="00DB020C">
              <w:rPr>
                <w:b/>
              </w:rPr>
              <w:t xml:space="preserve"> </w:t>
            </w:r>
            <w:r w:rsidR="00FD0C1E" w:rsidRPr="00DB020C">
              <w:rPr>
                <w:spacing w:val="-4"/>
                <w:sz w:val="24"/>
                <w:szCs w:val="24"/>
              </w:rPr>
              <w:t>в т.ч. НДС 22</w:t>
            </w:r>
            <w:r w:rsidRPr="00DB020C">
              <w:rPr>
                <w:spacing w:val="-4"/>
                <w:sz w:val="24"/>
                <w:szCs w:val="24"/>
              </w:rPr>
              <w:t>%);</w:t>
            </w:r>
          </w:p>
          <w:p w:rsidR="00AF0B6D" w:rsidRPr="003C3ABD" w:rsidRDefault="00AF0B6D" w:rsidP="007A701B">
            <w:pPr>
              <w:pStyle w:val="af1"/>
              <w:widowControl w:val="0"/>
              <w:tabs>
                <w:tab w:val="left" w:pos="722"/>
              </w:tabs>
              <w:suppressAutoHyphens/>
              <w:spacing w:after="0"/>
              <w:ind w:right="272" w:firstLine="567"/>
              <w:rPr>
                <w:spacing w:val="-4"/>
                <w:sz w:val="24"/>
                <w:szCs w:val="24"/>
              </w:rPr>
            </w:pPr>
            <w:r w:rsidRPr="00DB020C">
              <w:rPr>
                <w:spacing w:val="-4"/>
                <w:sz w:val="24"/>
                <w:szCs w:val="24"/>
              </w:rPr>
              <w:tab/>
              <w:t>ЦД i -  ценовое предложение участника закупки в заявке</w:t>
            </w:r>
            <w:r w:rsidRPr="003C3ABD">
              <w:rPr>
                <w:spacing w:val="-4"/>
                <w:sz w:val="24"/>
                <w:szCs w:val="24"/>
              </w:rPr>
              <w:t xml:space="preserve"> н</w:t>
            </w:r>
            <w:r w:rsidR="00276E6A">
              <w:rPr>
                <w:spacing w:val="-4"/>
                <w:sz w:val="24"/>
                <w:szCs w:val="24"/>
              </w:rPr>
              <w:t>а участие в запросе предложений</w:t>
            </w:r>
            <w:r w:rsidRPr="003C3ABD">
              <w:rPr>
                <w:spacing w:val="-4"/>
                <w:sz w:val="24"/>
                <w:szCs w:val="24"/>
              </w:rPr>
              <w:t>.</w:t>
            </w:r>
          </w:p>
          <w:p w:rsidR="00AF0B6D" w:rsidRPr="003C3ABD" w:rsidRDefault="00AF0B6D" w:rsidP="007A701B">
            <w:pPr>
              <w:pStyle w:val="af1"/>
              <w:widowControl w:val="0"/>
              <w:tabs>
                <w:tab w:val="left" w:pos="722"/>
              </w:tabs>
              <w:suppressAutoHyphens/>
              <w:spacing w:after="0"/>
              <w:ind w:right="272" w:firstLine="567"/>
              <w:rPr>
                <w:spacing w:val="-4"/>
                <w:sz w:val="24"/>
                <w:szCs w:val="24"/>
              </w:rPr>
            </w:pPr>
          </w:p>
          <w:p w:rsidR="00AF0B6D" w:rsidRPr="003C3ABD" w:rsidRDefault="00AF0B6D" w:rsidP="007A701B">
            <w:pPr>
              <w:widowControl w:val="0"/>
              <w:ind w:right="272"/>
              <w:jc w:val="both"/>
            </w:pPr>
            <w:r w:rsidRPr="003C3ABD">
              <w:t>Размер Скидки  установлен на весь период действия Договора.</w:t>
            </w:r>
          </w:p>
          <w:p w:rsidR="00AF0B6D" w:rsidRPr="003C3ABD" w:rsidRDefault="00AF0B6D" w:rsidP="007A701B">
            <w:pPr>
              <w:autoSpaceDE w:val="0"/>
              <w:autoSpaceDN w:val="0"/>
              <w:adjustRightInd w:val="0"/>
              <w:ind w:right="272"/>
              <w:jc w:val="both"/>
            </w:pPr>
            <w:r w:rsidRPr="003C3ABD">
              <w:rPr>
                <w:u w:val="single"/>
              </w:rPr>
              <w:lastRenderedPageBreak/>
              <w:t>Оплата по Договору осуществляется по цене, рассчитанной по следующей формуле</w:t>
            </w:r>
            <w:r w:rsidRPr="003C3ABD">
              <w:t xml:space="preserve">:   </w:t>
            </w:r>
          </w:p>
          <w:p w:rsidR="00AF0B6D" w:rsidRPr="003C3ABD" w:rsidRDefault="00AF0B6D" w:rsidP="007A701B">
            <w:pPr>
              <w:pStyle w:val="Style1"/>
              <w:tabs>
                <w:tab w:val="left" w:pos="1701"/>
                <w:tab w:val="left" w:leader="underscore" w:pos="3336"/>
                <w:tab w:val="left" w:leader="underscore" w:pos="10490"/>
              </w:tabs>
              <w:spacing w:line="240" w:lineRule="auto"/>
              <w:ind w:left="1054" w:right="272"/>
              <w:rPr>
                <w:sz w:val="44"/>
                <w:szCs w:val="44"/>
              </w:rPr>
            </w:pPr>
            <m:oMathPara>
              <m:oMath>
                <m:r>
                  <w:rPr>
                    <w:rFonts w:ascii="Cambria Math" w:hAnsi="Cambria Math"/>
                    <w:sz w:val="44"/>
                    <w:szCs w:val="44"/>
                  </w:rPr>
                  <m:t xml:space="preserve">ЦДф= </m:t>
                </m:r>
                <m:nary>
                  <m:naryPr>
                    <m:chr m:val="∑"/>
                    <m:limLoc m:val="undOvr"/>
                    <m:ctrlPr>
                      <w:rPr>
                        <w:rFonts w:ascii="Cambria Math" w:hAnsi="Cambria Math"/>
                        <w:i/>
                        <w:sz w:val="44"/>
                        <w:szCs w:val="44"/>
                      </w:rPr>
                    </m:ctrlPr>
                  </m:naryPr>
                  <m:sub>
                    <m:r>
                      <w:rPr>
                        <w:rFonts w:ascii="Cambria Math" w:hAnsi="Cambria Math"/>
                        <w:sz w:val="44"/>
                        <w:szCs w:val="44"/>
                        <w:lang w:val="en-US"/>
                      </w:rPr>
                      <m:t>i</m:t>
                    </m:r>
                  </m:sub>
                  <m:sup>
                    <m:r>
                      <w:rPr>
                        <w:rFonts w:ascii="Cambria Math" w:hAnsi="Cambria Math"/>
                        <w:sz w:val="44"/>
                        <w:szCs w:val="44"/>
                      </w:rPr>
                      <m:t>n</m:t>
                    </m:r>
                  </m:sup>
                  <m:e>
                    <m:r>
                      <w:rPr>
                        <w:rFonts w:ascii="Cambria Math" w:hAnsi="Cambria Math"/>
                        <w:sz w:val="44"/>
                        <w:szCs w:val="44"/>
                      </w:rPr>
                      <m:t>Ц</m:t>
                    </m:r>
                    <m:r>
                      <w:rPr>
                        <w:rFonts w:ascii="Cambria Math" w:hAnsi="Cambria Math"/>
                        <w:sz w:val="44"/>
                        <w:szCs w:val="44"/>
                        <w:lang w:val="en-US"/>
                      </w:rPr>
                      <m:t>i</m:t>
                    </m:r>
                    <m:r>
                      <w:rPr>
                        <w:rFonts w:ascii="Cambria Math" w:hAnsi="Cambria Math"/>
                        <w:sz w:val="44"/>
                        <w:szCs w:val="44"/>
                      </w:rPr>
                      <m:t xml:space="preserve"> ∙</m:t>
                    </m:r>
                    <m:r>
                      <w:rPr>
                        <w:rFonts w:ascii="Cambria Math" w:hAnsi="Cambria Math"/>
                        <w:sz w:val="44"/>
                        <w:szCs w:val="44"/>
                        <w:lang w:val="en-US"/>
                      </w:rPr>
                      <m:t>Vi</m:t>
                    </m:r>
                  </m:e>
                </m:nary>
              </m:oMath>
            </m:oMathPara>
          </w:p>
          <w:p w:rsidR="00AF0B6D" w:rsidRPr="003C3ABD" w:rsidRDefault="00AF0B6D" w:rsidP="007A701B">
            <w:pPr>
              <w:shd w:val="clear" w:color="auto" w:fill="FFFFFF"/>
              <w:tabs>
                <w:tab w:val="left" w:pos="964"/>
              </w:tabs>
              <w:ind w:left="142" w:right="272" w:firstLine="720"/>
              <w:contextualSpacing/>
              <w:jc w:val="both"/>
            </w:pPr>
            <w:r w:rsidRPr="003C3ABD">
              <w:t xml:space="preserve">где </w:t>
            </w:r>
          </w:p>
          <w:p w:rsidR="00AF0B6D" w:rsidRPr="003C3ABD" w:rsidRDefault="00AF0B6D" w:rsidP="007A701B">
            <w:pPr>
              <w:shd w:val="clear" w:color="auto" w:fill="FFFFFF"/>
              <w:tabs>
                <w:tab w:val="left" w:pos="964"/>
              </w:tabs>
              <w:ind w:left="142" w:right="272" w:firstLine="720"/>
              <w:contextualSpacing/>
              <w:jc w:val="both"/>
            </w:pPr>
            <w:r w:rsidRPr="003C3ABD">
              <w:t>ЦДф – фактическая цена Договора, (стоимость фактически поставленной по Договору Продукции), которая не может превышать ЦДmax (максимальное значение цены Договора) (ЦД</w:t>
            </w:r>
            <w:r w:rsidRPr="003C3ABD">
              <w:rPr>
                <w:rFonts w:ascii="Cambria Math" w:hAnsi="Cambria Math" w:cs="Cambria Math"/>
              </w:rPr>
              <w:t>⩽</w:t>
            </w:r>
            <w:r w:rsidRPr="003C3ABD">
              <w:t xml:space="preserve">ЦДmax); </w:t>
            </w:r>
          </w:p>
          <w:p w:rsidR="00AF0B6D" w:rsidRPr="003C3ABD" w:rsidRDefault="00AF0B6D" w:rsidP="007A701B">
            <w:pPr>
              <w:shd w:val="clear" w:color="auto" w:fill="FFFFFF"/>
              <w:tabs>
                <w:tab w:val="left" w:pos="964"/>
              </w:tabs>
              <w:ind w:left="142" w:right="272" w:firstLine="720"/>
              <w:contextualSpacing/>
              <w:jc w:val="both"/>
            </w:pPr>
            <w:r w:rsidRPr="003C3ABD">
              <w:t>Ц</w:t>
            </w:r>
            <w:r w:rsidRPr="003C3ABD">
              <w:rPr>
                <w:i/>
              </w:rPr>
              <w:t>i</w:t>
            </w:r>
            <w:r w:rsidRPr="003C3ABD">
              <w:t xml:space="preserve"> – расчетная цена каждой </w:t>
            </w:r>
            <w:r w:rsidRPr="003C3ABD">
              <w:rPr>
                <w:i/>
              </w:rPr>
              <w:t>i</w:t>
            </w:r>
            <w:r w:rsidRPr="003C3ABD">
              <w:t xml:space="preserve">-той поставки (заправки) Продукции, которая рассчитывается с учетом Размера скидки от действующих на АЗС в момент отпуска розничных цен (цены стелы) (Кi) по следующей формуле: </w:t>
            </w:r>
          </w:p>
          <w:p w:rsidR="00AF0B6D" w:rsidRPr="003C3ABD" w:rsidRDefault="00AF0B6D" w:rsidP="007A701B">
            <w:pPr>
              <w:pBdr>
                <w:top w:val="single" w:sz="4" w:space="1" w:color="auto"/>
                <w:left w:val="single" w:sz="4" w:space="0" w:color="auto"/>
                <w:bottom w:val="single" w:sz="4" w:space="1" w:color="auto"/>
                <w:right w:val="single" w:sz="4" w:space="4" w:color="auto"/>
              </w:pBdr>
              <w:shd w:val="clear" w:color="auto" w:fill="FFFFFF"/>
              <w:tabs>
                <w:tab w:val="left" w:pos="964"/>
              </w:tabs>
              <w:ind w:left="2410" w:right="272"/>
              <w:jc w:val="center"/>
              <w:rPr>
                <w:b/>
                <w:sz w:val="16"/>
                <w:szCs w:val="16"/>
              </w:rPr>
            </w:pPr>
          </w:p>
          <w:p w:rsidR="00AF0B6D" w:rsidRPr="003C3ABD" w:rsidRDefault="00AF0B6D" w:rsidP="007A701B">
            <w:pPr>
              <w:pBdr>
                <w:top w:val="single" w:sz="4" w:space="1" w:color="auto"/>
                <w:left w:val="single" w:sz="4" w:space="0" w:color="auto"/>
                <w:bottom w:val="single" w:sz="4" w:space="1" w:color="auto"/>
                <w:right w:val="single" w:sz="4" w:space="4" w:color="auto"/>
              </w:pBdr>
              <w:shd w:val="clear" w:color="auto" w:fill="FFFFFF"/>
              <w:tabs>
                <w:tab w:val="left" w:pos="964"/>
                <w:tab w:val="left" w:pos="4598"/>
              </w:tabs>
              <w:ind w:left="1338" w:right="272"/>
              <w:jc w:val="center"/>
              <w:rPr>
                <w:b/>
                <w:sz w:val="36"/>
                <w:szCs w:val="36"/>
              </w:rPr>
            </w:pPr>
            <w:r w:rsidRPr="003C3ABD">
              <w:rPr>
                <w:b/>
                <w:sz w:val="36"/>
                <w:szCs w:val="36"/>
              </w:rPr>
              <w:t>Ц</w:t>
            </w:r>
            <w:r w:rsidRPr="003C3ABD">
              <w:rPr>
                <w:b/>
                <w:i/>
                <w:sz w:val="36"/>
                <w:szCs w:val="36"/>
              </w:rPr>
              <w:t>i=</w:t>
            </w:r>
            <w:r w:rsidRPr="003C3ABD">
              <w:rPr>
                <w:b/>
                <w:sz w:val="36"/>
                <w:szCs w:val="36"/>
              </w:rPr>
              <w:t xml:space="preserve"> Ц</w:t>
            </w:r>
            <w:r w:rsidRPr="003C3ABD">
              <w:rPr>
                <w:b/>
                <w:i/>
                <w:sz w:val="36"/>
                <w:szCs w:val="36"/>
              </w:rPr>
              <w:t>i</w:t>
            </w:r>
            <w:r w:rsidRPr="003C3ABD">
              <w:rPr>
                <w:b/>
                <w:sz w:val="36"/>
                <w:szCs w:val="36"/>
              </w:rPr>
              <w:t xml:space="preserve"> факт.*(1- Кi/100)</w:t>
            </w:r>
          </w:p>
          <w:p w:rsidR="00AF0B6D" w:rsidRPr="003C3ABD" w:rsidRDefault="00AF0B6D" w:rsidP="007A701B">
            <w:pPr>
              <w:pBdr>
                <w:top w:val="single" w:sz="4" w:space="1" w:color="auto"/>
                <w:left w:val="single" w:sz="4" w:space="0" w:color="auto"/>
                <w:bottom w:val="single" w:sz="4" w:space="1" w:color="auto"/>
                <w:right w:val="single" w:sz="4" w:space="4" w:color="auto"/>
              </w:pBdr>
              <w:shd w:val="clear" w:color="auto" w:fill="FFFFFF"/>
              <w:tabs>
                <w:tab w:val="left" w:pos="964"/>
              </w:tabs>
              <w:ind w:left="2410" w:right="272"/>
              <w:jc w:val="center"/>
              <w:rPr>
                <w:b/>
                <w:sz w:val="16"/>
                <w:szCs w:val="16"/>
              </w:rPr>
            </w:pPr>
          </w:p>
          <w:p w:rsidR="00AF0B6D" w:rsidRPr="003C3ABD" w:rsidRDefault="00AF0B6D" w:rsidP="007A701B">
            <w:pPr>
              <w:shd w:val="clear" w:color="auto" w:fill="FFFFFF"/>
              <w:tabs>
                <w:tab w:val="left" w:pos="964"/>
              </w:tabs>
              <w:ind w:left="142" w:right="272" w:firstLine="720"/>
              <w:contextualSpacing/>
              <w:jc w:val="both"/>
            </w:pPr>
            <w:r w:rsidRPr="003C3ABD">
              <w:t>Ц</w:t>
            </w:r>
            <w:r w:rsidRPr="003C3ABD">
              <w:rPr>
                <w:i/>
              </w:rPr>
              <w:t>i</w:t>
            </w:r>
            <w:r w:rsidRPr="003C3ABD">
              <w:t xml:space="preserve"> факт. – фактическая отпускная розничная цена за единицу Продукции, установленная на день фактической поставки (заправки) на автозаправочной станции (АЗС), точке обслуживания (цена стелы), </w:t>
            </w:r>
          </w:p>
          <w:p w:rsidR="00AF0B6D" w:rsidRPr="003C3ABD" w:rsidRDefault="00AF0B6D" w:rsidP="007A701B">
            <w:pPr>
              <w:shd w:val="clear" w:color="auto" w:fill="FFFFFF"/>
              <w:tabs>
                <w:tab w:val="left" w:pos="964"/>
              </w:tabs>
              <w:ind w:left="142" w:right="272" w:firstLine="720"/>
              <w:contextualSpacing/>
              <w:jc w:val="both"/>
            </w:pPr>
            <w:r w:rsidRPr="003C3ABD">
              <w:t>Кi - Размер Скидки от действующих на АЗС в момент отпуска розничных цен (цены стелы) по заявке участника,%;</w:t>
            </w:r>
          </w:p>
          <w:p w:rsidR="00AF0B6D" w:rsidRPr="003C3ABD" w:rsidRDefault="00AF0B6D" w:rsidP="007A701B">
            <w:pPr>
              <w:shd w:val="clear" w:color="auto" w:fill="FFFFFF"/>
              <w:tabs>
                <w:tab w:val="left" w:pos="964"/>
              </w:tabs>
              <w:ind w:left="142" w:right="272" w:firstLine="720"/>
              <w:contextualSpacing/>
              <w:jc w:val="both"/>
            </w:pPr>
            <w:r w:rsidRPr="003C3ABD">
              <w:t>V</w:t>
            </w:r>
            <w:r w:rsidRPr="003C3ABD">
              <w:rPr>
                <w:i/>
              </w:rPr>
              <w:t>i</w:t>
            </w:r>
            <w:r w:rsidRPr="003C3ABD">
              <w:t xml:space="preserve"> –  количество литров топлива по отдельному факту поставки (заправки).</w:t>
            </w:r>
          </w:p>
          <w:p w:rsidR="00AF0B6D" w:rsidRPr="003C3ABD" w:rsidRDefault="00AF0B6D" w:rsidP="007A701B">
            <w:pPr>
              <w:shd w:val="clear" w:color="auto" w:fill="FFFFFF"/>
              <w:tabs>
                <w:tab w:val="left" w:pos="964"/>
              </w:tabs>
              <w:ind w:left="142" w:right="272" w:firstLine="720"/>
              <w:contextualSpacing/>
              <w:jc w:val="both"/>
            </w:pPr>
            <w:r w:rsidRPr="003C3ABD">
              <w:rPr>
                <w:lang w:val="en-US"/>
              </w:rPr>
              <w:t>n</w:t>
            </w:r>
            <w:r w:rsidRPr="003C3ABD">
              <w:t xml:space="preserve">  – общее количество поставок (заправок) за период действия Договора</w:t>
            </w:r>
          </w:p>
          <w:p w:rsidR="00AF0B6D" w:rsidRPr="003C3ABD" w:rsidRDefault="00AF0B6D" w:rsidP="007A701B">
            <w:pPr>
              <w:shd w:val="clear" w:color="auto" w:fill="FFFFFF"/>
              <w:tabs>
                <w:tab w:val="left" w:pos="964"/>
              </w:tabs>
              <w:ind w:left="142" w:right="272" w:firstLine="720"/>
              <w:contextualSpacing/>
              <w:jc w:val="both"/>
            </w:pPr>
            <w:r w:rsidRPr="003C3ABD">
              <w:t xml:space="preserve"> </w:t>
            </w:r>
            <w:r w:rsidRPr="003C3ABD">
              <w:rPr>
                <w:lang w:val="en-US"/>
              </w:rPr>
              <w:t>i</w:t>
            </w:r>
            <w:r w:rsidRPr="003C3ABD">
              <w:t xml:space="preserve"> – номер поставки (заправки) в конкретную дату </w:t>
            </w:r>
          </w:p>
          <w:p w:rsidR="00AF0B6D" w:rsidRPr="003C3ABD" w:rsidRDefault="00AF0B6D" w:rsidP="007A701B">
            <w:pPr>
              <w:shd w:val="clear" w:color="auto" w:fill="FFFFFF"/>
              <w:tabs>
                <w:tab w:val="left" w:pos="964"/>
              </w:tabs>
              <w:ind w:left="142" w:right="272" w:firstLine="720"/>
              <w:contextualSpacing/>
              <w:jc w:val="both"/>
            </w:pPr>
          </w:p>
          <w:p w:rsidR="00AF0B6D" w:rsidRPr="003C3ABD" w:rsidRDefault="00AF0B6D" w:rsidP="007A701B">
            <w:pPr>
              <w:pStyle w:val="Style1"/>
              <w:tabs>
                <w:tab w:val="left" w:leader="underscore" w:pos="3336"/>
                <w:tab w:val="left" w:leader="underscore" w:pos="10490"/>
              </w:tabs>
              <w:spacing w:line="240" w:lineRule="auto"/>
              <w:ind w:right="272" w:firstLine="567"/>
            </w:pPr>
            <w:r w:rsidRPr="003C3ABD">
              <w:t xml:space="preserve">В течение срока действия Договора допускается предоставление Продавцом  дополнительных скидок, бонусов, не оговоренных на момент подачи заявок на участие в запросе предложений (акционных скидок). В этом случае в формуле цены, в период действия акционных скидок используется  </w:t>
            </w:r>
            <w:r w:rsidRPr="003C3ABD">
              <w:rPr>
                <w:rFonts w:eastAsia="Calibri"/>
              </w:rPr>
              <w:t>размер скидки (Кi), увеличенный  на размер акционной скидки.</w:t>
            </w:r>
          </w:p>
          <w:p w:rsidR="00AF0B6D" w:rsidRPr="003C3ABD" w:rsidRDefault="00AF0B6D" w:rsidP="007A701B">
            <w:pPr>
              <w:pStyle w:val="Style1"/>
              <w:tabs>
                <w:tab w:val="left" w:leader="underscore" w:pos="3336"/>
                <w:tab w:val="left" w:leader="underscore" w:pos="10490"/>
              </w:tabs>
              <w:spacing w:line="240" w:lineRule="auto"/>
              <w:ind w:right="272" w:firstLine="567"/>
            </w:pPr>
            <w:r w:rsidRPr="003C3ABD">
              <w:t xml:space="preserve"> В течение срока действия Договора, на АЗС, указанных в Приложении 4 Договора,  допускается поставка Продукции без предоставления скидки. </w:t>
            </w:r>
          </w:p>
          <w:p w:rsidR="00AF0B6D" w:rsidRPr="003C3ABD" w:rsidRDefault="00AF0B6D" w:rsidP="007A701B">
            <w:pPr>
              <w:pStyle w:val="Style1"/>
              <w:tabs>
                <w:tab w:val="left" w:leader="underscore" w:pos="3336"/>
                <w:tab w:val="left" w:leader="underscore" w:pos="10490"/>
              </w:tabs>
              <w:spacing w:line="240" w:lineRule="auto"/>
              <w:ind w:right="272" w:firstLine="567"/>
              <w:rPr>
                <w:rFonts w:eastAsia="Calibri"/>
              </w:rPr>
            </w:pPr>
            <w:r w:rsidRPr="003C3ABD">
              <w:t>При поставке Продукции на АЗС, указанных в Приложении 4 Договора</w:t>
            </w:r>
            <w:r w:rsidRPr="003C3ABD">
              <w:rPr>
                <w:rFonts w:eastAsia="Calibri"/>
              </w:rPr>
              <w:t>,</w:t>
            </w:r>
            <w:r w:rsidRPr="003C3ABD">
              <w:t xml:space="preserve"> в формуле цены, допускается использование  </w:t>
            </w:r>
            <w:r w:rsidRPr="003C3ABD">
              <w:rPr>
                <w:rFonts w:eastAsia="Calibri"/>
              </w:rPr>
              <w:t>размера скидки (Кi) равное 0 (нулю).</w:t>
            </w:r>
          </w:p>
          <w:p w:rsidR="00B16D7A" w:rsidRPr="00553492" w:rsidRDefault="00B16D7A" w:rsidP="007A701B">
            <w:pPr>
              <w:pStyle w:val="Style1"/>
              <w:tabs>
                <w:tab w:val="left" w:leader="underscore" w:pos="3336"/>
                <w:tab w:val="left" w:leader="underscore" w:pos="10490"/>
              </w:tabs>
              <w:spacing w:line="240" w:lineRule="auto"/>
              <w:ind w:right="272" w:firstLine="567"/>
            </w:pPr>
          </w:p>
        </w:tc>
      </w:tr>
      <w:tr w:rsidR="001E13E7" w:rsidRPr="003C3ABD" w:rsidTr="007A701B">
        <w:tc>
          <w:tcPr>
            <w:tcW w:w="219" w:type="pct"/>
          </w:tcPr>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7A701B" w:rsidRDefault="007A701B" w:rsidP="00AB6CFE">
            <w:pPr>
              <w:widowControl w:val="0"/>
              <w:jc w:val="center"/>
              <w:rPr>
                <w:b/>
              </w:rPr>
            </w:pPr>
          </w:p>
          <w:p w:rsidR="001E13E7" w:rsidRPr="003C3ABD" w:rsidRDefault="001E13E7" w:rsidP="00AB6CFE">
            <w:pPr>
              <w:widowControl w:val="0"/>
              <w:jc w:val="center"/>
              <w:rPr>
                <w:b/>
              </w:rPr>
            </w:pPr>
            <w:r w:rsidRPr="003C3ABD">
              <w:rPr>
                <w:b/>
              </w:rPr>
              <w:t>10</w:t>
            </w:r>
          </w:p>
        </w:tc>
        <w:tc>
          <w:tcPr>
            <w:tcW w:w="842" w:type="pct"/>
          </w:tcPr>
          <w:p w:rsidR="007A701B" w:rsidRPr="00954EC9" w:rsidRDefault="007A701B" w:rsidP="00954EC9">
            <w:pPr>
              <w:widowControl w:val="0"/>
              <w:ind w:firstLine="126"/>
              <w:jc w:val="center"/>
              <w:rPr>
                <w:b/>
                <w:bCs/>
                <w:sz w:val="22"/>
                <w:szCs w:val="22"/>
              </w:rPr>
            </w:pPr>
          </w:p>
          <w:p w:rsidR="007A701B" w:rsidRPr="00954EC9" w:rsidRDefault="007A701B" w:rsidP="00954EC9">
            <w:pPr>
              <w:widowControl w:val="0"/>
              <w:ind w:firstLine="126"/>
              <w:jc w:val="center"/>
              <w:rPr>
                <w:b/>
                <w:bCs/>
                <w:sz w:val="22"/>
                <w:szCs w:val="22"/>
              </w:rPr>
            </w:pPr>
          </w:p>
          <w:p w:rsidR="007A701B" w:rsidRPr="00954EC9" w:rsidRDefault="007A701B" w:rsidP="00954EC9">
            <w:pPr>
              <w:widowControl w:val="0"/>
              <w:ind w:firstLine="126"/>
              <w:jc w:val="center"/>
              <w:rPr>
                <w:b/>
                <w:bCs/>
                <w:sz w:val="22"/>
                <w:szCs w:val="22"/>
              </w:rPr>
            </w:pPr>
          </w:p>
          <w:p w:rsidR="007A701B" w:rsidRPr="00954EC9" w:rsidRDefault="007A701B" w:rsidP="00954EC9">
            <w:pPr>
              <w:widowControl w:val="0"/>
              <w:ind w:firstLine="126"/>
              <w:jc w:val="center"/>
              <w:rPr>
                <w:b/>
                <w:bCs/>
                <w:sz w:val="22"/>
                <w:szCs w:val="22"/>
              </w:rPr>
            </w:pPr>
          </w:p>
          <w:p w:rsidR="001E13E7" w:rsidRPr="00954EC9" w:rsidRDefault="001E13E7" w:rsidP="00954EC9">
            <w:pPr>
              <w:widowControl w:val="0"/>
              <w:ind w:firstLine="126"/>
              <w:jc w:val="center"/>
              <w:rPr>
                <w:b/>
                <w:sz w:val="22"/>
                <w:szCs w:val="22"/>
              </w:rPr>
            </w:pPr>
            <w:r w:rsidRPr="00954EC9">
              <w:rPr>
                <w:b/>
                <w:bCs/>
                <w:sz w:val="22"/>
                <w:szCs w:val="22"/>
              </w:rPr>
              <w:t>Порядок формирования цены договора</w:t>
            </w:r>
          </w:p>
        </w:tc>
        <w:tc>
          <w:tcPr>
            <w:tcW w:w="3940" w:type="pct"/>
            <w:tcBorders>
              <w:top w:val="single" w:sz="4" w:space="0" w:color="auto"/>
            </w:tcBorders>
          </w:tcPr>
          <w:p w:rsidR="00D84958" w:rsidRPr="003A2265" w:rsidRDefault="00D84958" w:rsidP="007A701B">
            <w:pPr>
              <w:pStyle w:val="af1"/>
              <w:widowControl w:val="0"/>
              <w:shd w:val="clear" w:color="auto" w:fill="FFFFFF"/>
              <w:tabs>
                <w:tab w:val="left" w:pos="722"/>
              </w:tabs>
              <w:suppressAutoHyphens/>
              <w:spacing w:after="0"/>
              <w:ind w:left="130" w:right="130" w:firstLine="142"/>
              <w:jc w:val="both"/>
              <w:rPr>
                <w:spacing w:val="-4"/>
                <w:sz w:val="24"/>
                <w:szCs w:val="24"/>
              </w:rPr>
            </w:pPr>
            <w:r w:rsidRPr="003A2265">
              <w:rPr>
                <w:spacing w:val="-4"/>
                <w:sz w:val="24"/>
                <w:szCs w:val="24"/>
              </w:rPr>
              <w:t xml:space="preserve">Цена настоящего Договора устанавливается в российских рублях и включает все расходы Продавца, необходимые для осуществления им своих обязательств по Договору в полном объеме и надлежащего качества, в том числе стоимость Продукции и прочих расходов, связанных с доставкой и разгрузкой Продукции в их конечном пункте назначения, стоимость пластиковых карт, оплату транспортных расходов, стоимость хранения, страхование, стоимость услуг по заправке транспортных средств, стоимость оплаты труда работников, расходы на страхование, уплату налогов, сборов, акцизов, таможенных пошлин,  выплаченных или подлежащих выплате,  другие обязательные платежи в бюджеты всех уровней в соответствии с действующим законодательством Российской Федерации, а также иные платежи и расходы, которые необходимо понести Продавцу для  исполнения </w:t>
            </w:r>
            <w:r w:rsidRPr="003A2265">
              <w:rPr>
                <w:spacing w:val="-4"/>
                <w:sz w:val="24"/>
                <w:szCs w:val="24"/>
              </w:rPr>
              <w:lastRenderedPageBreak/>
              <w:t xml:space="preserve">настоящего Договора. </w:t>
            </w:r>
          </w:p>
          <w:p w:rsidR="001E13E7" w:rsidRPr="003C3ABD" w:rsidRDefault="001E13E7" w:rsidP="007A701B">
            <w:pPr>
              <w:pStyle w:val="af1"/>
              <w:widowControl w:val="0"/>
              <w:shd w:val="clear" w:color="auto" w:fill="FFFFFF"/>
              <w:tabs>
                <w:tab w:val="left" w:pos="722"/>
              </w:tabs>
              <w:suppressAutoHyphens/>
              <w:spacing w:after="0"/>
              <w:ind w:right="272"/>
              <w:jc w:val="both"/>
              <w:rPr>
                <w:spacing w:val="-4"/>
                <w:sz w:val="24"/>
                <w:szCs w:val="24"/>
              </w:rPr>
            </w:pP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11</w:t>
            </w:r>
          </w:p>
        </w:tc>
        <w:tc>
          <w:tcPr>
            <w:tcW w:w="842" w:type="pct"/>
          </w:tcPr>
          <w:p w:rsidR="001E13E7" w:rsidRPr="00954EC9" w:rsidRDefault="001E13E7" w:rsidP="00954EC9">
            <w:pPr>
              <w:widowControl w:val="0"/>
              <w:ind w:firstLine="126"/>
              <w:jc w:val="center"/>
              <w:rPr>
                <w:b/>
                <w:bCs/>
                <w:sz w:val="22"/>
                <w:szCs w:val="22"/>
              </w:rPr>
            </w:pPr>
            <w:r w:rsidRPr="00954EC9">
              <w:rPr>
                <w:b/>
                <w:sz w:val="22"/>
                <w:szCs w:val="22"/>
              </w:rPr>
              <w:t>Способ подачи заявки на участие в Запросе предложений</w:t>
            </w:r>
          </w:p>
        </w:tc>
        <w:tc>
          <w:tcPr>
            <w:tcW w:w="3940" w:type="pct"/>
          </w:tcPr>
          <w:p w:rsidR="001E13E7" w:rsidRPr="003C3ABD" w:rsidRDefault="001E13E7" w:rsidP="00200A27">
            <w:pPr>
              <w:widowControl w:val="0"/>
              <w:tabs>
                <w:tab w:val="left" w:pos="414"/>
              </w:tabs>
              <w:ind w:left="130" w:right="272"/>
              <w:jc w:val="both"/>
            </w:pPr>
            <w:r w:rsidRPr="003C3ABD">
              <w:t xml:space="preserve">Заявки на участие в запросе предложений направляются Заказчику посредством использования функционала </w:t>
            </w:r>
            <w:r w:rsidR="00747F8E" w:rsidRPr="003C3ABD">
              <w:t>ЭТП</w:t>
            </w:r>
            <w:r w:rsidRPr="003C3ABD">
              <w:t xml:space="preserve"> в порядке и сроки, установленные документацией на проведение запроса предложений и правилами, действующими на </w:t>
            </w:r>
            <w:r w:rsidR="00747F8E" w:rsidRPr="003C3ABD">
              <w:t>ЭТП</w:t>
            </w:r>
            <w:r w:rsidRPr="003C3ABD">
              <w:t>.</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12</w:t>
            </w:r>
          </w:p>
        </w:tc>
        <w:tc>
          <w:tcPr>
            <w:tcW w:w="842" w:type="pct"/>
          </w:tcPr>
          <w:p w:rsidR="001E13E7" w:rsidRPr="00954EC9" w:rsidRDefault="001E13E7" w:rsidP="00954EC9">
            <w:pPr>
              <w:widowControl w:val="0"/>
              <w:autoSpaceDE w:val="0"/>
              <w:autoSpaceDN w:val="0"/>
              <w:adjustRightInd w:val="0"/>
              <w:ind w:firstLine="126"/>
              <w:jc w:val="center"/>
              <w:rPr>
                <w:b/>
                <w:bCs/>
                <w:sz w:val="22"/>
                <w:szCs w:val="22"/>
                <w:lang w:eastAsia="en-US"/>
              </w:rPr>
            </w:pPr>
            <w:r w:rsidRPr="00954EC9">
              <w:rPr>
                <w:b/>
                <w:bCs/>
                <w:sz w:val="22"/>
                <w:szCs w:val="22"/>
                <w:lang w:eastAsia="en-US"/>
              </w:rPr>
              <w:t>Обеспечение заявки на участие в Запросе предложений</w:t>
            </w:r>
          </w:p>
        </w:tc>
        <w:tc>
          <w:tcPr>
            <w:tcW w:w="3940" w:type="pct"/>
          </w:tcPr>
          <w:p w:rsidR="00200A27" w:rsidRDefault="00200A27" w:rsidP="00200A27">
            <w:pPr>
              <w:widowControl w:val="0"/>
              <w:tabs>
                <w:tab w:val="left" w:pos="414"/>
              </w:tabs>
              <w:ind w:left="130" w:right="272"/>
              <w:jc w:val="both"/>
            </w:pPr>
          </w:p>
          <w:p w:rsidR="00200A27" w:rsidRDefault="00200A27" w:rsidP="00200A27">
            <w:pPr>
              <w:widowControl w:val="0"/>
              <w:tabs>
                <w:tab w:val="left" w:pos="414"/>
              </w:tabs>
              <w:ind w:left="130" w:right="272"/>
              <w:jc w:val="both"/>
            </w:pPr>
          </w:p>
          <w:p w:rsidR="001E13E7" w:rsidRPr="003C3ABD" w:rsidRDefault="001E13E7" w:rsidP="00200A27">
            <w:pPr>
              <w:widowControl w:val="0"/>
              <w:tabs>
                <w:tab w:val="left" w:pos="414"/>
              </w:tabs>
              <w:ind w:left="130" w:right="272"/>
              <w:jc w:val="both"/>
            </w:pPr>
            <w:r w:rsidRPr="003C3ABD">
              <w:t>Не установлено.</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13</w:t>
            </w:r>
          </w:p>
        </w:tc>
        <w:tc>
          <w:tcPr>
            <w:tcW w:w="842" w:type="pct"/>
          </w:tcPr>
          <w:p w:rsidR="001E13E7" w:rsidRPr="00954EC9" w:rsidRDefault="001E13E7" w:rsidP="00954EC9">
            <w:pPr>
              <w:widowControl w:val="0"/>
              <w:ind w:firstLine="126"/>
              <w:jc w:val="center"/>
              <w:rPr>
                <w:b/>
                <w:sz w:val="22"/>
                <w:szCs w:val="22"/>
              </w:rPr>
            </w:pPr>
            <w:r w:rsidRPr="00954EC9">
              <w:rPr>
                <w:b/>
                <w:sz w:val="22"/>
                <w:szCs w:val="22"/>
              </w:rPr>
              <w:t>Привлечение к исполнению обязательств по договору третьих лиц (субподрядчиков, субисполнителей)</w:t>
            </w:r>
          </w:p>
        </w:tc>
        <w:tc>
          <w:tcPr>
            <w:tcW w:w="3940" w:type="pct"/>
          </w:tcPr>
          <w:p w:rsidR="00200A27" w:rsidRDefault="00200A27" w:rsidP="00200A27">
            <w:pPr>
              <w:widowControl w:val="0"/>
              <w:tabs>
                <w:tab w:val="left" w:pos="414"/>
              </w:tabs>
              <w:suppressAutoHyphens/>
              <w:ind w:left="130" w:right="272"/>
              <w:jc w:val="both"/>
            </w:pPr>
          </w:p>
          <w:p w:rsidR="00200A27" w:rsidRDefault="00200A27" w:rsidP="00200A27">
            <w:pPr>
              <w:widowControl w:val="0"/>
              <w:tabs>
                <w:tab w:val="left" w:pos="414"/>
              </w:tabs>
              <w:suppressAutoHyphens/>
              <w:ind w:left="130" w:right="272"/>
              <w:jc w:val="both"/>
            </w:pPr>
          </w:p>
          <w:p w:rsidR="00200A27" w:rsidRDefault="00200A27" w:rsidP="00200A27">
            <w:pPr>
              <w:widowControl w:val="0"/>
              <w:tabs>
                <w:tab w:val="left" w:pos="414"/>
              </w:tabs>
              <w:suppressAutoHyphens/>
              <w:ind w:left="130" w:right="272"/>
              <w:jc w:val="both"/>
            </w:pPr>
          </w:p>
          <w:p w:rsidR="00200A27" w:rsidRDefault="00200A27" w:rsidP="00200A27">
            <w:pPr>
              <w:widowControl w:val="0"/>
              <w:tabs>
                <w:tab w:val="left" w:pos="414"/>
              </w:tabs>
              <w:suppressAutoHyphens/>
              <w:ind w:left="130" w:right="272"/>
              <w:jc w:val="both"/>
            </w:pPr>
          </w:p>
          <w:p w:rsidR="001E13E7" w:rsidRPr="003C3ABD" w:rsidRDefault="00A8538C" w:rsidP="00200A27">
            <w:pPr>
              <w:widowControl w:val="0"/>
              <w:tabs>
                <w:tab w:val="left" w:pos="414"/>
              </w:tabs>
              <w:suppressAutoHyphens/>
              <w:ind w:left="130" w:right="272"/>
              <w:jc w:val="both"/>
            </w:pPr>
            <w:r w:rsidRPr="003C3ABD">
              <w:t>Не установлено.</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14</w:t>
            </w:r>
          </w:p>
        </w:tc>
        <w:tc>
          <w:tcPr>
            <w:tcW w:w="842" w:type="pct"/>
          </w:tcPr>
          <w:p w:rsidR="001E13E7" w:rsidRPr="00954EC9" w:rsidRDefault="001E13E7" w:rsidP="00954EC9">
            <w:pPr>
              <w:pStyle w:val="af4"/>
              <w:widowControl w:val="0"/>
              <w:ind w:firstLine="126"/>
              <w:jc w:val="center"/>
              <w:rPr>
                <w:b/>
                <w:sz w:val="22"/>
                <w:szCs w:val="22"/>
              </w:rPr>
            </w:pPr>
            <w:r w:rsidRPr="00954EC9">
              <w:rPr>
                <w:b/>
                <w:sz w:val="22"/>
                <w:szCs w:val="22"/>
              </w:rPr>
              <w:t>Дата публикации извещения о проведении запроса предложений</w:t>
            </w:r>
          </w:p>
        </w:tc>
        <w:tc>
          <w:tcPr>
            <w:tcW w:w="3940" w:type="pct"/>
          </w:tcPr>
          <w:p w:rsidR="00200A27" w:rsidRDefault="001E13E7" w:rsidP="00200A27">
            <w:pPr>
              <w:pStyle w:val="af4"/>
              <w:widowControl w:val="0"/>
              <w:tabs>
                <w:tab w:val="left" w:pos="414"/>
              </w:tabs>
              <w:ind w:left="130" w:right="272"/>
              <w:jc w:val="both"/>
              <w:rPr>
                <w:b/>
                <w:sz w:val="24"/>
                <w:szCs w:val="24"/>
                <w:u w:val="single"/>
              </w:rPr>
            </w:pPr>
            <w:r w:rsidRPr="003C3ABD">
              <w:rPr>
                <w:b/>
                <w:sz w:val="24"/>
                <w:szCs w:val="24"/>
                <w:u w:val="single"/>
              </w:rPr>
              <w:t xml:space="preserve"> </w:t>
            </w:r>
          </w:p>
          <w:p w:rsidR="00200A27" w:rsidRDefault="00200A27" w:rsidP="00200A27">
            <w:pPr>
              <w:pStyle w:val="af4"/>
              <w:widowControl w:val="0"/>
              <w:tabs>
                <w:tab w:val="left" w:pos="414"/>
              </w:tabs>
              <w:ind w:left="130" w:right="272"/>
              <w:jc w:val="both"/>
              <w:rPr>
                <w:b/>
                <w:sz w:val="24"/>
                <w:szCs w:val="24"/>
                <w:u w:val="single"/>
              </w:rPr>
            </w:pPr>
          </w:p>
          <w:p w:rsidR="001E13E7" w:rsidRPr="003C3ABD" w:rsidRDefault="00AE254D" w:rsidP="00200A27">
            <w:pPr>
              <w:pStyle w:val="af4"/>
              <w:widowControl w:val="0"/>
              <w:tabs>
                <w:tab w:val="left" w:pos="414"/>
              </w:tabs>
              <w:ind w:left="130" w:right="272"/>
              <w:jc w:val="both"/>
              <w:rPr>
                <w:b/>
                <w:i/>
                <w:sz w:val="24"/>
                <w:szCs w:val="24"/>
                <w:u w:val="single"/>
              </w:rPr>
            </w:pPr>
            <w:r>
              <w:rPr>
                <w:b/>
                <w:sz w:val="24"/>
                <w:szCs w:val="24"/>
                <w:u w:val="single"/>
              </w:rPr>
              <w:t>03</w:t>
            </w:r>
            <w:r w:rsidR="001E13E7" w:rsidRPr="00DF2D2A">
              <w:rPr>
                <w:b/>
                <w:sz w:val="24"/>
                <w:szCs w:val="24"/>
                <w:u w:val="single"/>
              </w:rPr>
              <w:t>.</w:t>
            </w:r>
            <w:r w:rsidR="004F0FF4" w:rsidRPr="00DF2D2A">
              <w:rPr>
                <w:b/>
                <w:sz w:val="24"/>
                <w:szCs w:val="24"/>
                <w:u w:val="single"/>
              </w:rPr>
              <w:t>0</w:t>
            </w:r>
            <w:r w:rsidR="00FD0C1E">
              <w:rPr>
                <w:b/>
                <w:sz w:val="24"/>
                <w:szCs w:val="24"/>
                <w:u w:val="single"/>
              </w:rPr>
              <w:t>7</w:t>
            </w:r>
            <w:r w:rsidR="001E13E7" w:rsidRPr="00DF2D2A">
              <w:rPr>
                <w:b/>
                <w:sz w:val="24"/>
                <w:szCs w:val="24"/>
                <w:u w:val="single"/>
              </w:rPr>
              <w:t>.202</w:t>
            </w:r>
            <w:r w:rsidR="00FD0C1E">
              <w:rPr>
                <w:b/>
                <w:sz w:val="24"/>
                <w:szCs w:val="24"/>
                <w:u w:val="single"/>
              </w:rPr>
              <w:t>6</w:t>
            </w:r>
            <w:r w:rsidR="001E13E7" w:rsidRPr="00DF2D2A">
              <w:rPr>
                <w:b/>
                <w:sz w:val="24"/>
                <w:szCs w:val="24"/>
                <w:u w:val="single"/>
              </w:rPr>
              <w:t>г</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15</w:t>
            </w:r>
          </w:p>
        </w:tc>
        <w:tc>
          <w:tcPr>
            <w:tcW w:w="842" w:type="pct"/>
          </w:tcPr>
          <w:p w:rsidR="001E13E7" w:rsidRPr="00954EC9" w:rsidRDefault="001E13E7" w:rsidP="00954EC9">
            <w:pPr>
              <w:widowControl w:val="0"/>
              <w:ind w:firstLine="126"/>
              <w:jc w:val="center"/>
              <w:rPr>
                <w:b/>
                <w:sz w:val="22"/>
                <w:szCs w:val="22"/>
              </w:rPr>
            </w:pPr>
            <w:r w:rsidRPr="00954EC9">
              <w:rPr>
                <w:b/>
                <w:sz w:val="22"/>
                <w:szCs w:val="22"/>
              </w:rPr>
              <w:t>Место, дата начала срока подачи заявок на участие в запросе предложений, дата и время окончания срока подачи заявок на участие в запросе предложений</w:t>
            </w:r>
          </w:p>
        </w:tc>
        <w:tc>
          <w:tcPr>
            <w:tcW w:w="3940" w:type="pct"/>
          </w:tcPr>
          <w:p w:rsidR="001E13E7" w:rsidRPr="003C3ABD" w:rsidRDefault="001E13E7" w:rsidP="00200A27">
            <w:pPr>
              <w:widowControl w:val="0"/>
              <w:tabs>
                <w:tab w:val="left" w:pos="414"/>
              </w:tabs>
              <w:ind w:left="130" w:right="272"/>
              <w:jc w:val="both"/>
            </w:pPr>
            <w:r w:rsidRPr="003C3ABD">
              <w:t>Место (адрес) подачи заявок на участие в запросе предложений: заявки на участие в Запросе предложений направляются Заказчику посредством использования функционала электронной площадки в порядке и сроки, установленные документацией на проведение запроса предложений и правилами, действующими на электронной площадке.</w:t>
            </w:r>
          </w:p>
          <w:p w:rsidR="001E13E7" w:rsidRPr="003C3ABD" w:rsidRDefault="001E13E7" w:rsidP="00200A27">
            <w:pPr>
              <w:widowControl w:val="0"/>
              <w:tabs>
                <w:tab w:val="left" w:pos="414"/>
              </w:tabs>
              <w:ind w:left="130" w:right="272"/>
              <w:jc w:val="both"/>
            </w:pPr>
          </w:p>
          <w:p w:rsidR="00A32E6C" w:rsidRPr="003C3ABD" w:rsidRDefault="001E13E7" w:rsidP="00200A27">
            <w:pPr>
              <w:widowControl w:val="0"/>
              <w:tabs>
                <w:tab w:val="left" w:pos="414"/>
              </w:tabs>
              <w:ind w:left="130" w:right="272"/>
              <w:jc w:val="both"/>
              <w:rPr>
                <w:rStyle w:val="afd"/>
              </w:rPr>
            </w:pPr>
            <w:r w:rsidRPr="003C3ABD">
              <w:t xml:space="preserve">Адрес электронной площадки в информационно-телекоммуникационной сети «Интернет»: </w:t>
            </w:r>
            <w:r w:rsidR="008C4D19" w:rsidRPr="008C4D19">
              <w:t>https://torgi.etp-region.ru</w:t>
            </w:r>
          </w:p>
          <w:p w:rsidR="001E13E7" w:rsidRPr="003C3ABD" w:rsidRDefault="001E13E7" w:rsidP="00200A27">
            <w:pPr>
              <w:widowControl w:val="0"/>
              <w:tabs>
                <w:tab w:val="left" w:pos="414"/>
              </w:tabs>
              <w:ind w:left="130" w:right="272"/>
              <w:jc w:val="both"/>
            </w:pPr>
            <w:r w:rsidRPr="003C3ABD">
              <w:rPr>
                <w:b/>
              </w:rPr>
              <w:t>Дата начала срока подачи заявок на участие в запросе предложений:</w:t>
            </w:r>
            <w:r w:rsidRPr="003C3ABD">
              <w:t xml:space="preserve"> </w:t>
            </w:r>
            <w:r w:rsidR="00AE254D">
              <w:rPr>
                <w:b/>
                <w:u w:val="single"/>
              </w:rPr>
              <w:t>03</w:t>
            </w:r>
            <w:r w:rsidR="00FD0C1E" w:rsidRPr="00DF2D2A">
              <w:rPr>
                <w:b/>
                <w:u w:val="single"/>
              </w:rPr>
              <w:t>.0</w:t>
            </w:r>
            <w:r w:rsidR="00FD0C1E">
              <w:rPr>
                <w:b/>
                <w:u w:val="single"/>
              </w:rPr>
              <w:t>7</w:t>
            </w:r>
            <w:r w:rsidR="00FD0C1E" w:rsidRPr="00DF2D2A">
              <w:rPr>
                <w:b/>
                <w:u w:val="single"/>
              </w:rPr>
              <w:t>.202</w:t>
            </w:r>
            <w:r w:rsidR="00FD0C1E">
              <w:rPr>
                <w:b/>
                <w:u w:val="single"/>
              </w:rPr>
              <w:t xml:space="preserve">6 </w:t>
            </w:r>
            <w:r w:rsidRPr="00DF2D2A">
              <w:rPr>
                <w:b/>
                <w:u w:val="single"/>
              </w:rPr>
              <w:t>г.</w:t>
            </w:r>
          </w:p>
          <w:p w:rsidR="001E13E7" w:rsidRPr="003C3ABD" w:rsidRDefault="001E13E7" w:rsidP="00200A27">
            <w:pPr>
              <w:widowControl w:val="0"/>
              <w:tabs>
                <w:tab w:val="left" w:pos="414"/>
              </w:tabs>
              <w:ind w:left="130" w:right="272"/>
              <w:jc w:val="both"/>
              <w:rPr>
                <w:b/>
              </w:rPr>
            </w:pPr>
            <w:r w:rsidRPr="003C3ABD">
              <w:rPr>
                <w:b/>
              </w:rPr>
              <w:t>Дата и время окончания срока подачи заявок на участие в запросе предложений</w:t>
            </w:r>
            <w:r w:rsidRPr="00DF2D2A">
              <w:rPr>
                <w:b/>
              </w:rPr>
              <w:t xml:space="preserve">: </w:t>
            </w:r>
            <w:r w:rsidR="007F5E80">
              <w:rPr>
                <w:b/>
                <w:u w:val="single"/>
              </w:rPr>
              <w:t>1</w:t>
            </w:r>
            <w:r w:rsidR="00632F8D">
              <w:rPr>
                <w:b/>
                <w:u w:val="single"/>
              </w:rPr>
              <w:t>3</w:t>
            </w:r>
            <w:r w:rsidRPr="00DF2D2A">
              <w:rPr>
                <w:b/>
                <w:u w:val="single"/>
              </w:rPr>
              <w:t>.</w:t>
            </w:r>
            <w:r w:rsidR="004F0FF4" w:rsidRPr="00DF2D2A">
              <w:rPr>
                <w:b/>
                <w:u w:val="single"/>
              </w:rPr>
              <w:t>0</w:t>
            </w:r>
            <w:r w:rsidR="007F5E80">
              <w:rPr>
                <w:b/>
                <w:u w:val="single"/>
              </w:rPr>
              <w:t>7</w:t>
            </w:r>
            <w:r w:rsidRPr="00DF2D2A">
              <w:rPr>
                <w:b/>
                <w:u w:val="single"/>
              </w:rPr>
              <w:t>.202</w:t>
            </w:r>
            <w:r w:rsidR="007F5E80">
              <w:rPr>
                <w:b/>
                <w:u w:val="single"/>
              </w:rPr>
              <w:t>6</w:t>
            </w:r>
            <w:r w:rsidRPr="00DF2D2A">
              <w:rPr>
                <w:b/>
                <w:u w:val="single"/>
              </w:rPr>
              <w:t xml:space="preserve">  г. 07ч</w:t>
            </w:r>
            <w:r w:rsidRPr="003C3ABD">
              <w:rPr>
                <w:b/>
                <w:u w:val="single"/>
              </w:rPr>
              <w:t>. 00 (МСК)</w:t>
            </w:r>
            <w:r w:rsidRPr="003C3ABD">
              <w:rPr>
                <w:b/>
              </w:rPr>
              <w:t xml:space="preserve"> </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16</w:t>
            </w:r>
          </w:p>
        </w:tc>
        <w:tc>
          <w:tcPr>
            <w:tcW w:w="842" w:type="pct"/>
          </w:tcPr>
          <w:p w:rsidR="001E13E7" w:rsidRPr="00954EC9" w:rsidRDefault="001E13E7" w:rsidP="00954EC9">
            <w:pPr>
              <w:widowControl w:val="0"/>
              <w:ind w:firstLine="126"/>
              <w:jc w:val="center"/>
              <w:rPr>
                <w:b/>
                <w:snapToGrid w:val="0"/>
                <w:sz w:val="22"/>
                <w:szCs w:val="22"/>
              </w:rPr>
            </w:pPr>
            <w:r w:rsidRPr="00954EC9">
              <w:rPr>
                <w:b/>
                <w:sz w:val="22"/>
                <w:szCs w:val="22"/>
              </w:rPr>
              <w:t>Место, дата и время открытия доступа Заказчику к электронным заявкам на участие в запросе предложений</w:t>
            </w:r>
          </w:p>
        </w:tc>
        <w:tc>
          <w:tcPr>
            <w:tcW w:w="3940" w:type="pct"/>
          </w:tcPr>
          <w:p w:rsidR="00200A27" w:rsidRDefault="00200A27" w:rsidP="00200A27">
            <w:pPr>
              <w:widowControl w:val="0"/>
              <w:tabs>
                <w:tab w:val="left" w:pos="414"/>
              </w:tabs>
              <w:ind w:left="130" w:right="272"/>
              <w:jc w:val="both"/>
            </w:pPr>
          </w:p>
          <w:p w:rsidR="00200A27" w:rsidRDefault="00200A27" w:rsidP="00200A27">
            <w:pPr>
              <w:widowControl w:val="0"/>
              <w:tabs>
                <w:tab w:val="left" w:pos="414"/>
              </w:tabs>
              <w:ind w:left="130" w:right="272"/>
              <w:jc w:val="both"/>
            </w:pPr>
          </w:p>
          <w:p w:rsidR="001E13E7" w:rsidRPr="003C3ABD" w:rsidRDefault="001E13E7" w:rsidP="00200A27">
            <w:pPr>
              <w:widowControl w:val="0"/>
              <w:tabs>
                <w:tab w:val="left" w:pos="414"/>
              </w:tabs>
              <w:ind w:left="130" w:right="272"/>
              <w:jc w:val="both"/>
            </w:pPr>
            <w:r w:rsidRPr="003C3ABD">
              <w:t xml:space="preserve">После окончания срока подачи заявок на участие в запросе предложений оператор </w:t>
            </w:r>
            <w:r w:rsidR="00747F8E" w:rsidRPr="003C3ABD">
              <w:t>ЭТП</w:t>
            </w:r>
            <w:r w:rsidRPr="003C3ABD">
              <w:t xml:space="preserve"> направляет Заказчику поступившие заявки на участие в запросе предложений в порядке и сроки, установленные документацией на проведение запроса предложений и  правилами, действующими на </w:t>
            </w:r>
            <w:r w:rsidR="00747F8E" w:rsidRPr="003C3ABD">
              <w:t>ЭТП</w:t>
            </w:r>
            <w:r w:rsidRPr="003C3ABD">
              <w:t>.</w:t>
            </w:r>
          </w:p>
        </w:tc>
      </w:tr>
      <w:tr w:rsidR="001E13E7" w:rsidRPr="003C3ABD" w:rsidTr="007A701B">
        <w:tc>
          <w:tcPr>
            <w:tcW w:w="219" w:type="pct"/>
          </w:tcPr>
          <w:p w:rsidR="00954EC9" w:rsidRDefault="00954EC9" w:rsidP="00AB6CFE">
            <w:pPr>
              <w:widowControl w:val="0"/>
              <w:jc w:val="center"/>
              <w:rPr>
                <w:b/>
              </w:rPr>
            </w:pPr>
          </w:p>
          <w:p w:rsidR="00954EC9" w:rsidRDefault="00954EC9" w:rsidP="00AB6CFE">
            <w:pPr>
              <w:widowControl w:val="0"/>
              <w:jc w:val="center"/>
              <w:rPr>
                <w:b/>
              </w:rPr>
            </w:pPr>
          </w:p>
          <w:p w:rsidR="00954EC9" w:rsidRDefault="00954EC9" w:rsidP="00AB6CFE">
            <w:pPr>
              <w:widowControl w:val="0"/>
              <w:jc w:val="center"/>
              <w:rPr>
                <w:b/>
              </w:rPr>
            </w:pPr>
          </w:p>
          <w:p w:rsidR="001E13E7" w:rsidRPr="003C3ABD" w:rsidRDefault="001E13E7" w:rsidP="00AB6CFE">
            <w:pPr>
              <w:widowControl w:val="0"/>
              <w:jc w:val="center"/>
              <w:rPr>
                <w:b/>
              </w:rPr>
            </w:pPr>
            <w:r w:rsidRPr="003C3ABD">
              <w:rPr>
                <w:b/>
              </w:rPr>
              <w:t>17</w:t>
            </w:r>
          </w:p>
        </w:tc>
        <w:tc>
          <w:tcPr>
            <w:tcW w:w="842" w:type="pct"/>
          </w:tcPr>
          <w:p w:rsidR="001E13E7" w:rsidRPr="00954EC9" w:rsidRDefault="001E13E7" w:rsidP="00954EC9">
            <w:pPr>
              <w:widowControl w:val="0"/>
              <w:ind w:firstLine="126"/>
              <w:jc w:val="center"/>
              <w:rPr>
                <w:b/>
                <w:sz w:val="22"/>
                <w:szCs w:val="22"/>
              </w:rPr>
            </w:pPr>
            <w:r w:rsidRPr="00954EC9">
              <w:rPr>
                <w:b/>
                <w:sz w:val="22"/>
                <w:szCs w:val="22"/>
              </w:rPr>
              <w:t>Место рассмотрения и оценки заявок, сопоставления заявок на участие в запросе предложений</w:t>
            </w:r>
          </w:p>
        </w:tc>
        <w:tc>
          <w:tcPr>
            <w:tcW w:w="3940" w:type="pct"/>
          </w:tcPr>
          <w:p w:rsidR="00954EC9" w:rsidRDefault="00954EC9" w:rsidP="00200A27">
            <w:pPr>
              <w:widowControl w:val="0"/>
              <w:tabs>
                <w:tab w:val="left" w:pos="414"/>
              </w:tabs>
              <w:ind w:left="130" w:right="272"/>
              <w:jc w:val="both"/>
              <w:rPr>
                <w:b/>
              </w:rPr>
            </w:pPr>
          </w:p>
          <w:p w:rsidR="00954EC9" w:rsidRDefault="00954EC9" w:rsidP="00200A27">
            <w:pPr>
              <w:widowControl w:val="0"/>
              <w:tabs>
                <w:tab w:val="left" w:pos="414"/>
              </w:tabs>
              <w:ind w:left="130" w:right="272"/>
              <w:jc w:val="both"/>
              <w:rPr>
                <w:b/>
              </w:rPr>
            </w:pPr>
          </w:p>
          <w:p w:rsidR="004F0FF4" w:rsidRPr="00FA42A4" w:rsidRDefault="001E13E7" w:rsidP="00200A27">
            <w:pPr>
              <w:widowControl w:val="0"/>
              <w:tabs>
                <w:tab w:val="left" w:pos="414"/>
              </w:tabs>
              <w:ind w:left="130" w:right="272"/>
              <w:jc w:val="both"/>
            </w:pPr>
            <w:r w:rsidRPr="003C3ABD">
              <w:rPr>
                <w:b/>
              </w:rPr>
              <w:t xml:space="preserve">Место рассмотрения и оценки заявок, сопоставления заявок на участие в запросе </w:t>
            </w:r>
            <w:r w:rsidRPr="004F0FF4">
              <w:rPr>
                <w:b/>
              </w:rPr>
              <w:t>предложений:</w:t>
            </w:r>
            <w:r w:rsidRPr="004F0FF4">
              <w:t xml:space="preserve"> </w:t>
            </w:r>
            <w:r w:rsidR="004F0FF4" w:rsidRPr="004F0FF4">
              <w:t xml:space="preserve">460052, Россия, г. Оренбург, </w:t>
            </w:r>
            <w:r w:rsidR="004F0FF4" w:rsidRPr="004F0FF4">
              <w:br/>
              <w:t>ул. Брестская ,5.</w:t>
            </w:r>
          </w:p>
          <w:p w:rsidR="001E13E7" w:rsidRPr="003C3ABD" w:rsidRDefault="001E13E7" w:rsidP="00200A27">
            <w:pPr>
              <w:widowControl w:val="0"/>
              <w:tabs>
                <w:tab w:val="left" w:pos="414"/>
              </w:tabs>
              <w:ind w:left="130" w:right="272"/>
              <w:jc w:val="both"/>
              <w:rPr>
                <w:i/>
              </w:rPr>
            </w:pPr>
          </w:p>
        </w:tc>
      </w:tr>
      <w:tr w:rsidR="001E13E7" w:rsidRPr="003C3ABD" w:rsidTr="007A701B">
        <w:tc>
          <w:tcPr>
            <w:tcW w:w="219" w:type="pct"/>
          </w:tcPr>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200A27" w:rsidRDefault="00200A27" w:rsidP="00D517BF">
            <w:pPr>
              <w:widowControl w:val="0"/>
              <w:autoSpaceDE w:val="0"/>
              <w:autoSpaceDN w:val="0"/>
              <w:adjustRightInd w:val="0"/>
              <w:jc w:val="center"/>
              <w:rPr>
                <w:b/>
              </w:rPr>
            </w:pPr>
          </w:p>
          <w:p w:rsidR="001E13E7" w:rsidRPr="003C3ABD" w:rsidRDefault="001E13E7" w:rsidP="00D517BF">
            <w:pPr>
              <w:widowControl w:val="0"/>
              <w:autoSpaceDE w:val="0"/>
              <w:autoSpaceDN w:val="0"/>
              <w:adjustRightInd w:val="0"/>
              <w:jc w:val="center"/>
              <w:rPr>
                <w:b/>
              </w:rPr>
            </w:pPr>
            <w:r w:rsidRPr="003C3ABD">
              <w:rPr>
                <w:b/>
              </w:rPr>
              <w:t>18</w:t>
            </w:r>
          </w:p>
        </w:tc>
        <w:tc>
          <w:tcPr>
            <w:tcW w:w="842" w:type="pct"/>
          </w:tcPr>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200A27" w:rsidRPr="00954EC9" w:rsidRDefault="00200A27" w:rsidP="00954EC9">
            <w:pPr>
              <w:widowControl w:val="0"/>
              <w:autoSpaceDE w:val="0"/>
              <w:autoSpaceDN w:val="0"/>
              <w:adjustRightInd w:val="0"/>
              <w:ind w:firstLine="126"/>
              <w:jc w:val="center"/>
              <w:rPr>
                <w:b/>
                <w:bCs/>
                <w:sz w:val="22"/>
                <w:szCs w:val="22"/>
                <w:lang w:eastAsia="en-US"/>
              </w:rPr>
            </w:pPr>
          </w:p>
          <w:p w:rsidR="001E13E7" w:rsidRPr="00954EC9" w:rsidRDefault="001E13E7" w:rsidP="00954EC9">
            <w:pPr>
              <w:widowControl w:val="0"/>
              <w:autoSpaceDE w:val="0"/>
              <w:autoSpaceDN w:val="0"/>
              <w:adjustRightInd w:val="0"/>
              <w:ind w:firstLine="126"/>
              <w:jc w:val="center"/>
              <w:rPr>
                <w:b/>
                <w:sz w:val="22"/>
                <w:szCs w:val="22"/>
              </w:rPr>
            </w:pPr>
            <w:r w:rsidRPr="00954EC9">
              <w:rPr>
                <w:b/>
                <w:bCs/>
                <w:sz w:val="22"/>
                <w:szCs w:val="22"/>
                <w:lang w:eastAsia="en-US"/>
              </w:rPr>
              <w:t>Порядок проведения и подведения итогов запроса предложений</w:t>
            </w:r>
          </w:p>
        </w:tc>
        <w:tc>
          <w:tcPr>
            <w:tcW w:w="3940" w:type="pct"/>
          </w:tcPr>
          <w:p w:rsidR="00DE3D16" w:rsidRPr="003C3ABD" w:rsidRDefault="00DE3D16" w:rsidP="00200A27">
            <w:pPr>
              <w:pStyle w:val="afff3"/>
              <w:widowControl w:val="0"/>
              <w:tabs>
                <w:tab w:val="left" w:pos="142"/>
                <w:tab w:val="left" w:pos="414"/>
                <w:tab w:val="left" w:pos="709"/>
              </w:tabs>
              <w:ind w:left="130" w:right="272"/>
              <w:jc w:val="both"/>
            </w:pPr>
            <w:r w:rsidRPr="003C3ABD">
              <w:lastRenderedPageBreak/>
              <w:t xml:space="preserve">После окончания срока подачи заявок запрос предложений в электронной форме осуществляется рассмотрение заявок на участие в </w:t>
            </w:r>
            <w:r w:rsidRPr="003C3ABD">
              <w:lastRenderedPageBreak/>
              <w:t>запросе предложений в электронной форме, сопоставление ценовых предложений участников закупки, оценка и сопоставление заявок по нестоимостным критериям оценки и подведение итогов запроса предложений в электронной форме.</w:t>
            </w:r>
          </w:p>
          <w:p w:rsidR="001E13E7" w:rsidRPr="003C3ABD" w:rsidRDefault="001E13E7" w:rsidP="00200A27">
            <w:pPr>
              <w:widowControl w:val="0"/>
              <w:tabs>
                <w:tab w:val="left" w:pos="414"/>
              </w:tabs>
              <w:ind w:left="130" w:right="272"/>
              <w:jc w:val="both"/>
              <w:rPr>
                <w:b/>
                <w:u w:val="single"/>
              </w:rPr>
            </w:pPr>
            <w:r w:rsidRPr="003C3ABD">
              <w:rPr>
                <w:b/>
              </w:rPr>
              <w:t>Срок проведения этапа:</w:t>
            </w:r>
            <w:r w:rsidRPr="003C3ABD">
              <w:t xml:space="preserve"> </w:t>
            </w:r>
            <w:r w:rsidRPr="003C3ABD">
              <w:rPr>
                <w:b/>
              </w:rPr>
              <w:t>не позднее</w:t>
            </w:r>
            <w:r w:rsidRPr="003C3ABD">
              <w:t xml:space="preserve"> </w:t>
            </w:r>
            <w:r w:rsidR="007F5E80">
              <w:rPr>
                <w:b/>
                <w:u w:val="single"/>
              </w:rPr>
              <w:t>1</w:t>
            </w:r>
            <w:r w:rsidR="008C4D19" w:rsidRPr="008C4D19">
              <w:rPr>
                <w:b/>
                <w:u w:val="single"/>
              </w:rPr>
              <w:t>6</w:t>
            </w:r>
            <w:bookmarkStart w:id="71" w:name="_GoBack"/>
            <w:bookmarkEnd w:id="71"/>
            <w:r w:rsidR="006A21BC" w:rsidRPr="00DF2D2A">
              <w:rPr>
                <w:b/>
                <w:u w:val="single"/>
              </w:rPr>
              <w:t>.</w:t>
            </w:r>
            <w:r w:rsidR="007F5E80">
              <w:rPr>
                <w:b/>
                <w:u w:val="single"/>
              </w:rPr>
              <w:t>07</w:t>
            </w:r>
            <w:r w:rsidR="006A21BC" w:rsidRPr="00DF2D2A">
              <w:rPr>
                <w:b/>
                <w:u w:val="single"/>
              </w:rPr>
              <w:t>.202</w:t>
            </w:r>
            <w:r w:rsidR="007F5E80">
              <w:rPr>
                <w:b/>
                <w:u w:val="single"/>
              </w:rPr>
              <w:t>6</w:t>
            </w:r>
            <w:r w:rsidR="006A21BC" w:rsidRPr="00DF2D2A">
              <w:rPr>
                <w:b/>
                <w:u w:val="single"/>
              </w:rPr>
              <w:t xml:space="preserve"> г.</w:t>
            </w:r>
          </w:p>
          <w:p w:rsidR="00DE3D16" w:rsidRPr="003C3ABD" w:rsidRDefault="00DE3D16" w:rsidP="00200A27">
            <w:pPr>
              <w:widowControl w:val="0"/>
              <w:tabs>
                <w:tab w:val="left" w:pos="414"/>
              </w:tabs>
              <w:ind w:left="130" w:right="272"/>
              <w:jc w:val="both"/>
            </w:pPr>
          </w:p>
          <w:p w:rsidR="00DE3D16" w:rsidRPr="003C3ABD" w:rsidRDefault="00DE3D16" w:rsidP="00200A27">
            <w:pPr>
              <w:pStyle w:val="afff3"/>
              <w:widowControl w:val="0"/>
              <w:tabs>
                <w:tab w:val="left" w:pos="142"/>
                <w:tab w:val="left" w:pos="414"/>
                <w:tab w:val="left" w:pos="851"/>
              </w:tabs>
              <w:ind w:left="130" w:right="272"/>
              <w:jc w:val="both"/>
            </w:pPr>
            <w:r w:rsidRPr="003C3ABD">
              <w:t>Оператор электронной площадки в течение часа после окончания срока подачи заявок на участие в запросе предложений направляет заказчику ценовые предложения и все заявки на участие в запросе предложений.</w:t>
            </w:r>
          </w:p>
          <w:p w:rsidR="00DE3D16" w:rsidRPr="003C3ABD" w:rsidRDefault="00DE3D16" w:rsidP="00200A27">
            <w:pPr>
              <w:pStyle w:val="afff3"/>
              <w:widowControl w:val="0"/>
              <w:tabs>
                <w:tab w:val="left" w:pos="142"/>
                <w:tab w:val="left" w:pos="414"/>
                <w:tab w:val="left" w:pos="851"/>
              </w:tabs>
              <w:ind w:left="130" w:right="272"/>
              <w:jc w:val="both"/>
            </w:pPr>
            <w:r w:rsidRPr="003C3ABD">
              <w:t xml:space="preserve">Комиссия Заказчика рассматривает поступившие заявки на предмет соответствия требованиям документации о закупке, осуществляет оценку и сопоставление заявок, соответствующих требованиям документации,  по нестоимостным критериям оценки и сопоставляет ценовые предложения участников закупки. </w:t>
            </w:r>
          </w:p>
          <w:p w:rsidR="00DE3D16" w:rsidRPr="003C3ABD" w:rsidRDefault="00DE3D16" w:rsidP="00200A27">
            <w:pPr>
              <w:pStyle w:val="afff3"/>
              <w:widowControl w:val="0"/>
              <w:tabs>
                <w:tab w:val="left" w:pos="142"/>
                <w:tab w:val="left" w:pos="414"/>
                <w:tab w:val="left" w:pos="851"/>
              </w:tabs>
              <w:ind w:left="130" w:right="272"/>
              <w:jc w:val="both"/>
            </w:pPr>
            <w:r w:rsidRPr="003C3ABD">
              <w:t>При этом оценка и сопоставление заявок по нестоимостным критериям оценки не осуществляется в случаях, при которых закупка признается в соответствии с Положением</w:t>
            </w:r>
            <w:r w:rsidR="00CF4CF9" w:rsidRPr="003C3ABD">
              <w:t xml:space="preserve"> о закупке</w:t>
            </w:r>
            <w:r w:rsidRPr="003C3ABD">
              <w:t xml:space="preserve"> несостоявшейся. После рассмотрения и сопоставления заявок комиссия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1E13E7" w:rsidRPr="003C3ABD" w:rsidRDefault="00DE3D16" w:rsidP="00200A27">
            <w:pPr>
              <w:widowControl w:val="0"/>
              <w:tabs>
                <w:tab w:val="left" w:pos="414"/>
              </w:tabs>
              <w:ind w:left="130" w:right="272"/>
              <w:jc w:val="both"/>
            </w:pPr>
            <w:r w:rsidRPr="003C3ABD">
              <w:t xml:space="preserve"> По результатам подведения итогов запроса предложений в электронной форме комиссия составляет итоговый протокол, который размещается Заказчиком в единой информационной системе</w:t>
            </w:r>
            <w:r w:rsidR="001E13E7" w:rsidRPr="003C3ABD">
              <w:t xml:space="preserve"> </w:t>
            </w:r>
          </w:p>
          <w:p w:rsidR="004C50E3" w:rsidRPr="003C3ABD" w:rsidRDefault="004C50E3" w:rsidP="00200A27">
            <w:pPr>
              <w:widowControl w:val="0"/>
              <w:tabs>
                <w:tab w:val="left" w:pos="414"/>
              </w:tabs>
              <w:ind w:left="130" w:right="272"/>
              <w:jc w:val="both"/>
            </w:pPr>
            <w:r w:rsidRPr="005123DA">
              <w:t>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19</w:t>
            </w:r>
          </w:p>
        </w:tc>
        <w:tc>
          <w:tcPr>
            <w:tcW w:w="842" w:type="pct"/>
          </w:tcPr>
          <w:p w:rsidR="00954EC9" w:rsidRDefault="00954EC9" w:rsidP="00954EC9">
            <w:pPr>
              <w:pStyle w:val="110"/>
              <w:keepNext w:val="0"/>
              <w:widowControl w:val="0"/>
              <w:suppressAutoHyphens/>
              <w:autoSpaceDE w:val="0"/>
              <w:autoSpaceDN w:val="0"/>
              <w:adjustRightInd w:val="0"/>
              <w:ind w:firstLine="126"/>
              <w:rPr>
                <w:b/>
                <w:bCs/>
                <w:sz w:val="22"/>
                <w:szCs w:val="22"/>
              </w:rPr>
            </w:pPr>
          </w:p>
          <w:p w:rsidR="001E13E7" w:rsidRPr="00954EC9" w:rsidRDefault="001E13E7" w:rsidP="00954EC9">
            <w:pPr>
              <w:pStyle w:val="110"/>
              <w:keepNext w:val="0"/>
              <w:widowControl w:val="0"/>
              <w:suppressAutoHyphens/>
              <w:autoSpaceDE w:val="0"/>
              <w:autoSpaceDN w:val="0"/>
              <w:adjustRightInd w:val="0"/>
              <w:ind w:firstLine="126"/>
              <w:rPr>
                <w:b/>
                <w:sz w:val="22"/>
                <w:szCs w:val="22"/>
              </w:rPr>
            </w:pPr>
            <w:r w:rsidRPr="00954EC9">
              <w:rPr>
                <w:b/>
                <w:bCs/>
                <w:sz w:val="22"/>
                <w:szCs w:val="22"/>
              </w:rPr>
              <w:t>Формы, порядок, дата и время окончания срока предоставления участникам такой закупки разъяснений положений документации о закупке</w:t>
            </w:r>
          </w:p>
        </w:tc>
        <w:tc>
          <w:tcPr>
            <w:tcW w:w="3940" w:type="pct"/>
          </w:tcPr>
          <w:p w:rsidR="001E13E7" w:rsidRPr="003C3ABD" w:rsidRDefault="001E13E7" w:rsidP="00200A27">
            <w:pPr>
              <w:widowControl w:val="0"/>
              <w:tabs>
                <w:tab w:val="left" w:pos="414"/>
              </w:tabs>
              <w:suppressAutoHyphens/>
              <w:ind w:left="130" w:right="272"/>
              <w:jc w:val="both"/>
            </w:pPr>
            <w:r w:rsidRPr="003C3ABD">
              <w:t xml:space="preserve">Любой участник закупки вправе направить запрос на разъяснение положений документации о закупке. Возможность направления запроса обеспечивает оператор электронной площадки (ч. 1 ст. 3.3 Закона N 223-ФЗ.) Заказчик в течение трех рабочих дней со дня поступления запроса размещает разъяснение положений документации о закупке (без указания участника закупки, от которого поступил указанный запрос) в письменной форме или в форме электронного документа на ЭТП и не позднее трех дней размещает данное разъяснение в ЕИС. </w:t>
            </w:r>
          </w:p>
          <w:p w:rsidR="001E13E7" w:rsidRPr="003C3ABD" w:rsidRDefault="001E13E7" w:rsidP="00200A27">
            <w:pPr>
              <w:widowControl w:val="0"/>
              <w:tabs>
                <w:tab w:val="left" w:pos="414"/>
              </w:tabs>
              <w:suppressAutoHyphens/>
              <w:ind w:left="130" w:right="272"/>
              <w:jc w:val="both"/>
            </w:pPr>
            <w:r w:rsidRPr="003C3ABD">
              <w:t>Заказчик вправе не осуществлять разъяснение положений документации о закупке в случае, если указанный запрос поступил позднее, чем за три рабочих дня до даты окончания срока подачи заявок на участие в такой закупке.</w:t>
            </w:r>
          </w:p>
          <w:p w:rsidR="001E13E7" w:rsidRPr="003C3ABD" w:rsidRDefault="001E13E7" w:rsidP="00200A27">
            <w:pPr>
              <w:widowControl w:val="0"/>
              <w:tabs>
                <w:tab w:val="left" w:pos="414"/>
              </w:tabs>
              <w:autoSpaceDE w:val="0"/>
              <w:autoSpaceDN w:val="0"/>
              <w:adjustRightInd w:val="0"/>
              <w:ind w:left="130" w:right="272"/>
              <w:jc w:val="both"/>
            </w:pPr>
            <w:r w:rsidRPr="003C3ABD">
              <w:t>Дата окончания срока предоставления заказчиком участникам закупки разъяснений положений документации о закупке</w:t>
            </w:r>
            <w:r w:rsidRPr="00DF2D2A">
              <w:t>:</w:t>
            </w:r>
            <w:r w:rsidR="007F5E80">
              <w:t xml:space="preserve"> </w:t>
            </w:r>
            <w:r w:rsidR="007F5E80">
              <w:rPr>
                <w:b/>
                <w:u w:val="single"/>
              </w:rPr>
              <w:t>1</w:t>
            </w:r>
            <w:r w:rsidR="00632F8D">
              <w:rPr>
                <w:b/>
                <w:u w:val="single"/>
              </w:rPr>
              <w:t>1</w:t>
            </w:r>
            <w:r w:rsidRPr="00DF2D2A">
              <w:rPr>
                <w:b/>
                <w:u w:val="single"/>
              </w:rPr>
              <w:t>.</w:t>
            </w:r>
            <w:r w:rsidR="006C678B" w:rsidRPr="00DF2D2A">
              <w:rPr>
                <w:b/>
                <w:u w:val="single"/>
              </w:rPr>
              <w:t>0</w:t>
            </w:r>
            <w:r w:rsidR="007F5E80">
              <w:rPr>
                <w:b/>
                <w:u w:val="single"/>
              </w:rPr>
              <w:t>7</w:t>
            </w:r>
            <w:r w:rsidRPr="00DF2D2A">
              <w:rPr>
                <w:b/>
                <w:u w:val="single"/>
              </w:rPr>
              <w:t>.202</w:t>
            </w:r>
            <w:r w:rsidR="007F5E80">
              <w:rPr>
                <w:b/>
                <w:u w:val="single"/>
              </w:rPr>
              <w:t>6</w:t>
            </w:r>
            <w:r w:rsidRPr="00DF2D2A">
              <w:rPr>
                <w:b/>
                <w:u w:val="single"/>
              </w:rPr>
              <w:t xml:space="preserve"> </w:t>
            </w:r>
            <w:r w:rsidR="006C678B" w:rsidRPr="00DF2D2A">
              <w:rPr>
                <w:b/>
                <w:u w:val="single"/>
              </w:rPr>
              <w:t>17</w:t>
            </w:r>
            <w:r w:rsidRPr="00DF2D2A">
              <w:rPr>
                <w:b/>
                <w:u w:val="single"/>
              </w:rPr>
              <w:t>:00 МСК.</w:t>
            </w:r>
            <w:r w:rsidR="00FF369E">
              <w:t xml:space="preserve"> </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20</w:t>
            </w:r>
          </w:p>
        </w:tc>
        <w:tc>
          <w:tcPr>
            <w:tcW w:w="842" w:type="pct"/>
          </w:tcPr>
          <w:p w:rsidR="001E13E7" w:rsidRPr="00954EC9" w:rsidRDefault="001E13E7" w:rsidP="00954EC9">
            <w:pPr>
              <w:pStyle w:val="110"/>
              <w:keepNext w:val="0"/>
              <w:widowControl w:val="0"/>
              <w:suppressAutoHyphens/>
              <w:autoSpaceDE w:val="0"/>
              <w:autoSpaceDN w:val="0"/>
              <w:adjustRightInd w:val="0"/>
              <w:ind w:firstLine="126"/>
              <w:rPr>
                <w:b/>
                <w:sz w:val="22"/>
                <w:szCs w:val="22"/>
              </w:rPr>
            </w:pPr>
            <w:r w:rsidRPr="00954EC9">
              <w:rPr>
                <w:b/>
                <w:sz w:val="22"/>
                <w:szCs w:val="22"/>
              </w:rPr>
              <w:t>Срок для отказа от проведения запроса предложений</w:t>
            </w:r>
          </w:p>
        </w:tc>
        <w:tc>
          <w:tcPr>
            <w:tcW w:w="3940" w:type="pct"/>
          </w:tcPr>
          <w:p w:rsidR="001700AD" w:rsidRPr="00647A1C" w:rsidRDefault="001700AD" w:rsidP="00200A27">
            <w:pPr>
              <w:pStyle w:val="110"/>
              <w:keepNext w:val="0"/>
              <w:widowControl w:val="0"/>
              <w:tabs>
                <w:tab w:val="left" w:pos="414"/>
              </w:tabs>
              <w:suppressAutoHyphens/>
              <w:autoSpaceDE w:val="0"/>
              <w:autoSpaceDN w:val="0"/>
              <w:adjustRightInd w:val="0"/>
              <w:ind w:left="130" w:right="272"/>
              <w:jc w:val="both"/>
              <w:rPr>
                <w:szCs w:val="24"/>
              </w:rPr>
            </w:pPr>
            <w:r w:rsidRPr="00647A1C">
              <w:rPr>
                <w:szCs w:val="24"/>
              </w:rPr>
              <w:t>Заказчик вправе отказаться от проведения запроса предложений до наступления даты и времени окончания срока подачи заявок на участие в запросе предложений.</w:t>
            </w:r>
          </w:p>
          <w:p w:rsidR="001E13E7" w:rsidRPr="003C3ABD" w:rsidRDefault="001700AD" w:rsidP="00200A27">
            <w:pPr>
              <w:pStyle w:val="afff3"/>
              <w:widowControl w:val="0"/>
              <w:suppressLineNumbers/>
              <w:tabs>
                <w:tab w:val="left" w:pos="142"/>
                <w:tab w:val="left" w:pos="414"/>
              </w:tabs>
              <w:suppressAutoHyphens/>
              <w:autoSpaceDE w:val="0"/>
              <w:autoSpaceDN w:val="0"/>
              <w:adjustRightInd w:val="0"/>
              <w:ind w:left="130" w:right="272"/>
              <w:jc w:val="both"/>
            </w:pPr>
            <w:r w:rsidRPr="00647A1C">
              <w:rPr>
                <w:lang w:eastAsia="en-US"/>
              </w:rPr>
              <w:t xml:space="preserve">В этом случае Заказчик размещает извещение об отказе от проведения запроса предложений в ЕИС, </w:t>
            </w:r>
            <w:r w:rsidRPr="00647A1C">
              <w:t>в день принятия такого решения.</w:t>
            </w:r>
          </w:p>
        </w:tc>
      </w:tr>
      <w:tr w:rsidR="001E13E7" w:rsidRPr="003C3ABD" w:rsidTr="007A701B">
        <w:tc>
          <w:tcPr>
            <w:tcW w:w="219" w:type="pct"/>
          </w:tcPr>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lastRenderedPageBreak/>
              <w:t>21</w:t>
            </w:r>
          </w:p>
        </w:tc>
        <w:tc>
          <w:tcPr>
            <w:tcW w:w="842" w:type="pct"/>
          </w:tcPr>
          <w:p w:rsidR="001E13E7" w:rsidRPr="00954EC9" w:rsidRDefault="001E13E7" w:rsidP="00954EC9">
            <w:pPr>
              <w:pStyle w:val="110"/>
              <w:keepNext w:val="0"/>
              <w:widowControl w:val="0"/>
              <w:suppressAutoHyphens/>
              <w:autoSpaceDE w:val="0"/>
              <w:autoSpaceDN w:val="0"/>
              <w:adjustRightInd w:val="0"/>
              <w:ind w:firstLine="126"/>
              <w:rPr>
                <w:b/>
                <w:sz w:val="22"/>
                <w:szCs w:val="22"/>
              </w:rPr>
            </w:pPr>
            <w:r w:rsidRPr="00954EC9">
              <w:rPr>
                <w:b/>
                <w:bCs/>
                <w:sz w:val="22"/>
                <w:szCs w:val="22"/>
                <w:lang w:eastAsia="en-US"/>
              </w:rPr>
              <w:lastRenderedPageBreak/>
              <w:t xml:space="preserve">Обеспечение </w:t>
            </w:r>
            <w:r w:rsidRPr="00954EC9">
              <w:rPr>
                <w:b/>
                <w:bCs/>
                <w:sz w:val="22"/>
                <w:szCs w:val="22"/>
                <w:lang w:eastAsia="en-US"/>
              </w:rPr>
              <w:lastRenderedPageBreak/>
              <w:t>исполнения договора</w:t>
            </w:r>
          </w:p>
        </w:tc>
        <w:tc>
          <w:tcPr>
            <w:tcW w:w="3940" w:type="pct"/>
            <w:shd w:val="clear" w:color="auto" w:fill="auto"/>
          </w:tcPr>
          <w:p w:rsidR="00EC6303" w:rsidRPr="003C3ABD" w:rsidRDefault="00EC6303" w:rsidP="00200A27">
            <w:pPr>
              <w:widowControl w:val="0"/>
              <w:tabs>
                <w:tab w:val="left" w:pos="414"/>
              </w:tabs>
              <w:ind w:left="130" w:right="272"/>
              <w:jc w:val="both"/>
            </w:pPr>
            <w:r w:rsidRPr="003C3ABD">
              <w:rPr>
                <w:b/>
              </w:rPr>
              <w:lastRenderedPageBreak/>
              <w:t xml:space="preserve"> </w:t>
            </w:r>
            <w:r w:rsidRPr="003C3ABD">
              <w:t>Не у</w:t>
            </w:r>
            <w:r w:rsidR="005F3D2D" w:rsidRPr="003C3ABD">
              <w:t>стан</w:t>
            </w:r>
            <w:r w:rsidRPr="003C3ABD">
              <w:t>овлено</w:t>
            </w:r>
          </w:p>
          <w:p w:rsidR="00EC6303" w:rsidRPr="003C3ABD" w:rsidRDefault="00EC6303" w:rsidP="00200A27">
            <w:pPr>
              <w:widowControl w:val="0"/>
              <w:tabs>
                <w:tab w:val="left" w:pos="414"/>
              </w:tabs>
              <w:ind w:left="130" w:right="272"/>
              <w:jc w:val="both"/>
            </w:pPr>
          </w:p>
          <w:p w:rsidR="001E13E7" w:rsidRPr="003C3ABD" w:rsidRDefault="001E13E7" w:rsidP="00200A27">
            <w:pPr>
              <w:widowControl w:val="0"/>
              <w:tabs>
                <w:tab w:val="left" w:pos="414"/>
              </w:tabs>
              <w:ind w:left="130" w:right="272"/>
              <w:jc w:val="both"/>
            </w:pP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22</w:t>
            </w:r>
          </w:p>
        </w:tc>
        <w:tc>
          <w:tcPr>
            <w:tcW w:w="842" w:type="pct"/>
          </w:tcPr>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200A27" w:rsidRPr="00954EC9" w:rsidRDefault="00200A27" w:rsidP="00954EC9">
            <w:pPr>
              <w:pStyle w:val="110"/>
              <w:keepNext w:val="0"/>
              <w:widowControl w:val="0"/>
              <w:suppressAutoHyphens/>
              <w:autoSpaceDE w:val="0"/>
              <w:autoSpaceDN w:val="0"/>
              <w:adjustRightInd w:val="0"/>
              <w:ind w:firstLine="126"/>
              <w:rPr>
                <w:b/>
                <w:spacing w:val="-3"/>
                <w:sz w:val="22"/>
                <w:szCs w:val="22"/>
              </w:rPr>
            </w:pPr>
          </w:p>
          <w:p w:rsidR="001E13E7" w:rsidRPr="00954EC9" w:rsidRDefault="001E13E7" w:rsidP="00954EC9">
            <w:pPr>
              <w:pStyle w:val="110"/>
              <w:keepNext w:val="0"/>
              <w:widowControl w:val="0"/>
              <w:suppressAutoHyphens/>
              <w:autoSpaceDE w:val="0"/>
              <w:autoSpaceDN w:val="0"/>
              <w:adjustRightInd w:val="0"/>
              <w:ind w:firstLine="126"/>
              <w:rPr>
                <w:b/>
                <w:sz w:val="22"/>
                <w:szCs w:val="22"/>
              </w:rPr>
            </w:pPr>
            <w:r w:rsidRPr="00954EC9">
              <w:rPr>
                <w:b/>
                <w:spacing w:val="-3"/>
                <w:sz w:val="22"/>
                <w:szCs w:val="22"/>
              </w:rPr>
              <w:t>Критерии оценки заявок на участие в запросе предложений</w:t>
            </w:r>
          </w:p>
        </w:tc>
        <w:tc>
          <w:tcPr>
            <w:tcW w:w="3940" w:type="pct"/>
            <w:shd w:val="clear" w:color="auto" w:fill="auto"/>
          </w:tcPr>
          <w:p w:rsidR="00D14C24" w:rsidRPr="00FA42A4" w:rsidRDefault="00D14C24" w:rsidP="00200A27">
            <w:pPr>
              <w:tabs>
                <w:tab w:val="left" w:pos="414"/>
              </w:tabs>
              <w:ind w:left="130" w:right="272"/>
              <w:jc w:val="both"/>
            </w:pPr>
            <w:r w:rsidRPr="00FA42A4">
              <w:t>Оценка заявок осуществляется по критериям в процентном соотношении (максимальное значение 100 %):</w:t>
            </w:r>
          </w:p>
          <w:p w:rsidR="00726626" w:rsidRPr="003C3ABD" w:rsidRDefault="00726626" w:rsidP="00200A27">
            <w:pPr>
              <w:pStyle w:val="13"/>
              <w:widowControl w:val="0"/>
              <w:numPr>
                <w:ilvl w:val="0"/>
                <w:numId w:val="17"/>
              </w:numPr>
              <w:tabs>
                <w:tab w:val="left" w:pos="0"/>
                <w:tab w:val="left" w:pos="414"/>
              </w:tabs>
              <w:ind w:left="130" w:right="272" w:firstLine="0"/>
              <w:jc w:val="both"/>
            </w:pPr>
            <w:r w:rsidRPr="003C3ABD">
              <w:t>Стоимостной критерий оценки «</w:t>
            </w:r>
            <w:r w:rsidRPr="003C3ABD">
              <w:rPr>
                <w:rFonts w:hint="eastAsia"/>
                <w:spacing w:val="-4"/>
              </w:rPr>
              <w:t>Коэффициент снижения</w:t>
            </w:r>
            <w:r w:rsidRPr="003C3ABD">
              <w:t>»  – Значимость критерия 50 %;</w:t>
            </w:r>
          </w:p>
          <w:p w:rsidR="00726626" w:rsidRPr="003C3ABD" w:rsidRDefault="00726626" w:rsidP="00200A27">
            <w:pPr>
              <w:pStyle w:val="afff3"/>
              <w:widowControl w:val="0"/>
              <w:tabs>
                <w:tab w:val="left" w:pos="0"/>
                <w:tab w:val="left" w:pos="414"/>
              </w:tabs>
              <w:ind w:left="130" w:right="272"/>
              <w:jc w:val="both"/>
              <w:rPr>
                <w:sz w:val="18"/>
                <w:szCs w:val="18"/>
              </w:rPr>
            </w:pPr>
            <w:r w:rsidRPr="003C3ABD">
              <w:rPr>
                <w:sz w:val="18"/>
                <w:szCs w:val="18"/>
              </w:rPr>
              <w:t>Лучшие условия исполнения договора - Чем больше Коэффициент снижения, тем выше предпочтительность</w:t>
            </w:r>
          </w:p>
          <w:p w:rsidR="00726626" w:rsidRPr="003C3ABD" w:rsidRDefault="00726626" w:rsidP="00200A27">
            <w:pPr>
              <w:pStyle w:val="13"/>
              <w:widowControl w:val="0"/>
              <w:numPr>
                <w:ilvl w:val="0"/>
                <w:numId w:val="17"/>
              </w:numPr>
              <w:tabs>
                <w:tab w:val="left" w:pos="0"/>
                <w:tab w:val="left" w:pos="414"/>
              </w:tabs>
              <w:ind w:left="130" w:right="272" w:firstLine="0"/>
              <w:jc w:val="both"/>
            </w:pPr>
            <w:r w:rsidRPr="003C3ABD">
              <w:t xml:space="preserve">Нестоимостной критерий оценки «Квалификация участника закупки» </w:t>
            </w:r>
          </w:p>
          <w:p w:rsidR="001E13E7" w:rsidRDefault="00726626" w:rsidP="00200A27">
            <w:pPr>
              <w:tabs>
                <w:tab w:val="left" w:pos="414"/>
              </w:tabs>
              <w:ind w:left="130" w:right="272"/>
              <w:jc w:val="both"/>
            </w:pPr>
            <w:r w:rsidRPr="003C3ABD">
              <w:t>(Значимость критерия 50 %) состоит из следующих подкритериев</w:t>
            </w:r>
            <w:r>
              <w:t>:</w:t>
            </w:r>
          </w:p>
          <w:p w:rsidR="00726626" w:rsidRDefault="00726626" w:rsidP="00200A27">
            <w:pPr>
              <w:tabs>
                <w:tab w:val="left" w:pos="414"/>
              </w:tabs>
              <w:ind w:left="130" w:right="272"/>
              <w:jc w:val="both"/>
            </w:pPr>
          </w:p>
          <w:tbl>
            <w:tblPr>
              <w:tblStyle w:val="af0"/>
              <w:tblW w:w="7995" w:type="dxa"/>
              <w:tblLayout w:type="fixed"/>
              <w:tblCellMar>
                <w:left w:w="11" w:type="dxa"/>
                <w:right w:w="11" w:type="dxa"/>
              </w:tblCellMar>
              <w:tblLook w:val="04A0" w:firstRow="1" w:lastRow="0" w:firstColumn="1" w:lastColumn="0" w:noHBand="0" w:noVBand="1"/>
            </w:tblPr>
            <w:tblGrid>
              <w:gridCol w:w="379"/>
              <w:gridCol w:w="4913"/>
              <w:gridCol w:w="929"/>
              <w:gridCol w:w="1774"/>
            </w:tblGrid>
            <w:tr w:rsidR="00726626" w:rsidRPr="003C3ABD" w:rsidTr="005B5A25">
              <w:tc>
                <w:tcPr>
                  <w:tcW w:w="379" w:type="dxa"/>
                </w:tcPr>
                <w:p w:rsidR="00726626" w:rsidRPr="003C3ABD" w:rsidRDefault="00726626" w:rsidP="00200A27">
                  <w:pPr>
                    <w:pStyle w:val="13"/>
                    <w:widowControl w:val="0"/>
                    <w:tabs>
                      <w:tab w:val="left" w:pos="414"/>
                    </w:tabs>
                    <w:ind w:left="130" w:right="272"/>
                  </w:pPr>
                  <w:r w:rsidRPr="003C3ABD">
                    <w:t>№ пп</w:t>
                  </w:r>
                </w:p>
              </w:tc>
              <w:tc>
                <w:tcPr>
                  <w:tcW w:w="4913" w:type="dxa"/>
                </w:tcPr>
                <w:p w:rsidR="00726626" w:rsidRPr="003C3ABD" w:rsidRDefault="00726626" w:rsidP="00200A27">
                  <w:pPr>
                    <w:pStyle w:val="13"/>
                    <w:widowControl w:val="0"/>
                    <w:tabs>
                      <w:tab w:val="left" w:pos="414"/>
                    </w:tabs>
                    <w:ind w:left="130" w:right="272"/>
                  </w:pPr>
                  <w:r w:rsidRPr="003C3ABD">
                    <w:t>Наименование нестоимостного подкритерия оценки</w:t>
                  </w:r>
                </w:p>
              </w:tc>
              <w:tc>
                <w:tcPr>
                  <w:tcW w:w="929" w:type="dxa"/>
                </w:tcPr>
                <w:p w:rsidR="00726626" w:rsidRPr="003C3ABD" w:rsidRDefault="00726626" w:rsidP="00200A27">
                  <w:pPr>
                    <w:pStyle w:val="13"/>
                    <w:widowControl w:val="0"/>
                    <w:tabs>
                      <w:tab w:val="left" w:pos="414"/>
                    </w:tabs>
                    <w:ind w:left="130" w:right="272"/>
                    <w:jc w:val="both"/>
                  </w:pPr>
                  <w:r w:rsidRPr="003C3ABD">
                    <w:rPr>
                      <w:rFonts w:eastAsia="Calibri"/>
                      <w:sz w:val="18"/>
                      <w:szCs w:val="18"/>
                    </w:rPr>
                    <w:t>Значимость подкритерия</w:t>
                  </w:r>
                </w:p>
              </w:tc>
              <w:tc>
                <w:tcPr>
                  <w:tcW w:w="1774" w:type="dxa"/>
                </w:tcPr>
                <w:p w:rsidR="00726626" w:rsidRPr="003C3ABD" w:rsidRDefault="00726626" w:rsidP="00200A27">
                  <w:pPr>
                    <w:pStyle w:val="13"/>
                    <w:widowControl w:val="0"/>
                    <w:tabs>
                      <w:tab w:val="left" w:pos="414"/>
                    </w:tabs>
                    <w:ind w:left="130" w:right="272"/>
                    <w:jc w:val="both"/>
                  </w:pPr>
                  <w:r w:rsidRPr="003C3ABD">
                    <w:rPr>
                      <w:rFonts w:eastAsia="Calibri"/>
                      <w:sz w:val="18"/>
                      <w:szCs w:val="18"/>
                    </w:rPr>
                    <w:t>Лучшие условия исполнения договора</w:t>
                  </w:r>
                </w:p>
              </w:tc>
            </w:tr>
            <w:tr w:rsidR="00726626" w:rsidRPr="003C3ABD" w:rsidTr="005B5A25">
              <w:tc>
                <w:tcPr>
                  <w:tcW w:w="379" w:type="dxa"/>
                </w:tcPr>
                <w:p w:rsidR="00726626" w:rsidRPr="003C3ABD" w:rsidRDefault="00726626" w:rsidP="00200A27">
                  <w:pPr>
                    <w:pStyle w:val="13"/>
                    <w:widowControl w:val="0"/>
                    <w:numPr>
                      <w:ilvl w:val="0"/>
                      <w:numId w:val="41"/>
                    </w:numPr>
                    <w:tabs>
                      <w:tab w:val="left" w:pos="414"/>
                    </w:tabs>
                    <w:ind w:left="130" w:right="272" w:firstLine="0"/>
                  </w:pPr>
                </w:p>
              </w:tc>
              <w:tc>
                <w:tcPr>
                  <w:tcW w:w="4913" w:type="dxa"/>
                </w:tcPr>
                <w:p w:rsidR="00726626" w:rsidRPr="003C3ABD" w:rsidRDefault="00726626" w:rsidP="00200A27">
                  <w:pPr>
                    <w:pStyle w:val="13"/>
                    <w:widowControl w:val="0"/>
                    <w:tabs>
                      <w:tab w:val="left" w:pos="414"/>
                    </w:tabs>
                    <w:ind w:left="130" w:right="272"/>
                    <w:rPr>
                      <w:sz w:val="20"/>
                    </w:rPr>
                  </w:pPr>
                  <w:r w:rsidRPr="003C3ABD">
                    <w:rPr>
                      <w:bCs/>
                      <w:sz w:val="20"/>
                      <w:lang w:eastAsia="en-US"/>
                    </w:rPr>
                    <w:t xml:space="preserve">Квалификация участника закупки, выраженная в </w:t>
                  </w:r>
                  <w:r w:rsidRPr="003C3ABD">
                    <w:rPr>
                      <w:bCs/>
                      <w:sz w:val="20"/>
                    </w:rPr>
                    <w:t>наличии разветвленной сети АЗС, обслуживающих топливные карты</w:t>
                  </w:r>
                  <w:r w:rsidRPr="003C3ABD">
                    <w:rPr>
                      <w:sz w:val="20"/>
                    </w:rPr>
                    <w:t xml:space="preserve"> (Оценивается общее количество</w:t>
                  </w:r>
                  <w:r w:rsidRPr="003C3ABD">
                    <w:rPr>
                      <w:bCs/>
                      <w:sz w:val="20"/>
                    </w:rPr>
                    <w:t xml:space="preserve"> АЗС, обслуживающих топливные карты на территории </w:t>
                  </w:r>
                  <w:r w:rsidRPr="003C3ABD">
                    <w:rPr>
                      <w:sz w:val="20"/>
                    </w:rPr>
                    <w:t xml:space="preserve">г. Оренбурга и </w:t>
                  </w:r>
                  <w:r w:rsidRPr="003C3ABD">
                    <w:rPr>
                      <w:bCs/>
                      <w:sz w:val="20"/>
                    </w:rPr>
                    <w:t>Оренбургской области</w:t>
                  </w:r>
                  <w:r w:rsidRPr="003C3ABD">
                    <w:rPr>
                      <w:sz w:val="20"/>
                    </w:rPr>
                    <w:t>)</w:t>
                  </w:r>
                </w:p>
              </w:tc>
              <w:tc>
                <w:tcPr>
                  <w:tcW w:w="929" w:type="dxa"/>
                </w:tcPr>
                <w:p w:rsidR="00726626" w:rsidRPr="005B5A25" w:rsidRDefault="00726626" w:rsidP="00200A27">
                  <w:pPr>
                    <w:pStyle w:val="13"/>
                    <w:widowControl w:val="0"/>
                    <w:tabs>
                      <w:tab w:val="left" w:pos="414"/>
                    </w:tabs>
                    <w:ind w:left="130" w:right="272"/>
                    <w:jc w:val="both"/>
                    <w:rPr>
                      <w:sz w:val="22"/>
                      <w:szCs w:val="22"/>
                    </w:rPr>
                  </w:pPr>
                  <w:r w:rsidRPr="005B5A25">
                    <w:rPr>
                      <w:sz w:val="22"/>
                      <w:szCs w:val="22"/>
                    </w:rPr>
                    <w:t>40%</w:t>
                  </w:r>
                </w:p>
              </w:tc>
              <w:tc>
                <w:tcPr>
                  <w:tcW w:w="1774" w:type="dxa"/>
                </w:tcPr>
                <w:p w:rsidR="00726626" w:rsidRPr="003C3ABD" w:rsidRDefault="00726626" w:rsidP="00200A27">
                  <w:pPr>
                    <w:pStyle w:val="13"/>
                    <w:widowControl w:val="0"/>
                    <w:tabs>
                      <w:tab w:val="left" w:pos="414"/>
                    </w:tabs>
                    <w:ind w:left="130" w:right="272"/>
                    <w:rPr>
                      <w:sz w:val="18"/>
                      <w:szCs w:val="18"/>
                    </w:rPr>
                  </w:pPr>
                  <w:r w:rsidRPr="003C3ABD">
                    <w:rPr>
                      <w:sz w:val="18"/>
                      <w:szCs w:val="18"/>
                    </w:rPr>
                    <w:t>Чем больше количество АЗС, тем выше предпочтительность</w:t>
                  </w:r>
                </w:p>
              </w:tc>
            </w:tr>
            <w:tr w:rsidR="00726626" w:rsidRPr="003C3ABD" w:rsidTr="005B5A25">
              <w:tc>
                <w:tcPr>
                  <w:tcW w:w="379" w:type="dxa"/>
                </w:tcPr>
                <w:p w:rsidR="00726626" w:rsidRPr="003C3ABD" w:rsidRDefault="00726626" w:rsidP="00200A27">
                  <w:pPr>
                    <w:pStyle w:val="13"/>
                    <w:widowControl w:val="0"/>
                    <w:numPr>
                      <w:ilvl w:val="0"/>
                      <w:numId w:val="41"/>
                    </w:numPr>
                    <w:tabs>
                      <w:tab w:val="left" w:pos="414"/>
                    </w:tabs>
                    <w:ind w:left="130" w:right="272" w:firstLine="0"/>
                  </w:pPr>
                </w:p>
              </w:tc>
              <w:tc>
                <w:tcPr>
                  <w:tcW w:w="4913" w:type="dxa"/>
                </w:tcPr>
                <w:p w:rsidR="00726626" w:rsidRPr="003C3ABD" w:rsidRDefault="00726626" w:rsidP="00200A27">
                  <w:pPr>
                    <w:pStyle w:val="13"/>
                    <w:widowControl w:val="0"/>
                    <w:tabs>
                      <w:tab w:val="left" w:pos="414"/>
                    </w:tabs>
                    <w:ind w:left="130" w:right="272"/>
                    <w:rPr>
                      <w:sz w:val="20"/>
                    </w:rPr>
                  </w:pPr>
                  <w:r w:rsidRPr="003C3ABD">
                    <w:rPr>
                      <w:bCs/>
                      <w:sz w:val="20"/>
                      <w:lang w:eastAsia="en-US"/>
                    </w:rPr>
                    <w:t>Квалификация участника закупки,</w:t>
                  </w:r>
                  <w:r w:rsidRPr="003C3ABD">
                    <w:rPr>
                      <w:sz w:val="20"/>
                    </w:rPr>
                    <w:t>, выраженная в количестве АЗС, на которых предоставляется скидка от розничной цены (цены стелы), влияющая на общую эффективность закупки (Оценивается произведение Размера Скидки на количество АЗС г. Оренбурга и Оренбургской области, на которых предоставляется Скидка Продавца)</w:t>
                  </w:r>
                </w:p>
              </w:tc>
              <w:tc>
                <w:tcPr>
                  <w:tcW w:w="929" w:type="dxa"/>
                </w:tcPr>
                <w:p w:rsidR="00726626" w:rsidRPr="005B5A25" w:rsidRDefault="00726626" w:rsidP="00200A27">
                  <w:pPr>
                    <w:pStyle w:val="13"/>
                    <w:widowControl w:val="0"/>
                    <w:tabs>
                      <w:tab w:val="left" w:pos="414"/>
                    </w:tabs>
                    <w:ind w:left="130" w:right="272"/>
                    <w:jc w:val="both"/>
                    <w:rPr>
                      <w:sz w:val="22"/>
                      <w:szCs w:val="22"/>
                    </w:rPr>
                  </w:pPr>
                  <w:r w:rsidRPr="005B5A25">
                    <w:rPr>
                      <w:sz w:val="22"/>
                      <w:szCs w:val="22"/>
                    </w:rPr>
                    <w:t>10%</w:t>
                  </w:r>
                </w:p>
              </w:tc>
              <w:tc>
                <w:tcPr>
                  <w:tcW w:w="1774" w:type="dxa"/>
                </w:tcPr>
                <w:p w:rsidR="00726626" w:rsidRPr="003C3ABD" w:rsidRDefault="00726626" w:rsidP="00200A27">
                  <w:pPr>
                    <w:pStyle w:val="13"/>
                    <w:widowControl w:val="0"/>
                    <w:tabs>
                      <w:tab w:val="left" w:pos="414"/>
                    </w:tabs>
                    <w:ind w:left="130" w:right="272"/>
                    <w:rPr>
                      <w:sz w:val="18"/>
                      <w:szCs w:val="18"/>
                    </w:rPr>
                  </w:pPr>
                  <w:r w:rsidRPr="003C3ABD">
                    <w:rPr>
                      <w:sz w:val="18"/>
                      <w:szCs w:val="18"/>
                    </w:rPr>
                    <w:t>Чем больше произведение Размера Скидки на количество АЗС, тем выше предпочтительность</w:t>
                  </w:r>
                </w:p>
              </w:tc>
            </w:tr>
          </w:tbl>
          <w:p w:rsidR="00726626" w:rsidRPr="003C3ABD" w:rsidRDefault="00726626" w:rsidP="00200A27">
            <w:pPr>
              <w:pStyle w:val="110"/>
              <w:keepNext w:val="0"/>
              <w:widowControl w:val="0"/>
              <w:tabs>
                <w:tab w:val="left" w:pos="414"/>
              </w:tabs>
              <w:suppressAutoHyphens/>
              <w:autoSpaceDE w:val="0"/>
              <w:autoSpaceDN w:val="0"/>
              <w:adjustRightInd w:val="0"/>
              <w:ind w:left="130" w:right="272"/>
              <w:jc w:val="both"/>
              <w:rPr>
                <w:szCs w:val="24"/>
              </w:rPr>
            </w:pPr>
            <w:r w:rsidRPr="003C3ABD">
              <w:rPr>
                <w:szCs w:val="24"/>
              </w:rPr>
              <w:t xml:space="preserve">Перечень документов, подтверждающих нестоимостные критерии, и порядок оценки заявок указан в </w:t>
            </w:r>
            <w:r w:rsidRPr="003C3ABD">
              <w:rPr>
                <w:b/>
                <w:i/>
                <w:szCs w:val="24"/>
              </w:rPr>
              <w:t>пункте  3.14.</w:t>
            </w:r>
            <w:r w:rsidRPr="003C3ABD">
              <w:rPr>
                <w:szCs w:val="24"/>
              </w:rPr>
              <w:t xml:space="preserve"> документации на проведение запроса предложений.</w:t>
            </w:r>
          </w:p>
          <w:p w:rsidR="00726626" w:rsidRPr="003C3ABD" w:rsidRDefault="00726626" w:rsidP="00200A27">
            <w:pPr>
              <w:tabs>
                <w:tab w:val="left" w:pos="414"/>
              </w:tabs>
              <w:ind w:left="130" w:right="272"/>
              <w:jc w:val="both"/>
            </w:pPr>
            <w:r w:rsidRPr="003C3ABD">
              <w:t>Итоговый рейтинг заявки рассчитывается путем сложения рейтингов по каждому критерию оценки заявки, установленному в настоящей документации на проведение запроса предложений, умноженных на их значимость в соответствии с правилами, предусмотренными в разделе 3 документации на проведение запроса предложений.</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23</w:t>
            </w:r>
          </w:p>
        </w:tc>
        <w:tc>
          <w:tcPr>
            <w:tcW w:w="842" w:type="pct"/>
          </w:tcPr>
          <w:p w:rsidR="001E13E7" w:rsidRPr="00954EC9" w:rsidRDefault="001E13E7" w:rsidP="00954EC9">
            <w:pPr>
              <w:widowControl w:val="0"/>
              <w:ind w:firstLine="126"/>
              <w:jc w:val="center"/>
              <w:rPr>
                <w:b/>
                <w:sz w:val="22"/>
                <w:szCs w:val="22"/>
              </w:rPr>
            </w:pPr>
            <w:r w:rsidRPr="00954EC9">
              <w:rPr>
                <w:b/>
                <w:sz w:val="22"/>
                <w:szCs w:val="22"/>
              </w:rPr>
              <w:t>Требования к сроку и/или объему предоставления гарантий качества товара, работ, услуг</w:t>
            </w:r>
          </w:p>
        </w:tc>
        <w:tc>
          <w:tcPr>
            <w:tcW w:w="3940" w:type="pct"/>
            <w:shd w:val="clear" w:color="auto" w:fill="FFFFFF"/>
          </w:tcPr>
          <w:p w:rsidR="00200A27" w:rsidRDefault="00200A27" w:rsidP="00200A27">
            <w:pPr>
              <w:widowControl w:val="0"/>
              <w:tabs>
                <w:tab w:val="left" w:pos="414"/>
                <w:tab w:val="left" w:pos="1134"/>
                <w:tab w:val="left" w:pos="1276"/>
              </w:tabs>
              <w:suppressAutoHyphens/>
              <w:ind w:left="130" w:right="272"/>
              <w:jc w:val="both"/>
              <w:rPr>
                <w:rFonts w:eastAsia="Times New Roman"/>
              </w:rPr>
            </w:pPr>
          </w:p>
          <w:p w:rsidR="00200A27" w:rsidRDefault="00200A27" w:rsidP="00200A27">
            <w:pPr>
              <w:widowControl w:val="0"/>
              <w:tabs>
                <w:tab w:val="left" w:pos="414"/>
                <w:tab w:val="left" w:pos="1134"/>
                <w:tab w:val="left" w:pos="1276"/>
              </w:tabs>
              <w:suppressAutoHyphens/>
              <w:ind w:left="130" w:right="272"/>
              <w:jc w:val="both"/>
              <w:rPr>
                <w:rFonts w:eastAsia="Times New Roman"/>
              </w:rPr>
            </w:pPr>
          </w:p>
          <w:p w:rsidR="00200A27" w:rsidRDefault="00200A27" w:rsidP="00200A27">
            <w:pPr>
              <w:widowControl w:val="0"/>
              <w:tabs>
                <w:tab w:val="left" w:pos="414"/>
                <w:tab w:val="left" w:pos="1134"/>
                <w:tab w:val="left" w:pos="1276"/>
              </w:tabs>
              <w:suppressAutoHyphens/>
              <w:ind w:left="130" w:right="272"/>
              <w:jc w:val="both"/>
              <w:rPr>
                <w:rFonts w:eastAsia="Times New Roman"/>
              </w:rPr>
            </w:pPr>
          </w:p>
          <w:p w:rsidR="00200A27" w:rsidRDefault="00200A27" w:rsidP="00200A27">
            <w:pPr>
              <w:widowControl w:val="0"/>
              <w:tabs>
                <w:tab w:val="left" w:pos="414"/>
                <w:tab w:val="left" w:pos="1134"/>
                <w:tab w:val="left" w:pos="1276"/>
              </w:tabs>
              <w:suppressAutoHyphens/>
              <w:ind w:left="130" w:right="272"/>
              <w:jc w:val="both"/>
              <w:rPr>
                <w:rFonts w:eastAsia="Times New Roman"/>
              </w:rPr>
            </w:pPr>
          </w:p>
          <w:p w:rsidR="001E13E7" w:rsidRPr="003C3ABD" w:rsidRDefault="00814239" w:rsidP="00200A27">
            <w:pPr>
              <w:widowControl w:val="0"/>
              <w:tabs>
                <w:tab w:val="left" w:pos="414"/>
                <w:tab w:val="left" w:pos="1134"/>
                <w:tab w:val="left" w:pos="1276"/>
              </w:tabs>
              <w:suppressAutoHyphens/>
              <w:ind w:left="130" w:right="272"/>
              <w:jc w:val="both"/>
            </w:pPr>
            <w:r w:rsidRPr="003C3ABD">
              <w:rPr>
                <w:rFonts w:eastAsia="Times New Roman"/>
              </w:rPr>
              <w:t xml:space="preserve">В соответствии с условиями </w:t>
            </w:r>
            <w:r w:rsidRPr="003C3ABD">
              <w:t xml:space="preserve">Проекта договора </w:t>
            </w:r>
          </w:p>
        </w:tc>
      </w:tr>
      <w:tr w:rsidR="001E13E7" w:rsidRPr="003C3ABD" w:rsidTr="007A701B">
        <w:tc>
          <w:tcPr>
            <w:tcW w:w="219" w:type="pct"/>
          </w:tcPr>
          <w:p w:rsidR="00200A27" w:rsidRDefault="00200A27" w:rsidP="00AB6CFE">
            <w:pPr>
              <w:widowControl w:val="0"/>
              <w:jc w:val="center"/>
              <w:rPr>
                <w:b/>
              </w:rPr>
            </w:pPr>
          </w:p>
          <w:p w:rsidR="00954EC9" w:rsidRDefault="00954EC9" w:rsidP="00AB6CFE">
            <w:pPr>
              <w:widowControl w:val="0"/>
              <w:jc w:val="center"/>
              <w:rPr>
                <w:b/>
              </w:rPr>
            </w:pPr>
          </w:p>
          <w:p w:rsidR="00954EC9" w:rsidRDefault="00954EC9" w:rsidP="00AB6CFE">
            <w:pPr>
              <w:widowControl w:val="0"/>
              <w:jc w:val="center"/>
              <w:rPr>
                <w:b/>
              </w:rPr>
            </w:pPr>
          </w:p>
          <w:p w:rsidR="00954EC9" w:rsidRDefault="00954EC9" w:rsidP="00AB6CFE">
            <w:pPr>
              <w:widowControl w:val="0"/>
              <w:jc w:val="center"/>
              <w:rPr>
                <w:b/>
              </w:rPr>
            </w:pPr>
          </w:p>
          <w:p w:rsidR="00954EC9" w:rsidRDefault="00954EC9" w:rsidP="00AB6CFE">
            <w:pPr>
              <w:widowControl w:val="0"/>
              <w:jc w:val="center"/>
              <w:rPr>
                <w:b/>
              </w:rPr>
            </w:pPr>
          </w:p>
          <w:p w:rsidR="00954EC9" w:rsidRDefault="00954EC9"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24</w:t>
            </w:r>
          </w:p>
        </w:tc>
        <w:tc>
          <w:tcPr>
            <w:tcW w:w="842" w:type="pct"/>
          </w:tcPr>
          <w:p w:rsidR="001E13E7" w:rsidRPr="00954EC9" w:rsidRDefault="007F5E80" w:rsidP="00954EC9">
            <w:pPr>
              <w:widowControl w:val="0"/>
              <w:ind w:firstLine="126"/>
              <w:jc w:val="center"/>
              <w:rPr>
                <w:b/>
                <w:bCs/>
                <w:sz w:val="22"/>
                <w:szCs w:val="22"/>
              </w:rPr>
            </w:pPr>
            <w:r w:rsidRPr="00954EC9">
              <w:rPr>
                <w:color w:val="000000" w:themeColor="text1"/>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954EC9">
              <w:rPr>
                <w:color w:val="000000" w:themeColor="text1"/>
                <w:sz w:val="22"/>
                <w:szCs w:val="22"/>
              </w:rPr>
              <w:lastRenderedPageBreak/>
              <w:t>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p>
        </w:tc>
        <w:tc>
          <w:tcPr>
            <w:tcW w:w="3940" w:type="pct"/>
          </w:tcPr>
          <w:p w:rsidR="00954EC9" w:rsidRDefault="00954EC9" w:rsidP="00200A27">
            <w:pPr>
              <w:widowControl w:val="0"/>
              <w:tabs>
                <w:tab w:val="left" w:pos="414"/>
              </w:tabs>
              <w:autoSpaceDE w:val="0"/>
              <w:autoSpaceDN w:val="0"/>
              <w:adjustRightInd w:val="0"/>
              <w:ind w:left="130" w:right="272"/>
              <w:jc w:val="both"/>
              <w:rPr>
                <w:color w:val="000000" w:themeColor="text1"/>
              </w:rPr>
            </w:pPr>
          </w:p>
          <w:p w:rsidR="00954EC9" w:rsidRDefault="00954EC9" w:rsidP="00200A27">
            <w:pPr>
              <w:widowControl w:val="0"/>
              <w:tabs>
                <w:tab w:val="left" w:pos="414"/>
              </w:tabs>
              <w:autoSpaceDE w:val="0"/>
              <w:autoSpaceDN w:val="0"/>
              <w:adjustRightInd w:val="0"/>
              <w:ind w:left="130" w:right="272"/>
              <w:jc w:val="both"/>
              <w:rPr>
                <w:color w:val="000000" w:themeColor="text1"/>
              </w:rPr>
            </w:pPr>
          </w:p>
          <w:p w:rsidR="001E13E7" w:rsidRPr="003C3ABD" w:rsidRDefault="007F5E80" w:rsidP="00200A27">
            <w:pPr>
              <w:widowControl w:val="0"/>
              <w:tabs>
                <w:tab w:val="left" w:pos="414"/>
              </w:tabs>
              <w:autoSpaceDE w:val="0"/>
              <w:autoSpaceDN w:val="0"/>
              <w:adjustRightInd w:val="0"/>
              <w:ind w:left="130" w:right="272"/>
              <w:jc w:val="both"/>
              <w:rPr>
                <w:bCs/>
              </w:rPr>
            </w:pPr>
            <w:r w:rsidRPr="004A2465">
              <w:rPr>
                <w:color w:val="000000" w:themeColor="text1"/>
              </w:rPr>
              <w:t xml:space="preserve">Меры, предусмотренные пунктом 1 части 2 статьи 3.1-4 Закона № 223-ФЗ, не применяются на основании пп. </w:t>
            </w:r>
            <w:r>
              <w:rPr>
                <w:color w:val="000000" w:themeColor="text1"/>
              </w:rPr>
              <w:t>"м" п. 4 ПП РФ от 23.12.2024 №</w:t>
            </w:r>
            <w:r w:rsidRPr="004A2465">
              <w:rPr>
                <w:color w:val="000000" w:themeColor="text1"/>
              </w:rPr>
              <w:t>1875.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25</w:t>
            </w:r>
          </w:p>
        </w:tc>
        <w:tc>
          <w:tcPr>
            <w:tcW w:w="842" w:type="pct"/>
          </w:tcPr>
          <w:p w:rsidR="001E13E7" w:rsidRPr="00954EC9" w:rsidRDefault="001E13E7" w:rsidP="00954EC9">
            <w:pPr>
              <w:widowControl w:val="0"/>
              <w:autoSpaceDE w:val="0"/>
              <w:autoSpaceDN w:val="0"/>
              <w:adjustRightInd w:val="0"/>
              <w:ind w:firstLine="126"/>
              <w:jc w:val="center"/>
              <w:rPr>
                <w:b/>
                <w:bCs/>
                <w:sz w:val="22"/>
                <w:szCs w:val="22"/>
                <w:lang w:eastAsia="en-US"/>
              </w:rPr>
            </w:pPr>
            <w:r w:rsidRPr="00954EC9">
              <w:rPr>
                <w:b/>
                <w:sz w:val="22"/>
                <w:szCs w:val="22"/>
              </w:rPr>
              <w:t>Возможность заключения договора с несколькими участниками процедуры закупки</w:t>
            </w:r>
          </w:p>
        </w:tc>
        <w:tc>
          <w:tcPr>
            <w:tcW w:w="3940" w:type="pct"/>
          </w:tcPr>
          <w:p w:rsidR="00200A27" w:rsidRDefault="00200A27" w:rsidP="00200A27">
            <w:pPr>
              <w:widowControl w:val="0"/>
              <w:tabs>
                <w:tab w:val="left" w:pos="414"/>
              </w:tabs>
              <w:ind w:left="130" w:right="272"/>
              <w:jc w:val="both"/>
            </w:pPr>
          </w:p>
          <w:p w:rsidR="00200A27" w:rsidRDefault="00200A27" w:rsidP="00200A27">
            <w:pPr>
              <w:widowControl w:val="0"/>
              <w:tabs>
                <w:tab w:val="left" w:pos="414"/>
              </w:tabs>
              <w:ind w:left="130" w:right="272"/>
              <w:jc w:val="both"/>
            </w:pPr>
          </w:p>
          <w:p w:rsidR="00200A27" w:rsidRDefault="00200A27" w:rsidP="00200A27">
            <w:pPr>
              <w:widowControl w:val="0"/>
              <w:tabs>
                <w:tab w:val="left" w:pos="414"/>
              </w:tabs>
              <w:ind w:left="130" w:right="272"/>
              <w:jc w:val="both"/>
            </w:pPr>
          </w:p>
          <w:p w:rsidR="001E13E7" w:rsidRPr="003C3ABD" w:rsidRDefault="001E13E7" w:rsidP="00200A27">
            <w:pPr>
              <w:widowControl w:val="0"/>
              <w:tabs>
                <w:tab w:val="left" w:pos="414"/>
              </w:tabs>
              <w:ind w:left="130" w:right="272"/>
              <w:jc w:val="both"/>
              <w:rPr>
                <w:i/>
              </w:rPr>
            </w:pPr>
            <w:r w:rsidRPr="003C3ABD">
              <w:t xml:space="preserve">Нет. </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26</w:t>
            </w:r>
          </w:p>
        </w:tc>
        <w:tc>
          <w:tcPr>
            <w:tcW w:w="842" w:type="pct"/>
          </w:tcPr>
          <w:p w:rsidR="001E13E7" w:rsidRPr="00954EC9" w:rsidRDefault="001E13E7" w:rsidP="00954EC9">
            <w:pPr>
              <w:widowControl w:val="0"/>
              <w:ind w:firstLine="126"/>
              <w:jc w:val="center"/>
              <w:rPr>
                <w:b/>
                <w:bCs/>
                <w:sz w:val="22"/>
                <w:szCs w:val="22"/>
              </w:rPr>
            </w:pPr>
            <w:r w:rsidRPr="00954EC9">
              <w:rPr>
                <w:b/>
                <w:sz w:val="22"/>
                <w:szCs w:val="22"/>
              </w:rPr>
              <w:t>Срок действия заявки на участие в запросе предложений</w:t>
            </w:r>
          </w:p>
        </w:tc>
        <w:tc>
          <w:tcPr>
            <w:tcW w:w="3940" w:type="pct"/>
          </w:tcPr>
          <w:p w:rsidR="00200A27" w:rsidRDefault="00200A27" w:rsidP="00200A27">
            <w:pPr>
              <w:widowControl w:val="0"/>
              <w:tabs>
                <w:tab w:val="left" w:pos="414"/>
              </w:tabs>
              <w:ind w:left="130" w:right="272"/>
              <w:jc w:val="both"/>
            </w:pPr>
          </w:p>
          <w:p w:rsidR="001E13E7" w:rsidRPr="003C3ABD" w:rsidRDefault="001E13E7" w:rsidP="00200A27">
            <w:pPr>
              <w:widowControl w:val="0"/>
              <w:tabs>
                <w:tab w:val="left" w:pos="414"/>
              </w:tabs>
              <w:ind w:left="130" w:right="272"/>
              <w:jc w:val="both"/>
              <w:rPr>
                <w:b/>
                <w:bCs/>
              </w:rPr>
            </w:pPr>
            <w:r w:rsidRPr="003C3ABD">
              <w:t>До даты заключения договора с использованием программно-аппаратных средств электронной площадки</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27</w:t>
            </w:r>
          </w:p>
        </w:tc>
        <w:tc>
          <w:tcPr>
            <w:tcW w:w="842" w:type="pct"/>
          </w:tcPr>
          <w:p w:rsidR="001E13E7" w:rsidRPr="00954EC9" w:rsidRDefault="001E13E7" w:rsidP="00954EC9">
            <w:pPr>
              <w:pStyle w:val="110"/>
              <w:keepNext w:val="0"/>
              <w:widowControl w:val="0"/>
              <w:suppressAutoHyphens/>
              <w:autoSpaceDE w:val="0"/>
              <w:autoSpaceDN w:val="0"/>
              <w:adjustRightInd w:val="0"/>
              <w:ind w:firstLine="126"/>
              <w:rPr>
                <w:b/>
                <w:sz w:val="22"/>
                <w:szCs w:val="22"/>
              </w:rPr>
            </w:pPr>
            <w:r w:rsidRPr="00954EC9">
              <w:rPr>
                <w:b/>
                <w:bCs/>
                <w:sz w:val="22"/>
                <w:szCs w:val="22"/>
              </w:rPr>
              <w:t>Порядок предоставления обеспечения заявки на участие в запросе предложений</w:t>
            </w:r>
          </w:p>
        </w:tc>
        <w:tc>
          <w:tcPr>
            <w:tcW w:w="3940" w:type="pct"/>
          </w:tcPr>
          <w:p w:rsidR="00200A27" w:rsidRDefault="00200A27" w:rsidP="00200A27">
            <w:pPr>
              <w:widowControl w:val="0"/>
              <w:tabs>
                <w:tab w:val="num" w:pos="0"/>
                <w:tab w:val="num" w:pos="34"/>
                <w:tab w:val="left" w:pos="414"/>
              </w:tabs>
              <w:ind w:left="130" w:right="272"/>
              <w:jc w:val="both"/>
            </w:pPr>
          </w:p>
          <w:p w:rsidR="00200A27" w:rsidRDefault="00200A27" w:rsidP="00200A27">
            <w:pPr>
              <w:widowControl w:val="0"/>
              <w:tabs>
                <w:tab w:val="num" w:pos="0"/>
                <w:tab w:val="num" w:pos="34"/>
                <w:tab w:val="left" w:pos="414"/>
              </w:tabs>
              <w:ind w:left="130" w:right="272"/>
              <w:jc w:val="both"/>
            </w:pPr>
          </w:p>
          <w:p w:rsidR="00200A27" w:rsidRDefault="00200A27" w:rsidP="00200A27">
            <w:pPr>
              <w:widowControl w:val="0"/>
              <w:tabs>
                <w:tab w:val="num" w:pos="0"/>
                <w:tab w:val="num" w:pos="34"/>
                <w:tab w:val="left" w:pos="414"/>
              </w:tabs>
              <w:ind w:left="130" w:right="272"/>
              <w:jc w:val="both"/>
            </w:pPr>
          </w:p>
          <w:p w:rsidR="001E13E7" w:rsidRPr="003C3ABD" w:rsidRDefault="001E13E7" w:rsidP="00200A27">
            <w:pPr>
              <w:widowControl w:val="0"/>
              <w:tabs>
                <w:tab w:val="num" w:pos="0"/>
                <w:tab w:val="num" w:pos="34"/>
                <w:tab w:val="left" w:pos="414"/>
              </w:tabs>
              <w:ind w:left="130" w:right="272"/>
              <w:jc w:val="both"/>
            </w:pPr>
            <w:r w:rsidRPr="003C3ABD">
              <w:t>Обеспечение заявки  не устанавливается</w:t>
            </w:r>
          </w:p>
        </w:tc>
      </w:tr>
      <w:tr w:rsidR="001E13E7" w:rsidRPr="003C3ABD" w:rsidTr="007A701B">
        <w:tc>
          <w:tcPr>
            <w:tcW w:w="219" w:type="pct"/>
          </w:tcPr>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28</w:t>
            </w:r>
          </w:p>
        </w:tc>
        <w:tc>
          <w:tcPr>
            <w:tcW w:w="842" w:type="pct"/>
          </w:tcPr>
          <w:p w:rsidR="001E13E7" w:rsidRPr="00954EC9" w:rsidRDefault="001E13E7" w:rsidP="00954EC9">
            <w:pPr>
              <w:widowControl w:val="0"/>
              <w:ind w:firstLine="126"/>
              <w:jc w:val="center"/>
              <w:rPr>
                <w:b/>
                <w:sz w:val="22"/>
                <w:szCs w:val="22"/>
              </w:rPr>
            </w:pPr>
            <w:r w:rsidRPr="00954EC9">
              <w:rPr>
                <w:b/>
                <w:sz w:val="22"/>
                <w:szCs w:val="22"/>
              </w:rPr>
              <w:t>Возможность проведения переторжки</w:t>
            </w:r>
          </w:p>
        </w:tc>
        <w:tc>
          <w:tcPr>
            <w:tcW w:w="3940" w:type="pct"/>
          </w:tcPr>
          <w:p w:rsidR="00200A27" w:rsidRDefault="00200A27" w:rsidP="00200A27">
            <w:pPr>
              <w:widowControl w:val="0"/>
              <w:tabs>
                <w:tab w:val="left" w:pos="0"/>
                <w:tab w:val="left" w:pos="414"/>
              </w:tabs>
              <w:autoSpaceDE w:val="0"/>
              <w:autoSpaceDN w:val="0"/>
              <w:adjustRightInd w:val="0"/>
              <w:ind w:left="130" w:right="272"/>
              <w:jc w:val="both"/>
            </w:pPr>
          </w:p>
          <w:p w:rsidR="00726626" w:rsidRPr="003C3ABD" w:rsidRDefault="00726626" w:rsidP="00200A27">
            <w:pPr>
              <w:widowControl w:val="0"/>
              <w:tabs>
                <w:tab w:val="left" w:pos="0"/>
                <w:tab w:val="left" w:pos="414"/>
              </w:tabs>
              <w:autoSpaceDE w:val="0"/>
              <w:autoSpaceDN w:val="0"/>
              <w:adjustRightInd w:val="0"/>
              <w:ind w:left="130" w:right="272"/>
              <w:jc w:val="both"/>
            </w:pPr>
            <w:r w:rsidRPr="003C3ABD">
              <w:t xml:space="preserve">Проведение переторжки не предусмотрено </w:t>
            </w:r>
          </w:p>
          <w:p w:rsidR="001E13E7" w:rsidRPr="003C3ABD" w:rsidRDefault="001E13E7" w:rsidP="00200A27">
            <w:pPr>
              <w:widowControl w:val="0"/>
              <w:tabs>
                <w:tab w:val="left" w:pos="0"/>
                <w:tab w:val="left" w:pos="414"/>
              </w:tabs>
              <w:autoSpaceDE w:val="0"/>
              <w:autoSpaceDN w:val="0"/>
              <w:adjustRightInd w:val="0"/>
              <w:ind w:left="130" w:right="272"/>
              <w:jc w:val="both"/>
            </w:pP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29</w:t>
            </w:r>
          </w:p>
        </w:tc>
        <w:tc>
          <w:tcPr>
            <w:tcW w:w="842" w:type="pct"/>
          </w:tcPr>
          <w:p w:rsidR="00200A27" w:rsidRPr="00954EC9" w:rsidRDefault="00200A27" w:rsidP="00954EC9">
            <w:pPr>
              <w:widowControl w:val="0"/>
              <w:ind w:firstLine="126"/>
              <w:jc w:val="center"/>
              <w:rPr>
                <w:b/>
                <w:color w:val="000000" w:themeColor="text1"/>
                <w:sz w:val="22"/>
                <w:szCs w:val="22"/>
              </w:rPr>
            </w:pPr>
          </w:p>
          <w:p w:rsidR="00200A27" w:rsidRPr="00954EC9" w:rsidRDefault="00200A27" w:rsidP="00954EC9">
            <w:pPr>
              <w:widowControl w:val="0"/>
              <w:ind w:firstLine="126"/>
              <w:jc w:val="center"/>
              <w:rPr>
                <w:b/>
                <w:color w:val="000000" w:themeColor="text1"/>
                <w:sz w:val="22"/>
                <w:szCs w:val="22"/>
              </w:rPr>
            </w:pPr>
          </w:p>
          <w:p w:rsidR="001E13E7" w:rsidRPr="00954EC9" w:rsidRDefault="001E13E7" w:rsidP="00954EC9">
            <w:pPr>
              <w:widowControl w:val="0"/>
              <w:ind w:firstLine="126"/>
              <w:jc w:val="center"/>
              <w:rPr>
                <w:b/>
                <w:sz w:val="22"/>
                <w:szCs w:val="22"/>
              </w:rPr>
            </w:pPr>
            <w:r w:rsidRPr="00954EC9">
              <w:rPr>
                <w:b/>
                <w:color w:val="000000" w:themeColor="text1"/>
                <w:sz w:val="22"/>
                <w:szCs w:val="22"/>
              </w:rPr>
              <w:t>Затраты на участие в закупке</w:t>
            </w:r>
          </w:p>
        </w:tc>
        <w:tc>
          <w:tcPr>
            <w:tcW w:w="3940" w:type="pct"/>
          </w:tcPr>
          <w:p w:rsidR="001E13E7" w:rsidRPr="003C3ABD" w:rsidRDefault="001E13E7" w:rsidP="00200A27">
            <w:pPr>
              <w:widowControl w:val="0"/>
              <w:tabs>
                <w:tab w:val="left" w:pos="414"/>
                <w:tab w:val="left" w:pos="743"/>
                <w:tab w:val="left" w:pos="884"/>
                <w:tab w:val="left" w:pos="1026"/>
              </w:tabs>
              <w:autoSpaceDE w:val="0"/>
              <w:autoSpaceDN w:val="0"/>
              <w:adjustRightInd w:val="0"/>
              <w:ind w:left="130" w:right="272"/>
              <w:jc w:val="both"/>
            </w:pPr>
            <w:r w:rsidRPr="003C3ABD">
              <w:t>Потенциальный участник/Участник закупки самостоятельно несет все расходы, связанные с участием в закупке, в том числе с подготовкой и предоставлением заявки на участие в закупке, иной документации, а Заказчик не имеет обязательств по этим расходам независимо от итогов закупки, а также оснований их завершения.</w:t>
            </w:r>
          </w:p>
          <w:p w:rsidR="001E13E7" w:rsidRPr="003C3ABD" w:rsidRDefault="001E13E7" w:rsidP="00200A27">
            <w:pPr>
              <w:widowControl w:val="0"/>
              <w:tabs>
                <w:tab w:val="left" w:pos="414"/>
              </w:tabs>
              <w:ind w:left="130" w:right="272"/>
              <w:jc w:val="both"/>
            </w:pPr>
            <w:r w:rsidRPr="003C3ABD">
              <w:t>Потенциальный участник/участники закупки не вправе требовать компенсацию упущенной выгоды, понесенной в ходе подготовки к закупке и проведения закупки.</w:t>
            </w:r>
          </w:p>
        </w:tc>
      </w:tr>
      <w:tr w:rsidR="001E13E7" w:rsidRPr="003C3ABD" w:rsidTr="007A701B">
        <w:tc>
          <w:tcPr>
            <w:tcW w:w="219" w:type="pct"/>
          </w:tcPr>
          <w:p w:rsidR="00200A27" w:rsidRDefault="00200A27" w:rsidP="00AB6CFE">
            <w:pPr>
              <w:widowControl w:val="0"/>
              <w:jc w:val="center"/>
              <w:rPr>
                <w:b/>
              </w:rPr>
            </w:pPr>
          </w:p>
          <w:p w:rsidR="00200A27" w:rsidRDefault="00200A27" w:rsidP="00AB6CFE">
            <w:pPr>
              <w:widowControl w:val="0"/>
              <w:jc w:val="center"/>
              <w:rPr>
                <w:b/>
              </w:rPr>
            </w:pPr>
          </w:p>
          <w:p w:rsidR="00200A27" w:rsidRDefault="00200A27" w:rsidP="00AB6CFE">
            <w:pPr>
              <w:widowControl w:val="0"/>
              <w:jc w:val="center"/>
              <w:rPr>
                <w:b/>
              </w:rPr>
            </w:pPr>
          </w:p>
          <w:p w:rsidR="001E13E7" w:rsidRPr="003C3ABD" w:rsidRDefault="001E13E7" w:rsidP="00AB6CFE">
            <w:pPr>
              <w:widowControl w:val="0"/>
              <w:jc w:val="center"/>
              <w:rPr>
                <w:b/>
              </w:rPr>
            </w:pPr>
            <w:r w:rsidRPr="003C3ABD">
              <w:rPr>
                <w:b/>
              </w:rPr>
              <w:t>30</w:t>
            </w:r>
          </w:p>
        </w:tc>
        <w:tc>
          <w:tcPr>
            <w:tcW w:w="842" w:type="pct"/>
          </w:tcPr>
          <w:p w:rsidR="001E13E7" w:rsidRPr="00954EC9" w:rsidRDefault="001E13E7" w:rsidP="00954EC9">
            <w:pPr>
              <w:widowControl w:val="0"/>
              <w:ind w:firstLine="126"/>
              <w:jc w:val="center"/>
              <w:rPr>
                <w:b/>
                <w:color w:val="000000" w:themeColor="text1"/>
                <w:sz w:val="22"/>
                <w:szCs w:val="22"/>
              </w:rPr>
            </w:pPr>
            <w:r w:rsidRPr="00954EC9">
              <w:rPr>
                <w:sz w:val="22"/>
                <w:szCs w:val="22"/>
              </w:rPr>
              <w:t>Срок представления подписанного договора победителем закупки</w:t>
            </w:r>
          </w:p>
        </w:tc>
        <w:tc>
          <w:tcPr>
            <w:tcW w:w="3940" w:type="pct"/>
          </w:tcPr>
          <w:p w:rsidR="002F4014" w:rsidRDefault="002F4014" w:rsidP="00200A27">
            <w:pPr>
              <w:widowControl w:val="0"/>
              <w:tabs>
                <w:tab w:val="left" w:pos="414"/>
                <w:tab w:val="left" w:pos="743"/>
                <w:tab w:val="left" w:pos="884"/>
                <w:tab w:val="left" w:pos="1026"/>
              </w:tabs>
              <w:autoSpaceDE w:val="0"/>
              <w:autoSpaceDN w:val="0"/>
              <w:adjustRightInd w:val="0"/>
              <w:ind w:left="130" w:right="272"/>
              <w:jc w:val="both"/>
            </w:pPr>
          </w:p>
          <w:p w:rsidR="002F4014" w:rsidRDefault="002F4014" w:rsidP="00200A27">
            <w:pPr>
              <w:widowControl w:val="0"/>
              <w:tabs>
                <w:tab w:val="left" w:pos="414"/>
                <w:tab w:val="left" w:pos="743"/>
                <w:tab w:val="left" w:pos="884"/>
                <w:tab w:val="left" w:pos="1026"/>
              </w:tabs>
              <w:autoSpaceDE w:val="0"/>
              <w:autoSpaceDN w:val="0"/>
              <w:adjustRightInd w:val="0"/>
              <w:ind w:left="130" w:right="272"/>
              <w:jc w:val="both"/>
            </w:pPr>
          </w:p>
          <w:p w:rsidR="001E13E7" w:rsidRPr="003C3ABD" w:rsidRDefault="001E13E7" w:rsidP="00200A27">
            <w:pPr>
              <w:widowControl w:val="0"/>
              <w:tabs>
                <w:tab w:val="left" w:pos="414"/>
                <w:tab w:val="left" w:pos="743"/>
                <w:tab w:val="left" w:pos="884"/>
                <w:tab w:val="left" w:pos="1026"/>
              </w:tabs>
              <w:autoSpaceDE w:val="0"/>
              <w:autoSpaceDN w:val="0"/>
              <w:adjustRightInd w:val="0"/>
              <w:ind w:left="130" w:right="272"/>
              <w:jc w:val="both"/>
            </w:pPr>
            <w:r w:rsidRPr="003C3ABD">
              <w:t>В течение 5 (пяти) календарных дней после размещения Заказчиком на электронной площадке проекта договора</w:t>
            </w:r>
          </w:p>
        </w:tc>
      </w:tr>
    </w:tbl>
    <w:p w:rsidR="00DA4EBF" w:rsidRPr="003C3ABD" w:rsidRDefault="00DA4EBF" w:rsidP="00AB6CFE">
      <w:pPr>
        <w:widowControl w:val="0"/>
      </w:pPr>
      <w:r w:rsidRPr="003C3ABD">
        <w:t>Приложения к документации о проведении запроса предложений в электронной форме:</w:t>
      </w:r>
    </w:p>
    <w:p w:rsidR="00417934" w:rsidRPr="003C3ABD" w:rsidRDefault="00DA4EBF" w:rsidP="00AB6CFE">
      <w:pPr>
        <w:widowControl w:val="0"/>
      </w:pPr>
      <w:r w:rsidRPr="003C3ABD">
        <w:t>- Приложение № 1 - Техническое задание</w:t>
      </w:r>
      <w:r w:rsidR="00417934" w:rsidRPr="003C3ABD">
        <w:t>;</w:t>
      </w:r>
    </w:p>
    <w:p w:rsidR="001700AD" w:rsidRDefault="00DA4EBF" w:rsidP="00AB6CFE">
      <w:pPr>
        <w:widowControl w:val="0"/>
      </w:pPr>
      <w:r w:rsidRPr="003C3ABD">
        <w:t xml:space="preserve">- Приложение № 2 - </w:t>
      </w:r>
      <w:r w:rsidR="001700AD" w:rsidRPr="00647A1C">
        <w:t>Заявка на участие в запросе предложений;</w:t>
      </w:r>
    </w:p>
    <w:p w:rsidR="00DA4EBF" w:rsidRPr="003C3ABD" w:rsidRDefault="00DA4EBF" w:rsidP="00AB6CFE">
      <w:pPr>
        <w:widowControl w:val="0"/>
      </w:pPr>
      <w:r w:rsidRPr="003C3ABD">
        <w:t xml:space="preserve">- Приложение № 3 – </w:t>
      </w:r>
      <w:r w:rsidR="001700AD" w:rsidRPr="003C3ABD">
        <w:t>форма  «Анкета участника процедуры закупки»</w:t>
      </w:r>
      <w:r w:rsidR="001700AD">
        <w:t>;</w:t>
      </w:r>
    </w:p>
    <w:p w:rsidR="001700AD" w:rsidRPr="00647A1C" w:rsidRDefault="00DA4EBF" w:rsidP="001700AD">
      <w:pPr>
        <w:widowControl w:val="0"/>
        <w:rPr>
          <w:b/>
        </w:rPr>
      </w:pPr>
      <w:r w:rsidRPr="003C3ABD">
        <w:t xml:space="preserve">- Приложение № 4 -  </w:t>
      </w:r>
      <w:r w:rsidR="001700AD" w:rsidRPr="00647A1C">
        <w:t>Проект договора;</w:t>
      </w:r>
    </w:p>
    <w:p w:rsidR="001700AD" w:rsidRDefault="00DA4EBF" w:rsidP="00AB6CFE">
      <w:pPr>
        <w:widowControl w:val="0"/>
      </w:pPr>
      <w:r w:rsidRPr="003C3ABD">
        <w:t xml:space="preserve">- Приложение № 5-  </w:t>
      </w:r>
      <w:r w:rsidR="00852125">
        <w:t xml:space="preserve">Обоснование </w:t>
      </w:r>
      <w:r w:rsidR="001700AD" w:rsidRPr="003C3ABD">
        <w:t>М</w:t>
      </w:r>
      <w:r w:rsidR="00852125">
        <w:t>З</w:t>
      </w:r>
      <w:r w:rsidR="001700AD" w:rsidRPr="003C3ABD">
        <w:t xml:space="preserve">ЦД договора </w:t>
      </w:r>
    </w:p>
    <w:p w:rsidR="00FF369E" w:rsidRDefault="00DA4EBF" w:rsidP="00FF369E">
      <w:pPr>
        <w:widowControl w:val="0"/>
      </w:pPr>
      <w:r w:rsidRPr="003C3ABD">
        <w:t xml:space="preserve">- Приложение № 6 -  </w:t>
      </w:r>
      <w:r w:rsidR="00A644F8" w:rsidRPr="003C3ABD">
        <w:t>Справка о количестве АЗС,</w:t>
      </w:r>
      <w:r w:rsidR="00BC1AE7">
        <w:t xml:space="preserve"> </w:t>
      </w:r>
      <w:r w:rsidR="00A644F8">
        <w:t>в том числе АЗС</w:t>
      </w:r>
      <w:r w:rsidR="00A644F8" w:rsidRPr="003C3ABD">
        <w:t xml:space="preserve"> на которых предоставляется скидка от розничной цены (цены стелы)</w:t>
      </w: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2F4014" w:rsidRDefault="002F4014" w:rsidP="00FF369E">
      <w:pPr>
        <w:widowControl w:val="0"/>
      </w:pPr>
    </w:p>
    <w:p w:rsidR="0088380C" w:rsidRDefault="0088380C" w:rsidP="00FF369E">
      <w:pPr>
        <w:widowControl w:val="0"/>
      </w:pPr>
    </w:p>
    <w:p w:rsidR="002F4014" w:rsidRDefault="002F4014"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61128B" w:rsidRDefault="0061128B" w:rsidP="00FF369E">
      <w:pPr>
        <w:widowControl w:val="0"/>
      </w:pPr>
    </w:p>
    <w:p w:rsidR="00DA4EBF" w:rsidRPr="003C3ABD" w:rsidRDefault="00DA4EBF" w:rsidP="0061128B">
      <w:pPr>
        <w:widowControl w:val="0"/>
        <w:ind w:left="6663"/>
      </w:pPr>
      <w:r w:rsidRPr="003C3ABD">
        <w:lastRenderedPageBreak/>
        <w:t>Приложение №1</w:t>
      </w:r>
    </w:p>
    <w:p w:rsidR="00DA4EBF" w:rsidRPr="003C3ABD" w:rsidRDefault="00DA4EBF" w:rsidP="0061128B">
      <w:pPr>
        <w:widowControl w:val="0"/>
        <w:ind w:left="6663"/>
      </w:pPr>
      <w:r w:rsidRPr="003C3ABD">
        <w:t>к документации о проведении</w:t>
      </w:r>
    </w:p>
    <w:p w:rsidR="00DA4EBF" w:rsidRPr="003C3ABD" w:rsidRDefault="00DA4EBF" w:rsidP="0061128B">
      <w:pPr>
        <w:widowControl w:val="0"/>
        <w:ind w:left="6663"/>
      </w:pPr>
      <w:r w:rsidRPr="003C3ABD">
        <w:t xml:space="preserve"> запроса предложений</w:t>
      </w:r>
    </w:p>
    <w:p w:rsidR="0061128B" w:rsidRDefault="0061128B" w:rsidP="00AB6CFE">
      <w:pPr>
        <w:widowControl w:val="0"/>
        <w:ind w:right="-143"/>
        <w:jc w:val="center"/>
        <w:rPr>
          <w:b/>
        </w:rPr>
      </w:pPr>
    </w:p>
    <w:p w:rsidR="00F96649" w:rsidRPr="003C3ABD" w:rsidRDefault="0069756D" w:rsidP="00AB6CFE">
      <w:pPr>
        <w:widowControl w:val="0"/>
        <w:ind w:right="-143"/>
        <w:jc w:val="center"/>
        <w:rPr>
          <w:b/>
        </w:rPr>
      </w:pPr>
      <w:r w:rsidRPr="003C3ABD">
        <w:rPr>
          <w:b/>
        </w:rPr>
        <w:t>Техническое задание</w:t>
      </w:r>
      <w:r w:rsidR="00F96649" w:rsidRPr="003C3ABD">
        <w:rPr>
          <w:b/>
        </w:rPr>
        <w:t xml:space="preserve"> </w:t>
      </w:r>
    </w:p>
    <w:p w:rsidR="0069756D" w:rsidRPr="003C3ABD" w:rsidRDefault="00034751" w:rsidP="00AB6CFE">
      <w:pPr>
        <w:widowControl w:val="0"/>
        <w:ind w:left="108" w:right="135"/>
        <w:jc w:val="center"/>
        <w:rPr>
          <w:b/>
        </w:rPr>
      </w:pPr>
      <w:r w:rsidRPr="003C3ABD">
        <w:rPr>
          <w:b/>
        </w:rPr>
        <w:t xml:space="preserve"> </w:t>
      </w:r>
      <w:r w:rsidR="0070030B" w:rsidRPr="003C3ABD">
        <w:rPr>
          <w:b/>
        </w:rPr>
        <w:t>(Требования к закупаемым товарам, работам, услугам (описание предмета закупки))</w:t>
      </w:r>
    </w:p>
    <w:p w:rsidR="00985264" w:rsidRDefault="00985264" w:rsidP="00985264">
      <w:pPr>
        <w:jc w:val="center"/>
        <w:rPr>
          <w:b/>
        </w:rPr>
      </w:pPr>
    </w:p>
    <w:p w:rsidR="00750657" w:rsidRDefault="00750657" w:rsidP="00750657">
      <w:pPr>
        <w:jc w:val="center"/>
        <w:rPr>
          <w:b/>
        </w:rPr>
      </w:pPr>
      <w:r>
        <w:rPr>
          <w:b/>
        </w:rPr>
        <w:t>Спецификация товара (нефтепродуктов)</w:t>
      </w:r>
    </w:p>
    <w:p w:rsidR="00750657" w:rsidRDefault="00750657" w:rsidP="00750657">
      <w:pPr>
        <w:jc w:val="center"/>
        <w:rPr>
          <w:b/>
        </w:rPr>
      </w:pPr>
    </w:p>
    <w:p w:rsidR="00750657" w:rsidRPr="00DB020C" w:rsidRDefault="00750657" w:rsidP="0048757C">
      <w:pPr>
        <w:widowControl w:val="0"/>
        <w:suppressAutoHyphens/>
        <w:ind w:firstLine="426"/>
        <w:jc w:val="both"/>
        <w:rPr>
          <w:lang w:eastAsia="zh-CN"/>
        </w:rPr>
      </w:pPr>
      <w:r w:rsidRPr="00750657">
        <w:rPr>
          <w:b/>
          <w:lang w:eastAsia="zh-CN"/>
        </w:rPr>
        <w:t>1. Предмет закупки:</w:t>
      </w:r>
      <w:r w:rsidRPr="00750657">
        <w:rPr>
          <w:lang w:eastAsia="zh-CN"/>
        </w:rPr>
        <w:t xml:space="preserve"> </w:t>
      </w:r>
      <w:r w:rsidRPr="00750657">
        <w:rPr>
          <w:b/>
        </w:rPr>
        <w:t xml:space="preserve">«Поставка топлива (бензина и дизельного топлива) для служебного </w:t>
      </w:r>
      <w:r w:rsidRPr="00DB020C">
        <w:rPr>
          <w:b/>
        </w:rPr>
        <w:t>автотранспорта»</w:t>
      </w:r>
    </w:p>
    <w:p w:rsidR="00750657" w:rsidRPr="00DB020C" w:rsidRDefault="00750657" w:rsidP="0048757C">
      <w:pPr>
        <w:ind w:firstLine="426"/>
        <w:jc w:val="both"/>
        <w:rPr>
          <w:b/>
        </w:rPr>
      </w:pPr>
      <w:r w:rsidRPr="00DB020C">
        <w:rPr>
          <w:b/>
          <w:bCs/>
          <w:lang w:eastAsia="zh-CN"/>
        </w:rPr>
        <w:t>2.</w:t>
      </w:r>
      <w:r w:rsidRPr="00DB020C">
        <w:rPr>
          <w:b/>
        </w:rPr>
        <w:t xml:space="preserve"> </w:t>
      </w:r>
      <w:r w:rsidR="00462A4D" w:rsidRPr="00DB020C">
        <w:rPr>
          <w:b/>
        </w:rPr>
        <w:t xml:space="preserve">Максимальное значение цены договора: </w:t>
      </w:r>
      <w:r w:rsidR="009346AF" w:rsidRPr="00DB020C">
        <w:rPr>
          <w:b/>
        </w:rPr>
        <w:t xml:space="preserve">1 609 200,00 (Один миллион шестьсот девять тысяч двести) </w:t>
      </w:r>
      <w:r w:rsidRPr="00DB020C">
        <w:rPr>
          <w:b/>
        </w:rPr>
        <w:t>рублей</w:t>
      </w:r>
      <w:r w:rsidR="00822296" w:rsidRPr="00DB020C">
        <w:rPr>
          <w:b/>
        </w:rPr>
        <w:t xml:space="preserve"> 00 копеек</w:t>
      </w:r>
      <w:r w:rsidRPr="00DB020C">
        <w:rPr>
          <w:b/>
        </w:rPr>
        <w:t>, в том числе НДС.</w:t>
      </w:r>
    </w:p>
    <w:p w:rsidR="00750657" w:rsidRPr="00DB020C" w:rsidRDefault="00750657" w:rsidP="0048757C">
      <w:pPr>
        <w:tabs>
          <w:tab w:val="left" w:pos="426"/>
          <w:tab w:val="left" w:pos="993"/>
        </w:tabs>
        <w:ind w:firstLine="426"/>
        <w:jc w:val="both"/>
      </w:pPr>
      <w:r w:rsidRPr="00DB020C">
        <w:t>Покупатель оплачивает стоимость поставленной Продукции по формуле цены, указанной в Договоре, в пределах максимального значения цены Договора</w:t>
      </w:r>
    </w:p>
    <w:p w:rsidR="0099116C" w:rsidRPr="00DB020C" w:rsidRDefault="00750657" w:rsidP="0048757C">
      <w:pPr>
        <w:suppressAutoHyphens/>
        <w:ind w:firstLine="426"/>
        <w:jc w:val="both"/>
      </w:pPr>
      <w:r w:rsidRPr="00DB020C">
        <w:rPr>
          <w:b/>
          <w:bCs/>
          <w:lang w:eastAsia="zh-CN"/>
        </w:rPr>
        <w:t>3. Срок поставки:</w:t>
      </w:r>
      <w:r w:rsidRPr="00DB020C">
        <w:rPr>
          <w:bCs/>
          <w:lang w:eastAsia="zh-CN"/>
        </w:rPr>
        <w:t xml:space="preserve"> с момента заключения договора </w:t>
      </w:r>
      <w:r w:rsidR="0099116C" w:rsidRPr="00DB020C">
        <w:t>заключения  и действует:</w:t>
      </w:r>
    </w:p>
    <w:p w:rsidR="0099116C" w:rsidRDefault="0099116C" w:rsidP="0048757C">
      <w:pPr>
        <w:suppressAutoHyphens/>
        <w:ind w:firstLine="426"/>
        <w:jc w:val="both"/>
      </w:pPr>
      <w:r w:rsidRPr="00DB020C">
        <w:t>-  до последнего календарного дня двадцатого месяца исчисляемого со дня заключения договора;</w:t>
      </w:r>
    </w:p>
    <w:p w:rsidR="0099116C" w:rsidRDefault="0099116C" w:rsidP="0048757C">
      <w:pPr>
        <w:suppressAutoHyphens/>
        <w:ind w:firstLine="426"/>
        <w:jc w:val="both"/>
      </w:pPr>
      <w:r>
        <w:t>- до достижения  максимального значения цены настоящего договора, указанного в п.7.1 Договора;</w:t>
      </w:r>
    </w:p>
    <w:p w:rsidR="0099116C" w:rsidRDefault="0099116C" w:rsidP="0048757C">
      <w:pPr>
        <w:suppressAutoHyphens/>
        <w:ind w:firstLine="426"/>
        <w:jc w:val="both"/>
      </w:pPr>
      <w:r>
        <w:t>- до расторжения договора по соглашению сторон или иных случаях, предусмотренных действующим законодательством;</w:t>
      </w:r>
    </w:p>
    <w:p w:rsidR="0099116C" w:rsidRDefault="0099116C" w:rsidP="0048757C">
      <w:pPr>
        <w:suppressAutoHyphens/>
        <w:ind w:firstLine="426"/>
        <w:jc w:val="both"/>
      </w:pPr>
      <w:r w:rsidRPr="003A2265">
        <w:t xml:space="preserve">в зависимости от того, что наступит ранее. </w:t>
      </w:r>
    </w:p>
    <w:tbl>
      <w:tblPr>
        <w:tblW w:w="516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1733"/>
        <w:gridCol w:w="1442"/>
        <w:gridCol w:w="6077"/>
        <w:gridCol w:w="713"/>
      </w:tblGrid>
      <w:tr w:rsidR="000C4651" w:rsidRPr="000C4651" w:rsidTr="00615E6B">
        <w:tc>
          <w:tcPr>
            <w:tcW w:w="223" w:type="pct"/>
            <w:vAlign w:val="center"/>
          </w:tcPr>
          <w:p w:rsidR="000C4651" w:rsidRPr="000C4651" w:rsidRDefault="000C4651" w:rsidP="002804CF">
            <w:pPr>
              <w:jc w:val="center"/>
              <w:rPr>
                <w:b/>
                <w:sz w:val="20"/>
                <w:szCs w:val="20"/>
              </w:rPr>
            </w:pPr>
            <w:r w:rsidRPr="000C4651">
              <w:rPr>
                <w:b/>
                <w:bCs/>
                <w:sz w:val="20"/>
                <w:szCs w:val="20"/>
              </w:rPr>
              <w:t>№</w:t>
            </w:r>
            <w:r w:rsidRPr="000C4651">
              <w:rPr>
                <w:b/>
                <w:bCs/>
                <w:sz w:val="20"/>
                <w:szCs w:val="20"/>
              </w:rPr>
              <w:br w:type="textWrapping" w:clear="all"/>
              <w:t>п/п</w:t>
            </w:r>
          </w:p>
        </w:tc>
        <w:tc>
          <w:tcPr>
            <w:tcW w:w="832" w:type="pct"/>
            <w:vAlign w:val="center"/>
          </w:tcPr>
          <w:p w:rsidR="000C4651" w:rsidRPr="000C4651" w:rsidRDefault="000C4651" w:rsidP="002804CF">
            <w:pPr>
              <w:jc w:val="center"/>
              <w:rPr>
                <w:b/>
                <w:sz w:val="20"/>
                <w:szCs w:val="20"/>
              </w:rPr>
            </w:pPr>
            <w:r w:rsidRPr="000C4651">
              <w:rPr>
                <w:b/>
                <w:bCs/>
                <w:sz w:val="20"/>
                <w:szCs w:val="20"/>
              </w:rPr>
              <w:t>Наименование товара</w:t>
            </w:r>
          </w:p>
        </w:tc>
        <w:tc>
          <w:tcPr>
            <w:tcW w:w="693" w:type="pct"/>
            <w:vAlign w:val="center"/>
          </w:tcPr>
          <w:p w:rsidR="000C4651" w:rsidRPr="000C4651" w:rsidRDefault="000C4651" w:rsidP="002804CF">
            <w:pPr>
              <w:jc w:val="center"/>
              <w:rPr>
                <w:b/>
                <w:bCs/>
                <w:sz w:val="20"/>
                <w:szCs w:val="20"/>
              </w:rPr>
            </w:pPr>
            <w:r w:rsidRPr="000C4651">
              <w:rPr>
                <w:b/>
                <w:bCs/>
                <w:sz w:val="20"/>
                <w:szCs w:val="20"/>
              </w:rPr>
              <w:t>ОКПД 2</w:t>
            </w:r>
          </w:p>
        </w:tc>
        <w:tc>
          <w:tcPr>
            <w:tcW w:w="2907" w:type="pct"/>
            <w:vAlign w:val="center"/>
          </w:tcPr>
          <w:p w:rsidR="000C4651" w:rsidRPr="000C4651" w:rsidRDefault="000C4651" w:rsidP="002804CF">
            <w:pPr>
              <w:jc w:val="center"/>
              <w:rPr>
                <w:b/>
                <w:sz w:val="20"/>
                <w:szCs w:val="20"/>
              </w:rPr>
            </w:pPr>
            <w:r w:rsidRPr="000C4651">
              <w:rPr>
                <w:b/>
                <w:bCs/>
                <w:sz w:val="20"/>
                <w:szCs w:val="20"/>
              </w:rPr>
              <w:t>Требования к качеству закупаемой продукции</w:t>
            </w:r>
          </w:p>
        </w:tc>
        <w:tc>
          <w:tcPr>
            <w:tcW w:w="346" w:type="pct"/>
            <w:vAlign w:val="center"/>
          </w:tcPr>
          <w:p w:rsidR="000C4651" w:rsidRPr="000C4651" w:rsidRDefault="000C4651" w:rsidP="002804CF">
            <w:pPr>
              <w:jc w:val="center"/>
              <w:rPr>
                <w:b/>
                <w:sz w:val="20"/>
                <w:szCs w:val="20"/>
              </w:rPr>
            </w:pPr>
            <w:r w:rsidRPr="000C4651">
              <w:rPr>
                <w:b/>
                <w:bCs/>
                <w:sz w:val="20"/>
                <w:szCs w:val="20"/>
              </w:rPr>
              <w:t>Ед.</w:t>
            </w:r>
            <w:r w:rsidRPr="000C4651">
              <w:rPr>
                <w:b/>
                <w:bCs/>
                <w:sz w:val="20"/>
                <w:szCs w:val="20"/>
              </w:rPr>
              <w:br w:type="textWrapping" w:clear="all"/>
              <w:t>изм.</w:t>
            </w:r>
          </w:p>
        </w:tc>
      </w:tr>
      <w:tr w:rsidR="000C4651" w:rsidRPr="000C4651" w:rsidTr="00615E6B">
        <w:tc>
          <w:tcPr>
            <w:tcW w:w="223" w:type="pct"/>
          </w:tcPr>
          <w:p w:rsidR="000C4651" w:rsidRPr="000C4651" w:rsidRDefault="000C4651" w:rsidP="000C4651">
            <w:pPr>
              <w:pStyle w:val="afff3"/>
              <w:numPr>
                <w:ilvl w:val="0"/>
                <w:numId w:val="50"/>
              </w:numPr>
              <w:ind w:left="113" w:firstLine="0"/>
              <w:jc w:val="center"/>
              <w:rPr>
                <w:sz w:val="20"/>
                <w:szCs w:val="20"/>
              </w:rPr>
            </w:pPr>
          </w:p>
        </w:tc>
        <w:tc>
          <w:tcPr>
            <w:tcW w:w="832" w:type="pct"/>
          </w:tcPr>
          <w:p w:rsidR="000C4651" w:rsidRPr="000C4651" w:rsidRDefault="000C4651" w:rsidP="002804CF">
            <w:pPr>
              <w:jc w:val="center"/>
              <w:rPr>
                <w:sz w:val="20"/>
                <w:szCs w:val="20"/>
              </w:rPr>
            </w:pPr>
            <w:r w:rsidRPr="000C4651">
              <w:rPr>
                <w:sz w:val="20"/>
                <w:szCs w:val="20"/>
              </w:rPr>
              <w:t>Бензин автомобильный АИ-95</w:t>
            </w:r>
          </w:p>
        </w:tc>
        <w:tc>
          <w:tcPr>
            <w:tcW w:w="693" w:type="pct"/>
          </w:tcPr>
          <w:p w:rsidR="000C4651" w:rsidRPr="000C4651" w:rsidRDefault="000C4651" w:rsidP="002804CF">
            <w:pPr>
              <w:rPr>
                <w:sz w:val="20"/>
                <w:szCs w:val="20"/>
              </w:rPr>
            </w:pPr>
            <w:r w:rsidRPr="000C4651">
              <w:rPr>
                <w:sz w:val="20"/>
                <w:szCs w:val="20"/>
              </w:rPr>
              <w:t xml:space="preserve">19.20.21.135 </w:t>
            </w:r>
          </w:p>
        </w:tc>
        <w:tc>
          <w:tcPr>
            <w:tcW w:w="2907" w:type="pct"/>
          </w:tcPr>
          <w:p w:rsidR="000C4651" w:rsidRPr="000C4651" w:rsidRDefault="000C4651" w:rsidP="002804CF">
            <w:pPr>
              <w:rPr>
                <w:sz w:val="20"/>
                <w:szCs w:val="20"/>
              </w:rPr>
            </w:pPr>
            <w:r w:rsidRPr="000C4651">
              <w:rPr>
                <w:sz w:val="20"/>
                <w:szCs w:val="20"/>
              </w:rPr>
              <w:t>Соответствие качества поставляемого Товара ГОСТ 32513-2023 «Топливо моторное, бензин неэтилированный» и/или ГОСТ Р 51866-2002 «Топлива моторные. Бензин неэтилированный. Технические условия»</w:t>
            </w:r>
          </w:p>
          <w:p w:rsidR="000C4651" w:rsidRPr="000C4651" w:rsidRDefault="000C4651" w:rsidP="002804CF">
            <w:pPr>
              <w:rPr>
                <w:sz w:val="20"/>
                <w:szCs w:val="20"/>
              </w:rPr>
            </w:pPr>
            <w:r w:rsidRPr="000C4651">
              <w:rPr>
                <w:sz w:val="20"/>
                <w:szCs w:val="20"/>
              </w:rPr>
              <w:t>Экологический класс: не ниже К5</w:t>
            </w:r>
          </w:p>
          <w:p w:rsidR="000C4651" w:rsidRPr="000C4651" w:rsidRDefault="000C4651" w:rsidP="002804CF">
            <w:pPr>
              <w:rPr>
                <w:sz w:val="20"/>
                <w:szCs w:val="20"/>
              </w:rPr>
            </w:pPr>
            <w:r w:rsidRPr="000C4651">
              <w:rPr>
                <w:sz w:val="20"/>
                <w:szCs w:val="20"/>
              </w:rPr>
              <w:t xml:space="preserve">Октановое число: </w:t>
            </w:r>
          </w:p>
          <w:p w:rsidR="000C4651" w:rsidRPr="000C4651" w:rsidRDefault="000C4651" w:rsidP="002804CF">
            <w:pPr>
              <w:rPr>
                <w:sz w:val="20"/>
                <w:szCs w:val="20"/>
              </w:rPr>
            </w:pPr>
            <w:r w:rsidRPr="000C4651">
              <w:rPr>
                <w:sz w:val="20"/>
                <w:szCs w:val="20"/>
              </w:rPr>
              <w:t xml:space="preserve">по исследовательскому методу: не менее 95,0 </w:t>
            </w:r>
          </w:p>
          <w:p w:rsidR="000C4651" w:rsidRPr="000C4651" w:rsidRDefault="000C4651" w:rsidP="002804CF">
            <w:pPr>
              <w:rPr>
                <w:sz w:val="20"/>
                <w:szCs w:val="20"/>
              </w:rPr>
            </w:pPr>
            <w:r w:rsidRPr="000C4651">
              <w:rPr>
                <w:sz w:val="20"/>
                <w:szCs w:val="20"/>
              </w:rPr>
              <w:t>по моторному методу: не менее 85,0</w:t>
            </w:r>
          </w:p>
          <w:p w:rsidR="000C4651" w:rsidRPr="000C4651" w:rsidRDefault="000C4651" w:rsidP="002804CF">
            <w:pPr>
              <w:rPr>
                <w:sz w:val="20"/>
                <w:szCs w:val="20"/>
              </w:rPr>
            </w:pPr>
            <w:r w:rsidRPr="000C4651">
              <w:rPr>
                <w:sz w:val="20"/>
                <w:szCs w:val="20"/>
              </w:rPr>
              <w:t>Массовая доля серы: не более 10 мг/кг</w:t>
            </w:r>
          </w:p>
          <w:p w:rsidR="000C4651" w:rsidRPr="000C4651" w:rsidRDefault="000C4651" w:rsidP="002804CF">
            <w:pPr>
              <w:rPr>
                <w:sz w:val="20"/>
                <w:szCs w:val="20"/>
              </w:rPr>
            </w:pPr>
            <w:r w:rsidRPr="000C4651">
              <w:rPr>
                <w:sz w:val="20"/>
                <w:szCs w:val="20"/>
              </w:rPr>
              <w:t>Объемная доля бензола: не более 1 %</w:t>
            </w:r>
          </w:p>
          <w:p w:rsidR="000C4651" w:rsidRPr="000C4651" w:rsidRDefault="000C4651" w:rsidP="002804CF">
            <w:pPr>
              <w:rPr>
                <w:sz w:val="20"/>
                <w:szCs w:val="20"/>
              </w:rPr>
            </w:pPr>
            <w:r w:rsidRPr="000C4651">
              <w:rPr>
                <w:sz w:val="20"/>
                <w:szCs w:val="20"/>
              </w:rPr>
              <w:t>Отсутствие механических примесей</w:t>
            </w:r>
          </w:p>
        </w:tc>
        <w:tc>
          <w:tcPr>
            <w:tcW w:w="346" w:type="pct"/>
          </w:tcPr>
          <w:p w:rsidR="000C4651" w:rsidRPr="000C4651" w:rsidRDefault="000C4651" w:rsidP="002804CF">
            <w:pPr>
              <w:jc w:val="center"/>
              <w:rPr>
                <w:sz w:val="20"/>
                <w:szCs w:val="20"/>
              </w:rPr>
            </w:pPr>
            <w:r w:rsidRPr="000C4651">
              <w:rPr>
                <w:sz w:val="20"/>
                <w:szCs w:val="20"/>
              </w:rPr>
              <w:t>литр</w:t>
            </w:r>
          </w:p>
        </w:tc>
      </w:tr>
      <w:tr w:rsidR="000C4651" w:rsidRPr="000C4651" w:rsidTr="00615E6B">
        <w:tc>
          <w:tcPr>
            <w:tcW w:w="223" w:type="pct"/>
          </w:tcPr>
          <w:p w:rsidR="000C4651" w:rsidRPr="000C4651" w:rsidRDefault="000C4651" w:rsidP="000C4651">
            <w:pPr>
              <w:pStyle w:val="afff3"/>
              <w:numPr>
                <w:ilvl w:val="0"/>
                <w:numId w:val="50"/>
              </w:numPr>
              <w:ind w:left="113" w:firstLine="0"/>
              <w:jc w:val="center"/>
              <w:rPr>
                <w:sz w:val="20"/>
                <w:szCs w:val="20"/>
              </w:rPr>
            </w:pPr>
          </w:p>
        </w:tc>
        <w:tc>
          <w:tcPr>
            <w:tcW w:w="832" w:type="pct"/>
          </w:tcPr>
          <w:p w:rsidR="000C4651" w:rsidRPr="000C4651" w:rsidRDefault="000C4651" w:rsidP="002804CF">
            <w:pPr>
              <w:jc w:val="center"/>
              <w:rPr>
                <w:sz w:val="20"/>
                <w:szCs w:val="20"/>
              </w:rPr>
            </w:pPr>
            <w:r w:rsidRPr="000C4651">
              <w:rPr>
                <w:color w:val="000000"/>
                <w:sz w:val="20"/>
                <w:szCs w:val="20"/>
              </w:rPr>
              <w:t>Топливо дизельное</w:t>
            </w:r>
          </w:p>
        </w:tc>
        <w:tc>
          <w:tcPr>
            <w:tcW w:w="693" w:type="pct"/>
          </w:tcPr>
          <w:p w:rsidR="000C4651" w:rsidRPr="000C4651" w:rsidRDefault="000C4651" w:rsidP="002804CF">
            <w:pPr>
              <w:pStyle w:val="a8"/>
              <w:rPr>
                <w:color w:val="000000"/>
                <w:sz w:val="20"/>
              </w:rPr>
            </w:pPr>
            <w:r w:rsidRPr="000C4651">
              <w:rPr>
                <w:sz w:val="20"/>
              </w:rPr>
              <w:t xml:space="preserve">19.20.21.315 </w:t>
            </w:r>
          </w:p>
        </w:tc>
        <w:tc>
          <w:tcPr>
            <w:tcW w:w="2907" w:type="pct"/>
          </w:tcPr>
          <w:p w:rsidR="000C4651" w:rsidRPr="000C4651" w:rsidRDefault="000C4651" w:rsidP="002804CF">
            <w:pPr>
              <w:pStyle w:val="a8"/>
              <w:rPr>
                <w:sz w:val="20"/>
                <w:lang w:val="ru-RU"/>
              </w:rPr>
            </w:pPr>
            <w:r w:rsidRPr="000C4651">
              <w:rPr>
                <w:color w:val="000000"/>
                <w:sz w:val="20"/>
                <w:lang w:val="ru-RU"/>
              </w:rPr>
              <w:t xml:space="preserve">Соответствие качества поставляемого Товара ГОСТ 32511-2013 «Топливо дизельное ЕВРО. Технические условия </w:t>
            </w:r>
          </w:p>
          <w:p w:rsidR="000C4651" w:rsidRPr="000C4651" w:rsidRDefault="000C4651" w:rsidP="002804CF">
            <w:pPr>
              <w:rPr>
                <w:color w:val="000000"/>
                <w:sz w:val="20"/>
                <w:szCs w:val="20"/>
              </w:rPr>
            </w:pPr>
            <w:r w:rsidRPr="000C4651">
              <w:rPr>
                <w:color w:val="000000"/>
                <w:sz w:val="20"/>
                <w:szCs w:val="20"/>
              </w:rPr>
              <w:t>Экологический класс –не ниже К5</w:t>
            </w:r>
          </w:p>
          <w:p w:rsidR="000C4651" w:rsidRPr="000C4651" w:rsidRDefault="000C4651" w:rsidP="002804CF">
            <w:pPr>
              <w:rPr>
                <w:color w:val="000000"/>
                <w:sz w:val="20"/>
                <w:szCs w:val="20"/>
              </w:rPr>
            </w:pPr>
            <w:r w:rsidRPr="000C4651">
              <w:rPr>
                <w:sz w:val="20"/>
                <w:szCs w:val="20"/>
              </w:rPr>
              <w:t>Массовая доля серы: не более 10,0 мг/кг</w:t>
            </w:r>
          </w:p>
          <w:p w:rsidR="000C4651" w:rsidRPr="000C4651" w:rsidRDefault="000C4651" w:rsidP="002804CF">
            <w:pPr>
              <w:rPr>
                <w:sz w:val="20"/>
                <w:szCs w:val="20"/>
              </w:rPr>
            </w:pPr>
            <w:r w:rsidRPr="000C4651">
              <w:rPr>
                <w:sz w:val="20"/>
                <w:szCs w:val="20"/>
              </w:rPr>
              <w:t>Сезонность: летнее</w:t>
            </w:r>
          </w:p>
        </w:tc>
        <w:tc>
          <w:tcPr>
            <w:tcW w:w="346" w:type="pct"/>
          </w:tcPr>
          <w:p w:rsidR="000C4651" w:rsidRPr="000C4651" w:rsidRDefault="000C4651" w:rsidP="002804CF">
            <w:pPr>
              <w:jc w:val="center"/>
              <w:rPr>
                <w:sz w:val="20"/>
                <w:szCs w:val="20"/>
              </w:rPr>
            </w:pPr>
            <w:r w:rsidRPr="000C4651">
              <w:rPr>
                <w:sz w:val="20"/>
                <w:szCs w:val="20"/>
              </w:rPr>
              <w:t>литр</w:t>
            </w:r>
          </w:p>
        </w:tc>
      </w:tr>
      <w:tr w:rsidR="000C4651" w:rsidRPr="000C4651" w:rsidTr="00615E6B">
        <w:tc>
          <w:tcPr>
            <w:tcW w:w="223" w:type="pct"/>
          </w:tcPr>
          <w:p w:rsidR="000C4651" w:rsidRPr="000C4651" w:rsidRDefault="000C4651" w:rsidP="000C4651">
            <w:pPr>
              <w:pStyle w:val="afff3"/>
              <w:numPr>
                <w:ilvl w:val="0"/>
                <w:numId w:val="50"/>
              </w:numPr>
              <w:ind w:left="113" w:firstLine="0"/>
              <w:jc w:val="center"/>
              <w:rPr>
                <w:sz w:val="20"/>
                <w:szCs w:val="20"/>
              </w:rPr>
            </w:pPr>
          </w:p>
        </w:tc>
        <w:tc>
          <w:tcPr>
            <w:tcW w:w="832" w:type="pct"/>
          </w:tcPr>
          <w:p w:rsidR="000C4651" w:rsidRPr="000C4651" w:rsidRDefault="000C4651" w:rsidP="002804CF">
            <w:pPr>
              <w:jc w:val="center"/>
              <w:rPr>
                <w:color w:val="000000"/>
                <w:sz w:val="20"/>
                <w:szCs w:val="20"/>
              </w:rPr>
            </w:pPr>
            <w:r w:rsidRPr="000C4651">
              <w:rPr>
                <w:color w:val="000000"/>
                <w:sz w:val="20"/>
                <w:szCs w:val="20"/>
              </w:rPr>
              <w:t>Топливо дизельное</w:t>
            </w:r>
          </w:p>
        </w:tc>
        <w:tc>
          <w:tcPr>
            <w:tcW w:w="693" w:type="pct"/>
          </w:tcPr>
          <w:p w:rsidR="000C4651" w:rsidRPr="000C4651" w:rsidRDefault="000C4651" w:rsidP="002804CF">
            <w:pPr>
              <w:pStyle w:val="a8"/>
              <w:rPr>
                <w:color w:val="000000"/>
                <w:sz w:val="20"/>
              </w:rPr>
            </w:pPr>
            <w:r w:rsidRPr="000C4651">
              <w:rPr>
                <w:sz w:val="20"/>
              </w:rPr>
              <w:t>19.20.21.325</w:t>
            </w:r>
          </w:p>
        </w:tc>
        <w:tc>
          <w:tcPr>
            <w:tcW w:w="2907" w:type="pct"/>
          </w:tcPr>
          <w:p w:rsidR="000C4651" w:rsidRPr="000C4651" w:rsidRDefault="000C4651" w:rsidP="002804CF">
            <w:pPr>
              <w:pStyle w:val="a8"/>
              <w:rPr>
                <w:sz w:val="20"/>
                <w:lang w:val="ru-RU"/>
              </w:rPr>
            </w:pPr>
            <w:r w:rsidRPr="000C4651">
              <w:rPr>
                <w:color w:val="000000"/>
                <w:sz w:val="20"/>
                <w:lang w:val="ru-RU"/>
              </w:rPr>
              <w:t xml:space="preserve">Соответствие качества поставляемого Товара ГОСТ 32511-2013 «Топливо дизельное ЕВРО. Технические условия </w:t>
            </w:r>
          </w:p>
          <w:p w:rsidR="000C4651" w:rsidRPr="000C4651" w:rsidRDefault="000C4651" w:rsidP="002804CF">
            <w:pPr>
              <w:rPr>
                <w:color w:val="000000"/>
                <w:sz w:val="20"/>
                <w:szCs w:val="20"/>
              </w:rPr>
            </w:pPr>
            <w:r w:rsidRPr="000C4651">
              <w:rPr>
                <w:color w:val="000000"/>
                <w:sz w:val="20"/>
                <w:szCs w:val="20"/>
              </w:rPr>
              <w:t>Экологический класс –не ниже К5</w:t>
            </w:r>
          </w:p>
          <w:p w:rsidR="000C4651" w:rsidRPr="000C4651" w:rsidRDefault="000C4651" w:rsidP="002804CF">
            <w:pPr>
              <w:rPr>
                <w:color w:val="000000"/>
                <w:sz w:val="20"/>
                <w:szCs w:val="20"/>
              </w:rPr>
            </w:pPr>
            <w:r w:rsidRPr="000C4651">
              <w:rPr>
                <w:sz w:val="20"/>
                <w:szCs w:val="20"/>
              </w:rPr>
              <w:t>Массовая доля серы: не более 10,0 мг/кг</w:t>
            </w:r>
          </w:p>
          <w:p w:rsidR="000C4651" w:rsidRPr="000C4651" w:rsidRDefault="000C4651" w:rsidP="002804CF">
            <w:pPr>
              <w:pStyle w:val="a8"/>
              <w:rPr>
                <w:color w:val="000000"/>
                <w:sz w:val="20"/>
              </w:rPr>
            </w:pPr>
            <w:r w:rsidRPr="000C4651">
              <w:rPr>
                <w:sz w:val="20"/>
              </w:rPr>
              <w:t>Сезонность: зимнее</w:t>
            </w:r>
          </w:p>
        </w:tc>
        <w:tc>
          <w:tcPr>
            <w:tcW w:w="346" w:type="pct"/>
          </w:tcPr>
          <w:p w:rsidR="000C4651" w:rsidRPr="000C4651" w:rsidRDefault="000C4651" w:rsidP="002804CF">
            <w:pPr>
              <w:jc w:val="center"/>
              <w:rPr>
                <w:sz w:val="20"/>
                <w:szCs w:val="20"/>
              </w:rPr>
            </w:pPr>
            <w:r w:rsidRPr="000C4651">
              <w:rPr>
                <w:sz w:val="20"/>
                <w:szCs w:val="20"/>
              </w:rPr>
              <w:t>литр</w:t>
            </w:r>
          </w:p>
        </w:tc>
      </w:tr>
    </w:tbl>
    <w:p w:rsidR="00750657" w:rsidRPr="00750657" w:rsidRDefault="00750657" w:rsidP="00750657">
      <w:pPr>
        <w:jc w:val="both"/>
        <w:rPr>
          <w:lang w:eastAsia="zh-CN"/>
        </w:rPr>
      </w:pPr>
    </w:p>
    <w:p w:rsidR="00750657" w:rsidRPr="00750657" w:rsidRDefault="00750657" w:rsidP="00750657">
      <w:pPr>
        <w:pStyle w:val="afff3"/>
        <w:ind w:left="1040"/>
        <w:jc w:val="both"/>
      </w:pPr>
    </w:p>
    <w:p w:rsidR="00750657" w:rsidRPr="00750657" w:rsidRDefault="00750657" w:rsidP="0048757C">
      <w:pPr>
        <w:ind w:firstLine="426"/>
        <w:jc w:val="both"/>
        <w:rPr>
          <w:b/>
        </w:rPr>
      </w:pPr>
      <w:r w:rsidRPr="00750657">
        <w:rPr>
          <w:b/>
        </w:rPr>
        <w:t>4. Участник закупки должен иметь свой процессинговый центр и возможность выдачи пластиковых топливных карт, а также предоставить список АЗС</w:t>
      </w:r>
      <w:r w:rsidRPr="00750657">
        <w:t xml:space="preserve"> </w:t>
      </w:r>
      <w:r w:rsidRPr="00750657">
        <w:rPr>
          <w:b/>
        </w:rPr>
        <w:t>в Оренбургской области, на которых производится получение продукции по пластиковым картам</w:t>
      </w:r>
      <w:r w:rsidRPr="00750657">
        <w:t xml:space="preserve"> </w:t>
      </w:r>
      <w:r w:rsidRPr="00750657">
        <w:rPr>
          <w:b/>
        </w:rPr>
        <w:t>поставщика.</w:t>
      </w:r>
    </w:p>
    <w:p w:rsidR="00750657" w:rsidRPr="00750657" w:rsidRDefault="00750657" w:rsidP="0048757C">
      <w:pPr>
        <w:widowControl w:val="0"/>
        <w:shd w:val="clear" w:color="auto" w:fill="FFFFFF"/>
        <w:autoSpaceDE w:val="0"/>
        <w:autoSpaceDN w:val="0"/>
        <w:adjustRightInd w:val="0"/>
        <w:ind w:firstLine="426"/>
        <w:jc w:val="both"/>
        <w:rPr>
          <w:b/>
          <w:color w:val="000000"/>
          <w:spacing w:val="-5"/>
        </w:rPr>
      </w:pPr>
    </w:p>
    <w:p w:rsidR="00750657" w:rsidRPr="00750657" w:rsidRDefault="00750657" w:rsidP="0048757C">
      <w:pPr>
        <w:widowControl w:val="0"/>
        <w:shd w:val="clear" w:color="auto" w:fill="FFFFFF"/>
        <w:autoSpaceDE w:val="0"/>
        <w:autoSpaceDN w:val="0"/>
        <w:adjustRightInd w:val="0"/>
        <w:ind w:firstLine="426"/>
        <w:jc w:val="both"/>
        <w:rPr>
          <w:b/>
          <w:color w:val="000000"/>
          <w:spacing w:val="-5"/>
        </w:rPr>
      </w:pPr>
      <w:r w:rsidRPr="00750657">
        <w:rPr>
          <w:b/>
          <w:color w:val="000000"/>
          <w:spacing w:val="-5"/>
        </w:rPr>
        <w:t>5. Общие требования к условиям поставки:</w:t>
      </w:r>
    </w:p>
    <w:p w:rsidR="00750657" w:rsidRPr="00750657" w:rsidRDefault="00750657" w:rsidP="0048757C">
      <w:pPr>
        <w:shd w:val="clear" w:color="auto" w:fill="FFFFFF"/>
        <w:ind w:firstLine="426"/>
        <w:jc w:val="both"/>
        <w:rPr>
          <w:color w:val="000000"/>
          <w:spacing w:val="-6"/>
        </w:rPr>
      </w:pPr>
      <w:r w:rsidRPr="00750657">
        <w:rPr>
          <w:color w:val="000000"/>
          <w:spacing w:val="-13"/>
        </w:rPr>
        <w:t>Условия поставки ГСМ: поставка должна осуществляться ежедневно, круглосуточно путем заправки  автотранспорта Заказчика с использованием смарт – карт (карта) на автозаправочных станциях  и комплексах</w:t>
      </w:r>
      <w:r w:rsidRPr="00750657">
        <w:rPr>
          <w:color w:val="000000"/>
          <w:spacing w:val="-6"/>
        </w:rPr>
        <w:t xml:space="preserve"> используемых поставщиком на законных основаниях.</w:t>
      </w:r>
    </w:p>
    <w:p w:rsidR="00750657" w:rsidRPr="00750657" w:rsidRDefault="00750657" w:rsidP="0048757C">
      <w:pPr>
        <w:widowControl w:val="0"/>
        <w:shd w:val="clear" w:color="auto" w:fill="FFFFFF"/>
        <w:tabs>
          <w:tab w:val="left" w:pos="682"/>
        </w:tabs>
        <w:autoSpaceDE w:val="0"/>
        <w:autoSpaceDN w:val="0"/>
        <w:adjustRightInd w:val="0"/>
        <w:ind w:firstLine="426"/>
        <w:jc w:val="both"/>
        <w:rPr>
          <w:color w:val="000000"/>
          <w:spacing w:val="-5"/>
        </w:rPr>
      </w:pPr>
      <w:r w:rsidRPr="00750657">
        <w:rPr>
          <w:color w:val="000000"/>
          <w:spacing w:val="-5"/>
        </w:rPr>
        <w:t xml:space="preserve">          </w:t>
      </w:r>
    </w:p>
    <w:p w:rsidR="00750657" w:rsidRPr="00750657" w:rsidRDefault="00750657" w:rsidP="0048757C">
      <w:pPr>
        <w:widowControl w:val="0"/>
        <w:shd w:val="clear" w:color="auto" w:fill="FFFFFF"/>
        <w:autoSpaceDE w:val="0"/>
        <w:autoSpaceDN w:val="0"/>
        <w:adjustRightInd w:val="0"/>
        <w:ind w:firstLine="426"/>
        <w:jc w:val="both"/>
        <w:rPr>
          <w:b/>
          <w:color w:val="000000"/>
          <w:spacing w:val="-5"/>
        </w:rPr>
      </w:pPr>
      <w:r w:rsidRPr="00750657">
        <w:rPr>
          <w:b/>
          <w:color w:val="000000"/>
          <w:spacing w:val="-5"/>
        </w:rPr>
        <w:t>6. Технические требования к качеству продукции:</w:t>
      </w:r>
    </w:p>
    <w:p w:rsidR="00750657" w:rsidRPr="00750657" w:rsidRDefault="00750657" w:rsidP="0048757C">
      <w:pPr>
        <w:shd w:val="clear" w:color="auto" w:fill="FFFFFF"/>
        <w:ind w:firstLine="426"/>
        <w:jc w:val="both"/>
        <w:textAlignment w:val="baseline"/>
      </w:pPr>
      <w:r w:rsidRPr="00750657">
        <w:rPr>
          <w:iCs/>
        </w:rPr>
        <w:lastRenderedPageBreak/>
        <w:t>Бензин должен удовлетворять ряду требований, обеспечивающих экономичную и надежную работу двигателя, и требованиям эксплуатации:</w:t>
      </w:r>
    </w:p>
    <w:p w:rsidR="00750657" w:rsidRPr="00750657" w:rsidRDefault="00750657" w:rsidP="0048757C">
      <w:pPr>
        <w:shd w:val="clear" w:color="auto" w:fill="FFFFFF"/>
        <w:ind w:firstLine="426"/>
        <w:jc w:val="both"/>
        <w:textAlignment w:val="baseline"/>
      </w:pPr>
      <w:r w:rsidRPr="00750657">
        <w:rPr>
          <w:iCs/>
        </w:rPr>
        <w:t>-иметь хорошую испаряемость, позволяющую получить однородную топливовоздушную смесь оптимального состава при любых температурах;</w:t>
      </w:r>
    </w:p>
    <w:p w:rsidR="00750657" w:rsidRPr="00750657" w:rsidRDefault="00750657" w:rsidP="0048757C">
      <w:pPr>
        <w:shd w:val="clear" w:color="auto" w:fill="FFFFFF"/>
        <w:ind w:firstLine="426"/>
        <w:jc w:val="both"/>
        <w:textAlignment w:val="baseline"/>
      </w:pPr>
      <w:r w:rsidRPr="00750657">
        <w:rPr>
          <w:iCs/>
        </w:rPr>
        <w:t>-иметь групповой углеводородный состав, обеспечивающий устойчивый процесс сгорания без детонации на всех режимах работы двигателя;</w:t>
      </w:r>
    </w:p>
    <w:p w:rsidR="00750657" w:rsidRPr="00750657" w:rsidRDefault="00750657" w:rsidP="0048757C">
      <w:pPr>
        <w:shd w:val="clear" w:color="auto" w:fill="FFFFFF"/>
        <w:ind w:firstLine="426"/>
        <w:jc w:val="both"/>
        <w:textAlignment w:val="baseline"/>
      </w:pPr>
      <w:r w:rsidRPr="00750657">
        <w:rPr>
          <w:iCs/>
        </w:rPr>
        <w:t>-не изменять своего состава и свойств при длительном хранении и не оказывать вредного влияния на детали топливной системы, резервуары, резинотехнические изделия.</w:t>
      </w:r>
    </w:p>
    <w:p w:rsidR="001471C6" w:rsidRDefault="001471C6" w:rsidP="0048757C">
      <w:pPr>
        <w:pStyle w:val="af1"/>
        <w:widowControl w:val="0"/>
        <w:tabs>
          <w:tab w:val="left" w:pos="1086"/>
        </w:tabs>
        <w:suppressAutoHyphens/>
        <w:spacing w:after="0"/>
        <w:ind w:firstLine="426"/>
        <w:rPr>
          <w:spacing w:val="-13"/>
          <w:sz w:val="24"/>
          <w:szCs w:val="24"/>
        </w:rPr>
      </w:pPr>
    </w:p>
    <w:p w:rsidR="00750657" w:rsidRPr="00750657" w:rsidRDefault="00750657" w:rsidP="00750657">
      <w:pPr>
        <w:keepLines/>
        <w:shd w:val="clear" w:color="auto" w:fill="FFFFFF"/>
        <w:tabs>
          <w:tab w:val="left" w:pos="426"/>
          <w:tab w:val="left" w:pos="682"/>
        </w:tabs>
        <w:autoSpaceDE w:val="0"/>
        <w:autoSpaceDN w:val="0"/>
        <w:adjustRightInd w:val="0"/>
        <w:ind w:firstLine="283"/>
        <w:jc w:val="both"/>
        <w:rPr>
          <w:b/>
          <w:color w:val="000000"/>
          <w:spacing w:val="-13"/>
        </w:rPr>
      </w:pPr>
      <w:r w:rsidRPr="00750657">
        <w:rPr>
          <w:b/>
          <w:color w:val="000000"/>
          <w:spacing w:val="-13"/>
        </w:rPr>
        <w:t xml:space="preserve">            7. Требования к поставщику:</w:t>
      </w:r>
    </w:p>
    <w:p w:rsidR="00750657" w:rsidRPr="00750657" w:rsidRDefault="00750657" w:rsidP="00750657">
      <w:pPr>
        <w:keepLines/>
        <w:shd w:val="clear" w:color="auto" w:fill="FFFFFF"/>
        <w:tabs>
          <w:tab w:val="left" w:pos="426"/>
          <w:tab w:val="left" w:pos="682"/>
        </w:tabs>
        <w:autoSpaceDE w:val="0"/>
        <w:autoSpaceDN w:val="0"/>
        <w:adjustRightInd w:val="0"/>
        <w:ind w:left="284" w:firstLine="283"/>
        <w:jc w:val="both"/>
        <w:rPr>
          <w:color w:val="000000"/>
          <w:spacing w:val="-13"/>
        </w:rPr>
      </w:pPr>
      <w:r w:rsidRPr="00750657">
        <w:rPr>
          <w:b/>
          <w:color w:val="000000"/>
          <w:spacing w:val="-13"/>
        </w:rPr>
        <w:t xml:space="preserve">   </w:t>
      </w:r>
      <w:r w:rsidRPr="00750657">
        <w:rPr>
          <w:color w:val="000000"/>
          <w:spacing w:val="-13"/>
        </w:rPr>
        <w:t>Поставщик должен предоставить список АЗС в г. Оренбурге и Оре</w:t>
      </w:r>
      <w:r w:rsidR="001471C6">
        <w:rPr>
          <w:color w:val="000000"/>
          <w:spacing w:val="-13"/>
        </w:rPr>
        <w:t xml:space="preserve">нбургской области и обеспечить </w:t>
      </w:r>
      <w:r w:rsidRPr="00750657">
        <w:rPr>
          <w:color w:val="000000"/>
          <w:spacing w:val="-13"/>
        </w:rPr>
        <w:t>бесперебойную заправку автотранспорта заказчика на территории  г. Оренбурга (минимум пять АЗС) и Оренбургской области (минимум одна АЗС в каждом районе области).</w:t>
      </w:r>
    </w:p>
    <w:p w:rsidR="00750657" w:rsidRPr="00750657" w:rsidRDefault="00750657" w:rsidP="00750657">
      <w:pPr>
        <w:keepLines/>
        <w:shd w:val="clear" w:color="auto" w:fill="FFFFFF"/>
        <w:tabs>
          <w:tab w:val="left" w:pos="426"/>
          <w:tab w:val="left" w:pos="682"/>
        </w:tabs>
        <w:autoSpaceDE w:val="0"/>
        <w:autoSpaceDN w:val="0"/>
        <w:adjustRightInd w:val="0"/>
        <w:ind w:left="284" w:firstLine="283"/>
        <w:jc w:val="both"/>
        <w:rPr>
          <w:color w:val="000000"/>
          <w:spacing w:val="-13"/>
        </w:rPr>
      </w:pPr>
    </w:p>
    <w:p w:rsidR="00750657" w:rsidRPr="00750657" w:rsidRDefault="00750657" w:rsidP="00750657">
      <w:pPr>
        <w:keepLines/>
        <w:shd w:val="clear" w:color="auto" w:fill="FFFFFF"/>
        <w:tabs>
          <w:tab w:val="left" w:pos="426"/>
          <w:tab w:val="left" w:pos="682"/>
        </w:tabs>
        <w:autoSpaceDE w:val="0"/>
        <w:autoSpaceDN w:val="0"/>
        <w:adjustRightInd w:val="0"/>
        <w:ind w:left="284" w:firstLine="283"/>
        <w:jc w:val="both"/>
        <w:rPr>
          <w:color w:val="000000"/>
          <w:spacing w:val="-13"/>
        </w:rPr>
      </w:pPr>
      <w:r w:rsidRPr="00750657">
        <w:rPr>
          <w:color w:val="000000"/>
          <w:spacing w:val="-13"/>
        </w:rPr>
        <w:t xml:space="preserve">   Поставщик должен иметь свой процессинговый центр и возможность выдачи пластиковых топливных карт.</w:t>
      </w:r>
    </w:p>
    <w:p w:rsidR="00750657" w:rsidRPr="00750657" w:rsidRDefault="00750657" w:rsidP="00750657">
      <w:pPr>
        <w:keepLines/>
        <w:shd w:val="clear" w:color="auto" w:fill="FFFFFF"/>
        <w:tabs>
          <w:tab w:val="left" w:pos="426"/>
          <w:tab w:val="left" w:pos="682"/>
        </w:tabs>
        <w:autoSpaceDE w:val="0"/>
        <w:autoSpaceDN w:val="0"/>
        <w:adjustRightInd w:val="0"/>
        <w:ind w:left="284" w:firstLine="283"/>
        <w:jc w:val="both"/>
        <w:rPr>
          <w:color w:val="000000"/>
          <w:spacing w:val="-13"/>
        </w:rPr>
      </w:pPr>
      <w:r w:rsidRPr="00750657">
        <w:rPr>
          <w:color w:val="000000"/>
          <w:spacing w:val="-13"/>
        </w:rPr>
        <w:t xml:space="preserve">  Поставщик должен обладать гражданской правосубъектностью для заключения договора.</w:t>
      </w:r>
    </w:p>
    <w:p w:rsidR="00750657" w:rsidRPr="00750657" w:rsidRDefault="00750657" w:rsidP="00750657">
      <w:pPr>
        <w:keepLines/>
        <w:shd w:val="clear" w:color="auto" w:fill="FFFFFF"/>
        <w:tabs>
          <w:tab w:val="left" w:pos="426"/>
          <w:tab w:val="left" w:pos="682"/>
        </w:tabs>
        <w:autoSpaceDE w:val="0"/>
        <w:autoSpaceDN w:val="0"/>
        <w:adjustRightInd w:val="0"/>
        <w:ind w:left="284" w:firstLine="283"/>
        <w:jc w:val="both"/>
        <w:rPr>
          <w:color w:val="000000"/>
          <w:spacing w:val="-13"/>
        </w:rPr>
      </w:pPr>
      <w:r w:rsidRPr="00750657">
        <w:rPr>
          <w:color w:val="000000"/>
          <w:spacing w:val="-13"/>
        </w:rPr>
        <w:t xml:space="preserve">  На имущество поставщика в части, существенной для исполнения договора, не должен быть наложен арест, его экономическая деятельность не должна быть приостановлена.</w:t>
      </w:r>
    </w:p>
    <w:p w:rsidR="00750657" w:rsidRDefault="00750657" w:rsidP="00750657">
      <w:pPr>
        <w:rPr>
          <w:b/>
        </w:rPr>
      </w:pPr>
    </w:p>
    <w:p w:rsidR="00750657" w:rsidRDefault="00750657" w:rsidP="00985264">
      <w:pPr>
        <w:jc w:val="center"/>
        <w:rPr>
          <w:b/>
        </w:rPr>
      </w:pPr>
    </w:p>
    <w:p w:rsidR="00054A58" w:rsidRDefault="00054A58"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61128B" w:rsidRDefault="0061128B"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822296" w:rsidRDefault="00822296" w:rsidP="00450E66">
      <w:pPr>
        <w:keepLines/>
        <w:shd w:val="clear" w:color="auto" w:fill="FFFFFF"/>
        <w:tabs>
          <w:tab w:val="left" w:pos="426"/>
          <w:tab w:val="left" w:pos="682"/>
        </w:tabs>
        <w:autoSpaceDE w:val="0"/>
        <w:autoSpaceDN w:val="0"/>
        <w:adjustRightInd w:val="0"/>
        <w:ind w:left="284" w:firstLine="283"/>
        <w:jc w:val="right"/>
      </w:pPr>
    </w:p>
    <w:p w:rsidR="00DA4EBF" w:rsidRPr="003C3ABD" w:rsidRDefault="001E6B7C" w:rsidP="0061128B">
      <w:pPr>
        <w:keepLines/>
        <w:shd w:val="clear" w:color="auto" w:fill="FFFFFF"/>
        <w:tabs>
          <w:tab w:val="left" w:pos="426"/>
          <w:tab w:val="left" w:pos="682"/>
        </w:tabs>
        <w:autoSpaceDE w:val="0"/>
        <w:autoSpaceDN w:val="0"/>
        <w:adjustRightInd w:val="0"/>
        <w:ind w:left="6237"/>
      </w:pPr>
      <w:r w:rsidRPr="003C3ABD">
        <w:t>П</w:t>
      </w:r>
      <w:r w:rsidR="00DA4EBF" w:rsidRPr="003C3ABD">
        <w:t>риложение №2</w:t>
      </w:r>
    </w:p>
    <w:p w:rsidR="00DA4EBF" w:rsidRPr="003C3ABD" w:rsidRDefault="00DA4EBF" w:rsidP="0061128B">
      <w:pPr>
        <w:widowControl w:val="0"/>
        <w:ind w:left="6237"/>
      </w:pPr>
      <w:r w:rsidRPr="003C3ABD">
        <w:t>к документации о проведении</w:t>
      </w:r>
    </w:p>
    <w:p w:rsidR="00DA4EBF" w:rsidRPr="003C3ABD" w:rsidRDefault="00DA4EBF" w:rsidP="0061128B">
      <w:pPr>
        <w:widowControl w:val="0"/>
        <w:ind w:left="6237"/>
      </w:pPr>
      <w:r w:rsidRPr="003C3ABD">
        <w:t xml:space="preserve"> запроса предложений</w:t>
      </w:r>
    </w:p>
    <w:p w:rsidR="003B00C8" w:rsidRPr="003C3ABD" w:rsidRDefault="003B00C8" w:rsidP="00AB6CFE">
      <w:pPr>
        <w:widowControl w:val="0"/>
        <w:jc w:val="right"/>
        <w:rPr>
          <w:i/>
        </w:rPr>
      </w:pPr>
    </w:p>
    <w:p w:rsidR="003B00C8" w:rsidRPr="003C3ABD" w:rsidRDefault="003B00C8" w:rsidP="00AB6CFE">
      <w:pPr>
        <w:widowControl w:val="0"/>
        <w:jc w:val="right"/>
      </w:pPr>
    </w:p>
    <w:p w:rsidR="00DA4EBF" w:rsidRPr="003C3ABD" w:rsidRDefault="0061128B" w:rsidP="00AB6CFE">
      <w:pPr>
        <w:widowControl w:val="0"/>
      </w:pPr>
      <w:r>
        <w:t xml:space="preserve">                                    </w:t>
      </w:r>
      <w:r w:rsidR="00DA4EBF" w:rsidRPr="003C3ABD">
        <w:t xml:space="preserve">Фирменный бланк участника процедуры закупки                                                                                                </w:t>
      </w:r>
    </w:p>
    <w:p w:rsidR="00DA4EBF" w:rsidRPr="003C3ABD" w:rsidRDefault="00DA4EBF" w:rsidP="00AB6CFE">
      <w:pPr>
        <w:widowControl w:val="0"/>
        <w:jc w:val="right"/>
      </w:pPr>
      <w:r w:rsidRPr="003C3ABD">
        <w:t>«___» __________________ 20___ года №_______</w:t>
      </w:r>
    </w:p>
    <w:p w:rsidR="00DA4EBF" w:rsidRPr="003C3ABD" w:rsidRDefault="00DA4EBF" w:rsidP="00AB6CFE">
      <w:pPr>
        <w:widowControl w:val="0"/>
        <w:jc w:val="center"/>
        <w:rPr>
          <w:b/>
          <w:sz w:val="36"/>
          <w:szCs w:val="36"/>
        </w:rPr>
      </w:pPr>
      <w:r w:rsidRPr="003C3ABD">
        <w:rPr>
          <w:b/>
          <w:sz w:val="36"/>
          <w:szCs w:val="36"/>
        </w:rPr>
        <w:t>Заявка на участие в запросе предложений</w:t>
      </w:r>
    </w:p>
    <w:p w:rsidR="00DA4EBF" w:rsidRPr="003C3ABD" w:rsidRDefault="00DA4EBF" w:rsidP="00AB6CFE">
      <w:pPr>
        <w:widowControl w:val="0"/>
        <w:ind w:firstLine="709"/>
        <w:jc w:val="both"/>
      </w:pPr>
      <w:r w:rsidRPr="003C3ABD">
        <w:t xml:space="preserve">Изучив документацию на проведение запроса предложений в электронной форме на право заключения договора на __________________________________, опубликованную на сайте </w:t>
      </w:r>
      <w:hyperlink r:id="rId12" w:history="1">
        <w:r w:rsidRPr="00DF2D2A">
          <w:rPr>
            <w:u w:val="single"/>
            <w:lang w:val="en-US"/>
          </w:rPr>
          <w:t>http</w:t>
        </w:r>
        <w:r w:rsidRPr="00DF2D2A">
          <w:rPr>
            <w:u w:val="single"/>
          </w:rPr>
          <w:t>://</w:t>
        </w:r>
        <w:r w:rsidRPr="00DF2D2A">
          <w:rPr>
            <w:u w:val="single"/>
            <w:lang w:val="en-US"/>
          </w:rPr>
          <w:t>zakupki</w:t>
        </w:r>
        <w:r w:rsidRPr="00DF2D2A">
          <w:rPr>
            <w:u w:val="single"/>
          </w:rPr>
          <w:t>.</w:t>
        </w:r>
        <w:r w:rsidRPr="00DF2D2A">
          <w:rPr>
            <w:u w:val="single"/>
            <w:lang w:val="en-US"/>
          </w:rPr>
          <w:t>gov</w:t>
        </w:r>
        <w:r w:rsidRPr="00DF2D2A">
          <w:rPr>
            <w:u w:val="single"/>
          </w:rPr>
          <w:t>.</w:t>
        </w:r>
        <w:r w:rsidRPr="00DF2D2A">
          <w:rPr>
            <w:u w:val="single"/>
            <w:lang w:val="en-US"/>
          </w:rPr>
          <w:t>ru</w:t>
        </w:r>
      </w:hyperlink>
      <w:r w:rsidRPr="00DF2D2A">
        <w:t xml:space="preserve"> </w:t>
      </w:r>
      <w:r w:rsidRPr="00DF2D2A">
        <w:rPr>
          <w:u w:val="single"/>
        </w:rPr>
        <w:t>(</w:t>
      </w:r>
      <w:r w:rsidRPr="003C3ABD">
        <w:rPr>
          <w:u w:val="single"/>
        </w:rPr>
        <w:t>№______________) (далее – запрос предложений)</w:t>
      </w:r>
      <w:r w:rsidRPr="003C3ABD">
        <w:t>, и принимая установленные в ней требования и условия запроса предложений, ___________________________________________________________________________________________________________________________________________________________________,</w:t>
      </w:r>
    </w:p>
    <w:p w:rsidR="00DA4EBF" w:rsidRPr="003C3ABD" w:rsidRDefault="00DA4EBF" w:rsidP="00AB6CFE">
      <w:pPr>
        <w:widowControl w:val="0"/>
        <w:jc w:val="both"/>
        <w:rPr>
          <w:i/>
          <w:sz w:val="16"/>
          <w:szCs w:val="16"/>
        </w:rPr>
      </w:pPr>
      <w:r w:rsidRPr="003C3ABD">
        <w:rPr>
          <w:i/>
          <w:sz w:val="16"/>
        </w:rPr>
        <w:t>(полное наименование участника процедуры закупки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DA4EBF" w:rsidRPr="003C3ABD" w:rsidRDefault="00DA4EBF" w:rsidP="00AB6CFE">
      <w:pPr>
        <w:widowControl w:val="0"/>
        <w:jc w:val="both"/>
      </w:pPr>
      <w:r w:rsidRPr="003C3ABD">
        <w:t>зарегистрированное по адресу:________________________________________ _______________</w:t>
      </w:r>
    </w:p>
    <w:p w:rsidR="00DA4EBF" w:rsidRDefault="00DA4EBF" w:rsidP="00AB6CFE">
      <w:pPr>
        <w:widowControl w:val="0"/>
        <w:jc w:val="both"/>
      </w:pPr>
      <w:r w:rsidRPr="003C3ABD">
        <w:rPr>
          <w:i/>
        </w:rPr>
        <w:t>(</w:t>
      </w:r>
      <w:r w:rsidRPr="003C3ABD">
        <w:rPr>
          <w:i/>
          <w:sz w:val="16"/>
        </w:rPr>
        <w:t xml:space="preserve">юридический адрес участника процедуры закупки </w:t>
      </w:r>
      <w:r w:rsidRPr="003C3ABD">
        <w:rPr>
          <w:i/>
          <w:sz w:val="16"/>
          <w:szCs w:val="16"/>
        </w:rPr>
        <w:t xml:space="preserve">(для юридического лица), адрес регистрации (для физического лица, зарегистрированного в качестве индивидуального предпринимателя) </w:t>
      </w:r>
      <w:r w:rsidRPr="003C3ABD">
        <w:t xml:space="preserve">представляет документы и сведения в соответствии с требованиями документации на проведение запроса предложений, предусмотренными </w:t>
      </w:r>
      <w:r w:rsidR="00856A27" w:rsidRPr="003C3ABD">
        <w:t>разделом</w:t>
      </w:r>
      <w:r w:rsidRPr="003C3ABD">
        <w:t xml:space="preserve"> 3  документации на проведение Запроса предложений. </w:t>
      </w:r>
    </w:p>
    <w:p w:rsidR="005614DC" w:rsidRPr="003C3ABD" w:rsidRDefault="005614DC" w:rsidP="005614DC">
      <w:pPr>
        <w:widowControl w:val="0"/>
        <w:jc w:val="both"/>
      </w:pPr>
      <w:r w:rsidRPr="003C3ABD">
        <w:t>Предложение участника закупки в отношении предмета закупки:</w:t>
      </w:r>
    </w:p>
    <w:p w:rsidR="00BE4F9B" w:rsidRDefault="00BE4F9B" w:rsidP="005614DC">
      <w:pPr>
        <w:widowControl w:val="0"/>
        <w:jc w:val="both"/>
        <w:rPr>
          <w:b/>
          <w:color w:val="365F91" w:themeColor="accent1" w:themeShade="BF"/>
        </w:rPr>
      </w:pPr>
    </w:p>
    <w:p w:rsidR="005614DC" w:rsidRPr="00BE4F9B" w:rsidRDefault="005614DC" w:rsidP="00BE4F9B">
      <w:pPr>
        <w:pStyle w:val="afff3"/>
        <w:widowControl w:val="0"/>
        <w:numPr>
          <w:ilvl w:val="0"/>
          <w:numId w:val="48"/>
        </w:numPr>
        <w:jc w:val="both"/>
        <w:rPr>
          <w:b/>
          <w:sz w:val="18"/>
          <w:szCs w:val="18"/>
        </w:rPr>
      </w:pPr>
      <w:r w:rsidRPr="00BE4F9B">
        <w:rPr>
          <w:b/>
        </w:rPr>
        <w:t>Характеристики поставляемых товаров:</w:t>
      </w:r>
    </w:p>
    <w:p w:rsidR="005614DC" w:rsidRPr="00BE4F9B" w:rsidRDefault="005614DC" w:rsidP="005614DC">
      <w:pPr>
        <w:widowControl w:val="0"/>
        <w:jc w:val="both"/>
        <w:rPr>
          <w:sz w:val="18"/>
          <w:szCs w:val="18"/>
        </w:rPr>
      </w:pPr>
    </w:p>
    <w:tbl>
      <w:tblPr>
        <w:tblW w:w="9039"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2027"/>
        <w:gridCol w:w="3118"/>
        <w:gridCol w:w="3119"/>
      </w:tblGrid>
      <w:tr w:rsidR="00054A58" w:rsidRPr="003C3ABD" w:rsidTr="002F4014">
        <w:trPr>
          <w:trHeight w:val="294"/>
        </w:trPr>
        <w:tc>
          <w:tcPr>
            <w:tcW w:w="775" w:type="dxa"/>
          </w:tcPr>
          <w:p w:rsidR="00054A58" w:rsidRPr="003C3ABD" w:rsidRDefault="00054A58" w:rsidP="00C33C62">
            <w:pPr>
              <w:jc w:val="center"/>
              <w:rPr>
                <w:b/>
              </w:rPr>
            </w:pPr>
            <w:r w:rsidRPr="003C3ABD">
              <w:rPr>
                <w:b/>
              </w:rPr>
              <w:t>№</w:t>
            </w:r>
          </w:p>
        </w:tc>
        <w:tc>
          <w:tcPr>
            <w:tcW w:w="2027" w:type="dxa"/>
          </w:tcPr>
          <w:p w:rsidR="00054A58" w:rsidRPr="003C3ABD" w:rsidRDefault="00054A58" w:rsidP="00C33C62">
            <w:pPr>
              <w:jc w:val="center"/>
              <w:rPr>
                <w:b/>
              </w:rPr>
            </w:pPr>
            <w:r w:rsidRPr="003C3ABD">
              <w:rPr>
                <w:b/>
              </w:rPr>
              <w:t>Наименование поставляемых товаров; работ, услуг*</w:t>
            </w:r>
          </w:p>
        </w:tc>
        <w:tc>
          <w:tcPr>
            <w:tcW w:w="3118" w:type="dxa"/>
          </w:tcPr>
          <w:p w:rsidR="00054A58" w:rsidRPr="003C3ABD" w:rsidRDefault="00054A58" w:rsidP="00C33C62">
            <w:pPr>
              <w:jc w:val="center"/>
              <w:rPr>
                <w:b/>
              </w:rPr>
            </w:pPr>
            <w:r w:rsidRPr="003C3ABD">
              <w:rPr>
                <w:b/>
              </w:rPr>
              <w:t>Характеристики</w:t>
            </w:r>
          </w:p>
          <w:p w:rsidR="00054A58" w:rsidRPr="003C3ABD" w:rsidRDefault="00054A58" w:rsidP="00C33C62">
            <w:pPr>
              <w:jc w:val="center"/>
              <w:rPr>
                <w:b/>
              </w:rPr>
            </w:pPr>
            <w:r w:rsidRPr="003C3ABD">
              <w:rPr>
                <w:b/>
              </w:rPr>
              <w:t>поставляемых товаров; работ, услуг</w:t>
            </w:r>
          </w:p>
        </w:tc>
        <w:tc>
          <w:tcPr>
            <w:tcW w:w="3119" w:type="dxa"/>
          </w:tcPr>
          <w:p w:rsidR="00054A58" w:rsidRPr="003C3ABD" w:rsidRDefault="00054A58" w:rsidP="00C33C62">
            <w:pPr>
              <w:jc w:val="center"/>
              <w:rPr>
                <w:b/>
              </w:rPr>
            </w:pPr>
            <w:r w:rsidRPr="003C3ABD">
              <w:rPr>
                <w:b/>
              </w:rPr>
              <w:t>Страна происхождения Товара</w:t>
            </w:r>
          </w:p>
        </w:tc>
      </w:tr>
      <w:tr w:rsidR="00054A58" w:rsidRPr="003C3ABD" w:rsidTr="002F4014">
        <w:trPr>
          <w:trHeight w:val="377"/>
        </w:trPr>
        <w:tc>
          <w:tcPr>
            <w:tcW w:w="775" w:type="dxa"/>
          </w:tcPr>
          <w:p w:rsidR="00054A58" w:rsidRPr="003C3ABD" w:rsidRDefault="00054A58" w:rsidP="00C33C62">
            <w:pPr>
              <w:jc w:val="center"/>
            </w:pPr>
            <w:r w:rsidRPr="003C3ABD">
              <w:t>1.</w:t>
            </w:r>
          </w:p>
        </w:tc>
        <w:tc>
          <w:tcPr>
            <w:tcW w:w="2027" w:type="dxa"/>
          </w:tcPr>
          <w:p w:rsidR="00054A58" w:rsidRPr="003C3ABD" w:rsidRDefault="00054A58" w:rsidP="00C33C62">
            <w:r w:rsidRPr="003C3ABD">
              <w:t xml:space="preserve">Бензин Аи-95 </w:t>
            </w:r>
          </w:p>
        </w:tc>
        <w:tc>
          <w:tcPr>
            <w:tcW w:w="3118" w:type="dxa"/>
          </w:tcPr>
          <w:p w:rsidR="00054A58" w:rsidRPr="003C3ABD" w:rsidRDefault="00054A58" w:rsidP="00BA260F"/>
        </w:tc>
        <w:tc>
          <w:tcPr>
            <w:tcW w:w="3119" w:type="dxa"/>
          </w:tcPr>
          <w:p w:rsidR="00054A58" w:rsidRPr="003C3ABD" w:rsidRDefault="00054A58" w:rsidP="00C33C62">
            <w:pPr>
              <w:jc w:val="center"/>
            </w:pPr>
          </w:p>
          <w:p w:rsidR="00054A58" w:rsidRPr="003C3ABD" w:rsidRDefault="00673553" w:rsidP="00C33C62">
            <w:pPr>
              <w:jc w:val="center"/>
            </w:pPr>
            <w:r>
              <w:t>РФ</w:t>
            </w:r>
          </w:p>
        </w:tc>
      </w:tr>
      <w:tr w:rsidR="0003759A" w:rsidRPr="003C3ABD" w:rsidTr="002F4014">
        <w:trPr>
          <w:trHeight w:val="377"/>
        </w:trPr>
        <w:tc>
          <w:tcPr>
            <w:tcW w:w="775" w:type="dxa"/>
            <w:tcBorders>
              <w:top w:val="single" w:sz="4" w:space="0" w:color="auto"/>
              <w:left w:val="single" w:sz="4" w:space="0" w:color="auto"/>
              <w:bottom w:val="single" w:sz="4" w:space="0" w:color="auto"/>
              <w:right w:val="single" w:sz="4" w:space="0" w:color="auto"/>
            </w:tcBorders>
          </w:tcPr>
          <w:p w:rsidR="0003759A" w:rsidRPr="003C3ABD" w:rsidRDefault="0003759A" w:rsidP="002B5E9C">
            <w:pPr>
              <w:jc w:val="center"/>
            </w:pPr>
            <w:r w:rsidRPr="003C3ABD">
              <w:t>1.</w:t>
            </w:r>
          </w:p>
        </w:tc>
        <w:tc>
          <w:tcPr>
            <w:tcW w:w="2027" w:type="dxa"/>
            <w:tcBorders>
              <w:top w:val="single" w:sz="4" w:space="0" w:color="auto"/>
              <w:left w:val="single" w:sz="4" w:space="0" w:color="auto"/>
              <w:bottom w:val="single" w:sz="4" w:space="0" w:color="auto"/>
              <w:right w:val="single" w:sz="4" w:space="0" w:color="auto"/>
            </w:tcBorders>
          </w:tcPr>
          <w:p w:rsidR="0003759A" w:rsidRPr="003C3ABD" w:rsidRDefault="0003759A" w:rsidP="002B5E9C">
            <w:r>
              <w:t>Дизельное топливо летнее</w:t>
            </w:r>
          </w:p>
        </w:tc>
        <w:tc>
          <w:tcPr>
            <w:tcW w:w="3118" w:type="dxa"/>
            <w:tcBorders>
              <w:top w:val="single" w:sz="4" w:space="0" w:color="auto"/>
              <w:left w:val="single" w:sz="4" w:space="0" w:color="auto"/>
              <w:bottom w:val="single" w:sz="4" w:space="0" w:color="auto"/>
              <w:right w:val="single" w:sz="4" w:space="0" w:color="auto"/>
            </w:tcBorders>
          </w:tcPr>
          <w:p w:rsidR="0003759A" w:rsidRPr="003C3ABD" w:rsidRDefault="0003759A" w:rsidP="00BA260F"/>
        </w:tc>
        <w:tc>
          <w:tcPr>
            <w:tcW w:w="3119" w:type="dxa"/>
            <w:tcBorders>
              <w:top w:val="single" w:sz="4" w:space="0" w:color="auto"/>
              <w:left w:val="single" w:sz="4" w:space="0" w:color="auto"/>
              <w:bottom w:val="single" w:sz="4" w:space="0" w:color="auto"/>
              <w:right w:val="single" w:sz="4" w:space="0" w:color="auto"/>
            </w:tcBorders>
          </w:tcPr>
          <w:p w:rsidR="0003759A" w:rsidRPr="003C3ABD" w:rsidRDefault="0003759A" w:rsidP="002B5E9C">
            <w:pPr>
              <w:jc w:val="center"/>
            </w:pPr>
          </w:p>
          <w:p w:rsidR="00673553" w:rsidRPr="003C3ABD" w:rsidRDefault="00673553" w:rsidP="00673553">
            <w:pPr>
              <w:jc w:val="center"/>
            </w:pPr>
          </w:p>
          <w:p w:rsidR="0003759A" w:rsidRPr="003C3ABD" w:rsidRDefault="00673553" w:rsidP="00673553">
            <w:pPr>
              <w:jc w:val="center"/>
            </w:pPr>
            <w:r>
              <w:t>РФ</w:t>
            </w:r>
          </w:p>
        </w:tc>
      </w:tr>
      <w:tr w:rsidR="0003759A" w:rsidRPr="003C3ABD" w:rsidTr="002F4014">
        <w:trPr>
          <w:trHeight w:val="377"/>
        </w:trPr>
        <w:tc>
          <w:tcPr>
            <w:tcW w:w="775" w:type="dxa"/>
            <w:tcBorders>
              <w:top w:val="single" w:sz="4" w:space="0" w:color="auto"/>
              <w:left w:val="single" w:sz="4" w:space="0" w:color="auto"/>
              <w:bottom w:val="single" w:sz="4" w:space="0" w:color="auto"/>
              <w:right w:val="single" w:sz="4" w:space="0" w:color="auto"/>
            </w:tcBorders>
          </w:tcPr>
          <w:p w:rsidR="0003759A" w:rsidRPr="003C3ABD" w:rsidRDefault="0003759A" w:rsidP="002B5E9C">
            <w:pPr>
              <w:jc w:val="center"/>
            </w:pPr>
            <w:r w:rsidRPr="003C3ABD">
              <w:t>1.</w:t>
            </w:r>
          </w:p>
        </w:tc>
        <w:tc>
          <w:tcPr>
            <w:tcW w:w="2027" w:type="dxa"/>
            <w:tcBorders>
              <w:top w:val="single" w:sz="4" w:space="0" w:color="auto"/>
              <w:left w:val="single" w:sz="4" w:space="0" w:color="auto"/>
              <w:bottom w:val="single" w:sz="4" w:space="0" w:color="auto"/>
              <w:right w:val="single" w:sz="4" w:space="0" w:color="auto"/>
            </w:tcBorders>
          </w:tcPr>
          <w:p w:rsidR="0003759A" w:rsidRPr="003C3ABD" w:rsidRDefault="0003759A" w:rsidP="002B5E9C">
            <w:r>
              <w:t>Дизельное топливо зимнее</w:t>
            </w:r>
          </w:p>
        </w:tc>
        <w:tc>
          <w:tcPr>
            <w:tcW w:w="3118" w:type="dxa"/>
            <w:tcBorders>
              <w:top w:val="single" w:sz="4" w:space="0" w:color="auto"/>
              <w:left w:val="single" w:sz="4" w:space="0" w:color="auto"/>
              <w:bottom w:val="single" w:sz="4" w:space="0" w:color="auto"/>
              <w:right w:val="single" w:sz="4" w:space="0" w:color="auto"/>
            </w:tcBorders>
          </w:tcPr>
          <w:p w:rsidR="0003759A" w:rsidRPr="003C3ABD" w:rsidRDefault="0003759A" w:rsidP="002B5E9C"/>
          <w:p w:rsidR="0003759A" w:rsidRPr="003C3ABD" w:rsidRDefault="0003759A" w:rsidP="002B5E9C"/>
        </w:tc>
        <w:tc>
          <w:tcPr>
            <w:tcW w:w="3119" w:type="dxa"/>
            <w:tcBorders>
              <w:top w:val="single" w:sz="4" w:space="0" w:color="auto"/>
              <w:left w:val="single" w:sz="4" w:space="0" w:color="auto"/>
              <w:bottom w:val="single" w:sz="4" w:space="0" w:color="auto"/>
              <w:right w:val="single" w:sz="4" w:space="0" w:color="auto"/>
            </w:tcBorders>
          </w:tcPr>
          <w:p w:rsidR="00673553" w:rsidRPr="003C3ABD" w:rsidRDefault="00673553" w:rsidP="00673553">
            <w:pPr>
              <w:jc w:val="center"/>
            </w:pPr>
          </w:p>
          <w:p w:rsidR="0003759A" w:rsidRPr="003C3ABD" w:rsidRDefault="00673553" w:rsidP="00673553">
            <w:pPr>
              <w:jc w:val="center"/>
            </w:pPr>
            <w:r>
              <w:t>РФ</w:t>
            </w:r>
          </w:p>
        </w:tc>
      </w:tr>
    </w:tbl>
    <w:p w:rsidR="005614DC" w:rsidRPr="003C3ABD" w:rsidRDefault="005614DC" w:rsidP="005614DC">
      <w:pPr>
        <w:widowControl w:val="0"/>
        <w:jc w:val="both"/>
        <w:rPr>
          <w:sz w:val="18"/>
          <w:szCs w:val="18"/>
        </w:rPr>
      </w:pPr>
    </w:p>
    <w:p w:rsidR="005614DC" w:rsidRPr="003C3ABD" w:rsidRDefault="005614DC" w:rsidP="005614DC">
      <w:pPr>
        <w:widowControl w:val="0"/>
        <w:jc w:val="both"/>
        <w:rPr>
          <w:sz w:val="18"/>
          <w:szCs w:val="18"/>
        </w:rPr>
      </w:pPr>
    </w:p>
    <w:p w:rsidR="005614DC" w:rsidRPr="00B0331C" w:rsidRDefault="005614DC" w:rsidP="00BE4F9B">
      <w:pPr>
        <w:pStyle w:val="afff3"/>
        <w:widowControl w:val="0"/>
        <w:numPr>
          <w:ilvl w:val="0"/>
          <w:numId w:val="48"/>
        </w:numPr>
        <w:jc w:val="both"/>
        <w:rPr>
          <w:b/>
        </w:rPr>
      </w:pPr>
      <w:r w:rsidRPr="00B0331C">
        <w:rPr>
          <w:b/>
        </w:rPr>
        <w:t>Ценовое предложение участника</w:t>
      </w:r>
    </w:p>
    <w:p w:rsidR="00853243" w:rsidRPr="003C3ABD" w:rsidRDefault="00853243" w:rsidP="00853243">
      <w:pPr>
        <w:pStyle w:val="ConsPlusNormal"/>
        <w:ind w:firstLine="540"/>
        <w:jc w:val="both"/>
        <w:rPr>
          <w:rFonts w:ascii="Times New Roman" w:hAnsi="Times New Roman"/>
          <w:sz w:val="24"/>
          <w:szCs w:val="24"/>
        </w:rPr>
      </w:pPr>
      <w:r w:rsidRPr="003C3ABD">
        <w:rPr>
          <w:rFonts w:ascii="Times New Roman" w:hAnsi="Times New Roman"/>
          <w:sz w:val="24"/>
          <w:szCs w:val="24"/>
        </w:rPr>
        <w:t xml:space="preserve">Предлагаемая Цена договора (ЦД i) составляет </w:t>
      </w:r>
      <w:r w:rsidRPr="003C3ABD">
        <w:rPr>
          <w:rFonts w:ascii="Times New Roman" w:hAnsi="Times New Roman"/>
          <w:b/>
          <w:sz w:val="24"/>
          <w:szCs w:val="24"/>
        </w:rPr>
        <w:t xml:space="preserve">______________ руб. </w:t>
      </w:r>
      <w:r w:rsidRPr="003C3ABD">
        <w:rPr>
          <w:rFonts w:ascii="Times New Roman" w:hAnsi="Times New Roman"/>
          <w:b/>
          <w:i/>
          <w:sz w:val="24"/>
          <w:szCs w:val="24"/>
        </w:rPr>
        <w:t>(указывается цифрами и прописью)</w:t>
      </w:r>
      <w:r w:rsidRPr="003C3ABD">
        <w:rPr>
          <w:rFonts w:ascii="Times New Roman" w:hAnsi="Times New Roman"/>
          <w:b/>
          <w:sz w:val="24"/>
          <w:szCs w:val="24"/>
        </w:rPr>
        <w:t xml:space="preserve"> ____ коп. </w:t>
      </w:r>
      <w:r w:rsidRPr="003C3ABD">
        <w:rPr>
          <w:rFonts w:ascii="Times New Roman" w:hAnsi="Times New Roman"/>
          <w:b/>
          <w:i/>
          <w:sz w:val="24"/>
          <w:szCs w:val="24"/>
        </w:rPr>
        <w:t>(указывается цифрами)</w:t>
      </w:r>
      <w:r w:rsidRPr="003C3ABD">
        <w:rPr>
          <w:rFonts w:ascii="Times New Roman" w:hAnsi="Times New Roman"/>
          <w:b/>
          <w:sz w:val="24"/>
          <w:szCs w:val="24"/>
        </w:rPr>
        <w:t xml:space="preserve">, в том числе НДС </w:t>
      </w:r>
      <w:r w:rsidRPr="003C3ABD">
        <w:rPr>
          <w:rFonts w:ascii="Times New Roman" w:hAnsi="Times New Roman"/>
          <w:b/>
          <w:i/>
          <w:sz w:val="24"/>
          <w:szCs w:val="24"/>
        </w:rPr>
        <w:t>(указывается, если участник является плательщиком НДС)</w:t>
      </w:r>
      <w:r w:rsidRPr="003C3ABD">
        <w:rPr>
          <w:rFonts w:ascii="Times New Roman" w:hAnsi="Times New Roman"/>
          <w:b/>
          <w:sz w:val="24"/>
          <w:szCs w:val="24"/>
        </w:rPr>
        <w:t xml:space="preserve"> по ставке ___% - ______________ руб. </w:t>
      </w:r>
      <w:r w:rsidRPr="003C3ABD">
        <w:rPr>
          <w:rFonts w:ascii="Times New Roman" w:hAnsi="Times New Roman"/>
          <w:b/>
          <w:i/>
          <w:sz w:val="24"/>
          <w:szCs w:val="24"/>
        </w:rPr>
        <w:t>(указывается цифрами и прописью)</w:t>
      </w:r>
      <w:r w:rsidRPr="003C3ABD">
        <w:rPr>
          <w:rFonts w:ascii="Times New Roman" w:hAnsi="Times New Roman"/>
          <w:b/>
          <w:sz w:val="24"/>
          <w:szCs w:val="24"/>
        </w:rPr>
        <w:t xml:space="preserve"> ____ коп. </w:t>
      </w:r>
      <w:r w:rsidRPr="003C3ABD">
        <w:rPr>
          <w:rFonts w:ascii="Times New Roman" w:hAnsi="Times New Roman"/>
          <w:b/>
          <w:i/>
          <w:sz w:val="24"/>
          <w:szCs w:val="24"/>
        </w:rPr>
        <w:t xml:space="preserve">(указывается цифрами) или </w:t>
      </w:r>
      <w:r w:rsidRPr="003C3ABD">
        <w:rPr>
          <w:rFonts w:ascii="Times New Roman" w:hAnsi="Times New Roman"/>
          <w:b/>
          <w:sz w:val="24"/>
          <w:szCs w:val="24"/>
        </w:rPr>
        <w:t>без НДС на основании ст.____ НК РФ.</w:t>
      </w:r>
    </w:p>
    <w:p w:rsidR="00853243" w:rsidRPr="003C3ABD" w:rsidRDefault="00853243" w:rsidP="00853243">
      <w:pPr>
        <w:widowControl w:val="0"/>
        <w:jc w:val="both"/>
      </w:pPr>
    </w:p>
    <w:p w:rsidR="00853243" w:rsidRPr="003C3ABD" w:rsidRDefault="00853243" w:rsidP="00853243">
      <w:pPr>
        <w:widowControl w:val="0"/>
        <w:ind w:firstLine="567"/>
        <w:jc w:val="both"/>
      </w:pPr>
      <w:r w:rsidRPr="003C3ABD">
        <w:t>Участник закупки______________ ознакомлен, что предлагаемая участником Цена договора (ЦД i) применяется только для определения Размера Скидки от розничных цен, действующих на АЗС в момент отпуска (цены стелы) (Кi) (далее -  Коэффициент снижения, размер Скидки, Скидка Продавца).</w:t>
      </w:r>
    </w:p>
    <w:p w:rsidR="00853243" w:rsidRPr="003C3ABD" w:rsidRDefault="00853243" w:rsidP="00853243">
      <w:pPr>
        <w:pStyle w:val="af1"/>
        <w:widowControl w:val="0"/>
        <w:tabs>
          <w:tab w:val="left" w:pos="722"/>
        </w:tabs>
        <w:suppressAutoHyphens/>
        <w:spacing w:after="0"/>
        <w:ind w:firstLine="567"/>
        <w:jc w:val="both"/>
        <w:rPr>
          <w:spacing w:val="-4"/>
          <w:sz w:val="24"/>
          <w:szCs w:val="24"/>
        </w:rPr>
      </w:pPr>
      <w:r w:rsidRPr="003C3ABD">
        <w:rPr>
          <w:sz w:val="24"/>
          <w:szCs w:val="24"/>
        </w:rPr>
        <w:t xml:space="preserve">Участник закупки ознакомлен, что </w:t>
      </w:r>
      <w:r w:rsidRPr="003C3ABD">
        <w:rPr>
          <w:spacing w:val="-4"/>
          <w:sz w:val="24"/>
          <w:szCs w:val="24"/>
        </w:rPr>
        <w:t xml:space="preserve">Коэффициент снижения (Размер скидки )(Кi)  является  неизменяемой величиной, используемой в  формуле цены, указанной в Договоре, а также  стоимостным критерием оценки заявки, и величиной, используемой в расчете нестоимостного подкритерия оценки №2 (НЦЭЗi) «Квалификация участника закупки,, выраженная в количестве </w:t>
      </w:r>
      <w:r w:rsidRPr="003C3ABD">
        <w:rPr>
          <w:spacing w:val="-4"/>
          <w:sz w:val="24"/>
          <w:szCs w:val="24"/>
        </w:rPr>
        <w:lastRenderedPageBreak/>
        <w:t>АЗС, на которых предоставляется скидка от розничной цены (цены стелы), влияющая на общую эффективность закупки»  и определяется Заказчиком по  следующей формуле:</w:t>
      </w:r>
    </w:p>
    <w:p w:rsidR="00853243" w:rsidRPr="00EE2CCC" w:rsidRDefault="00853243" w:rsidP="00853243">
      <w:pPr>
        <w:pStyle w:val="af1"/>
        <w:widowControl w:val="0"/>
        <w:pBdr>
          <w:top w:val="single" w:sz="4" w:space="1" w:color="auto"/>
          <w:left w:val="single" w:sz="4" w:space="4" w:color="auto"/>
          <w:bottom w:val="single" w:sz="4" w:space="1" w:color="auto"/>
          <w:right w:val="single" w:sz="4" w:space="4" w:color="auto"/>
        </w:pBdr>
        <w:tabs>
          <w:tab w:val="left" w:pos="722"/>
        </w:tabs>
        <w:suppressAutoHyphens/>
        <w:spacing w:after="0"/>
        <w:rPr>
          <w:spacing w:val="-4"/>
          <w:sz w:val="40"/>
          <w:szCs w:val="40"/>
        </w:rPr>
      </w:pPr>
      <m:oMathPara>
        <m:oMath>
          <m:r>
            <m:rPr>
              <m:sty m:val="p"/>
            </m:rPr>
            <w:rPr>
              <w:rFonts w:ascii="Cambria Math" w:hAnsi="Cambria Math"/>
              <w:spacing w:val="-4"/>
              <w:sz w:val="40"/>
              <w:szCs w:val="40"/>
            </w:rPr>
            <m:t>К</m:t>
          </m:r>
          <m:r>
            <m:rPr>
              <m:sty m:val="p"/>
            </m:rPr>
            <w:rPr>
              <w:rFonts w:ascii="Cambria Math" w:hAnsi="Cambria Math"/>
              <w:spacing w:val="-4"/>
              <w:sz w:val="40"/>
              <w:szCs w:val="40"/>
              <w:lang w:val="en-US"/>
            </w:rPr>
            <m:t>i</m:t>
          </m:r>
          <m:r>
            <m:rPr>
              <m:sty m:val="p"/>
            </m:rPr>
            <w:rPr>
              <w:rFonts w:ascii="Cambria Math" w:hAnsi="Cambria Math"/>
              <w:spacing w:val="-4"/>
              <w:sz w:val="40"/>
              <w:szCs w:val="40"/>
            </w:rPr>
            <m:t>=</m:t>
          </m:r>
          <m:f>
            <m:fPr>
              <m:ctrlPr>
                <w:rPr>
                  <w:rFonts w:ascii="Cambria Math" w:hAnsi="Cambria Math"/>
                  <w:spacing w:val="-4"/>
                  <w:sz w:val="40"/>
                  <w:szCs w:val="40"/>
                </w:rPr>
              </m:ctrlPr>
            </m:fPr>
            <m:num>
              <m:r>
                <m:rPr>
                  <m:sty m:val="p"/>
                </m:rPr>
                <w:rPr>
                  <w:rFonts w:ascii="Cambria Math" w:hAnsi="Cambria Math"/>
                  <w:spacing w:val="-4"/>
                  <w:sz w:val="40"/>
                  <w:szCs w:val="40"/>
                </w:rPr>
                <m:t>ЦД</m:t>
              </m:r>
              <m:r>
                <m:rPr>
                  <m:sty m:val="p"/>
                </m:rPr>
                <w:rPr>
                  <w:rFonts w:ascii="Cambria Math" w:hAnsi="Cambria Math"/>
                  <w:spacing w:val="-4"/>
                  <w:sz w:val="40"/>
                  <w:szCs w:val="40"/>
                  <w:lang w:val="en-US"/>
                </w:rPr>
                <m:t>max</m:t>
              </m:r>
              <m:r>
                <m:rPr>
                  <m:sty m:val="p"/>
                </m:rPr>
                <w:rPr>
                  <w:rFonts w:ascii="Cambria Math" w:hAnsi="Cambria Math"/>
                  <w:spacing w:val="-4"/>
                  <w:sz w:val="40"/>
                  <w:szCs w:val="40"/>
                </w:rPr>
                <m:t xml:space="preserve"> - ЦД </m:t>
              </m:r>
              <m:r>
                <m:rPr>
                  <m:sty m:val="p"/>
                </m:rPr>
                <w:rPr>
                  <w:rFonts w:ascii="Cambria Math" w:hAnsi="Cambria Math"/>
                  <w:spacing w:val="-4"/>
                  <w:sz w:val="40"/>
                  <w:szCs w:val="40"/>
                  <w:lang w:val="en-US"/>
                </w:rPr>
                <m:t>i</m:t>
              </m:r>
            </m:num>
            <m:den>
              <m:r>
                <m:rPr>
                  <m:sty m:val="p"/>
                </m:rPr>
                <w:rPr>
                  <w:rFonts w:ascii="Cambria Math" w:hAnsi="Cambria Math"/>
                  <w:sz w:val="40"/>
                  <w:szCs w:val="40"/>
                  <w:lang w:eastAsia="en-US"/>
                </w:rPr>
                <m:t>ЦДmax</m:t>
              </m:r>
            </m:den>
          </m:f>
          <m:r>
            <w:rPr>
              <w:rFonts w:ascii="Cambria Math" w:hAnsi="Cambria Math"/>
              <w:spacing w:val="-4"/>
              <w:sz w:val="40"/>
              <w:szCs w:val="40"/>
            </w:rPr>
            <m:t xml:space="preserve">∙100 </m:t>
          </m:r>
        </m:oMath>
      </m:oMathPara>
    </w:p>
    <w:p w:rsidR="00853243" w:rsidRPr="003C3ABD" w:rsidRDefault="00853243" w:rsidP="00853243">
      <w:pPr>
        <w:pStyle w:val="af1"/>
        <w:widowControl w:val="0"/>
        <w:tabs>
          <w:tab w:val="left" w:pos="722"/>
        </w:tabs>
        <w:suppressAutoHyphens/>
        <w:spacing w:after="0"/>
        <w:ind w:firstLine="567"/>
        <w:rPr>
          <w:spacing w:val="-4"/>
          <w:sz w:val="24"/>
          <w:szCs w:val="24"/>
        </w:rPr>
      </w:pPr>
      <w:r w:rsidRPr="003C3ABD">
        <w:rPr>
          <w:spacing w:val="-4"/>
          <w:sz w:val="24"/>
          <w:szCs w:val="24"/>
        </w:rPr>
        <w:t>где:</w:t>
      </w:r>
    </w:p>
    <w:p w:rsidR="00853243" w:rsidRPr="003C3ABD" w:rsidRDefault="00853243" w:rsidP="00954EC9">
      <w:pPr>
        <w:pStyle w:val="af1"/>
        <w:widowControl w:val="0"/>
        <w:tabs>
          <w:tab w:val="left" w:pos="722"/>
        </w:tabs>
        <w:suppressAutoHyphens/>
        <w:spacing w:after="0"/>
        <w:ind w:firstLine="567"/>
        <w:jc w:val="both"/>
        <w:rPr>
          <w:spacing w:val="-4"/>
          <w:sz w:val="24"/>
          <w:szCs w:val="24"/>
        </w:rPr>
      </w:pPr>
      <w:r w:rsidRPr="003C3ABD">
        <w:rPr>
          <w:spacing w:val="-4"/>
          <w:sz w:val="24"/>
          <w:szCs w:val="24"/>
        </w:rPr>
        <w:tab/>
        <w:t>Кi - Размер скидки участника от действующих на АЗС в момент отпуска розничных цен (цены стелы) по заявке участника,%, округляется до 2 знаков после запятой по правилам математического округления;</w:t>
      </w:r>
    </w:p>
    <w:p w:rsidR="00853243" w:rsidRPr="00DB020C" w:rsidRDefault="00853243" w:rsidP="00954EC9">
      <w:pPr>
        <w:pStyle w:val="af1"/>
        <w:widowControl w:val="0"/>
        <w:tabs>
          <w:tab w:val="left" w:pos="722"/>
        </w:tabs>
        <w:suppressAutoHyphens/>
        <w:spacing w:after="0"/>
        <w:ind w:firstLine="567"/>
        <w:jc w:val="both"/>
        <w:rPr>
          <w:spacing w:val="-4"/>
          <w:sz w:val="24"/>
          <w:szCs w:val="24"/>
        </w:rPr>
      </w:pPr>
      <w:r w:rsidRPr="003C3ABD">
        <w:rPr>
          <w:spacing w:val="-4"/>
          <w:sz w:val="24"/>
          <w:szCs w:val="24"/>
        </w:rPr>
        <w:tab/>
      </w:r>
      <w:r w:rsidRPr="00DB020C">
        <w:rPr>
          <w:spacing w:val="-4"/>
          <w:sz w:val="24"/>
          <w:szCs w:val="24"/>
        </w:rPr>
        <w:t>ЦДmax -  Максим</w:t>
      </w:r>
      <w:r w:rsidR="0003759A" w:rsidRPr="00DB020C">
        <w:rPr>
          <w:spacing w:val="-4"/>
          <w:sz w:val="24"/>
          <w:szCs w:val="24"/>
        </w:rPr>
        <w:t>альное значение цены Договора (</w:t>
      </w:r>
      <w:r w:rsidR="009346AF" w:rsidRPr="00DB020C">
        <w:rPr>
          <w:sz w:val="24"/>
          <w:szCs w:val="24"/>
        </w:rPr>
        <w:t>1</w:t>
      </w:r>
      <w:r w:rsidR="009346AF" w:rsidRPr="00DB020C">
        <w:t xml:space="preserve"> </w:t>
      </w:r>
      <w:r w:rsidR="009346AF" w:rsidRPr="00DB020C">
        <w:rPr>
          <w:sz w:val="24"/>
          <w:szCs w:val="24"/>
        </w:rPr>
        <w:t>609</w:t>
      </w:r>
      <w:r w:rsidR="009346AF" w:rsidRPr="00DB020C">
        <w:t xml:space="preserve"> </w:t>
      </w:r>
      <w:r w:rsidR="009346AF" w:rsidRPr="00DB020C">
        <w:rPr>
          <w:sz w:val="24"/>
          <w:szCs w:val="24"/>
        </w:rPr>
        <w:t>200</w:t>
      </w:r>
      <w:r w:rsidR="00822296" w:rsidRPr="00DB020C">
        <w:rPr>
          <w:sz w:val="24"/>
          <w:szCs w:val="24"/>
        </w:rPr>
        <w:t>,00</w:t>
      </w:r>
      <w:r w:rsidR="00822296" w:rsidRPr="00DB020C">
        <w:rPr>
          <w:b/>
          <w:sz w:val="24"/>
          <w:szCs w:val="24"/>
        </w:rPr>
        <w:t xml:space="preserve"> </w:t>
      </w:r>
      <w:r w:rsidR="00822296" w:rsidRPr="00DB020C">
        <w:rPr>
          <w:spacing w:val="-4"/>
          <w:sz w:val="24"/>
          <w:szCs w:val="24"/>
        </w:rPr>
        <w:t>руб. в т.ч. НДС 22</w:t>
      </w:r>
      <w:r w:rsidRPr="00DB020C">
        <w:rPr>
          <w:spacing w:val="-4"/>
          <w:sz w:val="24"/>
          <w:szCs w:val="24"/>
        </w:rPr>
        <w:t>%);</w:t>
      </w:r>
    </w:p>
    <w:p w:rsidR="00853243" w:rsidRPr="00DB020C" w:rsidRDefault="00853243" w:rsidP="00954EC9">
      <w:pPr>
        <w:pStyle w:val="af1"/>
        <w:widowControl w:val="0"/>
        <w:tabs>
          <w:tab w:val="left" w:pos="722"/>
        </w:tabs>
        <w:suppressAutoHyphens/>
        <w:spacing w:after="0"/>
        <w:ind w:firstLine="567"/>
        <w:jc w:val="both"/>
        <w:rPr>
          <w:spacing w:val="-4"/>
          <w:sz w:val="24"/>
          <w:szCs w:val="24"/>
        </w:rPr>
      </w:pPr>
      <w:r w:rsidRPr="00DB020C">
        <w:rPr>
          <w:spacing w:val="-4"/>
          <w:sz w:val="24"/>
          <w:szCs w:val="24"/>
        </w:rPr>
        <w:tab/>
        <w:t>ЦД i -  ценовое предложение участника закупки в заявке на участие</w:t>
      </w:r>
      <w:r w:rsidR="00822296" w:rsidRPr="00DB020C">
        <w:rPr>
          <w:spacing w:val="-4"/>
          <w:sz w:val="24"/>
          <w:szCs w:val="24"/>
        </w:rPr>
        <w:t xml:space="preserve"> в запросе предложений</w:t>
      </w:r>
      <w:r w:rsidRPr="00DB020C">
        <w:rPr>
          <w:spacing w:val="-4"/>
          <w:sz w:val="24"/>
          <w:szCs w:val="24"/>
        </w:rPr>
        <w:t>.</w:t>
      </w:r>
    </w:p>
    <w:p w:rsidR="00853243" w:rsidRPr="00DB020C" w:rsidRDefault="00853243" w:rsidP="00954EC9">
      <w:pPr>
        <w:widowControl w:val="0"/>
        <w:ind w:firstLine="567"/>
        <w:jc w:val="both"/>
      </w:pPr>
      <w:r w:rsidRPr="00DB020C">
        <w:t>Размер Скидки  устанавливается на весь период действия Договора.</w:t>
      </w:r>
    </w:p>
    <w:p w:rsidR="005614DC" w:rsidRPr="00DB020C" w:rsidRDefault="005614DC" w:rsidP="00954EC9">
      <w:pPr>
        <w:pStyle w:val="ConsPlusNormal"/>
        <w:ind w:firstLine="567"/>
        <w:jc w:val="both"/>
        <w:rPr>
          <w:rFonts w:ascii="Times New Roman" w:hAnsi="Times New Roman"/>
          <w:sz w:val="24"/>
          <w:szCs w:val="24"/>
        </w:rPr>
      </w:pPr>
    </w:p>
    <w:p w:rsidR="00D84958" w:rsidRPr="003A2265" w:rsidRDefault="005614DC" w:rsidP="00954EC9">
      <w:pPr>
        <w:pStyle w:val="af1"/>
        <w:widowControl w:val="0"/>
        <w:shd w:val="clear" w:color="auto" w:fill="FFFFFF"/>
        <w:tabs>
          <w:tab w:val="left" w:pos="722"/>
        </w:tabs>
        <w:suppressAutoHyphens/>
        <w:spacing w:after="0"/>
        <w:ind w:firstLine="567"/>
        <w:jc w:val="both"/>
        <w:rPr>
          <w:spacing w:val="-4"/>
          <w:sz w:val="24"/>
          <w:szCs w:val="24"/>
        </w:rPr>
      </w:pPr>
      <w:r w:rsidRPr="00DB020C">
        <w:rPr>
          <w:sz w:val="24"/>
          <w:szCs w:val="24"/>
        </w:rPr>
        <w:t xml:space="preserve">В сумму Договора включены </w:t>
      </w:r>
      <w:r w:rsidR="00D517BF" w:rsidRPr="00DB020C">
        <w:rPr>
          <w:spacing w:val="-4"/>
          <w:sz w:val="24"/>
          <w:szCs w:val="24"/>
        </w:rPr>
        <w:t xml:space="preserve">все расходы </w:t>
      </w:r>
      <w:r w:rsidR="00D84958" w:rsidRPr="00DB020C">
        <w:rPr>
          <w:spacing w:val="-4"/>
          <w:sz w:val="24"/>
          <w:szCs w:val="24"/>
        </w:rPr>
        <w:t>Продавца, необходимые</w:t>
      </w:r>
      <w:r w:rsidR="00D84958" w:rsidRPr="003A2265">
        <w:rPr>
          <w:spacing w:val="-4"/>
          <w:sz w:val="24"/>
          <w:szCs w:val="24"/>
        </w:rPr>
        <w:t xml:space="preserve"> для осуществления им своих обязательств по Договору в полном объеме и надлежащего качества, в том числе стоимость Продукции и прочих расходов, связанных с доставкой и разгрузкой Продукции в их конечном пункте назначения, стоимость пластиковых карт, оплату транспортных расходов, стоимость хранения, страхование, стоимость услуг по заправке транспортных средств, стоимость оплаты труда работников, расходы на страхование, уплату налогов, сборов, акцизов, таможенных пошлин,  выплаченных или подлежащих выплате,  другие обязательные платежи в бюджеты всех уровней в соответствии с действующим законодательством Российской Федерации, а также иные платежи и расходы, которые необходимо понести Продавцу для  исполнения настоящего Договора. </w:t>
      </w:r>
    </w:p>
    <w:p w:rsidR="005614DC" w:rsidRDefault="005614DC" w:rsidP="00954EC9">
      <w:pPr>
        <w:widowControl w:val="0"/>
        <w:ind w:firstLine="567"/>
        <w:jc w:val="both"/>
      </w:pPr>
    </w:p>
    <w:p w:rsidR="00DA4EBF" w:rsidRPr="005614DC" w:rsidRDefault="00DA4EBF" w:rsidP="00954EC9">
      <w:pPr>
        <w:pStyle w:val="afff3"/>
        <w:widowControl w:val="0"/>
        <w:numPr>
          <w:ilvl w:val="0"/>
          <w:numId w:val="48"/>
        </w:numPr>
        <w:ind w:left="0" w:firstLine="567"/>
        <w:jc w:val="both"/>
        <w:rPr>
          <w:b/>
          <w:i/>
          <w:spacing w:val="-3"/>
        </w:rPr>
      </w:pPr>
      <w:r w:rsidRPr="005614DC">
        <w:rPr>
          <w:b/>
          <w:i/>
          <w:spacing w:val="-3"/>
        </w:rPr>
        <w:t xml:space="preserve">Информация об  участнике  по нестоимостному критерию </w:t>
      </w:r>
      <w:r w:rsidR="0062543B" w:rsidRPr="005614DC">
        <w:rPr>
          <w:b/>
          <w:i/>
          <w:spacing w:val="-3"/>
        </w:rPr>
        <w:t>«</w:t>
      </w:r>
      <w:r w:rsidR="00ED0FEA" w:rsidRPr="005614DC">
        <w:rPr>
          <w:b/>
          <w:i/>
          <w:spacing w:val="-3"/>
        </w:rPr>
        <w:t>Квалификация участника закупки</w:t>
      </w:r>
      <w:r w:rsidR="0062543B" w:rsidRPr="005614DC">
        <w:rPr>
          <w:b/>
          <w:i/>
          <w:spacing w:val="-3"/>
        </w:rPr>
        <w:t>»</w:t>
      </w:r>
    </w:p>
    <w:p w:rsidR="00067449" w:rsidRPr="003C3ABD" w:rsidRDefault="00067449" w:rsidP="00AB6CFE">
      <w:pPr>
        <w:widowControl w:val="0"/>
        <w:ind w:firstLine="709"/>
        <w:jc w:val="center"/>
        <w:rPr>
          <w:b/>
          <w:i/>
          <w:spacing w:val="-3"/>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A0" w:firstRow="1" w:lastRow="0" w:firstColumn="1" w:lastColumn="0" w:noHBand="0" w:noVBand="0"/>
      </w:tblPr>
      <w:tblGrid>
        <w:gridCol w:w="426"/>
        <w:gridCol w:w="2693"/>
        <w:gridCol w:w="1979"/>
        <w:gridCol w:w="5250"/>
      </w:tblGrid>
      <w:tr w:rsidR="005D579F" w:rsidRPr="003C3ABD" w:rsidTr="00E20EB5">
        <w:trPr>
          <w:tblHeader/>
        </w:trPr>
        <w:tc>
          <w:tcPr>
            <w:tcW w:w="426" w:type="dxa"/>
          </w:tcPr>
          <w:p w:rsidR="00067449" w:rsidRPr="003C3ABD" w:rsidRDefault="00067449" w:rsidP="00AB6CFE">
            <w:pPr>
              <w:widowControl w:val="0"/>
              <w:jc w:val="center"/>
              <w:rPr>
                <w:b/>
              </w:rPr>
            </w:pPr>
          </w:p>
          <w:p w:rsidR="005D579F" w:rsidRPr="003C3ABD" w:rsidRDefault="005D579F" w:rsidP="00AB6CFE">
            <w:pPr>
              <w:widowControl w:val="0"/>
              <w:jc w:val="center"/>
              <w:rPr>
                <w:b/>
              </w:rPr>
            </w:pPr>
            <w:r w:rsidRPr="003C3ABD">
              <w:rPr>
                <w:b/>
              </w:rPr>
              <w:t>№</w:t>
            </w:r>
          </w:p>
          <w:p w:rsidR="005D579F" w:rsidRPr="003C3ABD" w:rsidRDefault="005D579F" w:rsidP="00AB6CFE">
            <w:pPr>
              <w:widowControl w:val="0"/>
              <w:jc w:val="center"/>
              <w:rPr>
                <w:b/>
              </w:rPr>
            </w:pPr>
            <w:r w:rsidRPr="003C3ABD">
              <w:rPr>
                <w:b/>
              </w:rPr>
              <w:t>пп</w:t>
            </w:r>
          </w:p>
        </w:tc>
        <w:tc>
          <w:tcPr>
            <w:tcW w:w="2693" w:type="dxa"/>
          </w:tcPr>
          <w:p w:rsidR="005D579F" w:rsidRPr="003C3ABD" w:rsidRDefault="005D579F" w:rsidP="00AB6CFE">
            <w:pPr>
              <w:widowControl w:val="0"/>
              <w:jc w:val="center"/>
              <w:rPr>
                <w:b/>
              </w:rPr>
            </w:pPr>
            <w:r w:rsidRPr="003C3ABD">
              <w:rPr>
                <w:b/>
                <w:color w:val="000000"/>
              </w:rPr>
              <w:t xml:space="preserve">Наименование оцениваемого нестоимостного </w:t>
            </w:r>
            <w:r w:rsidR="00664E6F" w:rsidRPr="003C3ABD">
              <w:rPr>
                <w:b/>
                <w:color w:val="000000"/>
              </w:rPr>
              <w:t>под</w:t>
            </w:r>
            <w:r w:rsidRPr="003C3ABD">
              <w:rPr>
                <w:b/>
                <w:color w:val="000000"/>
              </w:rPr>
              <w:t>критерия</w:t>
            </w:r>
          </w:p>
        </w:tc>
        <w:tc>
          <w:tcPr>
            <w:tcW w:w="1979" w:type="dxa"/>
          </w:tcPr>
          <w:p w:rsidR="005D579F" w:rsidRPr="003C3ABD" w:rsidRDefault="005D579F" w:rsidP="00AB6CFE">
            <w:pPr>
              <w:widowControl w:val="0"/>
              <w:jc w:val="center"/>
              <w:rPr>
                <w:b/>
              </w:rPr>
            </w:pPr>
            <w:r w:rsidRPr="003C3ABD">
              <w:rPr>
                <w:b/>
                <w:color w:val="000000"/>
              </w:rPr>
              <w:t>Предложение / описание участника</w:t>
            </w:r>
          </w:p>
        </w:tc>
        <w:tc>
          <w:tcPr>
            <w:tcW w:w="5250" w:type="dxa"/>
          </w:tcPr>
          <w:p w:rsidR="005D579F" w:rsidRPr="003C3ABD" w:rsidRDefault="005D579F" w:rsidP="00AB6CFE">
            <w:pPr>
              <w:widowControl w:val="0"/>
              <w:jc w:val="center"/>
              <w:rPr>
                <w:b/>
              </w:rPr>
            </w:pPr>
            <w:r w:rsidRPr="003C3ABD">
              <w:rPr>
                <w:b/>
              </w:rPr>
              <w:t xml:space="preserve">Примечание </w:t>
            </w:r>
          </w:p>
          <w:p w:rsidR="005D579F" w:rsidRPr="003C3ABD" w:rsidRDefault="005D579F" w:rsidP="00730D5C">
            <w:pPr>
              <w:widowControl w:val="0"/>
              <w:jc w:val="center"/>
              <w:rPr>
                <w:b/>
              </w:rPr>
            </w:pPr>
            <w:r w:rsidRPr="003C3ABD">
              <w:rPr>
                <w:b/>
                <w:color w:val="000000"/>
              </w:rPr>
              <w:t>(инструкция по заполнению)</w:t>
            </w:r>
          </w:p>
        </w:tc>
      </w:tr>
      <w:tr w:rsidR="005D579F" w:rsidRPr="003C3ABD" w:rsidTr="00E20EB5">
        <w:tc>
          <w:tcPr>
            <w:tcW w:w="426" w:type="dxa"/>
          </w:tcPr>
          <w:p w:rsidR="005D579F" w:rsidRPr="003C3ABD" w:rsidRDefault="005D579F" w:rsidP="00AB6CFE">
            <w:pPr>
              <w:widowControl w:val="0"/>
              <w:jc w:val="center"/>
              <w:rPr>
                <w:lang w:eastAsia="en-US"/>
              </w:rPr>
            </w:pPr>
            <w:r w:rsidRPr="003C3ABD">
              <w:rPr>
                <w:lang w:eastAsia="en-US"/>
              </w:rPr>
              <w:t>1</w:t>
            </w:r>
          </w:p>
        </w:tc>
        <w:tc>
          <w:tcPr>
            <w:tcW w:w="2693" w:type="dxa"/>
          </w:tcPr>
          <w:p w:rsidR="005D579F" w:rsidRPr="003C3ABD" w:rsidRDefault="00797451" w:rsidP="00AB6CFE">
            <w:pPr>
              <w:widowControl w:val="0"/>
              <w:rPr>
                <w:lang w:eastAsia="en-US"/>
              </w:rPr>
            </w:pPr>
            <w:r w:rsidRPr="003C3ABD">
              <w:rPr>
                <w:bCs/>
                <w:lang w:eastAsia="en-US"/>
              </w:rPr>
              <w:t xml:space="preserve">Квалификация участника закупки, выраженная в </w:t>
            </w:r>
            <w:r w:rsidRPr="003C3ABD">
              <w:rPr>
                <w:bCs/>
              </w:rPr>
              <w:t>наличии разветвленной сети АЗС, обслуживающих топливные карты</w:t>
            </w:r>
          </w:p>
        </w:tc>
        <w:tc>
          <w:tcPr>
            <w:tcW w:w="1979" w:type="dxa"/>
          </w:tcPr>
          <w:p w:rsidR="005D579F" w:rsidRPr="003C3ABD" w:rsidRDefault="005D579F" w:rsidP="00797451">
            <w:pPr>
              <w:widowControl w:val="0"/>
            </w:pPr>
            <w:r w:rsidRPr="003C3ABD">
              <w:t>___</w:t>
            </w:r>
            <w:r w:rsidR="00797451" w:rsidRPr="003C3ABD">
              <w:t>АЗС</w:t>
            </w:r>
            <w:r w:rsidR="00832D9F" w:rsidRPr="003C3ABD">
              <w:t xml:space="preserve"> (всего)</w:t>
            </w:r>
          </w:p>
        </w:tc>
        <w:tc>
          <w:tcPr>
            <w:tcW w:w="5250" w:type="dxa"/>
          </w:tcPr>
          <w:p w:rsidR="005D579F" w:rsidRPr="003C3ABD" w:rsidRDefault="00FA53FB" w:rsidP="00BE4F9B">
            <w:pPr>
              <w:widowControl w:val="0"/>
              <w:rPr>
                <w:color w:val="000000"/>
              </w:rPr>
            </w:pPr>
            <w:r w:rsidRPr="00FA42A4">
              <w:rPr>
                <w:bCs/>
                <w:color w:val="000000"/>
              </w:rPr>
              <w:t xml:space="preserve">Указывается общее количество АЗС, </w:t>
            </w:r>
            <w:r w:rsidR="00BE4F9B" w:rsidRPr="003C3ABD">
              <w:rPr>
                <w:bCs/>
              </w:rPr>
              <w:t xml:space="preserve">обслуживающих топливные карты на территории </w:t>
            </w:r>
            <w:r w:rsidR="00BE4F9B" w:rsidRPr="003C3ABD">
              <w:t xml:space="preserve">г. Оренбурга и Оренбургской </w:t>
            </w:r>
            <w:r w:rsidR="00BE4F9B" w:rsidRPr="003C3ABD">
              <w:rPr>
                <w:color w:val="000000"/>
              </w:rPr>
              <w:t>со ссылкой на подтверждающие документы, указанные в п.3.14 документации запроса предложений</w:t>
            </w:r>
          </w:p>
        </w:tc>
      </w:tr>
      <w:tr w:rsidR="00BE4F9B" w:rsidRPr="003C3ABD" w:rsidTr="00BE4F9B">
        <w:tc>
          <w:tcPr>
            <w:tcW w:w="426" w:type="dxa"/>
            <w:tcBorders>
              <w:top w:val="single" w:sz="4" w:space="0" w:color="auto"/>
              <w:left w:val="single" w:sz="4" w:space="0" w:color="auto"/>
              <w:bottom w:val="single" w:sz="4" w:space="0" w:color="auto"/>
              <w:right w:val="single" w:sz="4" w:space="0" w:color="auto"/>
            </w:tcBorders>
          </w:tcPr>
          <w:p w:rsidR="00BE4F9B" w:rsidRPr="003C3ABD" w:rsidRDefault="00BE4F9B" w:rsidP="000F67C5">
            <w:pPr>
              <w:widowControl w:val="0"/>
              <w:jc w:val="center"/>
              <w:rPr>
                <w:lang w:eastAsia="en-US"/>
              </w:rPr>
            </w:pPr>
            <w:r w:rsidRPr="003C3ABD">
              <w:rPr>
                <w:lang w:eastAsia="en-US"/>
              </w:rPr>
              <w:t>2</w:t>
            </w:r>
          </w:p>
        </w:tc>
        <w:tc>
          <w:tcPr>
            <w:tcW w:w="2693" w:type="dxa"/>
            <w:tcBorders>
              <w:top w:val="single" w:sz="4" w:space="0" w:color="auto"/>
              <w:left w:val="single" w:sz="4" w:space="0" w:color="auto"/>
              <w:bottom w:val="single" w:sz="4" w:space="0" w:color="auto"/>
              <w:right w:val="single" w:sz="4" w:space="0" w:color="auto"/>
            </w:tcBorders>
          </w:tcPr>
          <w:p w:rsidR="00BE4F9B" w:rsidRPr="003C3ABD" w:rsidRDefault="00BE4F9B" w:rsidP="00BE4F9B">
            <w:pPr>
              <w:widowControl w:val="0"/>
              <w:rPr>
                <w:bCs/>
                <w:lang w:eastAsia="en-US"/>
              </w:rPr>
            </w:pPr>
            <w:r w:rsidRPr="003C3ABD">
              <w:rPr>
                <w:bCs/>
                <w:lang w:eastAsia="en-US"/>
              </w:rPr>
              <w:t>Квалификация участника закупки</w:t>
            </w:r>
            <w:r w:rsidRPr="00BE4F9B">
              <w:rPr>
                <w:bCs/>
                <w:lang w:eastAsia="en-US"/>
              </w:rPr>
              <w:t>, выраженная в количестве АЗС, на которых предоставляется скидка от розничной цены (цены стелы), влияющая на общую эффективность закупки</w:t>
            </w:r>
          </w:p>
        </w:tc>
        <w:tc>
          <w:tcPr>
            <w:tcW w:w="1979" w:type="dxa"/>
            <w:tcBorders>
              <w:top w:val="single" w:sz="4" w:space="0" w:color="auto"/>
              <w:left w:val="single" w:sz="4" w:space="0" w:color="auto"/>
              <w:bottom w:val="single" w:sz="4" w:space="0" w:color="auto"/>
              <w:right w:val="single" w:sz="4" w:space="0" w:color="auto"/>
            </w:tcBorders>
          </w:tcPr>
          <w:p w:rsidR="00BE4F9B" w:rsidRPr="003C3ABD" w:rsidRDefault="00BE4F9B" w:rsidP="000F67C5">
            <w:pPr>
              <w:widowControl w:val="0"/>
            </w:pPr>
            <w:r w:rsidRPr="003C3ABD">
              <w:t>______АЗС, на которых предоставляется Скидка Продавца</w:t>
            </w:r>
          </w:p>
        </w:tc>
        <w:tc>
          <w:tcPr>
            <w:tcW w:w="5250" w:type="dxa"/>
            <w:tcBorders>
              <w:top w:val="single" w:sz="4" w:space="0" w:color="auto"/>
              <w:left w:val="single" w:sz="4" w:space="0" w:color="auto"/>
              <w:bottom w:val="single" w:sz="4" w:space="0" w:color="auto"/>
              <w:right w:val="single" w:sz="4" w:space="0" w:color="auto"/>
            </w:tcBorders>
          </w:tcPr>
          <w:p w:rsidR="00BE4F9B" w:rsidRPr="00BE4F9B" w:rsidRDefault="00BE4F9B" w:rsidP="000F67C5">
            <w:pPr>
              <w:widowControl w:val="0"/>
              <w:rPr>
                <w:bCs/>
                <w:color w:val="000000"/>
              </w:rPr>
            </w:pPr>
            <w:r w:rsidRPr="00BE4F9B">
              <w:rPr>
                <w:bCs/>
                <w:color w:val="000000"/>
              </w:rPr>
              <w:t>Указывается количество АЗС участника в  г. Оренбург и Оренбургской области, на которых предоставляется Скидка Продавца со ссылкой на подтверждающие документы, указанные в п.3.14 документации запроса предложений</w:t>
            </w:r>
          </w:p>
          <w:p w:rsidR="00BE4F9B" w:rsidRPr="00BE4F9B" w:rsidRDefault="00BE4F9B" w:rsidP="000F67C5">
            <w:pPr>
              <w:widowControl w:val="0"/>
              <w:rPr>
                <w:bCs/>
                <w:color w:val="000000"/>
              </w:rPr>
            </w:pPr>
            <w:r w:rsidRPr="00BE4F9B">
              <w:rPr>
                <w:bCs/>
                <w:color w:val="000000"/>
              </w:rPr>
              <w:t>(Для оценки Заказчиком эффективности закупки  по предложению каждого участника закупки (произведение Кi (Размера Скидки участника) на АЗСi)</w:t>
            </w:r>
          </w:p>
        </w:tc>
      </w:tr>
    </w:tbl>
    <w:p w:rsidR="005D579F" w:rsidRDefault="005D579F" w:rsidP="00AB6CFE">
      <w:pPr>
        <w:widowControl w:val="0"/>
        <w:ind w:firstLine="567"/>
        <w:jc w:val="both"/>
      </w:pPr>
    </w:p>
    <w:p w:rsidR="00AD3844" w:rsidRPr="003C3ABD" w:rsidRDefault="00AD3844" w:rsidP="00AB6CFE">
      <w:pPr>
        <w:widowControl w:val="0"/>
        <w:ind w:firstLine="567"/>
        <w:jc w:val="both"/>
      </w:pPr>
    </w:p>
    <w:p w:rsidR="004640EA" w:rsidRPr="003C3ABD" w:rsidRDefault="004640EA" w:rsidP="00E51CFC">
      <w:pPr>
        <w:pStyle w:val="ConsPlusNonformat"/>
        <w:widowControl w:val="0"/>
        <w:numPr>
          <w:ilvl w:val="0"/>
          <w:numId w:val="14"/>
        </w:numPr>
        <w:jc w:val="both"/>
        <w:rPr>
          <w:rFonts w:ascii="Times New Roman" w:hAnsi="Times New Roman" w:cs="Times New Roman"/>
          <w:sz w:val="24"/>
          <w:szCs w:val="24"/>
        </w:rPr>
      </w:pPr>
      <w:r w:rsidRPr="003C3ABD">
        <w:rPr>
          <w:rFonts w:ascii="Times New Roman" w:hAnsi="Times New Roman" w:cs="Times New Roman"/>
          <w:sz w:val="24"/>
          <w:szCs w:val="24"/>
        </w:rPr>
        <w:t>Опись документов заявки, которые являются неотъемлемой частью заявки:</w:t>
      </w:r>
    </w:p>
    <w:p w:rsidR="004640EA" w:rsidRPr="003C3ABD" w:rsidRDefault="004640EA" w:rsidP="00AB6CFE">
      <w:pPr>
        <w:pStyle w:val="ConsPlusNormal"/>
        <w:jc w:val="both"/>
        <w:outlineLvl w:val="0"/>
        <w:rPr>
          <w:rFonts w:ascii="Times New Roman" w:hAnsi="Times New Roman"/>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901"/>
        <w:gridCol w:w="5682"/>
        <w:gridCol w:w="2551"/>
        <w:gridCol w:w="1072"/>
      </w:tblGrid>
      <w:tr w:rsidR="00DB6078" w:rsidRPr="003C3ABD" w:rsidTr="00D92D0C">
        <w:trPr>
          <w:tblHeader/>
        </w:trPr>
        <w:tc>
          <w:tcPr>
            <w:tcW w:w="901" w:type="dxa"/>
            <w:tcBorders>
              <w:top w:val="single" w:sz="4" w:space="0" w:color="auto"/>
              <w:left w:val="single" w:sz="4" w:space="0" w:color="auto"/>
              <w:bottom w:val="single" w:sz="4" w:space="0" w:color="auto"/>
              <w:right w:val="single" w:sz="4" w:space="0" w:color="auto"/>
            </w:tcBorders>
            <w:vAlign w:val="center"/>
          </w:tcPr>
          <w:p w:rsidR="004640EA" w:rsidRPr="003C3ABD" w:rsidRDefault="004640EA" w:rsidP="00AB6CFE">
            <w:pPr>
              <w:pStyle w:val="ConsPlusNormal"/>
              <w:ind w:firstLine="0"/>
              <w:jc w:val="center"/>
              <w:rPr>
                <w:rFonts w:ascii="Times New Roman" w:hAnsi="Times New Roman"/>
                <w:sz w:val="24"/>
                <w:szCs w:val="24"/>
              </w:rPr>
            </w:pPr>
            <w:r w:rsidRPr="003C3ABD">
              <w:rPr>
                <w:rFonts w:ascii="Times New Roman" w:hAnsi="Times New Roman"/>
                <w:sz w:val="24"/>
                <w:szCs w:val="24"/>
              </w:rPr>
              <w:t>N п/п</w:t>
            </w:r>
          </w:p>
        </w:tc>
        <w:tc>
          <w:tcPr>
            <w:tcW w:w="5682" w:type="dxa"/>
            <w:tcBorders>
              <w:top w:val="single" w:sz="4" w:space="0" w:color="auto"/>
              <w:left w:val="single" w:sz="4" w:space="0" w:color="auto"/>
              <w:bottom w:val="single" w:sz="4" w:space="0" w:color="auto"/>
              <w:right w:val="single" w:sz="4" w:space="0" w:color="auto"/>
            </w:tcBorders>
            <w:vAlign w:val="center"/>
          </w:tcPr>
          <w:p w:rsidR="004640EA" w:rsidRPr="003C3ABD" w:rsidRDefault="004640EA" w:rsidP="00AB6CFE">
            <w:pPr>
              <w:pStyle w:val="ConsPlusNormal"/>
              <w:ind w:firstLine="0"/>
              <w:jc w:val="center"/>
              <w:rPr>
                <w:rFonts w:ascii="Times New Roman" w:hAnsi="Times New Roman"/>
                <w:sz w:val="24"/>
                <w:szCs w:val="24"/>
              </w:rPr>
            </w:pPr>
            <w:r w:rsidRPr="003C3ABD">
              <w:rPr>
                <w:rFonts w:ascii="Times New Roman" w:hAnsi="Times New Roman"/>
                <w:sz w:val="24"/>
                <w:szCs w:val="24"/>
              </w:rPr>
              <w:t>Наименование документа</w:t>
            </w:r>
          </w:p>
        </w:tc>
        <w:tc>
          <w:tcPr>
            <w:tcW w:w="2551"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jc w:val="center"/>
              <w:rPr>
                <w:rFonts w:ascii="Times New Roman" w:hAnsi="Times New Roman"/>
                <w:sz w:val="24"/>
                <w:szCs w:val="24"/>
              </w:rPr>
            </w:pPr>
            <w:r w:rsidRPr="003C3ABD">
              <w:rPr>
                <w:rFonts w:ascii="Times New Roman" w:hAnsi="Times New Roman"/>
                <w:sz w:val="24"/>
                <w:szCs w:val="24"/>
              </w:rPr>
              <w:t>Наименование файла</w:t>
            </w:r>
          </w:p>
        </w:tc>
        <w:tc>
          <w:tcPr>
            <w:tcW w:w="1072" w:type="dxa"/>
            <w:tcBorders>
              <w:top w:val="single" w:sz="4" w:space="0" w:color="auto"/>
              <w:left w:val="single" w:sz="4" w:space="0" w:color="auto"/>
              <w:bottom w:val="single" w:sz="4" w:space="0" w:color="auto"/>
              <w:right w:val="single" w:sz="4" w:space="0" w:color="auto"/>
            </w:tcBorders>
            <w:vAlign w:val="center"/>
          </w:tcPr>
          <w:p w:rsidR="004640EA" w:rsidRPr="003C3ABD" w:rsidRDefault="004640EA" w:rsidP="00AB6CFE">
            <w:pPr>
              <w:pStyle w:val="ConsPlusNormal"/>
              <w:ind w:firstLine="0"/>
              <w:jc w:val="center"/>
              <w:rPr>
                <w:rFonts w:ascii="Times New Roman" w:hAnsi="Times New Roman"/>
                <w:sz w:val="24"/>
                <w:szCs w:val="24"/>
              </w:rPr>
            </w:pPr>
            <w:r w:rsidRPr="003C3ABD">
              <w:rPr>
                <w:rFonts w:ascii="Times New Roman" w:hAnsi="Times New Roman"/>
                <w:sz w:val="24"/>
                <w:szCs w:val="24"/>
              </w:rPr>
              <w:t>Кол-во листов</w:t>
            </w:r>
          </w:p>
        </w:tc>
      </w:tr>
      <w:tr w:rsidR="00DB6078" w:rsidRPr="003C3ABD" w:rsidTr="008927CD">
        <w:tc>
          <w:tcPr>
            <w:tcW w:w="901" w:type="dxa"/>
            <w:tcBorders>
              <w:top w:val="single" w:sz="4" w:space="0" w:color="auto"/>
              <w:left w:val="single" w:sz="4" w:space="0" w:color="auto"/>
              <w:bottom w:val="single" w:sz="4" w:space="0" w:color="auto"/>
              <w:right w:val="single" w:sz="4" w:space="0" w:color="auto"/>
            </w:tcBorders>
            <w:vAlign w:val="center"/>
          </w:tcPr>
          <w:p w:rsidR="004640EA" w:rsidRPr="003C3ABD" w:rsidRDefault="004640EA" w:rsidP="00AB6CFE">
            <w:pPr>
              <w:pStyle w:val="ConsPlusNormal"/>
              <w:ind w:firstLine="0"/>
              <w:jc w:val="center"/>
              <w:rPr>
                <w:rFonts w:ascii="Times New Roman" w:hAnsi="Times New Roman"/>
                <w:sz w:val="24"/>
                <w:szCs w:val="24"/>
              </w:rPr>
            </w:pPr>
            <w:r w:rsidRPr="003C3ABD">
              <w:rPr>
                <w:rFonts w:ascii="Times New Roman" w:hAnsi="Times New Roman"/>
                <w:sz w:val="24"/>
                <w:szCs w:val="24"/>
              </w:rPr>
              <w:t>1.</w:t>
            </w:r>
          </w:p>
        </w:tc>
        <w:tc>
          <w:tcPr>
            <w:tcW w:w="5682"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jc w:val="both"/>
              <w:rPr>
                <w:rFonts w:ascii="Times New Roman" w:hAnsi="Times New Roman"/>
                <w:sz w:val="24"/>
                <w:szCs w:val="24"/>
              </w:rPr>
            </w:pPr>
            <w:r w:rsidRPr="003C3ABD">
              <w:rPr>
                <w:rFonts w:ascii="Times New Roman" w:hAnsi="Times New Roman"/>
                <w:sz w:val="24"/>
                <w:szCs w:val="24"/>
              </w:rPr>
              <w:t xml:space="preserve">... [перечислить и указать объем каждого из </w:t>
            </w:r>
            <w:r w:rsidRPr="003C3ABD">
              <w:rPr>
                <w:rFonts w:ascii="Times New Roman" w:hAnsi="Times New Roman"/>
                <w:sz w:val="24"/>
                <w:szCs w:val="24"/>
              </w:rPr>
              <w:lastRenderedPageBreak/>
              <w:t>прилагаемых к заявке документов]</w:t>
            </w:r>
          </w:p>
        </w:tc>
        <w:tc>
          <w:tcPr>
            <w:tcW w:w="2551"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rPr>
                <w:rFonts w:ascii="Times New Roman" w:hAnsi="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rPr>
                <w:rFonts w:ascii="Times New Roman" w:hAnsi="Times New Roman"/>
                <w:sz w:val="24"/>
                <w:szCs w:val="24"/>
              </w:rPr>
            </w:pPr>
          </w:p>
        </w:tc>
      </w:tr>
      <w:tr w:rsidR="00DB6078" w:rsidRPr="003C3ABD" w:rsidTr="008927CD">
        <w:tc>
          <w:tcPr>
            <w:tcW w:w="901" w:type="dxa"/>
            <w:tcBorders>
              <w:top w:val="single" w:sz="4" w:space="0" w:color="auto"/>
              <w:left w:val="single" w:sz="4" w:space="0" w:color="auto"/>
              <w:bottom w:val="single" w:sz="4" w:space="0" w:color="auto"/>
              <w:right w:val="single" w:sz="4" w:space="0" w:color="auto"/>
            </w:tcBorders>
            <w:vAlign w:val="center"/>
          </w:tcPr>
          <w:p w:rsidR="004640EA" w:rsidRPr="003C3ABD" w:rsidRDefault="004640EA" w:rsidP="00AB6CFE">
            <w:pPr>
              <w:pStyle w:val="ConsPlusNormal"/>
              <w:ind w:firstLine="0"/>
              <w:jc w:val="center"/>
              <w:rPr>
                <w:rFonts w:ascii="Times New Roman" w:hAnsi="Times New Roman"/>
                <w:sz w:val="24"/>
                <w:szCs w:val="24"/>
              </w:rPr>
            </w:pPr>
            <w:r w:rsidRPr="003C3ABD">
              <w:rPr>
                <w:rFonts w:ascii="Times New Roman" w:hAnsi="Times New Roman"/>
                <w:sz w:val="24"/>
                <w:szCs w:val="24"/>
              </w:rPr>
              <w:t>2.</w:t>
            </w:r>
          </w:p>
        </w:tc>
        <w:tc>
          <w:tcPr>
            <w:tcW w:w="5682"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rPr>
                <w:rFonts w:ascii="Times New Roman" w:hAnsi="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rPr>
                <w:rFonts w:ascii="Times New Roman" w:hAnsi="Times New Roman"/>
                <w:sz w:val="24"/>
                <w:szCs w:val="24"/>
              </w:rPr>
            </w:pPr>
          </w:p>
        </w:tc>
      </w:tr>
      <w:tr w:rsidR="00DB6078" w:rsidRPr="003C3ABD" w:rsidTr="008927CD">
        <w:tc>
          <w:tcPr>
            <w:tcW w:w="901" w:type="dxa"/>
            <w:tcBorders>
              <w:top w:val="single" w:sz="4" w:space="0" w:color="auto"/>
              <w:left w:val="single" w:sz="4" w:space="0" w:color="auto"/>
              <w:bottom w:val="single" w:sz="4" w:space="0" w:color="auto"/>
              <w:right w:val="single" w:sz="4" w:space="0" w:color="auto"/>
            </w:tcBorders>
            <w:vAlign w:val="center"/>
          </w:tcPr>
          <w:p w:rsidR="004640EA" w:rsidRPr="003C3ABD" w:rsidRDefault="004640EA" w:rsidP="00AB6CFE">
            <w:pPr>
              <w:pStyle w:val="ConsPlusNormal"/>
              <w:ind w:firstLine="0"/>
              <w:jc w:val="center"/>
              <w:rPr>
                <w:rFonts w:ascii="Times New Roman" w:hAnsi="Times New Roman"/>
                <w:sz w:val="24"/>
                <w:szCs w:val="24"/>
              </w:rPr>
            </w:pPr>
            <w:r w:rsidRPr="003C3ABD">
              <w:rPr>
                <w:rFonts w:ascii="Times New Roman" w:hAnsi="Times New Roman"/>
                <w:sz w:val="24"/>
                <w:szCs w:val="24"/>
              </w:rPr>
              <w:t>……</w:t>
            </w:r>
          </w:p>
        </w:tc>
        <w:tc>
          <w:tcPr>
            <w:tcW w:w="5682"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rPr>
                <w:rFonts w:ascii="Times New Roman" w:hAnsi="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rPr>
                <w:rFonts w:ascii="Times New Roman" w:hAnsi="Times New Roman"/>
                <w:sz w:val="24"/>
                <w:szCs w:val="24"/>
              </w:rPr>
            </w:pPr>
          </w:p>
        </w:tc>
      </w:tr>
      <w:tr w:rsidR="00DB6078" w:rsidRPr="003C3ABD" w:rsidTr="008927CD">
        <w:tc>
          <w:tcPr>
            <w:tcW w:w="901" w:type="dxa"/>
            <w:tcBorders>
              <w:top w:val="single" w:sz="4" w:space="0" w:color="auto"/>
              <w:left w:val="single" w:sz="4" w:space="0" w:color="auto"/>
              <w:bottom w:val="single" w:sz="4" w:space="0" w:color="auto"/>
              <w:right w:val="single" w:sz="4" w:space="0" w:color="auto"/>
            </w:tcBorders>
            <w:vAlign w:val="center"/>
          </w:tcPr>
          <w:p w:rsidR="004640EA" w:rsidRPr="003C3ABD" w:rsidRDefault="004640EA" w:rsidP="00AB6CFE">
            <w:pPr>
              <w:pStyle w:val="ConsPlusNormal"/>
              <w:ind w:firstLine="0"/>
              <w:rPr>
                <w:rFonts w:ascii="Times New Roman" w:hAnsi="Times New Roman"/>
                <w:sz w:val="24"/>
                <w:szCs w:val="24"/>
              </w:rPr>
            </w:pPr>
          </w:p>
        </w:tc>
        <w:tc>
          <w:tcPr>
            <w:tcW w:w="5682"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jc w:val="both"/>
              <w:rPr>
                <w:rFonts w:ascii="Times New Roman" w:hAnsi="Times New Roman"/>
                <w:sz w:val="24"/>
                <w:szCs w:val="24"/>
              </w:rPr>
            </w:pPr>
            <w:r w:rsidRPr="003C3ABD">
              <w:rPr>
                <w:rFonts w:ascii="Times New Roman" w:hAnsi="Times New Roman"/>
                <w:sz w:val="24"/>
                <w:szCs w:val="24"/>
              </w:rPr>
              <w:t>Всего листов</w:t>
            </w:r>
          </w:p>
        </w:tc>
        <w:tc>
          <w:tcPr>
            <w:tcW w:w="2551"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jc w:val="both"/>
              <w:rPr>
                <w:rFonts w:ascii="Times New Roman" w:hAnsi="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rsidR="004640EA" w:rsidRPr="003C3ABD" w:rsidRDefault="004640EA" w:rsidP="00AB6CFE">
            <w:pPr>
              <w:pStyle w:val="ConsPlusNormal"/>
              <w:ind w:firstLine="0"/>
              <w:jc w:val="both"/>
              <w:rPr>
                <w:rFonts w:ascii="Times New Roman" w:hAnsi="Times New Roman"/>
                <w:sz w:val="24"/>
                <w:szCs w:val="24"/>
              </w:rPr>
            </w:pPr>
          </w:p>
        </w:tc>
      </w:tr>
    </w:tbl>
    <w:p w:rsidR="00DA4EBF" w:rsidRPr="003C3ABD" w:rsidRDefault="00DA4EBF" w:rsidP="00AB6CFE">
      <w:pPr>
        <w:widowControl w:val="0"/>
        <w:rPr>
          <w:sz w:val="12"/>
          <w:szCs w:val="12"/>
        </w:rPr>
      </w:pPr>
    </w:p>
    <w:p w:rsidR="00DA4EBF" w:rsidRPr="003C3ABD" w:rsidRDefault="00DA4EBF" w:rsidP="00AB6CFE">
      <w:pPr>
        <w:widowControl w:val="0"/>
        <w:rPr>
          <w:b/>
          <w:sz w:val="18"/>
        </w:rPr>
      </w:pPr>
      <w:r w:rsidRPr="003C3ABD">
        <w:rPr>
          <w:b/>
          <w:sz w:val="18"/>
        </w:rPr>
        <w:t>ИНСТРУКЦИЯ ПО ЗАПОЛНЕНИЮ:</w:t>
      </w:r>
    </w:p>
    <w:p w:rsidR="00DA4EBF" w:rsidRPr="003C3ABD" w:rsidRDefault="00202348" w:rsidP="00AB6CFE">
      <w:pPr>
        <w:pStyle w:val="13"/>
        <w:widowControl w:val="0"/>
        <w:numPr>
          <w:ilvl w:val="0"/>
          <w:numId w:val="9"/>
        </w:numPr>
        <w:tabs>
          <w:tab w:val="left" w:pos="1134"/>
        </w:tabs>
        <w:ind w:hanging="219"/>
        <w:contextualSpacing w:val="0"/>
        <w:jc w:val="both"/>
        <w:rPr>
          <w:sz w:val="18"/>
        </w:rPr>
      </w:pPr>
      <w:r w:rsidRPr="003C3ABD">
        <w:rPr>
          <w:sz w:val="18"/>
        </w:rPr>
        <w:t xml:space="preserve">    </w:t>
      </w:r>
      <w:r w:rsidR="00DA4EBF" w:rsidRPr="003C3ABD">
        <w:rPr>
          <w:sz w:val="18"/>
        </w:rPr>
        <w:t>Данные инструкции не следует воспроизводить в документах, подготовленных участником процедуры закупки.</w:t>
      </w:r>
    </w:p>
    <w:p w:rsidR="00DA4EBF" w:rsidRPr="003C3ABD" w:rsidRDefault="00DA4EBF" w:rsidP="00AB6CFE">
      <w:pPr>
        <w:pStyle w:val="13"/>
        <w:widowControl w:val="0"/>
        <w:numPr>
          <w:ilvl w:val="0"/>
          <w:numId w:val="9"/>
        </w:numPr>
        <w:tabs>
          <w:tab w:val="left" w:pos="1134"/>
        </w:tabs>
        <w:ind w:left="0" w:firstLine="709"/>
        <w:contextualSpacing w:val="0"/>
        <w:jc w:val="both"/>
        <w:rPr>
          <w:sz w:val="18"/>
        </w:rPr>
      </w:pPr>
      <w:r w:rsidRPr="003C3ABD">
        <w:rPr>
          <w:sz w:val="18"/>
        </w:rPr>
        <w:t>Сведения об участнике запроса предложений рекомендовано оформить на официальном бланке участника процедуры закупки.</w:t>
      </w:r>
    </w:p>
    <w:p w:rsidR="00DA4EBF" w:rsidRPr="003C3ABD" w:rsidRDefault="00DA4EBF" w:rsidP="00AB6CFE">
      <w:pPr>
        <w:pStyle w:val="13"/>
        <w:widowControl w:val="0"/>
        <w:numPr>
          <w:ilvl w:val="0"/>
          <w:numId w:val="9"/>
        </w:numPr>
        <w:tabs>
          <w:tab w:val="left" w:pos="1134"/>
        </w:tabs>
        <w:ind w:left="0" w:firstLine="709"/>
        <w:contextualSpacing w:val="0"/>
        <w:jc w:val="both"/>
        <w:rPr>
          <w:sz w:val="18"/>
        </w:rPr>
      </w:pPr>
      <w:r w:rsidRPr="003C3ABD">
        <w:rPr>
          <w:sz w:val="18"/>
        </w:rPr>
        <w:t>Участник процедуры закупки присваивает заявке на участие в запросе предложений дату и номер в соответствии с принятыми у него правилами документооборота.</w:t>
      </w:r>
    </w:p>
    <w:p w:rsidR="004A1EF3" w:rsidRPr="00A02FDD" w:rsidRDefault="00DA4EBF" w:rsidP="00A02FDD">
      <w:pPr>
        <w:pStyle w:val="13"/>
        <w:widowControl w:val="0"/>
        <w:numPr>
          <w:ilvl w:val="0"/>
          <w:numId w:val="9"/>
        </w:numPr>
        <w:tabs>
          <w:tab w:val="left" w:pos="1134"/>
        </w:tabs>
        <w:ind w:left="0" w:firstLine="709"/>
        <w:contextualSpacing w:val="0"/>
        <w:jc w:val="both"/>
        <w:rPr>
          <w:sz w:val="18"/>
          <w:szCs w:val="18"/>
        </w:rPr>
      </w:pPr>
      <w:r w:rsidRPr="00ED5FE6">
        <w:rPr>
          <w:sz w:val="18"/>
        </w:rPr>
        <w:t>Участник процедуры закупки при</w:t>
      </w:r>
      <w:r w:rsidR="00CF4CF9" w:rsidRPr="00ED5FE6">
        <w:rPr>
          <w:sz w:val="18"/>
        </w:rPr>
        <w:t xml:space="preserve">кладывает </w:t>
      </w:r>
      <w:r w:rsidRPr="00ED5FE6">
        <w:rPr>
          <w:sz w:val="18"/>
        </w:rPr>
        <w:t xml:space="preserve"> к настоящей форме все документы и сведения, требование о наличии которых предусмотрено в </w:t>
      </w:r>
      <w:r w:rsidRPr="0067642C">
        <w:rPr>
          <w:sz w:val="18"/>
        </w:rPr>
        <w:t>разделе 3 документации о</w:t>
      </w:r>
      <w:r w:rsidR="00A02FDD">
        <w:rPr>
          <w:sz w:val="18"/>
        </w:rPr>
        <w:t xml:space="preserve"> проведении запроса предложений</w:t>
      </w:r>
    </w:p>
    <w:p w:rsidR="00D517BF" w:rsidRDefault="00D517BF"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954EC9" w:rsidRDefault="00954EC9" w:rsidP="00AB6CFE">
      <w:pPr>
        <w:widowControl w:val="0"/>
        <w:jc w:val="right"/>
      </w:pPr>
    </w:p>
    <w:p w:rsidR="00822296" w:rsidRDefault="00822296" w:rsidP="00AB6CFE">
      <w:pPr>
        <w:widowControl w:val="0"/>
        <w:jc w:val="right"/>
      </w:pPr>
    </w:p>
    <w:p w:rsidR="00822296" w:rsidRDefault="00822296" w:rsidP="00AB6CFE">
      <w:pPr>
        <w:widowControl w:val="0"/>
        <w:jc w:val="right"/>
      </w:pPr>
    </w:p>
    <w:p w:rsidR="00822296" w:rsidRDefault="00822296" w:rsidP="00AB6CFE">
      <w:pPr>
        <w:widowControl w:val="0"/>
        <w:jc w:val="right"/>
      </w:pPr>
    </w:p>
    <w:p w:rsidR="0061128B" w:rsidRDefault="0061128B" w:rsidP="00AB6CFE">
      <w:pPr>
        <w:widowControl w:val="0"/>
        <w:jc w:val="right"/>
      </w:pPr>
    </w:p>
    <w:p w:rsidR="0061128B" w:rsidRDefault="0061128B" w:rsidP="00AB6CFE">
      <w:pPr>
        <w:widowControl w:val="0"/>
        <w:jc w:val="right"/>
      </w:pPr>
    </w:p>
    <w:p w:rsidR="00DA4EBF" w:rsidRPr="003C3ABD" w:rsidRDefault="00DA4EBF" w:rsidP="00954EC9">
      <w:pPr>
        <w:widowControl w:val="0"/>
        <w:ind w:left="6237"/>
      </w:pPr>
      <w:r w:rsidRPr="003C3ABD">
        <w:t>Приложение №</w:t>
      </w:r>
      <w:r w:rsidR="005614DC">
        <w:t>3</w:t>
      </w:r>
    </w:p>
    <w:p w:rsidR="00DA4EBF" w:rsidRPr="003C3ABD" w:rsidRDefault="00DA4EBF" w:rsidP="00954EC9">
      <w:pPr>
        <w:widowControl w:val="0"/>
        <w:ind w:left="6237"/>
      </w:pPr>
      <w:r w:rsidRPr="003C3ABD">
        <w:lastRenderedPageBreak/>
        <w:t>к документации о проведении</w:t>
      </w:r>
    </w:p>
    <w:p w:rsidR="00DA4EBF" w:rsidRPr="003C3ABD" w:rsidRDefault="00DA4EBF" w:rsidP="00954EC9">
      <w:pPr>
        <w:widowControl w:val="0"/>
        <w:ind w:left="6237"/>
      </w:pPr>
      <w:r w:rsidRPr="003C3ABD">
        <w:t xml:space="preserve"> запроса предложений</w:t>
      </w:r>
    </w:p>
    <w:p w:rsidR="00DA4EBF" w:rsidRPr="003C3ABD" w:rsidRDefault="00DA4EBF" w:rsidP="00954EC9">
      <w:pPr>
        <w:widowControl w:val="0"/>
        <w:ind w:left="6237"/>
        <w:rPr>
          <w:sz w:val="18"/>
          <w:szCs w:val="18"/>
        </w:rPr>
      </w:pPr>
    </w:p>
    <w:p w:rsidR="00DA4EBF" w:rsidRPr="003C3ABD" w:rsidRDefault="00DA4EBF" w:rsidP="00954EC9">
      <w:pPr>
        <w:widowControl w:val="0"/>
        <w:ind w:left="6237"/>
      </w:pPr>
      <w:r w:rsidRPr="003C3ABD">
        <w:t>Приложение к заявке на участие в запросе предложений</w:t>
      </w:r>
    </w:p>
    <w:p w:rsidR="00DA4EBF" w:rsidRPr="003C3ABD" w:rsidRDefault="00DA4EBF" w:rsidP="00954EC9">
      <w:pPr>
        <w:widowControl w:val="0"/>
        <w:ind w:left="6237"/>
      </w:pPr>
      <w:r w:rsidRPr="003C3ABD">
        <w:t>от «___» ____________ 20___ г. №________</w:t>
      </w:r>
    </w:p>
    <w:p w:rsidR="00DA4EBF" w:rsidRPr="003C3ABD" w:rsidRDefault="00DA4EBF" w:rsidP="00954EC9">
      <w:pPr>
        <w:widowControl w:val="0"/>
        <w:ind w:left="6237"/>
        <w:rPr>
          <w:b/>
          <w:sz w:val="18"/>
          <w:szCs w:val="18"/>
        </w:rPr>
      </w:pPr>
    </w:p>
    <w:p w:rsidR="00DA4EBF" w:rsidRPr="003C3ABD" w:rsidRDefault="00DA4EBF" w:rsidP="00AB6CFE">
      <w:pPr>
        <w:widowControl w:val="0"/>
        <w:jc w:val="center"/>
        <w:rPr>
          <w:b/>
        </w:rPr>
      </w:pPr>
      <w:r w:rsidRPr="003C3ABD">
        <w:rPr>
          <w:b/>
        </w:rPr>
        <w:t>АНКЕТА УЧАСТНИКА ПРОЦЕДУРЫ ЗАКУПКИ</w:t>
      </w:r>
    </w:p>
    <w:p w:rsidR="003552C7" w:rsidRPr="003C3ABD" w:rsidRDefault="003552C7" w:rsidP="00AB6CFE">
      <w:pPr>
        <w:widowControl w:val="0"/>
        <w:jc w:val="center"/>
        <w:rPr>
          <w:i/>
        </w:rPr>
      </w:pPr>
      <w:r w:rsidRPr="003C3ABD">
        <w:rPr>
          <w:i/>
        </w:rPr>
        <w:t>(просим предоставлять в текстовом формате «.doc» или «.docx»)</w:t>
      </w:r>
    </w:p>
    <w:tbl>
      <w:tblPr>
        <w:tblW w:w="9648"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452"/>
      </w:tblGrid>
      <w:tr w:rsidR="003552C7" w:rsidRPr="003C3ABD" w:rsidTr="008927CD">
        <w:tc>
          <w:tcPr>
            <w:tcW w:w="7196" w:type="dxa"/>
            <w:shd w:val="clear" w:color="auto" w:fill="auto"/>
            <w:vAlign w:val="center"/>
          </w:tcPr>
          <w:p w:rsidR="003552C7" w:rsidRPr="003C3ABD" w:rsidRDefault="003552C7" w:rsidP="00E51CFC">
            <w:pPr>
              <w:pStyle w:val="afff3"/>
              <w:widowControl w:val="0"/>
              <w:numPr>
                <w:ilvl w:val="0"/>
                <w:numId w:val="13"/>
              </w:numPr>
              <w:rPr>
                <w:rFonts w:eastAsiaTheme="minorHAnsi"/>
              </w:rPr>
            </w:pPr>
            <w:r w:rsidRPr="003C3ABD">
              <w:rPr>
                <w:rFonts w:eastAsiaTheme="minorHAnsi"/>
              </w:rPr>
              <w:t xml:space="preserve">Полное наименование (наименование юридического лица, </w:t>
            </w:r>
          </w:p>
          <w:p w:rsidR="003552C7" w:rsidRPr="003C3ABD" w:rsidRDefault="003552C7" w:rsidP="00AB6CFE">
            <w:pPr>
              <w:widowControl w:val="0"/>
            </w:pPr>
            <w:r w:rsidRPr="003C3ABD">
              <w:t xml:space="preserve">Ф.И.О. физического лица) </w:t>
            </w:r>
          </w:p>
        </w:tc>
        <w:tc>
          <w:tcPr>
            <w:tcW w:w="2452" w:type="dxa"/>
            <w:shd w:val="clear" w:color="auto" w:fill="auto"/>
          </w:tcPr>
          <w:p w:rsidR="003552C7" w:rsidRPr="003C3ABD" w:rsidRDefault="003552C7" w:rsidP="00AB6CFE">
            <w:pPr>
              <w:widowControl w:val="0"/>
              <w:jc w:val="both"/>
              <w:rPr>
                <w:sz w:val="20"/>
                <w:szCs w:val="20"/>
              </w:rPr>
            </w:pPr>
          </w:p>
        </w:tc>
      </w:tr>
      <w:tr w:rsidR="003552C7" w:rsidRPr="003C3ABD" w:rsidTr="008927CD">
        <w:tc>
          <w:tcPr>
            <w:tcW w:w="7196" w:type="dxa"/>
            <w:shd w:val="clear" w:color="auto" w:fill="auto"/>
            <w:vAlign w:val="center"/>
          </w:tcPr>
          <w:p w:rsidR="003552C7" w:rsidRPr="003C3ABD" w:rsidRDefault="003552C7" w:rsidP="00E51CFC">
            <w:pPr>
              <w:pStyle w:val="afff3"/>
              <w:widowControl w:val="0"/>
              <w:numPr>
                <w:ilvl w:val="0"/>
                <w:numId w:val="13"/>
              </w:numPr>
              <w:rPr>
                <w:rFonts w:eastAsiaTheme="minorHAnsi"/>
              </w:rPr>
            </w:pPr>
            <w:r w:rsidRPr="003C3ABD">
              <w:rPr>
                <w:rFonts w:eastAsiaTheme="minorHAnsi"/>
              </w:rPr>
              <w:t>Краткое наименование</w:t>
            </w:r>
          </w:p>
        </w:tc>
        <w:tc>
          <w:tcPr>
            <w:tcW w:w="2452" w:type="dxa"/>
            <w:shd w:val="clear" w:color="auto" w:fill="auto"/>
          </w:tcPr>
          <w:p w:rsidR="003552C7" w:rsidRPr="003C3ABD" w:rsidRDefault="003552C7" w:rsidP="00AB6CFE">
            <w:pPr>
              <w:widowControl w:val="0"/>
              <w:jc w:val="both"/>
              <w:rPr>
                <w:sz w:val="20"/>
                <w:szCs w:val="20"/>
              </w:rPr>
            </w:pPr>
          </w:p>
        </w:tc>
      </w:tr>
      <w:tr w:rsidR="003552C7" w:rsidRPr="003C3ABD" w:rsidTr="008927CD">
        <w:tc>
          <w:tcPr>
            <w:tcW w:w="7196" w:type="dxa"/>
            <w:shd w:val="clear" w:color="auto" w:fill="auto"/>
          </w:tcPr>
          <w:p w:rsidR="003552C7" w:rsidRPr="003C3ABD" w:rsidRDefault="003552C7" w:rsidP="00E51CFC">
            <w:pPr>
              <w:pStyle w:val="afff3"/>
              <w:widowControl w:val="0"/>
              <w:numPr>
                <w:ilvl w:val="0"/>
                <w:numId w:val="13"/>
              </w:numPr>
              <w:rPr>
                <w:rFonts w:eastAsiaTheme="minorHAnsi"/>
              </w:rPr>
            </w:pPr>
            <w:r w:rsidRPr="003C3ABD">
              <w:rPr>
                <w:rFonts w:eastAsiaTheme="minorHAnsi"/>
              </w:rPr>
              <w:t>ИНН, КПП, ОГРН</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tcPr>
          <w:p w:rsidR="003552C7" w:rsidRPr="003C3ABD" w:rsidRDefault="003552C7" w:rsidP="00E51CFC">
            <w:pPr>
              <w:pStyle w:val="afff3"/>
              <w:widowControl w:val="0"/>
              <w:numPr>
                <w:ilvl w:val="0"/>
                <w:numId w:val="13"/>
              </w:numPr>
              <w:rPr>
                <w:rFonts w:eastAsiaTheme="minorHAnsi"/>
              </w:rPr>
            </w:pPr>
            <w:r w:rsidRPr="003C3ABD">
              <w:rPr>
                <w:rFonts w:eastAsiaTheme="minorHAnsi"/>
              </w:rPr>
              <w:t>Организационно-правовая форма</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tcPr>
          <w:p w:rsidR="003552C7" w:rsidRPr="003C3ABD" w:rsidRDefault="003552C7" w:rsidP="00E51CFC">
            <w:pPr>
              <w:pStyle w:val="afff3"/>
              <w:widowControl w:val="0"/>
              <w:numPr>
                <w:ilvl w:val="0"/>
                <w:numId w:val="13"/>
              </w:numPr>
              <w:rPr>
                <w:rFonts w:eastAsiaTheme="minorHAnsi"/>
              </w:rPr>
            </w:pPr>
            <w:r w:rsidRPr="003C3ABD">
              <w:rPr>
                <w:rFonts w:eastAsiaTheme="minorHAnsi"/>
              </w:rPr>
              <w:t>Регистрационные данные</w:t>
            </w:r>
          </w:p>
          <w:p w:rsidR="003552C7" w:rsidRPr="003C3ABD" w:rsidRDefault="003552C7" w:rsidP="00AB6CFE">
            <w:pPr>
              <w:widowControl w:val="0"/>
            </w:pPr>
            <w:r w:rsidRPr="003C3ABD">
              <w:t>дата, место и орган регистрации юридического лица, либо регистрации физического лица в качестве индивидуального предпринимателя, паспортные данные (для физического лица)</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vAlign w:val="center"/>
          </w:tcPr>
          <w:p w:rsidR="003552C7" w:rsidRPr="003C3ABD" w:rsidRDefault="003552C7" w:rsidP="00E51CFC">
            <w:pPr>
              <w:pStyle w:val="afff3"/>
              <w:widowControl w:val="0"/>
              <w:numPr>
                <w:ilvl w:val="0"/>
                <w:numId w:val="13"/>
              </w:numPr>
              <w:rPr>
                <w:rFonts w:eastAsiaTheme="minorHAnsi"/>
              </w:rPr>
            </w:pPr>
            <w:r w:rsidRPr="003C3ABD">
              <w:t>Учредители (для участника закупки - юридического лица) – перечисляются все владельцы бизнеса с указанием долей, а также: ИНН и адреса регистрации</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vAlign w:val="center"/>
          </w:tcPr>
          <w:p w:rsidR="003552C7" w:rsidRPr="003C3ABD" w:rsidRDefault="003552C7" w:rsidP="00E51CFC">
            <w:pPr>
              <w:pStyle w:val="afff3"/>
              <w:widowControl w:val="0"/>
              <w:numPr>
                <w:ilvl w:val="0"/>
                <w:numId w:val="13"/>
              </w:numPr>
              <w:rPr>
                <w:rFonts w:eastAsiaTheme="minorHAnsi"/>
              </w:rPr>
            </w:pPr>
            <w:r w:rsidRPr="003C3ABD">
              <w:rPr>
                <w:rFonts w:eastAsiaTheme="minorHAnsi"/>
              </w:rPr>
              <w:t>Сведения о руководителе</w:t>
            </w:r>
          </w:p>
          <w:p w:rsidR="003552C7" w:rsidRPr="003C3ABD" w:rsidRDefault="003552C7" w:rsidP="00AB6CFE">
            <w:pPr>
              <w:widowControl w:val="0"/>
            </w:pPr>
            <w:r w:rsidRPr="003C3ABD">
              <w:t>фамилия, имя, отчество, должность, действует на основании</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vAlign w:val="center"/>
          </w:tcPr>
          <w:p w:rsidR="003552C7" w:rsidRPr="003C3ABD" w:rsidRDefault="003552C7" w:rsidP="00E51CFC">
            <w:pPr>
              <w:pStyle w:val="afff3"/>
              <w:widowControl w:val="0"/>
              <w:numPr>
                <w:ilvl w:val="0"/>
                <w:numId w:val="13"/>
              </w:numPr>
              <w:rPr>
                <w:rFonts w:eastAsiaTheme="minorHAnsi"/>
              </w:rPr>
            </w:pPr>
            <w:r w:rsidRPr="003C3ABD">
              <w:rPr>
                <w:rFonts w:eastAsiaTheme="minorHAnsi"/>
              </w:rPr>
              <w:t>Место нахождения</w:t>
            </w:r>
            <w:r w:rsidR="00EF210B" w:rsidRPr="003C3ABD">
              <w:rPr>
                <w:rFonts w:eastAsiaTheme="minorHAnsi"/>
              </w:rPr>
              <w:t xml:space="preserve"> (</w:t>
            </w:r>
            <w:r w:rsidR="00EF210B" w:rsidRPr="003C3ABD">
              <w:t>для участника - юридического лица)</w:t>
            </w:r>
          </w:p>
          <w:p w:rsidR="003552C7" w:rsidRPr="003C3ABD" w:rsidRDefault="003552C7" w:rsidP="00AB6CFE">
            <w:pPr>
              <w:widowControl w:val="0"/>
            </w:pPr>
            <w:r w:rsidRPr="003C3ABD">
              <w:t>сведения о месте регистрации и месте жительства (для участника - физического лица)</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vAlign w:val="center"/>
          </w:tcPr>
          <w:p w:rsidR="003552C7" w:rsidRPr="003C3ABD" w:rsidRDefault="003552C7" w:rsidP="00E51CFC">
            <w:pPr>
              <w:pStyle w:val="afff3"/>
              <w:widowControl w:val="0"/>
              <w:numPr>
                <w:ilvl w:val="0"/>
                <w:numId w:val="13"/>
              </w:numPr>
              <w:rPr>
                <w:rFonts w:eastAsiaTheme="minorHAnsi"/>
              </w:rPr>
            </w:pPr>
            <w:r w:rsidRPr="003C3ABD">
              <w:rPr>
                <w:rFonts w:eastAsiaTheme="minorHAnsi"/>
              </w:rPr>
              <w:t>Почтовый адрес</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vAlign w:val="center"/>
          </w:tcPr>
          <w:p w:rsidR="003552C7" w:rsidRPr="003C3ABD" w:rsidRDefault="003552C7" w:rsidP="00E51CFC">
            <w:pPr>
              <w:pStyle w:val="afff3"/>
              <w:widowControl w:val="0"/>
              <w:numPr>
                <w:ilvl w:val="0"/>
                <w:numId w:val="13"/>
              </w:numPr>
              <w:rPr>
                <w:rFonts w:eastAsiaTheme="minorHAnsi"/>
              </w:rPr>
            </w:pPr>
            <w:r w:rsidRPr="003C3ABD">
              <w:rPr>
                <w:rFonts w:eastAsiaTheme="minorHAnsi"/>
              </w:rPr>
              <w:t xml:space="preserve">Номер контактного телефона </w:t>
            </w:r>
            <w:r w:rsidRPr="003C3ABD">
              <w:t>(с указанием кода города).</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vAlign w:val="center"/>
          </w:tcPr>
          <w:p w:rsidR="003552C7" w:rsidRPr="003C3ABD" w:rsidRDefault="003552C7" w:rsidP="00E51CFC">
            <w:pPr>
              <w:pStyle w:val="afff3"/>
              <w:widowControl w:val="0"/>
              <w:numPr>
                <w:ilvl w:val="0"/>
                <w:numId w:val="13"/>
              </w:numPr>
              <w:rPr>
                <w:rFonts w:eastAsiaTheme="minorHAnsi"/>
              </w:rPr>
            </w:pPr>
            <w:r w:rsidRPr="003C3ABD">
              <w:rPr>
                <w:rFonts w:eastAsiaTheme="minorHAnsi"/>
              </w:rPr>
              <w:t xml:space="preserve">Факс </w:t>
            </w:r>
            <w:r w:rsidRPr="003C3ABD">
              <w:t>(с указанием кода города).</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vAlign w:val="center"/>
          </w:tcPr>
          <w:p w:rsidR="003552C7" w:rsidRPr="003C3ABD" w:rsidRDefault="003552C7" w:rsidP="00E51CFC">
            <w:pPr>
              <w:pStyle w:val="afff3"/>
              <w:widowControl w:val="0"/>
              <w:numPr>
                <w:ilvl w:val="0"/>
                <w:numId w:val="13"/>
              </w:numPr>
              <w:rPr>
                <w:rFonts w:eastAsiaTheme="minorHAnsi"/>
              </w:rPr>
            </w:pPr>
            <w:r w:rsidRPr="003C3ABD">
              <w:rPr>
                <w:rFonts w:eastAsiaTheme="minorHAnsi"/>
              </w:rPr>
              <w:t>Адрес электронной почты</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tcPr>
          <w:p w:rsidR="003552C7" w:rsidRPr="003C3ABD" w:rsidRDefault="003552C7" w:rsidP="00E51CFC">
            <w:pPr>
              <w:pStyle w:val="afff3"/>
              <w:widowControl w:val="0"/>
              <w:numPr>
                <w:ilvl w:val="0"/>
                <w:numId w:val="13"/>
              </w:numPr>
              <w:rPr>
                <w:rFonts w:eastAsiaTheme="minorHAnsi"/>
              </w:rPr>
            </w:pPr>
            <w:r w:rsidRPr="003C3ABD">
              <w:rPr>
                <w:rFonts w:eastAsiaTheme="minorHAnsi"/>
              </w:rPr>
              <w:t xml:space="preserve">Банковские реквизиты участника </w:t>
            </w:r>
          </w:p>
          <w:p w:rsidR="003552C7" w:rsidRPr="003C3ABD" w:rsidRDefault="003552C7" w:rsidP="00AB6CFE">
            <w:pPr>
              <w:widowControl w:val="0"/>
            </w:pPr>
            <w:r w:rsidRPr="003C3ABD">
              <w:t>БИК</w:t>
            </w:r>
          </w:p>
          <w:p w:rsidR="003552C7" w:rsidRPr="003C3ABD" w:rsidRDefault="003552C7" w:rsidP="00AB6CFE">
            <w:pPr>
              <w:widowControl w:val="0"/>
            </w:pPr>
            <w:r w:rsidRPr="003C3ABD">
              <w:t>Наименование Банка</w:t>
            </w:r>
          </w:p>
          <w:p w:rsidR="003552C7" w:rsidRPr="003C3ABD" w:rsidRDefault="003552C7" w:rsidP="00AB6CFE">
            <w:pPr>
              <w:widowControl w:val="0"/>
            </w:pPr>
            <w:r w:rsidRPr="003C3ABD">
              <w:t>Р/счет</w:t>
            </w:r>
          </w:p>
          <w:p w:rsidR="003552C7" w:rsidRPr="003C3ABD" w:rsidRDefault="003552C7" w:rsidP="00AB6CFE">
            <w:pPr>
              <w:widowControl w:val="0"/>
            </w:pPr>
            <w:r w:rsidRPr="003C3ABD">
              <w:t>К/счет</w:t>
            </w:r>
          </w:p>
          <w:p w:rsidR="003552C7" w:rsidRPr="003C3ABD" w:rsidRDefault="003552C7" w:rsidP="00AB6CFE">
            <w:pPr>
              <w:widowControl w:val="0"/>
            </w:pPr>
            <w:r w:rsidRPr="003C3ABD">
              <w:t>Код по ОКПО</w:t>
            </w:r>
          </w:p>
          <w:p w:rsidR="003552C7" w:rsidRPr="003C3ABD" w:rsidRDefault="003552C7" w:rsidP="00AB6CFE">
            <w:pPr>
              <w:widowControl w:val="0"/>
            </w:pPr>
            <w:r w:rsidRPr="003C3ABD">
              <w:t>Код по ОКТМО</w:t>
            </w:r>
          </w:p>
        </w:tc>
        <w:tc>
          <w:tcPr>
            <w:tcW w:w="2452" w:type="dxa"/>
            <w:shd w:val="clear" w:color="auto" w:fill="auto"/>
          </w:tcPr>
          <w:p w:rsidR="003552C7" w:rsidRPr="003C3ABD" w:rsidRDefault="003552C7" w:rsidP="00AB6CFE">
            <w:pPr>
              <w:widowControl w:val="0"/>
            </w:pPr>
          </w:p>
        </w:tc>
      </w:tr>
      <w:tr w:rsidR="003552C7" w:rsidRPr="003C3ABD" w:rsidTr="008927CD">
        <w:tc>
          <w:tcPr>
            <w:tcW w:w="7196" w:type="dxa"/>
            <w:shd w:val="clear" w:color="auto" w:fill="auto"/>
          </w:tcPr>
          <w:p w:rsidR="003552C7" w:rsidRPr="003C3ABD" w:rsidRDefault="003552C7" w:rsidP="00E51CFC">
            <w:pPr>
              <w:pStyle w:val="afff3"/>
              <w:widowControl w:val="0"/>
              <w:numPr>
                <w:ilvl w:val="0"/>
                <w:numId w:val="13"/>
              </w:numPr>
              <w:rPr>
                <w:rFonts w:eastAsiaTheme="minorHAnsi"/>
              </w:rPr>
            </w:pPr>
            <w:r w:rsidRPr="003C3ABD">
              <w:rPr>
                <w:rFonts w:eastAsiaTheme="minorHAnsi"/>
              </w:rPr>
              <w:t>Контактное лицо</w:t>
            </w:r>
          </w:p>
          <w:p w:rsidR="003552C7" w:rsidRPr="003C3ABD" w:rsidRDefault="003552C7" w:rsidP="00AB6CFE">
            <w:pPr>
              <w:pStyle w:val="afff3"/>
              <w:widowControl w:val="0"/>
              <w:ind w:left="-7"/>
              <w:rPr>
                <w:rFonts w:eastAsiaTheme="minorHAnsi"/>
              </w:rPr>
            </w:pPr>
            <w:r w:rsidRPr="003C3ABD">
              <w:rPr>
                <w:rFonts w:eastAsiaTheme="minorHAnsi"/>
              </w:rPr>
              <w:t xml:space="preserve">Ф.И.О., должность, телефон </w:t>
            </w:r>
            <w:r w:rsidRPr="003C3ABD">
              <w:t>(с указанием кода города).</w:t>
            </w:r>
            <w:r w:rsidRPr="003C3ABD">
              <w:rPr>
                <w:rFonts w:eastAsiaTheme="minorHAnsi"/>
              </w:rPr>
              <w:t xml:space="preserve">, </w:t>
            </w:r>
          </w:p>
          <w:p w:rsidR="003552C7" w:rsidRPr="003C3ABD" w:rsidRDefault="003552C7" w:rsidP="00AB6CFE">
            <w:pPr>
              <w:pStyle w:val="afff3"/>
              <w:widowControl w:val="0"/>
              <w:ind w:left="-7"/>
              <w:rPr>
                <w:rFonts w:eastAsiaTheme="minorHAnsi"/>
              </w:rPr>
            </w:pPr>
            <w:r w:rsidRPr="003C3ABD">
              <w:rPr>
                <w:rFonts w:eastAsiaTheme="minorHAnsi"/>
              </w:rPr>
              <w:t>адрес электронной почты</w:t>
            </w:r>
          </w:p>
        </w:tc>
        <w:tc>
          <w:tcPr>
            <w:tcW w:w="2452" w:type="dxa"/>
            <w:shd w:val="clear" w:color="auto" w:fill="auto"/>
          </w:tcPr>
          <w:p w:rsidR="003552C7" w:rsidRPr="003C3ABD" w:rsidRDefault="003552C7" w:rsidP="00AB6CFE">
            <w:pPr>
              <w:widowControl w:val="0"/>
            </w:pPr>
          </w:p>
        </w:tc>
      </w:tr>
      <w:tr w:rsidR="003552C7" w:rsidRPr="003C3ABD" w:rsidTr="008927CD">
        <w:trPr>
          <w:trHeight w:val="405"/>
        </w:trPr>
        <w:tc>
          <w:tcPr>
            <w:tcW w:w="7196" w:type="dxa"/>
            <w:shd w:val="clear" w:color="auto" w:fill="auto"/>
          </w:tcPr>
          <w:p w:rsidR="003552C7" w:rsidRPr="003C3ABD" w:rsidRDefault="003552C7" w:rsidP="00E51CFC">
            <w:pPr>
              <w:pStyle w:val="afff3"/>
              <w:widowControl w:val="0"/>
              <w:numPr>
                <w:ilvl w:val="0"/>
                <w:numId w:val="13"/>
              </w:numPr>
              <w:rPr>
                <w:rFonts w:eastAsiaTheme="minorHAnsi"/>
              </w:rPr>
            </w:pPr>
            <w:r w:rsidRPr="003C3ABD">
              <w:rPr>
                <w:rFonts w:eastAsiaTheme="minorHAnsi"/>
              </w:rPr>
              <w:t>Используемая система налогообложения</w:t>
            </w:r>
          </w:p>
          <w:p w:rsidR="003552C7" w:rsidRPr="003C3ABD" w:rsidRDefault="003552C7" w:rsidP="00AB6CFE">
            <w:pPr>
              <w:widowControl w:val="0"/>
              <w:rPr>
                <w:sz w:val="16"/>
                <w:szCs w:val="16"/>
              </w:rPr>
            </w:pPr>
          </w:p>
          <w:p w:rsidR="003552C7" w:rsidRPr="003C3ABD" w:rsidRDefault="003552C7" w:rsidP="00AB6CFE">
            <w:pPr>
              <w:widowControl w:val="0"/>
              <w:rPr>
                <w:sz w:val="20"/>
                <w:szCs w:val="20"/>
              </w:rPr>
            </w:pPr>
            <w:r w:rsidRPr="003C3ABD">
              <w:rPr>
                <w:sz w:val="20"/>
                <w:szCs w:val="20"/>
              </w:rPr>
              <w:t>В случае применения участником специального налогового режима участник</w:t>
            </w:r>
            <w:r w:rsidR="005A45F6" w:rsidRPr="003C3ABD">
              <w:rPr>
                <w:sz w:val="20"/>
                <w:szCs w:val="20"/>
              </w:rPr>
              <w:t>у</w:t>
            </w:r>
            <w:r w:rsidRPr="003C3ABD">
              <w:rPr>
                <w:sz w:val="20"/>
                <w:szCs w:val="20"/>
              </w:rPr>
              <w:t xml:space="preserve"> </w:t>
            </w:r>
            <w:r w:rsidR="005A45F6" w:rsidRPr="003C3ABD">
              <w:rPr>
                <w:sz w:val="20"/>
                <w:szCs w:val="20"/>
              </w:rPr>
              <w:t xml:space="preserve">рекомендовано </w:t>
            </w:r>
            <w:r w:rsidRPr="003C3ABD">
              <w:rPr>
                <w:sz w:val="20"/>
                <w:szCs w:val="20"/>
              </w:rPr>
              <w:t>предостав</w:t>
            </w:r>
            <w:r w:rsidR="005A45F6" w:rsidRPr="003C3ABD">
              <w:rPr>
                <w:sz w:val="20"/>
                <w:szCs w:val="20"/>
              </w:rPr>
              <w:t>ить</w:t>
            </w:r>
            <w:r w:rsidRPr="003C3ABD">
              <w:rPr>
                <w:sz w:val="20"/>
                <w:szCs w:val="20"/>
              </w:rPr>
              <w:t xml:space="preserve"> документы, подтверждающие статус налогоплательщика, применяющего специальный режим налогообложения: </w:t>
            </w:r>
          </w:p>
          <w:p w:rsidR="003552C7" w:rsidRPr="003C3ABD" w:rsidRDefault="003552C7" w:rsidP="00AB6CFE">
            <w:pPr>
              <w:widowControl w:val="0"/>
              <w:rPr>
                <w:sz w:val="20"/>
                <w:szCs w:val="20"/>
              </w:rPr>
            </w:pPr>
            <w:r w:rsidRPr="003C3ABD">
              <w:rPr>
                <w:sz w:val="20"/>
                <w:szCs w:val="20"/>
              </w:rPr>
              <w:t xml:space="preserve">а) уведомление о применении специального налогового режима или информационное письмо ИФНС (форма №26.2-7 Приказ ФНС от 02.11.2012 №ММВ-7-3/829@); </w:t>
            </w:r>
          </w:p>
          <w:p w:rsidR="003552C7" w:rsidRPr="003C3ABD" w:rsidRDefault="003552C7" w:rsidP="00AB6CFE">
            <w:pPr>
              <w:widowControl w:val="0"/>
              <w:rPr>
                <w:rStyle w:val="aa"/>
                <w:rFonts w:eastAsia="Segoe UI"/>
                <w:b w:val="0"/>
                <w:sz w:val="20"/>
                <w:szCs w:val="20"/>
              </w:rPr>
            </w:pPr>
            <w:r w:rsidRPr="003C3ABD">
              <w:rPr>
                <w:sz w:val="20"/>
                <w:szCs w:val="20"/>
              </w:rPr>
              <w:t xml:space="preserve">б) копию титульного листа </w:t>
            </w:r>
            <w:r w:rsidRPr="003C3ABD">
              <w:rPr>
                <w:rStyle w:val="aa"/>
                <w:rFonts w:eastAsia="Segoe UI"/>
                <w:b w:val="0"/>
                <w:sz w:val="20"/>
                <w:szCs w:val="20"/>
              </w:rPr>
              <w:t>декларации по налогу, уплачиваемому в связи с применением специального налогового режима, с отметкой налогового органа о принятии за предыдущий налоговый период, заверенную участником, Квитанцию о приеме налоговой декларации ФНС</w:t>
            </w:r>
          </w:p>
          <w:p w:rsidR="00DD2B0B" w:rsidRPr="003C3ABD" w:rsidRDefault="00DD2B0B" w:rsidP="00AB6CFE">
            <w:pPr>
              <w:widowControl w:val="0"/>
              <w:rPr>
                <w:rFonts w:eastAsia="Segoe UI"/>
                <w:bCs/>
                <w:color w:val="26282F"/>
                <w:sz w:val="20"/>
                <w:szCs w:val="20"/>
              </w:rPr>
            </w:pPr>
            <w:r w:rsidRPr="003C3ABD">
              <w:rPr>
                <w:rFonts w:eastAsia="Segoe UI"/>
                <w:bCs/>
                <w:color w:val="26282F"/>
                <w:sz w:val="20"/>
                <w:szCs w:val="20"/>
              </w:rPr>
              <w:t>в) Квитанцию о приеме налоговой декларации ФНС</w:t>
            </w:r>
          </w:p>
        </w:tc>
        <w:tc>
          <w:tcPr>
            <w:tcW w:w="2452" w:type="dxa"/>
            <w:shd w:val="clear" w:color="auto" w:fill="auto"/>
          </w:tcPr>
          <w:p w:rsidR="003552C7" w:rsidRPr="003C3ABD" w:rsidRDefault="003552C7" w:rsidP="00AB6CFE">
            <w:pPr>
              <w:widowControl w:val="0"/>
            </w:pPr>
          </w:p>
        </w:tc>
      </w:tr>
    </w:tbl>
    <w:p w:rsidR="00DA4EBF" w:rsidRPr="003C3ABD" w:rsidRDefault="00DA4EBF" w:rsidP="00AB6CFE">
      <w:pPr>
        <w:widowControl w:val="0"/>
      </w:pPr>
      <w:r w:rsidRPr="003C3ABD">
        <w:br w:type="page"/>
      </w:r>
    </w:p>
    <w:p w:rsidR="00DA4EBF" w:rsidRPr="003C3ABD" w:rsidRDefault="00DE685E" w:rsidP="00AD3844">
      <w:pPr>
        <w:pStyle w:val="af1"/>
        <w:widowControl w:val="0"/>
        <w:shd w:val="clear" w:color="auto" w:fill="FFFFFF"/>
        <w:tabs>
          <w:tab w:val="left" w:pos="722"/>
        </w:tabs>
        <w:suppressAutoHyphens/>
        <w:spacing w:after="0"/>
        <w:jc w:val="both"/>
        <w:rPr>
          <w:sz w:val="18"/>
          <w:szCs w:val="18"/>
        </w:rPr>
      </w:pPr>
      <w:r w:rsidRPr="003C3ABD">
        <w:rPr>
          <w:spacing w:val="-4"/>
          <w:sz w:val="24"/>
          <w:szCs w:val="24"/>
        </w:rPr>
        <w:lastRenderedPageBreak/>
        <w:t xml:space="preserve">. </w:t>
      </w:r>
    </w:p>
    <w:p w:rsidR="00DA4EBF" w:rsidRPr="003C3ABD" w:rsidRDefault="00DA4EBF" w:rsidP="00954EC9">
      <w:pPr>
        <w:widowControl w:val="0"/>
        <w:ind w:left="6237"/>
      </w:pPr>
      <w:r w:rsidRPr="003C3ABD">
        <w:t>Приложение №</w:t>
      </w:r>
      <w:r w:rsidR="005614DC">
        <w:t>4</w:t>
      </w:r>
    </w:p>
    <w:p w:rsidR="00DA4EBF" w:rsidRPr="003C3ABD" w:rsidRDefault="00DA4EBF" w:rsidP="00954EC9">
      <w:pPr>
        <w:widowControl w:val="0"/>
        <w:ind w:left="6237"/>
      </w:pPr>
      <w:r w:rsidRPr="003C3ABD">
        <w:t>к документации о проведении</w:t>
      </w:r>
    </w:p>
    <w:p w:rsidR="00DA4EBF" w:rsidRPr="003C3ABD" w:rsidRDefault="00DA4EBF" w:rsidP="00954EC9">
      <w:pPr>
        <w:widowControl w:val="0"/>
        <w:ind w:left="6237"/>
      </w:pPr>
      <w:r w:rsidRPr="003C3ABD">
        <w:t xml:space="preserve"> запроса предложений</w:t>
      </w:r>
    </w:p>
    <w:p w:rsidR="00DA4EBF" w:rsidRPr="003C3ABD" w:rsidRDefault="00DA4EBF" w:rsidP="00954EC9">
      <w:pPr>
        <w:widowControl w:val="0"/>
        <w:autoSpaceDE w:val="0"/>
        <w:ind w:left="6237"/>
        <w:outlineLvl w:val="0"/>
        <w:rPr>
          <w:b/>
          <w:bCs/>
          <w:caps/>
          <w:lang w:eastAsia="zh-CN"/>
        </w:rPr>
      </w:pPr>
    </w:p>
    <w:p w:rsidR="00DA4EBF" w:rsidRPr="003C3ABD" w:rsidRDefault="00DA4EBF" w:rsidP="00AB6CFE">
      <w:pPr>
        <w:widowControl w:val="0"/>
        <w:autoSpaceDE w:val="0"/>
        <w:jc w:val="center"/>
        <w:outlineLvl w:val="0"/>
        <w:rPr>
          <w:b/>
          <w:bCs/>
          <w:caps/>
          <w:lang w:eastAsia="zh-CN"/>
        </w:rPr>
      </w:pPr>
      <w:r w:rsidRPr="003C3ABD">
        <w:rPr>
          <w:b/>
          <w:bCs/>
          <w:caps/>
          <w:lang w:eastAsia="zh-CN"/>
        </w:rPr>
        <w:t xml:space="preserve">ПРОЕКТ ДОГОВОРа </w:t>
      </w:r>
    </w:p>
    <w:p w:rsidR="00DA4EBF" w:rsidRPr="003C3ABD" w:rsidRDefault="00DA4EBF" w:rsidP="00AB6CFE">
      <w:pPr>
        <w:widowControl w:val="0"/>
        <w:autoSpaceDE w:val="0"/>
        <w:jc w:val="center"/>
        <w:outlineLvl w:val="0"/>
        <w:rPr>
          <w:b/>
          <w:bCs/>
          <w:caps/>
          <w:lang w:eastAsia="zh-CN"/>
        </w:rPr>
      </w:pPr>
      <w:r w:rsidRPr="003C3ABD">
        <w:rPr>
          <w:b/>
          <w:bCs/>
          <w:caps/>
          <w:lang w:eastAsia="zh-CN"/>
        </w:rPr>
        <w:t xml:space="preserve">Находится в отдельном файле </w:t>
      </w:r>
    </w:p>
    <w:p w:rsidR="00DA4EBF" w:rsidRPr="003C3ABD" w:rsidRDefault="00DA4EBF" w:rsidP="00AB6CFE">
      <w:pPr>
        <w:widowControl w:val="0"/>
        <w:autoSpaceDE w:val="0"/>
        <w:jc w:val="center"/>
        <w:outlineLvl w:val="0"/>
        <w:rPr>
          <w:b/>
          <w:bCs/>
          <w:caps/>
          <w:lang w:eastAsia="zh-CN"/>
        </w:rPr>
      </w:pPr>
    </w:p>
    <w:p w:rsidR="00DA4EBF" w:rsidRPr="003C3ABD" w:rsidRDefault="00DA4EBF" w:rsidP="00AB6CFE">
      <w:pPr>
        <w:widowControl w:val="0"/>
        <w:autoSpaceDE w:val="0"/>
        <w:jc w:val="center"/>
        <w:outlineLvl w:val="0"/>
        <w:rPr>
          <w:b/>
          <w:bCs/>
          <w:caps/>
          <w:lang w:eastAsia="zh-CN"/>
        </w:rPr>
      </w:pPr>
    </w:p>
    <w:p w:rsidR="00DA4EBF" w:rsidRPr="003C3ABD" w:rsidRDefault="00DA4EBF" w:rsidP="00AB6CFE">
      <w:pPr>
        <w:pStyle w:val="13"/>
        <w:widowControl w:val="0"/>
        <w:ind w:left="0"/>
        <w:rPr>
          <w:sz w:val="18"/>
          <w:szCs w:val="18"/>
        </w:rPr>
        <w:sectPr w:rsidR="00DA4EBF" w:rsidRPr="003C3ABD" w:rsidSect="00362420">
          <w:footerReference w:type="default" r:id="rId13"/>
          <w:pgSz w:w="11906" w:h="16838"/>
          <w:pgMar w:top="709" w:right="566" w:bottom="851" w:left="1418" w:header="709" w:footer="125" w:gutter="0"/>
          <w:cols w:space="708"/>
          <w:docGrid w:linePitch="360"/>
        </w:sectPr>
      </w:pPr>
    </w:p>
    <w:p w:rsidR="0089662E" w:rsidRPr="003C3ABD" w:rsidRDefault="0089662E" w:rsidP="00AB6CFE">
      <w:pPr>
        <w:widowControl w:val="0"/>
      </w:pPr>
    </w:p>
    <w:p w:rsidR="004F0C6D" w:rsidRPr="003C3ABD" w:rsidRDefault="004F0C6D" w:rsidP="00954EC9">
      <w:pPr>
        <w:widowControl w:val="0"/>
        <w:ind w:left="6237"/>
      </w:pPr>
      <w:r w:rsidRPr="003C3ABD">
        <w:t>Приложение №</w:t>
      </w:r>
      <w:r w:rsidR="005614DC">
        <w:t>5</w:t>
      </w:r>
    </w:p>
    <w:p w:rsidR="004F0C6D" w:rsidRPr="003C3ABD" w:rsidRDefault="004F0C6D" w:rsidP="00954EC9">
      <w:pPr>
        <w:widowControl w:val="0"/>
        <w:ind w:left="6237"/>
      </w:pPr>
      <w:r w:rsidRPr="003C3ABD">
        <w:t>к документации о проведении</w:t>
      </w:r>
    </w:p>
    <w:p w:rsidR="004F0C6D" w:rsidRPr="003C3ABD" w:rsidRDefault="004F0C6D" w:rsidP="00954EC9">
      <w:pPr>
        <w:widowControl w:val="0"/>
        <w:ind w:left="6237"/>
      </w:pPr>
      <w:r w:rsidRPr="003C3ABD">
        <w:t xml:space="preserve"> запроса предложений</w:t>
      </w:r>
    </w:p>
    <w:p w:rsidR="002B629D" w:rsidRPr="003C3ABD" w:rsidRDefault="002B629D" w:rsidP="00AB6CFE">
      <w:pPr>
        <w:widowControl w:val="0"/>
        <w:jc w:val="right"/>
      </w:pPr>
    </w:p>
    <w:p w:rsidR="004F0C6D" w:rsidRPr="003C3ABD" w:rsidRDefault="00D82DB3" w:rsidP="00AB6CFE">
      <w:pPr>
        <w:widowControl w:val="0"/>
        <w:jc w:val="center"/>
        <w:rPr>
          <w:b/>
        </w:rPr>
      </w:pPr>
      <w:r w:rsidRPr="003C3ABD">
        <w:rPr>
          <w:b/>
        </w:rPr>
        <w:t xml:space="preserve">Обоснование </w:t>
      </w:r>
      <w:r w:rsidR="00E52220" w:rsidRPr="003C3ABD">
        <w:rPr>
          <w:b/>
        </w:rPr>
        <w:t>М</w:t>
      </w:r>
      <w:r w:rsidR="0009343E">
        <w:rPr>
          <w:b/>
        </w:rPr>
        <w:t>З</w:t>
      </w:r>
      <w:r w:rsidR="00E52220" w:rsidRPr="003C3ABD">
        <w:rPr>
          <w:b/>
        </w:rPr>
        <w:t>Ц</w:t>
      </w:r>
      <w:r w:rsidR="009E0219" w:rsidRPr="003C3ABD">
        <w:rPr>
          <w:b/>
        </w:rPr>
        <w:t>Д</w:t>
      </w:r>
    </w:p>
    <w:p w:rsidR="00571354" w:rsidRPr="003C3ABD" w:rsidRDefault="00571354" w:rsidP="00AB6CFE">
      <w:pPr>
        <w:widowControl w:val="0"/>
        <w:jc w:val="center"/>
        <w:rPr>
          <w:b/>
        </w:rPr>
      </w:pPr>
    </w:p>
    <w:p w:rsidR="005D534C" w:rsidRPr="00DB020C" w:rsidRDefault="00FC11C2" w:rsidP="00954EC9">
      <w:pPr>
        <w:widowControl w:val="0"/>
        <w:ind w:firstLine="567"/>
        <w:jc w:val="both"/>
        <w:rPr>
          <w:b/>
        </w:rPr>
      </w:pPr>
      <w:r w:rsidRPr="00954EC9">
        <w:rPr>
          <w:b/>
        </w:rPr>
        <w:t>Максимальное значение цены Договора</w:t>
      </w:r>
      <w:r w:rsidRPr="00954EC9">
        <w:t xml:space="preserve"> определено </w:t>
      </w:r>
      <w:r w:rsidR="00141A32" w:rsidRPr="00954EC9">
        <w:t>методом сопоставления рыночных цен (анализа рынка)</w:t>
      </w:r>
      <w:r w:rsidR="00076C9C" w:rsidRPr="00954EC9">
        <w:t xml:space="preserve"> Продукции из трех коммерческие предложения</w:t>
      </w:r>
      <w:r w:rsidR="00CA510E" w:rsidRPr="00954EC9">
        <w:t>,</w:t>
      </w:r>
      <w:r w:rsidR="00141A32" w:rsidRPr="00954EC9">
        <w:t xml:space="preserve"> исходя из </w:t>
      </w:r>
      <w:r w:rsidR="00345062" w:rsidRPr="00DB020C">
        <w:t>прогнозируемого</w:t>
      </w:r>
      <w:r w:rsidR="00141A32" w:rsidRPr="00DB020C">
        <w:t xml:space="preserve"> объема поставки</w:t>
      </w:r>
      <w:r w:rsidR="00076C9C" w:rsidRPr="00DB020C">
        <w:t>,</w:t>
      </w:r>
      <w:r w:rsidR="00CA510E" w:rsidRPr="00DB020C">
        <w:t xml:space="preserve"> </w:t>
      </w:r>
      <w:r w:rsidR="00076C9C" w:rsidRPr="00DB020C">
        <w:t xml:space="preserve">установлено с учетом объемов финансирования, имеющихся у </w:t>
      </w:r>
      <w:r w:rsidR="00281BBF" w:rsidRPr="00DB020C">
        <w:t>покупателя</w:t>
      </w:r>
      <w:r w:rsidR="00076C9C" w:rsidRPr="00DB020C">
        <w:t>, и</w:t>
      </w:r>
      <w:r w:rsidR="00281BBF" w:rsidRPr="00DB020C">
        <w:t xml:space="preserve"> </w:t>
      </w:r>
      <w:r w:rsidR="002F4014" w:rsidRPr="00DB020C">
        <w:t xml:space="preserve">составляет  </w:t>
      </w:r>
      <w:r w:rsidR="009346AF" w:rsidRPr="00DB020C">
        <w:rPr>
          <w:b/>
        </w:rPr>
        <w:t>1 609 200,00 (Один миллион шестьсот девять тысяч двести) рублей 00 копеек</w:t>
      </w:r>
      <w:r w:rsidR="00822296" w:rsidRPr="00DB020C">
        <w:rPr>
          <w:b/>
        </w:rPr>
        <w:t>, в том числе НДС 22</w:t>
      </w:r>
      <w:r w:rsidR="003368C3" w:rsidRPr="00DB020C">
        <w:rPr>
          <w:b/>
        </w:rPr>
        <w:t xml:space="preserve"> %.</w:t>
      </w:r>
    </w:p>
    <w:p w:rsidR="003F05AC" w:rsidRPr="00954EC9" w:rsidRDefault="003F05AC" w:rsidP="00954EC9">
      <w:pPr>
        <w:tabs>
          <w:tab w:val="left" w:pos="426"/>
          <w:tab w:val="left" w:pos="993"/>
        </w:tabs>
        <w:ind w:firstLine="567"/>
        <w:jc w:val="both"/>
        <w:rPr>
          <w:rFonts w:eastAsia="Times New Roman"/>
        </w:rPr>
      </w:pPr>
      <w:r w:rsidRPr="00DB020C">
        <w:rPr>
          <w:rFonts w:eastAsia="Times New Roman"/>
        </w:rPr>
        <w:t xml:space="preserve">Предельный объем </w:t>
      </w:r>
      <w:r w:rsidRPr="00DB020C">
        <w:t>Продукции</w:t>
      </w:r>
      <w:r w:rsidRPr="00DB020C">
        <w:rPr>
          <w:rFonts w:eastAsia="Times New Roman"/>
        </w:rPr>
        <w:t xml:space="preserve"> определен в денежном выражении (поставка Продукции производится на сумму, не превышающую </w:t>
      </w:r>
      <w:r w:rsidRPr="00DB020C">
        <w:t>Максимальное значение цены</w:t>
      </w:r>
      <w:r w:rsidRPr="00DB020C">
        <w:rPr>
          <w:spacing w:val="-4"/>
        </w:rPr>
        <w:t xml:space="preserve"> Договора</w:t>
      </w:r>
      <w:r w:rsidRPr="00DB020C">
        <w:rPr>
          <w:rFonts w:eastAsia="Times New Roman"/>
        </w:rPr>
        <w:t>). Покупатель</w:t>
      </w:r>
      <w:r w:rsidRPr="00954EC9">
        <w:rPr>
          <w:rFonts w:eastAsia="Times New Roman"/>
        </w:rPr>
        <w:t xml:space="preserve"> вправе не выбирать весь объем </w:t>
      </w:r>
      <w:r w:rsidRPr="00954EC9">
        <w:t>Продукции</w:t>
      </w:r>
      <w:r w:rsidRPr="00954EC9">
        <w:rPr>
          <w:rFonts w:eastAsia="Times New Roman"/>
        </w:rPr>
        <w:t xml:space="preserve"> по договору.</w:t>
      </w:r>
    </w:p>
    <w:p w:rsidR="00D84958" w:rsidRPr="00954EC9" w:rsidRDefault="00D84958" w:rsidP="00954EC9">
      <w:pPr>
        <w:pStyle w:val="af1"/>
        <w:widowControl w:val="0"/>
        <w:shd w:val="clear" w:color="auto" w:fill="FFFFFF"/>
        <w:tabs>
          <w:tab w:val="left" w:pos="722"/>
        </w:tabs>
        <w:suppressAutoHyphens/>
        <w:spacing w:after="0"/>
        <w:ind w:firstLine="567"/>
        <w:jc w:val="both"/>
        <w:rPr>
          <w:spacing w:val="-4"/>
          <w:sz w:val="24"/>
          <w:szCs w:val="24"/>
        </w:rPr>
      </w:pPr>
      <w:r w:rsidRPr="00954EC9">
        <w:rPr>
          <w:spacing w:val="-4"/>
          <w:sz w:val="24"/>
          <w:szCs w:val="24"/>
        </w:rPr>
        <w:t xml:space="preserve">Цена настоящего Договора устанавливается в российских рублях и включает все расходы Продавца, необходимые для осуществления им своих обязательств по Договору в полном объеме и надлежащего качества, в том числе стоимость Продукции и прочих расходов, связанных с доставкой и разгрузкой Продукции в их конечном пункте назначения, стоимость пластиковых карт, оплату транспортных расходов, стоимость хранения, страхование, стоимость услуг по заправке транспортных средств, стоимость оплаты труда работников, расходы на страхование, уплату налогов, сборов, акцизов, таможенных пошлин,  выплаченных или подлежащих выплате,  другие обязательные платежи в бюджеты всех уровней в соответствии с действующим законодательством Российской Федерации, а также иные платежи и расходы, которые необходимо понести Продавцу для  исполнения настоящего Договора. </w:t>
      </w:r>
    </w:p>
    <w:p w:rsidR="00853243" w:rsidRPr="00954EC9" w:rsidRDefault="00853243" w:rsidP="00954EC9">
      <w:pPr>
        <w:widowControl w:val="0"/>
        <w:ind w:firstLine="567"/>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853243" w:rsidRDefault="00853243" w:rsidP="00AB6CFE">
      <w:pPr>
        <w:widowControl w:val="0"/>
      </w:pPr>
    </w:p>
    <w:p w:rsidR="00954EC9" w:rsidRDefault="00954EC9" w:rsidP="00AB6CFE">
      <w:pPr>
        <w:widowControl w:val="0"/>
      </w:pPr>
    </w:p>
    <w:p w:rsidR="00D517BF" w:rsidRDefault="00D517BF" w:rsidP="00AB6CFE">
      <w:pPr>
        <w:widowControl w:val="0"/>
      </w:pPr>
    </w:p>
    <w:p w:rsidR="00853243" w:rsidRDefault="00853243" w:rsidP="00AB6CFE">
      <w:pPr>
        <w:widowControl w:val="0"/>
      </w:pPr>
    </w:p>
    <w:p w:rsidR="00853243" w:rsidRDefault="00853243" w:rsidP="00AB6CFE">
      <w:pPr>
        <w:widowControl w:val="0"/>
      </w:pPr>
    </w:p>
    <w:p w:rsidR="00FF369E" w:rsidRDefault="00FF369E" w:rsidP="00AB6CFE">
      <w:pPr>
        <w:widowControl w:val="0"/>
      </w:pPr>
    </w:p>
    <w:p w:rsidR="00853243" w:rsidRDefault="00853243" w:rsidP="00AB6CFE">
      <w:pPr>
        <w:widowControl w:val="0"/>
      </w:pPr>
    </w:p>
    <w:p w:rsidR="00853243" w:rsidRPr="003C3ABD" w:rsidRDefault="00853243" w:rsidP="00954EC9">
      <w:pPr>
        <w:widowControl w:val="0"/>
        <w:ind w:left="6237"/>
      </w:pPr>
      <w:r w:rsidRPr="003C3ABD">
        <w:lastRenderedPageBreak/>
        <w:t>Приложение №</w:t>
      </w:r>
      <w:r>
        <w:t>6</w:t>
      </w:r>
    </w:p>
    <w:p w:rsidR="00853243" w:rsidRPr="003C3ABD" w:rsidRDefault="00853243" w:rsidP="00954EC9">
      <w:pPr>
        <w:widowControl w:val="0"/>
        <w:ind w:left="6237"/>
      </w:pPr>
      <w:r w:rsidRPr="003C3ABD">
        <w:t>к документации о проведении</w:t>
      </w:r>
    </w:p>
    <w:p w:rsidR="00853243" w:rsidRPr="003C3ABD" w:rsidRDefault="00853243" w:rsidP="00954EC9">
      <w:pPr>
        <w:widowControl w:val="0"/>
        <w:ind w:left="6237"/>
      </w:pPr>
      <w:r w:rsidRPr="003C3ABD">
        <w:t xml:space="preserve"> запроса предложений</w:t>
      </w:r>
    </w:p>
    <w:p w:rsidR="00853243" w:rsidRPr="003C3ABD" w:rsidRDefault="00853243" w:rsidP="00853243">
      <w:pPr>
        <w:pStyle w:val="aff2"/>
        <w:widowControl w:val="0"/>
        <w:ind w:firstLine="567"/>
        <w:jc w:val="both"/>
      </w:pPr>
    </w:p>
    <w:p w:rsidR="00853243" w:rsidRPr="003C3ABD" w:rsidRDefault="00853243" w:rsidP="00853243">
      <w:pPr>
        <w:pStyle w:val="aff2"/>
        <w:widowControl w:val="0"/>
        <w:ind w:firstLine="567"/>
        <w:jc w:val="both"/>
      </w:pPr>
    </w:p>
    <w:p w:rsidR="00853243" w:rsidRPr="003C3ABD" w:rsidRDefault="00853243" w:rsidP="00853243">
      <w:pPr>
        <w:widowControl w:val="0"/>
        <w:jc w:val="center"/>
        <w:rPr>
          <w:b/>
          <w:sz w:val="32"/>
          <w:szCs w:val="32"/>
        </w:rPr>
      </w:pPr>
      <w:r w:rsidRPr="003C3ABD">
        <w:rPr>
          <w:b/>
          <w:sz w:val="32"/>
          <w:szCs w:val="32"/>
        </w:rPr>
        <w:t xml:space="preserve">Справка о количестве АЗС, </w:t>
      </w:r>
      <w:r>
        <w:rPr>
          <w:b/>
          <w:sz w:val="32"/>
          <w:szCs w:val="32"/>
        </w:rPr>
        <w:t xml:space="preserve">в том числе </w:t>
      </w:r>
      <w:r w:rsidR="00445807">
        <w:rPr>
          <w:b/>
          <w:sz w:val="32"/>
          <w:szCs w:val="32"/>
        </w:rPr>
        <w:t xml:space="preserve">АЗС </w:t>
      </w:r>
      <w:r w:rsidRPr="003C3ABD">
        <w:rPr>
          <w:b/>
          <w:sz w:val="32"/>
          <w:szCs w:val="32"/>
        </w:rPr>
        <w:t>на которых предоставляется скидка от розничной цены (цены стелы)</w:t>
      </w:r>
    </w:p>
    <w:p w:rsidR="00853243" w:rsidRPr="003C3ABD" w:rsidRDefault="00853243" w:rsidP="00853243">
      <w:pPr>
        <w:widowControl w:val="0"/>
        <w:rPr>
          <w:sz w:val="22"/>
        </w:rPr>
      </w:pPr>
    </w:p>
    <w:p w:rsidR="00853243" w:rsidRPr="003C3ABD" w:rsidRDefault="00853243" w:rsidP="00853243">
      <w:pPr>
        <w:pStyle w:val="aff2"/>
        <w:widowControl w:val="0"/>
        <w:ind w:firstLine="567"/>
        <w:jc w:val="both"/>
      </w:pPr>
    </w:p>
    <w:p w:rsidR="00853243" w:rsidRPr="003C3ABD" w:rsidRDefault="00853243" w:rsidP="00853243">
      <w:pPr>
        <w:widowControl w:val="0"/>
        <w:spacing w:after="120"/>
        <w:rPr>
          <w:sz w:val="22"/>
          <w:szCs w:val="22"/>
        </w:rPr>
      </w:pPr>
      <w:r w:rsidRPr="003C3ABD">
        <w:rPr>
          <w:sz w:val="22"/>
          <w:szCs w:val="22"/>
        </w:rPr>
        <w:t>Наименование участника закупки: ___________________________</w:t>
      </w:r>
    </w:p>
    <w:p w:rsidR="00853243" w:rsidRPr="003C3ABD" w:rsidRDefault="00853243" w:rsidP="00853243">
      <w:pPr>
        <w:widowControl w:val="0"/>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1843"/>
        <w:gridCol w:w="2835"/>
        <w:gridCol w:w="1984"/>
        <w:gridCol w:w="1276"/>
      </w:tblGrid>
      <w:tr w:rsidR="00853243" w:rsidRPr="003C3ABD" w:rsidTr="00853243">
        <w:tc>
          <w:tcPr>
            <w:tcW w:w="675" w:type="dxa"/>
            <w:tcBorders>
              <w:top w:val="single" w:sz="4" w:space="0" w:color="auto"/>
              <w:left w:val="single" w:sz="4" w:space="0" w:color="auto"/>
              <w:bottom w:val="single" w:sz="4" w:space="0" w:color="auto"/>
              <w:right w:val="single" w:sz="4" w:space="0" w:color="auto"/>
            </w:tcBorders>
            <w:vAlign w:val="center"/>
            <w:hideMark/>
          </w:tcPr>
          <w:p w:rsidR="00853243" w:rsidRPr="003C3ABD" w:rsidRDefault="00853243" w:rsidP="000F67C5">
            <w:pPr>
              <w:jc w:val="center"/>
              <w:rPr>
                <w:rFonts w:cs="Calibri"/>
                <w:lang w:eastAsia="ar-SA"/>
              </w:rPr>
            </w:pPr>
            <w:r w:rsidRPr="003C3ABD">
              <w:rPr>
                <w:rFonts w:cs="Calibri"/>
                <w:lang w:eastAsia="ar-SA"/>
              </w:rPr>
              <w:t>№ 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3243" w:rsidRPr="003C3ABD" w:rsidRDefault="00853243" w:rsidP="000F67C5">
            <w:pPr>
              <w:jc w:val="center"/>
              <w:rPr>
                <w:rFonts w:cs="Calibri"/>
                <w:lang w:eastAsia="ar-SA"/>
              </w:rPr>
            </w:pPr>
            <w:r w:rsidRPr="003C3ABD">
              <w:rPr>
                <w:rFonts w:cs="Calibri"/>
                <w:lang w:eastAsia="ar-SA"/>
              </w:rPr>
              <w:t>Наименование АЗС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3243" w:rsidRPr="003C3ABD" w:rsidRDefault="00853243" w:rsidP="000F67C5">
            <w:pPr>
              <w:jc w:val="center"/>
              <w:rPr>
                <w:rFonts w:cs="Calibri"/>
                <w:lang w:eastAsia="ar-SA"/>
              </w:rPr>
            </w:pPr>
            <w:r w:rsidRPr="003C3ABD">
              <w:rPr>
                <w:rFonts w:cs="Calibri"/>
                <w:lang w:eastAsia="ar-SA"/>
              </w:rPr>
              <w:t>Оператор АЗС</w:t>
            </w:r>
          </w:p>
        </w:tc>
        <w:tc>
          <w:tcPr>
            <w:tcW w:w="2835" w:type="dxa"/>
            <w:tcBorders>
              <w:top w:val="single" w:sz="4" w:space="0" w:color="auto"/>
              <w:left w:val="single" w:sz="4" w:space="0" w:color="auto"/>
              <w:bottom w:val="single" w:sz="4" w:space="0" w:color="auto"/>
              <w:right w:val="single" w:sz="4" w:space="0" w:color="auto"/>
            </w:tcBorders>
            <w:vAlign w:val="center"/>
            <w:hideMark/>
          </w:tcPr>
          <w:p w:rsidR="00853243" w:rsidRPr="003C3ABD" w:rsidRDefault="00853243" w:rsidP="000F67C5">
            <w:pPr>
              <w:jc w:val="center"/>
              <w:rPr>
                <w:rFonts w:cs="Calibri"/>
                <w:lang w:eastAsia="ar-SA"/>
              </w:rPr>
            </w:pPr>
            <w:r w:rsidRPr="003C3ABD">
              <w:rPr>
                <w:rFonts w:cs="Calibri"/>
                <w:lang w:eastAsia="ar-SA"/>
              </w:rPr>
              <w:t>Адрес местонахождения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853243" w:rsidRPr="003C3ABD" w:rsidRDefault="00853243" w:rsidP="000F67C5">
            <w:pPr>
              <w:jc w:val="center"/>
              <w:rPr>
                <w:rFonts w:cs="Calibri"/>
                <w:lang w:eastAsia="ar-SA"/>
              </w:rPr>
            </w:pPr>
            <w:r w:rsidRPr="003C3ABD">
              <w:rPr>
                <w:rFonts w:cs="Calibri"/>
                <w:lang w:eastAsia="ar-SA"/>
              </w:rPr>
              <w:t>Виды отпускаемого топлива</w:t>
            </w:r>
          </w:p>
        </w:tc>
        <w:tc>
          <w:tcPr>
            <w:tcW w:w="1276" w:type="dxa"/>
            <w:tcBorders>
              <w:top w:val="single" w:sz="4" w:space="0" w:color="auto"/>
              <w:left w:val="single" w:sz="4" w:space="0" w:color="auto"/>
              <w:bottom w:val="single" w:sz="4" w:space="0" w:color="auto"/>
              <w:right w:val="single" w:sz="4" w:space="0" w:color="auto"/>
            </w:tcBorders>
          </w:tcPr>
          <w:p w:rsidR="00853243" w:rsidRPr="003C3ABD" w:rsidRDefault="00853243" w:rsidP="00853243">
            <w:pPr>
              <w:jc w:val="center"/>
              <w:rPr>
                <w:rFonts w:cs="Calibri"/>
                <w:lang w:eastAsia="ar-SA"/>
              </w:rPr>
            </w:pPr>
            <w:r>
              <w:rPr>
                <w:rFonts w:cs="Calibri"/>
                <w:lang w:eastAsia="ar-SA"/>
              </w:rPr>
              <w:t xml:space="preserve">Скидка </w:t>
            </w:r>
            <w:r w:rsidRPr="00853243">
              <w:rPr>
                <w:rFonts w:cs="Calibri"/>
                <w:sz w:val="18"/>
                <w:szCs w:val="18"/>
                <w:lang w:eastAsia="ar-SA"/>
              </w:rPr>
              <w:t>(</w:t>
            </w:r>
            <w:r>
              <w:rPr>
                <w:rFonts w:cs="Calibri"/>
                <w:sz w:val="18"/>
                <w:szCs w:val="18"/>
                <w:lang w:eastAsia="ar-SA"/>
              </w:rPr>
              <w:t>да/нет</w:t>
            </w:r>
            <w:r w:rsidRPr="00853243">
              <w:rPr>
                <w:rFonts w:cs="Calibri"/>
                <w:sz w:val="18"/>
                <w:szCs w:val="18"/>
                <w:lang w:eastAsia="ar-SA"/>
              </w:rPr>
              <w:t>)</w:t>
            </w:r>
          </w:p>
        </w:tc>
      </w:tr>
      <w:tr w:rsidR="00853243" w:rsidRPr="003C3ABD" w:rsidTr="00853243">
        <w:tc>
          <w:tcPr>
            <w:tcW w:w="67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98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843"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283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984"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276"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r>
      <w:tr w:rsidR="00853243" w:rsidRPr="003C3ABD" w:rsidTr="00853243">
        <w:tc>
          <w:tcPr>
            <w:tcW w:w="67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98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843"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283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984"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276"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r>
      <w:tr w:rsidR="00853243" w:rsidRPr="003C3ABD" w:rsidTr="00853243">
        <w:tc>
          <w:tcPr>
            <w:tcW w:w="67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98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843"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283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984"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276"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r>
      <w:tr w:rsidR="00853243" w:rsidRPr="003C3ABD" w:rsidTr="00853243">
        <w:tc>
          <w:tcPr>
            <w:tcW w:w="67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98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843"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2835"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984"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c>
          <w:tcPr>
            <w:tcW w:w="1276" w:type="dxa"/>
            <w:tcBorders>
              <w:top w:val="single" w:sz="4" w:space="0" w:color="auto"/>
              <w:left w:val="single" w:sz="4" w:space="0" w:color="auto"/>
              <w:bottom w:val="single" w:sz="4" w:space="0" w:color="auto"/>
              <w:right w:val="single" w:sz="4" w:space="0" w:color="auto"/>
            </w:tcBorders>
          </w:tcPr>
          <w:p w:rsidR="00853243" w:rsidRPr="003C3ABD" w:rsidRDefault="00853243" w:rsidP="000F67C5">
            <w:pPr>
              <w:jc w:val="both"/>
              <w:rPr>
                <w:rFonts w:cs="Calibri"/>
                <w:lang w:eastAsia="ar-SA"/>
              </w:rPr>
            </w:pPr>
          </w:p>
        </w:tc>
      </w:tr>
    </w:tbl>
    <w:p w:rsidR="00853243" w:rsidRPr="003C3ABD" w:rsidRDefault="00853243" w:rsidP="00853243">
      <w:pPr>
        <w:widowControl w:val="0"/>
      </w:pPr>
    </w:p>
    <w:p w:rsidR="00853243" w:rsidRPr="003C3ABD" w:rsidRDefault="00853243" w:rsidP="00853243">
      <w:pPr>
        <w:widowControl w:val="0"/>
      </w:pPr>
    </w:p>
    <w:p w:rsidR="00853243" w:rsidRPr="003C3ABD" w:rsidRDefault="00853243" w:rsidP="00853243">
      <w:pPr>
        <w:widowControl w:val="0"/>
      </w:pPr>
    </w:p>
    <w:p w:rsidR="00853243" w:rsidRPr="005F19A9" w:rsidRDefault="00853243" w:rsidP="00AB6CFE">
      <w:pPr>
        <w:widowControl w:val="0"/>
      </w:pPr>
    </w:p>
    <w:sectPr w:rsidR="00853243" w:rsidRPr="005F19A9" w:rsidSect="00E15DAF">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03F" w:rsidRDefault="000A303F" w:rsidP="005863E1">
      <w:r>
        <w:separator/>
      </w:r>
    </w:p>
  </w:endnote>
  <w:endnote w:type="continuationSeparator" w:id="0">
    <w:p w:rsidR="000A303F" w:rsidRDefault="000A303F" w:rsidP="0058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font>
  <w:font w:name="DejaVu Sans Condensed">
    <w:altName w:val="Arial"/>
    <w:charset w:val="CC"/>
    <w:family w:val="swiss"/>
    <w:pitch w:val="variable"/>
    <w:sig w:usb0="00000000" w:usb1="D200FDFF" w:usb2="0004602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FreeSans">
    <w:altName w:val="Times New Roman"/>
    <w:charset w:val="01"/>
    <w:family w:val="auto"/>
    <w:pitch w:val="variable"/>
  </w:font>
  <w:font w:name="NTTimes/Cyrillic">
    <w:altName w:val="Times New Roman"/>
    <w:charset w:val="00"/>
    <w:family w:val="auto"/>
    <w:pitch w:val="variable"/>
  </w:font>
  <w:font w:name="Linux Libertine O">
    <w:altName w:val="Times New Roman"/>
    <w:charset w:val="01"/>
    <w:family w:val="auto"/>
    <w:pitch w:val="default"/>
  </w:font>
  <w:font w:name="OpenSymbol">
    <w:charset w:val="00"/>
    <w:family w:val="auto"/>
    <w:pitch w:val="variable"/>
    <w:sig w:usb0="800000AF" w:usb1="1001ECEA"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212115"/>
      <w:docPartObj>
        <w:docPartGallery w:val="Page Numbers (Bottom of Page)"/>
        <w:docPartUnique/>
      </w:docPartObj>
    </w:sdtPr>
    <w:sdtEndPr/>
    <w:sdtContent>
      <w:p w:rsidR="00AE254D" w:rsidRDefault="00AE254D">
        <w:pPr>
          <w:pStyle w:val="afa"/>
          <w:jc w:val="right"/>
        </w:pPr>
        <w:r>
          <w:rPr>
            <w:noProof/>
          </w:rPr>
          <w:fldChar w:fldCharType="begin"/>
        </w:r>
        <w:r>
          <w:rPr>
            <w:noProof/>
          </w:rPr>
          <w:instrText>PAGE   \* MERGEFORMAT</w:instrText>
        </w:r>
        <w:r>
          <w:rPr>
            <w:noProof/>
          </w:rPr>
          <w:fldChar w:fldCharType="separate"/>
        </w:r>
        <w:r w:rsidR="00632F8D">
          <w:rPr>
            <w:noProof/>
          </w:rPr>
          <w:t>23</w:t>
        </w:r>
        <w:r>
          <w:rPr>
            <w:noProof/>
          </w:rPr>
          <w:fldChar w:fldCharType="end"/>
        </w:r>
      </w:p>
    </w:sdtContent>
  </w:sdt>
  <w:p w:rsidR="00AE254D" w:rsidRDefault="00AE254D">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03F" w:rsidRDefault="000A303F" w:rsidP="005863E1">
      <w:r>
        <w:separator/>
      </w:r>
    </w:p>
  </w:footnote>
  <w:footnote w:type="continuationSeparator" w:id="0">
    <w:p w:rsidR="000A303F" w:rsidRDefault="000A303F" w:rsidP="00586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3DC1A9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a"/>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Times New Roman" w:hAnsi="Times New Roman" w:cs="Symbol"/>
      </w:rPr>
    </w:lvl>
  </w:abstractNum>
  <w:abstractNum w:abstractNumId="3" w15:restartNumberingAfterBreak="0">
    <w:nsid w:val="00000003"/>
    <w:multiLevelType w:val="multilevel"/>
    <w:tmpl w:val="CC06AD2A"/>
    <w:lvl w:ilvl="0">
      <w:start w:val="1"/>
      <w:numFmt w:val="decimal"/>
      <w:lvlText w:val="1.%1."/>
      <w:lvlJc w:val="left"/>
      <w:pPr>
        <w:ind w:left="0" w:firstLine="0"/>
      </w:pPr>
      <w:rPr>
        <w:rFonts w:cs="Times New Roman"/>
        <w:sz w:val="24"/>
        <w:szCs w:val="24"/>
      </w:rPr>
    </w:lvl>
    <w:lvl w:ilvl="1">
      <w:start w:val="1"/>
      <w:numFmt w:val="decimal"/>
      <w:lvlText w:val="1.%1."/>
      <w:lvlJc w:val="left"/>
      <w:pPr>
        <w:ind w:left="0" w:firstLine="0"/>
      </w:pPr>
      <w:rPr>
        <w:rFonts w:cs="Times New Roman"/>
        <w:sz w:val="20"/>
        <w:szCs w:val="20"/>
      </w:rPr>
    </w:lvl>
    <w:lvl w:ilvl="2">
      <w:start w:val="1"/>
      <w:numFmt w:val="decimal"/>
      <w:lvlText w:val="1.%1."/>
      <w:lvlJc w:val="left"/>
      <w:pPr>
        <w:ind w:left="0" w:firstLine="0"/>
      </w:pPr>
      <w:rPr>
        <w:rFonts w:cs="Times New Roman"/>
        <w:sz w:val="20"/>
        <w:szCs w:val="20"/>
      </w:rPr>
    </w:lvl>
    <w:lvl w:ilvl="3">
      <w:start w:val="1"/>
      <w:numFmt w:val="decimal"/>
      <w:lvlText w:val="1.%1."/>
      <w:lvlJc w:val="left"/>
      <w:pPr>
        <w:ind w:left="0" w:firstLine="0"/>
      </w:pPr>
      <w:rPr>
        <w:rFonts w:cs="Times New Roman"/>
        <w:sz w:val="20"/>
        <w:szCs w:val="20"/>
      </w:rPr>
    </w:lvl>
    <w:lvl w:ilvl="4">
      <w:start w:val="1"/>
      <w:numFmt w:val="decimal"/>
      <w:lvlText w:val="1.%1."/>
      <w:lvlJc w:val="left"/>
      <w:pPr>
        <w:ind w:left="0" w:firstLine="0"/>
      </w:pPr>
      <w:rPr>
        <w:rFonts w:cs="Times New Roman"/>
        <w:sz w:val="20"/>
        <w:szCs w:val="20"/>
      </w:rPr>
    </w:lvl>
    <w:lvl w:ilvl="5">
      <w:start w:val="1"/>
      <w:numFmt w:val="decimal"/>
      <w:lvlText w:val="1.%1."/>
      <w:lvlJc w:val="left"/>
      <w:pPr>
        <w:ind w:left="0" w:firstLine="0"/>
      </w:pPr>
      <w:rPr>
        <w:rFonts w:cs="Times New Roman"/>
        <w:sz w:val="20"/>
        <w:szCs w:val="20"/>
      </w:rPr>
    </w:lvl>
    <w:lvl w:ilvl="6">
      <w:start w:val="1"/>
      <w:numFmt w:val="decimal"/>
      <w:lvlText w:val="1.%1."/>
      <w:lvlJc w:val="left"/>
      <w:pPr>
        <w:ind w:left="0" w:firstLine="0"/>
      </w:pPr>
      <w:rPr>
        <w:rFonts w:cs="Times New Roman"/>
        <w:sz w:val="20"/>
        <w:szCs w:val="20"/>
      </w:rPr>
    </w:lvl>
    <w:lvl w:ilvl="7">
      <w:start w:val="1"/>
      <w:numFmt w:val="decimal"/>
      <w:lvlText w:val="1.%1."/>
      <w:lvlJc w:val="left"/>
      <w:pPr>
        <w:ind w:left="0" w:firstLine="0"/>
      </w:pPr>
      <w:rPr>
        <w:rFonts w:cs="Times New Roman"/>
        <w:sz w:val="20"/>
        <w:szCs w:val="20"/>
      </w:rPr>
    </w:lvl>
    <w:lvl w:ilvl="8">
      <w:start w:val="1"/>
      <w:numFmt w:val="decimal"/>
      <w:lvlText w:val="1.%1."/>
      <w:lvlJc w:val="left"/>
      <w:pPr>
        <w:ind w:left="0" w:firstLine="0"/>
      </w:pPr>
      <w:rPr>
        <w:rFonts w:cs="Times New Roman"/>
        <w:sz w:val="20"/>
        <w:szCs w:val="20"/>
      </w:rPr>
    </w:lvl>
  </w:abstractNum>
  <w:abstractNum w:abstractNumId="4" w15:restartNumberingAfterBreak="0">
    <w:nsid w:val="00000006"/>
    <w:multiLevelType w:val="multilevel"/>
    <w:tmpl w:val="00000006"/>
    <w:name w:val="WW8Num6"/>
    <w:lvl w:ilvl="0">
      <w:start w:val="13"/>
      <w:numFmt w:val="decimal"/>
      <w:lvlText w:val="%1."/>
      <w:lvlJc w:val="left"/>
      <w:pPr>
        <w:tabs>
          <w:tab w:val="num" w:pos="480"/>
        </w:tabs>
        <w:ind w:left="480" w:hanging="480"/>
      </w:pPr>
      <w:rPr>
        <w:color w:val="000000"/>
      </w:rPr>
    </w:lvl>
    <w:lvl w:ilvl="1">
      <w:start w:val="1"/>
      <w:numFmt w:val="decimal"/>
      <w:lvlText w:val="%1.%2."/>
      <w:lvlJc w:val="left"/>
      <w:pPr>
        <w:tabs>
          <w:tab w:val="num" w:pos="480"/>
        </w:tabs>
        <w:ind w:left="480" w:hanging="48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5" w15:restartNumberingAfterBreak="0">
    <w:nsid w:val="00000007"/>
    <w:multiLevelType w:val="multilevel"/>
    <w:tmpl w:val="00000007"/>
    <w:name w:val="WW8Num7"/>
    <w:lvl w:ilvl="0">
      <w:start w:val="12"/>
      <w:numFmt w:val="decimal"/>
      <w:lvlText w:val="%1."/>
      <w:lvlJc w:val="left"/>
      <w:pPr>
        <w:tabs>
          <w:tab w:val="num" w:pos="480"/>
        </w:tabs>
        <w:ind w:left="480" w:hanging="480"/>
      </w:pPr>
      <w:rPr>
        <w:color w:val="000000"/>
      </w:rPr>
    </w:lvl>
    <w:lvl w:ilvl="1">
      <w:start w:val="1"/>
      <w:numFmt w:val="decimal"/>
      <w:lvlText w:val="%1.%2."/>
      <w:lvlJc w:val="left"/>
      <w:pPr>
        <w:tabs>
          <w:tab w:val="num" w:pos="480"/>
        </w:tabs>
        <w:ind w:left="480" w:hanging="48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6" w15:restartNumberingAfterBreak="0">
    <w:nsid w:val="0000000A"/>
    <w:multiLevelType w:val="multilevel"/>
    <w:tmpl w:val="0000000A"/>
    <w:name w:val="WW8Num10"/>
    <w:lvl w:ilvl="0">
      <w:start w:val="8"/>
      <w:numFmt w:val="decimal"/>
      <w:pStyle w:val="Normal9pt"/>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7" w15:restartNumberingAfterBreak="0">
    <w:nsid w:val="04277C0C"/>
    <w:multiLevelType w:val="hybridMultilevel"/>
    <w:tmpl w:val="4B021D04"/>
    <w:lvl w:ilvl="0" w:tplc="A6B4ED4A">
      <w:start w:val="3"/>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7DF3562"/>
    <w:multiLevelType w:val="multilevel"/>
    <w:tmpl w:val="2E968976"/>
    <w:lvl w:ilvl="0">
      <w:start w:val="1"/>
      <w:numFmt w:val="decimal"/>
      <w:pStyle w:val="20"/>
      <w:lvlText w:val="%1."/>
      <w:lvlJc w:val="left"/>
      <w:pPr>
        <w:ind w:left="1134" w:hanging="1134"/>
      </w:pPr>
      <w:rPr>
        <w:rFonts w:cs="Times New Roman" w:hint="default"/>
      </w:rPr>
    </w:lvl>
    <w:lvl w:ilvl="1">
      <w:start w:val="1"/>
      <w:numFmt w:val="decimal"/>
      <w:pStyle w:val="3"/>
      <w:lvlText w:val="%1.%2"/>
      <w:lvlJc w:val="left"/>
      <w:pPr>
        <w:ind w:left="1134" w:hanging="1134"/>
      </w:pPr>
      <w:rPr>
        <w:rFonts w:cs="Times New Roman"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851" w:hanging="851"/>
      </w:pPr>
      <w:rPr>
        <w:rFonts w:cs="Times New Roman" w:hint="default"/>
        <w:b w:val="0"/>
        <w:i w:val="0"/>
      </w:rPr>
    </w:lvl>
    <w:lvl w:ilvl="4">
      <w:start w:val="1"/>
      <w:numFmt w:val="russianLower"/>
      <w:pStyle w:val="6"/>
      <w:lvlText w:val="(%5)"/>
      <w:lvlJc w:val="left"/>
      <w:pPr>
        <w:ind w:left="2977" w:hanging="850"/>
      </w:pPr>
      <w:rPr>
        <w:rFonts w:cs="Times New Roman"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9"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EDF36D3"/>
    <w:multiLevelType w:val="hybridMultilevel"/>
    <w:tmpl w:val="092E76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0FE333B5"/>
    <w:multiLevelType w:val="multilevel"/>
    <w:tmpl w:val="D98EAAB2"/>
    <w:lvl w:ilvl="0">
      <w:start w:val="2"/>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2306040"/>
    <w:multiLevelType w:val="hybridMultilevel"/>
    <w:tmpl w:val="D3D401D0"/>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3DF106C"/>
    <w:multiLevelType w:val="hybridMultilevel"/>
    <w:tmpl w:val="3E74527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196322D2"/>
    <w:multiLevelType w:val="multilevel"/>
    <w:tmpl w:val="DE980DCE"/>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6B3284"/>
    <w:multiLevelType w:val="hybridMultilevel"/>
    <w:tmpl w:val="5D44517E"/>
    <w:lvl w:ilvl="0" w:tplc="AC18C69E">
      <w:start w:val="1"/>
      <w:numFmt w:val="decimal"/>
      <w:lvlText w:val="%1."/>
      <w:lvlJc w:val="left"/>
      <w:pPr>
        <w:ind w:left="957" w:hanging="390"/>
      </w:pPr>
      <w:rPr>
        <w:rFonts w:hint="default"/>
        <w:b/>
        <w:bCs/>
      </w:rPr>
    </w:lvl>
    <w:lvl w:ilvl="1" w:tplc="114A87E0">
      <w:start w:val="1"/>
      <w:numFmt w:val="lowerLetter"/>
      <w:lvlText w:val="%2."/>
      <w:lvlJc w:val="left"/>
      <w:pPr>
        <w:ind w:left="1647" w:hanging="360"/>
      </w:pPr>
    </w:lvl>
    <w:lvl w:ilvl="2" w:tplc="0FBE385E">
      <w:start w:val="1"/>
      <w:numFmt w:val="lowerRoman"/>
      <w:lvlText w:val="%3."/>
      <w:lvlJc w:val="right"/>
      <w:pPr>
        <w:ind w:left="2367" w:hanging="180"/>
      </w:pPr>
    </w:lvl>
    <w:lvl w:ilvl="3" w:tplc="E6005206">
      <w:start w:val="1"/>
      <w:numFmt w:val="decimal"/>
      <w:lvlText w:val="%4."/>
      <w:lvlJc w:val="left"/>
      <w:pPr>
        <w:ind w:left="3087" w:hanging="360"/>
      </w:pPr>
    </w:lvl>
    <w:lvl w:ilvl="4" w:tplc="41DAA46C">
      <w:start w:val="1"/>
      <w:numFmt w:val="lowerLetter"/>
      <w:lvlText w:val="%5."/>
      <w:lvlJc w:val="left"/>
      <w:pPr>
        <w:ind w:left="3807" w:hanging="360"/>
      </w:pPr>
    </w:lvl>
    <w:lvl w:ilvl="5" w:tplc="3BA0BD1A">
      <w:start w:val="1"/>
      <w:numFmt w:val="lowerRoman"/>
      <w:lvlText w:val="%6."/>
      <w:lvlJc w:val="right"/>
      <w:pPr>
        <w:ind w:left="4527" w:hanging="180"/>
      </w:pPr>
    </w:lvl>
    <w:lvl w:ilvl="6" w:tplc="1A823E06">
      <w:start w:val="1"/>
      <w:numFmt w:val="decimal"/>
      <w:lvlText w:val="%7."/>
      <w:lvlJc w:val="left"/>
      <w:pPr>
        <w:ind w:left="5247" w:hanging="360"/>
      </w:pPr>
    </w:lvl>
    <w:lvl w:ilvl="7" w:tplc="E63C0D52">
      <w:start w:val="1"/>
      <w:numFmt w:val="lowerLetter"/>
      <w:lvlText w:val="%8."/>
      <w:lvlJc w:val="left"/>
      <w:pPr>
        <w:ind w:left="5967" w:hanging="360"/>
      </w:pPr>
    </w:lvl>
    <w:lvl w:ilvl="8" w:tplc="8274FE4A">
      <w:start w:val="1"/>
      <w:numFmt w:val="lowerRoman"/>
      <w:lvlText w:val="%9."/>
      <w:lvlJc w:val="right"/>
      <w:pPr>
        <w:ind w:left="6687" w:hanging="180"/>
      </w:pPr>
    </w:lvl>
  </w:abstractNum>
  <w:abstractNum w:abstractNumId="16" w15:restartNumberingAfterBreak="0">
    <w:nsid w:val="1BF376EF"/>
    <w:multiLevelType w:val="hybridMultilevel"/>
    <w:tmpl w:val="0AF482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1F861E38"/>
    <w:multiLevelType w:val="hybridMultilevel"/>
    <w:tmpl w:val="F05453E0"/>
    <w:styleLink w:val="1111118"/>
    <w:lvl w:ilvl="0" w:tplc="C6146A50">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6573B2"/>
    <w:multiLevelType w:val="hybridMultilevel"/>
    <w:tmpl w:val="5A12B87E"/>
    <w:lvl w:ilvl="0" w:tplc="6026FC60">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A2F7FF9"/>
    <w:multiLevelType w:val="multilevel"/>
    <w:tmpl w:val="95CC47CE"/>
    <w:lvl w:ilvl="0">
      <w:numFmt w:val="none"/>
      <w:pStyle w:val="1"/>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475305"/>
    <w:multiLevelType w:val="hybridMultilevel"/>
    <w:tmpl w:val="659CA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B851C9"/>
    <w:multiLevelType w:val="hybridMultilevel"/>
    <w:tmpl w:val="5AF6EC5C"/>
    <w:lvl w:ilvl="0" w:tplc="901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11164A7"/>
    <w:multiLevelType w:val="hybridMultilevel"/>
    <w:tmpl w:val="344A5E1A"/>
    <w:lvl w:ilvl="0" w:tplc="528AD25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49E1582"/>
    <w:multiLevelType w:val="hybridMultilevel"/>
    <w:tmpl w:val="09729A08"/>
    <w:lvl w:ilvl="0" w:tplc="EABE3A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81B7409"/>
    <w:multiLevelType w:val="hybridMultilevel"/>
    <w:tmpl w:val="4B402D76"/>
    <w:lvl w:ilvl="0" w:tplc="26725F6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8DA1E36"/>
    <w:multiLevelType w:val="hybridMultilevel"/>
    <w:tmpl w:val="31A032D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49DB0F77"/>
    <w:multiLevelType w:val="hybridMultilevel"/>
    <w:tmpl w:val="DD9E7EBE"/>
    <w:lvl w:ilvl="0" w:tplc="08C0F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B4C665C"/>
    <w:multiLevelType w:val="hybridMultilevel"/>
    <w:tmpl w:val="585AD3D8"/>
    <w:lvl w:ilvl="0" w:tplc="9BD83F12">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D61B8E"/>
    <w:multiLevelType w:val="hybridMultilevel"/>
    <w:tmpl w:val="E7A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395034"/>
    <w:multiLevelType w:val="multilevel"/>
    <w:tmpl w:val="EA3C8D4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eastAsia="Times New Roman" w:hAnsi="Times New Roman"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5079753F"/>
    <w:multiLevelType w:val="multilevel"/>
    <w:tmpl w:val="34A4F802"/>
    <w:lvl w:ilvl="0">
      <w:start w:val="1"/>
      <w:numFmt w:val="decimal"/>
      <w:lvlText w:val="%1)"/>
      <w:lvlJc w:val="left"/>
      <w:pPr>
        <w:ind w:left="1495" w:hanging="360"/>
      </w:pPr>
      <w:rPr>
        <w:color w:val="auto"/>
      </w:rPr>
    </w:lvl>
    <w:lvl w:ilvl="1">
      <w:start w:val="2"/>
      <w:numFmt w:val="decimal"/>
      <w:isLgl/>
      <w:lvlText w:val="%1.%2."/>
      <w:lvlJc w:val="left"/>
      <w:pPr>
        <w:ind w:left="1712" w:hanging="720"/>
      </w:pPr>
    </w:lvl>
    <w:lvl w:ilvl="2">
      <w:start w:val="1"/>
      <w:numFmt w:val="decimal"/>
      <w:isLgl/>
      <w:lvlText w:val="%1.%2.%3."/>
      <w:lvlJc w:val="left"/>
      <w:pPr>
        <w:ind w:left="1712" w:hanging="720"/>
      </w:pPr>
    </w:lvl>
    <w:lvl w:ilvl="3">
      <w:start w:val="1"/>
      <w:numFmt w:val="decimal"/>
      <w:isLgl/>
      <w:lvlText w:val="%1.%2.%3.%4."/>
      <w:lvlJc w:val="left"/>
      <w:pPr>
        <w:ind w:left="2072" w:hanging="1080"/>
      </w:pPr>
    </w:lvl>
    <w:lvl w:ilvl="4">
      <w:start w:val="1"/>
      <w:numFmt w:val="decimal"/>
      <w:isLgl/>
      <w:lvlText w:val="%1.%2.%3.%4.%5."/>
      <w:lvlJc w:val="left"/>
      <w:pPr>
        <w:ind w:left="2072" w:hanging="1080"/>
      </w:pPr>
    </w:lvl>
    <w:lvl w:ilvl="5">
      <w:start w:val="1"/>
      <w:numFmt w:val="decimal"/>
      <w:isLgl/>
      <w:lvlText w:val="%1.%2.%3.%4.%5.%6."/>
      <w:lvlJc w:val="left"/>
      <w:pPr>
        <w:ind w:left="2432" w:hanging="1440"/>
      </w:pPr>
    </w:lvl>
    <w:lvl w:ilvl="6">
      <w:start w:val="1"/>
      <w:numFmt w:val="decimal"/>
      <w:isLgl/>
      <w:lvlText w:val="%1.%2.%3.%4.%5.%6.%7."/>
      <w:lvlJc w:val="left"/>
      <w:pPr>
        <w:ind w:left="2432" w:hanging="1440"/>
      </w:pPr>
    </w:lvl>
    <w:lvl w:ilvl="7">
      <w:start w:val="1"/>
      <w:numFmt w:val="decimal"/>
      <w:isLgl/>
      <w:lvlText w:val="%1.%2.%3.%4.%5.%6.%7.%8."/>
      <w:lvlJc w:val="left"/>
      <w:pPr>
        <w:ind w:left="2792" w:hanging="1800"/>
      </w:pPr>
    </w:lvl>
    <w:lvl w:ilvl="8">
      <w:start w:val="1"/>
      <w:numFmt w:val="decimal"/>
      <w:isLgl/>
      <w:lvlText w:val="%1.%2.%3.%4.%5.%6.%7.%8.%9."/>
      <w:lvlJc w:val="left"/>
      <w:pPr>
        <w:ind w:left="2792" w:hanging="1800"/>
      </w:pPr>
    </w:lvl>
  </w:abstractNum>
  <w:abstractNum w:abstractNumId="32" w15:restartNumberingAfterBreak="0">
    <w:nsid w:val="54DF409A"/>
    <w:multiLevelType w:val="hybridMultilevel"/>
    <w:tmpl w:val="2CA62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02B3C"/>
    <w:multiLevelType w:val="hybridMultilevel"/>
    <w:tmpl w:val="BDFA9A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A926812"/>
    <w:multiLevelType w:val="hybridMultilevel"/>
    <w:tmpl w:val="00A88998"/>
    <w:styleLink w:val="1111113"/>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BA62CA2"/>
    <w:multiLevelType w:val="hybridMultilevel"/>
    <w:tmpl w:val="F8CEA8BE"/>
    <w:lvl w:ilvl="0" w:tplc="6D3866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263511"/>
    <w:multiLevelType w:val="hybridMultilevel"/>
    <w:tmpl w:val="9AA05132"/>
    <w:lvl w:ilvl="0" w:tplc="890E4BF4">
      <w:start w:val="1"/>
      <w:numFmt w:val="none"/>
      <w:pStyle w:val="a1"/>
      <w:lvlText w:val="–"/>
      <w:lvlJc w:val="left"/>
      <w:pPr>
        <w:tabs>
          <w:tab w:val="num" w:pos="595"/>
        </w:tabs>
        <w:ind w:firstLine="595"/>
      </w:pPr>
      <w:rPr>
        <w:rFonts w:ascii="Arial" w:hAnsi="Arial" w:cs="Times New Roman" w:hint="default"/>
        <w:b w:val="0"/>
        <w:i w:val="0"/>
        <w:color w:val="auto"/>
        <w:spacing w:val="-20"/>
        <w:w w:val="100"/>
        <w:sz w:val="24"/>
      </w:rPr>
    </w:lvl>
    <w:lvl w:ilvl="1" w:tplc="304E69AC" w:tentative="1">
      <w:start w:val="1"/>
      <w:numFmt w:val="bullet"/>
      <w:lvlText w:val="o"/>
      <w:lvlJc w:val="left"/>
      <w:pPr>
        <w:tabs>
          <w:tab w:val="num" w:pos="1440"/>
        </w:tabs>
        <w:ind w:left="1440" w:hanging="360"/>
      </w:pPr>
      <w:rPr>
        <w:rFonts w:ascii="Courier New" w:hAnsi="Courier New" w:hint="default"/>
      </w:rPr>
    </w:lvl>
    <w:lvl w:ilvl="2" w:tplc="87D0D908" w:tentative="1">
      <w:start w:val="1"/>
      <w:numFmt w:val="bullet"/>
      <w:lvlText w:val=""/>
      <w:lvlJc w:val="left"/>
      <w:pPr>
        <w:tabs>
          <w:tab w:val="num" w:pos="2160"/>
        </w:tabs>
        <w:ind w:left="2160" w:hanging="360"/>
      </w:pPr>
      <w:rPr>
        <w:rFonts w:ascii="Wingdings" w:hAnsi="Wingdings" w:hint="default"/>
      </w:rPr>
    </w:lvl>
    <w:lvl w:ilvl="3" w:tplc="BCAE1A34">
      <w:start w:val="1"/>
      <w:numFmt w:val="bullet"/>
      <w:lvlText w:val=""/>
      <w:lvlJc w:val="left"/>
      <w:pPr>
        <w:tabs>
          <w:tab w:val="num" w:pos="2880"/>
        </w:tabs>
        <w:ind w:left="2880" w:hanging="360"/>
      </w:pPr>
      <w:rPr>
        <w:rFonts w:ascii="Symbol" w:hAnsi="Symbol" w:hint="default"/>
      </w:rPr>
    </w:lvl>
    <w:lvl w:ilvl="4" w:tplc="8320EAC6">
      <w:start w:val="1"/>
      <w:numFmt w:val="bullet"/>
      <w:lvlText w:val="o"/>
      <w:lvlJc w:val="left"/>
      <w:pPr>
        <w:tabs>
          <w:tab w:val="num" w:pos="3600"/>
        </w:tabs>
        <w:ind w:left="3600" w:hanging="360"/>
      </w:pPr>
      <w:rPr>
        <w:rFonts w:ascii="Courier New" w:hAnsi="Courier New" w:hint="default"/>
      </w:rPr>
    </w:lvl>
    <w:lvl w:ilvl="5" w:tplc="40FEC906" w:tentative="1">
      <w:start w:val="1"/>
      <w:numFmt w:val="bullet"/>
      <w:lvlText w:val=""/>
      <w:lvlJc w:val="left"/>
      <w:pPr>
        <w:tabs>
          <w:tab w:val="num" w:pos="4320"/>
        </w:tabs>
        <w:ind w:left="4320" w:hanging="360"/>
      </w:pPr>
      <w:rPr>
        <w:rFonts w:ascii="Wingdings" w:hAnsi="Wingdings" w:hint="default"/>
      </w:rPr>
    </w:lvl>
    <w:lvl w:ilvl="6" w:tplc="640A6192" w:tentative="1">
      <w:start w:val="1"/>
      <w:numFmt w:val="bullet"/>
      <w:lvlText w:val=""/>
      <w:lvlJc w:val="left"/>
      <w:pPr>
        <w:tabs>
          <w:tab w:val="num" w:pos="5040"/>
        </w:tabs>
        <w:ind w:left="5040" w:hanging="360"/>
      </w:pPr>
      <w:rPr>
        <w:rFonts w:ascii="Symbol" w:hAnsi="Symbol" w:hint="default"/>
      </w:rPr>
    </w:lvl>
    <w:lvl w:ilvl="7" w:tplc="AAF898A8" w:tentative="1">
      <w:start w:val="1"/>
      <w:numFmt w:val="bullet"/>
      <w:lvlText w:val="o"/>
      <w:lvlJc w:val="left"/>
      <w:pPr>
        <w:tabs>
          <w:tab w:val="num" w:pos="5760"/>
        </w:tabs>
        <w:ind w:left="5760" w:hanging="360"/>
      </w:pPr>
      <w:rPr>
        <w:rFonts w:ascii="Courier New" w:hAnsi="Courier New" w:hint="default"/>
      </w:rPr>
    </w:lvl>
    <w:lvl w:ilvl="8" w:tplc="F05C9D1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544A80"/>
    <w:multiLevelType w:val="hybridMultilevel"/>
    <w:tmpl w:val="00A88998"/>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8" w15:restartNumberingAfterBreak="0">
    <w:nsid w:val="63754AD9"/>
    <w:multiLevelType w:val="hybridMultilevel"/>
    <w:tmpl w:val="00A889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56C36A4"/>
    <w:multiLevelType w:val="hybridMultilevel"/>
    <w:tmpl w:val="8662064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317CEA"/>
    <w:multiLevelType w:val="multilevel"/>
    <w:tmpl w:val="56EC373A"/>
    <w:lvl w:ilvl="0">
      <w:start w:val="1"/>
      <w:numFmt w:val="decimal"/>
      <w:pStyle w:val="a2"/>
      <w:lvlText w:val="%1."/>
      <w:lvlJc w:val="left"/>
      <w:pPr>
        <w:ind w:left="4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CF70BC1"/>
    <w:multiLevelType w:val="multilevel"/>
    <w:tmpl w:val="5BEABA66"/>
    <w:lvl w:ilvl="0">
      <w:start w:val="1"/>
      <w:numFmt w:val="decimal"/>
      <w:pStyle w:val="10"/>
      <w:lvlText w:val="%1."/>
      <w:lvlJc w:val="left"/>
      <w:pPr>
        <w:tabs>
          <w:tab w:val="num" w:pos="612"/>
        </w:tabs>
        <w:ind w:left="612" w:hanging="432"/>
      </w:pPr>
      <w:rPr>
        <w:rFonts w:cs="Times New Roman" w:hint="default"/>
      </w:rPr>
    </w:lvl>
    <w:lvl w:ilvl="1">
      <w:start w:val="1"/>
      <w:numFmt w:val="decimal"/>
      <w:lvlText w:val="%1.%2"/>
      <w:lvlJc w:val="left"/>
      <w:pPr>
        <w:tabs>
          <w:tab w:val="num" w:pos="3096"/>
        </w:tabs>
        <w:ind w:left="3096" w:hanging="576"/>
      </w:pPr>
      <w:rPr>
        <w:rFonts w:cs="Times New Roman" w:hint="default"/>
      </w:rPr>
    </w:lvl>
    <w:lvl w:ilvl="2">
      <w:start w:val="1"/>
      <w:numFmt w:val="decimal"/>
      <w:pStyle w:val="31"/>
      <w:lvlText w:val="%1.%2.%3"/>
      <w:lvlJc w:val="left"/>
      <w:pPr>
        <w:tabs>
          <w:tab w:val="num" w:pos="1667"/>
        </w:tabs>
        <w:ind w:left="14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DE405E9"/>
    <w:multiLevelType w:val="hybridMultilevel"/>
    <w:tmpl w:val="DBAAA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5E4130"/>
    <w:multiLevelType w:val="hybridMultilevel"/>
    <w:tmpl w:val="25429A6C"/>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4" w15:restartNumberingAfterBreak="0">
    <w:nsid w:val="76B13FC8"/>
    <w:multiLevelType w:val="multilevel"/>
    <w:tmpl w:val="1D5E02B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7C063AC6"/>
    <w:multiLevelType w:val="hybridMultilevel"/>
    <w:tmpl w:val="9020B432"/>
    <w:lvl w:ilvl="0" w:tplc="400A126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6" w15:restartNumberingAfterBreak="0">
    <w:nsid w:val="7D8C3B6D"/>
    <w:multiLevelType w:val="hybridMultilevel"/>
    <w:tmpl w:val="31A032D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15:restartNumberingAfterBreak="0">
    <w:nsid w:val="7F0709C5"/>
    <w:multiLevelType w:val="hybridMultilevel"/>
    <w:tmpl w:val="4962BBBE"/>
    <w:lvl w:ilvl="0" w:tplc="04190011">
      <w:start w:val="1"/>
      <w:numFmt w:val="decimal"/>
      <w:lvlText w:val="%1)"/>
      <w:lvlJc w:val="left"/>
      <w:pPr>
        <w:ind w:left="10567" w:hanging="360"/>
      </w:pPr>
      <w:rPr>
        <w:rFonts w:hint="default"/>
        <w:b w:val="0"/>
      </w:rPr>
    </w:lvl>
    <w:lvl w:ilvl="1" w:tplc="04190019" w:tentative="1">
      <w:start w:val="1"/>
      <w:numFmt w:val="lowerLetter"/>
      <w:lvlText w:val="%2."/>
      <w:lvlJc w:val="left"/>
      <w:pPr>
        <w:ind w:left="11287" w:hanging="360"/>
      </w:pPr>
    </w:lvl>
    <w:lvl w:ilvl="2" w:tplc="0419001B" w:tentative="1">
      <w:start w:val="1"/>
      <w:numFmt w:val="lowerRoman"/>
      <w:lvlText w:val="%3."/>
      <w:lvlJc w:val="right"/>
      <w:pPr>
        <w:ind w:left="12007" w:hanging="180"/>
      </w:pPr>
    </w:lvl>
    <w:lvl w:ilvl="3" w:tplc="0419000F" w:tentative="1">
      <w:start w:val="1"/>
      <w:numFmt w:val="decimal"/>
      <w:lvlText w:val="%4."/>
      <w:lvlJc w:val="left"/>
      <w:pPr>
        <w:ind w:left="12727" w:hanging="360"/>
      </w:pPr>
    </w:lvl>
    <w:lvl w:ilvl="4" w:tplc="04190019" w:tentative="1">
      <w:start w:val="1"/>
      <w:numFmt w:val="lowerLetter"/>
      <w:lvlText w:val="%5."/>
      <w:lvlJc w:val="left"/>
      <w:pPr>
        <w:ind w:left="13447" w:hanging="360"/>
      </w:pPr>
    </w:lvl>
    <w:lvl w:ilvl="5" w:tplc="0419001B" w:tentative="1">
      <w:start w:val="1"/>
      <w:numFmt w:val="lowerRoman"/>
      <w:lvlText w:val="%6."/>
      <w:lvlJc w:val="right"/>
      <w:pPr>
        <w:ind w:left="14167" w:hanging="180"/>
      </w:pPr>
    </w:lvl>
    <w:lvl w:ilvl="6" w:tplc="0419000F" w:tentative="1">
      <w:start w:val="1"/>
      <w:numFmt w:val="decimal"/>
      <w:lvlText w:val="%7."/>
      <w:lvlJc w:val="left"/>
      <w:pPr>
        <w:ind w:left="14887" w:hanging="360"/>
      </w:pPr>
    </w:lvl>
    <w:lvl w:ilvl="7" w:tplc="04190019" w:tentative="1">
      <w:start w:val="1"/>
      <w:numFmt w:val="lowerLetter"/>
      <w:lvlText w:val="%8."/>
      <w:lvlJc w:val="left"/>
      <w:pPr>
        <w:ind w:left="15607" w:hanging="360"/>
      </w:pPr>
    </w:lvl>
    <w:lvl w:ilvl="8" w:tplc="0419001B" w:tentative="1">
      <w:start w:val="1"/>
      <w:numFmt w:val="lowerRoman"/>
      <w:lvlText w:val="%9."/>
      <w:lvlJc w:val="right"/>
      <w:pPr>
        <w:ind w:left="16327" w:hanging="180"/>
      </w:pPr>
    </w:lvl>
  </w:abstractNum>
  <w:num w:numId="1">
    <w:abstractNumId w:val="30"/>
  </w:num>
  <w:num w:numId="2">
    <w:abstractNumId w:val="33"/>
  </w:num>
  <w:num w:numId="3">
    <w:abstractNumId w:val="20"/>
  </w:num>
  <w:num w:numId="4">
    <w:abstractNumId w:val="34"/>
  </w:num>
  <w:num w:numId="5">
    <w:abstractNumId w:val="17"/>
  </w:num>
  <w:num w:numId="6">
    <w:abstractNumId w:val="8"/>
  </w:num>
  <w:num w:numId="7">
    <w:abstractNumId w:val="40"/>
  </w:num>
  <w:num w:numId="8">
    <w:abstractNumId w:val="41"/>
  </w:num>
  <w:num w:numId="9">
    <w:abstractNumId w:val="3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47"/>
  </w:num>
  <w:num w:numId="13">
    <w:abstractNumId w:val="21"/>
  </w:num>
  <w:num w:numId="14">
    <w:abstractNumId w:val="39"/>
  </w:num>
  <w:num w:numId="15">
    <w:abstractNumId w:val="43"/>
  </w:num>
  <w:num w:numId="16">
    <w:abstractNumId w:val="11"/>
  </w:num>
  <w:num w:numId="17">
    <w:abstractNumId w:val="12"/>
  </w:num>
  <w:num w:numId="18">
    <w:abstractNumId w:val="31"/>
  </w:num>
  <w:num w:numId="19">
    <w:abstractNumId w:val="13"/>
  </w:num>
  <w:num w:numId="20">
    <w:abstractNumId w:val="46"/>
  </w:num>
  <w:num w:numId="21">
    <w:abstractNumId w:val="16"/>
  </w:num>
  <w:num w:numId="22">
    <w:abstractNumId w:val="32"/>
  </w:num>
  <w:num w:numId="23">
    <w:abstractNumId w:val="2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5"/>
  </w:num>
  <w:num w:numId="29">
    <w:abstractNumId w:val="19"/>
  </w:num>
  <w:num w:numId="30">
    <w:abstractNumId w:val="14"/>
  </w:num>
  <w:num w:numId="31">
    <w:abstractNumId w:val="42"/>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6"/>
  </w:num>
  <w:num w:numId="36">
    <w:abstractNumId w:val="23"/>
  </w:num>
  <w:num w:numId="37">
    <w:abstractNumId w:val="24"/>
  </w:num>
  <w:num w:numId="38">
    <w:abstractNumId w:val="26"/>
  </w:num>
  <w:num w:numId="39">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28"/>
  </w:num>
  <w:num w:numId="4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22"/>
  </w:num>
  <w:num w:numId="46">
    <w:abstractNumId w:val="7"/>
  </w:num>
  <w:num w:numId="47">
    <w:abstractNumId w:val="38"/>
  </w:num>
  <w:num w:numId="48">
    <w:abstractNumId w:val="18"/>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2"/>
  </w:compat>
  <w:rsids>
    <w:rsidRoot w:val="003F2EA6"/>
    <w:rsid w:val="00000782"/>
    <w:rsid w:val="00001281"/>
    <w:rsid w:val="00001693"/>
    <w:rsid w:val="000045B7"/>
    <w:rsid w:val="00004787"/>
    <w:rsid w:val="00004EA0"/>
    <w:rsid w:val="00005209"/>
    <w:rsid w:val="00006220"/>
    <w:rsid w:val="00010B16"/>
    <w:rsid w:val="000112AA"/>
    <w:rsid w:val="00011D1E"/>
    <w:rsid w:val="0001351D"/>
    <w:rsid w:val="00015472"/>
    <w:rsid w:val="00015CF1"/>
    <w:rsid w:val="000169B6"/>
    <w:rsid w:val="000202ED"/>
    <w:rsid w:val="00020F33"/>
    <w:rsid w:val="00021050"/>
    <w:rsid w:val="0002492F"/>
    <w:rsid w:val="00024E04"/>
    <w:rsid w:val="00027205"/>
    <w:rsid w:val="00030555"/>
    <w:rsid w:val="00030A13"/>
    <w:rsid w:val="00032622"/>
    <w:rsid w:val="00032D88"/>
    <w:rsid w:val="000331EC"/>
    <w:rsid w:val="00034751"/>
    <w:rsid w:val="00034787"/>
    <w:rsid w:val="00035573"/>
    <w:rsid w:val="0003759A"/>
    <w:rsid w:val="00040EB6"/>
    <w:rsid w:val="00041130"/>
    <w:rsid w:val="000412DF"/>
    <w:rsid w:val="00042290"/>
    <w:rsid w:val="00042644"/>
    <w:rsid w:val="00042CF8"/>
    <w:rsid w:val="00043720"/>
    <w:rsid w:val="000452B8"/>
    <w:rsid w:val="00045BAC"/>
    <w:rsid w:val="0004699A"/>
    <w:rsid w:val="00046A12"/>
    <w:rsid w:val="0004774D"/>
    <w:rsid w:val="00052216"/>
    <w:rsid w:val="00054086"/>
    <w:rsid w:val="000548FD"/>
    <w:rsid w:val="00054A58"/>
    <w:rsid w:val="0005567C"/>
    <w:rsid w:val="00057429"/>
    <w:rsid w:val="000606C3"/>
    <w:rsid w:val="0006108C"/>
    <w:rsid w:val="00063218"/>
    <w:rsid w:val="00063519"/>
    <w:rsid w:val="00063E11"/>
    <w:rsid w:val="00064321"/>
    <w:rsid w:val="00064E23"/>
    <w:rsid w:val="00066150"/>
    <w:rsid w:val="00066C4F"/>
    <w:rsid w:val="00067449"/>
    <w:rsid w:val="000678E4"/>
    <w:rsid w:val="00070F32"/>
    <w:rsid w:val="00071906"/>
    <w:rsid w:val="00072DE4"/>
    <w:rsid w:val="00074049"/>
    <w:rsid w:val="000752D0"/>
    <w:rsid w:val="0007535F"/>
    <w:rsid w:val="000753AD"/>
    <w:rsid w:val="000754A2"/>
    <w:rsid w:val="00075AE7"/>
    <w:rsid w:val="0007669E"/>
    <w:rsid w:val="00076C9C"/>
    <w:rsid w:val="0007787F"/>
    <w:rsid w:val="00077FA6"/>
    <w:rsid w:val="0008024C"/>
    <w:rsid w:val="0008173D"/>
    <w:rsid w:val="00084D42"/>
    <w:rsid w:val="00086628"/>
    <w:rsid w:val="00086CAF"/>
    <w:rsid w:val="00087762"/>
    <w:rsid w:val="00090FF5"/>
    <w:rsid w:val="00091269"/>
    <w:rsid w:val="0009178F"/>
    <w:rsid w:val="0009343E"/>
    <w:rsid w:val="000939BD"/>
    <w:rsid w:val="0009508E"/>
    <w:rsid w:val="00095D50"/>
    <w:rsid w:val="00096137"/>
    <w:rsid w:val="00096C07"/>
    <w:rsid w:val="000977EA"/>
    <w:rsid w:val="000A0B45"/>
    <w:rsid w:val="000A209C"/>
    <w:rsid w:val="000A303F"/>
    <w:rsid w:val="000A34E0"/>
    <w:rsid w:val="000A3A2A"/>
    <w:rsid w:val="000A474E"/>
    <w:rsid w:val="000A6269"/>
    <w:rsid w:val="000A753A"/>
    <w:rsid w:val="000A7880"/>
    <w:rsid w:val="000B2086"/>
    <w:rsid w:val="000B20A4"/>
    <w:rsid w:val="000B3AA8"/>
    <w:rsid w:val="000B3E10"/>
    <w:rsid w:val="000B3F2B"/>
    <w:rsid w:val="000B46E8"/>
    <w:rsid w:val="000B4FB7"/>
    <w:rsid w:val="000B559B"/>
    <w:rsid w:val="000B5E49"/>
    <w:rsid w:val="000B5F84"/>
    <w:rsid w:val="000B749A"/>
    <w:rsid w:val="000C024A"/>
    <w:rsid w:val="000C0E6D"/>
    <w:rsid w:val="000C126F"/>
    <w:rsid w:val="000C13A9"/>
    <w:rsid w:val="000C146C"/>
    <w:rsid w:val="000C1568"/>
    <w:rsid w:val="000C2845"/>
    <w:rsid w:val="000C3DB4"/>
    <w:rsid w:val="000C4101"/>
    <w:rsid w:val="000C4651"/>
    <w:rsid w:val="000C5DC0"/>
    <w:rsid w:val="000C5FCF"/>
    <w:rsid w:val="000C60A6"/>
    <w:rsid w:val="000C62D9"/>
    <w:rsid w:val="000C63A1"/>
    <w:rsid w:val="000C7365"/>
    <w:rsid w:val="000D0C18"/>
    <w:rsid w:val="000D0D6C"/>
    <w:rsid w:val="000D12F0"/>
    <w:rsid w:val="000D214A"/>
    <w:rsid w:val="000D34AA"/>
    <w:rsid w:val="000D65EE"/>
    <w:rsid w:val="000E121B"/>
    <w:rsid w:val="000E1646"/>
    <w:rsid w:val="000E16AB"/>
    <w:rsid w:val="000E1C40"/>
    <w:rsid w:val="000E275A"/>
    <w:rsid w:val="000E2EAA"/>
    <w:rsid w:val="000E2EF1"/>
    <w:rsid w:val="000E33D3"/>
    <w:rsid w:val="000E3946"/>
    <w:rsid w:val="000E71F4"/>
    <w:rsid w:val="000E7564"/>
    <w:rsid w:val="000E7880"/>
    <w:rsid w:val="000E7A02"/>
    <w:rsid w:val="000F09AE"/>
    <w:rsid w:val="000F0F34"/>
    <w:rsid w:val="000F67C5"/>
    <w:rsid w:val="00100FE6"/>
    <w:rsid w:val="001028A8"/>
    <w:rsid w:val="00102DD8"/>
    <w:rsid w:val="0010455D"/>
    <w:rsid w:val="00104819"/>
    <w:rsid w:val="00104E67"/>
    <w:rsid w:val="00104FD0"/>
    <w:rsid w:val="00105956"/>
    <w:rsid w:val="00106B06"/>
    <w:rsid w:val="001075FA"/>
    <w:rsid w:val="001107E7"/>
    <w:rsid w:val="00110CC5"/>
    <w:rsid w:val="00110D0E"/>
    <w:rsid w:val="00112384"/>
    <w:rsid w:val="001124F7"/>
    <w:rsid w:val="00112C25"/>
    <w:rsid w:val="00113AED"/>
    <w:rsid w:val="00114230"/>
    <w:rsid w:val="00114505"/>
    <w:rsid w:val="001179FF"/>
    <w:rsid w:val="00117F14"/>
    <w:rsid w:val="00122732"/>
    <w:rsid w:val="00122938"/>
    <w:rsid w:val="0012342F"/>
    <w:rsid w:val="001238EE"/>
    <w:rsid w:val="00124EE5"/>
    <w:rsid w:val="00125422"/>
    <w:rsid w:val="001257F2"/>
    <w:rsid w:val="00126A1E"/>
    <w:rsid w:val="00127FF1"/>
    <w:rsid w:val="00130A9D"/>
    <w:rsid w:val="00132A38"/>
    <w:rsid w:val="001347E3"/>
    <w:rsid w:val="00134975"/>
    <w:rsid w:val="00134EE4"/>
    <w:rsid w:val="001357FA"/>
    <w:rsid w:val="00141001"/>
    <w:rsid w:val="00141A32"/>
    <w:rsid w:val="00143F93"/>
    <w:rsid w:val="00144103"/>
    <w:rsid w:val="00144AC9"/>
    <w:rsid w:val="00144E7D"/>
    <w:rsid w:val="00144FD0"/>
    <w:rsid w:val="0014633F"/>
    <w:rsid w:val="001469B0"/>
    <w:rsid w:val="001471C6"/>
    <w:rsid w:val="0015070D"/>
    <w:rsid w:val="00150E16"/>
    <w:rsid w:val="00152C0F"/>
    <w:rsid w:val="00153DE0"/>
    <w:rsid w:val="0015455E"/>
    <w:rsid w:val="00155993"/>
    <w:rsid w:val="001562DA"/>
    <w:rsid w:val="001566A1"/>
    <w:rsid w:val="001602EC"/>
    <w:rsid w:val="0016059F"/>
    <w:rsid w:val="0016407A"/>
    <w:rsid w:val="0016524F"/>
    <w:rsid w:val="00166E32"/>
    <w:rsid w:val="00167C3C"/>
    <w:rsid w:val="00167FB4"/>
    <w:rsid w:val="001700AD"/>
    <w:rsid w:val="001701EA"/>
    <w:rsid w:val="0017215D"/>
    <w:rsid w:val="00172A91"/>
    <w:rsid w:val="00174333"/>
    <w:rsid w:val="001756BA"/>
    <w:rsid w:val="00175ED0"/>
    <w:rsid w:val="001770C2"/>
    <w:rsid w:val="00177691"/>
    <w:rsid w:val="00177B73"/>
    <w:rsid w:val="00180ED4"/>
    <w:rsid w:val="00180FE4"/>
    <w:rsid w:val="001821B6"/>
    <w:rsid w:val="001830B0"/>
    <w:rsid w:val="00185A45"/>
    <w:rsid w:val="00185B66"/>
    <w:rsid w:val="001864DA"/>
    <w:rsid w:val="0018756E"/>
    <w:rsid w:val="00187583"/>
    <w:rsid w:val="00187A47"/>
    <w:rsid w:val="00187EB5"/>
    <w:rsid w:val="00190724"/>
    <w:rsid w:val="00190BA8"/>
    <w:rsid w:val="001929A8"/>
    <w:rsid w:val="00192A4A"/>
    <w:rsid w:val="00192CB8"/>
    <w:rsid w:val="00192CDA"/>
    <w:rsid w:val="0019303A"/>
    <w:rsid w:val="00193A4E"/>
    <w:rsid w:val="00193CD4"/>
    <w:rsid w:val="00194021"/>
    <w:rsid w:val="0019450B"/>
    <w:rsid w:val="0019566E"/>
    <w:rsid w:val="00196A41"/>
    <w:rsid w:val="001A1CE0"/>
    <w:rsid w:val="001A23D8"/>
    <w:rsid w:val="001A38A5"/>
    <w:rsid w:val="001A4325"/>
    <w:rsid w:val="001A4A86"/>
    <w:rsid w:val="001A4C71"/>
    <w:rsid w:val="001A6720"/>
    <w:rsid w:val="001B023B"/>
    <w:rsid w:val="001B17F8"/>
    <w:rsid w:val="001B22D6"/>
    <w:rsid w:val="001B276A"/>
    <w:rsid w:val="001B7BA2"/>
    <w:rsid w:val="001C09B6"/>
    <w:rsid w:val="001C2033"/>
    <w:rsid w:val="001C26A0"/>
    <w:rsid w:val="001C318D"/>
    <w:rsid w:val="001C45FC"/>
    <w:rsid w:val="001C515E"/>
    <w:rsid w:val="001C544E"/>
    <w:rsid w:val="001C5C8B"/>
    <w:rsid w:val="001C7322"/>
    <w:rsid w:val="001D15CC"/>
    <w:rsid w:val="001D2FDA"/>
    <w:rsid w:val="001D34F3"/>
    <w:rsid w:val="001D440C"/>
    <w:rsid w:val="001D5152"/>
    <w:rsid w:val="001D5536"/>
    <w:rsid w:val="001E13E7"/>
    <w:rsid w:val="001E1456"/>
    <w:rsid w:val="001E1BF4"/>
    <w:rsid w:val="001E2694"/>
    <w:rsid w:val="001E44CD"/>
    <w:rsid w:val="001E47C4"/>
    <w:rsid w:val="001E4E29"/>
    <w:rsid w:val="001E4F3B"/>
    <w:rsid w:val="001E652D"/>
    <w:rsid w:val="001E6B7C"/>
    <w:rsid w:val="001E7E9B"/>
    <w:rsid w:val="001F11AB"/>
    <w:rsid w:val="001F15A5"/>
    <w:rsid w:val="001F1638"/>
    <w:rsid w:val="001F2F04"/>
    <w:rsid w:val="001F3698"/>
    <w:rsid w:val="001F3DFB"/>
    <w:rsid w:val="001F5352"/>
    <w:rsid w:val="001F6B5F"/>
    <w:rsid w:val="00200A27"/>
    <w:rsid w:val="0020164F"/>
    <w:rsid w:val="00202025"/>
    <w:rsid w:val="00202348"/>
    <w:rsid w:val="00202645"/>
    <w:rsid w:val="0020270D"/>
    <w:rsid w:val="0020333D"/>
    <w:rsid w:val="00204B84"/>
    <w:rsid w:val="00204DA1"/>
    <w:rsid w:val="00207C3E"/>
    <w:rsid w:val="00212AF4"/>
    <w:rsid w:val="00213560"/>
    <w:rsid w:val="00214962"/>
    <w:rsid w:val="0021551D"/>
    <w:rsid w:val="0021615D"/>
    <w:rsid w:val="002163CE"/>
    <w:rsid w:val="002208C4"/>
    <w:rsid w:val="00221693"/>
    <w:rsid w:val="00225D4F"/>
    <w:rsid w:val="00225FC9"/>
    <w:rsid w:val="00226025"/>
    <w:rsid w:val="002260C2"/>
    <w:rsid w:val="00226D7F"/>
    <w:rsid w:val="00227787"/>
    <w:rsid w:val="00231491"/>
    <w:rsid w:val="00231D7E"/>
    <w:rsid w:val="00232164"/>
    <w:rsid w:val="00232563"/>
    <w:rsid w:val="002330C6"/>
    <w:rsid w:val="00233D7F"/>
    <w:rsid w:val="00234043"/>
    <w:rsid w:val="002351CB"/>
    <w:rsid w:val="00236549"/>
    <w:rsid w:val="00236708"/>
    <w:rsid w:val="00236E49"/>
    <w:rsid w:val="00236F04"/>
    <w:rsid w:val="002410CB"/>
    <w:rsid w:val="0024133F"/>
    <w:rsid w:val="002427E9"/>
    <w:rsid w:val="002429AE"/>
    <w:rsid w:val="00243D1F"/>
    <w:rsid w:val="0024602D"/>
    <w:rsid w:val="002463EF"/>
    <w:rsid w:val="00246EDD"/>
    <w:rsid w:val="00247B48"/>
    <w:rsid w:val="0025081F"/>
    <w:rsid w:val="00251A63"/>
    <w:rsid w:val="0025272C"/>
    <w:rsid w:val="00253613"/>
    <w:rsid w:val="00254795"/>
    <w:rsid w:val="00254E6E"/>
    <w:rsid w:val="002609EC"/>
    <w:rsid w:val="0026241E"/>
    <w:rsid w:val="002626F2"/>
    <w:rsid w:val="00264872"/>
    <w:rsid w:val="00264E1A"/>
    <w:rsid w:val="00267F47"/>
    <w:rsid w:val="00270737"/>
    <w:rsid w:val="00270AEF"/>
    <w:rsid w:val="00270C57"/>
    <w:rsid w:val="00272A17"/>
    <w:rsid w:val="0027336E"/>
    <w:rsid w:val="002752C7"/>
    <w:rsid w:val="00276E6A"/>
    <w:rsid w:val="00277317"/>
    <w:rsid w:val="002777E7"/>
    <w:rsid w:val="00280C68"/>
    <w:rsid w:val="0028180A"/>
    <w:rsid w:val="00281BBF"/>
    <w:rsid w:val="00282357"/>
    <w:rsid w:val="002823BE"/>
    <w:rsid w:val="00285154"/>
    <w:rsid w:val="0028563A"/>
    <w:rsid w:val="0028607E"/>
    <w:rsid w:val="00287A25"/>
    <w:rsid w:val="00290DB9"/>
    <w:rsid w:val="0029387D"/>
    <w:rsid w:val="00293C90"/>
    <w:rsid w:val="002970B7"/>
    <w:rsid w:val="002975B3"/>
    <w:rsid w:val="002A26DD"/>
    <w:rsid w:val="002A2BEF"/>
    <w:rsid w:val="002B2F11"/>
    <w:rsid w:val="002B3E65"/>
    <w:rsid w:val="002B413B"/>
    <w:rsid w:val="002B4CCD"/>
    <w:rsid w:val="002B5E9C"/>
    <w:rsid w:val="002B629D"/>
    <w:rsid w:val="002B63BF"/>
    <w:rsid w:val="002B6C3C"/>
    <w:rsid w:val="002B79D9"/>
    <w:rsid w:val="002C00B5"/>
    <w:rsid w:val="002C0746"/>
    <w:rsid w:val="002C0B6B"/>
    <w:rsid w:val="002C0B89"/>
    <w:rsid w:val="002C0F86"/>
    <w:rsid w:val="002C1224"/>
    <w:rsid w:val="002C1563"/>
    <w:rsid w:val="002C23A3"/>
    <w:rsid w:val="002C32B9"/>
    <w:rsid w:val="002C48F7"/>
    <w:rsid w:val="002C671F"/>
    <w:rsid w:val="002C7E7A"/>
    <w:rsid w:val="002D06D8"/>
    <w:rsid w:val="002D0B92"/>
    <w:rsid w:val="002D1E21"/>
    <w:rsid w:val="002D3218"/>
    <w:rsid w:val="002D3613"/>
    <w:rsid w:val="002D5113"/>
    <w:rsid w:val="002D6558"/>
    <w:rsid w:val="002D6C2B"/>
    <w:rsid w:val="002E1F85"/>
    <w:rsid w:val="002E23A9"/>
    <w:rsid w:val="002E2BE2"/>
    <w:rsid w:val="002E3B64"/>
    <w:rsid w:val="002E5362"/>
    <w:rsid w:val="002E6BB7"/>
    <w:rsid w:val="002E6EE6"/>
    <w:rsid w:val="002F048B"/>
    <w:rsid w:val="002F0CFE"/>
    <w:rsid w:val="002F1444"/>
    <w:rsid w:val="002F2B32"/>
    <w:rsid w:val="002F2CFD"/>
    <w:rsid w:val="002F2E21"/>
    <w:rsid w:val="002F37D5"/>
    <w:rsid w:val="002F3AD4"/>
    <w:rsid w:val="002F4014"/>
    <w:rsid w:val="002F54FC"/>
    <w:rsid w:val="002F6BED"/>
    <w:rsid w:val="003033A9"/>
    <w:rsid w:val="00303B36"/>
    <w:rsid w:val="00305164"/>
    <w:rsid w:val="0030546B"/>
    <w:rsid w:val="00306780"/>
    <w:rsid w:val="00306DFA"/>
    <w:rsid w:val="0030722F"/>
    <w:rsid w:val="003102D8"/>
    <w:rsid w:val="003105FC"/>
    <w:rsid w:val="00310E59"/>
    <w:rsid w:val="00311D7C"/>
    <w:rsid w:val="00312700"/>
    <w:rsid w:val="00313579"/>
    <w:rsid w:val="00314B54"/>
    <w:rsid w:val="0031601D"/>
    <w:rsid w:val="0031686B"/>
    <w:rsid w:val="00316C4C"/>
    <w:rsid w:val="00317D07"/>
    <w:rsid w:val="00321FA1"/>
    <w:rsid w:val="003227A1"/>
    <w:rsid w:val="00322C26"/>
    <w:rsid w:val="0032301D"/>
    <w:rsid w:val="003247A1"/>
    <w:rsid w:val="00324939"/>
    <w:rsid w:val="00324A02"/>
    <w:rsid w:val="003336E7"/>
    <w:rsid w:val="00333EF2"/>
    <w:rsid w:val="0033427B"/>
    <w:rsid w:val="00335183"/>
    <w:rsid w:val="003368C3"/>
    <w:rsid w:val="00336DCB"/>
    <w:rsid w:val="003404E9"/>
    <w:rsid w:val="0034171C"/>
    <w:rsid w:val="00341F5E"/>
    <w:rsid w:val="00342FF7"/>
    <w:rsid w:val="003437B5"/>
    <w:rsid w:val="003437D1"/>
    <w:rsid w:val="00343A30"/>
    <w:rsid w:val="00345062"/>
    <w:rsid w:val="0034592D"/>
    <w:rsid w:val="00345FE9"/>
    <w:rsid w:val="00346346"/>
    <w:rsid w:val="003472CA"/>
    <w:rsid w:val="00347C4C"/>
    <w:rsid w:val="003506EF"/>
    <w:rsid w:val="0035095E"/>
    <w:rsid w:val="00351B77"/>
    <w:rsid w:val="00351DA5"/>
    <w:rsid w:val="00352373"/>
    <w:rsid w:val="003539EF"/>
    <w:rsid w:val="00354825"/>
    <w:rsid w:val="003552C7"/>
    <w:rsid w:val="003556B9"/>
    <w:rsid w:val="00355F35"/>
    <w:rsid w:val="0035714D"/>
    <w:rsid w:val="00360620"/>
    <w:rsid w:val="003618EC"/>
    <w:rsid w:val="00362420"/>
    <w:rsid w:val="00362920"/>
    <w:rsid w:val="003636CA"/>
    <w:rsid w:val="003640BE"/>
    <w:rsid w:val="00364535"/>
    <w:rsid w:val="003676C2"/>
    <w:rsid w:val="00371ED0"/>
    <w:rsid w:val="00374488"/>
    <w:rsid w:val="00375F60"/>
    <w:rsid w:val="00376921"/>
    <w:rsid w:val="00376ABA"/>
    <w:rsid w:val="003775BB"/>
    <w:rsid w:val="00382C74"/>
    <w:rsid w:val="00383E7F"/>
    <w:rsid w:val="00384485"/>
    <w:rsid w:val="00384916"/>
    <w:rsid w:val="0038611E"/>
    <w:rsid w:val="00386C89"/>
    <w:rsid w:val="003870C4"/>
    <w:rsid w:val="00387E2C"/>
    <w:rsid w:val="0039263D"/>
    <w:rsid w:val="00392867"/>
    <w:rsid w:val="003931F9"/>
    <w:rsid w:val="0039437F"/>
    <w:rsid w:val="00395C2B"/>
    <w:rsid w:val="003973FB"/>
    <w:rsid w:val="0039749A"/>
    <w:rsid w:val="003977AE"/>
    <w:rsid w:val="003A0104"/>
    <w:rsid w:val="003A348A"/>
    <w:rsid w:val="003A385C"/>
    <w:rsid w:val="003A3BD3"/>
    <w:rsid w:val="003A40C8"/>
    <w:rsid w:val="003A4161"/>
    <w:rsid w:val="003A5091"/>
    <w:rsid w:val="003A6B30"/>
    <w:rsid w:val="003B00C8"/>
    <w:rsid w:val="003B0915"/>
    <w:rsid w:val="003B0BA4"/>
    <w:rsid w:val="003B0D7E"/>
    <w:rsid w:val="003B1530"/>
    <w:rsid w:val="003B18B0"/>
    <w:rsid w:val="003B2954"/>
    <w:rsid w:val="003B48C9"/>
    <w:rsid w:val="003B4FAF"/>
    <w:rsid w:val="003B5D3F"/>
    <w:rsid w:val="003C1E3B"/>
    <w:rsid w:val="003C1F6A"/>
    <w:rsid w:val="003C3ABD"/>
    <w:rsid w:val="003C54AF"/>
    <w:rsid w:val="003C5638"/>
    <w:rsid w:val="003C69DD"/>
    <w:rsid w:val="003C705D"/>
    <w:rsid w:val="003D0C2F"/>
    <w:rsid w:val="003D1332"/>
    <w:rsid w:val="003D2FCE"/>
    <w:rsid w:val="003D356A"/>
    <w:rsid w:val="003D3CC1"/>
    <w:rsid w:val="003D50BC"/>
    <w:rsid w:val="003D5B16"/>
    <w:rsid w:val="003D5E5D"/>
    <w:rsid w:val="003E15CE"/>
    <w:rsid w:val="003E373F"/>
    <w:rsid w:val="003E47E1"/>
    <w:rsid w:val="003E4B47"/>
    <w:rsid w:val="003E5BD5"/>
    <w:rsid w:val="003E6256"/>
    <w:rsid w:val="003E628E"/>
    <w:rsid w:val="003F00EA"/>
    <w:rsid w:val="003F05AC"/>
    <w:rsid w:val="003F08FB"/>
    <w:rsid w:val="003F095A"/>
    <w:rsid w:val="003F16C3"/>
    <w:rsid w:val="003F1AF4"/>
    <w:rsid w:val="003F24E0"/>
    <w:rsid w:val="003F2E96"/>
    <w:rsid w:val="003F2EA6"/>
    <w:rsid w:val="003F444F"/>
    <w:rsid w:val="003F46D5"/>
    <w:rsid w:val="003F5EA2"/>
    <w:rsid w:val="003F618F"/>
    <w:rsid w:val="003F6414"/>
    <w:rsid w:val="003F663F"/>
    <w:rsid w:val="003F68D7"/>
    <w:rsid w:val="003F6DFB"/>
    <w:rsid w:val="00400506"/>
    <w:rsid w:val="0040076A"/>
    <w:rsid w:val="00400FE9"/>
    <w:rsid w:val="004023C8"/>
    <w:rsid w:val="00402FCC"/>
    <w:rsid w:val="00403422"/>
    <w:rsid w:val="004034F1"/>
    <w:rsid w:val="004046E5"/>
    <w:rsid w:val="00405DAA"/>
    <w:rsid w:val="00406FA1"/>
    <w:rsid w:val="004073C6"/>
    <w:rsid w:val="00407579"/>
    <w:rsid w:val="00407A93"/>
    <w:rsid w:val="00407FF4"/>
    <w:rsid w:val="004104A0"/>
    <w:rsid w:val="004105DC"/>
    <w:rsid w:val="004116F9"/>
    <w:rsid w:val="00411AC4"/>
    <w:rsid w:val="00411D70"/>
    <w:rsid w:val="004121E1"/>
    <w:rsid w:val="00412BAE"/>
    <w:rsid w:val="00414C1D"/>
    <w:rsid w:val="00415923"/>
    <w:rsid w:val="00415CA9"/>
    <w:rsid w:val="00415D89"/>
    <w:rsid w:val="004169DE"/>
    <w:rsid w:val="00416C6E"/>
    <w:rsid w:val="0041771E"/>
    <w:rsid w:val="00417934"/>
    <w:rsid w:val="00421E03"/>
    <w:rsid w:val="004260E2"/>
    <w:rsid w:val="004279A5"/>
    <w:rsid w:val="00430A7F"/>
    <w:rsid w:val="00431C71"/>
    <w:rsid w:val="004322B2"/>
    <w:rsid w:val="004326C3"/>
    <w:rsid w:val="0043273C"/>
    <w:rsid w:val="00432ED2"/>
    <w:rsid w:val="00435236"/>
    <w:rsid w:val="0043544D"/>
    <w:rsid w:val="0043579C"/>
    <w:rsid w:val="00436416"/>
    <w:rsid w:val="00436F9B"/>
    <w:rsid w:val="00437367"/>
    <w:rsid w:val="004376F3"/>
    <w:rsid w:val="00437D2E"/>
    <w:rsid w:val="00440343"/>
    <w:rsid w:val="00440619"/>
    <w:rsid w:val="00441985"/>
    <w:rsid w:val="00442136"/>
    <w:rsid w:val="004438F3"/>
    <w:rsid w:val="00444B35"/>
    <w:rsid w:val="0044559B"/>
    <w:rsid w:val="00445807"/>
    <w:rsid w:val="00446EF1"/>
    <w:rsid w:val="00450E66"/>
    <w:rsid w:val="004523F4"/>
    <w:rsid w:val="00455C7B"/>
    <w:rsid w:val="00455F26"/>
    <w:rsid w:val="004560B0"/>
    <w:rsid w:val="0045788D"/>
    <w:rsid w:val="00457B46"/>
    <w:rsid w:val="0046225D"/>
    <w:rsid w:val="00462A4D"/>
    <w:rsid w:val="004632CD"/>
    <w:rsid w:val="004640EA"/>
    <w:rsid w:val="004646D4"/>
    <w:rsid w:val="00464784"/>
    <w:rsid w:val="00464F75"/>
    <w:rsid w:val="0046599C"/>
    <w:rsid w:val="004661BE"/>
    <w:rsid w:val="00466A34"/>
    <w:rsid w:val="00467036"/>
    <w:rsid w:val="00470850"/>
    <w:rsid w:val="00474848"/>
    <w:rsid w:val="00474DDC"/>
    <w:rsid w:val="00474EEF"/>
    <w:rsid w:val="00476B6F"/>
    <w:rsid w:val="00480E45"/>
    <w:rsid w:val="00482464"/>
    <w:rsid w:val="004831DA"/>
    <w:rsid w:val="004838A7"/>
    <w:rsid w:val="00485367"/>
    <w:rsid w:val="00486D53"/>
    <w:rsid w:val="00486F38"/>
    <w:rsid w:val="00487250"/>
    <w:rsid w:val="004872AB"/>
    <w:rsid w:val="0048757C"/>
    <w:rsid w:val="0049141D"/>
    <w:rsid w:val="00491904"/>
    <w:rsid w:val="00492A52"/>
    <w:rsid w:val="00493A50"/>
    <w:rsid w:val="00494DE6"/>
    <w:rsid w:val="00495220"/>
    <w:rsid w:val="00496C8D"/>
    <w:rsid w:val="004974BC"/>
    <w:rsid w:val="00497D3C"/>
    <w:rsid w:val="004A0ED6"/>
    <w:rsid w:val="004A1EF3"/>
    <w:rsid w:val="004A1F8C"/>
    <w:rsid w:val="004A3D07"/>
    <w:rsid w:val="004A3F7A"/>
    <w:rsid w:val="004A4AA2"/>
    <w:rsid w:val="004A4AA6"/>
    <w:rsid w:val="004A5039"/>
    <w:rsid w:val="004A5067"/>
    <w:rsid w:val="004A694D"/>
    <w:rsid w:val="004A69A7"/>
    <w:rsid w:val="004A7521"/>
    <w:rsid w:val="004B0927"/>
    <w:rsid w:val="004B182E"/>
    <w:rsid w:val="004B1DDA"/>
    <w:rsid w:val="004B1E2C"/>
    <w:rsid w:val="004B1F14"/>
    <w:rsid w:val="004B222F"/>
    <w:rsid w:val="004B2F39"/>
    <w:rsid w:val="004B4D0F"/>
    <w:rsid w:val="004B5BC8"/>
    <w:rsid w:val="004B60A4"/>
    <w:rsid w:val="004B6BE9"/>
    <w:rsid w:val="004B6C5F"/>
    <w:rsid w:val="004C02C4"/>
    <w:rsid w:val="004C0CDF"/>
    <w:rsid w:val="004C0EE9"/>
    <w:rsid w:val="004C1487"/>
    <w:rsid w:val="004C2114"/>
    <w:rsid w:val="004C2133"/>
    <w:rsid w:val="004C316A"/>
    <w:rsid w:val="004C3254"/>
    <w:rsid w:val="004C3FFB"/>
    <w:rsid w:val="004C4B36"/>
    <w:rsid w:val="004C4F56"/>
    <w:rsid w:val="004C50E3"/>
    <w:rsid w:val="004C67B1"/>
    <w:rsid w:val="004C7C4E"/>
    <w:rsid w:val="004D0690"/>
    <w:rsid w:val="004D0F5D"/>
    <w:rsid w:val="004D12E6"/>
    <w:rsid w:val="004D18C6"/>
    <w:rsid w:val="004D2036"/>
    <w:rsid w:val="004D532E"/>
    <w:rsid w:val="004D5698"/>
    <w:rsid w:val="004D6840"/>
    <w:rsid w:val="004D6B53"/>
    <w:rsid w:val="004E1F62"/>
    <w:rsid w:val="004E27EA"/>
    <w:rsid w:val="004E2FF9"/>
    <w:rsid w:val="004E3F88"/>
    <w:rsid w:val="004E625F"/>
    <w:rsid w:val="004E7177"/>
    <w:rsid w:val="004F0139"/>
    <w:rsid w:val="004F08E8"/>
    <w:rsid w:val="004F0C6D"/>
    <w:rsid w:val="004F0FF4"/>
    <w:rsid w:val="004F159F"/>
    <w:rsid w:val="004F1EB4"/>
    <w:rsid w:val="004F2AB4"/>
    <w:rsid w:val="004F334E"/>
    <w:rsid w:val="004F4D02"/>
    <w:rsid w:val="004F5653"/>
    <w:rsid w:val="004F6291"/>
    <w:rsid w:val="004F6593"/>
    <w:rsid w:val="00500406"/>
    <w:rsid w:val="0050046B"/>
    <w:rsid w:val="00506C44"/>
    <w:rsid w:val="00506DF0"/>
    <w:rsid w:val="005075B3"/>
    <w:rsid w:val="00507B73"/>
    <w:rsid w:val="00507F59"/>
    <w:rsid w:val="0051172B"/>
    <w:rsid w:val="00512AD0"/>
    <w:rsid w:val="005153B5"/>
    <w:rsid w:val="00515C62"/>
    <w:rsid w:val="00515E4B"/>
    <w:rsid w:val="00517FE0"/>
    <w:rsid w:val="00521D87"/>
    <w:rsid w:val="00524359"/>
    <w:rsid w:val="0052675B"/>
    <w:rsid w:val="00527D72"/>
    <w:rsid w:val="00530079"/>
    <w:rsid w:val="005319A6"/>
    <w:rsid w:val="00531A88"/>
    <w:rsid w:val="00532650"/>
    <w:rsid w:val="00533195"/>
    <w:rsid w:val="0053372F"/>
    <w:rsid w:val="005338D1"/>
    <w:rsid w:val="00533C25"/>
    <w:rsid w:val="005341B3"/>
    <w:rsid w:val="005341F7"/>
    <w:rsid w:val="005372D4"/>
    <w:rsid w:val="00537A00"/>
    <w:rsid w:val="00543C9C"/>
    <w:rsid w:val="00544D71"/>
    <w:rsid w:val="00546AA6"/>
    <w:rsid w:val="00547FDD"/>
    <w:rsid w:val="00550806"/>
    <w:rsid w:val="00550BCF"/>
    <w:rsid w:val="00553492"/>
    <w:rsid w:val="0055370E"/>
    <w:rsid w:val="00553B67"/>
    <w:rsid w:val="0055601A"/>
    <w:rsid w:val="005614DC"/>
    <w:rsid w:val="00562803"/>
    <w:rsid w:val="00564917"/>
    <w:rsid w:val="005655C5"/>
    <w:rsid w:val="00565632"/>
    <w:rsid w:val="00567414"/>
    <w:rsid w:val="00571354"/>
    <w:rsid w:val="005721CB"/>
    <w:rsid w:val="00572CE4"/>
    <w:rsid w:val="00574595"/>
    <w:rsid w:val="00575DD2"/>
    <w:rsid w:val="0057673B"/>
    <w:rsid w:val="00577009"/>
    <w:rsid w:val="00577CA7"/>
    <w:rsid w:val="00581B38"/>
    <w:rsid w:val="00582F5F"/>
    <w:rsid w:val="00584D2A"/>
    <w:rsid w:val="005862D1"/>
    <w:rsid w:val="00586302"/>
    <w:rsid w:val="005863E1"/>
    <w:rsid w:val="00586A05"/>
    <w:rsid w:val="00590AEA"/>
    <w:rsid w:val="00590D54"/>
    <w:rsid w:val="00591794"/>
    <w:rsid w:val="00594D87"/>
    <w:rsid w:val="00595E2B"/>
    <w:rsid w:val="00596146"/>
    <w:rsid w:val="00596DD7"/>
    <w:rsid w:val="00597BDC"/>
    <w:rsid w:val="005A08D1"/>
    <w:rsid w:val="005A1E42"/>
    <w:rsid w:val="005A45F6"/>
    <w:rsid w:val="005A5B66"/>
    <w:rsid w:val="005A6597"/>
    <w:rsid w:val="005A78EC"/>
    <w:rsid w:val="005A791E"/>
    <w:rsid w:val="005B03B5"/>
    <w:rsid w:val="005B1B8F"/>
    <w:rsid w:val="005B351D"/>
    <w:rsid w:val="005B4BE4"/>
    <w:rsid w:val="005B4DB8"/>
    <w:rsid w:val="005B5A25"/>
    <w:rsid w:val="005B5A3E"/>
    <w:rsid w:val="005B5E07"/>
    <w:rsid w:val="005B61CB"/>
    <w:rsid w:val="005B7010"/>
    <w:rsid w:val="005B7A40"/>
    <w:rsid w:val="005C0485"/>
    <w:rsid w:val="005C08A6"/>
    <w:rsid w:val="005C1229"/>
    <w:rsid w:val="005C2093"/>
    <w:rsid w:val="005C2532"/>
    <w:rsid w:val="005C4604"/>
    <w:rsid w:val="005C6120"/>
    <w:rsid w:val="005D1F37"/>
    <w:rsid w:val="005D3151"/>
    <w:rsid w:val="005D3CBC"/>
    <w:rsid w:val="005D4792"/>
    <w:rsid w:val="005D534C"/>
    <w:rsid w:val="005D579F"/>
    <w:rsid w:val="005E0A25"/>
    <w:rsid w:val="005E0BE1"/>
    <w:rsid w:val="005E0F2D"/>
    <w:rsid w:val="005E1EC4"/>
    <w:rsid w:val="005E301E"/>
    <w:rsid w:val="005E3EF4"/>
    <w:rsid w:val="005E4633"/>
    <w:rsid w:val="005E71F8"/>
    <w:rsid w:val="005E7754"/>
    <w:rsid w:val="005E77E1"/>
    <w:rsid w:val="005E7BEC"/>
    <w:rsid w:val="005F19A9"/>
    <w:rsid w:val="005F2EB7"/>
    <w:rsid w:val="005F2FF1"/>
    <w:rsid w:val="005F3D2D"/>
    <w:rsid w:val="005F6C6F"/>
    <w:rsid w:val="00600AE5"/>
    <w:rsid w:val="00601858"/>
    <w:rsid w:val="00601AB2"/>
    <w:rsid w:val="00602365"/>
    <w:rsid w:val="00604836"/>
    <w:rsid w:val="00604F6C"/>
    <w:rsid w:val="0060685C"/>
    <w:rsid w:val="00607597"/>
    <w:rsid w:val="00610832"/>
    <w:rsid w:val="006109F1"/>
    <w:rsid w:val="00610E48"/>
    <w:rsid w:val="00610F3F"/>
    <w:rsid w:val="0061128B"/>
    <w:rsid w:val="00611DBE"/>
    <w:rsid w:val="00612B4E"/>
    <w:rsid w:val="00612E95"/>
    <w:rsid w:val="00614BC0"/>
    <w:rsid w:val="00614F4E"/>
    <w:rsid w:val="006151B5"/>
    <w:rsid w:val="006157D3"/>
    <w:rsid w:val="00615E6B"/>
    <w:rsid w:val="00616C83"/>
    <w:rsid w:val="006172B0"/>
    <w:rsid w:val="006173A3"/>
    <w:rsid w:val="0061757D"/>
    <w:rsid w:val="00621281"/>
    <w:rsid w:val="006213E7"/>
    <w:rsid w:val="006244E8"/>
    <w:rsid w:val="0062513A"/>
    <w:rsid w:val="0062543B"/>
    <w:rsid w:val="0062640A"/>
    <w:rsid w:val="00626AE8"/>
    <w:rsid w:val="00632F8D"/>
    <w:rsid w:val="006332F2"/>
    <w:rsid w:val="00633DCA"/>
    <w:rsid w:val="00633EB1"/>
    <w:rsid w:val="00634A18"/>
    <w:rsid w:val="00634C28"/>
    <w:rsid w:val="006357C8"/>
    <w:rsid w:val="00635BFC"/>
    <w:rsid w:val="00636259"/>
    <w:rsid w:val="006369BF"/>
    <w:rsid w:val="00637AD6"/>
    <w:rsid w:val="00637B82"/>
    <w:rsid w:val="006400CA"/>
    <w:rsid w:val="006410D2"/>
    <w:rsid w:val="0064667B"/>
    <w:rsid w:val="00652100"/>
    <w:rsid w:val="006521C5"/>
    <w:rsid w:val="006523D3"/>
    <w:rsid w:val="006526C4"/>
    <w:rsid w:val="00653ADF"/>
    <w:rsid w:val="00653E06"/>
    <w:rsid w:val="00654B94"/>
    <w:rsid w:val="00655644"/>
    <w:rsid w:val="006579D4"/>
    <w:rsid w:val="00660BB8"/>
    <w:rsid w:val="00662F2F"/>
    <w:rsid w:val="00664E6F"/>
    <w:rsid w:val="00665092"/>
    <w:rsid w:val="0066726E"/>
    <w:rsid w:val="00667AAB"/>
    <w:rsid w:val="00667FA1"/>
    <w:rsid w:val="00670169"/>
    <w:rsid w:val="0067163B"/>
    <w:rsid w:val="006716C0"/>
    <w:rsid w:val="00671E4D"/>
    <w:rsid w:val="00673553"/>
    <w:rsid w:val="006739F3"/>
    <w:rsid w:val="00675BFE"/>
    <w:rsid w:val="0067642C"/>
    <w:rsid w:val="006766DC"/>
    <w:rsid w:val="00677F49"/>
    <w:rsid w:val="00677F94"/>
    <w:rsid w:val="00682582"/>
    <w:rsid w:val="00685100"/>
    <w:rsid w:val="00687803"/>
    <w:rsid w:val="0069026B"/>
    <w:rsid w:val="00690626"/>
    <w:rsid w:val="00691BCB"/>
    <w:rsid w:val="00692F4F"/>
    <w:rsid w:val="00694EA0"/>
    <w:rsid w:val="00695781"/>
    <w:rsid w:val="006974C6"/>
    <w:rsid w:val="0069756D"/>
    <w:rsid w:val="0069770B"/>
    <w:rsid w:val="00697915"/>
    <w:rsid w:val="00697E5A"/>
    <w:rsid w:val="006A143B"/>
    <w:rsid w:val="006A21BC"/>
    <w:rsid w:val="006A2A8D"/>
    <w:rsid w:val="006A2EF2"/>
    <w:rsid w:val="006A34F3"/>
    <w:rsid w:val="006A39D2"/>
    <w:rsid w:val="006A448F"/>
    <w:rsid w:val="006A4FF4"/>
    <w:rsid w:val="006A50B2"/>
    <w:rsid w:val="006A598B"/>
    <w:rsid w:val="006A65BC"/>
    <w:rsid w:val="006A710D"/>
    <w:rsid w:val="006A72D4"/>
    <w:rsid w:val="006B03D4"/>
    <w:rsid w:val="006B0BD1"/>
    <w:rsid w:val="006B10D5"/>
    <w:rsid w:val="006B1AF8"/>
    <w:rsid w:val="006B2179"/>
    <w:rsid w:val="006B2F58"/>
    <w:rsid w:val="006B4281"/>
    <w:rsid w:val="006C00B1"/>
    <w:rsid w:val="006C1BF4"/>
    <w:rsid w:val="006C21E5"/>
    <w:rsid w:val="006C6405"/>
    <w:rsid w:val="006C678B"/>
    <w:rsid w:val="006C6AC4"/>
    <w:rsid w:val="006C756F"/>
    <w:rsid w:val="006C760B"/>
    <w:rsid w:val="006C787C"/>
    <w:rsid w:val="006D260C"/>
    <w:rsid w:val="006D2FC6"/>
    <w:rsid w:val="006D3A5B"/>
    <w:rsid w:val="006D4ADF"/>
    <w:rsid w:val="006D4F1B"/>
    <w:rsid w:val="006D50A1"/>
    <w:rsid w:val="006D65CF"/>
    <w:rsid w:val="006D6FA0"/>
    <w:rsid w:val="006D776C"/>
    <w:rsid w:val="006E0ABC"/>
    <w:rsid w:val="006E1775"/>
    <w:rsid w:val="006E2099"/>
    <w:rsid w:val="006E2110"/>
    <w:rsid w:val="006E29FE"/>
    <w:rsid w:val="006E43A8"/>
    <w:rsid w:val="006E5FF1"/>
    <w:rsid w:val="006E6961"/>
    <w:rsid w:val="006E74D3"/>
    <w:rsid w:val="006E7A3E"/>
    <w:rsid w:val="006E7F28"/>
    <w:rsid w:val="006F023B"/>
    <w:rsid w:val="006F477A"/>
    <w:rsid w:val="006F48E5"/>
    <w:rsid w:val="006F4976"/>
    <w:rsid w:val="006F725D"/>
    <w:rsid w:val="006F7FBC"/>
    <w:rsid w:val="0070030B"/>
    <w:rsid w:val="00705EF5"/>
    <w:rsid w:val="00707FB2"/>
    <w:rsid w:val="0071150F"/>
    <w:rsid w:val="007119E7"/>
    <w:rsid w:val="0071236A"/>
    <w:rsid w:val="00712EF6"/>
    <w:rsid w:val="007145A6"/>
    <w:rsid w:val="0071529F"/>
    <w:rsid w:val="00715E35"/>
    <w:rsid w:val="00716193"/>
    <w:rsid w:val="00716CFD"/>
    <w:rsid w:val="007203A5"/>
    <w:rsid w:val="00721CBF"/>
    <w:rsid w:val="0072224E"/>
    <w:rsid w:val="00723CF2"/>
    <w:rsid w:val="0072485F"/>
    <w:rsid w:val="00724D4E"/>
    <w:rsid w:val="0072599E"/>
    <w:rsid w:val="00726626"/>
    <w:rsid w:val="00727E52"/>
    <w:rsid w:val="00730D5C"/>
    <w:rsid w:val="007358FA"/>
    <w:rsid w:val="00740510"/>
    <w:rsid w:val="00740D6F"/>
    <w:rsid w:val="007411A5"/>
    <w:rsid w:val="007417EB"/>
    <w:rsid w:val="00746B81"/>
    <w:rsid w:val="00747E86"/>
    <w:rsid w:val="00747F8E"/>
    <w:rsid w:val="007500E5"/>
    <w:rsid w:val="00750657"/>
    <w:rsid w:val="00750CBA"/>
    <w:rsid w:val="0075250B"/>
    <w:rsid w:val="00752FEB"/>
    <w:rsid w:val="00756527"/>
    <w:rsid w:val="007601AE"/>
    <w:rsid w:val="007602FA"/>
    <w:rsid w:val="00761466"/>
    <w:rsid w:val="007628E5"/>
    <w:rsid w:val="007640D8"/>
    <w:rsid w:val="0076546A"/>
    <w:rsid w:val="007656A7"/>
    <w:rsid w:val="007657B0"/>
    <w:rsid w:val="007664B6"/>
    <w:rsid w:val="007665E5"/>
    <w:rsid w:val="0076743C"/>
    <w:rsid w:val="007678A5"/>
    <w:rsid w:val="00770DF1"/>
    <w:rsid w:val="00771CCB"/>
    <w:rsid w:val="00772172"/>
    <w:rsid w:val="0077281A"/>
    <w:rsid w:val="00772A39"/>
    <w:rsid w:val="00772A88"/>
    <w:rsid w:val="007746C7"/>
    <w:rsid w:val="00780B14"/>
    <w:rsid w:val="00781480"/>
    <w:rsid w:val="007842A0"/>
    <w:rsid w:val="0078470F"/>
    <w:rsid w:val="00784E1D"/>
    <w:rsid w:val="0078588B"/>
    <w:rsid w:val="00787EDE"/>
    <w:rsid w:val="0079229B"/>
    <w:rsid w:val="007933CD"/>
    <w:rsid w:val="00793A3D"/>
    <w:rsid w:val="00794B33"/>
    <w:rsid w:val="007950D7"/>
    <w:rsid w:val="00795D82"/>
    <w:rsid w:val="00795E2F"/>
    <w:rsid w:val="00796AB7"/>
    <w:rsid w:val="0079744A"/>
    <w:rsid w:val="00797451"/>
    <w:rsid w:val="007A0CE0"/>
    <w:rsid w:val="007A126F"/>
    <w:rsid w:val="007A1ECC"/>
    <w:rsid w:val="007A5447"/>
    <w:rsid w:val="007A641E"/>
    <w:rsid w:val="007A701B"/>
    <w:rsid w:val="007A7D8A"/>
    <w:rsid w:val="007B3667"/>
    <w:rsid w:val="007B4455"/>
    <w:rsid w:val="007B5467"/>
    <w:rsid w:val="007B63F1"/>
    <w:rsid w:val="007B6A8B"/>
    <w:rsid w:val="007C0394"/>
    <w:rsid w:val="007C0F76"/>
    <w:rsid w:val="007C1A9B"/>
    <w:rsid w:val="007C201A"/>
    <w:rsid w:val="007C372A"/>
    <w:rsid w:val="007C4367"/>
    <w:rsid w:val="007C5073"/>
    <w:rsid w:val="007C66F5"/>
    <w:rsid w:val="007D059D"/>
    <w:rsid w:val="007D1DEF"/>
    <w:rsid w:val="007D398E"/>
    <w:rsid w:val="007D3A0F"/>
    <w:rsid w:val="007D452A"/>
    <w:rsid w:val="007D4E71"/>
    <w:rsid w:val="007D52FA"/>
    <w:rsid w:val="007D5F06"/>
    <w:rsid w:val="007D76AB"/>
    <w:rsid w:val="007E0FE2"/>
    <w:rsid w:val="007E2E5E"/>
    <w:rsid w:val="007E3B98"/>
    <w:rsid w:val="007E4290"/>
    <w:rsid w:val="007E7434"/>
    <w:rsid w:val="007F39B7"/>
    <w:rsid w:val="007F486C"/>
    <w:rsid w:val="007F4985"/>
    <w:rsid w:val="007F5E80"/>
    <w:rsid w:val="0080223F"/>
    <w:rsid w:val="00802520"/>
    <w:rsid w:val="00802BF5"/>
    <w:rsid w:val="00805C0E"/>
    <w:rsid w:val="0080638F"/>
    <w:rsid w:val="008070DA"/>
    <w:rsid w:val="00810B70"/>
    <w:rsid w:val="00810FC9"/>
    <w:rsid w:val="0081202C"/>
    <w:rsid w:val="00812B7D"/>
    <w:rsid w:val="008134D8"/>
    <w:rsid w:val="00814239"/>
    <w:rsid w:val="0081440F"/>
    <w:rsid w:val="00814F8A"/>
    <w:rsid w:val="00815D4B"/>
    <w:rsid w:val="00815EA1"/>
    <w:rsid w:val="00816C72"/>
    <w:rsid w:val="00817616"/>
    <w:rsid w:val="00817CD1"/>
    <w:rsid w:val="00822171"/>
    <w:rsid w:val="00822296"/>
    <w:rsid w:val="00825A01"/>
    <w:rsid w:val="0082649B"/>
    <w:rsid w:val="00827FC7"/>
    <w:rsid w:val="0083055C"/>
    <w:rsid w:val="00831589"/>
    <w:rsid w:val="00832D9F"/>
    <w:rsid w:val="008343A6"/>
    <w:rsid w:val="00834A03"/>
    <w:rsid w:val="00834FAE"/>
    <w:rsid w:val="00836094"/>
    <w:rsid w:val="008369C4"/>
    <w:rsid w:val="00836E67"/>
    <w:rsid w:val="00837780"/>
    <w:rsid w:val="00837D7D"/>
    <w:rsid w:val="0084035B"/>
    <w:rsid w:val="00840BD4"/>
    <w:rsid w:val="0084176C"/>
    <w:rsid w:val="0084337B"/>
    <w:rsid w:val="0084498A"/>
    <w:rsid w:val="0084559B"/>
    <w:rsid w:val="008455E4"/>
    <w:rsid w:val="00846875"/>
    <w:rsid w:val="00847106"/>
    <w:rsid w:val="00847507"/>
    <w:rsid w:val="008503D0"/>
    <w:rsid w:val="00850BF3"/>
    <w:rsid w:val="00850E23"/>
    <w:rsid w:val="008514ED"/>
    <w:rsid w:val="00852125"/>
    <w:rsid w:val="008529C5"/>
    <w:rsid w:val="00853243"/>
    <w:rsid w:val="0085382F"/>
    <w:rsid w:val="00854784"/>
    <w:rsid w:val="00854D79"/>
    <w:rsid w:val="00855646"/>
    <w:rsid w:val="00856A27"/>
    <w:rsid w:val="00856B1E"/>
    <w:rsid w:val="00856BD8"/>
    <w:rsid w:val="00861241"/>
    <w:rsid w:val="008615B8"/>
    <w:rsid w:val="00861B24"/>
    <w:rsid w:val="00864A7B"/>
    <w:rsid w:val="00867972"/>
    <w:rsid w:val="00867A43"/>
    <w:rsid w:val="00867A8B"/>
    <w:rsid w:val="008718AD"/>
    <w:rsid w:val="008730F9"/>
    <w:rsid w:val="008731CC"/>
    <w:rsid w:val="008742F1"/>
    <w:rsid w:val="008749FC"/>
    <w:rsid w:val="00874AB3"/>
    <w:rsid w:val="00877C9B"/>
    <w:rsid w:val="008803BB"/>
    <w:rsid w:val="00880AC3"/>
    <w:rsid w:val="00882989"/>
    <w:rsid w:val="0088380C"/>
    <w:rsid w:val="008867C6"/>
    <w:rsid w:val="008877B4"/>
    <w:rsid w:val="0089248D"/>
    <w:rsid w:val="008927CD"/>
    <w:rsid w:val="008941BD"/>
    <w:rsid w:val="00894B2A"/>
    <w:rsid w:val="00895432"/>
    <w:rsid w:val="00895AC2"/>
    <w:rsid w:val="0089662E"/>
    <w:rsid w:val="008A023C"/>
    <w:rsid w:val="008A0979"/>
    <w:rsid w:val="008A3246"/>
    <w:rsid w:val="008A5DC6"/>
    <w:rsid w:val="008B02BD"/>
    <w:rsid w:val="008B150F"/>
    <w:rsid w:val="008B295C"/>
    <w:rsid w:val="008B45C3"/>
    <w:rsid w:val="008B50A3"/>
    <w:rsid w:val="008B5A6B"/>
    <w:rsid w:val="008B6618"/>
    <w:rsid w:val="008B7856"/>
    <w:rsid w:val="008C0EDC"/>
    <w:rsid w:val="008C264B"/>
    <w:rsid w:val="008C3539"/>
    <w:rsid w:val="008C4D19"/>
    <w:rsid w:val="008C5CE0"/>
    <w:rsid w:val="008C6335"/>
    <w:rsid w:val="008C66AC"/>
    <w:rsid w:val="008D06FC"/>
    <w:rsid w:val="008D2633"/>
    <w:rsid w:val="008D2FB9"/>
    <w:rsid w:val="008D3BE1"/>
    <w:rsid w:val="008D4265"/>
    <w:rsid w:val="008D515E"/>
    <w:rsid w:val="008D52C5"/>
    <w:rsid w:val="008D5728"/>
    <w:rsid w:val="008D60E5"/>
    <w:rsid w:val="008D6FDB"/>
    <w:rsid w:val="008E11EC"/>
    <w:rsid w:val="008E31B6"/>
    <w:rsid w:val="008E4789"/>
    <w:rsid w:val="008E5130"/>
    <w:rsid w:val="008E55B2"/>
    <w:rsid w:val="008E58D9"/>
    <w:rsid w:val="008E5D39"/>
    <w:rsid w:val="008E5FCE"/>
    <w:rsid w:val="008E6642"/>
    <w:rsid w:val="008F0C73"/>
    <w:rsid w:val="008F0DBA"/>
    <w:rsid w:val="008F1D22"/>
    <w:rsid w:val="008F2C0C"/>
    <w:rsid w:val="008F3CA3"/>
    <w:rsid w:val="008F4A13"/>
    <w:rsid w:val="008F593C"/>
    <w:rsid w:val="008F5E44"/>
    <w:rsid w:val="008F68B5"/>
    <w:rsid w:val="008F73E0"/>
    <w:rsid w:val="008F7BB7"/>
    <w:rsid w:val="00900315"/>
    <w:rsid w:val="00901E46"/>
    <w:rsid w:val="00902AA6"/>
    <w:rsid w:val="009043D8"/>
    <w:rsid w:val="00904BB1"/>
    <w:rsid w:val="0090782A"/>
    <w:rsid w:val="009125F0"/>
    <w:rsid w:val="0091267D"/>
    <w:rsid w:val="00913200"/>
    <w:rsid w:val="00914A86"/>
    <w:rsid w:val="009160CE"/>
    <w:rsid w:val="00921871"/>
    <w:rsid w:val="00922AFC"/>
    <w:rsid w:val="00923AEC"/>
    <w:rsid w:val="009258A1"/>
    <w:rsid w:val="0092655C"/>
    <w:rsid w:val="00927C61"/>
    <w:rsid w:val="00930BB8"/>
    <w:rsid w:val="009317B1"/>
    <w:rsid w:val="009320ED"/>
    <w:rsid w:val="00932247"/>
    <w:rsid w:val="00932493"/>
    <w:rsid w:val="00932FA4"/>
    <w:rsid w:val="0093302D"/>
    <w:rsid w:val="00933BB9"/>
    <w:rsid w:val="009346AF"/>
    <w:rsid w:val="00935A8C"/>
    <w:rsid w:val="009415B1"/>
    <w:rsid w:val="0094381B"/>
    <w:rsid w:val="00945319"/>
    <w:rsid w:val="0094575F"/>
    <w:rsid w:val="00947880"/>
    <w:rsid w:val="00947892"/>
    <w:rsid w:val="009528A8"/>
    <w:rsid w:val="00952AFE"/>
    <w:rsid w:val="009539C5"/>
    <w:rsid w:val="00954EC9"/>
    <w:rsid w:val="00957C86"/>
    <w:rsid w:val="009606C1"/>
    <w:rsid w:val="009607EC"/>
    <w:rsid w:val="00961238"/>
    <w:rsid w:val="00962640"/>
    <w:rsid w:val="00963159"/>
    <w:rsid w:val="00964C82"/>
    <w:rsid w:val="009655F2"/>
    <w:rsid w:val="00965B85"/>
    <w:rsid w:val="00970CF9"/>
    <w:rsid w:val="00971AAE"/>
    <w:rsid w:val="009721BF"/>
    <w:rsid w:val="00972425"/>
    <w:rsid w:val="00973C5C"/>
    <w:rsid w:val="009741CB"/>
    <w:rsid w:val="0097421C"/>
    <w:rsid w:val="009742BC"/>
    <w:rsid w:val="00974874"/>
    <w:rsid w:val="009753D1"/>
    <w:rsid w:val="00976906"/>
    <w:rsid w:val="00976FDA"/>
    <w:rsid w:val="00977793"/>
    <w:rsid w:val="00982F4F"/>
    <w:rsid w:val="00983221"/>
    <w:rsid w:val="00983E0F"/>
    <w:rsid w:val="00985264"/>
    <w:rsid w:val="0098681C"/>
    <w:rsid w:val="00986A6D"/>
    <w:rsid w:val="00986E02"/>
    <w:rsid w:val="00987456"/>
    <w:rsid w:val="00990651"/>
    <w:rsid w:val="00990B90"/>
    <w:rsid w:val="0099116C"/>
    <w:rsid w:val="0099155B"/>
    <w:rsid w:val="00991714"/>
    <w:rsid w:val="009934E5"/>
    <w:rsid w:val="00994E15"/>
    <w:rsid w:val="00995638"/>
    <w:rsid w:val="009A092E"/>
    <w:rsid w:val="009A1CFF"/>
    <w:rsid w:val="009A24B9"/>
    <w:rsid w:val="009A3147"/>
    <w:rsid w:val="009A3991"/>
    <w:rsid w:val="009A3BCC"/>
    <w:rsid w:val="009A441F"/>
    <w:rsid w:val="009A5CA5"/>
    <w:rsid w:val="009A70E6"/>
    <w:rsid w:val="009B14C7"/>
    <w:rsid w:val="009B1D26"/>
    <w:rsid w:val="009B2701"/>
    <w:rsid w:val="009B305A"/>
    <w:rsid w:val="009B541F"/>
    <w:rsid w:val="009B5D8D"/>
    <w:rsid w:val="009B7426"/>
    <w:rsid w:val="009C01EB"/>
    <w:rsid w:val="009C0604"/>
    <w:rsid w:val="009C0A88"/>
    <w:rsid w:val="009C1920"/>
    <w:rsid w:val="009C237B"/>
    <w:rsid w:val="009C3FC0"/>
    <w:rsid w:val="009D0B05"/>
    <w:rsid w:val="009D18C3"/>
    <w:rsid w:val="009D4392"/>
    <w:rsid w:val="009D44D2"/>
    <w:rsid w:val="009D462F"/>
    <w:rsid w:val="009D4BA6"/>
    <w:rsid w:val="009D4CD9"/>
    <w:rsid w:val="009D56AE"/>
    <w:rsid w:val="009D6D31"/>
    <w:rsid w:val="009D70AF"/>
    <w:rsid w:val="009D75D9"/>
    <w:rsid w:val="009E0219"/>
    <w:rsid w:val="009E0A4C"/>
    <w:rsid w:val="009E1507"/>
    <w:rsid w:val="009E162F"/>
    <w:rsid w:val="009E177D"/>
    <w:rsid w:val="009E219E"/>
    <w:rsid w:val="009E4CBA"/>
    <w:rsid w:val="009E5EA8"/>
    <w:rsid w:val="009E7640"/>
    <w:rsid w:val="009E7C0B"/>
    <w:rsid w:val="009F2A2E"/>
    <w:rsid w:val="009F2C19"/>
    <w:rsid w:val="009F5ECC"/>
    <w:rsid w:val="009F6B5C"/>
    <w:rsid w:val="009F7497"/>
    <w:rsid w:val="00A00515"/>
    <w:rsid w:val="00A01673"/>
    <w:rsid w:val="00A017A1"/>
    <w:rsid w:val="00A02D61"/>
    <w:rsid w:val="00A02FDD"/>
    <w:rsid w:val="00A05191"/>
    <w:rsid w:val="00A05C4D"/>
    <w:rsid w:val="00A0687B"/>
    <w:rsid w:val="00A100A2"/>
    <w:rsid w:val="00A11A49"/>
    <w:rsid w:val="00A12F43"/>
    <w:rsid w:val="00A13EFE"/>
    <w:rsid w:val="00A14010"/>
    <w:rsid w:val="00A1473F"/>
    <w:rsid w:val="00A1480C"/>
    <w:rsid w:val="00A14FC3"/>
    <w:rsid w:val="00A164D2"/>
    <w:rsid w:val="00A22651"/>
    <w:rsid w:val="00A23743"/>
    <w:rsid w:val="00A24149"/>
    <w:rsid w:val="00A25665"/>
    <w:rsid w:val="00A27301"/>
    <w:rsid w:val="00A30137"/>
    <w:rsid w:val="00A32E6C"/>
    <w:rsid w:val="00A33633"/>
    <w:rsid w:val="00A349D0"/>
    <w:rsid w:val="00A36253"/>
    <w:rsid w:val="00A36FAB"/>
    <w:rsid w:val="00A36FC3"/>
    <w:rsid w:val="00A375FF"/>
    <w:rsid w:val="00A37D41"/>
    <w:rsid w:val="00A402A9"/>
    <w:rsid w:val="00A40D4B"/>
    <w:rsid w:val="00A40F5E"/>
    <w:rsid w:val="00A411E5"/>
    <w:rsid w:val="00A416F5"/>
    <w:rsid w:val="00A42EDE"/>
    <w:rsid w:val="00A43E9C"/>
    <w:rsid w:val="00A4422F"/>
    <w:rsid w:val="00A45E96"/>
    <w:rsid w:val="00A47209"/>
    <w:rsid w:val="00A51090"/>
    <w:rsid w:val="00A512E3"/>
    <w:rsid w:val="00A513FC"/>
    <w:rsid w:val="00A5234D"/>
    <w:rsid w:val="00A54177"/>
    <w:rsid w:val="00A5505C"/>
    <w:rsid w:val="00A551C1"/>
    <w:rsid w:val="00A5673F"/>
    <w:rsid w:val="00A56DD2"/>
    <w:rsid w:val="00A6175B"/>
    <w:rsid w:val="00A62472"/>
    <w:rsid w:val="00A63183"/>
    <w:rsid w:val="00A644F8"/>
    <w:rsid w:val="00A64C31"/>
    <w:rsid w:val="00A6575D"/>
    <w:rsid w:val="00A675CC"/>
    <w:rsid w:val="00A70C12"/>
    <w:rsid w:val="00A716FF"/>
    <w:rsid w:val="00A71C25"/>
    <w:rsid w:val="00A730DF"/>
    <w:rsid w:val="00A738BC"/>
    <w:rsid w:val="00A73D7A"/>
    <w:rsid w:val="00A759DC"/>
    <w:rsid w:val="00A7673E"/>
    <w:rsid w:val="00A76B26"/>
    <w:rsid w:val="00A772BF"/>
    <w:rsid w:val="00A77BB5"/>
    <w:rsid w:val="00A80683"/>
    <w:rsid w:val="00A809F7"/>
    <w:rsid w:val="00A81476"/>
    <w:rsid w:val="00A835D0"/>
    <w:rsid w:val="00A8538C"/>
    <w:rsid w:val="00A858F7"/>
    <w:rsid w:val="00A87440"/>
    <w:rsid w:val="00A87A51"/>
    <w:rsid w:val="00A87B95"/>
    <w:rsid w:val="00A9039C"/>
    <w:rsid w:val="00A904B5"/>
    <w:rsid w:val="00A92CC3"/>
    <w:rsid w:val="00A93803"/>
    <w:rsid w:val="00A93AF3"/>
    <w:rsid w:val="00A94264"/>
    <w:rsid w:val="00A94A05"/>
    <w:rsid w:val="00A953C0"/>
    <w:rsid w:val="00A95A76"/>
    <w:rsid w:val="00A96439"/>
    <w:rsid w:val="00A969B5"/>
    <w:rsid w:val="00A96A83"/>
    <w:rsid w:val="00A97529"/>
    <w:rsid w:val="00AA1450"/>
    <w:rsid w:val="00AA4462"/>
    <w:rsid w:val="00AA4844"/>
    <w:rsid w:val="00AA49AA"/>
    <w:rsid w:val="00AA5473"/>
    <w:rsid w:val="00AB1C50"/>
    <w:rsid w:val="00AB3F94"/>
    <w:rsid w:val="00AB4FC4"/>
    <w:rsid w:val="00AB6017"/>
    <w:rsid w:val="00AB623B"/>
    <w:rsid w:val="00AB6521"/>
    <w:rsid w:val="00AB6CFE"/>
    <w:rsid w:val="00AB6FFA"/>
    <w:rsid w:val="00AC0193"/>
    <w:rsid w:val="00AC036C"/>
    <w:rsid w:val="00AC07B1"/>
    <w:rsid w:val="00AC110C"/>
    <w:rsid w:val="00AC132F"/>
    <w:rsid w:val="00AC36C5"/>
    <w:rsid w:val="00AC3C57"/>
    <w:rsid w:val="00AC3D02"/>
    <w:rsid w:val="00AC41F2"/>
    <w:rsid w:val="00AC457C"/>
    <w:rsid w:val="00AC4B3F"/>
    <w:rsid w:val="00AC4F6A"/>
    <w:rsid w:val="00AC5914"/>
    <w:rsid w:val="00AC612E"/>
    <w:rsid w:val="00AC63D2"/>
    <w:rsid w:val="00AC7C9C"/>
    <w:rsid w:val="00AD1F44"/>
    <w:rsid w:val="00AD287B"/>
    <w:rsid w:val="00AD3005"/>
    <w:rsid w:val="00AD3844"/>
    <w:rsid w:val="00AD4EC5"/>
    <w:rsid w:val="00AD590F"/>
    <w:rsid w:val="00AD5D50"/>
    <w:rsid w:val="00AD6F6A"/>
    <w:rsid w:val="00AD76E4"/>
    <w:rsid w:val="00AE121A"/>
    <w:rsid w:val="00AE21E2"/>
    <w:rsid w:val="00AE254D"/>
    <w:rsid w:val="00AE46C3"/>
    <w:rsid w:val="00AE5A7F"/>
    <w:rsid w:val="00AE70DE"/>
    <w:rsid w:val="00AE7C5C"/>
    <w:rsid w:val="00AF0B6D"/>
    <w:rsid w:val="00AF0CC0"/>
    <w:rsid w:val="00AF143E"/>
    <w:rsid w:val="00AF38F3"/>
    <w:rsid w:val="00B00FD5"/>
    <w:rsid w:val="00B01D3A"/>
    <w:rsid w:val="00B02C5C"/>
    <w:rsid w:val="00B02EC1"/>
    <w:rsid w:val="00B03042"/>
    <w:rsid w:val="00B071F7"/>
    <w:rsid w:val="00B07239"/>
    <w:rsid w:val="00B07E7D"/>
    <w:rsid w:val="00B1033C"/>
    <w:rsid w:val="00B10C44"/>
    <w:rsid w:val="00B1158D"/>
    <w:rsid w:val="00B12339"/>
    <w:rsid w:val="00B13061"/>
    <w:rsid w:val="00B1436F"/>
    <w:rsid w:val="00B15781"/>
    <w:rsid w:val="00B1673E"/>
    <w:rsid w:val="00B16D7A"/>
    <w:rsid w:val="00B1712D"/>
    <w:rsid w:val="00B179D1"/>
    <w:rsid w:val="00B17A8F"/>
    <w:rsid w:val="00B17D45"/>
    <w:rsid w:val="00B20479"/>
    <w:rsid w:val="00B2215B"/>
    <w:rsid w:val="00B23E95"/>
    <w:rsid w:val="00B30CC4"/>
    <w:rsid w:val="00B317BD"/>
    <w:rsid w:val="00B31ABF"/>
    <w:rsid w:val="00B32CD9"/>
    <w:rsid w:val="00B34A26"/>
    <w:rsid w:val="00B34C38"/>
    <w:rsid w:val="00B34DBB"/>
    <w:rsid w:val="00B35972"/>
    <w:rsid w:val="00B35D1B"/>
    <w:rsid w:val="00B3723A"/>
    <w:rsid w:val="00B406D7"/>
    <w:rsid w:val="00B41742"/>
    <w:rsid w:val="00B43688"/>
    <w:rsid w:val="00B45087"/>
    <w:rsid w:val="00B45DCF"/>
    <w:rsid w:val="00B45DD2"/>
    <w:rsid w:val="00B468DF"/>
    <w:rsid w:val="00B471C8"/>
    <w:rsid w:val="00B532A0"/>
    <w:rsid w:val="00B536C6"/>
    <w:rsid w:val="00B54A90"/>
    <w:rsid w:val="00B55E49"/>
    <w:rsid w:val="00B61BB6"/>
    <w:rsid w:val="00B62161"/>
    <w:rsid w:val="00B6252C"/>
    <w:rsid w:val="00B6275A"/>
    <w:rsid w:val="00B6372C"/>
    <w:rsid w:val="00B63BC3"/>
    <w:rsid w:val="00B63EC3"/>
    <w:rsid w:val="00B64560"/>
    <w:rsid w:val="00B64AFB"/>
    <w:rsid w:val="00B71446"/>
    <w:rsid w:val="00B7595F"/>
    <w:rsid w:val="00B76153"/>
    <w:rsid w:val="00B778CF"/>
    <w:rsid w:val="00B82CEF"/>
    <w:rsid w:val="00B85338"/>
    <w:rsid w:val="00B85E92"/>
    <w:rsid w:val="00B8609B"/>
    <w:rsid w:val="00B86144"/>
    <w:rsid w:val="00B86468"/>
    <w:rsid w:val="00B86B7E"/>
    <w:rsid w:val="00B87D13"/>
    <w:rsid w:val="00B87EE0"/>
    <w:rsid w:val="00B9031C"/>
    <w:rsid w:val="00B9114F"/>
    <w:rsid w:val="00B91182"/>
    <w:rsid w:val="00B91629"/>
    <w:rsid w:val="00B91AA0"/>
    <w:rsid w:val="00B91CE9"/>
    <w:rsid w:val="00B91FE0"/>
    <w:rsid w:val="00B928B3"/>
    <w:rsid w:val="00B93941"/>
    <w:rsid w:val="00B94432"/>
    <w:rsid w:val="00B94DD2"/>
    <w:rsid w:val="00B9688F"/>
    <w:rsid w:val="00B97014"/>
    <w:rsid w:val="00B971AC"/>
    <w:rsid w:val="00B979A8"/>
    <w:rsid w:val="00BA1262"/>
    <w:rsid w:val="00BA178A"/>
    <w:rsid w:val="00BA260F"/>
    <w:rsid w:val="00BA56DC"/>
    <w:rsid w:val="00BA5B5C"/>
    <w:rsid w:val="00BA5C03"/>
    <w:rsid w:val="00BA5C51"/>
    <w:rsid w:val="00BA6B7F"/>
    <w:rsid w:val="00BA74BF"/>
    <w:rsid w:val="00BB0372"/>
    <w:rsid w:val="00BB1D5C"/>
    <w:rsid w:val="00BB45DE"/>
    <w:rsid w:val="00BB73BB"/>
    <w:rsid w:val="00BB7E32"/>
    <w:rsid w:val="00BC0625"/>
    <w:rsid w:val="00BC063D"/>
    <w:rsid w:val="00BC1AE7"/>
    <w:rsid w:val="00BC3429"/>
    <w:rsid w:val="00BC4D9F"/>
    <w:rsid w:val="00BC61E7"/>
    <w:rsid w:val="00BC6F7E"/>
    <w:rsid w:val="00BD0253"/>
    <w:rsid w:val="00BD19BC"/>
    <w:rsid w:val="00BD203E"/>
    <w:rsid w:val="00BD31B4"/>
    <w:rsid w:val="00BD39A5"/>
    <w:rsid w:val="00BD4281"/>
    <w:rsid w:val="00BD4876"/>
    <w:rsid w:val="00BD4F91"/>
    <w:rsid w:val="00BD5498"/>
    <w:rsid w:val="00BD79F1"/>
    <w:rsid w:val="00BE1F4D"/>
    <w:rsid w:val="00BE2970"/>
    <w:rsid w:val="00BE2D92"/>
    <w:rsid w:val="00BE34A3"/>
    <w:rsid w:val="00BE3F5A"/>
    <w:rsid w:val="00BE3FA9"/>
    <w:rsid w:val="00BE4BA4"/>
    <w:rsid w:val="00BE4F9B"/>
    <w:rsid w:val="00BE6485"/>
    <w:rsid w:val="00BE6FBF"/>
    <w:rsid w:val="00BE6FEE"/>
    <w:rsid w:val="00BE7655"/>
    <w:rsid w:val="00BE7A38"/>
    <w:rsid w:val="00BE7CA5"/>
    <w:rsid w:val="00BF0642"/>
    <w:rsid w:val="00BF21E7"/>
    <w:rsid w:val="00BF27FF"/>
    <w:rsid w:val="00BF52C4"/>
    <w:rsid w:val="00BF5EA8"/>
    <w:rsid w:val="00BF76FF"/>
    <w:rsid w:val="00C006A8"/>
    <w:rsid w:val="00C04227"/>
    <w:rsid w:val="00C04806"/>
    <w:rsid w:val="00C0663E"/>
    <w:rsid w:val="00C068F7"/>
    <w:rsid w:val="00C06CD2"/>
    <w:rsid w:val="00C07BE9"/>
    <w:rsid w:val="00C10DC3"/>
    <w:rsid w:val="00C110D5"/>
    <w:rsid w:val="00C11805"/>
    <w:rsid w:val="00C11995"/>
    <w:rsid w:val="00C126C0"/>
    <w:rsid w:val="00C14FF1"/>
    <w:rsid w:val="00C16079"/>
    <w:rsid w:val="00C164E6"/>
    <w:rsid w:val="00C16825"/>
    <w:rsid w:val="00C1795B"/>
    <w:rsid w:val="00C200E8"/>
    <w:rsid w:val="00C21DB4"/>
    <w:rsid w:val="00C21F68"/>
    <w:rsid w:val="00C2298D"/>
    <w:rsid w:val="00C2335B"/>
    <w:rsid w:val="00C23E9B"/>
    <w:rsid w:val="00C257D1"/>
    <w:rsid w:val="00C25B29"/>
    <w:rsid w:val="00C271DA"/>
    <w:rsid w:val="00C27AC3"/>
    <w:rsid w:val="00C27F21"/>
    <w:rsid w:val="00C30747"/>
    <w:rsid w:val="00C30B8F"/>
    <w:rsid w:val="00C315CD"/>
    <w:rsid w:val="00C32365"/>
    <w:rsid w:val="00C33C62"/>
    <w:rsid w:val="00C33F72"/>
    <w:rsid w:val="00C35D8A"/>
    <w:rsid w:val="00C361DE"/>
    <w:rsid w:val="00C40493"/>
    <w:rsid w:val="00C41041"/>
    <w:rsid w:val="00C42E43"/>
    <w:rsid w:val="00C43377"/>
    <w:rsid w:val="00C4355F"/>
    <w:rsid w:val="00C46AB2"/>
    <w:rsid w:val="00C46B71"/>
    <w:rsid w:val="00C515EA"/>
    <w:rsid w:val="00C51DB8"/>
    <w:rsid w:val="00C526ED"/>
    <w:rsid w:val="00C52A40"/>
    <w:rsid w:val="00C52D05"/>
    <w:rsid w:val="00C54D7E"/>
    <w:rsid w:val="00C54F0F"/>
    <w:rsid w:val="00C56D3F"/>
    <w:rsid w:val="00C61A49"/>
    <w:rsid w:val="00C63183"/>
    <w:rsid w:val="00C644F9"/>
    <w:rsid w:val="00C64889"/>
    <w:rsid w:val="00C720C8"/>
    <w:rsid w:val="00C73D8C"/>
    <w:rsid w:val="00C73D9E"/>
    <w:rsid w:val="00C7456C"/>
    <w:rsid w:val="00C747C2"/>
    <w:rsid w:val="00C771E5"/>
    <w:rsid w:val="00C777C4"/>
    <w:rsid w:val="00C80CA5"/>
    <w:rsid w:val="00C8105A"/>
    <w:rsid w:val="00C82940"/>
    <w:rsid w:val="00C82CCC"/>
    <w:rsid w:val="00C849B4"/>
    <w:rsid w:val="00C84CA9"/>
    <w:rsid w:val="00C87488"/>
    <w:rsid w:val="00C8767E"/>
    <w:rsid w:val="00C87D9B"/>
    <w:rsid w:val="00C901E6"/>
    <w:rsid w:val="00C90E7F"/>
    <w:rsid w:val="00C93B32"/>
    <w:rsid w:val="00C9513B"/>
    <w:rsid w:val="00C95301"/>
    <w:rsid w:val="00C953B1"/>
    <w:rsid w:val="00C97C66"/>
    <w:rsid w:val="00CA08FC"/>
    <w:rsid w:val="00CA0E4F"/>
    <w:rsid w:val="00CA0FD0"/>
    <w:rsid w:val="00CA15C6"/>
    <w:rsid w:val="00CA22DE"/>
    <w:rsid w:val="00CA2A32"/>
    <w:rsid w:val="00CA35AF"/>
    <w:rsid w:val="00CA4959"/>
    <w:rsid w:val="00CA510E"/>
    <w:rsid w:val="00CA59D5"/>
    <w:rsid w:val="00CA5FA7"/>
    <w:rsid w:val="00CA6A94"/>
    <w:rsid w:val="00CA6DDA"/>
    <w:rsid w:val="00CA6F6E"/>
    <w:rsid w:val="00CB0CC0"/>
    <w:rsid w:val="00CB10F7"/>
    <w:rsid w:val="00CB1E5D"/>
    <w:rsid w:val="00CB20D6"/>
    <w:rsid w:val="00CB20E4"/>
    <w:rsid w:val="00CB416B"/>
    <w:rsid w:val="00CB5416"/>
    <w:rsid w:val="00CB5786"/>
    <w:rsid w:val="00CB5798"/>
    <w:rsid w:val="00CB6677"/>
    <w:rsid w:val="00CB6D0B"/>
    <w:rsid w:val="00CB7DB8"/>
    <w:rsid w:val="00CC02CA"/>
    <w:rsid w:val="00CC1522"/>
    <w:rsid w:val="00CC533F"/>
    <w:rsid w:val="00CC5451"/>
    <w:rsid w:val="00CD0D41"/>
    <w:rsid w:val="00CD108A"/>
    <w:rsid w:val="00CD1F38"/>
    <w:rsid w:val="00CD3091"/>
    <w:rsid w:val="00CD3812"/>
    <w:rsid w:val="00CD485E"/>
    <w:rsid w:val="00CD64F5"/>
    <w:rsid w:val="00CD74E7"/>
    <w:rsid w:val="00CD7945"/>
    <w:rsid w:val="00CE00EA"/>
    <w:rsid w:val="00CE1360"/>
    <w:rsid w:val="00CE22DB"/>
    <w:rsid w:val="00CE2A98"/>
    <w:rsid w:val="00CE3D68"/>
    <w:rsid w:val="00CE4C7C"/>
    <w:rsid w:val="00CE5669"/>
    <w:rsid w:val="00CF07AC"/>
    <w:rsid w:val="00CF0B71"/>
    <w:rsid w:val="00CF19FD"/>
    <w:rsid w:val="00CF2025"/>
    <w:rsid w:val="00CF24EA"/>
    <w:rsid w:val="00CF2DF3"/>
    <w:rsid w:val="00CF32B3"/>
    <w:rsid w:val="00CF37C6"/>
    <w:rsid w:val="00CF4497"/>
    <w:rsid w:val="00CF4CE2"/>
    <w:rsid w:val="00CF4CF9"/>
    <w:rsid w:val="00CF5F46"/>
    <w:rsid w:val="00CF6693"/>
    <w:rsid w:val="00CF7239"/>
    <w:rsid w:val="00CF7C55"/>
    <w:rsid w:val="00D02ECF"/>
    <w:rsid w:val="00D038E8"/>
    <w:rsid w:val="00D03B67"/>
    <w:rsid w:val="00D04473"/>
    <w:rsid w:val="00D05BFD"/>
    <w:rsid w:val="00D061B7"/>
    <w:rsid w:val="00D07F51"/>
    <w:rsid w:val="00D10464"/>
    <w:rsid w:val="00D11210"/>
    <w:rsid w:val="00D12963"/>
    <w:rsid w:val="00D1343E"/>
    <w:rsid w:val="00D14C24"/>
    <w:rsid w:val="00D15F8D"/>
    <w:rsid w:val="00D20C1E"/>
    <w:rsid w:val="00D2206C"/>
    <w:rsid w:val="00D23880"/>
    <w:rsid w:val="00D24E95"/>
    <w:rsid w:val="00D30DB8"/>
    <w:rsid w:val="00D31DD3"/>
    <w:rsid w:val="00D32053"/>
    <w:rsid w:val="00D3275E"/>
    <w:rsid w:val="00D33A27"/>
    <w:rsid w:val="00D36128"/>
    <w:rsid w:val="00D36DAF"/>
    <w:rsid w:val="00D36F96"/>
    <w:rsid w:val="00D3761D"/>
    <w:rsid w:val="00D4092A"/>
    <w:rsid w:val="00D4283A"/>
    <w:rsid w:val="00D44F50"/>
    <w:rsid w:val="00D4555C"/>
    <w:rsid w:val="00D45746"/>
    <w:rsid w:val="00D46F59"/>
    <w:rsid w:val="00D50031"/>
    <w:rsid w:val="00D50F8B"/>
    <w:rsid w:val="00D510D2"/>
    <w:rsid w:val="00D51249"/>
    <w:rsid w:val="00D517BF"/>
    <w:rsid w:val="00D51D69"/>
    <w:rsid w:val="00D52BC7"/>
    <w:rsid w:val="00D52DB2"/>
    <w:rsid w:val="00D573D9"/>
    <w:rsid w:val="00D6016D"/>
    <w:rsid w:val="00D6186B"/>
    <w:rsid w:val="00D628D6"/>
    <w:rsid w:val="00D62985"/>
    <w:rsid w:val="00D6596A"/>
    <w:rsid w:val="00D667A6"/>
    <w:rsid w:val="00D6755E"/>
    <w:rsid w:val="00D67763"/>
    <w:rsid w:val="00D7668E"/>
    <w:rsid w:val="00D802F9"/>
    <w:rsid w:val="00D8185F"/>
    <w:rsid w:val="00D825AB"/>
    <w:rsid w:val="00D82D56"/>
    <w:rsid w:val="00D82DB3"/>
    <w:rsid w:val="00D83104"/>
    <w:rsid w:val="00D83316"/>
    <w:rsid w:val="00D83747"/>
    <w:rsid w:val="00D8465B"/>
    <w:rsid w:val="00D84676"/>
    <w:rsid w:val="00D84958"/>
    <w:rsid w:val="00D856FE"/>
    <w:rsid w:val="00D86846"/>
    <w:rsid w:val="00D87797"/>
    <w:rsid w:val="00D87B49"/>
    <w:rsid w:val="00D87C63"/>
    <w:rsid w:val="00D90C1E"/>
    <w:rsid w:val="00D90DF3"/>
    <w:rsid w:val="00D91DFD"/>
    <w:rsid w:val="00D92BCF"/>
    <w:rsid w:val="00D92D0C"/>
    <w:rsid w:val="00D94D75"/>
    <w:rsid w:val="00D9534F"/>
    <w:rsid w:val="00D95E89"/>
    <w:rsid w:val="00D96BDF"/>
    <w:rsid w:val="00D97CD4"/>
    <w:rsid w:val="00DA00D4"/>
    <w:rsid w:val="00DA0864"/>
    <w:rsid w:val="00DA0AC7"/>
    <w:rsid w:val="00DA0F5F"/>
    <w:rsid w:val="00DA0FD3"/>
    <w:rsid w:val="00DA1A8F"/>
    <w:rsid w:val="00DA2F56"/>
    <w:rsid w:val="00DA4C67"/>
    <w:rsid w:val="00DA4E78"/>
    <w:rsid w:val="00DA4EBF"/>
    <w:rsid w:val="00DA55CF"/>
    <w:rsid w:val="00DA594A"/>
    <w:rsid w:val="00DA655E"/>
    <w:rsid w:val="00DA7EDF"/>
    <w:rsid w:val="00DB020C"/>
    <w:rsid w:val="00DB0726"/>
    <w:rsid w:val="00DB4614"/>
    <w:rsid w:val="00DB50BD"/>
    <w:rsid w:val="00DB6078"/>
    <w:rsid w:val="00DB6DA4"/>
    <w:rsid w:val="00DC2A6F"/>
    <w:rsid w:val="00DC2ACA"/>
    <w:rsid w:val="00DC2F46"/>
    <w:rsid w:val="00DC342E"/>
    <w:rsid w:val="00DC39FB"/>
    <w:rsid w:val="00DC47CD"/>
    <w:rsid w:val="00DD1690"/>
    <w:rsid w:val="00DD1C24"/>
    <w:rsid w:val="00DD1F20"/>
    <w:rsid w:val="00DD2714"/>
    <w:rsid w:val="00DD2B0B"/>
    <w:rsid w:val="00DD3119"/>
    <w:rsid w:val="00DD4D53"/>
    <w:rsid w:val="00DD6785"/>
    <w:rsid w:val="00DD686B"/>
    <w:rsid w:val="00DD7EDC"/>
    <w:rsid w:val="00DE06D5"/>
    <w:rsid w:val="00DE1110"/>
    <w:rsid w:val="00DE277C"/>
    <w:rsid w:val="00DE3D16"/>
    <w:rsid w:val="00DE453E"/>
    <w:rsid w:val="00DE4608"/>
    <w:rsid w:val="00DE49F1"/>
    <w:rsid w:val="00DE4E79"/>
    <w:rsid w:val="00DE685E"/>
    <w:rsid w:val="00DE7690"/>
    <w:rsid w:val="00DF27EB"/>
    <w:rsid w:val="00DF2B4C"/>
    <w:rsid w:val="00DF2D2A"/>
    <w:rsid w:val="00DF4117"/>
    <w:rsid w:val="00DF4197"/>
    <w:rsid w:val="00DF448C"/>
    <w:rsid w:val="00DF44E9"/>
    <w:rsid w:val="00DF4A00"/>
    <w:rsid w:val="00DF4F81"/>
    <w:rsid w:val="00DF5277"/>
    <w:rsid w:val="00DF5B52"/>
    <w:rsid w:val="00E0092A"/>
    <w:rsid w:val="00E027C7"/>
    <w:rsid w:val="00E0284A"/>
    <w:rsid w:val="00E034C2"/>
    <w:rsid w:val="00E03858"/>
    <w:rsid w:val="00E04A0A"/>
    <w:rsid w:val="00E05AD8"/>
    <w:rsid w:val="00E05C59"/>
    <w:rsid w:val="00E05EBD"/>
    <w:rsid w:val="00E06F9A"/>
    <w:rsid w:val="00E13420"/>
    <w:rsid w:val="00E14E6C"/>
    <w:rsid w:val="00E14FA1"/>
    <w:rsid w:val="00E158DF"/>
    <w:rsid w:val="00E15DAF"/>
    <w:rsid w:val="00E20EB5"/>
    <w:rsid w:val="00E212C0"/>
    <w:rsid w:val="00E21DB7"/>
    <w:rsid w:val="00E22FC3"/>
    <w:rsid w:val="00E2463B"/>
    <w:rsid w:val="00E246FB"/>
    <w:rsid w:val="00E24761"/>
    <w:rsid w:val="00E2630D"/>
    <w:rsid w:val="00E30136"/>
    <w:rsid w:val="00E30EE5"/>
    <w:rsid w:val="00E31694"/>
    <w:rsid w:val="00E321A1"/>
    <w:rsid w:val="00E33943"/>
    <w:rsid w:val="00E35CA6"/>
    <w:rsid w:val="00E3679B"/>
    <w:rsid w:val="00E36AAF"/>
    <w:rsid w:val="00E417AA"/>
    <w:rsid w:val="00E42914"/>
    <w:rsid w:val="00E42C7C"/>
    <w:rsid w:val="00E43069"/>
    <w:rsid w:val="00E4310D"/>
    <w:rsid w:val="00E45B44"/>
    <w:rsid w:val="00E467A9"/>
    <w:rsid w:val="00E508FD"/>
    <w:rsid w:val="00E516F4"/>
    <w:rsid w:val="00E51C13"/>
    <w:rsid w:val="00E51CFC"/>
    <w:rsid w:val="00E51EE6"/>
    <w:rsid w:val="00E52220"/>
    <w:rsid w:val="00E5461C"/>
    <w:rsid w:val="00E548CB"/>
    <w:rsid w:val="00E5505A"/>
    <w:rsid w:val="00E55CDB"/>
    <w:rsid w:val="00E61B7F"/>
    <w:rsid w:val="00E6264C"/>
    <w:rsid w:val="00E627CA"/>
    <w:rsid w:val="00E62AC9"/>
    <w:rsid w:val="00E62B0B"/>
    <w:rsid w:val="00E66874"/>
    <w:rsid w:val="00E66B7A"/>
    <w:rsid w:val="00E70D52"/>
    <w:rsid w:val="00E716B4"/>
    <w:rsid w:val="00E7251B"/>
    <w:rsid w:val="00E73C7E"/>
    <w:rsid w:val="00E7487B"/>
    <w:rsid w:val="00E74A74"/>
    <w:rsid w:val="00E81503"/>
    <w:rsid w:val="00E82E94"/>
    <w:rsid w:val="00E834FD"/>
    <w:rsid w:val="00E86224"/>
    <w:rsid w:val="00E86796"/>
    <w:rsid w:val="00E87710"/>
    <w:rsid w:val="00E90690"/>
    <w:rsid w:val="00E9141B"/>
    <w:rsid w:val="00E92352"/>
    <w:rsid w:val="00E93002"/>
    <w:rsid w:val="00E93862"/>
    <w:rsid w:val="00E95172"/>
    <w:rsid w:val="00E96781"/>
    <w:rsid w:val="00E97E4D"/>
    <w:rsid w:val="00EA1853"/>
    <w:rsid w:val="00EA1911"/>
    <w:rsid w:val="00EA1A17"/>
    <w:rsid w:val="00EA1F1B"/>
    <w:rsid w:val="00EA24FF"/>
    <w:rsid w:val="00EA2731"/>
    <w:rsid w:val="00EA3F45"/>
    <w:rsid w:val="00EA6DA8"/>
    <w:rsid w:val="00EA6FBA"/>
    <w:rsid w:val="00EB0E3F"/>
    <w:rsid w:val="00EB1480"/>
    <w:rsid w:val="00EB2040"/>
    <w:rsid w:val="00EB36E7"/>
    <w:rsid w:val="00EB3899"/>
    <w:rsid w:val="00EB3D76"/>
    <w:rsid w:val="00EB4AB9"/>
    <w:rsid w:val="00EB5603"/>
    <w:rsid w:val="00EB5CD8"/>
    <w:rsid w:val="00EB5F69"/>
    <w:rsid w:val="00EC0BCF"/>
    <w:rsid w:val="00EC1023"/>
    <w:rsid w:val="00EC33CF"/>
    <w:rsid w:val="00EC35D6"/>
    <w:rsid w:val="00EC44FB"/>
    <w:rsid w:val="00EC6303"/>
    <w:rsid w:val="00EC6A47"/>
    <w:rsid w:val="00EC7878"/>
    <w:rsid w:val="00ED0FEA"/>
    <w:rsid w:val="00ED387E"/>
    <w:rsid w:val="00ED3A00"/>
    <w:rsid w:val="00ED466F"/>
    <w:rsid w:val="00ED4CC6"/>
    <w:rsid w:val="00ED5FE6"/>
    <w:rsid w:val="00ED614D"/>
    <w:rsid w:val="00ED6DDC"/>
    <w:rsid w:val="00ED7E49"/>
    <w:rsid w:val="00EE031C"/>
    <w:rsid w:val="00EE09C3"/>
    <w:rsid w:val="00EE2CCC"/>
    <w:rsid w:val="00EE3C70"/>
    <w:rsid w:val="00EE5F59"/>
    <w:rsid w:val="00EE6628"/>
    <w:rsid w:val="00EE699F"/>
    <w:rsid w:val="00EF1645"/>
    <w:rsid w:val="00EF210B"/>
    <w:rsid w:val="00EF3EC0"/>
    <w:rsid w:val="00EF4122"/>
    <w:rsid w:val="00EF4517"/>
    <w:rsid w:val="00EF5706"/>
    <w:rsid w:val="00F00FCF"/>
    <w:rsid w:val="00F013C7"/>
    <w:rsid w:val="00F01DB3"/>
    <w:rsid w:val="00F01F22"/>
    <w:rsid w:val="00F03CE4"/>
    <w:rsid w:val="00F06732"/>
    <w:rsid w:val="00F06CD6"/>
    <w:rsid w:val="00F07140"/>
    <w:rsid w:val="00F11FE1"/>
    <w:rsid w:val="00F135D5"/>
    <w:rsid w:val="00F13704"/>
    <w:rsid w:val="00F14BF2"/>
    <w:rsid w:val="00F15882"/>
    <w:rsid w:val="00F16628"/>
    <w:rsid w:val="00F17652"/>
    <w:rsid w:val="00F178B2"/>
    <w:rsid w:val="00F17951"/>
    <w:rsid w:val="00F2045A"/>
    <w:rsid w:val="00F20881"/>
    <w:rsid w:val="00F2133A"/>
    <w:rsid w:val="00F2310F"/>
    <w:rsid w:val="00F23991"/>
    <w:rsid w:val="00F24EB1"/>
    <w:rsid w:val="00F25926"/>
    <w:rsid w:val="00F27239"/>
    <w:rsid w:val="00F27384"/>
    <w:rsid w:val="00F2738B"/>
    <w:rsid w:val="00F3080E"/>
    <w:rsid w:val="00F330EE"/>
    <w:rsid w:val="00F33515"/>
    <w:rsid w:val="00F33587"/>
    <w:rsid w:val="00F3558B"/>
    <w:rsid w:val="00F3565A"/>
    <w:rsid w:val="00F366F1"/>
    <w:rsid w:val="00F374C8"/>
    <w:rsid w:val="00F3769A"/>
    <w:rsid w:val="00F4029A"/>
    <w:rsid w:val="00F4032E"/>
    <w:rsid w:val="00F40EDE"/>
    <w:rsid w:val="00F4498C"/>
    <w:rsid w:val="00F449E2"/>
    <w:rsid w:val="00F44ED2"/>
    <w:rsid w:val="00F455B4"/>
    <w:rsid w:val="00F462DD"/>
    <w:rsid w:val="00F471EA"/>
    <w:rsid w:val="00F47286"/>
    <w:rsid w:val="00F5276D"/>
    <w:rsid w:val="00F55A4D"/>
    <w:rsid w:val="00F571AD"/>
    <w:rsid w:val="00F60C1E"/>
    <w:rsid w:val="00F60CBF"/>
    <w:rsid w:val="00F6109B"/>
    <w:rsid w:val="00F614CE"/>
    <w:rsid w:val="00F62577"/>
    <w:rsid w:val="00F634E0"/>
    <w:rsid w:val="00F63757"/>
    <w:rsid w:val="00F64049"/>
    <w:rsid w:val="00F6560E"/>
    <w:rsid w:val="00F6576D"/>
    <w:rsid w:val="00F65EC6"/>
    <w:rsid w:val="00F70087"/>
    <w:rsid w:val="00F71E6E"/>
    <w:rsid w:val="00F743CD"/>
    <w:rsid w:val="00F7487F"/>
    <w:rsid w:val="00F7517B"/>
    <w:rsid w:val="00F77907"/>
    <w:rsid w:val="00F816CA"/>
    <w:rsid w:val="00F81E54"/>
    <w:rsid w:val="00F8214F"/>
    <w:rsid w:val="00F825D9"/>
    <w:rsid w:val="00F826D3"/>
    <w:rsid w:val="00F845F6"/>
    <w:rsid w:val="00F8500E"/>
    <w:rsid w:val="00F850F5"/>
    <w:rsid w:val="00F8528A"/>
    <w:rsid w:val="00F85782"/>
    <w:rsid w:val="00F85ED3"/>
    <w:rsid w:val="00F87AF4"/>
    <w:rsid w:val="00F91B8D"/>
    <w:rsid w:val="00F91C1A"/>
    <w:rsid w:val="00F920D9"/>
    <w:rsid w:val="00F920FA"/>
    <w:rsid w:val="00F9298D"/>
    <w:rsid w:val="00F92E77"/>
    <w:rsid w:val="00F93B1B"/>
    <w:rsid w:val="00F951C8"/>
    <w:rsid w:val="00F96050"/>
    <w:rsid w:val="00F96460"/>
    <w:rsid w:val="00F96649"/>
    <w:rsid w:val="00F96B81"/>
    <w:rsid w:val="00F96DE2"/>
    <w:rsid w:val="00F971B1"/>
    <w:rsid w:val="00F97346"/>
    <w:rsid w:val="00FA094A"/>
    <w:rsid w:val="00FA3734"/>
    <w:rsid w:val="00FA40E7"/>
    <w:rsid w:val="00FA53FB"/>
    <w:rsid w:val="00FA5940"/>
    <w:rsid w:val="00FA64FF"/>
    <w:rsid w:val="00FA69C8"/>
    <w:rsid w:val="00FA7220"/>
    <w:rsid w:val="00FA7923"/>
    <w:rsid w:val="00FB084C"/>
    <w:rsid w:val="00FB0995"/>
    <w:rsid w:val="00FB1177"/>
    <w:rsid w:val="00FB33E9"/>
    <w:rsid w:val="00FB3AEB"/>
    <w:rsid w:val="00FB49BB"/>
    <w:rsid w:val="00FB54AD"/>
    <w:rsid w:val="00FB6DA3"/>
    <w:rsid w:val="00FC0B8F"/>
    <w:rsid w:val="00FC11C2"/>
    <w:rsid w:val="00FC1C27"/>
    <w:rsid w:val="00FC1FFB"/>
    <w:rsid w:val="00FC27B2"/>
    <w:rsid w:val="00FC2FCF"/>
    <w:rsid w:val="00FC3AB1"/>
    <w:rsid w:val="00FC3FB2"/>
    <w:rsid w:val="00FC4290"/>
    <w:rsid w:val="00FC5D8B"/>
    <w:rsid w:val="00FC6AE5"/>
    <w:rsid w:val="00FC6E73"/>
    <w:rsid w:val="00FD0BBF"/>
    <w:rsid w:val="00FD0C1E"/>
    <w:rsid w:val="00FD11A5"/>
    <w:rsid w:val="00FD1CA2"/>
    <w:rsid w:val="00FD2F6A"/>
    <w:rsid w:val="00FD5CC3"/>
    <w:rsid w:val="00FD7AC6"/>
    <w:rsid w:val="00FD7E35"/>
    <w:rsid w:val="00FE216F"/>
    <w:rsid w:val="00FE2916"/>
    <w:rsid w:val="00FE2FB6"/>
    <w:rsid w:val="00FE3340"/>
    <w:rsid w:val="00FE346C"/>
    <w:rsid w:val="00FE3D94"/>
    <w:rsid w:val="00FE548F"/>
    <w:rsid w:val="00FF00F7"/>
    <w:rsid w:val="00FF0464"/>
    <w:rsid w:val="00FF2A63"/>
    <w:rsid w:val="00FF30C1"/>
    <w:rsid w:val="00FF369E"/>
    <w:rsid w:val="00FF410F"/>
    <w:rsid w:val="00FF5307"/>
    <w:rsid w:val="00FF7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D50CEE-9CA9-478F-85CC-62378D3C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iPriority="99"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99" w:unhideWhenUsed="1"/>
    <w:lsdException w:name="line number" w:locked="1" w:semiHidden="1" w:unhideWhenUsed="1"/>
    <w:lsdException w:name="page number" w:locked="1" w:semiHidden="1" w:uiPriority="99" w:unhideWhenUsed="1"/>
    <w:lsdException w:name="endnote reference" w:locked="1" w:semiHidden="1"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99" w:unhideWhenUsed="1"/>
    <w:lsdException w:name="List Bullet" w:locked="1" w:semiHidden="1" w:unhideWhenUsed="1"/>
    <w:lsdException w:name="List Number" w:locked="1"/>
    <w:lsdException w:name="List 2" w:locked="1" w:semiHidden="1" w:uiPriority="99" w:unhideWhenUsed="1"/>
    <w:lsdException w:name="List 3" w:locked="1" w:semiHidden="1" w:uiPriority="99" w:unhideWhenUsed="1"/>
    <w:lsdException w:name="List 4" w:locked="1" w:uiPriority="99"/>
    <w:lsdException w:name="List 5" w:locked="1"/>
    <w:lsdException w:name="List Bullet 2" w:locked="1" w:semiHidden="1" w:uiPriority="99"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uiPriority="99"/>
    <w:lsdException w:name="Body Text First Indent 2" w:locked="1" w:semiHidden="1" w:uiPriority="99" w:unhideWhenUsed="1"/>
    <w:lsdException w:name="Note Heading" w:locked="1" w:semiHidden="1" w:unhideWhenUsed="1"/>
    <w:lsdException w:name="Body Text 2" w:locked="1" w:semiHidden="1" w:unhideWhenUsed="1"/>
    <w:lsdException w:name="Body Text 3" w:locked="1" w:semiHidden="1" w:uiPriority="99"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3759A"/>
    <w:rPr>
      <w:rFonts w:ascii="Times New Roman" w:hAnsi="Times New Roman"/>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Chapter,Б1,Б11"/>
    <w:basedOn w:val="a3"/>
    <w:next w:val="a3"/>
    <w:link w:val="12"/>
    <w:qFormat/>
    <w:rsid w:val="00C720C8"/>
    <w:pPr>
      <w:keepNext/>
      <w:spacing w:before="240" w:after="60"/>
      <w:jc w:val="center"/>
      <w:outlineLvl w:val="0"/>
    </w:pPr>
    <w:rPr>
      <w:b/>
      <w:bCs/>
      <w:kern w:val="28"/>
      <w:sz w:val="36"/>
      <w:szCs w:val="36"/>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3"/>
    <w:next w:val="a3"/>
    <w:link w:val="22"/>
    <w:qFormat/>
    <w:rsid w:val="002D06D8"/>
    <w:pPr>
      <w:keepNext/>
      <w:keepLines/>
      <w:spacing w:before="40"/>
      <w:outlineLvl w:val="1"/>
    </w:pPr>
    <w:rPr>
      <w:rFonts w:ascii="Calibri Light" w:hAnsi="Calibri Light"/>
      <w:color w:val="2E74B5"/>
      <w:sz w:val="26"/>
      <w:szCs w:val="26"/>
    </w:rPr>
  </w:style>
  <w:style w:type="paragraph" w:styleId="30">
    <w:name w:val="heading 3"/>
    <w:aliases w:val="Знак2"/>
    <w:basedOn w:val="a3"/>
    <w:next w:val="a3"/>
    <w:link w:val="32"/>
    <w:qFormat/>
    <w:rsid w:val="00C720C8"/>
    <w:pPr>
      <w:keepNext/>
      <w:numPr>
        <w:ilvl w:val="2"/>
        <w:numId w:val="1"/>
      </w:numPr>
      <w:spacing w:before="240" w:after="60"/>
      <w:jc w:val="both"/>
      <w:outlineLvl w:val="2"/>
    </w:pPr>
    <w:rPr>
      <w:rFonts w:ascii="Arial" w:hAnsi="Arial" w:cs="Arial"/>
      <w:b/>
      <w:bCs/>
    </w:rPr>
  </w:style>
  <w:style w:type="paragraph" w:styleId="40">
    <w:name w:val="heading 4"/>
    <w:basedOn w:val="a3"/>
    <w:next w:val="a3"/>
    <w:link w:val="41"/>
    <w:qFormat/>
    <w:rsid w:val="00414C1D"/>
    <w:pPr>
      <w:keepNext/>
      <w:keepLines/>
      <w:spacing w:before="200"/>
      <w:outlineLvl w:val="3"/>
    </w:pPr>
    <w:rPr>
      <w:rFonts w:ascii="Calibri Light" w:hAnsi="Calibri Light"/>
      <w:b/>
      <w:bCs/>
      <w:i/>
      <w:iCs/>
      <w:color w:val="5B9BD5"/>
    </w:rPr>
  </w:style>
  <w:style w:type="paragraph" w:styleId="50">
    <w:name w:val="heading 5"/>
    <w:basedOn w:val="a3"/>
    <w:next w:val="a3"/>
    <w:link w:val="51"/>
    <w:qFormat/>
    <w:locked/>
    <w:rsid w:val="004A694D"/>
    <w:pPr>
      <w:keepNext/>
      <w:ind w:left="1649" w:firstLine="485"/>
      <w:jc w:val="both"/>
      <w:outlineLvl w:val="4"/>
    </w:pPr>
    <w:rPr>
      <w:rFonts w:eastAsia="Times New Roman"/>
      <w:b/>
      <w:bCs/>
      <w:i/>
      <w:iCs/>
    </w:rPr>
  </w:style>
  <w:style w:type="paragraph" w:styleId="60">
    <w:name w:val="heading 6"/>
    <w:basedOn w:val="a3"/>
    <w:next w:val="a3"/>
    <w:link w:val="61"/>
    <w:uiPriority w:val="99"/>
    <w:qFormat/>
    <w:locked/>
    <w:rsid w:val="004A694D"/>
    <w:pPr>
      <w:keepNext/>
      <w:jc w:val="center"/>
      <w:outlineLvl w:val="5"/>
    </w:pPr>
    <w:rPr>
      <w:rFonts w:eastAsia="Times New Roman"/>
      <w:b/>
      <w:bCs/>
      <w:i/>
      <w:iCs/>
      <w:u w:val="single"/>
    </w:rPr>
  </w:style>
  <w:style w:type="paragraph" w:styleId="7">
    <w:name w:val="heading 7"/>
    <w:basedOn w:val="a3"/>
    <w:next w:val="a3"/>
    <w:link w:val="70"/>
    <w:uiPriority w:val="99"/>
    <w:qFormat/>
    <w:locked/>
    <w:rsid w:val="004A694D"/>
    <w:pPr>
      <w:keepNext/>
      <w:outlineLvl w:val="6"/>
    </w:pPr>
    <w:rPr>
      <w:rFonts w:eastAsia="Times New Roman"/>
      <w:color w:val="000000"/>
      <w:u w:val="single"/>
    </w:rPr>
  </w:style>
  <w:style w:type="paragraph" w:styleId="8">
    <w:name w:val="heading 8"/>
    <w:basedOn w:val="a3"/>
    <w:next w:val="a3"/>
    <w:link w:val="80"/>
    <w:uiPriority w:val="99"/>
    <w:qFormat/>
    <w:locked/>
    <w:rsid w:val="004A694D"/>
    <w:pPr>
      <w:keepNext/>
      <w:outlineLvl w:val="7"/>
    </w:pPr>
    <w:rPr>
      <w:rFonts w:eastAsia="Times New Roman"/>
    </w:rPr>
  </w:style>
  <w:style w:type="paragraph" w:styleId="9">
    <w:name w:val="heading 9"/>
    <w:basedOn w:val="a3"/>
    <w:next w:val="a3"/>
    <w:link w:val="90"/>
    <w:uiPriority w:val="99"/>
    <w:qFormat/>
    <w:locked/>
    <w:rsid w:val="004A694D"/>
    <w:pPr>
      <w:keepNext/>
      <w:shd w:val="clear" w:color="auto" w:fill="FFFFFF"/>
      <w:jc w:val="center"/>
      <w:outlineLvl w:val="8"/>
    </w:pPr>
    <w:rPr>
      <w:rFonts w:eastAsia="Times New Roman"/>
      <w:color w:val="00000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1"/>
    <w:locked/>
    <w:rsid w:val="00C720C8"/>
    <w:rPr>
      <w:rFonts w:ascii="Times New Roman" w:hAnsi="Times New Roman"/>
      <w:b/>
      <w:bCs/>
      <w:kern w:val="28"/>
      <w:sz w:val="36"/>
      <w:szCs w:val="3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1"/>
    <w:locked/>
    <w:rsid w:val="002D06D8"/>
    <w:rPr>
      <w:rFonts w:ascii="Calibri Light" w:hAnsi="Calibri Light" w:cs="Times New Roman"/>
      <w:color w:val="2E74B5"/>
      <w:sz w:val="26"/>
      <w:szCs w:val="26"/>
      <w:lang w:eastAsia="ru-RU"/>
    </w:rPr>
  </w:style>
  <w:style w:type="character" w:customStyle="1" w:styleId="32">
    <w:name w:val="Заголовок 3 Знак"/>
    <w:aliases w:val="Знак2 Знак"/>
    <w:link w:val="30"/>
    <w:locked/>
    <w:rsid w:val="00C720C8"/>
    <w:rPr>
      <w:rFonts w:ascii="Arial" w:hAnsi="Arial" w:cs="Arial"/>
      <w:b/>
      <w:bCs/>
      <w:sz w:val="24"/>
      <w:szCs w:val="24"/>
    </w:rPr>
  </w:style>
  <w:style w:type="character" w:customStyle="1" w:styleId="41">
    <w:name w:val="Заголовок 4 Знак"/>
    <w:link w:val="40"/>
    <w:locked/>
    <w:rsid w:val="00414C1D"/>
    <w:rPr>
      <w:rFonts w:ascii="Calibri Light" w:hAnsi="Calibri Light" w:cs="Times New Roman"/>
      <w:b/>
      <w:bCs/>
      <w:i/>
      <w:iCs/>
      <w:color w:val="5B9BD5"/>
      <w:sz w:val="24"/>
      <w:szCs w:val="24"/>
      <w:lang w:eastAsia="ru-RU"/>
    </w:rPr>
  </w:style>
  <w:style w:type="paragraph" w:customStyle="1" w:styleId="ConsPlusNormal">
    <w:name w:val="ConsPlusNormal"/>
    <w:link w:val="ConsPlusNormal0"/>
    <w:uiPriority w:val="99"/>
    <w:rsid w:val="00C720C8"/>
    <w:pPr>
      <w:widowControl w:val="0"/>
      <w:autoSpaceDE w:val="0"/>
      <w:autoSpaceDN w:val="0"/>
      <w:adjustRightInd w:val="0"/>
      <w:ind w:firstLine="720"/>
    </w:pPr>
    <w:rPr>
      <w:rFonts w:ascii="Arial" w:eastAsia="Times New Roman" w:hAnsi="Arial"/>
      <w:sz w:val="22"/>
      <w:szCs w:val="22"/>
    </w:rPr>
  </w:style>
  <w:style w:type="paragraph" w:customStyle="1" w:styleId="a7">
    <w:name w:val="Штамп"/>
    <w:basedOn w:val="a3"/>
    <w:rsid w:val="00C720C8"/>
    <w:pPr>
      <w:pageBreakBefore/>
      <w:ind w:left="5387"/>
      <w:jc w:val="center"/>
    </w:pPr>
  </w:style>
  <w:style w:type="character" w:customStyle="1" w:styleId="ConsPlusNormal0">
    <w:name w:val="ConsPlusNormal Знак"/>
    <w:link w:val="ConsPlusNormal"/>
    <w:uiPriority w:val="99"/>
    <w:locked/>
    <w:rsid w:val="00C720C8"/>
    <w:rPr>
      <w:rFonts w:ascii="Arial" w:hAnsi="Arial"/>
      <w:sz w:val="22"/>
      <w:lang w:eastAsia="ru-RU"/>
    </w:rPr>
  </w:style>
  <w:style w:type="paragraph" w:customStyle="1" w:styleId="13">
    <w:name w:val="Абзац списка1"/>
    <w:aliases w:val="Маркер,название,Абзац списка3,Bullet List,FooterText,numbered,SL_Абзац списка,f_Абзац 1,Bullet Number,Нумерованый список,lp1,List Paragraph1,Текстовая,ПАРАГРАФ,Paragraphe de liste1,Абзац списка11,Абзац списка2,Table-Normal,UL"/>
    <w:basedOn w:val="a3"/>
    <w:link w:val="ListParagraphChar1"/>
    <w:qFormat/>
    <w:rsid w:val="00A1480C"/>
    <w:pPr>
      <w:ind w:left="720"/>
      <w:contextualSpacing/>
    </w:pPr>
    <w:rPr>
      <w:rFonts w:eastAsia="Times New Roman"/>
      <w:szCs w:val="20"/>
    </w:rPr>
  </w:style>
  <w:style w:type="paragraph" w:styleId="a8">
    <w:name w:val="Normal (Web)"/>
    <w:aliases w:val="Обычный (Web),Обычный (веб) Знак Знак,Обычный (Web) Знак Знак Знак"/>
    <w:basedOn w:val="a3"/>
    <w:link w:val="a9"/>
    <w:uiPriority w:val="99"/>
    <w:qFormat/>
    <w:rsid w:val="00787EDE"/>
    <w:pPr>
      <w:jc w:val="center"/>
    </w:pPr>
    <w:rPr>
      <w:rFonts w:eastAsia="SimSun"/>
      <w:noProof/>
      <w:szCs w:val="20"/>
      <w:lang w:val="en-US" w:eastAsia="zh-CN"/>
    </w:rPr>
  </w:style>
  <w:style w:type="character" w:customStyle="1" w:styleId="a9">
    <w:name w:val="Обычный (веб) Знак"/>
    <w:aliases w:val="Обычный (Web) Знак,Обычный (веб) Знак Знак Знак,Обычный (Web) Знак Знак Знак Знак"/>
    <w:link w:val="a8"/>
    <w:uiPriority w:val="99"/>
    <w:locked/>
    <w:rsid w:val="00787EDE"/>
    <w:rPr>
      <w:rFonts w:ascii="Times New Roman" w:eastAsia="SimSun" w:hAnsi="Times New Roman"/>
      <w:noProof/>
      <w:sz w:val="24"/>
      <w:lang w:val="en-US" w:eastAsia="zh-CN"/>
    </w:rPr>
  </w:style>
  <w:style w:type="character" w:customStyle="1" w:styleId="aa">
    <w:name w:val="Цветовое выделение"/>
    <w:rsid w:val="00B86468"/>
    <w:rPr>
      <w:b/>
      <w:color w:val="26282F"/>
      <w:sz w:val="26"/>
    </w:rPr>
  </w:style>
  <w:style w:type="paragraph" w:styleId="ab">
    <w:name w:val="Balloon Text"/>
    <w:basedOn w:val="a3"/>
    <w:link w:val="ac"/>
    <w:uiPriority w:val="99"/>
    <w:rsid w:val="00B86468"/>
    <w:rPr>
      <w:rFonts w:ascii="Segoe UI" w:eastAsia="Times New Roman" w:hAnsi="Segoe UI" w:cs="Segoe UI"/>
      <w:sz w:val="18"/>
      <w:szCs w:val="18"/>
      <w:lang w:eastAsia="en-US"/>
    </w:rPr>
  </w:style>
  <w:style w:type="character" w:customStyle="1" w:styleId="ac">
    <w:name w:val="Текст выноски Знак"/>
    <w:link w:val="ab"/>
    <w:uiPriority w:val="99"/>
    <w:locked/>
    <w:rsid w:val="00B86468"/>
    <w:rPr>
      <w:rFonts w:ascii="Segoe UI" w:hAnsi="Segoe UI" w:cs="Segoe UI"/>
      <w:sz w:val="18"/>
      <w:szCs w:val="18"/>
    </w:rPr>
  </w:style>
  <w:style w:type="character" w:customStyle="1" w:styleId="ListParagraphChar1">
    <w:name w:val="List Paragraph Char1"/>
    <w:aliases w:val="Маркер Char1,название Char1,Абзац списка3 Char1,Bullet List Char1,FooterText Char1,numbered Char1,SL_Абзац списка Char1,f_Абзац 1 Char1,Bullet Number Char1,Нумерованый список Char1,lp1 Char1,List Paragraph1 Char1,Текстовая Char1"/>
    <w:link w:val="13"/>
    <w:locked/>
    <w:rsid w:val="00B86468"/>
    <w:rPr>
      <w:rFonts w:ascii="Times New Roman" w:hAnsi="Times New Roman"/>
      <w:sz w:val="24"/>
      <w:lang w:eastAsia="ru-RU"/>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3"/>
    <w:link w:val="14"/>
    <w:qFormat/>
    <w:rsid w:val="005863E1"/>
    <w:rPr>
      <w:rFonts w:ascii="Calibri" w:eastAsia="Times New Roman" w:hAnsi="Calibri"/>
      <w:sz w:val="20"/>
      <w:szCs w:val="20"/>
    </w:rPr>
  </w:style>
  <w:style w:type="character" w:customStyle="1" w:styleId="1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d"/>
    <w:locked/>
    <w:rsid w:val="005863E1"/>
    <w:rPr>
      <w:rFonts w:ascii="Calibri" w:hAnsi="Calibri" w:cs="Times New Roman"/>
      <w:sz w:val="20"/>
      <w:lang w:eastAsia="ru-RU"/>
    </w:rPr>
  </w:style>
  <w:style w:type="character" w:customStyle="1" w:styleId="ae">
    <w:name w:val="Текст сноски Знак"/>
    <w:aliases w:val="Знак Знак,Footnote Text Char Знак Знак Знак,Footnote Text Char Знак Знак1,Footnote Text Char Знак Знак Знак Знак Знак,Текст сноски Знак1 Знак1,З Знак,Текст сноски Знак2 Знак1,Текст сноски Знак1 Знак Знак1,Texto de nota al pie Знак1"/>
    <w:uiPriority w:val="99"/>
    <w:rsid w:val="005863E1"/>
    <w:rPr>
      <w:rFonts w:ascii="Times New Roman" w:hAnsi="Times New Roman" w:cs="Times New Roman"/>
      <w:sz w:val="20"/>
      <w:szCs w:val="20"/>
      <w:lang w:eastAsia="ru-RU"/>
    </w:rPr>
  </w:style>
  <w:style w:type="character" w:styleId="af">
    <w:name w:val="footnote reference"/>
    <w:aliases w:val="Знак сноски 1,Знак сноски-FN,Ciae niinee-FN,Referencia nota al pie,SUPERS,Footnote Reference_LVL6,Footnote Reference Number,C26 Footnote Number,Footnote Reference_LVL61,Footnote Reference_LVL62,Footnote Reference_LVL63,Iiaienu1 Знак2"/>
    <w:qFormat/>
    <w:rsid w:val="005863E1"/>
    <w:rPr>
      <w:rFonts w:cs="Times New Roman"/>
      <w:vertAlign w:val="superscript"/>
    </w:rPr>
  </w:style>
  <w:style w:type="table" w:styleId="af0">
    <w:name w:val="Table Grid"/>
    <w:basedOn w:val="a5"/>
    <w:uiPriority w:val="59"/>
    <w:rsid w:val="00180ED4"/>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180ED4"/>
    <w:pPr>
      <w:autoSpaceDE w:val="0"/>
      <w:autoSpaceDN w:val="0"/>
      <w:adjustRightInd w:val="0"/>
    </w:pPr>
    <w:rPr>
      <w:rFonts w:ascii="Courier New" w:eastAsia="Times New Roman" w:hAnsi="Courier New" w:cs="Courier New"/>
      <w:lang w:eastAsia="en-US"/>
    </w:rPr>
  </w:style>
  <w:style w:type="paragraph" w:customStyle="1" w:styleId="110">
    <w:name w:val="заголовок 11"/>
    <w:basedOn w:val="a3"/>
    <w:next w:val="a3"/>
    <w:rsid w:val="00351B77"/>
    <w:pPr>
      <w:keepNext/>
      <w:jc w:val="center"/>
    </w:pPr>
    <w:rPr>
      <w:szCs w:val="20"/>
    </w:rPr>
  </w:style>
  <w:style w:type="paragraph" w:styleId="af1">
    <w:name w:val="Body Text"/>
    <w:aliases w:val="body text,Знак1,Основной текст Знак Знак Знак,Основной текст Знак Знак Знак Знак,body text Знак Знак,Bodytext,paragraph 2,body indent,AvtalBrödtext,ändrad"/>
    <w:basedOn w:val="a3"/>
    <w:link w:val="af2"/>
    <w:uiPriority w:val="99"/>
    <w:rsid w:val="00351B77"/>
    <w:pPr>
      <w:spacing w:after="120"/>
    </w:pPr>
    <w:rPr>
      <w:sz w:val="20"/>
      <w:szCs w:val="20"/>
    </w:rPr>
  </w:style>
  <w:style w:type="character" w:customStyle="1" w:styleId="af2">
    <w:name w:val="Основной текст Знак"/>
    <w:aliases w:val="body text Знак,Знак1 Знак,Основной текст Знак Знак Знак Знак1,Основной текст Знак Знак Знак Знак Знак,body text Знак Знак Знак,Bodytext Знак,paragraph 2 Знак,body indent Знак,AvtalBrödtext Знак,ändrad Знак"/>
    <w:link w:val="af1"/>
    <w:uiPriority w:val="99"/>
    <w:locked/>
    <w:rsid w:val="00351B77"/>
    <w:rPr>
      <w:rFonts w:ascii="Times New Roman" w:hAnsi="Times New Roman" w:cs="Times New Roman"/>
      <w:sz w:val="20"/>
      <w:szCs w:val="20"/>
      <w:lang w:eastAsia="ru-RU"/>
    </w:rPr>
  </w:style>
  <w:style w:type="paragraph" w:customStyle="1" w:styleId="15">
    <w:name w:val="Обычный1"/>
    <w:link w:val="CharChar"/>
    <w:uiPriority w:val="99"/>
    <w:rsid w:val="00351B77"/>
    <w:pPr>
      <w:widowControl w:val="0"/>
      <w:ind w:firstLine="400"/>
      <w:jc w:val="both"/>
    </w:pPr>
    <w:rPr>
      <w:rFonts w:ascii="Times New Roman" w:eastAsia="Times New Roman" w:hAnsi="Times New Roman"/>
      <w:sz w:val="22"/>
      <w:szCs w:val="22"/>
    </w:rPr>
  </w:style>
  <w:style w:type="paragraph" w:customStyle="1" w:styleId="af3">
    <w:name w:val="текст сноски"/>
    <w:basedOn w:val="a3"/>
    <w:rsid w:val="00351B77"/>
    <w:pPr>
      <w:widowControl w:val="0"/>
    </w:pPr>
    <w:rPr>
      <w:rFonts w:ascii="Gelvetsky 12pt" w:hAnsi="Gelvetsky 12pt"/>
      <w:szCs w:val="20"/>
      <w:lang w:val="en-US"/>
    </w:rPr>
  </w:style>
  <w:style w:type="paragraph" w:styleId="af4">
    <w:name w:val="annotation text"/>
    <w:aliases w:val="Знак4 Знак Знак"/>
    <w:basedOn w:val="a3"/>
    <w:link w:val="16"/>
    <w:uiPriority w:val="99"/>
    <w:rsid w:val="00351B77"/>
    <w:rPr>
      <w:sz w:val="20"/>
      <w:szCs w:val="20"/>
    </w:rPr>
  </w:style>
  <w:style w:type="character" w:customStyle="1" w:styleId="16">
    <w:name w:val="Текст примечания Знак1"/>
    <w:aliases w:val="Знак4 Знак Знак Знак"/>
    <w:link w:val="af4"/>
    <w:locked/>
    <w:rsid w:val="00351B77"/>
    <w:rPr>
      <w:rFonts w:ascii="Times New Roman" w:hAnsi="Times New Roman" w:cs="Times New Roman"/>
      <w:sz w:val="20"/>
      <w:lang w:eastAsia="ru-RU"/>
    </w:rPr>
  </w:style>
  <w:style w:type="character" w:customStyle="1" w:styleId="af5">
    <w:name w:val="Текст примечания Знак"/>
    <w:uiPriority w:val="99"/>
    <w:rsid w:val="00351B77"/>
    <w:rPr>
      <w:rFonts w:ascii="Times New Roman" w:hAnsi="Times New Roman" w:cs="Times New Roman"/>
      <w:sz w:val="20"/>
      <w:szCs w:val="20"/>
      <w:lang w:eastAsia="ru-RU"/>
    </w:rPr>
  </w:style>
  <w:style w:type="paragraph" w:customStyle="1" w:styleId="1">
    <w:name w:val="Список1"/>
    <w:basedOn w:val="a3"/>
    <w:rsid w:val="00351B77"/>
    <w:pPr>
      <w:numPr>
        <w:numId w:val="3"/>
      </w:numPr>
      <w:tabs>
        <w:tab w:val="clear" w:pos="1134"/>
        <w:tab w:val="num" w:pos="360"/>
        <w:tab w:val="left" w:pos="7088"/>
      </w:tabs>
      <w:spacing w:line="360" w:lineRule="auto"/>
      <w:ind w:left="360" w:hanging="360"/>
    </w:pPr>
    <w:rPr>
      <w:szCs w:val="20"/>
    </w:rPr>
  </w:style>
  <w:style w:type="character" w:customStyle="1" w:styleId="CharChar">
    <w:name w:val="Обычный Char Char"/>
    <w:link w:val="15"/>
    <w:locked/>
    <w:rsid w:val="00351B77"/>
    <w:rPr>
      <w:rFonts w:ascii="Times New Roman" w:hAnsi="Times New Roman"/>
      <w:snapToGrid w:val="0"/>
      <w:sz w:val="22"/>
      <w:lang w:eastAsia="ru-RU"/>
    </w:rPr>
  </w:style>
  <w:style w:type="paragraph" w:styleId="af6">
    <w:name w:val="Body Text Indent"/>
    <w:basedOn w:val="a3"/>
    <w:link w:val="af7"/>
    <w:rsid w:val="00FF00F7"/>
    <w:pPr>
      <w:spacing w:after="120"/>
      <w:ind w:left="283"/>
    </w:pPr>
  </w:style>
  <w:style w:type="character" w:customStyle="1" w:styleId="af7">
    <w:name w:val="Основной текст с отступом Знак"/>
    <w:link w:val="af6"/>
    <w:locked/>
    <w:rsid w:val="00FF00F7"/>
    <w:rPr>
      <w:rFonts w:ascii="Times New Roman" w:hAnsi="Times New Roman" w:cs="Times New Roman"/>
      <w:sz w:val="24"/>
      <w:szCs w:val="24"/>
      <w:lang w:eastAsia="ru-RU"/>
    </w:rPr>
  </w:style>
  <w:style w:type="paragraph" w:styleId="af8">
    <w:name w:val="header"/>
    <w:basedOn w:val="a3"/>
    <w:link w:val="af9"/>
    <w:uiPriority w:val="99"/>
    <w:rsid w:val="00A33633"/>
    <w:pPr>
      <w:tabs>
        <w:tab w:val="center" w:pos="4677"/>
        <w:tab w:val="right" w:pos="9355"/>
      </w:tabs>
    </w:pPr>
  </w:style>
  <w:style w:type="character" w:customStyle="1" w:styleId="af9">
    <w:name w:val="Верхний колонтитул Знак"/>
    <w:link w:val="af8"/>
    <w:uiPriority w:val="99"/>
    <w:locked/>
    <w:rsid w:val="00A33633"/>
    <w:rPr>
      <w:rFonts w:ascii="Times New Roman" w:hAnsi="Times New Roman" w:cs="Times New Roman"/>
      <w:sz w:val="24"/>
      <w:szCs w:val="24"/>
      <w:lang w:eastAsia="ru-RU"/>
    </w:rPr>
  </w:style>
  <w:style w:type="paragraph" w:styleId="afa">
    <w:name w:val="footer"/>
    <w:basedOn w:val="a3"/>
    <w:link w:val="afb"/>
    <w:uiPriority w:val="99"/>
    <w:rsid w:val="00A33633"/>
    <w:pPr>
      <w:tabs>
        <w:tab w:val="center" w:pos="4677"/>
        <w:tab w:val="right" w:pos="9355"/>
      </w:tabs>
    </w:pPr>
  </w:style>
  <w:style w:type="character" w:customStyle="1" w:styleId="afb">
    <w:name w:val="Нижний колонтитул Знак"/>
    <w:link w:val="afa"/>
    <w:uiPriority w:val="99"/>
    <w:locked/>
    <w:rsid w:val="00A33633"/>
    <w:rPr>
      <w:rFonts w:ascii="Times New Roman" w:hAnsi="Times New Roman" w:cs="Times New Roman"/>
      <w:sz w:val="24"/>
      <w:szCs w:val="24"/>
      <w:lang w:eastAsia="ru-RU"/>
    </w:rPr>
  </w:style>
  <w:style w:type="paragraph" w:customStyle="1" w:styleId="3">
    <w:name w:val="[Ростех] Наименование Подраздела (Уровень 3)"/>
    <w:link w:val="33"/>
    <w:rsid w:val="001D5536"/>
    <w:pPr>
      <w:keepNext/>
      <w:keepLines/>
      <w:numPr>
        <w:ilvl w:val="1"/>
        <w:numId w:val="6"/>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rsid w:val="001D5536"/>
    <w:pPr>
      <w:keepNext/>
      <w:keepLines/>
      <w:numPr>
        <w:numId w:val="6"/>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c"/>
    <w:rsid w:val="001D5536"/>
    <w:pPr>
      <w:numPr>
        <w:ilvl w:val="5"/>
        <w:numId w:val="6"/>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rsid w:val="001D5536"/>
    <w:pPr>
      <w:numPr>
        <w:ilvl w:val="3"/>
        <w:numId w:val="6"/>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rsid w:val="001D5536"/>
    <w:pPr>
      <w:numPr>
        <w:ilvl w:val="4"/>
        <w:numId w:val="6"/>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2"/>
    <w:rsid w:val="001D5536"/>
    <w:pPr>
      <w:numPr>
        <w:ilvl w:val="2"/>
        <w:numId w:val="6"/>
      </w:numPr>
      <w:suppressAutoHyphens/>
      <w:spacing w:before="120"/>
      <w:jc w:val="both"/>
      <w:outlineLvl w:val="3"/>
    </w:pPr>
    <w:rPr>
      <w:rFonts w:ascii="Proxima Nova ExCn Rg" w:hAnsi="Proxima Nova ExCn Rg"/>
      <w:sz w:val="28"/>
      <w:szCs w:val="28"/>
    </w:rPr>
  </w:style>
  <w:style w:type="character" w:customStyle="1" w:styleId="42">
    <w:name w:val="[Ростех] Текст Пункта (Уровень 4) Знак"/>
    <w:link w:val="4"/>
    <w:locked/>
    <w:rsid w:val="001D5536"/>
    <w:rPr>
      <w:rFonts w:ascii="Proxima Nova ExCn Rg" w:hAnsi="Proxima Nova ExCn Rg"/>
      <w:sz w:val="28"/>
      <w:szCs w:val="28"/>
    </w:rPr>
  </w:style>
  <w:style w:type="character" w:customStyle="1" w:styleId="33">
    <w:name w:val="[Ростех] Наименование Подраздела (Уровень 3) Знак"/>
    <w:link w:val="3"/>
    <w:locked/>
    <w:rsid w:val="001D5536"/>
    <w:rPr>
      <w:rFonts w:ascii="Proxima Nova ExCn Rg" w:hAnsi="Proxima Nova ExCn Rg"/>
      <w:b/>
      <w:sz w:val="28"/>
      <w:szCs w:val="28"/>
    </w:rPr>
  </w:style>
  <w:style w:type="character" w:customStyle="1" w:styleId="afc">
    <w:name w:val="[Ростех] Простой текст (Без уровня) Знак"/>
    <w:link w:val="a0"/>
    <w:locked/>
    <w:rsid w:val="001D5536"/>
    <w:rPr>
      <w:rFonts w:ascii="Proxima Nova ExCn Rg" w:hAnsi="Proxima Nova ExCn Rg"/>
      <w:sz w:val="28"/>
      <w:szCs w:val="28"/>
    </w:rPr>
  </w:style>
  <w:style w:type="character" w:styleId="afd">
    <w:name w:val="Hyperlink"/>
    <w:uiPriority w:val="99"/>
    <w:rsid w:val="006E2110"/>
    <w:rPr>
      <w:rFonts w:cs="Times New Roman"/>
      <w:color w:val="0000FF"/>
      <w:u w:val="single"/>
    </w:rPr>
  </w:style>
  <w:style w:type="character" w:customStyle="1" w:styleId="extended-textshort">
    <w:name w:val="extended-text__short"/>
    <w:rsid w:val="00414C1D"/>
    <w:rPr>
      <w:rFonts w:cs="Times New Roman"/>
    </w:rPr>
  </w:style>
  <w:style w:type="character" w:customStyle="1" w:styleId="120">
    <w:name w:val="Заголовок №12"/>
    <w:rsid w:val="00414C1D"/>
    <w:rPr>
      <w:rFonts w:ascii="Times New Roman" w:hAnsi="Times New Roman" w:cs="Times New Roman"/>
      <w:b/>
      <w:bCs/>
      <w:i/>
      <w:iCs/>
      <w:sz w:val="24"/>
      <w:szCs w:val="24"/>
      <w:u w:val="single"/>
    </w:rPr>
  </w:style>
  <w:style w:type="paragraph" w:customStyle="1" w:styleId="Bodytext1">
    <w:name w:val="Body text1"/>
    <w:basedOn w:val="a3"/>
    <w:rsid w:val="00414C1D"/>
    <w:pPr>
      <w:widowControl w:val="0"/>
      <w:shd w:val="clear" w:color="auto" w:fill="FFFFFF"/>
      <w:suppressAutoHyphens/>
      <w:spacing w:line="240" w:lineRule="atLeast"/>
      <w:ind w:hanging="580"/>
    </w:pPr>
    <w:rPr>
      <w:rFonts w:eastAsia="Arial Unicode MS"/>
      <w:kern w:val="1"/>
      <w:sz w:val="22"/>
      <w:szCs w:val="22"/>
      <w:lang w:eastAsia="ar-SA"/>
    </w:rPr>
  </w:style>
  <w:style w:type="paragraph" w:customStyle="1" w:styleId="Default">
    <w:name w:val="Default"/>
    <w:link w:val="Default0"/>
    <w:rsid w:val="00414C1D"/>
    <w:pPr>
      <w:autoSpaceDE w:val="0"/>
      <w:autoSpaceDN w:val="0"/>
      <w:adjustRightInd w:val="0"/>
    </w:pPr>
    <w:rPr>
      <w:rFonts w:ascii="Times New Roman" w:eastAsia="Times New Roman" w:hAnsi="Times New Roman"/>
      <w:color w:val="000000"/>
      <w:sz w:val="24"/>
      <w:szCs w:val="22"/>
    </w:rPr>
  </w:style>
  <w:style w:type="paragraph" w:customStyle="1" w:styleId="afe">
    <w:name w:val="Таблица шапка"/>
    <w:basedOn w:val="a3"/>
    <w:link w:val="aff"/>
    <w:rsid w:val="00414C1D"/>
    <w:pPr>
      <w:keepNext/>
      <w:tabs>
        <w:tab w:val="left" w:pos="1134"/>
      </w:tabs>
      <w:kinsoku w:val="0"/>
      <w:overflowPunct w:val="0"/>
      <w:autoSpaceDE w:val="0"/>
      <w:autoSpaceDN w:val="0"/>
      <w:spacing w:before="40" w:after="40"/>
    </w:pPr>
    <w:rPr>
      <w:rFonts w:eastAsia="Times New Roman"/>
      <w:sz w:val="20"/>
      <w:szCs w:val="20"/>
    </w:rPr>
  </w:style>
  <w:style w:type="character" w:customStyle="1" w:styleId="aff">
    <w:name w:val="Таблица шапка Знак"/>
    <w:link w:val="afe"/>
    <w:locked/>
    <w:rsid w:val="00414C1D"/>
    <w:rPr>
      <w:rFonts w:ascii="Times New Roman" w:hAnsi="Times New Roman"/>
      <w:sz w:val="20"/>
      <w:lang w:eastAsia="ru-RU"/>
    </w:rPr>
  </w:style>
  <w:style w:type="character" w:styleId="aff0">
    <w:name w:val="FollowedHyperlink"/>
    <w:uiPriority w:val="99"/>
    <w:rsid w:val="00414C1D"/>
    <w:rPr>
      <w:rFonts w:cs="Times New Roman"/>
      <w:color w:val="954F72"/>
      <w:u w:val="single"/>
    </w:rPr>
  </w:style>
  <w:style w:type="character" w:styleId="aff1">
    <w:name w:val="Strong"/>
    <w:uiPriority w:val="22"/>
    <w:qFormat/>
    <w:rsid w:val="00CA2A32"/>
    <w:rPr>
      <w:rFonts w:cs="Times New Roman"/>
      <w:b/>
    </w:rPr>
  </w:style>
  <w:style w:type="character" w:customStyle="1" w:styleId="ListParagraphChar">
    <w:name w:val="List Paragraph Char"/>
    <w:aliases w:val="Маркер Char,название Char,Абзац списка3 Char,Bullet List Char,FooterText Char,numbered Char,SL_Абзац списка Char,f_Абзац 1 Char,Bullet Number Char,Нумерованый список Char,lp1 Char,List Paragraph1 Char,Текстовая Char,ПАРАГРАФ Char"/>
    <w:locked/>
    <w:rsid w:val="00CA2A32"/>
    <w:rPr>
      <w:rFonts w:ascii="Times New Roman" w:hAnsi="Times New Roman"/>
      <w:sz w:val="24"/>
    </w:rPr>
  </w:style>
  <w:style w:type="paragraph" w:styleId="aff2">
    <w:name w:val="endnote text"/>
    <w:basedOn w:val="a3"/>
    <w:link w:val="aff3"/>
    <w:uiPriority w:val="99"/>
    <w:rsid w:val="00EE5F59"/>
    <w:pPr>
      <w:autoSpaceDE w:val="0"/>
      <w:autoSpaceDN w:val="0"/>
    </w:pPr>
    <w:rPr>
      <w:sz w:val="20"/>
      <w:szCs w:val="20"/>
    </w:rPr>
  </w:style>
  <w:style w:type="character" w:customStyle="1" w:styleId="aff3">
    <w:name w:val="Текст концевой сноски Знак"/>
    <w:link w:val="aff2"/>
    <w:uiPriority w:val="99"/>
    <w:locked/>
    <w:rsid w:val="00EE5F59"/>
    <w:rPr>
      <w:rFonts w:ascii="Times New Roman" w:hAnsi="Times New Roman" w:cs="Times New Roman"/>
      <w:sz w:val="20"/>
      <w:szCs w:val="20"/>
      <w:lang w:eastAsia="ru-RU"/>
    </w:rPr>
  </w:style>
  <w:style w:type="character" w:styleId="aff4">
    <w:name w:val="endnote reference"/>
    <w:rsid w:val="00EE5F59"/>
    <w:rPr>
      <w:rFonts w:cs="Times New Roman"/>
      <w:vertAlign w:val="superscript"/>
    </w:rPr>
  </w:style>
  <w:style w:type="paragraph" w:customStyle="1" w:styleId="ConsNormal">
    <w:name w:val="ConsNormal"/>
    <w:rsid w:val="00096137"/>
    <w:pPr>
      <w:widowControl w:val="0"/>
      <w:autoSpaceDE w:val="0"/>
      <w:autoSpaceDN w:val="0"/>
      <w:adjustRightInd w:val="0"/>
      <w:ind w:right="19772" w:firstLine="720"/>
    </w:pPr>
    <w:rPr>
      <w:rFonts w:ascii="Arial" w:hAnsi="Arial" w:cs="Arial"/>
    </w:rPr>
  </w:style>
  <w:style w:type="character" w:styleId="aff5">
    <w:name w:val="annotation reference"/>
    <w:uiPriority w:val="99"/>
    <w:rsid w:val="00096137"/>
    <w:rPr>
      <w:rFonts w:cs="Times New Roman"/>
      <w:sz w:val="16"/>
    </w:rPr>
  </w:style>
  <w:style w:type="paragraph" w:styleId="aff6">
    <w:name w:val="annotation subject"/>
    <w:basedOn w:val="af4"/>
    <w:next w:val="af4"/>
    <w:link w:val="aff7"/>
    <w:rsid w:val="00096137"/>
    <w:rPr>
      <w:b/>
      <w:bCs/>
    </w:rPr>
  </w:style>
  <w:style w:type="character" w:customStyle="1" w:styleId="aff7">
    <w:name w:val="Тема примечания Знак"/>
    <w:link w:val="aff6"/>
    <w:locked/>
    <w:rsid w:val="00096137"/>
    <w:rPr>
      <w:rFonts w:ascii="Times New Roman" w:hAnsi="Times New Roman" w:cs="Times New Roman"/>
      <w:b/>
      <w:bCs/>
      <w:sz w:val="20"/>
      <w:szCs w:val="20"/>
      <w:lang w:eastAsia="ru-RU"/>
    </w:rPr>
  </w:style>
  <w:style w:type="paragraph" w:customStyle="1" w:styleId="17">
    <w:name w:val="Рецензия1"/>
    <w:hidden/>
    <w:semiHidden/>
    <w:rsid w:val="00096137"/>
    <w:rPr>
      <w:rFonts w:ascii="Times New Roman" w:hAnsi="Times New Roman"/>
      <w:sz w:val="24"/>
      <w:szCs w:val="24"/>
    </w:rPr>
  </w:style>
  <w:style w:type="character" w:styleId="aff8">
    <w:name w:val="page number"/>
    <w:uiPriority w:val="99"/>
    <w:rsid w:val="00096137"/>
    <w:rPr>
      <w:rFonts w:cs="Times New Roman"/>
    </w:rPr>
  </w:style>
  <w:style w:type="paragraph" w:customStyle="1" w:styleId="ConsTitle">
    <w:name w:val="ConsTitle"/>
    <w:uiPriority w:val="99"/>
    <w:rsid w:val="00096137"/>
    <w:pPr>
      <w:widowControl w:val="0"/>
      <w:ind w:right="19772"/>
    </w:pPr>
    <w:rPr>
      <w:rFonts w:ascii="Arial" w:hAnsi="Arial" w:cs="Arial"/>
      <w:b/>
      <w:bCs/>
      <w:sz w:val="16"/>
      <w:szCs w:val="16"/>
    </w:rPr>
  </w:style>
  <w:style w:type="character" w:customStyle="1" w:styleId="Default0">
    <w:name w:val="Default Знак"/>
    <w:link w:val="Default"/>
    <w:locked/>
    <w:rsid w:val="00096137"/>
    <w:rPr>
      <w:rFonts w:ascii="Times New Roman" w:hAnsi="Times New Roman"/>
      <w:color w:val="000000"/>
      <w:sz w:val="22"/>
    </w:rPr>
  </w:style>
  <w:style w:type="paragraph" w:customStyle="1" w:styleId="18">
    <w:name w:val="Без интервала1"/>
    <w:link w:val="NoSpacingChar"/>
    <w:rsid w:val="00096137"/>
    <w:pPr>
      <w:spacing w:after="160" w:line="259" w:lineRule="auto"/>
    </w:pPr>
    <w:rPr>
      <w:rFonts w:eastAsia="Times New Roman"/>
      <w:sz w:val="22"/>
      <w:szCs w:val="22"/>
    </w:rPr>
  </w:style>
  <w:style w:type="character" w:customStyle="1" w:styleId="NoSpacingChar">
    <w:name w:val="No Spacing Char"/>
    <w:link w:val="18"/>
    <w:locked/>
    <w:rsid w:val="00096137"/>
    <w:rPr>
      <w:sz w:val="22"/>
      <w:lang w:eastAsia="ru-RU"/>
    </w:rPr>
  </w:style>
  <w:style w:type="paragraph" w:customStyle="1" w:styleId="a2">
    <w:name w:val="Текст ТД"/>
    <w:basedOn w:val="a3"/>
    <w:link w:val="aff9"/>
    <w:rsid w:val="00096137"/>
    <w:pPr>
      <w:numPr>
        <w:numId w:val="7"/>
      </w:numPr>
      <w:autoSpaceDE w:val="0"/>
      <w:autoSpaceDN w:val="0"/>
      <w:adjustRightInd w:val="0"/>
      <w:spacing w:after="200"/>
      <w:jc w:val="both"/>
    </w:pPr>
    <w:rPr>
      <w:rFonts w:eastAsia="Times New Roman"/>
    </w:rPr>
  </w:style>
  <w:style w:type="character" w:customStyle="1" w:styleId="aff9">
    <w:name w:val="Текст ТД Знак"/>
    <w:link w:val="a2"/>
    <w:locked/>
    <w:rsid w:val="00096137"/>
    <w:rPr>
      <w:rFonts w:ascii="Times New Roman" w:eastAsia="Times New Roman" w:hAnsi="Times New Roman"/>
      <w:sz w:val="24"/>
      <w:szCs w:val="24"/>
    </w:rPr>
  </w:style>
  <w:style w:type="character" w:customStyle="1" w:styleId="affa">
    <w:name w:val="Основной шрифт"/>
    <w:rsid w:val="00096137"/>
  </w:style>
  <w:style w:type="paragraph" w:customStyle="1" w:styleId="affb">
    <w:name w:val="Содержимое таблицы"/>
    <w:basedOn w:val="a3"/>
    <w:uiPriority w:val="99"/>
    <w:rsid w:val="00096137"/>
    <w:pPr>
      <w:suppressLineNumbers/>
      <w:suppressAutoHyphens/>
    </w:pPr>
    <w:rPr>
      <w:lang w:eastAsia="zh-CN"/>
    </w:rPr>
  </w:style>
  <w:style w:type="paragraph" w:styleId="affc">
    <w:name w:val="Date"/>
    <w:basedOn w:val="a3"/>
    <w:next w:val="a3"/>
    <w:link w:val="affd"/>
    <w:rsid w:val="00096137"/>
    <w:pPr>
      <w:spacing w:after="60"/>
      <w:jc w:val="both"/>
    </w:pPr>
    <w:rPr>
      <w:szCs w:val="20"/>
    </w:rPr>
  </w:style>
  <w:style w:type="character" w:customStyle="1" w:styleId="affd">
    <w:name w:val="Дата Знак"/>
    <w:link w:val="affc"/>
    <w:locked/>
    <w:rsid w:val="00096137"/>
    <w:rPr>
      <w:rFonts w:ascii="Times New Roman" w:hAnsi="Times New Roman" w:cs="Times New Roman"/>
      <w:sz w:val="20"/>
      <w:szCs w:val="20"/>
      <w:lang w:eastAsia="ru-RU"/>
    </w:rPr>
  </w:style>
  <w:style w:type="paragraph" w:customStyle="1" w:styleId="10">
    <w:name w:val="Стиль1"/>
    <w:basedOn w:val="a3"/>
    <w:rsid w:val="00096137"/>
    <w:pPr>
      <w:keepNext/>
      <w:keepLines/>
      <w:widowControl w:val="0"/>
      <w:numPr>
        <w:numId w:val="8"/>
      </w:numPr>
      <w:suppressLineNumbers/>
      <w:suppressAutoHyphens/>
      <w:spacing w:after="60"/>
    </w:pPr>
    <w:rPr>
      <w:b/>
      <w:sz w:val="28"/>
    </w:rPr>
  </w:style>
  <w:style w:type="paragraph" w:customStyle="1" w:styleId="23">
    <w:name w:val="Стиль2"/>
    <w:basedOn w:val="24"/>
    <w:rsid w:val="00096137"/>
    <w:pPr>
      <w:keepNext/>
      <w:keepLines/>
      <w:widowControl w:val="0"/>
      <w:numPr>
        <w:ilvl w:val="1"/>
      </w:numPr>
      <w:suppressLineNumbers/>
      <w:tabs>
        <w:tab w:val="num" w:pos="360"/>
        <w:tab w:val="num" w:pos="612"/>
      </w:tabs>
      <w:spacing w:after="60"/>
      <w:ind w:left="612" w:hanging="432"/>
      <w:contextualSpacing w:val="0"/>
      <w:jc w:val="both"/>
    </w:pPr>
    <w:rPr>
      <w:b/>
      <w:sz w:val="24"/>
      <w:lang w:eastAsia="ru-RU"/>
    </w:rPr>
  </w:style>
  <w:style w:type="paragraph" w:styleId="24">
    <w:name w:val="List Number 2"/>
    <w:basedOn w:val="a3"/>
    <w:rsid w:val="00096137"/>
    <w:pPr>
      <w:tabs>
        <w:tab w:val="num" w:pos="612"/>
      </w:tabs>
      <w:suppressAutoHyphens/>
      <w:ind w:left="612" w:hanging="432"/>
      <w:contextualSpacing/>
    </w:pPr>
    <w:rPr>
      <w:sz w:val="20"/>
      <w:szCs w:val="20"/>
      <w:lang w:eastAsia="zh-CN"/>
    </w:rPr>
  </w:style>
  <w:style w:type="paragraph" w:customStyle="1" w:styleId="31">
    <w:name w:val="Стиль3"/>
    <w:basedOn w:val="25"/>
    <w:rsid w:val="00096137"/>
    <w:pPr>
      <w:widowControl w:val="0"/>
      <w:numPr>
        <w:ilvl w:val="2"/>
        <w:numId w:val="8"/>
      </w:numPr>
      <w:tabs>
        <w:tab w:val="clear" w:pos="1667"/>
        <w:tab w:val="num" w:pos="360"/>
      </w:tabs>
      <w:suppressAutoHyphens w:val="0"/>
      <w:adjustRightInd w:val="0"/>
      <w:spacing w:after="0" w:line="240" w:lineRule="auto"/>
      <w:ind w:left="283"/>
      <w:jc w:val="both"/>
      <w:textAlignment w:val="baseline"/>
    </w:pPr>
    <w:rPr>
      <w:sz w:val="24"/>
      <w:lang w:eastAsia="ru-RU"/>
    </w:rPr>
  </w:style>
  <w:style w:type="paragraph" w:styleId="25">
    <w:name w:val="Body Text Indent 2"/>
    <w:basedOn w:val="a3"/>
    <w:link w:val="26"/>
    <w:rsid w:val="00096137"/>
    <w:pPr>
      <w:suppressAutoHyphens/>
      <w:spacing w:after="120" w:line="480" w:lineRule="auto"/>
      <w:ind w:left="283"/>
    </w:pPr>
    <w:rPr>
      <w:sz w:val="20"/>
      <w:szCs w:val="20"/>
      <w:lang w:eastAsia="zh-CN"/>
    </w:rPr>
  </w:style>
  <w:style w:type="character" w:customStyle="1" w:styleId="26">
    <w:name w:val="Основной текст с отступом 2 Знак"/>
    <w:link w:val="25"/>
    <w:locked/>
    <w:rsid w:val="00096137"/>
    <w:rPr>
      <w:rFonts w:ascii="Times New Roman" w:hAnsi="Times New Roman" w:cs="Times New Roman"/>
      <w:sz w:val="20"/>
      <w:szCs w:val="20"/>
      <w:lang w:eastAsia="zh-CN"/>
    </w:rPr>
  </w:style>
  <w:style w:type="paragraph" w:customStyle="1" w:styleId="affe">
    <w:name w:val="Словарная статья"/>
    <w:basedOn w:val="a3"/>
    <w:next w:val="a3"/>
    <w:rsid w:val="00096137"/>
    <w:pPr>
      <w:autoSpaceDE w:val="0"/>
      <w:autoSpaceDN w:val="0"/>
      <w:adjustRightInd w:val="0"/>
      <w:ind w:right="118"/>
      <w:jc w:val="both"/>
    </w:pPr>
    <w:rPr>
      <w:rFonts w:ascii="Arial" w:hAnsi="Arial"/>
      <w:sz w:val="20"/>
      <w:szCs w:val="20"/>
    </w:rPr>
  </w:style>
  <w:style w:type="paragraph" w:customStyle="1" w:styleId="ListContents">
    <w:name w:val="List Contents"/>
    <w:basedOn w:val="a3"/>
    <w:rsid w:val="00096137"/>
    <w:pPr>
      <w:widowControl w:val="0"/>
      <w:suppressAutoHyphens/>
      <w:ind w:left="567"/>
    </w:pPr>
    <w:rPr>
      <w:rFonts w:ascii="Liberation Serif" w:eastAsia="Times New Roman" w:hAnsi="Liberation Serif" w:cs="DejaVu Sans Condensed"/>
      <w:kern w:val="1"/>
      <w:lang w:val="en-US" w:eastAsia="zh-CN" w:bidi="hi-IN"/>
    </w:rPr>
  </w:style>
  <w:style w:type="paragraph" w:customStyle="1" w:styleId="afff">
    <w:name w:val="Содержимое списка"/>
    <w:basedOn w:val="a3"/>
    <w:rsid w:val="00096137"/>
    <w:pPr>
      <w:widowControl w:val="0"/>
      <w:suppressAutoHyphens/>
      <w:ind w:left="567"/>
    </w:pPr>
    <w:rPr>
      <w:rFonts w:ascii="Liberation Serif" w:eastAsia="Times New Roman" w:hAnsi="Liberation Serif" w:cs="DejaVu Sans Condensed"/>
      <w:kern w:val="1"/>
      <w:lang w:val="en-US" w:eastAsia="zh-CN" w:bidi="hi-IN"/>
    </w:rPr>
  </w:style>
  <w:style w:type="paragraph" w:customStyle="1" w:styleId="210">
    <w:name w:val="Основной текст 21"/>
    <w:basedOn w:val="a3"/>
    <w:uiPriority w:val="99"/>
    <w:rsid w:val="00096137"/>
    <w:pPr>
      <w:suppressAutoHyphens/>
      <w:jc w:val="center"/>
    </w:pPr>
    <w:rPr>
      <w:szCs w:val="20"/>
      <w:lang w:eastAsia="zh-CN"/>
    </w:rPr>
  </w:style>
  <w:style w:type="paragraph" w:customStyle="1" w:styleId="Bodytext2">
    <w:name w:val="Body text (2)"/>
    <w:basedOn w:val="a3"/>
    <w:uiPriority w:val="99"/>
    <w:rsid w:val="00096137"/>
    <w:pPr>
      <w:widowControl w:val="0"/>
      <w:shd w:val="clear" w:color="auto" w:fill="FFFFFF"/>
      <w:suppressAutoHyphens/>
      <w:spacing w:line="240" w:lineRule="atLeast"/>
    </w:pPr>
    <w:rPr>
      <w:rFonts w:eastAsia="Arial Unicode MS"/>
      <w:b/>
      <w:bCs/>
      <w:kern w:val="1"/>
      <w:sz w:val="20"/>
      <w:szCs w:val="20"/>
      <w:lang w:eastAsia="ar-SA"/>
    </w:rPr>
  </w:style>
  <w:style w:type="paragraph" w:customStyle="1" w:styleId="320">
    <w:name w:val="Основной текст 32"/>
    <w:basedOn w:val="a3"/>
    <w:uiPriority w:val="99"/>
    <w:rsid w:val="00096137"/>
    <w:pPr>
      <w:widowControl w:val="0"/>
      <w:suppressAutoHyphens/>
      <w:spacing w:after="120"/>
    </w:pPr>
    <w:rPr>
      <w:rFonts w:eastAsia="Times New Roman"/>
      <w:kern w:val="2"/>
      <w:sz w:val="16"/>
      <w:szCs w:val="16"/>
    </w:rPr>
  </w:style>
  <w:style w:type="paragraph" w:customStyle="1" w:styleId="xl65">
    <w:name w:val="xl65"/>
    <w:basedOn w:val="a3"/>
    <w:rsid w:val="00096137"/>
    <w:pPr>
      <w:spacing w:before="100" w:beforeAutospacing="1" w:after="100" w:afterAutospacing="1"/>
      <w:textAlignment w:val="top"/>
    </w:pPr>
    <w:rPr>
      <w:rFonts w:ascii="Arial" w:hAnsi="Arial" w:cs="Arial"/>
    </w:rPr>
  </w:style>
  <w:style w:type="paragraph" w:customStyle="1" w:styleId="xl66">
    <w:name w:val="xl66"/>
    <w:basedOn w:val="a3"/>
    <w:rsid w:val="00096137"/>
    <w:pPr>
      <w:spacing w:before="100" w:beforeAutospacing="1" w:after="100" w:afterAutospacing="1"/>
    </w:pPr>
    <w:rPr>
      <w:rFonts w:ascii="Arial" w:hAnsi="Arial" w:cs="Arial"/>
    </w:rPr>
  </w:style>
  <w:style w:type="paragraph" w:customStyle="1" w:styleId="xl67">
    <w:name w:val="xl67"/>
    <w:basedOn w:val="a3"/>
    <w:rsid w:val="00096137"/>
    <w:pPr>
      <w:spacing w:before="100" w:beforeAutospacing="1" w:after="100" w:afterAutospacing="1"/>
      <w:jc w:val="right"/>
      <w:textAlignment w:val="top"/>
    </w:pPr>
    <w:rPr>
      <w:rFonts w:ascii="Arial" w:hAnsi="Arial" w:cs="Arial"/>
      <w:sz w:val="16"/>
      <w:szCs w:val="16"/>
    </w:rPr>
  </w:style>
  <w:style w:type="paragraph" w:customStyle="1" w:styleId="xl68">
    <w:name w:val="xl68"/>
    <w:basedOn w:val="a3"/>
    <w:rsid w:val="00096137"/>
    <w:pPr>
      <w:spacing w:before="100" w:beforeAutospacing="1" w:after="100" w:afterAutospacing="1"/>
      <w:jc w:val="center"/>
      <w:textAlignment w:val="top"/>
    </w:pPr>
    <w:rPr>
      <w:rFonts w:ascii="Arial" w:hAnsi="Arial" w:cs="Arial"/>
    </w:rPr>
  </w:style>
  <w:style w:type="paragraph" w:customStyle="1" w:styleId="xl69">
    <w:name w:val="xl69"/>
    <w:basedOn w:val="a3"/>
    <w:rsid w:val="00096137"/>
    <w:pPr>
      <w:spacing w:before="100" w:beforeAutospacing="1" w:after="100" w:afterAutospacing="1"/>
      <w:textAlignment w:val="top"/>
    </w:pPr>
    <w:rPr>
      <w:rFonts w:ascii="Arial" w:hAnsi="Arial" w:cs="Arial"/>
    </w:rPr>
  </w:style>
  <w:style w:type="paragraph" w:customStyle="1" w:styleId="xl70">
    <w:name w:val="xl70"/>
    <w:basedOn w:val="a3"/>
    <w:rsid w:val="00096137"/>
    <w:pPr>
      <w:spacing w:before="100" w:beforeAutospacing="1" w:after="100" w:afterAutospacing="1"/>
      <w:jc w:val="center"/>
      <w:textAlignment w:val="top"/>
    </w:pPr>
    <w:rPr>
      <w:rFonts w:ascii="Arial" w:hAnsi="Arial" w:cs="Arial"/>
    </w:rPr>
  </w:style>
  <w:style w:type="paragraph" w:customStyle="1" w:styleId="xl71">
    <w:name w:val="xl71"/>
    <w:basedOn w:val="a3"/>
    <w:rsid w:val="00096137"/>
    <w:pPr>
      <w:spacing w:before="100" w:beforeAutospacing="1" w:after="100" w:afterAutospacing="1"/>
      <w:jc w:val="center"/>
      <w:textAlignment w:val="top"/>
    </w:pPr>
    <w:rPr>
      <w:rFonts w:ascii="Arial" w:hAnsi="Arial" w:cs="Arial"/>
      <w:sz w:val="18"/>
      <w:szCs w:val="18"/>
    </w:rPr>
  </w:style>
  <w:style w:type="paragraph" w:customStyle="1" w:styleId="xl72">
    <w:name w:val="xl72"/>
    <w:basedOn w:val="a3"/>
    <w:rsid w:val="00096137"/>
    <w:pPr>
      <w:spacing w:before="100" w:beforeAutospacing="1" w:after="100" w:afterAutospacing="1"/>
      <w:textAlignment w:val="top"/>
    </w:pPr>
    <w:rPr>
      <w:rFonts w:ascii="Arial" w:hAnsi="Arial" w:cs="Arial"/>
      <w:sz w:val="16"/>
      <w:szCs w:val="16"/>
    </w:rPr>
  </w:style>
  <w:style w:type="paragraph" w:customStyle="1" w:styleId="xl73">
    <w:name w:val="xl73"/>
    <w:basedOn w:val="a3"/>
    <w:rsid w:val="00096137"/>
    <w:pPr>
      <w:spacing w:before="100" w:beforeAutospacing="1" w:after="100" w:afterAutospacing="1"/>
      <w:jc w:val="right"/>
      <w:textAlignment w:val="top"/>
    </w:pPr>
    <w:rPr>
      <w:rFonts w:ascii="Arial" w:hAnsi="Arial" w:cs="Arial"/>
    </w:rPr>
  </w:style>
  <w:style w:type="paragraph" w:customStyle="1" w:styleId="xl74">
    <w:name w:val="xl74"/>
    <w:basedOn w:val="a3"/>
    <w:rsid w:val="00096137"/>
    <w:pPr>
      <w:spacing w:before="100" w:beforeAutospacing="1" w:after="100" w:afterAutospacing="1"/>
      <w:textAlignment w:val="top"/>
    </w:pPr>
    <w:rPr>
      <w:rFonts w:ascii="Arial" w:hAnsi="Arial" w:cs="Arial"/>
      <w:sz w:val="18"/>
      <w:szCs w:val="18"/>
    </w:rPr>
  </w:style>
  <w:style w:type="paragraph" w:customStyle="1" w:styleId="xl75">
    <w:name w:val="xl75"/>
    <w:basedOn w:val="a3"/>
    <w:rsid w:val="00096137"/>
    <w:pPr>
      <w:spacing w:before="100" w:beforeAutospacing="1" w:after="100" w:afterAutospacing="1"/>
      <w:jc w:val="center"/>
      <w:textAlignment w:val="top"/>
    </w:pPr>
    <w:rPr>
      <w:rFonts w:ascii="Arial" w:hAnsi="Arial" w:cs="Arial"/>
      <w:sz w:val="18"/>
      <w:szCs w:val="18"/>
    </w:rPr>
  </w:style>
  <w:style w:type="paragraph" w:customStyle="1" w:styleId="xl76">
    <w:name w:val="xl76"/>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a3"/>
    <w:rsid w:val="000961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0">
    <w:name w:val="xl80"/>
    <w:basedOn w:val="a3"/>
    <w:rsid w:val="000961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a3"/>
    <w:rsid w:val="000961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3">
    <w:name w:val="xl83"/>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4">
    <w:name w:val="xl84"/>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86">
    <w:name w:val="xl86"/>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7">
    <w:name w:val="xl87"/>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88">
    <w:name w:val="xl88"/>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89">
    <w:name w:val="xl89"/>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0">
    <w:name w:val="xl90"/>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1">
    <w:name w:val="xl91"/>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rPr>
  </w:style>
  <w:style w:type="paragraph" w:customStyle="1" w:styleId="xl92">
    <w:name w:val="xl92"/>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3">
    <w:name w:val="xl93"/>
    <w:basedOn w:val="a3"/>
    <w:rsid w:val="00096137"/>
    <w:pPr>
      <w:shd w:val="clear" w:color="000000" w:fill="FFFFFF"/>
      <w:spacing w:before="100" w:beforeAutospacing="1" w:after="100" w:afterAutospacing="1"/>
    </w:pPr>
    <w:rPr>
      <w:rFonts w:ascii="Arial" w:hAnsi="Arial" w:cs="Arial"/>
    </w:rPr>
  </w:style>
  <w:style w:type="paragraph" w:customStyle="1" w:styleId="xl94">
    <w:name w:val="xl94"/>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5">
    <w:name w:val="xl95"/>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rPr>
  </w:style>
  <w:style w:type="paragraph" w:customStyle="1" w:styleId="xl96">
    <w:name w:val="xl96"/>
    <w:basedOn w:val="a3"/>
    <w:rsid w:val="00096137"/>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97">
    <w:name w:val="xl97"/>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8">
    <w:name w:val="xl98"/>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99">
    <w:name w:val="xl99"/>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0">
    <w:name w:val="xl100"/>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1">
    <w:name w:val="xl101"/>
    <w:basedOn w:val="a3"/>
    <w:rsid w:val="00096137"/>
    <w:pPr>
      <w:shd w:val="clear" w:color="000000" w:fill="FFFFFF"/>
      <w:spacing w:before="100" w:beforeAutospacing="1" w:after="100" w:afterAutospacing="1"/>
      <w:jc w:val="right"/>
      <w:textAlignment w:val="top"/>
    </w:pPr>
    <w:rPr>
      <w:rFonts w:ascii="Arial" w:hAnsi="Arial" w:cs="Arial"/>
      <w:sz w:val="16"/>
      <w:szCs w:val="16"/>
    </w:rPr>
  </w:style>
  <w:style w:type="paragraph" w:customStyle="1" w:styleId="xl102">
    <w:name w:val="xl102"/>
    <w:basedOn w:val="a3"/>
    <w:rsid w:val="00096137"/>
    <w:pPr>
      <w:spacing w:before="100" w:beforeAutospacing="1" w:after="100" w:afterAutospacing="1"/>
      <w:jc w:val="right"/>
      <w:textAlignment w:val="top"/>
    </w:pPr>
    <w:rPr>
      <w:rFonts w:ascii="Arial" w:hAnsi="Arial" w:cs="Arial"/>
    </w:rPr>
  </w:style>
  <w:style w:type="paragraph" w:customStyle="1" w:styleId="xl103">
    <w:name w:val="xl103"/>
    <w:basedOn w:val="a3"/>
    <w:rsid w:val="00096137"/>
    <w:pPr>
      <w:spacing w:before="100" w:beforeAutospacing="1" w:after="100" w:afterAutospacing="1"/>
      <w:jc w:val="right"/>
      <w:textAlignment w:val="top"/>
    </w:pPr>
    <w:rPr>
      <w:rFonts w:ascii="Arial" w:hAnsi="Arial" w:cs="Arial"/>
      <w:b/>
      <w:bCs/>
      <w:sz w:val="22"/>
      <w:szCs w:val="22"/>
    </w:rPr>
  </w:style>
  <w:style w:type="paragraph" w:customStyle="1" w:styleId="xl104">
    <w:name w:val="xl104"/>
    <w:basedOn w:val="a3"/>
    <w:rsid w:val="00096137"/>
    <w:pPr>
      <w:spacing w:before="100" w:beforeAutospacing="1" w:after="100" w:afterAutospacing="1"/>
      <w:jc w:val="center"/>
      <w:textAlignment w:val="top"/>
    </w:pPr>
    <w:rPr>
      <w:rFonts w:ascii="Arial" w:hAnsi="Arial" w:cs="Arial"/>
      <w:b/>
      <w:bCs/>
    </w:rPr>
  </w:style>
  <w:style w:type="paragraph" w:customStyle="1" w:styleId="xl105">
    <w:name w:val="xl105"/>
    <w:basedOn w:val="a3"/>
    <w:rsid w:val="00096137"/>
    <w:pPr>
      <w:shd w:val="clear" w:color="000000" w:fill="FFFFFF"/>
      <w:spacing w:before="100" w:beforeAutospacing="1" w:after="100" w:afterAutospacing="1"/>
      <w:jc w:val="center"/>
      <w:textAlignment w:val="top"/>
    </w:pPr>
    <w:rPr>
      <w:rFonts w:ascii="Arial" w:hAnsi="Arial" w:cs="Arial"/>
      <w:sz w:val="22"/>
      <w:szCs w:val="22"/>
    </w:rPr>
  </w:style>
  <w:style w:type="paragraph" w:customStyle="1" w:styleId="xl106">
    <w:name w:val="xl106"/>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07">
    <w:name w:val="xl107"/>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3"/>
    <w:rsid w:val="000961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9">
    <w:name w:val="xl109"/>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110">
    <w:name w:val="xl110"/>
    <w:basedOn w:val="a3"/>
    <w:rsid w:val="000961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2"/>
      <w:szCs w:val="22"/>
    </w:rPr>
  </w:style>
  <w:style w:type="paragraph" w:customStyle="1" w:styleId="111">
    <w:name w:val="Без интервала11"/>
    <w:rsid w:val="00096137"/>
    <w:rPr>
      <w:rFonts w:ascii="Times New Roman" w:eastAsia="Times New Roman" w:hAnsi="Times New Roman"/>
      <w:sz w:val="24"/>
      <w:szCs w:val="24"/>
    </w:rPr>
  </w:style>
  <w:style w:type="paragraph" w:customStyle="1" w:styleId="formattext">
    <w:name w:val="formattext"/>
    <w:basedOn w:val="a3"/>
    <w:rsid w:val="00096137"/>
    <w:pPr>
      <w:spacing w:before="100" w:beforeAutospacing="1" w:after="100" w:afterAutospacing="1"/>
    </w:pPr>
  </w:style>
  <w:style w:type="paragraph" w:customStyle="1" w:styleId="afff0">
    <w:name w:val="Таблица текст"/>
    <w:basedOn w:val="a3"/>
    <w:rsid w:val="009539C5"/>
    <w:pPr>
      <w:snapToGrid w:val="0"/>
      <w:spacing w:before="40" w:after="40"/>
      <w:ind w:left="57" w:right="57"/>
    </w:pPr>
    <w:rPr>
      <w:szCs w:val="20"/>
    </w:rPr>
  </w:style>
  <w:style w:type="paragraph" w:customStyle="1" w:styleId="a">
    <w:name w:val="_Текст_Перечисление"/>
    <w:rsid w:val="00544D71"/>
    <w:pPr>
      <w:numPr>
        <w:numId w:val="10"/>
      </w:numPr>
      <w:tabs>
        <w:tab w:val="clear" w:pos="0"/>
        <w:tab w:val="num" w:pos="595"/>
        <w:tab w:val="left" w:pos="964"/>
      </w:tabs>
      <w:spacing w:before="80"/>
      <w:ind w:left="0" w:firstLine="595"/>
      <w:jc w:val="both"/>
    </w:pPr>
    <w:rPr>
      <w:rFonts w:ascii="Arial" w:hAnsi="Arial"/>
      <w:spacing w:val="-2"/>
      <w:sz w:val="24"/>
    </w:rPr>
  </w:style>
  <w:style w:type="paragraph" w:customStyle="1" w:styleId="19">
    <w:name w:val="_Заг1.подПункт"/>
    <w:rsid w:val="00544D71"/>
    <w:pPr>
      <w:spacing w:before="120"/>
      <w:jc w:val="both"/>
    </w:pPr>
    <w:rPr>
      <w:rFonts w:ascii="Arial" w:hAnsi="Arial"/>
      <w:spacing w:val="-2"/>
      <w:sz w:val="24"/>
    </w:rPr>
  </w:style>
  <w:style w:type="paragraph" w:customStyle="1" w:styleId="1a">
    <w:name w:val="_Заг1.Пункт"/>
    <w:rsid w:val="00544D71"/>
    <w:pPr>
      <w:spacing w:before="120"/>
      <w:jc w:val="both"/>
    </w:pPr>
    <w:rPr>
      <w:rFonts w:ascii="Arial" w:hAnsi="Arial"/>
      <w:spacing w:val="-2"/>
      <w:sz w:val="24"/>
    </w:rPr>
  </w:style>
  <w:style w:type="paragraph" w:customStyle="1" w:styleId="1b">
    <w:name w:val="_Заг.1"/>
    <w:next w:val="a3"/>
    <w:rsid w:val="00544D71"/>
    <w:pPr>
      <w:keepNext/>
      <w:pageBreakBefore/>
      <w:suppressAutoHyphens/>
      <w:spacing w:before="360" w:after="240"/>
      <w:ind w:firstLine="595"/>
      <w:jc w:val="both"/>
      <w:outlineLvl w:val="0"/>
    </w:pPr>
    <w:rPr>
      <w:rFonts w:ascii="Arial" w:hAnsi="Arial" w:cs="Arial"/>
      <w:b/>
      <w:bCs/>
      <w:spacing w:val="-2"/>
      <w:sz w:val="30"/>
      <w:szCs w:val="32"/>
    </w:rPr>
  </w:style>
  <w:style w:type="paragraph" w:customStyle="1" w:styleId="a1">
    <w:name w:val="_ТекстНумерА)"/>
    <w:rsid w:val="00544D71"/>
    <w:pPr>
      <w:numPr>
        <w:numId w:val="11"/>
      </w:numPr>
      <w:tabs>
        <w:tab w:val="clear" w:pos="595"/>
        <w:tab w:val="num" w:pos="964"/>
      </w:tabs>
      <w:spacing w:before="80"/>
      <w:jc w:val="both"/>
    </w:pPr>
    <w:rPr>
      <w:rFonts w:ascii="Arial" w:eastAsia="Times New Roman" w:hAnsi="Arial"/>
      <w:spacing w:val="-2"/>
      <w:sz w:val="24"/>
      <w:szCs w:val="22"/>
    </w:rPr>
  </w:style>
  <w:style w:type="paragraph" w:customStyle="1" w:styleId="afff1">
    <w:name w:val="_(под)Пункт.Продолжение"/>
    <w:rsid w:val="00544D71"/>
    <w:pPr>
      <w:shd w:val="clear" w:color="auto" w:fill="FFFFFF"/>
      <w:spacing w:after="40"/>
      <w:ind w:firstLine="595"/>
      <w:contextualSpacing/>
      <w:jc w:val="both"/>
    </w:pPr>
    <w:rPr>
      <w:rFonts w:ascii="Arial" w:hAnsi="Arial" w:cs="Arial"/>
      <w:spacing w:val="-3"/>
      <w:sz w:val="24"/>
      <w:szCs w:val="22"/>
    </w:rPr>
  </w:style>
  <w:style w:type="paragraph" w:customStyle="1" w:styleId="msonormalcxspmiddle">
    <w:name w:val="msonormalcxspmiddle"/>
    <w:basedOn w:val="a3"/>
    <w:rsid w:val="00CD0D41"/>
    <w:pPr>
      <w:spacing w:before="100" w:beforeAutospacing="1" w:after="100" w:afterAutospacing="1"/>
    </w:pPr>
    <w:rPr>
      <w:rFonts w:eastAsia="Times New Roman"/>
    </w:rPr>
  </w:style>
  <w:style w:type="paragraph" w:customStyle="1" w:styleId="afff2">
    <w:name w:val="САГ_Абзац"/>
    <w:basedOn w:val="a3"/>
    <w:uiPriority w:val="99"/>
    <w:qFormat/>
    <w:rsid w:val="00DF44E9"/>
    <w:pPr>
      <w:tabs>
        <w:tab w:val="left" w:pos="0"/>
      </w:tabs>
      <w:ind w:firstLine="567"/>
      <w:jc w:val="both"/>
    </w:pPr>
    <w:rPr>
      <w:rFonts w:eastAsia="MS Mincho"/>
    </w:rPr>
  </w:style>
  <w:style w:type="numbering" w:customStyle="1" w:styleId="1111118">
    <w:name w:val="1 / 1.1 / 1.1.18"/>
    <w:rsid w:val="00811006"/>
    <w:pPr>
      <w:numPr>
        <w:numId w:val="5"/>
      </w:numPr>
    </w:pPr>
  </w:style>
  <w:style w:type="numbering" w:customStyle="1" w:styleId="1111113">
    <w:name w:val="1 / 1.1 / 1.1.13"/>
    <w:rsid w:val="00811006"/>
    <w:pPr>
      <w:numPr>
        <w:numId w:val="4"/>
      </w:numPr>
    </w:pPr>
  </w:style>
  <w:style w:type="paragraph" w:styleId="afff3">
    <w:name w:val="List Paragraph"/>
    <w:aliases w:val="Предусловия,List Paragraph,Абзац маркированнный,МаркированныйСписок,Заголовок_3,Списки,RSHB_Table-Normal,U"/>
    <w:basedOn w:val="a3"/>
    <w:link w:val="afff4"/>
    <w:uiPriority w:val="34"/>
    <w:qFormat/>
    <w:rsid w:val="00EA1A17"/>
    <w:pPr>
      <w:ind w:left="720"/>
      <w:contextualSpacing/>
    </w:pPr>
    <w:rPr>
      <w:rFonts w:eastAsia="Times New Roman"/>
    </w:rPr>
  </w:style>
  <w:style w:type="character" w:customStyle="1" w:styleId="afff4">
    <w:name w:val="Абзац списка Знак"/>
    <w:aliases w:val="Предусловия Знак,List Paragraph Знак,Абзац маркированнный Знак,МаркированныйСписок Знак,Заголовок_3 Знак,Списки Знак,RSHB_Table-Normal Знак,U Знак"/>
    <w:link w:val="afff3"/>
    <w:uiPriority w:val="34"/>
    <w:qFormat/>
    <w:locked/>
    <w:rsid w:val="00EA1A17"/>
    <w:rPr>
      <w:rFonts w:ascii="Times New Roman" w:eastAsia="Times New Roman" w:hAnsi="Times New Roman"/>
      <w:sz w:val="24"/>
      <w:szCs w:val="24"/>
    </w:rPr>
  </w:style>
  <w:style w:type="paragraph" w:styleId="afff5">
    <w:name w:val="No Spacing"/>
    <w:link w:val="afff6"/>
    <w:uiPriority w:val="99"/>
    <w:qFormat/>
    <w:rsid w:val="00874AB3"/>
    <w:pPr>
      <w:widowControl w:val="0"/>
      <w:autoSpaceDE w:val="0"/>
      <w:autoSpaceDN w:val="0"/>
      <w:adjustRightInd w:val="0"/>
    </w:pPr>
    <w:rPr>
      <w:rFonts w:ascii="Times New Roman" w:eastAsia="Times New Roman" w:hAnsi="Times New Roman"/>
    </w:rPr>
  </w:style>
  <w:style w:type="character" w:customStyle="1" w:styleId="apple-converted-space">
    <w:name w:val="apple-converted-space"/>
    <w:basedOn w:val="a4"/>
    <w:rsid w:val="00874AB3"/>
  </w:style>
  <w:style w:type="paragraph" w:customStyle="1" w:styleId="43">
    <w:name w:val="САГ_Формы Пункт 4 (б/н)"/>
    <w:basedOn w:val="a3"/>
    <w:qFormat/>
    <w:rsid w:val="008E4789"/>
    <w:pPr>
      <w:jc w:val="both"/>
    </w:pPr>
    <w:rPr>
      <w:rFonts w:eastAsiaTheme="minorEastAsia"/>
      <w:sz w:val="22"/>
    </w:rPr>
  </w:style>
  <w:style w:type="character" w:customStyle="1" w:styleId="afff7">
    <w:name w:val="комментарий"/>
    <w:rsid w:val="00CB6D0B"/>
    <w:rPr>
      <w:b/>
      <w:i/>
      <w:shd w:val="clear" w:color="auto" w:fill="FFFF99"/>
    </w:rPr>
  </w:style>
  <w:style w:type="character" w:customStyle="1" w:styleId="27">
    <w:name w:val="Основной текст2"/>
    <w:rsid w:val="005A78EC"/>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itemtext1">
    <w:name w:val="itemtext1"/>
    <w:basedOn w:val="a4"/>
    <w:rsid w:val="005A78EC"/>
    <w:rPr>
      <w:rFonts w:ascii="Segoe UI" w:hAnsi="Segoe UI" w:cs="Segoe UI" w:hint="default"/>
      <w:color w:val="000000"/>
      <w:sz w:val="20"/>
      <w:szCs w:val="20"/>
    </w:rPr>
  </w:style>
  <w:style w:type="paragraph" w:customStyle="1" w:styleId="211">
    <w:name w:val="Основной текст (2)1"/>
    <w:basedOn w:val="a3"/>
    <w:link w:val="28"/>
    <w:uiPriority w:val="99"/>
    <w:rsid w:val="005A78EC"/>
    <w:pPr>
      <w:widowControl w:val="0"/>
      <w:shd w:val="clear" w:color="auto" w:fill="FFFFFF"/>
      <w:spacing w:after="300" w:line="288" w:lineRule="exact"/>
      <w:ind w:hanging="560"/>
    </w:pPr>
    <w:rPr>
      <w:rFonts w:eastAsia="Times New Roman"/>
      <w:color w:val="000000"/>
      <w:sz w:val="28"/>
      <w:szCs w:val="28"/>
      <w:lang w:bidi="ru-RU"/>
    </w:rPr>
  </w:style>
  <w:style w:type="paragraph" w:styleId="34">
    <w:name w:val="Body Text Indent 3"/>
    <w:basedOn w:val="a3"/>
    <w:link w:val="35"/>
    <w:unhideWhenUsed/>
    <w:locked/>
    <w:rsid w:val="005A78EC"/>
    <w:pPr>
      <w:spacing w:after="120"/>
      <w:ind w:left="283"/>
    </w:pPr>
    <w:rPr>
      <w:rFonts w:eastAsia="Times New Roman"/>
      <w:sz w:val="16"/>
      <w:szCs w:val="16"/>
    </w:rPr>
  </w:style>
  <w:style w:type="character" w:customStyle="1" w:styleId="35">
    <w:name w:val="Основной текст с отступом 3 Знак"/>
    <w:basedOn w:val="a4"/>
    <w:link w:val="34"/>
    <w:rsid w:val="005A78EC"/>
    <w:rPr>
      <w:rFonts w:ascii="Times New Roman" w:eastAsia="Times New Roman" w:hAnsi="Times New Roman"/>
      <w:sz w:val="16"/>
      <w:szCs w:val="16"/>
    </w:rPr>
  </w:style>
  <w:style w:type="character" w:customStyle="1" w:styleId="afff6">
    <w:name w:val="Без интервала Знак"/>
    <w:link w:val="afff5"/>
    <w:uiPriority w:val="99"/>
    <w:locked/>
    <w:rsid w:val="005A78EC"/>
    <w:rPr>
      <w:rFonts w:ascii="Times New Roman" w:eastAsia="Times New Roman" w:hAnsi="Times New Roman"/>
    </w:rPr>
  </w:style>
  <w:style w:type="paragraph" w:customStyle="1" w:styleId="afff8">
    <w:name w:val="Пункт"/>
    <w:basedOn w:val="a3"/>
    <w:rsid w:val="00BD4281"/>
    <w:pPr>
      <w:tabs>
        <w:tab w:val="num" w:pos="1134"/>
      </w:tabs>
      <w:spacing w:before="120"/>
      <w:ind w:left="1134" w:hanging="1134"/>
      <w:jc w:val="both"/>
    </w:pPr>
    <w:rPr>
      <w:rFonts w:eastAsia="Times New Roman"/>
      <w:snapToGrid w:val="0"/>
      <w:sz w:val="26"/>
      <w:szCs w:val="26"/>
    </w:rPr>
  </w:style>
  <w:style w:type="paragraph" w:customStyle="1" w:styleId="afff9">
    <w:name w:val="Подпункт"/>
    <w:basedOn w:val="afff8"/>
    <w:link w:val="1c"/>
    <w:rsid w:val="00BD4281"/>
  </w:style>
  <w:style w:type="character" w:customStyle="1" w:styleId="1c">
    <w:name w:val="Подпункт Знак1"/>
    <w:link w:val="afff9"/>
    <w:rsid w:val="00BD4281"/>
    <w:rPr>
      <w:rFonts w:ascii="Times New Roman" w:eastAsia="Times New Roman" w:hAnsi="Times New Roman"/>
      <w:snapToGrid w:val="0"/>
      <w:sz w:val="26"/>
      <w:szCs w:val="26"/>
    </w:rPr>
  </w:style>
  <w:style w:type="paragraph" w:customStyle="1" w:styleId="afffa">
    <w:name w:val="Подподпункт"/>
    <w:basedOn w:val="afff9"/>
    <w:rsid w:val="00BD4281"/>
    <w:pPr>
      <w:tabs>
        <w:tab w:val="clear" w:pos="1134"/>
        <w:tab w:val="num" w:pos="360"/>
        <w:tab w:val="num" w:pos="1800"/>
      </w:tabs>
      <w:ind w:left="1800" w:hanging="360"/>
    </w:pPr>
  </w:style>
  <w:style w:type="character" w:customStyle="1" w:styleId="Normal">
    <w:name w:val="Normal Знак"/>
    <w:rsid w:val="00D96BDF"/>
    <w:rPr>
      <w:sz w:val="28"/>
    </w:rPr>
  </w:style>
  <w:style w:type="character" w:customStyle="1" w:styleId="51">
    <w:name w:val="Заголовок 5 Знак"/>
    <w:basedOn w:val="a4"/>
    <w:link w:val="50"/>
    <w:rsid w:val="004A694D"/>
    <w:rPr>
      <w:rFonts w:ascii="Times New Roman" w:eastAsia="Times New Roman" w:hAnsi="Times New Roman"/>
      <w:b/>
      <w:bCs/>
      <w:i/>
      <w:iCs/>
      <w:sz w:val="24"/>
      <w:szCs w:val="24"/>
    </w:rPr>
  </w:style>
  <w:style w:type="character" w:customStyle="1" w:styleId="61">
    <w:name w:val="Заголовок 6 Знак"/>
    <w:basedOn w:val="a4"/>
    <w:link w:val="60"/>
    <w:uiPriority w:val="99"/>
    <w:rsid w:val="004A694D"/>
    <w:rPr>
      <w:rFonts w:ascii="Times New Roman" w:eastAsia="Times New Roman" w:hAnsi="Times New Roman"/>
      <w:b/>
      <w:bCs/>
      <w:i/>
      <w:iCs/>
      <w:sz w:val="24"/>
      <w:szCs w:val="24"/>
      <w:u w:val="single"/>
    </w:rPr>
  </w:style>
  <w:style w:type="character" w:customStyle="1" w:styleId="70">
    <w:name w:val="Заголовок 7 Знак"/>
    <w:basedOn w:val="a4"/>
    <w:link w:val="7"/>
    <w:uiPriority w:val="99"/>
    <w:rsid w:val="004A694D"/>
    <w:rPr>
      <w:rFonts w:ascii="Times New Roman" w:eastAsia="Times New Roman" w:hAnsi="Times New Roman"/>
      <w:color w:val="000000"/>
      <w:sz w:val="24"/>
      <w:szCs w:val="24"/>
      <w:u w:val="single"/>
    </w:rPr>
  </w:style>
  <w:style w:type="character" w:customStyle="1" w:styleId="80">
    <w:name w:val="Заголовок 8 Знак"/>
    <w:basedOn w:val="a4"/>
    <w:link w:val="8"/>
    <w:uiPriority w:val="99"/>
    <w:rsid w:val="004A694D"/>
    <w:rPr>
      <w:rFonts w:ascii="Times New Roman" w:eastAsia="Times New Roman" w:hAnsi="Times New Roman"/>
      <w:sz w:val="24"/>
      <w:szCs w:val="24"/>
    </w:rPr>
  </w:style>
  <w:style w:type="character" w:customStyle="1" w:styleId="90">
    <w:name w:val="Заголовок 9 Знак"/>
    <w:basedOn w:val="a4"/>
    <w:link w:val="9"/>
    <w:uiPriority w:val="99"/>
    <w:rsid w:val="004A694D"/>
    <w:rPr>
      <w:rFonts w:ascii="Times New Roman" w:eastAsia="Times New Roman" w:hAnsi="Times New Roman"/>
      <w:color w:val="000000"/>
      <w:sz w:val="24"/>
      <w:szCs w:val="24"/>
      <w:shd w:val="clear" w:color="auto" w:fill="FFFFFF"/>
    </w:rPr>
  </w:style>
  <w:style w:type="paragraph" w:styleId="29">
    <w:name w:val="Body Text 2"/>
    <w:basedOn w:val="a3"/>
    <w:link w:val="2a"/>
    <w:locked/>
    <w:rsid w:val="004A694D"/>
    <w:rPr>
      <w:rFonts w:eastAsia="Times New Roman"/>
      <w:color w:val="000000"/>
    </w:rPr>
  </w:style>
  <w:style w:type="character" w:customStyle="1" w:styleId="2a">
    <w:name w:val="Основной текст 2 Знак"/>
    <w:basedOn w:val="a4"/>
    <w:link w:val="29"/>
    <w:rsid w:val="004A694D"/>
    <w:rPr>
      <w:rFonts w:ascii="Times New Roman" w:eastAsia="Times New Roman" w:hAnsi="Times New Roman"/>
      <w:color w:val="000000"/>
      <w:sz w:val="24"/>
      <w:szCs w:val="24"/>
    </w:rPr>
  </w:style>
  <w:style w:type="paragraph" w:styleId="36">
    <w:name w:val="Body Text 3"/>
    <w:basedOn w:val="a3"/>
    <w:link w:val="37"/>
    <w:uiPriority w:val="99"/>
    <w:locked/>
    <w:rsid w:val="004A694D"/>
    <w:pPr>
      <w:jc w:val="both"/>
    </w:pPr>
    <w:rPr>
      <w:rFonts w:eastAsia="Times New Roman"/>
      <w:color w:val="000000"/>
    </w:rPr>
  </w:style>
  <w:style w:type="character" w:customStyle="1" w:styleId="37">
    <w:name w:val="Основной текст 3 Знак"/>
    <w:basedOn w:val="a4"/>
    <w:link w:val="36"/>
    <w:uiPriority w:val="99"/>
    <w:rsid w:val="004A694D"/>
    <w:rPr>
      <w:rFonts w:ascii="Times New Roman" w:eastAsia="Times New Roman" w:hAnsi="Times New Roman"/>
      <w:color w:val="000000"/>
      <w:sz w:val="24"/>
      <w:szCs w:val="24"/>
    </w:rPr>
  </w:style>
  <w:style w:type="paragraph" w:styleId="afffb">
    <w:name w:val="Plain Text"/>
    <w:basedOn w:val="a3"/>
    <w:link w:val="afffc"/>
    <w:uiPriority w:val="99"/>
    <w:locked/>
    <w:rsid w:val="004A694D"/>
    <w:rPr>
      <w:rFonts w:ascii="Courier New" w:eastAsia="Times New Roman" w:hAnsi="Courier New" w:cs="Courier New"/>
      <w:sz w:val="20"/>
      <w:szCs w:val="20"/>
    </w:rPr>
  </w:style>
  <w:style w:type="character" w:customStyle="1" w:styleId="afffc">
    <w:name w:val="Текст Знак"/>
    <w:basedOn w:val="a4"/>
    <w:link w:val="afffb"/>
    <w:uiPriority w:val="99"/>
    <w:rsid w:val="004A694D"/>
    <w:rPr>
      <w:rFonts w:ascii="Courier New" w:eastAsia="Times New Roman" w:hAnsi="Courier New" w:cs="Courier New"/>
    </w:rPr>
  </w:style>
  <w:style w:type="paragraph" w:styleId="afffd">
    <w:name w:val="Title"/>
    <w:basedOn w:val="a3"/>
    <w:link w:val="1d"/>
    <w:uiPriority w:val="10"/>
    <w:qFormat/>
    <w:locked/>
    <w:rsid w:val="004A694D"/>
    <w:pPr>
      <w:jc w:val="center"/>
    </w:pPr>
    <w:rPr>
      <w:rFonts w:eastAsia="Times New Roman"/>
      <w:b/>
      <w:sz w:val="28"/>
      <w:szCs w:val="20"/>
    </w:rPr>
  </w:style>
  <w:style w:type="character" w:customStyle="1" w:styleId="1d">
    <w:name w:val="Название Знак1"/>
    <w:basedOn w:val="a4"/>
    <w:link w:val="afffd"/>
    <w:uiPriority w:val="10"/>
    <w:rsid w:val="004A694D"/>
    <w:rPr>
      <w:rFonts w:ascii="Times New Roman" w:eastAsia="Times New Roman" w:hAnsi="Times New Roman"/>
      <w:b/>
      <w:sz w:val="28"/>
    </w:rPr>
  </w:style>
  <w:style w:type="table" w:customStyle="1" w:styleId="1e">
    <w:name w:val="Сетка таблицы1"/>
    <w:basedOn w:val="a5"/>
    <w:next w:val="af0"/>
    <w:uiPriority w:val="59"/>
    <w:rsid w:val="004A69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0"/>
    <w:uiPriority w:val="59"/>
    <w:rsid w:val="004A69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Гипертекстовая ссылка"/>
    <w:basedOn w:val="a4"/>
    <w:rsid w:val="004A694D"/>
    <w:rPr>
      <w:color w:val="106BBE"/>
    </w:rPr>
  </w:style>
  <w:style w:type="paragraph" w:customStyle="1" w:styleId="Iauiue">
    <w:name w:val="Iau?iue"/>
    <w:rsid w:val="004A694D"/>
    <w:pPr>
      <w:jc w:val="both"/>
    </w:pPr>
    <w:rPr>
      <w:rFonts w:ascii="Times New Roman" w:eastAsia="Times New Roman" w:hAnsi="Times New Roman"/>
      <w:lang w:val="en-US"/>
    </w:rPr>
  </w:style>
  <w:style w:type="paragraph" w:customStyle="1" w:styleId="BodyText21">
    <w:name w:val="Body Text 21"/>
    <w:basedOn w:val="a3"/>
    <w:uiPriority w:val="99"/>
    <w:rsid w:val="004A694D"/>
    <w:pPr>
      <w:jc w:val="center"/>
    </w:pPr>
    <w:rPr>
      <w:rFonts w:eastAsia="Times New Roman"/>
      <w:szCs w:val="20"/>
    </w:rPr>
  </w:style>
  <w:style w:type="character" w:customStyle="1" w:styleId="81">
    <w:name w:val="Основной текст (8)_"/>
    <w:link w:val="810"/>
    <w:rsid w:val="004A694D"/>
    <w:rPr>
      <w:sz w:val="13"/>
      <w:szCs w:val="13"/>
      <w:shd w:val="clear" w:color="auto" w:fill="FFFFFF"/>
    </w:rPr>
  </w:style>
  <w:style w:type="paragraph" w:customStyle="1" w:styleId="810">
    <w:name w:val="Основной текст (8)1"/>
    <w:basedOn w:val="a3"/>
    <w:link w:val="81"/>
    <w:uiPriority w:val="99"/>
    <w:rsid w:val="004A694D"/>
    <w:pPr>
      <w:shd w:val="clear" w:color="auto" w:fill="FFFFFF"/>
      <w:spacing w:line="240" w:lineRule="atLeast"/>
    </w:pPr>
    <w:rPr>
      <w:rFonts w:ascii="Calibri" w:hAnsi="Calibri"/>
      <w:sz w:val="13"/>
      <w:szCs w:val="13"/>
    </w:rPr>
  </w:style>
  <w:style w:type="character" w:customStyle="1" w:styleId="52">
    <w:name w:val="Основной текст (5)_"/>
    <w:link w:val="53"/>
    <w:rsid w:val="004A694D"/>
    <w:rPr>
      <w:rFonts w:ascii="Arial" w:eastAsia="Arial" w:hAnsi="Arial" w:cs="Arial"/>
      <w:sz w:val="17"/>
      <w:szCs w:val="17"/>
      <w:shd w:val="clear" w:color="auto" w:fill="FFFFFF"/>
    </w:rPr>
  </w:style>
  <w:style w:type="character" w:customStyle="1" w:styleId="62">
    <w:name w:val="Основной текст (6)_"/>
    <w:link w:val="63"/>
    <w:rsid w:val="004A694D"/>
    <w:rPr>
      <w:rFonts w:ascii="Arial" w:eastAsia="Arial" w:hAnsi="Arial" w:cs="Arial"/>
      <w:sz w:val="16"/>
      <w:szCs w:val="16"/>
      <w:shd w:val="clear" w:color="auto" w:fill="FFFFFF"/>
    </w:rPr>
  </w:style>
  <w:style w:type="paragraph" w:customStyle="1" w:styleId="53">
    <w:name w:val="Основной текст (5)"/>
    <w:basedOn w:val="a3"/>
    <w:link w:val="52"/>
    <w:rsid w:val="004A694D"/>
    <w:pPr>
      <w:shd w:val="clear" w:color="auto" w:fill="FFFFFF"/>
      <w:spacing w:line="0" w:lineRule="atLeast"/>
    </w:pPr>
    <w:rPr>
      <w:rFonts w:ascii="Arial" w:eastAsia="Arial" w:hAnsi="Arial" w:cs="Arial"/>
      <w:sz w:val="17"/>
      <w:szCs w:val="17"/>
    </w:rPr>
  </w:style>
  <w:style w:type="paragraph" w:customStyle="1" w:styleId="63">
    <w:name w:val="Основной текст (6)"/>
    <w:basedOn w:val="a3"/>
    <w:link w:val="62"/>
    <w:rsid w:val="004A694D"/>
    <w:pPr>
      <w:shd w:val="clear" w:color="auto" w:fill="FFFFFF"/>
      <w:spacing w:line="0" w:lineRule="atLeast"/>
    </w:pPr>
    <w:rPr>
      <w:rFonts w:ascii="Arial" w:eastAsia="Arial" w:hAnsi="Arial" w:cs="Arial"/>
      <w:sz w:val="16"/>
      <w:szCs w:val="16"/>
    </w:rPr>
  </w:style>
  <w:style w:type="character" w:customStyle="1" w:styleId="affff">
    <w:name w:val="Основной текст_"/>
    <w:link w:val="1f"/>
    <w:rsid w:val="004A694D"/>
    <w:rPr>
      <w:rFonts w:ascii="Arial" w:eastAsia="Arial" w:hAnsi="Arial" w:cs="Arial"/>
      <w:sz w:val="14"/>
      <w:szCs w:val="14"/>
      <w:shd w:val="clear" w:color="auto" w:fill="FFFFFF"/>
    </w:rPr>
  </w:style>
  <w:style w:type="character" w:customStyle="1" w:styleId="44">
    <w:name w:val="Основной текст (4)_"/>
    <w:link w:val="45"/>
    <w:rsid w:val="004A694D"/>
    <w:rPr>
      <w:rFonts w:ascii="Arial" w:eastAsia="Arial" w:hAnsi="Arial" w:cs="Arial"/>
      <w:sz w:val="12"/>
      <w:szCs w:val="12"/>
      <w:shd w:val="clear" w:color="auto" w:fill="FFFFFF"/>
      <w:lang w:val="en-US"/>
    </w:rPr>
  </w:style>
  <w:style w:type="paragraph" w:customStyle="1" w:styleId="1f">
    <w:name w:val="Основной текст1"/>
    <w:basedOn w:val="a3"/>
    <w:link w:val="affff"/>
    <w:rsid w:val="004A694D"/>
    <w:pPr>
      <w:shd w:val="clear" w:color="auto" w:fill="FFFFFF"/>
      <w:spacing w:line="0" w:lineRule="atLeast"/>
    </w:pPr>
    <w:rPr>
      <w:rFonts w:ascii="Arial" w:eastAsia="Arial" w:hAnsi="Arial" w:cs="Arial"/>
      <w:sz w:val="14"/>
      <w:szCs w:val="14"/>
    </w:rPr>
  </w:style>
  <w:style w:type="paragraph" w:customStyle="1" w:styleId="45">
    <w:name w:val="Основной текст (4)"/>
    <w:basedOn w:val="a3"/>
    <w:link w:val="44"/>
    <w:rsid w:val="004A694D"/>
    <w:pPr>
      <w:shd w:val="clear" w:color="auto" w:fill="FFFFFF"/>
      <w:spacing w:line="0" w:lineRule="atLeast"/>
    </w:pPr>
    <w:rPr>
      <w:rFonts w:ascii="Arial" w:eastAsia="Arial" w:hAnsi="Arial" w:cs="Arial"/>
      <w:sz w:val="12"/>
      <w:szCs w:val="12"/>
      <w:lang w:val="en-US"/>
    </w:rPr>
  </w:style>
  <w:style w:type="paragraph" w:styleId="affff0">
    <w:name w:val="Document Map"/>
    <w:basedOn w:val="a3"/>
    <w:link w:val="affff1"/>
    <w:semiHidden/>
    <w:locked/>
    <w:rsid w:val="004A694D"/>
    <w:pPr>
      <w:shd w:val="clear" w:color="auto" w:fill="000080"/>
    </w:pPr>
    <w:rPr>
      <w:rFonts w:ascii="Tahoma" w:eastAsia="Times New Roman" w:hAnsi="Tahoma"/>
      <w:sz w:val="20"/>
      <w:szCs w:val="20"/>
    </w:rPr>
  </w:style>
  <w:style w:type="character" w:customStyle="1" w:styleId="affff1">
    <w:name w:val="Схема документа Знак"/>
    <w:basedOn w:val="a4"/>
    <w:link w:val="affff0"/>
    <w:semiHidden/>
    <w:rsid w:val="004A694D"/>
    <w:rPr>
      <w:rFonts w:ascii="Tahoma" w:eastAsia="Times New Roman" w:hAnsi="Tahoma"/>
      <w:shd w:val="clear" w:color="auto" w:fill="000080"/>
    </w:rPr>
  </w:style>
  <w:style w:type="paragraph" w:customStyle="1" w:styleId="TableParagraph">
    <w:name w:val="Table Paragraph"/>
    <w:basedOn w:val="a3"/>
    <w:rsid w:val="004A694D"/>
    <w:pPr>
      <w:widowControl w:val="0"/>
    </w:pPr>
    <w:rPr>
      <w:rFonts w:ascii="Calibri" w:eastAsia="Times New Roman" w:hAnsi="Calibri"/>
      <w:sz w:val="22"/>
      <w:szCs w:val="22"/>
      <w:lang w:val="en-US" w:eastAsia="en-US"/>
    </w:rPr>
  </w:style>
  <w:style w:type="paragraph" w:styleId="affff2">
    <w:name w:val="Message Header"/>
    <w:basedOn w:val="af1"/>
    <w:link w:val="affff3"/>
    <w:locked/>
    <w:rsid w:val="004A694D"/>
    <w:pPr>
      <w:keepLines/>
      <w:tabs>
        <w:tab w:val="left" w:pos="27814"/>
      </w:tabs>
      <w:autoSpaceDE w:val="0"/>
      <w:autoSpaceDN w:val="0"/>
      <w:spacing w:line="180" w:lineRule="atLeast"/>
      <w:ind w:left="1134" w:hanging="1134"/>
    </w:pPr>
    <w:rPr>
      <w:rFonts w:ascii="Arial" w:hAnsi="Arial" w:cs="Arial"/>
      <w:spacing w:val="-5"/>
    </w:rPr>
  </w:style>
  <w:style w:type="character" w:customStyle="1" w:styleId="affff3">
    <w:name w:val="Шапка Знак"/>
    <w:basedOn w:val="a4"/>
    <w:link w:val="affff2"/>
    <w:rsid w:val="004A694D"/>
    <w:rPr>
      <w:rFonts w:ascii="Arial" w:hAnsi="Arial" w:cs="Arial"/>
      <w:spacing w:val="-5"/>
    </w:rPr>
  </w:style>
  <w:style w:type="paragraph" w:customStyle="1" w:styleId="affff4">
    <w:name w:val="Заголовок сообщения (первый)"/>
    <w:basedOn w:val="affff2"/>
    <w:next w:val="affff2"/>
    <w:rsid w:val="004A694D"/>
    <w:pPr>
      <w:spacing w:before="220"/>
    </w:pPr>
  </w:style>
  <w:style w:type="character" w:customStyle="1" w:styleId="affff5">
    <w:name w:val="Заголовок сообщения (текст)"/>
    <w:rsid w:val="004A694D"/>
    <w:rPr>
      <w:rFonts w:ascii="Arial Black" w:hAnsi="Arial Black"/>
      <w:spacing w:val="-10"/>
      <w:sz w:val="18"/>
    </w:rPr>
  </w:style>
  <w:style w:type="paragraph" w:customStyle="1" w:styleId="affff6">
    <w:name w:val="Заголовок сообщения (последний)"/>
    <w:basedOn w:val="affff2"/>
    <w:next w:val="af1"/>
    <w:rsid w:val="004A694D"/>
    <w:pPr>
      <w:pBdr>
        <w:bottom w:val="single" w:sz="6" w:space="15" w:color="auto"/>
      </w:pBdr>
      <w:spacing w:after="320"/>
    </w:pPr>
  </w:style>
  <w:style w:type="character" w:customStyle="1" w:styleId="affff7">
    <w:name w:val="Название Знак"/>
    <w:locked/>
    <w:rsid w:val="004A694D"/>
    <w:rPr>
      <w:sz w:val="24"/>
      <w:lang w:val="ru-RU" w:eastAsia="ru-RU" w:bidi="ar-SA"/>
    </w:rPr>
  </w:style>
  <w:style w:type="numbering" w:customStyle="1" w:styleId="1f0">
    <w:name w:val="Нет списка1"/>
    <w:next w:val="a6"/>
    <w:semiHidden/>
    <w:rsid w:val="004A694D"/>
  </w:style>
  <w:style w:type="character" w:customStyle="1" w:styleId="n-product-specname-inner">
    <w:name w:val="n-product-spec__name-inner"/>
    <w:basedOn w:val="a4"/>
    <w:rsid w:val="004A694D"/>
  </w:style>
  <w:style w:type="character" w:customStyle="1" w:styleId="n-product-specvalue-inner">
    <w:name w:val="n-product-spec__value-inner"/>
    <w:basedOn w:val="a4"/>
    <w:rsid w:val="004A694D"/>
  </w:style>
  <w:style w:type="paragraph" w:customStyle="1" w:styleId="i-mt10">
    <w:name w:val="i-mt10"/>
    <w:basedOn w:val="a3"/>
    <w:rsid w:val="004A694D"/>
    <w:pPr>
      <w:spacing w:before="100" w:beforeAutospacing="1" w:after="100" w:afterAutospacing="1"/>
    </w:pPr>
    <w:rPr>
      <w:rFonts w:eastAsia="Times New Roman"/>
    </w:rPr>
  </w:style>
  <w:style w:type="character" w:customStyle="1" w:styleId="b-col">
    <w:name w:val="b-col"/>
    <w:basedOn w:val="a4"/>
    <w:rsid w:val="004A694D"/>
  </w:style>
  <w:style w:type="character" w:customStyle="1" w:styleId="i-dib">
    <w:name w:val="i-dib"/>
    <w:basedOn w:val="a4"/>
    <w:rsid w:val="004A694D"/>
  </w:style>
  <w:style w:type="character" w:customStyle="1" w:styleId="i-pl5">
    <w:name w:val="i-pl5"/>
    <w:basedOn w:val="a4"/>
    <w:rsid w:val="004A694D"/>
  </w:style>
  <w:style w:type="character" w:customStyle="1" w:styleId="n-product-toolbaritem-label">
    <w:name w:val="n-product-toolbar__item-label"/>
    <w:basedOn w:val="a4"/>
    <w:rsid w:val="004A694D"/>
  </w:style>
  <w:style w:type="character" w:customStyle="1" w:styleId="propertyname">
    <w:name w:val="property_name"/>
    <w:basedOn w:val="a4"/>
    <w:rsid w:val="004A694D"/>
  </w:style>
  <w:style w:type="paragraph" w:customStyle="1" w:styleId="330">
    <w:name w:val="33"/>
    <w:basedOn w:val="a3"/>
    <w:rsid w:val="004A694D"/>
    <w:pPr>
      <w:spacing w:before="100" w:beforeAutospacing="1" w:after="100" w:afterAutospacing="1"/>
    </w:pPr>
    <w:rPr>
      <w:rFonts w:eastAsia="Times New Roman"/>
    </w:rPr>
  </w:style>
  <w:style w:type="paragraph" w:styleId="HTML">
    <w:name w:val="HTML Preformatted"/>
    <w:basedOn w:val="a3"/>
    <w:link w:val="HTML0"/>
    <w:uiPriority w:val="99"/>
    <w:unhideWhenUsed/>
    <w:locked/>
    <w:rsid w:val="004A6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A694D"/>
    <w:rPr>
      <w:rFonts w:ascii="Courier New" w:eastAsia="Times New Roman" w:hAnsi="Courier New" w:cs="Courier New"/>
    </w:rPr>
  </w:style>
  <w:style w:type="paragraph" w:customStyle="1" w:styleId="msonormal0">
    <w:name w:val="msonormal"/>
    <w:basedOn w:val="a3"/>
    <w:uiPriority w:val="99"/>
    <w:rsid w:val="00E51CFC"/>
    <w:pPr>
      <w:spacing w:before="100" w:after="100"/>
    </w:pPr>
    <w:rPr>
      <w:rFonts w:eastAsia="Times New Roman"/>
      <w:kern w:val="2"/>
      <w:lang w:eastAsia="ar-SA"/>
    </w:rPr>
  </w:style>
  <w:style w:type="paragraph" w:styleId="affff8">
    <w:name w:val="caption"/>
    <w:basedOn w:val="a3"/>
    <w:uiPriority w:val="99"/>
    <w:semiHidden/>
    <w:unhideWhenUsed/>
    <w:qFormat/>
    <w:locked/>
    <w:rsid w:val="00E51CFC"/>
    <w:pPr>
      <w:suppressLineNumbers/>
      <w:suppressAutoHyphens/>
      <w:spacing w:before="120" w:after="120"/>
    </w:pPr>
    <w:rPr>
      <w:rFonts w:eastAsia="Times New Roman" w:cs="FreeSans"/>
      <w:i/>
      <w:iCs/>
      <w:lang w:eastAsia="zh-CN"/>
    </w:rPr>
  </w:style>
  <w:style w:type="paragraph" w:styleId="affff9">
    <w:name w:val="List"/>
    <w:basedOn w:val="af1"/>
    <w:uiPriority w:val="99"/>
    <w:semiHidden/>
    <w:unhideWhenUsed/>
    <w:locked/>
    <w:rsid w:val="00E51CFC"/>
    <w:pPr>
      <w:suppressAutoHyphens/>
      <w:spacing w:after="0"/>
      <w:jc w:val="both"/>
    </w:pPr>
    <w:rPr>
      <w:rFonts w:eastAsia="Times New Roman" w:cs="FreeSans"/>
      <w:sz w:val="24"/>
      <w:lang w:eastAsia="zh-CN"/>
    </w:rPr>
  </w:style>
  <w:style w:type="paragraph" w:styleId="2b">
    <w:name w:val="List 2"/>
    <w:basedOn w:val="a3"/>
    <w:uiPriority w:val="99"/>
    <w:semiHidden/>
    <w:unhideWhenUsed/>
    <w:locked/>
    <w:rsid w:val="00E51CFC"/>
    <w:pPr>
      <w:suppressAutoHyphens/>
      <w:ind w:left="566" w:hanging="283"/>
    </w:pPr>
    <w:rPr>
      <w:rFonts w:eastAsia="Times New Roman"/>
      <w:sz w:val="20"/>
      <w:szCs w:val="20"/>
      <w:lang w:eastAsia="zh-CN"/>
    </w:rPr>
  </w:style>
  <w:style w:type="paragraph" w:styleId="38">
    <w:name w:val="List 3"/>
    <w:basedOn w:val="a3"/>
    <w:uiPriority w:val="99"/>
    <w:semiHidden/>
    <w:unhideWhenUsed/>
    <w:locked/>
    <w:rsid w:val="00E51CFC"/>
    <w:pPr>
      <w:suppressAutoHyphens/>
      <w:ind w:left="849" w:hanging="283"/>
    </w:pPr>
    <w:rPr>
      <w:rFonts w:eastAsia="Times New Roman"/>
      <w:sz w:val="20"/>
      <w:szCs w:val="20"/>
      <w:lang w:eastAsia="zh-CN"/>
    </w:rPr>
  </w:style>
  <w:style w:type="paragraph" w:styleId="46">
    <w:name w:val="List 4"/>
    <w:basedOn w:val="a3"/>
    <w:uiPriority w:val="99"/>
    <w:unhideWhenUsed/>
    <w:locked/>
    <w:rsid w:val="00E51CFC"/>
    <w:pPr>
      <w:suppressAutoHyphens/>
      <w:ind w:left="1132" w:hanging="283"/>
    </w:pPr>
    <w:rPr>
      <w:rFonts w:eastAsia="Times New Roman"/>
      <w:sz w:val="20"/>
      <w:szCs w:val="20"/>
      <w:lang w:eastAsia="zh-CN"/>
    </w:rPr>
  </w:style>
  <w:style w:type="paragraph" w:styleId="2">
    <w:name w:val="List Bullet 2"/>
    <w:basedOn w:val="a3"/>
    <w:autoRedefine/>
    <w:uiPriority w:val="99"/>
    <w:semiHidden/>
    <w:unhideWhenUsed/>
    <w:locked/>
    <w:rsid w:val="00E51CFC"/>
    <w:pPr>
      <w:numPr>
        <w:numId w:val="34"/>
      </w:numPr>
      <w:jc w:val="both"/>
    </w:pPr>
    <w:rPr>
      <w:rFonts w:ascii="Arial" w:eastAsia="Times New Roman" w:hAnsi="Arial" w:cs="Arial"/>
      <w:color w:val="008000"/>
      <w:sz w:val="22"/>
      <w:szCs w:val="22"/>
      <w:lang w:eastAsia="en-US"/>
    </w:rPr>
  </w:style>
  <w:style w:type="paragraph" w:styleId="affffa">
    <w:name w:val="Body Text First Indent"/>
    <w:basedOn w:val="af1"/>
    <w:link w:val="affffb"/>
    <w:uiPriority w:val="99"/>
    <w:unhideWhenUsed/>
    <w:locked/>
    <w:rsid w:val="00E51CFC"/>
    <w:pPr>
      <w:suppressAutoHyphens/>
      <w:ind w:firstLine="210"/>
    </w:pPr>
    <w:rPr>
      <w:rFonts w:eastAsia="Times New Roman"/>
      <w:lang w:eastAsia="zh-CN"/>
    </w:rPr>
  </w:style>
  <w:style w:type="character" w:customStyle="1" w:styleId="affffb">
    <w:name w:val="Красная строка Знак"/>
    <w:basedOn w:val="af2"/>
    <w:link w:val="affffa"/>
    <w:uiPriority w:val="99"/>
    <w:rsid w:val="00E51CFC"/>
    <w:rPr>
      <w:rFonts w:ascii="Times New Roman" w:eastAsia="Times New Roman" w:hAnsi="Times New Roman" w:cs="Times New Roman"/>
      <w:sz w:val="20"/>
      <w:szCs w:val="20"/>
      <w:lang w:eastAsia="zh-CN"/>
    </w:rPr>
  </w:style>
  <w:style w:type="paragraph" w:styleId="2c">
    <w:name w:val="Body Text First Indent 2"/>
    <w:basedOn w:val="af6"/>
    <w:link w:val="2d"/>
    <w:uiPriority w:val="99"/>
    <w:semiHidden/>
    <w:unhideWhenUsed/>
    <w:locked/>
    <w:rsid w:val="00E51CFC"/>
    <w:pPr>
      <w:suppressAutoHyphens/>
      <w:ind w:firstLine="210"/>
    </w:pPr>
    <w:rPr>
      <w:rFonts w:eastAsia="Times New Roman"/>
      <w:sz w:val="20"/>
      <w:szCs w:val="20"/>
      <w:lang w:eastAsia="zh-CN"/>
    </w:rPr>
  </w:style>
  <w:style w:type="character" w:customStyle="1" w:styleId="2d">
    <w:name w:val="Красная строка 2 Знак"/>
    <w:basedOn w:val="af7"/>
    <w:link w:val="2c"/>
    <w:uiPriority w:val="99"/>
    <w:semiHidden/>
    <w:rsid w:val="00E51CFC"/>
    <w:rPr>
      <w:rFonts w:ascii="Times New Roman" w:eastAsia="Times New Roman" w:hAnsi="Times New Roman" w:cs="Times New Roman"/>
      <w:sz w:val="24"/>
      <w:szCs w:val="24"/>
      <w:lang w:eastAsia="zh-CN"/>
    </w:rPr>
  </w:style>
  <w:style w:type="paragraph" w:customStyle="1" w:styleId="1f1">
    <w:name w:val="Заголовок1"/>
    <w:basedOn w:val="a3"/>
    <w:next w:val="af1"/>
    <w:uiPriority w:val="99"/>
    <w:rsid w:val="00E51CFC"/>
    <w:pPr>
      <w:suppressAutoHyphens/>
      <w:jc w:val="center"/>
    </w:pPr>
    <w:rPr>
      <w:rFonts w:eastAsia="Times New Roman"/>
      <w:szCs w:val="20"/>
      <w:lang w:eastAsia="zh-CN"/>
    </w:rPr>
  </w:style>
  <w:style w:type="paragraph" w:customStyle="1" w:styleId="1f2">
    <w:name w:val="Указатель1"/>
    <w:basedOn w:val="a3"/>
    <w:uiPriority w:val="99"/>
    <w:rsid w:val="00E51CFC"/>
    <w:pPr>
      <w:suppressLineNumbers/>
      <w:suppressAutoHyphens/>
    </w:pPr>
    <w:rPr>
      <w:rFonts w:eastAsia="Times New Roman" w:cs="FreeSans"/>
      <w:sz w:val="20"/>
      <w:szCs w:val="20"/>
      <w:lang w:eastAsia="zh-CN"/>
    </w:rPr>
  </w:style>
  <w:style w:type="paragraph" w:customStyle="1" w:styleId="310">
    <w:name w:val="Основной текст 31"/>
    <w:basedOn w:val="a3"/>
    <w:uiPriority w:val="99"/>
    <w:rsid w:val="00E51CFC"/>
    <w:pPr>
      <w:suppressAutoHyphens/>
    </w:pPr>
    <w:rPr>
      <w:rFonts w:eastAsia="Times New Roman"/>
      <w:szCs w:val="20"/>
      <w:lang w:eastAsia="zh-CN"/>
    </w:rPr>
  </w:style>
  <w:style w:type="paragraph" w:customStyle="1" w:styleId="212">
    <w:name w:val="Основной текст с отступом 21"/>
    <w:basedOn w:val="a3"/>
    <w:uiPriority w:val="99"/>
    <w:rsid w:val="00E51CFC"/>
    <w:pPr>
      <w:suppressAutoHyphens/>
      <w:spacing w:line="360" w:lineRule="auto"/>
      <w:ind w:firstLine="709"/>
      <w:jc w:val="both"/>
    </w:pPr>
    <w:rPr>
      <w:rFonts w:eastAsia="Times New Roman"/>
      <w:szCs w:val="20"/>
      <w:lang w:eastAsia="zh-CN"/>
    </w:rPr>
  </w:style>
  <w:style w:type="paragraph" w:customStyle="1" w:styleId="311">
    <w:name w:val="Основной текст с отступом 31"/>
    <w:basedOn w:val="a3"/>
    <w:uiPriority w:val="99"/>
    <w:rsid w:val="00E51CFC"/>
    <w:pPr>
      <w:suppressAutoHyphens/>
      <w:ind w:firstLine="709"/>
      <w:jc w:val="both"/>
    </w:pPr>
    <w:rPr>
      <w:rFonts w:eastAsia="Times New Roman"/>
      <w:sz w:val="26"/>
      <w:szCs w:val="20"/>
      <w:lang w:eastAsia="zh-CN"/>
    </w:rPr>
  </w:style>
  <w:style w:type="paragraph" w:customStyle="1" w:styleId="affffc">
    <w:name w:val="Заголовок таблицы"/>
    <w:basedOn w:val="affb"/>
    <w:uiPriority w:val="99"/>
    <w:rsid w:val="00E51CFC"/>
    <w:pPr>
      <w:jc w:val="center"/>
    </w:pPr>
    <w:rPr>
      <w:rFonts w:eastAsia="Times New Roman"/>
      <w:b/>
      <w:bCs/>
      <w:sz w:val="20"/>
      <w:szCs w:val="20"/>
    </w:rPr>
  </w:style>
  <w:style w:type="paragraph" w:customStyle="1" w:styleId="Normal9pt">
    <w:name w:val="Normal + 9 pt"/>
    <w:basedOn w:val="a3"/>
    <w:uiPriority w:val="99"/>
    <w:rsid w:val="00E51CFC"/>
    <w:pPr>
      <w:widowControl w:val="0"/>
      <w:numPr>
        <w:numId w:val="35"/>
      </w:numPr>
      <w:suppressAutoHyphens/>
    </w:pPr>
    <w:rPr>
      <w:rFonts w:ascii="Arial" w:eastAsia="Arial Unicode MS" w:hAnsi="Arial" w:cs="Arial"/>
      <w:kern w:val="2"/>
      <w:sz w:val="14"/>
      <w:szCs w:val="14"/>
      <w:lang w:eastAsia="ar-SA"/>
    </w:rPr>
  </w:style>
  <w:style w:type="paragraph" w:customStyle="1" w:styleId="2e">
    <w:name w:val="Указатель2"/>
    <w:basedOn w:val="a3"/>
    <w:uiPriority w:val="99"/>
    <w:rsid w:val="00E51CFC"/>
    <w:pPr>
      <w:suppressLineNumbers/>
      <w:suppressAutoHyphens/>
    </w:pPr>
    <w:rPr>
      <w:rFonts w:eastAsia="Times New Roman"/>
      <w:sz w:val="20"/>
      <w:szCs w:val="20"/>
      <w:lang w:eastAsia="zh-CN"/>
    </w:rPr>
  </w:style>
  <w:style w:type="paragraph" w:customStyle="1" w:styleId="1f3">
    <w:name w:val="Название объекта1"/>
    <w:basedOn w:val="a3"/>
    <w:uiPriority w:val="99"/>
    <w:rsid w:val="00E51CFC"/>
    <w:pPr>
      <w:suppressLineNumbers/>
      <w:suppressAutoHyphens/>
      <w:spacing w:before="120" w:after="120"/>
    </w:pPr>
    <w:rPr>
      <w:rFonts w:eastAsia="Times New Roman" w:cs="FreeSans"/>
      <w:i/>
      <w:iCs/>
      <w:lang w:eastAsia="zh-CN"/>
    </w:rPr>
  </w:style>
  <w:style w:type="paragraph" w:customStyle="1" w:styleId="LO-Normal">
    <w:name w:val="LO-Normal"/>
    <w:uiPriority w:val="99"/>
    <w:rsid w:val="00E51CFC"/>
    <w:pPr>
      <w:suppressAutoHyphens/>
    </w:pPr>
    <w:rPr>
      <w:rFonts w:ascii="NTTimes/Cyrillic" w:eastAsia="Arial" w:hAnsi="NTTimes/Cyrillic" w:cs="NTTimes/Cyrillic"/>
      <w:sz w:val="24"/>
      <w:lang w:eastAsia="zh-CN"/>
    </w:rPr>
  </w:style>
  <w:style w:type="paragraph" w:customStyle="1" w:styleId="331">
    <w:name w:val="Основной текст 33"/>
    <w:basedOn w:val="a3"/>
    <w:uiPriority w:val="99"/>
    <w:rsid w:val="00E51CFC"/>
    <w:pPr>
      <w:spacing w:after="120"/>
    </w:pPr>
    <w:rPr>
      <w:rFonts w:eastAsia="Times New Roman"/>
      <w:sz w:val="16"/>
      <w:szCs w:val="16"/>
      <w:lang w:eastAsia="zh-CN"/>
    </w:rPr>
  </w:style>
  <w:style w:type="paragraph" w:customStyle="1" w:styleId="1f4">
    <w:name w:val="Текст1"/>
    <w:basedOn w:val="a3"/>
    <w:uiPriority w:val="99"/>
    <w:rsid w:val="00E51CFC"/>
    <w:rPr>
      <w:rFonts w:ascii="Courier New" w:eastAsia="Times New Roman" w:hAnsi="Courier New" w:cs="Courier New"/>
      <w:sz w:val="20"/>
      <w:szCs w:val="20"/>
      <w:lang w:eastAsia="zh-CN"/>
    </w:rPr>
  </w:style>
  <w:style w:type="paragraph" w:customStyle="1" w:styleId="213">
    <w:name w:val="Список 21"/>
    <w:basedOn w:val="a3"/>
    <w:uiPriority w:val="99"/>
    <w:rsid w:val="00E51CFC"/>
    <w:pPr>
      <w:suppressAutoHyphens/>
      <w:ind w:left="566" w:hanging="283"/>
    </w:pPr>
    <w:rPr>
      <w:rFonts w:eastAsia="Times New Roman"/>
      <w:sz w:val="20"/>
      <w:szCs w:val="20"/>
      <w:lang w:eastAsia="zh-CN"/>
    </w:rPr>
  </w:style>
  <w:style w:type="paragraph" w:customStyle="1" w:styleId="312">
    <w:name w:val="Список 31"/>
    <w:basedOn w:val="a3"/>
    <w:uiPriority w:val="99"/>
    <w:rsid w:val="00E51CFC"/>
    <w:pPr>
      <w:suppressAutoHyphens/>
      <w:ind w:left="849" w:hanging="283"/>
    </w:pPr>
    <w:rPr>
      <w:rFonts w:eastAsia="Times New Roman"/>
      <w:sz w:val="20"/>
      <w:szCs w:val="20"/>
      <w:lang w:eastAsia="zh-CN"/>
    </w:rPr>
  </w:style>
  <w:style w:type="paragraph" w:customStyle="1" w:styleId="410">
    <w:name w:val="Список 41"/>
    <w:basedOn w:val="a3"/>
    <w:uiPriority w:val="99"/>
    <w:rsid w:val="00E51CFC"/>
    <w:pPr>
      <w:suppressAutoHyphens/>
      <w:ind w:left="1132" w:hanging="283"/>
    </w:pPr>
    <w:rPr>
      <w:rFonts w:eastAsia="Times New Roman"/>
      <w:sz w:val="20"/>
      <w:szCs w:val="20"/>
      <w:lang w:eastAsia="zh-CN"/>
    </w:rPr>
  </w:style>
  <w:style w:type="paragraph" w:customStyle="1" w:styleId="1f5">
    <w:name w:val="Красная строка1"/>
    <w:basedOn w:val="af1"/>
    <w:uiPriority w:val="99"/>
    <w:rsid w:val="00E51CFC"/>
    <w:pPr>
      <w:suppressAutoHyphens/>
      <w:ind w:firstLine="210"/>
    </w:pPr>
    <w:rPr>
      <w:rFonts w:eastAsia="Times New Roman"/>
      <w:lang w:eastAsia="zh-CN"/>
    </w:rPr>
  </w:style>
  <w:style w:type="paragraph" w:customStyle="1" w:styleId="214">
    <w:name w:val="Красная строка 21"/>
    <w:basedOn w:val="af6"/>
    <w:uiPriority w:val="99"/>
    <w:rsid w:val="00E51CFC"/>
    <w:pPr>
      <w:suppressAutoHyphens/>
      <w:ind w:firstLine="210"/>
    </w:pPr>
    <w:rPr>
      <w:rFonts w:eastAsia="Times New Roman"/>
      <w:sz w:val="20"/>
      <w:szCs w:val="20"/>
      <w:lang w:eastAsia="zh-CN"/>
    </w:rPr>
  </w:style>
  <w:style w:type="character" w:customStyle="1" w:styleId="28">
    <w:name w:val="Основной текст (2)"/>
    <w:link w:val="211"/>
    <w:uiPriority w:val="99"/>
    <w:locked/>
    <w:rsid w:val="00E51CFC"/>
    <w:rPr>
      <w:rFonts w:ascii="Times New Roman" w:eastAsia="Times New Roman" w:hAnsi="Times New Roman"/>
      <w:color w:val="000000"/>
      <w:sz w:val="28"/>
      <w:szCs w:val="28"/>
      <w:shd w:val="clear" w:color="auto" w:fill="FFFFFF"/>
      <w:lang w:bidi="ru-RU"/>
    </w:rPr>
  </w:style>
  <w:style w:type="paragraph" w:customStyle="1" w:styleId="54">
    <w:name w:val="Указатель5"/>
    <w:basedOn w:val="a3"/>
    <w:uiPriority w:val="99"/>
    <w:rsid w:val="00E51CFC"/>
    <w:pPr>
      <w:suppressLineNumbers/>
      <w:suppressAutoHyphens/>
    </w:pPr>
    <w:rPr>
      <w:rFonts w:eastAsia="Times New Roman" w:cs="Linux Libertine O"/>
      <w:sz w:val="20"/>
      <w:szCs w:val="20"/>
      <w:lang w:eastAsia="zh-CN"/>
    </w:rPr>
  </w:style>
  <w:style w:type="paragraph" w:customStyle="1" w:styleId="47">
    <w:name w:val="Название объекта4"/>
    <w:basedOn w:val="a3"/>
    <w:uiPriority w:val="99"/>
    <w:rsid w:val="00E51CFC"/>
    <w:pPr>
      <w:suppressLineNumbers/>
      <w:suppressAutoHyphens/>
      <w:spacing w:before="120" w:after="120"/>
    </w:pPr>
    <w:rPr>
      <w:rFonts w:eastAsia="Times New Roman" w:cs="Linux Libertine O"/>
      <w:i/>
      <w:iCs/>
      <w:lang w:eastAsia="zh-CN"/>
    </w:rPr>
  </w:style>
  <w:style w:type="paragraph" w:customStyle="1" w:styleId="48">
    <w:name w:val="Указатель4"/>
    <w:basedOn w:val="a3"/>
    <w:uiPriority w:val="99"/>
    <w:rsid w:val="00E51CFC"/>
    <w:pPr>
      <w:suppressLineNumbers/>
      <w:suppressAutoHyphens/>
    </w:pPr>
    <w:rPr>
      <w:rFonts w:eastAsia="Times New Roman" w:cs="Linux Libertine O"/>
      <w:sz w:val="20"/>
      <w:szCs w:val="20"/>
      <w:lang w:eastAsia="zh-CN"/>
    </w:rPr>
  </w:style>
  <w:style w:type="paragraph" w:customStyle="1" w:styleId="39">
    <w:name w:val="Название объекта3"/>
    <w:basedOn w:val="a3"/>
    <w:uiPriority w:val="99"/>
    <w:rsid w:val="00E51CFC"/>
    <w:pPr>
      <w:suppressLineNumbers/>
      <w:suppressAutoHyphens/>
      <w:spacing w:before="120" w:after="120"/>
    </w:pPr>
    <w:rPr>
      <w:rFonts w:eastAsia="Times New Roman" w:cs="Linux Libertine O"/>
      <w:i/>
      <w:iCs/>
      <w:lang w:eastAsia="zh-CN"/>
    </w:rPr>
  </w:style>
  <w:style w:type="paragraph" w:customStyle="1" w:styleId="3a">
    <w:name w:val="Указатель3"/>
    <w:basedOn w:val="a3"/>
    <w:uiPriority w:val="99"/>
    <w:rsid w:val="00E51CFC"/>
    <w:pPr>
      <w:suppressLineNumbers/>
      <w:suppressAutoHyphens/>
    </w:pPr>
    <w:rPr>
      <w:rFonts w:eastAsia="Times New Roman" w:cs="Linux Libertine O"/>
      <w:sz w:val="20"/>
      <w:szCs w:val="20"/>
      <w:lang w:eastAsia="zh-CN"/>
    </w:rPr>
  </w:style>
  <w:style w:type="paragraph" w:customStyle="1" w:styleId="2f">
    <w:name w:val="Название объекта2"/>
    <w:basedOn w:val="a3"/>
    <w:uiPriority w:val="99"/>
    <w:rsid w:val="00E51CFC"/>
    <w:pPr>
      <w:suppressLineNumbers/>
      <w:suppressAutoHyphens/>
      <w:spacing w:before="120" w:after="120"/>
    </w:pPr>
    <w:rPr>
      <w:rFonts w:eastAsia="Times New Roman"/>
      <w:i/>
      <w:iCs/>
      <w:lang w:eastAsia="zh-CN"/>
    </w:rPr>
  </w:style>
  <w:style w:type="paragraph" w:customStyle="1" w:styleId="2f0">
    <w:name w:val="Заголовок2"/>
    <w:basedOn w:val="a3"/>
    <w:next w:val="af1"/>
    <w:uiPriority w:val="99"/>
    <w:qFormat/>
    <w:rsid w:val="00E51CFC"/>
    <w:pPr>
      <w:spacing w:before="240" w:after="60"/>
      <w:jc w:val="center"/>
    </w:pPr>
    <w:rPr>
      <w:rFonts w:ascii="Arial" w:eastAsia="MS Mincho" w:hAnsi="Arial" w:cs="Arial"/>
      <w:b/>
      <w:bCs/>
      <w:kern w:val="2"/>
      <w:sz w:val="32"/>
      <w:szCs w:val="32"/>
      <w:lang w:eastAsia="zh-CN"/>
    </w:rPr>
  </w:style>
  <w:style w:type="paragraph" w:customStyle="1" w:styleId="affffd">
    <w:name w:val="Îáû÷íûé"/>
    <w:uiPriority w:val="99"/>
    <w:rsid w:val="00E51CFC"/>
    <w:pPr>
      <w:suppressAutoHyphens/>
    </w:pPr>
    <w:rPr>
      <w:rFonts w:ascii="Times New Roman" w:eastAsia="Times New Roman" w:hAnsi="Times New Roman"/>
      <w:color w:val="00000A"/>
      <w:kern w:val="2"/>
      <w:sz w:val="24"/>
    </w:rPr>
  </w:style>
  <w:style w:type="character" w:customStyle="1" w:styleId="WW8Num1z0">
    <w:name w:val="WW8Num1z0"/>
    <w:rsid w:val="00E51CFC"/>
  </w:style>
  <w:style w:type="character" w:customStyle="1" w:styleId="WW8Num1z1">
    <w:name w:val="WW8Num1z1"/>
    <w:rsid w:val="00E51CFC"/>
  </w:style>
  <w:style w:type="character" w:customStyle="1" w:styleId="WW8Num1z2">
    <w:name w:val="WW8Num1z2"/>
    <w:rsid w:val="00E51CFC"/>
  </w:style>
  <w:style w:type="character" w:customStyle="1" w:styleId="WW8Num1z3">
    <w:name w:val="WW8Num1z3"/>
    <w:rsid w:val="00E51CFC"/>
  </w:style>
  <w:style w:type="character" w:customStyle="1" w:styleId="WW8Num1z4">
    <w:name w:val="WW8Num1z4"/>
    <w:rsid w:val="00E51CFC"/>
  </w:style>
  <w:style w:type="character" w:customStyle="1" w:styleId="WW8Num1z5">
    <w:name w:val="WW8Num1z5"/>
    <w:rsid w:val="00E51CFC"/>
  </w:style>
  <w:style w:type="character" w:customStyle="1" w:styleId="WW8Num1z6">
    <w:name w:val="WW8Num1z6"/>
    <w:rsid w:val="00E51CFC"/>
  </w:style>
  <w:style w:type="character" w:customStyle="1" w:styleId="WW8Num1z7">
    <w:name w:val="WW8Num1z7"/>
    <w:rsid w:val="00E51CFC"/>
  </w:style>
  <w:style w:type="character" w:customStyle="1" w:styleId="WW8Num1z8">
    <w:name w:val="WW8Num1z8"/>
    <w:rsid w:val="00E51CFC"/>
  </w:style>
  <w:style w:type="character" w:customStyle="1" w:styleId="WW8Num2z0">
    <w:name w:val="WW8Num2z0"/>
    <w:rsid w:val="00E51CFC"/>
    <w:rPr>
      <w:rFonts w:ascii="Times New Roman" w:hAnsi="Times New Roman" w:cs="Symbol" w:hint="default"/>
    </w:rPr>
  </w:style>
  <w:style w:type="character" w:customStyle="1" w:styleId="WW8Num2z1">
    <w:name w:val="WW8Num2z1"/>
    <w:rsid w:val="00E51CFC"/>
  </w:style>
  <w:style w:type="character" w:customStyle="1" w:styleId="WW8Num2z2">
    <w:name w:val="WW8Num2z2"/>
    <w:rsid w:val="00E51CFC"/>
    <w:rPr>
      <w:rFonts w:ascii="Wingdings" w:hAnsi="Wingdings" w:cs="Wingdings" w:hint="default"/>
    </w:rPr>
  </w:style>
  <w:style w:type="character" w:customStyle="1" w:styleId="WW8Num2z4">
    <w:name w:val="WW8Num2z4"/>
    <w:rsid w:val="00E51CFC"/>
    <w:rPr>
      <w:rFonts w:ascii="Courier New" w:hAnsi="Courier New" w:cs="Courier New" w:hint="default"/>
    </w:rPr>
  </w:style>
  <w:style w:type="character" w:customStyle="1" w:styleId="WW8Num3z0">
    <w:name w:val="WW8Num3z0"/>
    <w:rsid w:val="00E51CFC"/>
  </w:style>
  <w:style w:type="character" w:customStyle="1" w:styleId="WW8Num3z1">
    <w:name w:val="WW8Num3z1"/>
    <w:rsid w:val="00E51CFC"/>
  </w:style>
  <w:style w:type="character" w:customStyle="1" w:styleId="WW8Num3z2">
    <w:name w:val="WW8Num3z2"/>
    <w:rsid w:val="00E51CFC"/>
  </w:style>
  <w:style w:type="character" w:customStyle="1" w:styleId="WW8Num3z3">
    <w:name w:val="WW8Num3z3"/>
    <w:rsid w:val="00E51CFC"/>
  </w:style>
  <w:style w:type="character" w:customStyle="1" w:styleId="WW8Num3z4">
    <w:name w:val="WW8Num3z4"/>
    <w:rsid w:val="00E51CFC"/>
  </w:style>
  <w:style w:type="character" w:customStyle="1" w:styleId="WW8Num3z5">
    <w:name w:val="WW8Num3z5"/>
    <w:rsid w:val="00E51CFC"/>
  </w:style>
  <w:style w:type="character" w:customStyle="1" w:styleId="WW8Num3z6">
    <w:name w:val="WW8Num3z6"/>
    <w:rsid w:val="00E51CFC"/>
  </w:style>
  <w:style w:type="character" w:customStyle="1" w:styleId="WW8Num3z7">
    <w:name w:val="WW8Num3z7"/>
    <w:rsid w:val="00E51CFC"/>
  </w:style>
  <w:style w:type="character" w:customStyle="1" w:styleId="WW8Num3z8">
    <w:name w:val="WW8Num3z8"/>
    <w:rsid w:val="00E51CFC"/>
  </w:style>
  <w:style w:type="character" w:customStyle="1" w:styleId="WW8Num4z0">
    <w:name w:val="WW8Num4z0"/>
    <w:rsid w:val="00E51CFC"/>
    <w:rPr>
      <w:rFonts w:ascii="Wingdings" w:hAnsi="Wingdings" w:cs="Wingdings" w:hint="default"/>
    </w:rPr>
  </w:style>
  <w:style w:type="character" w:customStyle="1" w:styleId="WW8Num5z0">
    <w:name w:val="WW8Num5z0"/>
    <w:rsid w:val="00E51CFC"/>
    <w:rPr>
      <w:rFonts w:ascii="Wingdings" w:hAnsi="Wingdings" w:cs="Wingdings" w:hint="default"/>
      <w:sz w:val="16"/>
    </w:rPr>
  </w:style>
  <w:style w:type="character" w:customStyle="1" w:styleId="WW8Num6z0">
    <w:name w:val="WW8Num6z0"/>
    <w:rsid w:val="00E51CFC"/>
    <w:rPr>
      <w:rFonts w:ascii="Times New Roman" w:eastAsia="Times New Roman" w:hAnsi="Times New Roman" w:cs="Times New Roman" w:hint="default"/>
      <w:i w:val="0"/>
      <w:iCs w:val="0"/>
      <w:sz w:val="26"/>
    </w:rPr>
  </w:style>
  <w:style w:type="character" w:customStyle="1" w:styleId="WW8Num6z1">
    <w:name w:val="WW8Num6z1"/>
    <w:rsid w:val="00E51CFC"/>
    <w:rPr>
      <w:rFonts w:ascii="Courier New" w:hAnsi="Courier New" w:cs="Courier New" w:hint="default"/>
    </w:rPr>
  </w:style>
  <w:style w:type="character" w:customStyle="1" w:styleId="WW8Num6z2">
    <w:name w:val="WW8Num6z2"/>
    <w:rsid w:val="00E51CFC"/>
    <w:rPr>
      <w:rFonts w:ascii="Wingdings" w:hAnsi="Wingdings" w:cs="Wingdings" w:hint="default"/>
    </w:rPr>
  </w:style>
  <w:style w:type="character" w:customStyle="1" w:styleId="WW8Num6z3">
    <w:name w:val="WW8Num6z3"/>
    <w:rsid w:val="00E51CFC"/>
    <w:rPr>
      <w:rFonts w:ascii="Symbol" w:hAnsi="Symbol" w:cs="Symbol" w:hint="default"/>
    </w:rPr>
  </w:style>
  <w:style w:type="character" w:customStyle="1" w:styleId="WW8Num7z0">
    <w:name w:val="WW8Num7z0"/>
    <w:rsid w:val="00E51CFC"/>
  </w:style>
  <w:style w:type="character" w:customStyle="1" w:styleId="WW8Num8z0">
    <w:name w:val="WW8Num8z0"/>
    <w:rsid w:val="00E51CFC"/>
  </w:style>
  <w:style w:type="character" w:customStyle="1" w:styleId="WW8Num8z1">
    <w:name w:val="WW8Num8z1"/>
    <w:rsid w:val="00E51CFC"/>
  </w:style>
  <w:style w:type="character" w:customStyle="1" w:styleId="WW8Num8z2">
    <w:name w:val="WW8Num8z2"/>
    <w:rsid w:val="00E51CFC"/>
  </w:style>
  <w:style w:type="character" w:customStyle="1" w:styleId="WW8Num8z3">
    <w:name w:val="WW8Num8z3"/>
    <w:rsid w:val="00E51CFC"/>
  </w:style>
  <w:style w:type="character" w:customStyle="1" w:styleId="WW8Num8z4">
    <w:name w:val="WW8Num8z4"/>
    <w:rsid w:val="00E51CFC"/>
  </w:style>
  <w:style w:type="character" w:customStyle="1" w:styleId="WW8Num8z5">
    <w:name w:val="WW8Num8z5"/>
    <w:rsid w:val="00E51CFC"/>
  </w:style>
  <w:style w:type="character" w:customStyle="1" w:styleId="WW8Num8z6">
    <w:name w:val="WW8Num8z6"/>
    <w:rsid w:val="00E51CFC"/>
  </w:style>
  <w:style w:type="character" w:customStyle="1" w:styleId="WW8Num8z7">
    <w:name w:val="WW8Num8z7"/>
    <w:rsid w:val="00E51CFC"/>
  </w:style>
  <w:style w:type="character" w:customStyle="1" w:styleId="WW8Num8z8">
    <w:name w:val="WW8Num8z8"/>
    <w:rsid w:val="00E51CFC"/>
  </w:style>
  <w:style w:type="character" w:customStyle="1" w:styleId="WW8Num9z0">
    <w:name w:val="WW8Num9z0"/>
    <w:rsid w:val="00E51CFC"/>
  </w:style>
  <w:style w:type="character" w:customStyle="1" w:styleId="WW8Num9z1">
    <w:name w:val="WW8Num9z1"/>
    <w:rsid w:val="00E51CFC"/>
  </w:style>
  <w:style w:type="character" w:customStyle="1" w:styleId="WW8Num9z2">
    <w:name w:val="WW8Num9z2"/>
    <w:rsid w:val="00E51CFC"/>
  </w:style>
  <w:style w:type="character" w:customStyle="1" w:styleId="WW8Num9z3">
    <w:name w:val="WW8Num9z3"/>
    <w:rsid w:val="00E51CFC"/>
  </w:style>
  <w:style w:type="character" w:customStyle="1" w:styleId="WW8Num9z4">
    <w:name w:val="WW8Num9z4"/>
    <w:rsid w:val="00E51CFC"/>
  </w:style>
  <w:style w:type="character" w:customStyle="1" w:styleId="WW8Num9z5">
    <w:name w:val="WW8Num9z5"/>
    <w:rsid w:val="00E51CFC"/>
  </w:style>
  <w:style w:type="character" w:customStyle="1" w:styleId="WW8Num9z6">
    <w:name w:val="WW8Num9z6"/>
    <w:rsid w:val="00E51CFC"/>
  </w:style>
  <w:style w:type="character" w:customStyle="1" w:styleId="WW8Num9z7">
    <w:name w:val="WW8Num9z7"/>
    <w:rsid w:val="00E51CFC"/>
  </w:style>
  <w:style w:type="character" w:customStyle="1" w:styleId="WW8Num9z8">
    <w:name w:val="WW8Num9z8"/>
    <w:rsid w:val="00E51CFC"/>
  </w:style>
  <w:style w:type="character" w:customStyle="1" w:styleId="WW8Num10z0">
    <w:name w:val="WW8Num10z0"/>
    <w:rsid w:val="00E51CFC"/>
  </w:style>
  <w:style w:type="character" w:customStyle="1" w:styleId="WW8Num11z0">
    <w:name w:val="WW8Num11z0"/>
    <w:rsid w:val="00E51CFC"/>
  </w:style>
  <w:style w:type="character" w:customStyle="1" w:styleId="WW8Num12z0">
    <w:name w:val="WW8Num12z0"/>
    <w:rsid w:val="00E51CFC"/>
    <w:rPr>
      <w:rFonts w:ascii="Wingdings" w:hAnsi="Wingdings" w:cs="Wingdings" w:hint="default"/>
    </w:rPr>
  </w:style>
  <w:style w:type="character" w:customStyle="1" w:styleId="WW8Num13z0">
    <w:name w:val="WW8Num13z0"/>
    <w:rsid w:val="00E51CFC"/>
  </w:style>
  <w:style w:type="character" w:customStyle="1" w:styleId="WW8Num13z1">
    <w:name w:val="WW8Num13z1"/>
    <w:rsid w:val="00E51CFC"/>
  </w:style>
  <w:style w:type="character" w:customStyle="1" w:styleId="WW8Num13z2">
    <w:name w:val="WW8Num13z2"/>
    <w:rsid w:val="00E51CFC"/>
  </w:style>
  <w:style w:type="character" w:customStyle="1" w:styleId="WW8Num13z3">
    <w:name w:val="WW8Num13z3"/>
    <w:rsid w:val="00E51CFC"/>
  </w:style>
  <w:style w:type="character" w:customStyle="1" w:styleId="WW8Num13z4">
    <w:name w:val="WW8Num13z4"/>
    <w:rsid w:val="00E51CFC"/>
  </w:style>
  <w:style w:type="character" w:customStyle="1" w:styleId="WW8Num13z5">
    <w:name w:val="WW8Num13z5"/>
    <w:rsid w:val="00E51CFC"/>
  </w:style>
  <w:style w:type="character" w:customStyle="1" w:styleId="WW8Num13z6">
    <w:name w:val="WW8Num13z6"/>
    <w:rsid w:val="00E51CFC"/>
  </w:style>
  <w:style w:type="character" w:customStyle="1" w:styleId="WW8Num13z7">
    <w:name w:val="WW8Num13z7"/>
    <w:rsid w:val="00E51CFC"/>
  </w:style>
  <w:style w:type="character" w:customStyle="1" w:styleId="WW8Num13z8">
    <w:name w:val="WW8Num13z8"/>
    <w:rsid w:val="00E51CFC"/>
  </w:style>
  <w:style w:type="character" w:customStyle="1" w:styleId="WW8Num14z0">
    <w:name w:val="WW8Num14z0"/>
    <w:rsid w:val="00E51CFC"/>
  </w:style>
  <w:style w:type="character" w:customStyle="1" w:styleId="WW8Num14z1">
    <w:name w:val="WW8Num14z1"/>
    <w:rsid w:val="00E51CFC"/>
  </w:style>
  <w:style w:type="character" w:customStyle="1" w:styleId="WW8Num14z2">
    <w:name w:val="WW8Num14z2"/>
    <w:rsid w:val="00E51CFC"/>
  </w:style>
  <w:style w:type="character" w:customStyle="1" w:styleId="WW8Num14z3">
    <w:name w:val="WW8Num14z3"/>
    <w:rsid w:val="00E51CFC"/>
  </w:style>
  <w:style w:type="character" w:customStyle="1" w:styleId="WW8Num14z4">
    <w:name w:val="WW8Num14z4"/>
    <w:rsid w:val="00E51CFC"/>
  </w:style>
  <w:style w:type="character" w:customStyle="1" w:styleId="WW8Num14z5">
    <w:name w:val="WW8Num14z5"/>
    <w:rsid w:val="00E51CFC"/>
  </w:style>
  <w:style w:type="character" w:customStyle="1" w:styleId="WW8Num14z6">
    <w:name w:val="WW8Num14z6"/>
    <w:rsid w:val="00E51CFC"/>
  </w:style>
  <w:style w:type="character" w:customStyle="1" w:styleId="WW8Num14z7">
    <w:name w:val="WW8Num14z7"/>
    <w:rsid w:val="00E51CFC"/>
  </w:style>
  <w:style w:type="character" w:customStyle="1" w:styleId="WW8Num14z8">
    <w:name w:val="WW8Num14z8"/>
    <w:rsid w:val="00E51CFC"/>
  </w:style>
  <w:style w:type="character" w:customStyle="1" w:styleId="WW8Num15z0">
    <w:name w:val="WW8Num15z0"/>
    <w:rsid w:val="00E51CFC"/>
    <w:rPr>
      <w:rFonts w:ascii="Symbol" w:hAnsi="Symbol" w:cs="Symbol" w:hint="default"/>
    </w:rPr>
  </w:style>
  <w:style w:type="character" w:customStyle="1" w:styleId="WW8Num15z1">
    <w:name w:val="WW8Num15z1"/>
    <w:rsid w:val="00E51CFC"/>
    <w:rPr>
      <w:rFonts w:ascii="Courier New" w:hAnsi="Courier New" w:cs="Courier New" w:hint="default"/>
    </w:rPr>
  </w:style>
  <w:style w:type="character" w:customStyle="1" w:styleId="WW8Num15z2">
    <w:name w:val="WW8Num15z2"/>
    <w:rsid w:val="00E51CFC"/>
    <w:rPr>
      <w:rFonts w:ascii="Wingdings" w:hAnsi="Wingdings" w:cs="Wingdings" w:hint="default"/>
    </w:rPr>
  </w:style>
  <w:style w:type="character" w:customStyle="1" w:styleId="WW8Num16z0">
    <w:name w:val="WW8Num16z0"/>
    <w:rsid w:val="00E51CFC"/>
  </w:style>
  <w:style w:type="character" w:customStyle="1" w:styleId="WW8Num16z1">
    <w:name w:val="WW8Num16z1"/>
    <w:rsid w:val="00E51CFC"/>
    <w:rPr>
      <w:rFonts w:ascii="Times New Roman" w:eastAsia="Times New Roman" w:hAnsi="Times New Roman" w:cs="Times New Roman" w:hint="default"/>
    </w:rPr>
  </w:style>
  <w:style w:type="character" w:customStyle="1" w:styleId="WW8Num16z2">
    <w:name w:val="WW8Num16z2"/>
    <w:rsid w:val="00E51CFC"/>
  </w:style>
  <w:style w:type="character" w:customStyle="1" w:styleId="WW8Num16z3">
    <w:name w:val="WW8Num16z3"/>
    <w:rsid w:val="00E51CFC"/>
  </w:style>
  <w:style w:type="character" w:customStyle="1" w:styleId="WW8Num16z4">
    <w:name w:val="WW8Num16z4"/>
    <w:rsid w:val="00E51CFC"/>
  </w:style>
  <w:style w:type="character" w:customStyle="1" w:styleId="WW8Num16z5">
    <w:name w:val="WW8Num16z5"/>
    <w:rsid w:val="00E51CFC"/>
  </w:style>
  <w:style w:type="character" w:customStyle="1" w:styleId="WW8Num16z6">
    <w:name w:val="WW8Num16z6"/>
    <w:rsid w:val="00E51CFC"/>
  </w:style>
  <w:style w:type="character" w:customStyle="1" w:styleId="WW8Num16z7">
    <w:name w:val="WW8Num16z7"/>
    <w:rsid w:val="00E51CFC"/>
  </w:style>
  <w:style w:type="character" w:customStyle="1" w:styleId="WW8Num16z8">
    <w:name w:val="WW8Num16z8"/>
    <w:rsid w:val="00E51CFC"/>
  </w:style>
  <w:style w:type="character" w:customStyle="1" w:styleId="WW8Num17z0">
    <w:name w:val="WW8Num17z0"/>
    <w:rsid w:val="00E51CFC"/>
  </w:style>
  <w:style w:type="character" w:customStyle="1" w:styleId="WW8Num17z1">
    <w:name w:val="WW8Num17z1"/>
    <w:rsid w:val="00E51CFC"/>
  </w:style>
  <w:style w:type="character" w:customStyle="1" w:styleId="WW8Num17z2">
    <w:name w:val="WW8Num17z2"/>
    <w:rsid w:val="00E51CFC"/>
  </w:style>
  <w:style w:type="character" w:customStyle="1" w:styleId="WW8Num17z3">
    <w:name w:val="WW8Num17z3"/>
    <w:rsid w:val="00E51CFC"/>
  </w:style>
  <w:style w:type="character" w:customStyle="1" w:styleId="WW8Num17z4">
    <w:name w:val="WW8Num17z4"/>
    <w:rsid w:val="00E51CFC"/>
  </w:style>
  <w:style w:type="character" w:customStyle="1" w:styleId="WW8Num17z5">
    <w:name w:val="WW8Num17z5"/>
    <w:rsid w:val="00E51CFC"/>
  </w:style>
  <w:style w:type="character" w:customStyle="1" w:styleId="WW8Num17z6">
    <w:name w:val="WW8Num17z6"/>
    <w:rsid w:val="00E51CFC"/>
  </w:style>
  <w:style w:type="character" w:customStyle="1" w:styleId="WW8Num17z7">
    <w:name w:val="WW8Num17z7"/>
    <w:rsid w:val="00E51CFC"/>
  </w:style>
  <w:style w:type="character" w:customStyle="1" w:styleId="WW8Num17z8">
    <w:name w:val="WW8Num17z8"/>
    <w:rsid w:val="00E51CFC"/>
  </w:style>
  <w:style w:type="character" w:customStyle="1" w:styleId="WW8Num18z0">
    <w:name w:val="WW8Num18z0"/>
    <w:rsid w:val="00E51CFC"/>
  </w:style>
  <w:style w:type="character" w:customStyle="1" w:styleId="WW8Num18z1">
    <w:name w:val="WW8Num18z1"/>
    <w:rsid w:val="00E51CFC"/>
  </w:style>
  <w:style w:type="character" w:customStyle="1" w:styleId="WW8Num18z2">
    <w:name w:val="WW8Num18z2"/>
    <w:rsid w:val="00E51CFC"/>
  </w:style>
  <w:style w:type="character" w:customStyle="1" w:styleId="WW8Num18z3">
    <w:name w:val="WW8Num18z3"/>
    <w:rsid w:val="00E51CFC"/>
  </w:style>
  <w:style w:type="character" w:customStyle="1" w:styleId="WW8Num18z4">
    <w:name w:val="WW8Num18z4"/>
    <w:rsid w:val="00E51CFC"/>
  </w:style>
  <w:style w:type="character" w:customStyle="1" w:styleId="WW8Num18z5">
    <w:name w:val="WW8Num18z5"/>
    <w:rsid w:val="00E51CFC"/>
  </w:style>
  <w:style w:type="character" w:customStyle="1" w:styleId="WW8Num18z6">
    <w:name w:val="WW8Num18z6"/>
    <w:rsid w:val="00E51CFC"/>
  </w:style>
  <w:style w:type="character" w:customStyle="1" w:styleId="WW8Num18z7">
    <w:name w:val="WW8Num18z7"/>
    <w:rsid w:val="00E51CFC"/>
  </w:style>
  <w:style w:type="character" w:customStyle="1" w:styleId="WW8Num18z8">
    <w:name w:val="WW8Num18z8"/>
    <w:rsid w:val="00E51CFC"/>
  </w:style>
  <w:style w:type="character" w:customStyle="1" w:styleId="WW8Num19z0">
    <w:name w:val="WW8Num19z0"/>
    <w:rsid w:val="00E51CFC"/>
    <w:rPr>
      <w:rFonts w:ascii="Times New Roman" w:eastAsia="Times New Roman" w:hAnsi="Times New Roman" w:cs="Times New Roman" w:hint="default"/>
    </w:rPr>
  </w:style>
  <w:style w:type="character" w:customStyle="1" w:styleId="WW8Num19z1">
    <w:name w:val="WW8Num19z1"/>
    <w:rsid w:val="00E51CFC"/>
    <w:rPr>
      <w:rFonts w:ascii="Courier New" w:hAnsi="Courier New" w:cs="Courier New" w:hint="default"/>
    </w:rPr>
  </w:style>
  <w:style w:type="character" w:customStyle="1" w:styleId="WW8Num19z2">
    <w:name w:val="WW8Num19z2"/>
    <w:rsid w:val="00E51CFC"/>
    <w:rPr>
      <w:rFonts w:ascii="Wingdings" w:hAnsi="Wingdings" w:cs="Wingdings" w:hint="default"/>
    </w:rPr>
  </w:style>
  <w:style w:type="character" w:customStyle="1" w:styleId="WW8Num19z3">
    <w:name w:val="WW8Num19z3"/>
    <w:rsid w:val="00E51CFC"/>
    <w:rPr>
      <w:rFonts w:ascii="Symbol" w:hAnsi="Symbol" w:cs="Symbol" w:hint="default"/>
    </w:rPr>
  </w:style>
  <w:style w:type="character" w:customStyle="1" w:styleId="WW8Num20z0">
    <w:name w:val="WW8Num20z0"/>
    <w:rsid w:val="00E51CFC"/>
  </w:style>
  <w:style w:type="character" w:customStyle="1" w:styleId="WW8Num20z1">
    <w:name w:val="WW8Num20z1"/>
    <w:rsid w:val="00E51CFC"/>
  </w:style>
  <w:style w:type="character" w:customStyle="1" w:styleId="WW8Num20z2">
    <w:name w:val="WW8Num20z2"/>
    <w:rsid w:val="00E51CFC"/>
  </w:style>
  <w:style w:type="character" w:customStyle="1" w:styleId="WW8Num20z3">
    <w:name w:val="WW8Num20z3"/>
    <w:rsid w:val="00E51CFC"/>
  </w:style>
  <w:style w:type="character" w:customStyle="1" w:styleId="WW8Num20z4">
    <w:name w:val="WW8Num20z4"/>
    <w:rsid w:val="00E51CFC"/>
  </w:style>
  <w:style w:type="character" w:customStyle="1" w:styleId="WW8Num20z5">
    <w:name w:val="WW8Num20z5"/>
    <w:rsid w:val="00E51CFC"/>
  </w:style>
  <w:style w:type="character" w:customStyle="1" w:styleId="WW8Num20z6">
    <w:name w:val="WW8Num20z6"/>
    <w:rsid w:val="00E51CFC"/>
  </w:style>
  <w:style w:type="character" w:customStyle="1" w:styleId="WW8Num20z7">
    <w:name w:val="WW8Num20z7"/>
    <w:rsid w:val="00E51CFC"/>
  </w:style>
  <w:style w:type="character" w:customStyle="1" w:styleId="WW8Num20z8">
    <w:name w:val="WW8Num20z8"/>
    <w:rsid w:val="00E51CFC"/>
  </w:style>
  <w:style w:type="character" w:customStyle="1" w:styleId="WW8Num21z0">
    <w:name w:val="WW8Num21z0"/>
    <w:rsid w:val="00E51CFC"/>
    <w:rPr>
      <w:rFonts w:ascii="Times New Roman" w:eastAsia="Times New Roman" w:hAnsi="Times New Roman" w:cs="Times New Roman" w:hint="default"/>
    </w:rPr>
  </w:style>
  <w:style w:type="character" w:customStyle="1" w:styleId="WW8Num21z1">
    <w:name w:val="WW8Num21z1"/>
    <w:rsid w:val="00E51CFC"/>
    <w:rPr>
      <w:rFonts w:ascii="Courier New" w:hAnsi="Courier New" w:cs="Courier New" w:hint="default"/>
    </w:rPr>
  </w:style>
  <w:style w:type="character" w:customStyle="1" w:styleId="WW8Num21z2">
    <w:name w:val="WW8Num21z2"/>
    <w:rsid w:val="00E51CFC"/>
    <w:rPr>
      <w:rFonts w:ascii="Wingdings" w:hAnsi="Wingdings" w:cs="Wingdings" w:hint="default"/>
    </w:rPr>
  </w:style>
  <w:style w:type="character" w:customStyle="1" w:styleId="WW8Num21z3">
    <w:name w:val="WW8Num21z3"/>
    <w:rsid w:val="00E51CFC"/>
    <w:rPr>
      <w:rFonts w:ascii="Symbol" w:hAnsi="Symbol" w:cs="Symbol" w:hint="default"/>
    </w:rPr>
  </w:style>
  <w:style w:type="character" w:customStyle="1" w:styleId="WW8Num22z0">
    <w:name w:val="WW8Num22z0"/>
    <w:rsid w:val="00E51CFC"/>
    <w:rPr>
      <w:bCs/>
      <w:sz w:val="24"/>
      <w:szCs w:val="24"/>
    </w:rPr>
  </w:style>
  <w:style w:type="character" w:customStyle="1" w:styleId="WW8Num22z1">
    <w:name w:val="WW8Num22z1"/>
    <w:rsid w:val="00E51CFC"/>
  </w:style>
  <w:style w:type="character" w:customStyle="1" w:styleId="WW8Num22z2">
    <w:name w:val="WW8Num22z2"/>
    <w:rsid w:val="00E51CFC"/>
  </w:style>
  <w:style w:type="character" w:customStyle="1" w:styleId="WW8Num22z3">
    <w:name w:val="WW8Num22z3"/>
    <w:rsid w:val="00E51CFC"/>
  </w:style>
  <w:style w:type="character" w:customStyle="1" w:styleId="WW8Num22z4">
    <w:name w:val="WW8Num22z4"/>
    <w:rsid w:val="00E51CFC"/>
  </w:style>
  <w:style w:type="character" w:customStyle="1" w:styleId="WW8Num22z5">
    <w:name w:val="WW8Num22z5"/>
    <w:rsid w:val="00E51CFC"/>
  </w:style>
  <w:style w:type="character" w:customStyle="1" w:styleId="WW8Num22z6">
    <w:name w:val="WW8Num22z6"/>
    <w:rsid w:val="00E51CFC"/>
  </w:style>
  <w:style w:type="character" w:customStyle="1" w:styleId="WW8Num22z7">
    <w:name w:val="WW8Num22z7"/>
    <w:rsid w:val="00E51CFC"/>
  </w:style>
  <w:style w:type="character" w:customStyle="1" w:styleId="WW8Num22z8">
    <w:name w:val="WW8Num22z8"/>
    <w:rsid w:val="00E51CFC"/>
  </w:style>
  <w:style w:type="character" w:customStyle="1" w:styleId="WW8Num23z0">
    <w:name w:val="WW8Num23z0"/>
    <w:rsid w:val="00E51CFC"/>
  </w:style>
  <w:style w:type="character" w:customStyle="1" w:styleId="WW8Num23z1">
    <w:name w:val="WW8Num23z1"/>
    <w:rsid w:val="00E51CFC"/>
    <w:rPr>
      <w:rFonts w:ascii="Times New Roman" w:eastAsia="Times New Roman" w:hAnsi="Times New Roman" w:cs="Times New Roman" w:hint="default"/>
    </w:rPr>
  </w:style>
  <w:style w:type="character" w:customStyle="1" w:styleId="WW8Num23z2">
    <w:name w:val="WW8Num23z2"/>
    <w:rsid w:val="00E51CFC"/>
  </w:style>
  <w:style w:type="character" w:customStyle="1" w:styleId="WW8Num23z3">
    <w:name w:val="WW8Num23z3"/>
    <w:rsid w:val="00E51CFC"/>
  </w:style>
  <w:style w:type="character" w:customStyle="1" w:styleId="WW8Num23z4">
    <w:name w:val="WW8Num23z4"/>
    <w:rsid w:val="00E51CFC"/>
  </w:style>
  <w:style w:type="character" w:customStyle="1" w:styleId="WW8Num23z5">
    <w:name w:val="WW8Num23z5"/>
    <w:rsid w:val="00E51CFC"/>
  </w:style>
  <w:style w:type="character" w:customStyle="1" w:styleId="WW8Num23z6">
    <w:name w:val="WW8Num23z6"/>
    <w:rsid w:val="00E51CFC"/>
  </w:style>
  <w:style w:type="character" w:customStyle="1" w:styleId="WW8Num23z7">
    <w:name w:val="WW8Num23z7"/>
    <w:rsid w:val="00E51CFC"/>
  </w:style>
  <w:style w:type="character" w:customStyle="1" w:styleId="WW8Num23z8">
    <w:name w:val="WW8Num23z8"/>
    <w:rsid w:val="00E51CFC"/>
  </w:style>
  <w:style w:type="character" w:customStyle="1" w:styleId="WW8Num24z0">
    <w:name w:val="WW8Num24z0"/>
    <w:rsid w:val="00E51CFC"/>
    <w:rPr>
      <w:rFonts w:ascii="Wingdings" w:hAnsi="Wingdings" w:cs="Wingdings" w:hint="default"/>
    </w:rPr>
  </w:style>
  <w:style w:type="character" w:customStyle="1" w:styleId="WW8Num25z0">
    <w:name w:val="WW8Num25z0"/>
    <w:rsid w:val="00E51CFC"/>
  </w:style>
  <w:style w:type="character" w:customStyle="1" w:styleId="WW8Num25z1">
    <w:name w:val="WW8Num25z1"/>
    <w:rsid w:val="00E51CFC"/>
  </w:style>
  <w:style w:type="character" w:customStyle="1" w:styleId="WW8Num25z2">
    <w:name w:val="WW8Num25z2"/>
    <w:rsid w:val="00E51CFC"/>
  </w:style>
  <w:style w:type="character" w:customStyle="1" w:styleId="WW8Num25z3">
    <w:name w:val="WW8Num25z3"/>
    <w:rsid w:val="00E51CFC"/>
  </w:style>
  <w:style w:type="character" w:customStyle="1" w:styleId="WW8Num25z4">
    <w:name w:val="WW8Num25z4"/>
    <w:rsid w:val="00E51CFC"/>
  </w:style>
  <w:style w:type="character" w:customStyle="1" w:styleId="WW8Num25z5">
    <w:name w:val="WW8Num25z5"/>
    <w:rsid w:val="00E51CFC"/>
  </w:style>
  <w:style w:type="character" w:customStyle="1" w:styleId="WW8Num25z6">
    <w:name w:val="WW8Num25z6"/>
    <w:rsid w:val="00E51CFC"/>
  </w:style>
  <w:style w:type="character" w:customStyle="1" w:styleId="WW8Num25z7">
    <w:name w:val="WW8Num25z7"/>
    <w:rsid w:val="00E51CFC"/>
  </w:style>
  <w:style w:type="character" w:customStyle="1" w:styleId="WW8Num25z8">
    <w:name w:val="WW8Num25z8"/>
    <w:rsid w:val="00E51CFC"/>
  </w:style>
  <w:style w:type="character" w:customStyle="1" w:styleId="WW8Num26z0">
    <w:name w:val="WW8Num26z0"/>
    <w:rsid w:val="00E51CFC"/>
  </w:style>
  <w:style w:type="character" w:customStyle="1" w:styleId="WW8Num27z0">
    <w:name w:val="WW8Num27z0"/>
    <w:rsid w:val="00E51CFC"/>
  </w:style>
  <w:style w:type="character" w:customStyle="1" w:styleId="WW8Num27z1">
    <w:name w:val="WW8Num27z1"/>
    <w:rsid w:val="00E51CFC"/>
  </w:style>
  <w:style w:type="character" w:customStyle="1" w:styleId="WW8Num27z2">
    <w:name w:val="WW8Num27z2"/>
    <w:rsid w:val="00E51CFC"/>
  </w:style>
  <w:style w:type="character" w:customStyle="1" w:styleId="WW8Num27z3">
    <w:name w:val="WW8Num27z3"/>
    <w:rsid w:val="00E51CFC"/>
  </w:style>
  <w:style w:type="character" w:customStyle="1" w:styleId="WW8Num27z4">
    <w:name w:val="WW8Num27z4"/>
    <w:rsid w:val="00E51CFC"/>
  </w:style>
  <w:style w:type="character" w:customStyle="1" w:styleId="WW8Num27z5">
    <w:name w:val="WW8Num27z5"/>
    <w:rsid w:val="00E51CFC"/>
  </w:style>
  <w:style w:type="character" w:customStyle="1" w:styleId="WW8Num27z6">
    <w:name w:val="WW8Num27z6"/>
    <w:rsid w:val="00E51CFC"/>
  </w:style>
  <w:style w:type="character" w:customStyle="1" w:styleId="WW8Num27z7">
    <w:name w:val="WW8Num27z7"/>
    <w:rsid w:val="00E51CFC"/>
  </w:style>
  <w:style w:type="character" w:customStyle="1" w:styleId="WW8Num27z8">
    <w:name w:val="WW8Num27z8"/>
    <w:rsid w:val="00E51CFC"/>
  </w:style>
  <w:style w:type="character" w:customStyle="1" w:styleId="WW8NumSt14z0">
    <w:name w:val="WW8NumSt14z0"/>
    <w:rsid w:val="00E51CFC"/>
    <w:rPr>
      <w:rFonts w:ascii="Symbol" w:hAnsi="Symbol" w:cs="Symbol" w:hint="default"/>
    </w:rPr>
  </w:style>
  <w:style w:type="character" w:customStyle="1" w:styleId="1f6">
    <w:name w:val="Основной шрифт абзаца1"/>
    <w:rsid w:val="00E51CFC"/>
  </w:style>
  <w:style w:type="character" w:customStyle="1" w:styleId="WW8Num2z3">
    <w:name w:val="WW8Num2z3"/>
    <w:rsid w:val="00E51CFC"/>
  </w:style>
  <w:style w:type="character" w:customStyle="1" w:styleId="WW8Num2z5">
    <w:name w:val="WW8Num2z5"/>
    <w:rsid w:val="00E51CFC"/>
  </w:style>
  <w:style w:type="character" w:customStyle="1" w:styleId="WW8Num2z6">
    <w:name w:val="WW8Num2z6"/>
    <w:rsid w:val="00E51CFC"/>
  </w:style>
  <w:style w:type="character" w:customStyle="1" w:styleId="WW8Num2z7">
    <w:name w:val="WW8Num2z7"/>
    <w:rsid w:val="00E51CFC"/>
  </w:style>
  <w:style w:type="character" w:customStyle="1" w:styleId="WW8Num2z8">
    <w:name w:val="WW8Num2z8"/>
    <w:rsid w:val="00E51CFC"/>
  </w:style>
  <w:style w:type="character" w:customStyle="1" w:styleId="WW8Num4z1">
    <w:name w:val="WW8Num4z1"/>
    <w:rsid w:val="00E51CFC"/>
  </w:style>
  <w:style w:type="character" w:customStyle="1" w:styleId="WW8Num4z2">
    <w:name w:val="WW8Num4z2"/>
    <w:rsid w:val="00E51CFC"/>
  </w:style>
  <w:style w:type="character" w:customStyle="1" w:styleId="WW8Num4z3">
    <w:name w:val="WW8Num4z3"/>
    <w:rsid w:val="00E51CFC"/>
  </w:style>
  <w:style w:type="character" w:customStyle="1" w:styleId="WW8Num4z4">
    <w:name w:val="WW8Num4z4"/>
    <w:rsid w:val="00E51CFC"/>
  </w:style>
  <w:style w:type="character" w:customStyle="1" w:styleId="WW8Num4z5">
    <w:name w:val="WW8Num4z5"/>
    <w:rsid w:val="00E51CFC"/>
  </w:style>
  <w:style w:type="character" w:customStyle="1" w:styleId="WW8Num4z6">
    <w:name w:val="WW8Num4z6"/>
    <w:rsid w:val="00E51CFC"/>
  </w:style>
  <w:style w:type="character" w:customStyle="1" w:styleId="WW8Num4z7">
    <w:name w:val="WW8Num4z7"/>
    <w:rsid w:val="00E51CFC"/>
  </w:style>
  <w:style w:type="character" w:customStyle="1" w:styleId="WW8Num4z8">
    <w:name w:val="WW8Num4z8"/>
    <w:rsid w:val="00E51CFC"/>
  </w:style>
  <w:style w:type="character" w:customStyle="1" w:styleId="WW8Num5z1">
    <w:name w:val="WW8Num5z1"/>
    <w:rsid w:val="00E51CFC"/>
  </w:style>
  <w:style w:type="character" w:customStyle="1" w:styleId="WW8Num5z2">
    <w:name w:val="WW8Num5z2"/>
    <w:rsid w:val="00E51CFC"/>
  </w:style>
  <w:style w:type="character" w:customStyle="1" w:styleId="WW8Num5z3">
    <w:name w:val="WW8Num5z3"/>
    <w:rsid w:val="00E51CFC"/>
  </w:style>
  <w:style w:type="character" w:customStyle="1" w:styleId="WW8Num5z4">
    <w:name w:val="WW8Num5z4"/>
    <w:rsid w:val="00E51CFC"/>
  </w:style>
  <w:style w:type="character" w:customStyle="1" w:styleId="WW8Num5z5">
    <w:name w:val="WW8Num5z5"/>
    <w:rsid w:val="00E51CFC"/>
  </w:style>
  <w:style w:type="character" w:customStyle="1" w:styleId="WW8Num5z6">
    <w:name w:val="WW8Num5z6"/>
    <w:rsid w:val="00E51CFC"/>
  </w:style>
  <w:style w:type="character" w:customStyle="1" w:styleId="WW8Num5z7">
    <w:name w:val="WW8Num5z7"/>
    <w:rsid w:val="00E51CFC"/>
  </w:style>
  <w:style w:type="character" w:customStyle="1" w:styleId="WW8Num5z8">
    <w:name w:val="WW8Num5z8"/>
    <w:rsid w:val="00E51CFC"/>
  </w:style>
  <w:style w:type="character" w:customStyle="1" w:styleId="WW8Num21z4">
    <w:name w:val="WW8Num21z4"/>
    <w:rsid w:val="00E51CFC"/>
  </w:style>
  <w:style w:type="character" w:customStyle="1" w:styleId="WW8Num21z5">
    <w:name w:val="WW8Num21z5"/>
    <w:rsid w:val="00E51CFC"/>
  </w:style>
  <w:style w:type="character" w:customStyle="1" w:styleId="WW8Num21z6">
    <w:name w:val="WW8Num21z6"/>
    <w:rsid w:val="00E51CFC"/>
  </w:style>
  <w:style w:type="character" w:customStyle="1" w:styleId="WW8Num21z7">
    <w:name w:val="WW8Num21z7"/>
    <w:rsid w:val="00E51CFC"/>
  </w:style>
  <w:style w:type="character" w:customStyle="1" w:styleId="WW8Num21z8">
    <w:name w:val="WW8Num21z8"/>
    <w:rsid w:val="00E51CFC"/>
  </w:style>
  <w:style w:type="character" w:customStyle="1" w:styleId="WW8Num24z1">
    <w:name w:val="WW8Num24z1"/>
    <w:rsid w:val="00E51CFC"/>
    <w:rPr>
      <w:rFonts w:ascii="Times New Roman" w:hAnsi="Times New Roman" w:cs="Times New Roman" w:hint="default"/>
    </w:rPr>
  </w:style>
  <w:style w:type="character" w:customStyle="1" w:styleId="WW8Num26z1">
    <w:name w:val="WW8Num26z1"/>
    <w:rsid w:val="00E51CFC"/>
    <w:rPr>
      <w:rFonts w:ascii="Arial" w:hAnsi="Arial" w:cs="Times New Roman" w:hint="default"/>
      <w:sz w:val="22"/>
    </w:rPr>
  </w:style>
  <w:style w:type="character" w:customStyle="1" w:styleId="WW8Num26z2">
    <w:name w:val="WW8Num26z2"/>
    <w:rsid w:val="00E51CFC"/>
    <w:rPr>
      <w:rFonts w:ascii="Times New Roman" w:hAnsi="Times New Roman" w:cs="Times New Roman" w:hint="default"/>
    </w:rPr>
  </w:style>
  <w:style w:type="character" w:customStyle="1" w:styleId="WW8Num28z0">
    <w:name w:val="WW8Num28z0"/>
    <w:rsid w:val="00E51CFC"/>
    <w:rPr>
      <w:rFonts w:ascii="Times New Roman" w:hAnsi="Times New Roman" w:cs="Times New Roman" w:hint="default"/>
    </w:rPr>
  </w:style>
  <w:style w:type="character" w:customStyle="1" w:styleId="WW8Num28z1">
    <w:name w:val="WW8Num28z1"/>
    <w:rsid w:val="00E51CFC"/>
    <w:rPr>
      <w:rFonts w:ascii="Times New Roman" w:hAnsi="Times New Roman" w:cs="Times New Roman" w:hint="default"/>
    </w:rPr>
  </w:style>
  <w:style w:type="character" w:customStyle="1" w:styleId="WW8Num29z0">
    <w:name w:val="WW8Num29z0"/>
    <w:rsid w:val="00E51CFC"/>
    <w:rPr>
      <w:rFonts w:ascii="Times New Roman" w:hAnsi="Times New Roman" w:cs="Times New Roman" w:hint="default"/>
    </w:rPr>
  </w:style>
  <w:style w:type="character" w:customStyle="1" w:styleId="WW8Num29z1">
    <w:name w:val="WW8Num29z1"/>
    <w:rsid w:val="00E51CFC"/>
    <w:rPr>
      <w:rFonts w:ascii="Times New Roman" w:hAnsi="Times New Roman" w:cs="Times New Roman" w:hint="default"/>
    </w:rPr>
  </w:style>
  <w:style w:type="character" w:customStyle="1" w:styleId="WW8Num30z0">
    <w:name w:val="WW8Num30z0"/>
    <w:rsid w:val="00E51CFC"/>
    <w:rPr>
      <w:rFonts w:ascii="Symbol" w:hAnsi="Symbol" w:cs="Symbol" w:hint="default"/>
    </w:rPr>
  </w:style>
  <w:style w:type="character" w:customStyle="1" w:styleId="WW8Num30z1">
    <w:name w:val="WW8Num30z1"/>
    <w:rsid w:val="00E51CFC"/>
    <w:rPr>
      <w:rFonts w:ascii="Courier New" w:hAnsi="Courier New" w:cs="Courier New" w:hint="default"/>
    </w:rPr>
  </w:style>
  <w:style w:type="character" w:customStyle="1" w:styleId="WW8Num30z2">
    <w:name w:val="WW8Num30z2"/>
    <w:rsid w:val="00E51CFC"/>
    <w:rPr>
      <w:rFonts w:ascii="Wingdings" w:hAnsi="Wingdings" w:cs="Wingdings" w:hint="default"/>
    </w:rPr>
  </w:style>
  <w:style w:type="character" w:customStyle="1" w:styleId="WW8Num31z0">
    <w:name w:val="WW8Num31z0"/>
    <w:rsid w:val="00E51CFC"/>
    <w:rPr>
      <w:rFonts w:ascii="Times New Roman" w:hAnsi="Times New Roman" w:cs="Times New Roman" w:hint="default"/>
    </w:rPr>
  </w:style>
  <w:style w:type="character" w:customStyle="1" w:styleId="WW8Num31z1">
    <w:name w:val="WW8Num31z1"/>
    <w:rsid w:val="00E51CFC"/>
    <w:rPr>
      <w:rFonts w:ascii="Arial" w:hAnsi="Arial" w:cs="Arial" w:hint="default"/>
    </w:rPr>
  </w:style>
  <w:style w:type="character" w:customStyle="1" w:styleId="WW8Num31z3">
    <w:name w:val="WW8Num31z3"/>
    <w:rsid w:val="00E51CFC"/>
    <w:rPr>
      <w:rFonts w:ascii="Times New Roman" w:hAnsi="Times New Roman" w:cs="Times New Roman" w:hint="default"/>
    </w:rPr>
  </w:style>
  <w:style w:type="character" w:customStyle="1" w:styleId="WW8Num32z0">
    <w:name w:val="WW8Num32z0"/>
    <w:rsid w:val="00E51CFC"/>
    <w:rPr>
      <w:rFonts w:ascii="Times New Roman" w:hAnsi="Times New Roman" w:cs="Times New Roman" w:hint="default"/>
    </w:rPr>
  </w:style>
  <w:style w:type="character" w:customStyle="1" w:styleId="WW8Num32z3">
    <w:name w:val="WW8Num32z3"/>
    <w:rsid w:val="00E51CFC"/>
    <w:rPr>
      <w:rFonts w:ascii="Times New Roman" w:hAnsi="Times New Roman" w:cs="Times New Roman" w:hint="default"/>
    </w:rPr>
  </w:style>
  <w:style w:type="character" w:customStyle="1" w:styleId="WW8Num33z0">
    <w:name w:val="WW8Num33z0"/>
    <w:rsid w:val="00E51CFC"/>
    <w:rPr>
      <w:rFonts w:ascii="Times New Roman" w:hAnsi="Times New Roman" w:cs="Times New Roman" w:hint="default"/>
      <w:b w:val="0"/>
      <w:bCs w:val="0"/>
    </w:rPr>
  </w:style>
  <w:style w:type="character" w:customStyle="1" w:styleId="WW8Num33z1">
    <w:name w:val="WW8Num33z1"/>
    <w:rsid w:val="00E51CFC"/>
    <w:rPr>
      <w:rFonts w:ascii="Arial" w:hAnsi="Arial" w:cs="Times New Roman" w:hint="default"/>
      <w:sz w:val="22"/>
    </w:rPr>
  </w:style>
  <w:style w:type="character" w:customStyle="1" w:styleId="WW8Num33z2">
    <w:name w:val="WW8Num33z2"/>
    <w:rsid w:val="00E51CFC"/>
    <w:rPr>
      <w:rFonts w:ascii="Times New Roman" w:hAnsi="Times New Roman" w:cs="Times New Roman" w:hint="default"/>
    </w:rPr>
  </w:style>
  <w:style w:type="character" w:customStyle="1" w:styleId="WW8Num34z0">
    <w:name w:val="WW8Num34z0"/>
    <w:rsid w:val="00E51CFC"/>
    <w:rPr>
      <w:rFonts w:ascii="Times New Roman" w:hAnsi="Times New Roman" w:cs="Times New Roman" w:hint="default"/>
      <w:b w:val="0"/>
      <w:bCs w:val="0"/>
      <w:kern w:val="2"/>
      <w:szCs w:val="24"/>
    </w:rPr>
  </w:style>
  <w:style w:type="character" w:customStyle="1" w:styleId="WW8Num34z1">
    <w:name w:val="WW8Num34z1"/>
    <w:rsid w:val="00E51CFC"/>
    <w:rPr>
      <w:rFonts w:ascii="Arial" w:hAnsi="Arial" w:cs="Times New Roman" w:hint="default"/>
      <w:sz w:val="22"/>
    </w:rPr>
  </w:style>
  <w:style w:type="character" w:customStyle="1" w:styleId="WW8Num34z2">
    <w:name w:val="WW8Num34z2"/>
    <w:rsid w:val="00E51CFC"/>
    <w:rPr>
      <w:rFonts w:ascii="Times New Roman" w:hAnsi="Times New Roman" w:cs="Times New Roman" w:hint="default"/>
    </w:rPr>
  </w:style>
  <w:style w:type="character" w:customStyle="1" w:styleId="WW8Num35z0">
    <w:name w:val="WW8Num35z0"/>
    <w:rsid w:val="00E51CFC"/>
    <w:rPr>
      <w:rFonts w:ascii="Times New Roman" w:hAnsi="Times New Roman" w:cs="Times New Roman" w:hint="default"/>
    </w:rPr>
  </w:style>
  <w:style w:type="character" w:customStyle="1" w:styleId="WW8Num35z1">
    <w:name w:val="WW8Num35z1"/>
    <w:rsid w:val="00E51CFC"/>
    <w:rPr>
      <w:rFonts w:ascii="Arial" w:hAnsi="Arial" w:cs="Arial" w:hint="default"/>
    </w:rPr>
  </w:style>
  <w:style w:type="character" w:customStyle="1" w:styleId="WW8Num35z2">
    <w:name w:val="WW8Num35z2"/>
    <w:rsid w:val="00E51CFC"/>
    <w:rPr>
      <w:rFonts w:ascii="Times New Roman" w:hAnsi="Times New Roman" w:cs="Times New Roman" w:hint="default"/>
    </w:rPr>
  </w:style>
  <w:style w:type="character" w:customStyle="1" w:styleId="WW8Num36z0">
    <w:name w:val="WW8Num36z0"/>
    <w:rsid w:val="00E51CFC"/>
    <w:rPr>
      <w:rFonts w:ascii="Times New Roman" w:hAnsi="Times New Roman" w:cs="Times New Roman" w:hint="default"/>
      <w:b w:val="0"/>
      <w:bCs w:val="0"/>
    </w:rPr>
  </w:style>
  <w:style w:type="character" w:customStyle="1" w:styleId="WW8Num36z1">
    <w:name w:val="WW8Num36z1"/>
    <w:rsid w:val="00E51CFC"/>
    <w:rPr>
      <w:rFonts w:ascii="Times New Roman" w:hAnsi="Times New Roman" w:cs="Times New Roman" w:hint="default"/>
      <w:sz w:val="24"/>
    </w:rPr>
  </w:style>
  <w:style w:type="character" w:customStyle="1" w:styleId="WW8Num36z2">
    <w:name w:val="WW8Num36z2"/>
    <w:rsid w:val="00E51CFC"/>
    <w:rPr>
      <w:rFonts w:ascii="Times New Roman" w:hAnsi="Times New Roman" w:cs="Times New Roman" w:hint="default"/>
    </w:rPr>
  </w:style>
  <w:style w:type="character" w:customStyle="1" w:styleId="WW8Num37z0">
    <w:name w:val="WW8Num37z0"/>
    <w:rsid w:val="00E51CFC"/>
    <w:rPr>
      <w:rFonts w:ascii="Symbol" w:hAnsi="Symbol" w:cs="Symbol" w:hint="default"/>
      <w:sz w:val="20"/>
    </w:rPr>
  </w:style>
  <w:style w:type="character" w:customStyle="1" w:styleId="WW8Num37z1">
    <w:name w:val="WW8Num37z1"/>
    <w:rsid w:val="00E51CFC"/>
    <w:rPr>
      <w:rFonts w:ascii="Courier New" w:hAnsi="Courier New" w:cs="Courier New" w:hint="default"/>
    </w:rPr>
  </w:style>
  <w:style w:type="character" w:customStyle="1" w:styleId="WW8Num37z2">
    <w:name w:val="WW8Num37z2"/>
    <w:rsid w:val="00E51CFC"/>
    <w:rPr>
      <w:rFonts w:ascii="Wingdings" w:hAnsi="Wingdings" w:cs="Wingdings" w:hint="default"/>
    </w:rPr>
  </w:style>
  <w:style w:type="character" w:customStyle="1" w:styleId="WW8Num37z3">
    <w:name w:val="WW8Num37z3"/>
    <w:rsid w:val="00E51CFC"/>
    <w:rPr>
      <w:rFonts w:ascii="Symbol" w:hAnsi="Symbol" w:cs="Symbol" w:hint="default"/>
    </w:rPr>
  </w:style>
  <w:style w:type="character" w:customStyle="1" w:styleId="WW8Num38z0">
    <w:name w:val="WW8Num38z0"/>
    <w:rsid w:val="00E51CFC"/>
    <w:rPr>
      <w:rFonts w:ascii="Symbol" w:hAnsi="Symbol" w:cs="Symbol" w:hint="default"/>
    </w:rPr>
  </w:style>
  <w:style w:type="character" w:customStyle="1" w:styleId="WW8Num38z1">
    <w:name w:val="WW8Num38z1"/>
    <w:rsid w:val="00E51CFC"/>
    <w:rPr>
      <w:rFonts w:ascii="Courier New" w:hAnsi="Courier New" w:cs="Courier New" w:hint="default"/>
    </w:rPr>
  </w:style>
  <w:style w:type="character" w:customStyle="1" w:styleId="WW8Num38z2">
    <w:name w:val="WW8Num38z2"/>
    <w:rsid w:val="00E51CFC"/>
    <w:rPr>
      <w:rFonts w:ascii="Wingdings" w:hAnsi="Wingdings" w:cs="Wingdings" w:hint="default"/>
    </w:rPr>
  </w:style>
  <w:style w:type="character" w:customStyle="1" w:styleId="WW8Num39z0">
    <w:name w:val="WW8Num39z0"/>
    <w:rsid w:val="00E51CFC"/>
    <w:rPr>
      <w:rFonts w:ascii="Times New Roman" w:hAnsi="Times New Roman" w:cs="Times New Roman" w:hint="default"/>
    </w:rPr>
  </w:style>
  <w:style w:type="character" w:customStyle="1" w:styleId="WW8Num39z1">
    <w:name w:val="WW8Num39z1"/>
    <w:rsid w:val="00E51CFC"/>
    <w:rPr>
      <w:rFonts w:ascii="Times New Roman" w:hAnsi="Times New Roman" w:cs="Times New Roman" w:hint="default"/>
      <w:b w:val="0"/>
      <w:bCs w:val="0"/>
      <w:i w:val="0"/>
      <w:iCs w:val="0"/>
      <w:sz w:val="24"/>
      <w:szCs w:val="24"/>
    </w:rPr>
  </w:style>
  <w:style w:type="character" w:customStyle="1" w:styleId="2f1">
    <w:name w:val="Основной шрифт абзаца2"/>
    <w:rsid w:val="00E51CFC"/>
  </w:style>
  <w:style w:type="character" w:customStyle="1" w:styleId="FootnoteTextChar">
    <w:name w:val="Footnote Text Char"/>
    <w:rsid w:val="00E51CFC"/>
    <w:rPr>
      <w:lang w:val="ru-RU" w:bidi="ar-SA"/>
    </w:rPr>
  </w:style>
  <w:style w:type="character" w:customStyle="1" w:styleId="affffe">
    <w:name w:val="Символ сноски"/>
    <w:rsid w:val="00E51CFC"/>
    <w:rPr>
      <w:vertAlign w:val="superscript"/>
    </w:rPr>
  </w:style>
  <w:style w:type="character" w:customStyle="1" w:styleId="FooterChar">
    <w:name w:val="Footer Char"/>
    <w:rsid w:val="00E51CFC"/>
    <w:rPr>
      <w:lang w:val="ru-RU" w:eastAsia="zh-CN" w:bidi="ar-SA"/>
    </w:rPr>
  </w:style>
  <w:style w:type="character" w:customStyle="1" w:styleId="afffff">
    <w:name w:val="Символы концевой сноски"/>
    <w:rsid w:val="00E51CFC"/>
  </w:style>
  <w:style w:type="character" w:customStyle="1" w:styleId="WW8Num6z4">
    <w:name w:val="WW8Num6z4"/>
    <w:rsid w:val="00E51CFC"/>
  </w:style>
  <w:style w:type="character" w:customStyle="1" w:styleId="WW8Num6z5">
    <w:name w:val="WW8Num6z5"/>
    <w:rsid w:val="00E51CFC"/>
  </w:style>
  <w:style w:type="character" w:customStyle="1" w:styleId="WW8Num6z6">
    <w:name w:val="WW8Num6z6"/>
    <w:rsid w:val="00E51CFC"/>
  </w:style>
  <w:style w:type="character" w:customStyle="1" w:styleId="WW8Num6z7">
    <w:name w:val="WW8Num6z7"/>
    <w:rsid w:val="00E51CFC"/>
  </w:style>
  <w:style w:type="character" w:customStyle="1" w:styleId="WW8Num6z8">
    <w:name w:val="WW8Num6z8"/>
    <w:rsid w:val="00E51CFC"/>
  </w:style>
  <w:style w:type="character" w:customStyle="1" w:styleId="WW8Num7z1">
    <w:name w:val="WW8Num7z1"/>
    <w:rsid w:val="00E51CFC"/>
  </w:style>
  <w:style w:type="character" w:customStyle="1" w:styleId="WW8Num7z2">
    <w:name w:val="WW8Num7z2"/>
    <w:rsid w:val="00E51CFC"/>
  </w:style>
  <w:style w:type="character" w:customStyle="1" w:styleId="WW8Num7z3">
    <w:name w:val="WW8Num7z3"/>
    <w:rsid w:val="00E51CFC"/>
  </w:style>
  <w:style w:type="character" w:customStyle="1" w:styleId="WW8Num7z4">
    <w:name w:val="WW8Num7z4"/>
    <w:rsid w:val="00E51CFC"/>
  </w:style>
  <w:style w:type="character" w:customStyle="1" w:styleId="WW8Num7z5">
    <w:name w:val="WW8Num7z5"/>
    <w:rsid w:val="00E51CFC"/>
  </w:style>
  <w:style w:type="character" w:customStyle="1" w:styleId="WW8Num7z6">
    <w:name w:val="WW8Num7z6"/>
    <w:rsid w:val="00E51CFC"/>
  </w:style>
  <w:style w:type="character" w:customStyle="1" w:styleId="WW8Num7z7">
    <w:name w:val="WW8Num7z7"/>
    <w:rsid w:val="00E51CFC"/>
  </w:style>
  <w:style w:type="character" w:customStyle="1" w:styleId="WW8Num7z8">
    <w:name w:val="WW8Num7z8"/>
    <w:rsid w:val="00E51CFC"/>
  </w:style>
  <w:style w:type="character" w:customStyle="1" w:styleId="55">
    <w:name w:val="Основной шрифт абзаца5"/>
    <w:rsid w:val="00E51CFC"/>
  </w:style>
  <w:style w:type="character" w:customStyle="1" w:styleId="49">
    <w:name w:val="Основной шрифт абзаца4"/>
    <w:rsid w:val="00E51CFC"/>
  </w:style>
  <w:style w:type="character" w:customStyle="1" w:styleId="3b">
    <w:name w:val="Основной шрифт абзаца3"/>
    <w:rsid w:val="00E51CFC"/>
  </w:style>
  <w:style w:type="character" w:customStyle="1" w:styleId="afffff0">
    <w:name w:val="Маркеры списка"/>
    <w:rsid w:val="00E51CFC"/>
    <w:rPr>
      <w:rFonts w:ascii="OpenSymbol" w:eastAsia="OpenSymbol" w:hAnsi="OpenSymbol" w:cs="OpenSymbol" w:hint="default"/>
    </w:rPr>
  </w:style>
  <w:style w:type="character" w:customStyle="1" w:styleId="afffff1">
    <w:name w:val="Символ нумерации"/>
    <w:rsid w:val="00E51CFC"/>
  </w:style>
  <w:style w:type="character" w:customStyle="1" w:styleId="FontStyle15">
    <w:name w:val="Font Style15"/>
    <w:uiPriority w:val="99"/>
    <w:rsid w:val="00E51CFC"/>
    <w:rPr>
      <w:rFonts w:ascii="Arial" w:hAnsi="Arial" w:cs="Arial" w:hint="default"/>
      <w:sz w:val="20"/>
      <w:szCs w:val="20"/>
    </w:rPr>
  </w:style>
  <w:style w:type="character" w:customStyle="1" w:styleId="FontStyle14">
    <w:name w:val="Font Style14"/>
    <w:uiPriority w:val="99"/>
    <w:rsid w:val="00E51CFC"/>
    <w:rPr>
      <w:rFonts w:ascii="Arial" w:hAnsi="Arial" w:cs="Arial" w:hint="default"/>
      <w:b/>
      <w:bCs/>
      <w:sz w:val="20"/>
      <w:szCs w:val="20"/>
    </w:rPr>
  </w:style>
  <w:style w:type="paragraph" w:customStyle="1" w:styleId="Style1">
    <w:name w:val="Style1"/>
    <w:basedOn w:val="a3"/>
    <w:uiPriority w:val="99"/>
    <w:rsid w:val="009E162F"/>
    <w:pPr>
      <w:widowControl w:val="0"/>
      <w:autoSpaceDE w:val="0"/>
      <w:autoSpaceDN w:val="0"/>
      <w:adjustRightInd w:val="0"/>
      <w:spacing w:line="277" w:lineRule="exact"/>
      <w:jc w:val="both"/>
    </w:pPr>
    <w:rPr>
      <w:rFonts w:eastAsia="Times New Roman"/>
    </w:rPr>
  </w:style>
  <w:style w:type="character" w:customStyle="1" w:styleId="itemtext">
    <w:name w:val="itemtext"/>
    <w:basedOn w:val="a4"/>
    <w:rsid w:val="00C747C2"/>
  </w:style>
  <w:style w:type="paragraph" w:customStyle="1" w:styleId="ConsNonformat">
    <w:name w:val="ConsNonformat"/>
    <w:rsid w:val="008070DA"/>
    <w:pPr>
      <w:widowControl w:val="0"/>
      <w:autoSpaceDE w:val="0"/>
      <w:autoSpaceDN w:val="0"/>
      <w:adjustRightInd w:val="0"/>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469982">
      <w:bodyDiv w:val="1"/>
      <w:marLeft w:val="0"/>
      <w:marRight w:val="0"/>
      <w:marTop w:val="0"/>
      <w:marBottom w:val="0"/>
      <w:divBdr>
        <w:top w:val="none" w:sz="0" w:space="0" w:color="auto"/>
        <w:left w:val="none" w:sz="0" w:space="0" w:color="auto"/>
        <w:bottom w:val="none" w:sz="0" w:space="0" w:color="auto"/>
        <w:right w:val="none" w:sz="0" w:space="0" w:color="auto"/>
      </w:divBdr>
    </w:div>
    <w:div w:id="7222613">
      <w:bodyDiv w:val="1"/>
      <w:marLeft w:val="0"/>
      <w:marRight w:val="0"/>
      <w:marTop w:val="0"/>
      <w:marBottom w:val="0"/>
      <w:divBdr>
        <w:top w:val="none" w:sz="0" w:space="0" w:color="auto"/>
        <w:left w:val="none" w:sz="0" w:space="0" w:color="auto"/>
        <w:bottom w:val="none" w:sz="0" w:space="0" w:color="auto"/>
        <w:right w:val="none" w:sz="0" w:space="0" w:color="auto"/>
      </w:divBdr>
    </w:div>
    <w:div w:id="30426885">
      <w:bodyDiv w:val="1"/>
      <w:marLeft w:val="0"/>
      <w:marRight w:val="0"/>
      <w:marTop w:val="0"/>
      <w:marBottom w:val="0"/>
      <w:divBdr>
        <w:top w:val="none" w:sz="0" w:space="0" w:color="auto"/>
        <w:left w:val="none" w:sz="0" w:space="0" w:color="auto"/>
        <w:bottom w:val="none" w:sz="0" w:space="0" w:color="auto"/>
        <w:right w:val="none" w:sz="0" w:space="0" w:color="auto"/>
      </w:divBdr>
    </w:div>
    <w:div w:id="84619135">
      <w:bodyDiv w:val="1"/>
      <w:marLeft w:val="0"/>
      <w:marRight w:val="0"/>
      <w:marTop w:val="0"/>
      <w:marBottom w:val="0"/>
      <w:divBdr>
        <w:top w:val="none" w:sz="0" w:space="0" w:color="auto"/>
        <w:left w:val="none" w:sz="0" w:space="0" w:color="auto"/>
        <w:bottom w:val="none" w:sz="0" w:space="0" w:color="auto"/>
        <w:right w:val="none" w:sz="0" w:space="0" w:color="auto"/>
      </w:divBdr>
    </w:div>
    <w:div w:id="130484969">
      <w:bodyDiv w:val="1"/>
      <w:marLeft w:val="0"/>
      <w:marRight w:val="0"/>
      <w:marTop w:val="0"/>
      <w:marBottom w:val="0"/>
      <w:divBdr>
        <w:top w:val="none" w:sz="0" w:space="0" w:color="auto"/>
        <w:left w:val="none" w:sz="0" w:space="0" w:color="auto"/>
        <w:bottom w:val="none" w:sz="0" w:space="0" w:color="auto"/>
        <w:right w:val="none" w:sz="0" w:space="0" w:color="auto"/>
      </w:divBdr>
    </w:div>
    <w:div w:id="146558539">
      <w:bodyDiv w:val="1"/>
      <w:marLeft w:val="0"/>
      <w:marRight w:val="0"/>
      <w:marTop w:val="0"/>
      <w:marBottom w:val="0"/>
      <w:divBdr>
        <w:top w:val="none" w:sz="0" w:space="0" w:color="auto"/>
        <w:left w:val="none" w:sz="0" w:space="0" w:color="auto"/>
        <w:bottom w:val="none" w:sz="0" w:space="0" w:color="auto"/>
        <w:right w:val="none" w:sz="0" w:space="0" w:color="auto"/>
      </w:divBdr>
    </w:div>
    <w:div w:id="150608784">
      <w:bodyDiv w:val="1"/>
      <w:marLeft w:val="0"/>
      <w:marRight w:val="0"/>
      <w:marTop w:val="0"/>
      <w:marBottom w:val="0"/>
      <w:divBdr>
        <w:top w:val="none" w:sz="0" w:space="0" w:color="auto"/>
        <w:left w:val="none" w:sz="0" w:space="0" w:color="auto"/>
        <w:bottom w:val="none" w:sz="0" w:space="0" w:color="auto"/>
        <w:right w:val="none" w:sz="0" w:space="0" w:color="auto"/>
      </w:divBdr>
    </w:div>
    <w:div w:id="162399315">
      <w:bodyDiv w:val="1"/>
      <w:marLeft w:val="0"/>
      <w:marRight w:val="0"/>
      <w:marTop w:val="0"/>
      <w:marBottom w:val="0"/>
      <w:divBdr>
        <w:top w:val="none" w:sz="0" w:space="0" w:color="auto"/>
        <w:left w:val="none" w:sz="0" w:space="0" w:color="auto"/>
        <w:bottom w:val="none" w:sz="0" w:space="0" w:color="auto"/>
        <w:right w:val="none" w:sz="0" w:space="0" w:color="auto"/>
      </w:divBdr>
    </w:div>
    <w:div w:id="167141313">
      <w:bodyDiv w:val="1"/>
      <w:marLeft w:val="0"/>
      <w:marRight w:val="0"/>
      <w:marTop w:val="0"/>
      <w:marBottom w:val="0"/>
      <w:divBdr>
        <w:top w:val="none" w:sz="0" w:space="0" w:color="auto"/>
        <w:left w:val="none" w:sz="0" w:space="0" w:color="auto"/>
        <w:bottom w:val="none" w:sz="0" w:space="0" w:color="auto"/>
        <w:right w:val="none" w:sz="0" w:space="0" w:color="auto"/>
      </w:divBdr>
    </w:div>
    <w:div w:id="175270473">
      <w:bodyDiv w:val="1"/>
      <w:marLeft w:val="0"/>
      <w:marRight w:val="0"/>
      <w:marTop w:val="0"/>
      <w:marBottom w:val="0"/>
      <w:divBdr>
        <w:top w:val="none" w:sz="0" w:space="0" w:color="auto"/>
        <w:left w:val="none" w:sz="0" w:space="0" w:color="auto"/>
        <w:bottom w:val="none" w:sz="0" w:space="0" w:color="auto"/>
        <w:right w:val="none" w:sz="0" w:space="0" w:color="auto"/>
      </w:divBdr>
    </w:div>
    <w:div w:id="194656896">
      <w:bodyDiv w:val="1"/>
      <w:marLeft w:val="0"/>
      <w:marRight w:val="0"/>
      <w:marTop w:val="0"/>
      <w:marBottom w:val="0"/>
      <w:divBdr>
        <w:top w:val="none" w:sz="0" w:space="0" w:color="auto"/>
        <w:left w:val="none" w:sz="0" w:space="0" w:color="auto"/>
        <w:bottom w:val="none" w:sz="0" w:space="0" w:color="auto"/>
        <w:right w:val="none" w:sz="0" w:space="0" w:color="auto"/>
      </w:divBdr>
    </w:div>
    <w:div w:id="200748232">
      <w:bodyDiv w:val="1"/>
      <w:marLeft w:val="0"/>
      <w:marRight w:val="0"/>
      <w:marTop w:val="0"/>
      <w:marBottom w:val="0"/>
      <w:divBdr>
        <w:top w:val="none" w:sz="0" w:space="0" w:color="auto"/>
        <w:left w:val="none" w:sz="0" w:space="0" w:color="auto"/>
        <w:bottom w:val="none" w:sz="0" w:space="0" w:color="auto"/>
        <w:right w:val="none" w:sz="0" w:space="0" w:color="auto"/>
      </w:divBdr>
    </w:div>
    <w:div w:id="206063453">
      <w:bodyDiv w:val="1"/>
      <w:marLeft w:val="0"/>
      <w:marRight w:val="0"/>
      <w:marTop w:val="0"/>
      <w:marBottom w:val="0"/>
      <w:divBdr>
        <w:top w:val="none" w:sz="0" w:space="0" w:color="auto"/>
        <w:left w:val="none" w:sz="0" w:space="0" w:color="auto"/>
        <w:bottom w:val="none" w:sz="0" w:space="0" w:color="auto"/>
        <w:right w:val="none" w:sz="0" w:space="0" w:color="auto"/>
      </w:divBdr>
    </w:div>
    <w:div w:id="242223618">
      <w:bodyDiv w:val="1"/>
      <w:marLeft w:val="0"/>
      <w:marRight w:val="0"/>
      <w:marTop w:val="0"/>
      <w:marBottom w:val="0"/>
      <w:divBdr>
        <w:top w:val="none" w:sz="0" w:space="0" w:color="auto"/>
        <w:left w:val="none" w:sz="0" w:space="0" w:color="auto"/>
        <w:bottom w:val="none" w:sz="0" w:space="0" w:color="auto"/>
        <w:right w:val="none" w:sz="0" w:space="0" w:color="auto"/>
      </w:divBdr>
    </w:div>
    <w:div w:id="313339106">
      <w:bodyDiv w:val="1"/>
      <w:marLeft w:val="0"/>
      <w:marRight w:val="0"/>
      <w:marTop w:val="0"/>
      <w:marBottom w:val="0"/>
      <w:divBdr>
        <w:top w:val="none" w:sz="0" w:space="0" w:color="auto"/>
        <w:left w:val="none" w:sz="0" w:space="0" w:color="auto"/>
        <w:bottom w:val="none" w:sz="0" w:space="0" w:color="auto"/>
        <w:right w:val="none" w:sz="0" w:space="0" w:color="auto"/>
      </w:divBdr>
    </w:div>
    <w:div w:id="316689209">
      <w:bodyDiv w:val="1"/>
      <w:marLeft w:val="0"/>
      <w:marRight w:val="0"/>
      <w:marTop w:val="0"/>
      <w:marBottom w:val="0"/>
      <w:divBdr>
        <w:top w:val="none" w:sz="0" w:space="0" w:color="auto"/>
        <w:left w:val="none" w:sz="0" w:space="0" w:color="auto"/>
        <w:bottom w:val="none" w:sz="0" w:space="0" w:color="auto"/>
        <w:right w:val="none" w:sz="0" w:space="0" w:color="auto"/>
      </w:divBdr>
    </w:div>
    <w:div w:id="323626480">
      <w:bodyDiv w:val="1"/>
      <w:marLeft w:val="0"/>
      <w:marRight w:val="0"/>
      <w:marTop w:val="0"/>
      <w:marBottom w:val="0"/>
      <w:divBdr>
        <w:top w:val="none" w:sz="0" w:space="0" w:color="auto"/>
        <w:left w:val="none" w:sz="0" w:space="0" w:color="auto"/>
        <w:bottom w:val="none" w:sz="0" w:space="0" w:color="auto"/>
        <w:right w:val="none" w:sz="0" w:space="0" w:color="auto"/>
      </w:divBdr>
    </w:div>
    <w:div w:id="332337017">
      <w:bodyDiv w:val="1"/>
      <w:marLeft w:val="0"/>
      <w:marRight w:val="0"/>
      <w:marTop w:val="0"/>
      <w:marBottom w:val="0"/>
      <w:divBdr>
        <w:top w:val="none" w:sz="0" w:space="0" w:color="auto"/>
        <w:left w:val="none" w:sz="0" w:space="0" w:color="auto"/>
        <w:bottom w:val="none" w:sz="0" w:space="0" w:color="auto"/>
        <w:right w:val="none" w:sz="0" w:space="0" w:color="auto"/>
      </w:divBdr>
    </w:div>
    <w:div w:id="357006297">
      <w:bodyDiv w:val="1"/>
      <w:marLeft w:val="0"/>
      <w:marRight w:val="0"/>
      <w:marTop w:val="0"/>
      <w:marBottom w:val="0"/>
      <w:divBdr>
        <w:top w:val="none" w:sz="0" w:space="0" w:color="auto"/>
        <w:left w:val="none" w:sz="0" w:space="0" w:color="auto"/>
        <w:bottom w:val="none" w:sz="0" w:space="0" w:color="auto"/>
        <w:right w:val="none" w:sz="0" w:space="0" w:color="auto"/>
      </w:divBdr>
    </w:div>
    <w:div w:id="373584562">
      <w:bodyDiv w:val="1"/>
      <w:marLeft w:val="0"/>
      <w:marRight w:val="0"/>
      <w:marTop w:val="0"/>
      <w:marBottom w:val="0"/>
      <w:divBdr>
        <w:top w:val="none" w:sz="0" w:space="0" w:color="auto"/>
        <w:left w:val="none" w:sz="0" w:space="0" w:color="auto"/>
        <w:bottom w:val="none" w:sz="0" w:space="0" w:color="auto"/>
        <w:right w:val="none" w:sz="0" w:space="0" w:color="auto"/>
      </w:divBdr>
    </w:div>
    <w:div w:id="402678077">
      <w:bodyDiv w:val="1"/>
      <w:marLeft w:val="0"/>
      <w:marRight w:val="0"/>
      <w:marTop w:val="0"/>
      <w:marBottom w:val="0"/>
      <w:divBdr>
        <w:top w:val="none" w:sz="0" w:space="0" w:color="auto"/>
        <w:left w:val="none" w:sz="0" w:space="0" w:color="auto"/>
        <w:bottom w:val="none" w:sz="0" w:space="0" w:color="auto"/>
        <w:right w:val="none" w:sz="0" w:space="0" w:color="auto"/>
      </w:divBdr>
    </w:div>
    <w:div w:id="423696958">
      <w:bodyDiv w:val="1"/>
      <w:marLeft w:val="0"/>
      <w:marRight w:val="0"/>
      <w:marTop w:val="0"/>
      <w:marBottom w:val="0"/>
      <w:divBdr>
        <w:top w:val="none" w:sz="0" w:space="0" w:color="auto"/>
        <w:left w:val="none" w:sz="0" w:space="0" w:color="auto"/>
        <w:bottom w:val="none" w:sz="0" w:space="0" w:color="auto"/>
        <w:right w:val="none" w:sz="0" w:space="0" w:color="auto"/>
      </w:divBdr>
    </w:div>
    <w:div w:id="426581116">
      <w:bodyDiv w:val="1"/>
      <w:marLeft w:val="0"/>
      <w:marRight w:val="0"/>
      <w:marTop w:val="0"/>
      <w:marBottom w:val="0"/>
      <w:divBdr>
        <w:top w:val="none" w:sz="0" w:space="0" w:color="auto"/>
        <w:left w:val="none" w:sz="0" w:space="0" w:color="auto"/>
        <w:bottom w:val="none" w:sz="0" w:space="0" w:color="auto"/>
        <w:right w:val="none" w:sz="0" w:space="0" w:color="auto"/>
      </w:divBdr>
    </w:div>
    <w:div w:id="441612800">
      <w:bodyDiv w:val="1"/>
      <w:marLeft w:val="0"/>
      <w:marRight w:val="0"/>
      <w:marTop w:val="0"/>
      <w:marBottom w:val="0"/>
      <w:divBdr>
        <w:top w:val="none" w:sz="0" w:space="0" w:color="auto"/>
        <w:left w:val="none" w:sz="0" w:space="0" w:color="auto"/>
        <w:bottom w:val="none" w:sz="0" w:space="0" w:color="auto"/>
        <w:right w:val="none" w:sz="0" w:space="0" w:color="auto"/>
      </w:divBdr>
    </w:div>
    <w:div w:id="459690783">
      <w:bodyDiv w:val="1"/>
      <w:marLeft w:val="0"/>
      <w:marRight w:val="0"/>
      <w:marTop w:val="0"/>
      <w:marBottom w:val="0"/>
      <w:divBdr>
        <w:top w:val="none" w:sz="0" w:space="0" w:color="auto"/>
        <w:left w:val="none" w:sz="0" w:space="0" w:color="auto"/>
        <w:bottom w:val="none" w:sz="0" w:space="0" w:color="auto"/>
        <w:right w:val="none" w:sz="0" w:space="0" w:color="auto"/>
      </w:divBdr>
    </w:div>
    <w:div w:id="463039867">
      <w:bodyDiv w:val="1"/>
      <w:marLeft w:val="0"/>
      <w:marRight w:val="0"/>
      <w:marTop w:val="0"/>
      <w:marBottom w:val="0"/>
      <w:divBdr>
        <w:top w:val="none" w:sz="0" w:space="0" w:color="auto"/>
        <w:left w:val="none" w:sz="0" w:space="0" w:color="auto"/>
        <w:bottom w:val="none" w:sz="0" w:space="0" w:color="auto"/>
        <w:right w:val="none" w:sz="0" w:space="0" w:color="auto"/>
      </w:divBdr>
    </w:div>
    <w:div w:id="493835637">
      <w:bodyDiv w:val="1"/>
      <w:marLeft w:val="0"/>
      <w:marRight w:val="0"/>
      <w:marTop w:val="0"/>
      <w:marBottom w:val="0"/>
      <w:divBdr>
        <w:top w:val="none" w:sz="0" w:space="0" w:color="auto"/>
        <w:left w:val="none" w:sz="0" w:space="0" w:color="auto"/>
        <w:bottom w:val="none" w:sz="0" w:space="0" w:color="auto"/>
        <w:right w:val="none" w:sz="0" w:space="0" w:color="auto"/>
      </w:divBdr>
    </w:div>
    <w:div w:id="518474069">
      <w:bodyDiv w:val="1"/>
      <w:marLeft w:val="0"/>
      <w:marRight w:val="0"/>
      <w:marTop w:val="0"/>
      <w:marBottom w:val="0"/>
      <w:divBdr>
        <w:top w:val="none" w:sz="0" w:space="0" w:color="auto"/>
        <w:left w:val="none" w:sz="0" w:space="0" w:color="auto"/>
        <w:bottom w:val="none" w:sz="0" w:space="0" w:color="auto"/>
        <w:right w:val="none" w:sz="0" w:space="0" w:color="auto"/>
      </w:divBdr>
    </w:div>
    <w:div w:id="524246186">
      <w:bodyDiv w:val="1"/>
      <w:marLeft w:val="0"/>
      <w:marRight w:val="0"/>
      <w:marTop w:val="0"/>
      <w:marBottom w:val="0"/>
      <w:divBdr>
        <w:top w:val="none" w:sz="0" w:space="0" w:color="auto"/>
        <w:left w:val="none" w:sz="0" w:space="0" w:color="auto"/>
        <w:bottom w:val="none" w:sz="0" w:space="0" w:color="auto"/>
        <w:right w:val="none" w:sz="0" w:space="0" w:color="auto"/>
      </w:divBdr>
    </w:div>
    <w:div w:id="541595474">
      <w:bodyDiv w:val="1"/>
      <w:marLeft w:val="0"/>
      <w:marRight w:val="0"/>
      <w:marTop w:val="0"/>
      <w:marBottom w:val="0"/>
      <w:divBdr>
        <w:top w:val="none" w:sz="0" w:space="0" w:color="auto"/>
        <w:left w:val="none" w:sz="0" w:space="0" w:color="auto"/>
        <w:bottom w:val="none" w:sz="0" w:space="0" w:color="auto"/>
        <w:right w:val="none" w:sz="0" w:space="0" w:color="auto"/>
      </w:divBdr>
    </w:div>
    <w:div w:id="563175067">
      <w:bodyDiv w:val="1"/>
      <w:marLeft w:val="0"/>
      <w:marRight w:val="0"/>
      <w:marTop w:val="0"/>
      <w:marBottom w:val="0"/>
      <w:divBdr>
        <w:top w:val="none" w:sz="0" w:space="0" w:color="auto"/>
        <w:left w:val="none" w:sz="0" w:space="0" w:color="auto"/>
        <w:bottom w:val="none" w:sz="0" w:space="0" w:color="auto"/>
        <w:right w:val="none" w:sz="0" w:space="0" w:color="auto"/>
      </w:divBdr>
    </w:div>
    <w:div w:id="574708717">
      <w:bodyDiv w:val="1"/>
      <w:marLeft w:val="0"/>
      <w:marRight w:val="0"/>
      <w:marTop w:val="0"/>
      <w:marBottom w:val="0"/>
      <w:divBdr>
        <w:top w:val="none" w:sz="0" w:space="0" w:color="auto"/>
        <w:left w:val="none" w:sz="0" w:space="0" w:color="auto"/>
        <w:bottom w:val="none" w:sz="0" w:space="0" w:color="auto"/>
        <w:right w:val="none" w:sz="0" w:space="0" w:color="auto"/>
      </w:divBdr>
    </w:div>
    <w:div w:id="574898777">
      <w:bodyDiv w:val="1"/>
      <w:marLeft w:val="0"/>
      <w:marRight w:val="0"/>
      <w:marTop w:val="0"/>
      <w:marBottom w:val="0"/>
      <w:divBdr>
        <w:top w:val="none" w:sz="0" w:space="0" w:color="auto"/>
        <w:left w:val="none" w:sz="0" w:space="0" w:color="auto"/>
        <w:bottom w:val="none" w:sz="0" w:space="0" w:color="auto"/>
        <w:right w:val="none" w:sz="0" w:space="0" w:color="auto"/>
      </w:divBdr>
    </w:div>
    <w:div w:id="577443648">
      <w:bodyDiv w:val="1"/>
      <w:marLeft w:val="0"/>
      <w:marRight w:val="0"/>
      <w:marTop w:val="0"/>
      <w:marBottom w:val="0"/>
      <w:divBdr>
        <w:top w:val="none" w:sz="0" w:space="0" w:color="auto"/>
        <w:left w:val="none" w:sz="0" w:space="0" w:color="auto"/>
        <w:bottom w:val="none" w:sz="0" w:space="0" w:color="auto"/>
        <w:right w:val="none" w:sz="0" w:space="0" w:color="auto"/>
      </w:divBdr>
    </w:div>
    <w:div w:id="592977260">
      <w:bodyDiv w:val="1"/>
      <w:marLeft w:val="0"/>
      <w:marRight w:val="0"/>
      <w:marTop w:val="0"/>
      <w:marBottom w:val="0"/>
      <w:divBdr>
        <w:top w:val="none" w:sz="0" w:space="0" w:color="auto"/>
        <w:left w:val="none" w:sz="0" w:space="0" w:color="auto"/>
        <w:bottom w:val="none" w:sz="0" w:space="0" w:color="auto"/>
        <w:right w:val="none" w:sz="0" w:space="0" w:color="auto"/>
      </w:divBdr>
    </w:div>
    <w:div w:id="606424860">
      <w:bodyDiv w:val="1"/>
      <w:marLeft w:val="0"/>
      <w:marRight w:val="0"/>
      <w:marTop w:val="0"/>
      <w:marBottom w:val="0"/>
      <w:divBdr>
        <w:top w:val="none" w:sz="0" w:space="0" w:color="auto"/>
        <w:left w:val="none" w:sz="0" w:space="0" w:color="auto"/>
        <w:bottom w:val="none" w:sz="0" w:space="0" w:color="auto"/>
        <w:right w:val="none" w:sz="0" w:space="0" w:color="auto"/>
      </w:divBdr>
    </w:div>
    <w:div w:id="606814864">
      <w:bodyDiv w:val="1"/>
      <w:marLeft w:val="0"/>
      <w:marRight w:val="0"/>
      <w:marTop w:val="0"/>
      <w:marBottom w:val="0"/>
      <w:divBdr>
        <w:top w:val="none" w:sz="0" w:space="0" w:color="auto"/>
        <w:left w:val="none" w:sz="0" w:space="0" w:color="auto"/>
        <w:bottom w:val="none" w:sz="0" w:space="0" w:color="auto"/>
        <w:right w:val="none" w:sz="0" w:space="0" w:color="auto"/>
      </w:divBdr>
    </w:div>
    <w:div w:id="608200369">
      <w:bodyDiv w:val="1"/>
      <w:marLeft w:val="0"/>
      <w:marRight w:val="0"/>
      <w:marTop w:val="0"/>
      <w:marBottom w:val="0"/>
      <w:divBdr>
        <w:top w:val="none" w:sz="0" w:space="0" w:color="auto"/>
        <w:left w:val="none" w:sz="0" w:space="0" w:color="auto"/>
        <w:bottom w:val="none" w:sz="0" w:space="0" w:color="auto"/>
        <w:right w:val="none" w:sz="0" w:space="0" w:color="auto"/>
      </w:divBdr>
    </w:div>
    <w:div w:id="608969948">
      <w:bodyDiv w:val="1"/>
      <w:marLeft w:val="0"/>
      <w:marRight w:val="0"/>
      <w:marTop w:val="0"/>
      <w:marBottom w:val="0"/>
      <w:divBdr>
        <w:top w:val="none" w:sz="0" w:space="0" w:color="auto"/>
        <w:left w:val="none" w:sz="0" w:space="0" w:color="auto"/>
        <w:bottom w:val="none" w:sz="0" w:space="0" w:color="auto"/>
        <w:right w:val="none" w:sz="0" w:space="0" w:color="auto"/>
      </w:divBdr>
    </w:div>
    <w:div w:id="639965971">
      <w:bodyDiv w:val="1"/>
      <w:marLeft w:val="0"/>
      <w:marRight w:val="0"/>
      <w:marTop w:val="0"/>
      <w:marBottom w:val="0"/>
      <w:divBdr>
        <w:top w:val="none" w:sz="0" w:space="0" w:color="auto"/>
        <w:left w:val="none" w:sz="0" w:space="0" w:color="auto"/>
        <w:bottom w:val="none" w:sz="0" w:space="0" w:color="auto"/>
        <w:right w:val="none" w:sz="0" w:space="0" w:color="auto"/>
      </w:divBdr>
    </w:div>
    <w:div w:id="662700432">
      <w:bodyDiv w:val="1"/>
      <w:marLeft w:val="0"/>
      <w:marRight w:val="0"/>
      <w:marTop w:val="0"/>
      <w:marBottom w:val="0"/>
      <w:divBdr>
        <w:top w:val="none" w:sz="0" w:space="0" w:color="auto"/>
        <w:left w:val="none" w:sz="0" w:space="0" w:color="auto"/>
        <w:bottom w:val="none" w:sz="0" w:space="0" w:color="auto"/>
        <w:right w:val="none" w:sz="0" w:space="0" w:color="auto"/>
      </w:divBdr>
    </w:div>
    <w:div w:id="666908822">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
    <w:div w:id="686440668">
      <w:bodyDiv w:val="1"/>
      <w:marLeft w:val="0"/>
      <w:marRight w:val="0"/>
      <w:marTop w:val="0"/>
      <w:marBottom w:val="0"/>
      <w:divBdr>
        <w:top w:val="none" w:sz="0" w:space="0" w:color="auto"/>
        <w:left w:val="none" w:sz="0" w:space="0" w:color="auto"/>
        <w:bottom w:val="none" w:sz="0" w:space="0" w:color="auto"/>
        <w:right w:val="none" w:sz="0" w:space="0" w:color="auto"/>
      </w:divBdr>
    </w:div>
    <w:div w:id="710809838">
      <w:bodyDiv w:val="1"/>
      <w:marLeft w:val="0"/>
      <w:marRight w:val="0"/>
      <w:marTop w:val="0"/>
      <w:marBottom w:val="0"/>
      <w:divBdr>
        <w:top w:val="none" w:sz="0" w:space="0" w:color="auto"/>
        <w:left w:val="none" w:sz="0" w:space="0" w:color="auto"/>
        <w:bottom w:val="none" w:sz="0" w:space="0" w:color="auto"/>
        <w:right w:val="none" w:sz="0" w:space="0" w:color="auto"/>
      </w:divBdr>
    </w:div>
    <w:div w:id="721488271">
      <w:bodyDiv w:val="1"/>
      <w:marLeft w:val="0"/>
      <w:marRight w:val="0"/>
      <w:marTop w:val="0"/>
      <w:marBottom w:val="0"/>
      <w:divBdr>
        <w:top w:val="none" w:sz="0" w:space="0" w:color="auto"/>
        <w:left w:val="none" w:sz="0" w:space="0" w:color="auto"/>
        <w:bottom w:val="none" w:sz="0" w:space="0" w:color="auto"/>
        <w:right w:val="none" w:sz="0" w:space="0" w:color="auto"/>
      </w:divBdr>
    </w:div>
    <w:div w:id="722675837">
      <w:bodyDiv w:val="1"/>
      <w:marLeft w:val="0"/>
      <w:marRight w:val="0"/>
      <w:marTop w:val="0"/>
      <w:marBottom w:val="0"/>
      <w:divBdr>
        <w:top w:val="none" w:sz="0" w:space="0" w:color="auto"/>
        <w:left w:val="none" w:sz="0" w:space="0" w:color="auto"/>
        <w:bottom w:val="none" w:sz="0" w:space="0" w:color="auto"/>
        <w:right w:val="none" w:sz="0" w:space="0" w:color="auto"/>
      </w:divBdr>
    </w:div>
    <w:div w:id="755441245">
      <w:bodyDiv w:val="1"/>
      <w:marLeft w:val="0"/>
      <w:marRight w:val="0"/>
      <w:marTop w:val="0"/>
      <w:marBottom w:val="0"/>
      <w:divBdr>
        <w:top w:val="none" w:sz="0" w:space="0" w:color="auto"/>
        <w:left w:val="none" w:sz="0" w:space="0" w:color="auto"/>
        <w:bottom w:val="none" w:sz="0" w:space="0" w:color="auto"/>
        <w:right w:val="none" w:sz="0" w:space="0" w:color="auto"/>
      </w:divBdr>
    </w:div>
    <w:div w:id="757794995">
      <w:bodyDiv w:val="1"/>
      <w:marLeft w:val="0"/>
      <w:marRight w:val="0"/>
      <w:marTop w:val="0"/>
      <w:marBottom w:val="0"/>
      <w:divBdr>
        <w:top w:val="none" w:sz="0" w:space="0" w:color="auto"/>
        <w:left w:val="none" w:sz="0" w:space="0" w:color="auto"/>
        <w:bottom w:val="none" w:sz="0" w:space="0" w:color="auto"/>
        <w:right w:val="none" w:sz="0" w:space="0" w:color="auto"/>
      </w:divBdr>
    </w:div>
    <w:div w:id="760297772">
      <w:bodyDiv w:val="1"/>
      <w:marLeft w:val="0"/>
      <w:marRight w:val="0"/>
      <w:marTop w:val="0"/>
      <w:marBottom w:val="0"/>
      <w:divBdr>
        <w:top w:val="none" w:sz="0" w:space="0" w:color="auto"/>
        <w:left w:val="none" w:sz="0" w:space="0" w:color="auto"/>
        <w:bottom w:val="none" w:sz="0" w:space="0" w:color="auto"/>
        <w:right w:val="none" w:sz="0" w:space="0" w:color="auto"/>
      </w:divBdr>
    </w:div>
    <w:div w:id="761412405">
      <w:bodyDiv w:val="1"/>
      <w:marLeft w:val="0"/>
      <w:marRight w:val="0"/>
      <w:marTop w:val="0"/>
      <w:marBottom w:val="0"/>
      <w:divBdr>
        <w:top w:val="none" w:sz="0" w:space="0" w:color="auto"/>
        <w:left w:val="none" w:sz="0" w:space="0" w:color="auto"/>
        <w:bottom w:val="none" w:sz="0" w:space="0" w:color="auto"/>
        <w:right w:val="none" w:sz="0" w:space="0" w:color="auto"/>
      </w:divBdr>
    </w:div>
    <w:div w:id="769006572">
      <w:bodyDiv w:val="1"/>
      <w:marLeft w:val="0"/>
      <w:marRight w:val="0"/>
      <w:marTop w:val="0"/>
      <w:marBottom w:val="0"/>
      <w:divBdr>
        <w:top w:val="none" w:sz="0" w:space="0" w:color="auto"/>
        <w:left w:val="none" w:sz="0" w:space="0" w:color="auto"/>
        <w:bottom w:val="none" w:sz="0" w:space="0" w:color="auto"/>
        <w:right w:val="none" w:sz="0" w:space="0" w:color="auto"/>
      </w:divBdr>
    </w:div>
    <w:div w:id="787090432">
      <w:bodyDiv w:val="1"/>
      <w:marLeft w:val="0"/>
      <w:marRight w:val="0"/>
      <w:marTop w:val="0"/>
      <w:marBottom w:val="0"/>
      <w:divBdr>
        <w:top w:val="none" w:sz="0" w:space="0" w:color="auto"/>
        <w:left w:val="none" w:sz="0" w:space="0" w:color="auto"/>
        <w:bottom w:val="none" w:sz="0" w:space="0" w:color="auto"/>
        <w:right w:val="none" w:sz="0" w:space="0" w:color="auto"/>
      </w:divBdr>
    </w:div>
    <w:div w:id="789278956">
      <w:bodyDiv w:val="1"/>
      <w:marLeft w:val="0"/>
      <w:marRight w:val="0"/>
      <w:marTop w:val="0"/>
      <w:marBottom w:val="0"/>
      <w:divBdr>
        <w:top w:val="none" w:sz="0" w:space="0" w:color="auto"/>
        <w:left w:val="none" w:sz="0" w:space="0" w:color="auto"/>
        <w:bottom w:val="none" w:sz="0" w:space="0" w:color="auto"/>
        <w:right w:val="none" w:sz="0" w:space="0" w:color="auto"/>
      </w:divBdr>
    </w:div>
    <w:div w:id="804589689">
      <w:bodyDiv w:val="1"/>
      <w:marLeft w:val="0"/>
      <w:marRight w:val="0"/>
      <w:marTop w:val="0"/>
      <w:marBottom w:val="0"/>
      <w:divBdr>
        <w:top w:val="none" w:sz="0" w:space="0" w:color="auto"/>
        <w:left w:val="none" w:sz="0" w:space="0" w:color="auto"/>
        <w:bottom w:val="none" w:sz="0" w:space="0" w:color="auto"/>
        <w:right w:val="none" w:sz="0" w:space="0" w:color="auto"/>
      </w:divBdr>
    </w:div>
    <w:div w:id="820852972">
      <w:bodyDiv w:val="1"/>
      <w:marLeft w:val="0"/>
      <w:marRight w:val="0"/>
      <w:marTop w:val="0"/>
      <w:marBottom w:val="0"/>
      <w:divBdr>
        <w:top w:val="none" w:sz="0" w:space="0" w:color="auto"/>
        <w:left w:val="none" w:sz="0" w:space="0" w:color="auto"/>
        <w:bottom w:val="none" w:sz="0" w:space="0" w:color="auto"/>
        <w:right w:val="none" w:sz="0" w:space="0" w:color="auto"/>
      </w:divBdr>
    </w:div>
    <w:div w:id="830027730">
      <w:bodyDiv w:val="1"/>
      <w:marLeft w:val="0"/>
      <w:marRight w:val="0"/>
      <w:marTop w:val="0"/>
      <w:marBottom w:val="0"/>
      <w:divBdr>
        <w:top w:val="none" w:sz="0" w:space="0" w:color="auto"/>
        <w:left w:val="none" w:sz="0" w:space="0" w:color="auto"/>
        <w:bottom w:val="none" w:sz="0" w:space="0" w:color="auto"/>
        <w:right w:val="none" w:sz="0" w:space="0" w:color="auto"/>
      </w:divBdr>
    </w:div>
    <w:div w:id="836532607">
      <w:bodyDiv w:val="1"/>
      <w:marLeft w:val="0"/>
      <w:marRight w:val="0"/>
      <w:marTop w:val="0"/>
      <w:marBottom w:val="0"/>
      <w:divBdr>
        <w:top w:val="none" w:sz="0" w:space="0" w:color="auto"/>
        <w:left w:val="none" w:sz="0" w:space="0" w:color="auto"/>
        <w:bottom w:val="none" w:sz="0" w:space="0" w:color="auto"/>
        <w:right w:val="none" w:sz="0" w:space="0" w:color="auto"/>
      </w:divBdr>
    </w:div>
    <w:div w:id="836730470">
      <w:bodyDiv w:val="1"/>
      <w:marLeft w:val="0"/>
      <w:marRight w:val="0"/>
      <w:marTop w:val="0"/>
      <w:marBottom w:val="0"/>
      <w:divBdr>
        <w:top w:val="none" w:sz="0" w:space="0" w:color="auto"/>
        <w:left w:val="none" w:sz="0" w:space="0" w:color="auto"/>
        <w:bottom w:val="none" w:sz="0" w:space="0" w:color="auto"/>
        <w:right w:val="none" w:sz="0" w:space="0" w:color="auto"/>
      </w:divBdr>
    </w:div>
    <w:div w:id="858394648">
      <w:bodyDiv w:val="1"/>
      <w:marLeft w:val="0"/>
      <w:marRight w:val="0"/>
      <w:marTop w:val="0"/>
      <w:marBottom w:val="0"/>
      <w:divBdr>
        <w:top w:val="none" w:sz="0" w:space="0" w:color="auto"/>
        <w:left w:val="none" w:sz="0" w:space="0" w:color="auto"/>
        <w:bottom w:val="none" w:sz="0" w:space="0" w:color="auto"/>
        <w:right w:val="none" w:sz="0" w:space="0" w:color="auto"/>
      </w:divBdr>
    </w:div>
    <w:div w:id="878475327">
      <w:bodyDiv w:val="1"/>
      <w:marLeft w:val="0"/>
      <w:marRight w:val="0"/>
      <w:marTop w:val="0"/>
      <w:marBottom w:val="0"/>
      <w:divBdr>
        <w:top w:val="none" w:sz="0" w:space="0" w:color="auto"/>
        <w:left w:val="none" w:sz="0" w:space="0" w:color="auto"/>
        <w:bottom w:val="none" w:sz="0" w:space="0" w:color="auto"/>
        <w:right w:val="none" w:sz="0" w:space="0" w:color="auto"/>
      </w:divBdr>
    </w:div>
    <w:div w:id="879822800">
      <w:bodyDiv w:val="1"/>
      <w:marLeft w:val="0"/>
      <w:marRight w:val="0"/>
      <w:marTop w:val="0"/>
      <w:marBottom w:val="0"/>
      <w:divBdr>
        <w:top w:val="none" w:sz="0" w:space="0" w:color="auto"/>
        <w:left w:val="none" w:sz="0" w:space="0" w:color="auto"/>
        <w:bottom w:val="none" w:sz="0" w:space="0" w:color="auto"/>
        <w:right w:val="none" w:sz="0" w:space="0" w:color="auto"/>
      </w:divBdr>
    </w:div>
    <w:div w:id="880285245">
      <w:bodyDiv w:val="1"/>
      <w:marLeft w:val="0"/>
      <w:marRight w:val="0"/>
      <w:marTop w:val="0"/>
      <w:marBottom w:val="0"/>
      <w:divBdr>
        <w:top w:val="none" w:sz="0" w:space="0" w:color="auto"/>
        <w:left w:val="none" w:sz="0" w:space="0" w:color="auto"/>
        <w:bottom w:val="none" w:sz="0" w:space="0" w:color="auto"/>
        <w:right w:val="none" w:sz="0" w:space="0" w:color="auto"/>
      </w:divBdr>
    </w:div>
    <w:div w:id="884371395">
      <w:bodyDiv w:val="1"/>
      <w:marLeft w:val="0"/>
      <w:marRight w:val="0"/>
      <w:marTop w:val="0"/>
      <w:marBottom w:val="0"/>
      <w:divBdr>
        <w:top w:val="none" w:sz="0" w:space="0" w:color="auto"/>
        <w:left w:val="none" w:sz="0" w:space="0" w:color="auto"/>
        <w:bottom w:val="none" w:sz="0" w:space="0" w:color="auto"/>
        <w:right w:val="none" w:sz="0" w:space="0" w:color="auto"/>
      </w:divBdr>
    </w:div>
    <w:div w:id="886185451">
      <w:bodyDiv w:val="1"/>
      <w:marLeft w:val="0"/>
      <w:marRight w:val="0"/>
      <w:marTop w:val="0"/>
      <w:marBottom w:val="0"/>
      <w:divBdr>
        <w:top w:val="none" w:sz="0" w:space="0" w:color="auto"/>
        <w:left w:val="none" w:sz="0" w:space="0" w:color="auto"/>
        <w:bottom w:val="none" w:sz="0" w:space="0" w:color="auto"/>
        <w:right w:val="none" w:sz="0" w:space="0" w:color="auto"/>
      </w:divBdr>
    </w:div>
    <w:div w:id="895895557">
      <w:bodyDiv w:val="1"/>
      <w:marLeft w:val="0"/>
      <w:marRight w:val="0"/>
      <w:marTop w:val="0"/>
      <w:marBottom w:val="0"/>
      <w:divBdr>
        <w:top w:val="none" w:sz="0" w:space="0" w:color="auto"/>
        <w:left w:val="none" w:sz="0" w:space="0" w:color="auto"/>
        <w:bottom w:val="none" w:sz="0" w:space="0" w:color="auto"/>
        <w:right w:val="none" w:sz="0" w:space="0" w:color="auto"/>
      </w:divBdr>
    </w:div>
    <w:div w:id="901596165">
      <w:bodyDiv w:val="1"/>
      <w:marLeft w:val="0"/>
      <w:marRight w:val="0"/>
      <w:marTop w:val="0"/>
      <w:marBottom w:val="0"/>
      <w:divBdr>
        <w:top w:val="none" w:sz="0" w:space="0" w:color="auto"/>
        <w:left w:val="none" w:sz="0" w:space="0" w:color="auto"/>
        <w:bottom w:val="none" w:sz="0" w:space="0" w:color="auto"/>
        <w:right w:val="none" w:sz="0" w:space="0" w:color="auto"/>
      </w:divBdr>
    </w:div>
    <w:div w:id="925043339">
      <w:bodyDiv w:val="1"/>
      <w:marLeft w:val="0"/>
      <w:marRight w:val="0"/>
      <w:marTop w:val="0"/>
      <w:marBottom w:val="0"/>
      <w:divBdr>
        <w:top w:val="none" w:sz="0" w:space="0" w:color="auto"/>
        <w:left w:val="none" w:sz="0" w:space="0" w:color="auto"/>
        <w:bottom w:val="none" w:sz="0" w:space="0" w:color="auto"/>
        <w:right w:val="none" w:sz="0" w:space="0" w:color="auto"/>
      </w:divBdr>
    </w:div>
    <w:div w:id="977689961">
      <w:bodyDiv w:val="1"/>
      <w:marLeft w:val="0"/>
      <w:marRight w:val="0"/>
      <w:marTop w:val="0"/>
      <w:marBottom w:val="0"/>
      <w:divBdr>
        <w:top w:val="none" w:sz="0" w:space="0" w:color="auto"/>
        <w:left w:val="none" w:sz="0" w:space="0" w:color="auto"/>
        <w:bottom w:val="none" w:sz="0" w:space="0" w:color="auto"/>
        <w:right w:val="none" w:sz="0" w:space="0" w:color="auto"/>
      </w:divBdr>
    </w:div>
    <w:div w:id="992106172">
      <w:bodyDiv w:val="1"/>
      <w:marLeft w:val="0"/>
      <w:marRight w:val="0"/>
      <w:marTop w:val="0"/>
      <w:marBottom w:val="0"/>
      <w:divBdr>
        <w:top w:val="none" w:sz="0" w:space="0" w:color="auto"/>
        <w:left w:val="none" w:sz="0" w:space="0" w:color="auto"/>
        <w:bottom w:val="none" w:sz="0" w:space="0" w:color="auto"/>
        <w:right w:val="none" w:sz="0" w:space="0" w:color="auto"/>
      </w:divBdr>
    </w:div>
    <w:div w:id="995181717">
      <w:bodyDiv w:val="1"/>
      <w:marLeft w:val="0"/>
      <w:marRight w:val="0"/>
      <w:marTop w:val="0"/>
      <w:marBottom w:val="0"/>
      <w:divBdr>
        <w:top w:val="none" w:sz="0" w:space="0" w:color="auto"/>
        <w:left w:val="none" w:sz="0" w:space="0" w:color="auto"/>
        <w:bottom w:val="none" w:sz="0" w:space="0" w:color="auto"/>
        <w:right w:val="none" w:sz="0" w:space="0" w:color="auto"/>
      </w:divBdr>
    </w:div>
    <w:div w:id="1018048373">
      <w:bodyDiv w:val="1"/>
      <w:marLeft w:val="0"/>
      <w:marRight w:val="0"/>
      <w:marTop w:val="0"/>
      <w:marBottom w:val="0"/>
      <w:divBdr>
        <w:top w:val="none" w:sz="0" w:space="0" w:color="auto"/>
        <w:left w:val="none" w:sz="0" w:space="0" w:color="auto"/>
        <w:bottom w:val="none" w:sz="0" w:space="0" w:color="auto"/>
        <w:right w:val="none" w:sz="0" w:space="0" w:color="auto"/>
      </w:divBdr>
    </w:div>
    <w:div w:id="1036389168">
      <w:bodyDiv w:val="1"/>
      <w:marLeft w:val="0"/>
      <w:marRight w:val="0"/>
      <w:marTop w:val="0"/>
      <w:marBottom w:val="0"/>
      <w:divBdr>
        <w:top w:val="none" w:sz="0" w:space="0" w:color="auto"/>
        <w:left w:val="none" w:sz="0" w:space="0" w:color="auto"/>
        <w:bottom w:val="none" w:sz="0" w:space="0" w:color="auto"/>
        <w:right w:val="none" w:sz="0" w:space="0" w:color="auto"/>
      </w:divBdr>
    </w:div>
    <w:div w:id="1073118656">
      <w:bodyDiv w:val="1"/>
      <w:marLeft w:val="0"/>
      <w:marRight w:val="0"/>
      <w:marTop w:val="0"/>
      <w:marBottom w:val="0"/>
      <w:divBdr>
        <w:top w:val="none" w:sz="0" w:space="0" w:color="auto"/>
        <w:left w:val="none" w:sz="0" w:space="0" w:color="auto"/>
        <w:bottom w:val="none" w:sz="0" w:space="0" w:color="auto"/>
        <w:right w:val="none" w:sz="0" w:space="0" w:color="auto"/>
      </w:divBdr>
    </w:div>
    <w:div w:id="1078938229">
      <w:bodyDiv w:val="1"/>
      <w:marLeft w:val="0"/>
      <w:marRight w:val="0"/>
      <w:marTop w:val="0"/>
      <w:marBottom w:val="0"/>
      <w:divBdr>
        <w:top w:val="none" w:sz="0" w:space="0" w:color="auto"/>
        <w:left w:val="none" w:sz="0" w:space="0" w:color="auto"/>
        <w:bottom w:val="none" w:sz="0" w:space="0" w:color="auto"/>
        <w:right w:val="none" w:sz="0" w:space="0" w:color="auto"/>
      </w:divBdr>
    </w:div>
    <w:div w:id="1094204458">
      <w:bodyDiv w:val="1"/>
      <w:marLeft w:val="0"/>
      <w:marRight w:val="0"/>
      <w:marTop w:val="0"/>
      <w:marBottom w:val="0"/>
      <w:divBdr>
        <w:top w:val="none" w:sz="0" w:space="0" w:color="auto"/>
        <w:left w:val="none" w:sz="0" w:space="0" w:color="auto"/>
        <w:bottom w:val="none" w:sz="0" w:space="0" w:color="auto"/>
        <w:right w:val="none" w:sz="0" w:space="0" w:color="auto"/>
      </w:divBdr>
    </w:div>
    <w:div w:id="1163929970">
      <w:bodyDiv w:val="1"/>
      <w:marLeft w:val="0"/>
      <w:marRight w:val="0"/>
      <w:marTop w:val="0"/>
      <w:marBottom w:val="0"/>
      <w:divBdr>
        <w:top w:val="none" w:sz="0" w:space="0" w:color="auto"/>
        <w:left w:val="none" w:sz="0" w:space="0" w:color="auto"/>
        <w:bottom w:val="none" w:sz="0" w:space="0" w:color="auto"/>
        <w:right w:val="none" w:sz="0" w:space="0" w:color="auto"/>
      </w:divBdr>
    </w:div>
    <w:div w:id="1177572447">
      <w:bodyDiv w:val="1"/>
      <w:marLeft w:val="0"/>
      <w:marRight w:val="0"/>
      <w:marTop w:val="0"/>
      <w:marBottom w:val="0"/>
      <w:divBdr>
        <w:top w:val="none" w:sz="0" w:space="0" w:color="auto"/>
        <w:left w:val="none" w:sz="0" w:space="0" w:color="auto"/>
        <w:bottom w:val="none" w:sz="0" w:space="0" w:color="auto"/>
        <w:right w:val="none" w:sz="0" w:space="0" w:color="auto"/>
      </w:divBdr>
    </w:div>
    <w:div w:id="1204631526">
      <w:bodyDiv w:val="1"/>
      <w:marLeft w:val="0"/>
      <w:marRight w:val="0"/>
      <w:marTop w:val="0"/>
      <w:marBottom w:val="0"/>
      <w:divBdr>
        <w:top w:val="none" w:sz="0" w:space="0" w:color="auto"/>
        <w:left w:val="none" w:sz="0" w:space="0" w:color="auto"/>
        <w:bottom w:val="none" w:sz="0" w:space="0" w:color="auto"/>
        <w:right w:val="none" w:sz="0" w:space="0" w:color="auto"/>
      </w:divBdr>
    </w:div>
    <w:div w:id="1221598677">
      <w:bodyDiv w:val="1"/>
      <w:marLeft w:val="0"/>
      <w:marRight w:val="0"/>
      <w:marTop w:val="0"/>
      <w:marBottom w:val="0"/>
      <w:divBdr>
        <w:top w:val="none" w:sz="0" w:space="0" w:color="auto"/>
        <w:left w:val="none" w:sz="0" w:space="0" w:color="auto"/>
        <w:bottom w:val="none" w:sz="0" w:space="0" w:color="auto"/>
        <w:right w:val="none" w:sz="0" w:space="0" w:color="auto"/>
      </w:divBdr>
    </w:div>
    <w:div w:id="1222449961">
      <w:bodyDiv w:val="1"/>
      <w:marLeft w:val="0"/>
      <w:marRight w:val="0"/>
      <w:marTop w:val="0"/>
      <w:marBottom w:val="0"/>
      <w:divBdr>
        <w:top w:val="none" w:sz="0" w:space="0" w:color="auto"/>
        <w:left w:val="none" w:sz="0" w:space="0" w:color="auto"/>
        <w:bottom w:val="none" w:sz="0" w:space="0" w:color="auto"/>
        <w:right w:val="none" w:sz="0" w:space="0" w:color="auto"/>
      </w:divBdr>
    </w:div>
    <w:div w:id="1231847089">
      <w:bodyDiv w:val="1"/>
      <w:marLeft w:val="0"/>
      <w:marRight w:val="0"/>
      <w:marTop w:val="0"/>
      <w:marBottom w:val="0"/>
      <w:divBdr>
        <w:top w:val="none" w:sz="0" w:space="0" w:color="auto"/>
        <w:left w:val="none" w:sz="0" w:space="0" w:color="auto"/>
        <w:bottom w:val="none" w:sz="0" w:space="0" w:color="auto"/>
        <w:right w:val="none" w:sz="0" w:space="0" w:color="auto"/>
      </w:divBdr>
    </w:div>
    <w:div w:id="1238056091">
      <w:bodyDiv w:val="1"/>
      <w:marLeft w:val="0"/>
      <w:marRight w:val="0"/>
      <w:marTop w:val="0"/>
      <w:marBottom w:val="0"/>
      <w:divBdr>
        <w:top w:val="none" w:sz="0" w:space="0" w:color="auto"/>
        <w:left w:val="none" w:sz="0" w:space="0" w:color="auto"/>
        <w:bottom w:val="none" w:sz="0" w:space="0" w:color="auto"/>
        <w:right w:val="none" w:sz="0" w:space="0" w:color="auto"/>
      </w:divBdr>
    </w:div>
    <w:div w:id="1244070797">
      <w:bodyDiv w:val="1"/>
      <w:marLeft w:val="0"/>
      <w:marRight w:val="0"/>
      <w:marTop w:val="0"/>
      <w:marBottom w:val="0"/>
      <w:divBdr>
        <w:top w:val="none" w:sz="0" w:space="0" w:color="auto"/>
        <w:left w:val="none" w:sz="0" w:space="0" w:color="auto"/>
        <w:bottom w:val="none" w:sz="0" w:space="0" w:color="auto"/>
        <w:right w:val="none" w:sz="0" w:space="0" w:color="auto"/>
      </w:divBdr>
    </w:div>
    <w:div w:id="1264268427">
      <w:bodyDiv w:val="1"/>
      <w:marLeft w:val="0"/>
      <w:marRight w:val="0"/>
      <w:marTop w:val="0"/>
      <w:marBottom w:val="0"/>
      <w:divBdr>
        <w:top w:val="none" w:sz="0" w:space="0" w:color="auto"/>
        <w:left w:val="none" w:sz="0" w:space="0" w:color="auto"/>
        <w:bottom w:val="none" w:sz="0" w:space="0" w:color="auto"/>
        <w:right w:val="none" w:sz="0" w:space="0" w:color="auto"/>
      </w:divBdr>
    </w:div>
    <w:div w:id="1269392442">
      <w:bodyDiv w:val="1"/>
      <w:marLeft w:val="0"/>
      <w:marRight w:val="0"/>
      <w:marTop w:val="0"/>
      <w:marBottom w:val="0"/>
      <w:divBdr>
        <w:top w:val="none" w:sz="0" w:space="0" w:color="auto"/>
        <w:left w:val="none" w:sz="0" w:space="0" w:color="auto"/>
        <w:bottom w:val="none" w:sz="0" w:space="0" w:color="auto"/>
        <w:right w:val="none" w:sz="0" w:space="0" w:color="auto"/>
      </w:divBdr>
    </w:div>
    <w:div w:id="1284967591">
      <w:bodyDiv w:val="1"/>
      <w:marLeft w:val="0"/>
      <w:marRight w:val="0"/>
      <w:marTop w:val="0"/>
      <w:marBottom w:val="0"/>
      <w:divBdr>
        <w:top w:val="none" w:sz="0" w:space="0" w:color="auto"/>
        <w:left w:val="none" w:sz="0" w:space="0" w:color="auto"/>
        <w:bottom w:val="none" w:sz="0" w:space="0" w:color="auto"/>
        <w:right w:val="none" w:sz="0" w:space="0" w:color="auto"/>
      </w:divBdr>
    </w:div>
    <w:div w:id="1286696276">
      <w:bodyDiv w:val="1"/>
      <w:marLeft w:val="0"/>
      <w:marRight w:val="0"/>
      <w:marTop w:val="0"/>
      <w:marBottom w:val="0"/>
      <w:divBdr>
        <w:top w:val="none" w:sz="0" w:space="0" w:color="auto"/>
        <w:left w:val="none" w:sz="0" w:space="0" w:color="auto"/>
        <w:bottom w:val="none" w:sz="0" w:space="0" w:color="auto"/>
        <w:right w:val="none" w:sz="0" w:space="0" w:color="auto"/>
      </w:divBdr>
    </w:div>
    <w:div w:id="1288125084">
      <w:bodyDiv w:val="1"/>
      <w:marLeft w:val="0"/>
      <w:marRight w:val="0"/>
      <w:marTop w:val="0"/>
      <w:marBottom w:val="0"/>
      <w:divBdr>
        <w:top w:val="none" w:sz="0" w:space="0" w:color="auto"/>
        <w:left w:val="none" w:sz="0" w:space="0" w:color="auto"/>
        <w:bottom w:val="none" w:sz="0" w:space="0" w:color="auto"/>
        <w:right w:val="none" w:sz="0" w:space="0" w:color="auto"/>
      </w:divBdr>
    </w:div>
    <w:div w:id="1306357460">
      <w:bodyDiv w:val="1"/>
      <w:marLeft w:val="0"/>
      <w:marRight w:val="0"/>
      <w:marTop w:val="0"/>
      <w:marBottom w:val="0"/>
      <w:divBdr>
        <w:top w:val="none" w:sz="0" w:space="0" w:color="auto"/>
        <w:left w:val="none" w:sz="0" w:space="0" w:color="auto"/>
        <w:bottom w:val="none" w:sz="0" w:space="0" w:color="auto"/>
        <w:right w:val="none" w:sz="0" w:space="0" w:color="auto"/>
      </w:divBdr>
    </w:div>
    <w:div w:id="1341660036">
      <w:bodyDiv w:val="1"/>
      <w:marLeft w:val="0"/>
      <w:marRight w:val="0"/>
      <w:marTop w:val="0"/>
      <w:marBottom w:val="0"/>
      <w:divBdr>
        <w:top w:val="none" w:sz="0" w:space="0" w:color="auto"/>
        <w:left w:val="none" w:sz="0" w:space="0" w:color="auto"/>
        <w:bottom w:val="none" w:sz="0" w:space="0" w:color="auto"/>
        <w:right w:val="none" w:sz="0" w:space="0" w:color="auto"/>
      </w:divBdr>
    </w:div>
    <w:div w:id="1342388642">
      <w:bodyDiv w:val="1"/>
      <w:marLeft w:val="0"/>
      <w:marRight w:val="0"/>
      <w:marTop w:val="0"/>
      <w:marBottom w:val="0"/>
      <w:divBdr>
        <w:top w:val="none" w:sz="0" w:space="0" w:color="auto"/>
        <w:left w:val="none" w:sz="0" w:space="0" w:color="auto"/>
        <w:bottom w:val="none" w:sz="0" w:space="0" w:color="auto"/>
        <w:right w:val="none" w:sz="0" w:space="0" w:color="auto"/>
      </w:divBdr>
    </w:div>
    <w:div w:id="1346591453">
      <w:bodyDiv w:val="1"/>
      <w:marLeft w:val="0"/>
      <w:marRight w:val="0"/>
      <w:marTop w:val="0"/>
      <w:marBottom w:val="0"/>
      <w:divBdr>
        <w:top w:val="none" w:sz="0" w:space="0" w:color="auto"/>
        <w:left w:val="none" w:sz="0" w:space="0" w:color="auto"/>
        <w:bottom w:val="none" w:sz="0" w:space="0" w:color="auto"/>
        <w:right w:val="none" w:sz="0" w:space="0" w:color="auto"/>
      </w:divBdr>
    </w:div>
    <w:div w:id="1350790466">
      <w:bodyDiv w:val="1"/>
      <w:marLeft w:val="0"/>
      <w:marRight w:val="0"/>
      <w:marTop w:val="0"/>
      <w:marBottom w:val="0"/>
      <w:divBdr>
        <w:top w:val="none" w:sz="0" w:space="0" w:color="auto"/>
        <w:left w:val="none" w:sz="0" w:space="0" w:color="auto"/>
        <w:bottom w:val="none" w:sz="0" w:space="0" w:color="auto"/>
        <w:right w:val="none" w:sz="0" w:space="0" w:color="auto"/>
      </w:divBdr>
    </w:div>
    <w:div w:id="1404259569">
      <w:bodyDiv w:val="1"/>
      <w:marLeft w:val="0"/>
      <w:marRight w:val="0"/>
      <w:marTop w:val="0"/>
      <w:marBottom w:val="0"/>
      <w:divBdr>
        <w:top w:val="none" w:sz="0" w:space="0" w:color="auto"/>
        <w:left w:val="none" w:sz="0" w:space="0" w:color="auto"/>
        <w:bottom w:val="none" w:sz="0" w:space="0" w:color="auto"/>
        <w:right w:val="none" w:sz="0" w:space="0" w:color="auto"/>
      </w:divBdr>
    </w:div>
    <w:div w:id="1438603662">
      <w:bodyDiv w:val="1"/>
      <w:marLeft w:val="0"/>
      <w:marRight w:val="0"/>
      <w:marTop w:val="0"/>
      <w:marBottom w:val="0"/>
      <w:divBdr>
        <w:top w:val="none" w:sz="0" w:space="0" w:color="auto"/>
        <w:left w:val="none" w:sz="0" w:space="0" w:color="auto"/>
        <w:bottom w:val="none" w:sz="0" w:space="0" w:color="auto"/>
        <w:right w:val="none" w:sz="0" w:space="0" w:color="auto"/>
      </w:divBdr>
    </w:div>
    <w:div w:id="1440029148">
      <w:bodyDiv w:val="1"/>
      <w:marLeft w:val="0"/>
      <w:marRight w:val="0"/>
      <w:marTop w:val="0"/>
      <w:marBottom w:val="0"/>
      <w:divBdr>
        <w:top w:val="none" w:sz="0" w:space="0" w:color="auto"/>
        <w:left w:val="none" w:sz="0" w:space="0" w:color="auto"/>
        <w:bottom w:val="none" w:sz="0" w:space="0" w:color="auto"/>
        <w:right w:val="none" w:sz="0" w:space="0" w:color="auto"/>
      </w:divBdr>
    </w:div>
    <w:div w:id="1441950294">
      <w:bodyDiv w:val="1"/>
      <w:marLeft w:val="0"/>
      <w:marRight w:val="0"/>
      <w:marTop w:val="0"/>
      <w:marBottom w:val="0"/>
      <w:divBdr>
        <w:top w:val="none" w:sz="0" w:space="0" w:color="auto"/>
        <w:left w:val="none" w:sz="0" w:space="0" w:color="auto"/>
        <w:bottom w:val="none" w:sz="0" w:space="0" w:color="auto"/>
        <w:right w:val="none" w:sz="0" w:space="0" w:color="auto"/>
      </w:divBdr>
    </w:div>
    <w:div w:id="1450273751">
      <w:bodyDiv w:val="1"/>
      <w:marLeft w:val="0"/>
      <w:marRight w:val="0"/>
      <w:marTop w:val="0"/>
      <w:marBottom w:val="0"/>
      <w:divBdr>
        <w:top w:val="none" w:sz="0" w:space="0" w:color="auto"/>
        <w:left w:val="none" w:sz="0" w:space="0" w:color="auto"/>
        <w:bottom w:val="none" w:sz="0" w:space="0" w:color="auto"/>
        <w:right w:val="none" w:sz="0" w:space="0" w:color="auto"/>
      </w:divBdr>
    </w:div>
    <w:div w:id="1478180007">
      <w:bodyDiv w:val="1"/>
      <w:marLeft w:val="0"/>
      <w:marRight w:val="0"/>
      <w:marTop w:val="0"/>
      <w:marBottom w:val="0"/>
      <w:divBdr>
        <w:top w:val="none" w:sz="0" w:space="0" w:color="auto"/>
        <w:left w:val="none" w:sz="0" w:space="0" w:color="auto"/>
        <w:bottom w:val="none" w:sz="0" w:space="0" w:color="auto"/>
        <w:right w:val="none" w:sz="0" w:space="0" w:color="auto"/>
      </w:divBdr>
    </w:div>
    <w:div w:id="1503617397">
      <w:bodyDiv w:val="1"/>
      <w:marLeft w:val="0"/>
      <w:marRight w:val="0"/>
      <w:marTop w:val="0"/>
      <w:marBottom w:val="0"/>
      <w:divBdr>
        <w:top w:val="none" w:sz="0" w:space="0" w:color="auto"/>
        <w:left w:val="none" w:sz="0" w:space="0" w:color="auto"/>
        <w:bottom w:val="none" w:sz="0" w:space="0" w:color="auto"/>
        <w:right w:val="none" w:sz="0" w:space="0" w:color="auto"/>
      </w:divBdr>
    </w:div>
    <w:div w:id="1506431496">
      <w:bodyDiv w:val="1"/>
      <w:marLeft w:val="0"/>
      <w:marRight w:val="0"/>
      <w:marTop w:val="0"/>
      <w:marBottom w:val="0"/>
      <w:divBdr>
        <w:top w:val="none" w:sz="0" w:space="0" w:color="auto"/>
        <w:left w:val="none" w:sz="0" w:space="0" w:color="auto"/>
        <w:bottom w:val="none" w:sz="0" w:space="0" w:color="auto"/>
        <w:right w:val="none" w:sz="0" w:space="0" w:color="auto"/>
      </w:divBdr>
    </w:div>
    <w:div w:id="1531262347">
      <w:bodyDiv w:val="1"/>
      <w:marLeft w:val="0"/>
      <w:marRight w:val="0"/>
      <w:marTop w:val="0"/>
      <w:marBottom w:val="0"/>
      <w:divBdr>
        <w:top w:val="none" w:sz="0" w:space="0" w:color="auto"/>
        <w:left w:val="none" w:sz="0" w:space="0" w:color="auto"/>
        <w:bottom w:val="none" w:sz="0" w:space="0" w:color="auto"/>
        <w:right w:val="none" w:sz="0" w:space="0" w:color="auto"/>
      </w:divBdr>
    </w:div>
    <w:div w:id="1554079935">
      <w:bodyDiv w:val="1"/>
      <w:marLeft w:val="0"/>
      <w:marRight w:val="0"/>
      <w:marTop w:val="0"/>
      <w:marBottom w:val="0"/>
      <w:divBdr>
        <w:top w:val="none" w:sz="0" w:space="0" w:color="auto"/>
        <w:left w:val="none" w:sz="0" w:space="0" w:color="auto"/>
        <w:bottom w:val="none" w:sz="0" w:space="0" w:color="auto"/>
        <w:right w:val="none" w:sz="0" w:space="0" w:color="auto"/>
      </w:divBdr>
    </w:div>
    <w:div w:id="1562326941">
      <w:bodyDiv w:val="1"/>
      <w:marLeft w:val="0"/>
      <w:marRight w:val="0"/>
      <w:marTop w:val="0"/>
      <w:marBottom w:val="0"/>
      <w:divBdr>
        <w:top w:val="none" w:sz="0" w:space="0" w:color="auto"/>
        <w:left w:val="none" w:sz="0" w:space="0" w:color="auto"/>
        <w:bottom w:val="none" w:sz="0" w:space="0" w:color="auto"/>
        <w:right w:val="none" w:sz="0" w:space="0" w:color="auto"/>
      </w:divBdr>
    </w:div>
    <w:div w:id="1574927055">
      <w:bodyDiv w:val="1"/>
      <w:marLeft w:val="0"/>
      <w:marRight w:val="0"/>
      <w:marTop w:val="0"/>
      <w:marBottom w:val="0"/>
      <w:divBdr>
        <w:top w:val="none" w:sz="0" w:space="0" w:color="auto"/>
        <w:left w:val="none" w:sz="0" w:space="0" w:color="auto"/>
        <w:bottom w:val="none" w:sz="0" w:space="0" w:color="auto"/>
        <w:right w:val="none" w:sz="0" w:space="0" w:color="auto"/>
      </w:divBdr>
    </w:div>
    <w:div w:id="1575161269">
      <w:bodyDiv w:val="1"/>
      <w:marLeft w:val="0"/>
      <w:marRight w:val="0"/>
      <w:marTop w:val="0"/>
      <w:marBottom w:val="0"/>
      <w:divBdr>
        <w:top w:val="none" w:sz="0" w:space="0" w:color="auto"/>
        <w:left w:val="none" w:sz="0" w:space="0" w:color="auto"/>
        <w:bottom w:val="none" w:sz="0" w:space="0" w:color="auto"/>
        <w:right w:val="none" w:sz="0" w:space="0" w:color="auto"/>
      </w:divBdr>
    </w:div>
    <w:div w:id="1580335145">
      <w:bodyDiv w:val="1"/>
      <w:marLeft w:val="0"/>
      <w:marRight w:val="0"/>
      <w:marTop w:val="0"/>
      <w:marBottom w:val="0"/>
      <w:divBdr>
        <w:top w:val="none" w:sz="0" w:space="0" w:color="auto"/>
        <w:left w:val="none" w:sz="0" w:space="0" w:color="auto"/>
        <w:bottom w:val="none" w:sz="0" w:space="0" w:color="auto"/>
        <w:right w:val="none" w:sz="0" w:space="0" w:color="auto"/>
      </w:divBdr>
    </w:div>
    <w:div w:id="1582635896">
      <w:bodyDiv w:val="1"/>
      <w:marLeft w:val="0"/>
      <w:marRight w:val="0"/>
      <w:marTop w:val="0"/>
      <w:marBottom w:val="0"/>
      <w:divBdr>
        <w:top w:val="none" w:sz="0" w:space="0" w:color="auto"/>
        <w:left w:val="none" w:sz="0" w:space="0" w:color="auto"/>
        <w:bottom w:val="none" w:sz="0" w:space="0" w:color="auto"/>
        <w:right w:val="none" w:sz="0" w:space="0" w:color="auto"/>
      </w:divBdr>
    </w:div>
    <w:div w:id="1604071855">
      <w:bodyDiv w:val="1"/>
      <w:marLeft w:val="0"/>
      <w:marRight w:val="0"/>
      <w:marTop w:val="0"/>
      <w:marBottom w:val="0"/>
      <w:divBdr>
        <w:top w:val="none" w:sz="0" w:space="0" w:color="auto"/>
        <w:left w:val="none" w:sz="0" w:space="0" w:color="auto"/>
        <w:bottom w:val="none" w:sz="0" w:space="0" w:color="auto"/>
        <w:right w:val="none" w:sz="0" w:space="0" w:color="auto"/>
      </w:divBdr>
    </w:div>
    <w:div w:id="1612083038">
      <w:bodyDiv w:val="1"/>
      <w:marLeft w:val="0"/>
      <w:marRight w:val="0"/>
      <w:marTop w:val="0"/>
      <w:marBottom w:val="0"/>
      <w:divBdr>
        <w:top w:val="none" w:sz="0" w:space="0" w:color="auto"/>
        <w:left w:val="none" w:sz="0" w:space="0" w:color="auto"/>
        <w:bottom w:val="none" w:sz="0" w:space="0" w:color="auto"/>
        <w:right w:val="none" w:sz="0" w:space="0" w:color="auto"/>
      </w:divBdr>
    </w:div>
    <w:div w:id="1620793869">
      <w:bodyDiv w:val="1"/>
      <w:marLeft w:val="0"/>
      <w:marRight w:val="0"/>
      <w:marTop w:val="0"/>
      <w:marBottom w:val="0"/>
      <w:divBdr>
        <w:top w:val="none" w:sz="0" w:space="0" w:color="auto"/>
        <w:left w:val="none" w:sz="0" w:space="0" w:color="auto"/>
        <w:bottom w:val="none" w:sz="0" w:space="0" w:color="auto"/>
        <w:right w:val="none" w:sz="0" w:space="0" w:color="auto"/>
      </w:divBdr>
    </w:div>
    <w:div w:id="1635405589">
      <w:bodyDiv w:val="1"/>
      <w:marLeft w:val="0"/>
      <w:marRight w:val="0"/>
      <w:marTop w:val="0"/>
      <w:marBottom w:val="0"/>
      <w:divBdr>
        <w:top w:val="none" w:sz="0" w:space="0" w:color="auto"/>
        <w:left w:val="none" w:sz="0" w:space="0" w:color="auto"/>
        <w:bottom w:val="none" w:sz="0" w:space="0" w:color="auto"/>
        <w:right w:val="none" w:sz="0" w:space="0" w:color="auto"/>
      </w:divBdr>
    </w:div>
    <w:div w:id="1642730731">
      <w:bodyDiv w:val="1"/>
      <w:marLeft w:val="0"/>
      <w:marRight w:val="0"/>
      <w:marTop w:val="0"/>
      <w:marBottom w:val="0"/>
      <w:divBdr>
        <w:top w:val="none" w:sz="0" w:space="0" w:color="auto"/>
        <w:left w:val="none" w:sz="0" w:space="0" w:color="auto"/>
        <w:bottom w:val="none" w:sz="0" w:space="0" w:color="auto"/>
        <w:right w:val="none" w:sz="0" w:space="0" w:color="auto"/>
      </w:divBdr>
    </w:div>
    <w:div w:id="1652251773">
      <w:bodyDiv w:val="1"/>
      <w:marLeft w:val="0"/>
      <w:marRight w:val="0"/>
      <w:marTop w:val="0"/>
      <w:marBottom w:val="0"/>
      <w:divBdr>
        <w:top w:val="none" w:sz="0" w:space="0" w:color="auto"/>
        <w:left w:val="none" w:sz="0" w:space="0" w:color="auto"/>
        <w:bottom w:val="none" w:sz="0" w:space="0" w:color="auto"/>
        <w:right w:val="none" w:sz="0" w:space="0" w:color="auto"/>
      </w:divBdr>
    </w:div>
    <w:div w:id="1653440101">
      <w:bodyDiv w:val="1"/>
      <w:marLeft w:val="0"/>
      <w:marRight w:val="0"/>
      <w:marTop w:val="0"/>
      <w:marBottom w:val="0"/>
      <w:divBdr>
        <w:top w:val="none" w:sz="0" w:space="0" w:color="auto"/>
        <w:left w:val="none" w:sz="0" w:space="0" w:color="auto"/>
        <w:bottom w:val="none" w:sz="0" w:space="0" w:color="auto"/>
        <w:right w:val="none" w:sz="0" w:space="0" w:color="auto"/>
      </w:divBdr>
    </w:div>
    <w:div w:id="1667826434">
      <w:bodyDiv w:val="1"/>
      <w:marLeft w:val="0"/>
      <w:marRight w:val="0"/>
      <w:marTop w:val="0"/>
      <w:marBottom w:val="0"/>
      <w:divBdr>
        <w:top w:val="none" w:sz="0" w:space="0" w:color="auto"/>
        <w:left w:val="none" w:sz="0" w:space="0" w:color="auto"/>
        <w:bottom w:val="none" w:sz="0" w:space="0" w:color="auto"/>
        <w:right w:val="none" w:sz="0" w:space="0" w:color="auto"/>
      </w:divBdr>
    </w:div>
    <w:div w:id="1692294480">
      <w:bodyDiv w:val="1"/>
      <w:marLeft w:val="0"/>
      <w:marRight w:val="0"/>
      <w:marTop w:val="0"/>
      <w:marBottom w:val="0"/>
      <w:divBdr>
        <w:top w:val="none" w:sz="0" w:space="0" w:color="auto"/>
        <w:left w:val="none" w:sz="0" w:space="0" w:color="auto"/>
        <w:bottom w:val="none" w:sz="0" w:space="0" w:color="auto"/>
        <w:right w:val="none" w:sz="0" w:space="0" w:color="auto"/>
      </w:divBdr>
    </w:div>
    <w:div w:id="1707215210">
      <w:bodyDiv w:val="1"/>
      <w:marLeft w:val="0"/>
      <w:marRight w:val="0"/>
      <w:marTop w:val="0"/>
      <w:marBottom w:val="0"/>
      <w:divBdr>
        <w:top w:val="none" w:sz="0" w:space="0" w:color="auto"/>
        <w:left w:val="none" w:sz="0" w:space="0" w:color="auto"/>
        <w:bottom w:val="none" w:sz="0" w:space="0" w:color="auto"/>
        <w:right w:val="none" w:sz="0" w:space="0" w:color="auto"/>
      </w:divBdr>
    </w:div>
    <w:div w:id="1744717990">
      <w:bodyDiv w:val="1"/>
      <w:marLeft w:val="0"/>
      <w:marRight w:val="0"/>
      <w:marTop w:val="0"/>
      <w:marBottom w:val="0"/>
      <w:divBdr>
        <w:top w:val="none" w:sz="0" w:space="0" w:color="auto"/>
        <w:left w:val="none" w:sz="0" w:space="0" w:color="auto"/>
        <w:bottom w:val="none" w:sz="0" w:space="0" w:color="auto"/>
        <w:right w:val="none" w:sz="0" w:space="0" w:color="auto"/>
      </w:divBdr>
    </w:div>
    <w:div w:id="1749573806">
      <w:bodyDiv w:val="1"/>
      <w:marLeft w:val="0"/>
      <w:marRight w:val="0"/>
      <w:marTop w:val="0"/>
      <w:marBottom w:val="0"/>
      <w:divBdr>
        <w:top w:val="none" w:sz="0" w:space="0" w:color="auto"/>
        <w:left w:val="none" w:sz="0" w:space="0" w:color="auto"/>
        <w:bottom w:val="none" w:sz="0" w:space="0" w:color="auto"/>
        <w:right w:val="none" w:sz="0" w:space="0" w:color="auto"/>
      </w:divBdr>
    </w:div>
    <w:div w:id="1805541682">
      <w:bodyDiv w:val="1"/>
      <w:marLeft w:val="0"/>
      <w:marRight w:val="0"/>
      <w:marTop w:val="0"/>
      <w:marBottom w:val="0"/>
      <w:divBdr>
        <w:top w:val="none" w:sz="0" w:space="0" w:color="auto"/>
        <w:left w:val="none" w:sz="0" w:space="0" w:color="auto"/>
        <w:bottom w:val="none" w:sz="0" w:space="0" w:color="auto"/>
        <w:right w:val="none" w:sz="0" w:space="0" w:color="auto"/>
      </w:divBdr>
    </w:div>
    <w:div w:id="1808433013">
      <w:bodyDiv w:val="1"/>
      <w:marLeft w:val="0"/>
      <w:marRight w:val="0"/>
      <w:marTop w:val="0"/>
      <w:marBottom w:val="0"/>
      <w:divBdr>
        <w:top w:val="none" w:sz="0" w:space="0" w:color="auto"/>
        <w:left w:val="none" w:sz="0" w:space="0" w:color="auto"/>
        <w:bottom w:val="none" w:sz="0" w:space="0" w:color="auto"/>
        <w:right w:val="none" w:sz="0" w:space="0" w:color="auto"/>
      </w:divBdr>
    </w:div>
    <w:div w:id="1863132883">
      <w:bodyDiv w:val="1"/>
      <w:marLeft w:val="0"/>
      <w:marRight w:val="0"/>
      <w:marTop w:val="0"/>
      <w:marBottom w:val="0"/>
      <w:divBdr>
        <w:top w:val="none" w:sz="0" w:space="0" w:color="auto"/>
        <w:left w:val="none" w:sz="0" w:space="0" w:color="auto"/>
        <w:bottom w:val="none" w:sz="0" w:space="0" w:color="auto"/>
        <w:right w:val="none" w:sz="0" w:space="0" w:color="auto"/>
      </w:divBdr>
    </w:div>
    <w:div w:id="1872380389">
      <w:bodyDiv w:val="1"/>
      <w:marLeft w:val="0"/>
      <w:marRight w:val="0"/>
      <w:marTop w:val="0"/>
      <w:marBottom w:val="0"/>
      <w:divBdr>
        <w:top w:val="none" w:sz="0" w:space="0" w:color="auto"/>
        <w:left w:val="none" w:sz="0" w:space="0" w:color="auto"/>
        <w:bottom w:val="none" w:sz="0" w:space="0" w:color="auto"/>
        <w:right w:val="none" w:sz="0" w:space="0" w:color="auto"/>
      </w:divBdr>
    </w:div>
    <w:div w:id="1876962003">
      <w:bodyDiv w:val="1"/>
      <w:marLeft w:val="0"/>
      <w:marRight w:val="0"/>
      <w:marTop w:val="0"/>
      <w:marBottom w:val="0"/>
      <w:divBdr>
        <w:top w:val="none" w:sz="0" w:space="0" w:color="auto"/>
        <w:left w:val="none" w:sz="0" w:space="0" w:color="auto"/>
        <w:bottom w:val="none" w:sz="0" w:space="0" w:color="auto"/>
        <w:right w:val="none" w:sz="0" w:space="0" w:color="auto"/>
      </w:divBdr>
    </w:div>
    <w:div w:id="1898005479">
      <w:bodyDiv w:val="1"/>
      <w:marLeft w:val="0"/>
      <w:marRight w:val="0"/>
      <w:marTop w:val="0"/>
      <w:marBottom w:val="0"/>
      <w:divBdr>
        <w:top w:val="none" w:sz="0" w:space="0" w:color="auto"/>
        <w:left w:val="none" w:sz="0" w:space="0" w:color="auto"/>
        <w:bottom w:val="none" w:sz="0" w:space="0" w:color="auto"/>
        <w:right w:val="none" w:sz="0" w:space="0" w:color="auto"/>
      </w:divBdr>
    </w:div>
    <w:div w:id="1898473859">
      <w:bodyDiv w:val="1"/>
      <w:marLeft w:val="0"/>
      <w:marRight w:val="0"/>
      <w:marTop w:val="0"/>
      <w:marBottom w:val="0"/>
      <w:divBdr>
        <w:top w:val="none" w:sz="0" w:space="0" w:color="auto"/>
        <w:left w:val="none" w:sz="0" w:space="0" w:color="auto"/>
        <w:bottom w:val="none" w:sz="0" w:space="0" w:color="auto"/>
        <w:right w:val="none" w:sz="0" w:space="0" w:color="auto"/>
      </w:divBdr>
    </w:div>
    <w:div w:id="1913193915">
      <w:bodyDiv w:val="1"/>
      <w:marLeft w:val="0"/>
      <w:marRight w:val="0"/>
      <w:marTop w:val="0"/>
      <w:marBottom w:val="0"/>
      <w:divBdr>
        <w:top w:val="none" w:sz="0" w:space="0" w:color="auto"/>
        <w:left w:val="none" w:sz="0" w:space="0" w:color="auto"/>
        <w:bottom w:val="none" w:sz="0" w:space="0" w:color="auto"/>
        <w:right w:val="none" w:sz="0" w:space="0" w:color="auto"/>
      </w:divBdr>
    </w:div>
    <w:div w:id="1939409928">
      <w:bodyDiv w:val="1"/>
      <w:marLeft w:val="0"/>
      <w:marRight w:val="0"/>
      <w:marTop w:val="0"/>
      <w:marBottom w:val="0"/>
      <w:divBdr>
        <w:top w:val="none" w:sz="0" w:space="0" w:color="auto"/>
        <w:left w:val="none" w:sz="0" w:space="0" w:color="auto"/>
        <w:bottom w:val="none" w:sz="0" w:space="0" w:color="auto"/>
        <w:right w:val="none" w:sz="0" w:space="0" w:color="auto"/>
      </w:divBdr>
    </w:div>
    <w:div w:id="1942564750">
      <w:bodyDiv w:val="1"/>
      <w:marLeft w:val="0"/>
      <w:marRight w:val="0"/>
      <w:marTop w:val="0"/>
      <w:marBottom w:val="0"/>
      <w:divBdr>
        <w:top w:val="none" w:sz="0" w:space="0" w:color="auto"/>
        <w:left w:val="none" w:sz="0" w:space="0" w:color="auto"/>
        <w:bottom w:val="none" w:sz="0" w:space="0" w:color="auto"/>
        <w:right w:val="none" w:sz="0" w:space="0" w:color="auto"/>
      </w:divBdr>
    </w:div>
    <w:div w:id="1946038835">
      <w:bodyDiv w:val="1"/>
      <w:marLeft w:val="0"/>
      <w:marRight w:val="0"/>
      <w:marTop w:val="0"/>
      <w:marBottom w:val="0"/>
      <w:divBdr>
        <w:top w:val="none" w:sz="0" w:space="0" w:color="auto"/>
        <w:left w:val="none" w:sz="0" w:space="0" w:color="auto"/>
        <w:bottom w:val="none" w:sz="0" w:space="0" w:color="auto"/>
        <w:right w:val="none" w:sz="0" w:space="0" w:color="auto"/>
      </w:divBdr>
    </w:div>
    <w:div w:id="1946107488">
      <w:bodyDiv w:val="1"/>
      <w:marLeft w:val="0"/>
      <w:marRight w:val="0"/>
      <w:marTop w:val="0"/>
      <w:marBottom w:val="0"/>
      <w:divBdr>
        <w:top w:val="none" w:sz="0" w:space="0" w:color="auto"/>
        <w:left w:val="none" w:sz="0" w:space="0" w:color="auto"/>
        <w:bottom w:val="none" w:sz="0" w:space="0" w:color="auto"/>
        <w:right w:val="none" w:sz="0" w:space="0" w:color="auto"/>
      </w:divBdr>
    </w:div>
    <w:div w:id="1955865664">
      <w:bodyDiv w:val="1"/>
      <w:marLeft w:val="0"/>
      <w:marRight w:val="0"/>
      <w:marTop w:val="0"/>
      <w:marBottom w:val="0"/>
      <w:divBdr>
        <w:top w:val="none" w:sz="0" w:space="0" w:color="auto"/>
        <w:left w:val="none" w:sz="0" w:space="0" w:color="auto"/>
        <w:bottom w:val="none" w:sz="0" w:space="0" w:color="auto"/>
        <w:right w:val="none" w:sz="0" w:space="0" w:color="auto"/>
      </w:divBdr>
    </w:div>
    <w:div w:id="1958369590">
      <w:bodyDiv w:val="1"/>
      <w:marLeft w:val="0"/>
      <w:marRight w:val="0"/>
      <w:marTop w:val="0"/>
      <w:marBottom w:val="0"/>
      <w:divBdr>
        <w:top w:val="none" w:sz="0" w:space="0" w:color="auto"/>
        <w:left w:val="none" w:sz="0" w:space="0" w:color="auto"/>
        <w:bottom w:val="none" w:sz="0" w:space="0" w:color="auto"/>
        <w:right w:val="none" w:sz="0" w:space="0" w:color="auto"/>
      </w:divBdr>
    </w:div>
    <w:div w:id="1974403256">
      <w:bodyDiv w:val="1"/>
      <w:marLeft w:val="0"/>
      <w:marRight w:val="0"/>
      <w:marTop w:val="0"/>
      <w:marBottom w:val="0"/>
      <w:divBdr>
        <w:top w:val="none" w:sz="0" w:space="0" w:color="auto"/>
        <w:left w:val="none" w:sz="0" w:space="0" w:color="auto"/>
        <w:bottom w:val="none" w:sz="0" w:space="0" w:color="auto"/>
        <w:right w:val="none" w:sz="0" w:space="0" w:color="auto"/>
      </w:divBdr>
    </w:div>
    <w:div w:id="1976401657">
      <w:bodyDiv w:val="1"/>
      <w:marLeft w:val="0"/>
      <w:marRight w:val="0"/>
      <w:marTop w:val="0"/>
      <w:marBottom w:val="0"/>
      <w:divBdr>
        <w:top w:val="none" w:sz="0" w:space="0" w:color="auto"/>
        <w:left w:val="none" w:sz="0" w:space="0" w:color="auto"/>
        <w:bottom w:val="none" w:sz="0" w:space="0" w:color="auto"/>
        <w:right w:val="none" w:sz="0" w:space="0" w:color="auto"/>
      </w:divBdr>
    </w:div>
    <w:div w:id="2027749439">
      <w:bodyDiv w:val="1"/>
      <w:marLeft w:val="0"/>
      <w:marRight w:val="0"/>
      <w:marTop w:val="0"/>
      <w:marBottom w:val="0"/>
      <w:divBdr>
        <w:top w:val="none" w:sz="0" w:space="0" w:color="auto"/>
        <w:left w:val="none" w:sz="0" w:space="0" w:color="auto"/>
        <w:bottom w:val="none" w:sz="0" w:space="0" w:color="auto"/>
        <w:right w:val="none" w:sz="0" w:space="0" w:color="auto"/>
      </w:divBdr>
    </w:div>
    <w:div w:id="2037268624">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68526906">
      <w:bodyDiv w:val="1"/>
      <w:marLeft w:val="0"/>
      <w:marRight w:val="0"/>
      <w:marTop w:val="0"/>
      <w:marBottom w:val="0"/>
      <w:divBdr>
        <w:top w:val="none" w:sz="0" w:space="0" w:color="auto"/>
        <w:left w:val="none" w:sz="0" w:space="0" w:color="auto"/>
        <w:bottom w:val="none" w:sz="0" w:space="0" w:color="auto"/>
        <w:right w:val="none" w:sz="0" w:space="0" w:color="auto"/>
      </w:divBdr>
    </w:div>
    <w:div w:id="2084184137">
      <w:bodyDiv w:val="1"/>
      <w:marLeft w:val="0"/>
      <w:marRight w:val="0"/>
      <w:marTop w:val="0"/>
      <w:marBottom w:val="0"/>
      <w:divBdr>
        <w:top w:val="none" w:sz="0" w:space="0" w:color="auto"/>
        <w:left w:val="none" w:sz="0" w:space="0" w:color="auto"/>
        <w:bottom w:val="none" w:sz="0" w:space="0" w:color="auto"/>
        <w:right w:val="none" w:sz="0" w:space="0" w:color="auto"/>
      </w:divBdr>
    </w:div>
    <w:div w:id="2112582959">
      <w:bodyDiv w:val="1"/>
      <w:marLeft w:val="0"/>
      <w:marRight w:val="0"/>
      <w:marTop w:val="0"/>
      <w:marBottom w:val="0"/>
      <w:divBdr>
        <w:top w:val="none" w:sz="0" w:space="0" w:color="auto"/>
        <w:left w:val="none" w:sz="0" w:space="0" w:color="auto"/>
        <w:bottom w:val="none" w:sz="0" w:space="0" w:color="auto"/>
        <w:right w:val="none" w:sz="0" w:space="0" w:color="auto"/>
      </w:divBdr>
    </w:div>
    <w:div w:id="2126654933">
      <w:bodyDiv w:val="1"/>
      <w:marLeft w:val="0"/>
      <w:marRight w:val="0"/>
      <w:marTop w:val="0"/>
      <w:marBottom w:val="0"/>
      <w:divBdr>
        <w:top w:val="none" w:sz="0" w:space="0" w:color="auto"/>
        <w:left w:val="none" w:sz="0" w:space="0" w:color="auto"/>
        <w:bottom w:val="none" w:sz="0" w:space="0" w:color="auto"/>
        <w:right w:val="none" w:sz="0" w:space="0" w:color="auto"/>
      </w:divBdr>
    </w:div>
    <w:div w:id="214165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E8E0286F7EAEFCB64E6D53F85CEBC9F5CF60084F8A29D0D2368A745518E6DA2ADB1E50FCBED40182A71C72230BDEAC0DC7428931BDB7DE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ifikators.ru/okpd/19.20.21.3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E7A9B9207A6DC6A2500F2DB4781AAAA9FE733DA37B2C3D6571D2CD2BD950D280523BE1C72F09CA12CAD0359E2C7303B933BC20B049C5A22DBm0L" TargetMode="External"/><Relationship Id="rId4" Type="http://schemas.openxmlformats.org/officeDocument/2006/relationships/settings" Target="settings.xml"/><Relationship Id="rId9" Type="http://schemas.openxmlformats.org/officeDocument/2006/relationships/hyperlink" Target="file:///C:\Users\o_krasnikova\Documents\&#1055;&#1086;&#1089;&#1090;&#1072;&#1085;&#1086;&#1074;&#1083;&#1077;&#1085;&#1080;&#1077;%20&#1055;&#1088;&#1072;&#1074;&#1080;&#1090;&#1077;&#1083;&#1100;&#1089;&#1090;&#1074;&#1072;%20&#1056;&#1060;%20&#1086;&#1090;%2011_12_2014%20N%201352%20&#1086;&#1073;%20&#1086;&#1089;&#1086;&#1073;&#1077;&#1085;&#1085;&#1086;&#1089;&#1090;&#1103;&#1093;%20&#1091;&#1095;&#1072;&#1089;&#1090;&#1080;&#1103;%20&#1057;&#1052;&#1057;&#1055;.rt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4B303-F040-4FA3-898C-1234EC73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36</Pages>
  <Words>14235</Words>
  <Characters>81144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95189</CharactersWithSpaces>
  <SharedDoc>false</SharedDoc>
  <HLinks>
    <vt:vector size="42" baseType="variant">
      <vt:variant>
        <vt:i4>7274604</vt:i4>
      </vt:variant>
      <vt:variant>
        <vt:i4>44</vt:i4>
      </vt:variant>
      <vt:variant>
        <vt:i4>0</vt:i4>
      </vt:variant>
      <vt:variant>
        <vt:i4>5</vt:i4>
      </vt:variant>
      <vt:variant>
        <vt:lpwstr>http://zakupki.gov.ru/</vt:lpwstr>
      </vt:variant>
      <vt:variant>
        <vt:lpwstr/>
      </vt:variant>
      <vt:variant>
        <vt:i4>7274604</vt:i4>
      </vt:variant>
      <vt:variant>
        <vt:i4>41</vt:i4>
      </vt:variant>
      <vt:variant>
        <vt:i4>0</vt:i4>
      </vt:variant>
      <vt:variant>
        <vt:i4>5</vt:i4>
      </vt:variant>
      <vt:variant>
        <vt:lpwstr>http://zakupki.gov.ru/</vt:lpwstr>
      </vt:variant>
      <vt:variant>
        <vt:lpwstr/>
      </vt:variant>
      <vt:variant>
        <vt:i4>6553663</vt:i4>
      </vt:variant>
      <vt:variant>
        <vt:i4>38</vt:i4>
      </vt:variant>
      <vt:variant>
        <vt:i4>0</vt:i4>
      </vt:variant>
      <vt:variant>
        <vt:i4>5</vt:i4>
      </vt:variant>
      <vt:variant>
        <vt:lpwstr>consultantplus://offline/ref=81C652A80B16719650131CCA2A043D5E62D353C9AF1AFF4285569C44CB42544DA7E7B548F283BE35M1b4P</vt:lpwstr>
      </vt:variant>
      <vt:variant>
        <vt:lpwstr/>
      </vt:variant>
      <vt:variant>
        <vt:i4>1179732</vt:i4>
      </vt:variant>
      <vt:variant>
        <vt:i4>9</vt:i4>
      </vt:variant>
      <vt:variant>
        <vt:i4>0</vt:i4>
      </vt:variant>
      <vt:variant>
        <vt:i4>5</vt:i4>
      </vt:variant>
      <vt:variant>
        <vt:lpwstr>consultantplus://offline/ref=F3E6A654531F30DA29BFD437D70D5E4368EE2F8B77EF24893ADA1BF895F4645F8DFD69D9F839174F8DFDFDCB53B882A6CF012966D0kFG4K</vt:lpwstr>
      </vt:variant>
      <vt:variant>
        <vt:lpwstr/>
      </vt:variant>
      <vt:variant>
        <vt:i4>8257632</vt:i4>
      </vt:variant>
      <vt:variant>
        <vt:i4>6</vt:i4>
      </vt:variant>
      <vt:variant>
        <vt:i4>0</vt:i4>
      </vt:variant>
      <vt:variant>
        <vt:i4>5</vt:i4>
      </vt:variant>
      <vt:variant>
        <vt:lpwstr>consultantplus://offline/ref=A3F2E2FD552F1ABB4F38D5C7B7C7B0EA738CE2CDC280895375C7510F719FCD0A6A66C04B6838ACD2057643C8AE2C6779B3BABD6100EAK</vt:lpwstr>
      </vt:variant>
      <vt:variant>
        <vt:lpwstr/>
      </vt:variant>
      <vt:variant>
        <vt:i4>1179732</vt:i4>
      </vt:variant>
      <vt:variant>
        <vt:i4>3</vt:i4>
      </vt:variant>
      <vt:variant>
        <vt:i4>0</vt:i4>
      </vt:variant>
      <vt:variant>
        <vt:i4>5</vt:i4>
      </vt:variant>
      <vt:variant>
        <vt:lpwstr>consultantplus://offline/ref=F3E6A654531F30DA29BFD437D70D5E4368EE2F8B77EF24893ADA1BF895F4645F8DFD69D9F839174F8DFDFDCB53B882A6CF012966D0kFG4K</vt:lpwstr>
      </vt:variant>
      <vt:variant>
        <vt:lpwstr/>
      </vt:variant>
      <vt:variant>
        <vt:i4>8257632</vt:i4>
      </vt:variant>
      <vt:variant>
        <vt:i4>0</vt:i4>
      </vt:variant>
      <vt:variant>
        <vt:i4>0</vt:i4>
      </vt:variant>
      <vt:variant>
        <vt:i4>5</vt:i4>
      </vt:variant>
      <vt:variant>
        <vt:lpwstr>consultantplus://offline/ref=A3F2E2FD552F1ABB4F38D5C7B7C7B0EA738CE2CDC280895375C7510F719FCD0A6A66C04B6838ACD2057643C8AE2C6779B3BABD6100EAK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Анна Павловна Ковешникова</dc:creator>
  <cp:lastModifiedBy>Олег Петрович Аськов</cp:lastModifiedBy>
  <cp:revision>31</cp:revision>
  <cp:lastPrinted>2026-07-03T10:52:00Z</cp:lastPrinted>
  <dcterms:created xsi:type="dcterms:W3CDTF">2024-09-10T05:10:00Z</dcterms:created>
  <dcterms:modified xsi:type="dcterms:W3CDTF">2026-07-03T11:34:00Z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33206</vt:lpwstr>
  </property>
</Properties>
</file>