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7B" w:rsidRPr="00E1320E" w:rsidRDefault="009A4E7B" w:rsidP="00A9295B">
      <w:pPr>
        <w:spacing w:after="20"/>
        <w:ind w:left="5812"/>
        <w:jc w:val="both"/>
        <w:outlineLvl w:val="0"/>
        <w:rPr>
          <w:b/>
        </w:rPr>
      </w:pPr>
      <w:r w:rsidRPr="00E1320E">
        <w:rPr>
          <w:b/>
        </w:rPr>
        <w:t>УТВЕРЖДАЮ:</w:t>
      </w:r>
    </w:p>
    <w:p w:rsidR="009A4E7B" w:rsidRPr="00E1320E" w:rsidRDefault="009A4E7B" w:rsidP="00A9295B">
      <w:pPr>
        <w:spacing w:after="20"/>
        <w:ind w:left="5812"/>
        <w:jc w:val="both"/>
      </w:pPr>
      <w:r w:rsidRPr="00E1320E">
        <w:t xml:space="preserve">Директор </w:t>
      </w:r>
    </w:p>
    <w:p w:rsidR="009A4E7B" w:rsidRPr="00E1320E" w:rsidRDefault="00A9295B" w:rsidP="00A9295B">
      <w:pPr>
        <w:spacing w:after="20"/>
        <w:ind w:left="5812"/>
        <w:jc w:val="both"/>
      </w:pPr>
      <w:r>
        <w:t xml:space="preserve">ГУП </w:t>
      </w:r>
      <w:r w:rsidR="009A4E7B">
        <w:t>РБ «Межрайкоммунводоканал»</w:t>
      </w:r>
    </w:p>
    <w:p w:rsidR="009A4E7B" w:rsidRPr="00E1320E" w:rsidRDefault="009A4E7B" w:rsidP="00A9295B">
      <w:pPr>
        <w:spacing w:after="20"/>
        <w:ind w:left="5812"/>
        <w:jc w:val="both"/>
      </w:pPr>
    </w:p>
    <w:p w:rsidR="009A4E7B" w:rsidRPr="00E1320E" w:rsidRDefault="009A4E7B" w:rsidP="00A9295B">
      <w:pPr>
        <w:spacing w:after="20"/>
        <w:ind w:left="5812"/>
        <w:jc w:val="both"/>
        <w:outlineLvl w:val="0"/>
      </w:pPr>
      <w:r>
        <w:t>__________________И.А. Тюрюшов</w:t>
      </w:r>
    </w:p>
    <w:p w:rsidR="009A4E7B" w:rsidRPr="00E1320E" w:rsidRDefault="009A4E7B" w:rsidP="00A9295B">
      <w:pPr>
        <w:spacing w:after="20"/>
        <w:ind w:left="5812"/>
        <w:jc w:val="both"/>
        <w:outlineLvl w:val="0"/>
      </w:pPr>
    </w:p>
    <w:p w:rsidR="009A4E7B" w:rsidRPr="00E1320E" w:rsidRDefault="009A4E7B" w:rsidP="00A9295B">
      <w:pPr>
        <w:spacing w:after="20"/>
        <w:ind w:left="5812"/>
        <w:jc w:val="both"/>
        <w:outlineLvl w:val="0"/>
      </w:pPr>
      <w:r>
        <w:t xml:space="preserve">«___»_____________2026 </w:t>
      </w:r>
      <w:r w:rsidRPr="00E1320E">
        <w:t>г.</w:t>
      </w:r>
    </w:p>
    <w:p w:rsidR="009A4E7B" w:rsidRDefault="009A4E7B" w:rsidP="009A4E7B">
      <w:pPr>
        <w:spacing w:after="20"/>
        <w:ind w:firstLine="709"/>
        <w:jc w:val="center"/>
        <w:rPr>
          <w:b/>
        </w:rPr>
      </w:pPr>
    </w:p>
    <w:p w:rsidR="009A4E7B" w:rsidRDefault="009A4E7B" w:rsidP="009A4E7B">
      <w:pPr>
        <w:spacing w:after="20"/>
        <w:ind w:firstLine="709"/>
        <w:jc w:val="center"/>
        <w:rPr>
          <w:b/>
        </w:rPr>
      </w:pPr>
    </w:p>
    <w:p w:rsidR="00561983" w:rsidRDefault="00561983" w:rsidP="009A4E7B">
      <w:pPr>
        <w:spacing w:after="20"/>
        <w:ind w:firstLine="709"/>
        <w:jc w:val="center"/>
        <w:rPr>
          <w:b/>
        </w:rPr>
      </w:pPr>
      <w:r w:rsidRPr="00E1320E">
        <w:rPr>
          <w:b/>
        </w:rPr>
        <w:t>ТЕХНИЧЕСКОЕ ЗАДАНИЕ</w:t>
      </w:r>
      <w:r w:rsidR="004611C9">
        <w:rPr>
          <w:b/>
        </w:rPr>
        <w:t xml:space="preserve"> </w:t>
      </w:r>
    </w:p>
    <w:p w:rsidR="00E62814" w:rsidRPr="00E1320E" w:rsidRDefault="00E62814" w:rsidP="009A4E7B">
      <w:pPr>
        <w:spacing w:after="20"/>
        <w:ind w:firstLine="709"/>
        <w:jc w:val="center"/>
        <w:rPr>
          <w:b/>
        </w:rPr>
      </w:pPr>
    </w:p>
    <w:p w:rsidR="00275785" w:rsidRDefault="00561983" w:rsidP="009A4E7B">
      <w:pPr>
        <w:spacing w:after="20"/>
        <w:ind w:firstLine="709"/>
        <w:jc w:val="center"/>
        <w:rPr>
          <w:b/>
        </w:rPr>
      </w:pPr>
      <w:r w:rsidRPr="00E1320E">
        <w:rPr>
          <w:b/>
        </w:rPr>
        <w:t>На</w:t>
      </w:r>
      <w:r w:rsidR="00E01B8C">
        <w:rPr>
          <w:b/>
        </w:rPr>
        <w:t xml:space="preserve"> выполнение работ по</w:t>
      </w:r>
      <w:r w:rsidR="00275785" w:rsidRPr="00275785">
        <w:rPr>
          <w:b/>
        </w:rPr>
        <w:t xml:space="preserve"> </w:t>
      </w:r>
      <w:r w:rsidR="00A43B34">
        <w:rPr>
          <w:b/>
        </w:rPr>
        <w:t>капитальному</w:t>
      </w:r>
      <w:r w:rsidR="00A43B34" w:rsidRPr="00A43B34">
        <w:rPr>
          <w:b/>
        </w:rPr>
        <w:t xml:space="preserve"> ремонт</w:t>
      </w:r>
      <w:r w:rsidR="00A43B34">
        <w:rPr>
          <w:b/>
        </w:rPr>
        <w:t>у</w:t>
      </w:r>
      <w:r w:rsidR="002E47D9">
        <w:rPr>
          <w:b/>
        </w:rPr>
        <w:t xml:space="preserve"> наружного</w:t>
      </w:r>
      <w:r w:rsidR="00E7002E">
        <w:rPr>
          <w:b/>
        </w:rPr>
        <w:t xml:space="preserve"> </w:t>
      </w:r>
      <w:r w:rsidR="00A43B34" w:rsidRPr="00A43B34">
        <w:rPr>
          <w:b/>
        </w:rPr>
        <w:t xml:space="preserve"> </w:t>
      </w:r>
      <w:r w:rsidR="009A4E7B">
        <w:rPr>
          <w:b/>
        </w:rPr>
        <w:t>водопровода</w:t>
      </w:r>
      <w:r w:rsidR="009A4E7B">
        <w:rPr>
          <w:b/>
        </w:rPr>
        <w:br/>
        <w:t xml:space="preserve">ул. </w:t>
      </w:r>
      <w:r w:rsidR="00851DA4">
        <w:rPr>
          <w:b/>
        </w:rPr>
        <w:t>Менделеева, №</w:t>
      </w:r>
      <w:r w:rsidR="00585FB0">
        <w:rPr>
          <w:b/>
        </w:rPr>
        <w:t xml:space="preserve"> </w:t>
      </w:r>
      <w:r w:rsidR="00851DA4">
        <w:rPr>
          <w:b/>
        </w:rPr>
        <w:t>29-102, г. Кумертау РБ.</w:t>
      </w:r>
    </w:p>
    <w:p w:rsidR="00851DA4" w:rsidRPr="00E1320E" w:rsidRDefault="00851DA4" w:rsidP="009A4E7B">
      <w:pPr>
        <w:spacing w:after="20"/>
        <w:ind w:firstLine="709"/>
        <w:jc w:val="center"/>
        <w:rPr>
          <w:b/>
        </w:rPr>
      </w:pPr>
    </w:p>
    <w:p w:rsidR="00744EC8" w:rsidRPr="00C84ED4" w:rsidRDefault="00585FB0" w:rsidP="00EC15E5">
      <w:pPr>
        <w:pStyle w:val="a4"/>
        <w:spacing w:after="20" w:line="276" w:lineRule="auto"/>
        <w:ind w:left="709"/>
        <w:jc w:val="both"/>
        <w:rPr>
          <w:b/>
        </w:rPr>
      </w:pPr>
      <w:r>
        <w:rPr>
          <w:b/>
        </w:rPr>
        <w:t>1. </w:t>
      </w:r>
      <w:r w:rsidR="00744EC8" w:rsidRPr="00C84ED4">
        <w:rPr>
          <w:b/>
        </w:rPr>
        <w:t>Наименование выполняемых работ:</w:t>
      </w:r>
    </w:p>
    <w:p w:rsidR="00312A2E" w:rsidRPr="00C84ED4" w:rsidRDefault="00386B24" w:rsidP="00585FB0">
      <w:pPr>
        <w:pStyle w:val="a4"/>
        <w:spacing w:after="20"/>
        <w:ind w:left="0" w:firstLine="709"/>
        <w:jc w:val="both"/>
      </w:pPr>
      <w:r w:rsidRPr="00C84ED4">
        <w:t xml:space="preserve">Капитальный </w:t>
      </w:r>
      <w:r w:rsidR="00E37E78" w:rsidRPr="00C84ED4">
        <w:t xml:space="preserve">ремонт </w:t>
      </w:r>
      <w:r w:rsidR="004F34AD" w:rsidRPr="00C84ED4">
        <w:t>уличной</w:t>
      </w:r>
      <w:r w:rsidR="00E01B8C" w:rsidRPr="00C84ED4">
        <w:t xml:space="preserve"> водопроводной сети </w:t>
      </w:r>
      <w:r w:rsidR="00615AB6" w:rsidRPr="00C84ED4">
        <w:t xml:space="preserve">по ул. </w:t>
      </w:r>
      <w:r w:rsidR="00585FB0">
        <w:t>Менделеева от жилого дома</w:t>
      </w:r>
      <w:r w:rsidR="00851DA4" w:rsidRPr="00C84ED4">
        <w:t xml:space="preserve"> №29</w:t>
      </w:r>
      <w:r w:rsidR="00615AB6" w:rsidRPr="00C84ED4">
        <w:t xml:space="preserve"> </w:t>
      </w:r>
      <w:r w:rsidR="00585FB0">
        <w:t>до жилого дома</w:t>
      </w:r>
      <w:r w:rsidR="00615AB6" w:rsidRPr="00C84ED4">
        <w:t xml:space="preserve"> №</w:t>
      </w:r>
      <w:r w:rsidR="00851DA4" w:rsidRPr="00C84ED4">
        <w:t xml:space="preserve">102, </w:t>
      </w:r>
      <w:r w:rsidR="00A47675" w:rsidRPr="00C84ED4">
        <w:t xml:space="preserve">и </w:t>
      </w:r>
      <w:proofErr w:type="spellStart"/>
      <w:r w:rsidR="00851DA4" w:rsidRPr="00C84ED4">
        <w:t>закольцовкой</w:t>
      </w:r>
      <w:proofErr w:type="spellEnd"/>
      <w:r w:rsidR="00851DA4" w:rsidRPr="00C84ED4">
        <w:t xml:space="preserve"> </w:t>
      </w:r>
      <w:r w:rsidR="00A47675" w:rsidRPr="00C84ED4">
        <w:t xml:space="preserve">по </w:t>
      </w:r>
      <w:r w:rsidR="00585FB0">
        <w:t>ул. Новозаринская</w:t>
      </w:r>
      <w:r w:rsidR="00074BCD" w:rsidRPr="00C84ED4">
        <w:t>.</w:t>
      </w:r>
    </w:p>
    <w:p w:rsidR="00091F01" w:rsidRPr="00C84ED4" w:rsidRDefault="00091F01" w:rsidP="00585FB0">
      <w:pPr>
        <w:pStyle w:val="a4"/>
        <w:spacing w:after="20"/>
        <w:ind w:left="0" w:firstLine="709"/>
        <w:jc w:val="both"/>
      </w:pPr>
    </w:p>
    <w:p w:rsidR="00337B28" w:rsidRPr="00C84ED4" w:rsidRDefault="00585FB0" w:rsidP="00EC15E5">
      <w:pPr>
        <w:pStyle w:val="a4"/>
        <w:spacing w:after="20" w:line="276" w:lineRule="auto"/>
        <w:ind w:left="709"/>
        <w:jc w:val="both"/>
        <w:rPr>
          <w:b/>
        </w:rPr>
      </w:pPr>
      <w:r>
        <w:rPr>
          <w:b/>
        </w:rPr>
        <w:t>2. Вид строительства:</w:t>
      </w:r>
    </w:p>
    <w:p w:rsidR="00312A2E" w:rsidRPr="00C84ED4" w:rsidRDefault="00DF3671" w:rsidP="00585FB0">
      <w:pPr>
        <w:spacing w:after="20"/>
        <w:ind w:firstLine="709"/>
        <w:jc w:val="both"/>
      </w:pPr>
      <w:r w:rsidRPr="00C84ED4">
        <w:t>Капитальный ремонт</w:t>
      </w:r>
      <w:r w:rsidR="004E397C" w:rsidRPr="00C84ED4">
        <w:t>.</w:t>
      </w:r>
    </w:p>
    <w:p w:rsidR="00091F01" w:rsidRPr="00C84ED4" w:rsidRDefault="00091F01" w:rsidP="00585FB0">
      <w:pPr>
        <w:spacing w:after="20"/>
        <w:ind w:firstLine="709"/>
        <w:jc w:val="both"/>
      </w:pPr>
    </w:p>
    <w:p w:rsidR="00312A2E" w:rsidRPr="00C84ED4" w:rsidRDefault="00585FB0" w:rsidP="00EC15E5">
      <w:pPr>
        <w:pStyle w:val="a4"/>
        <w:spacing w:after="20" w:line="276" w:lineRule="auto"/>
        <w:ind w:left="709"/>
        <w:jc w:val="both"/>
        <w:rPr>
          <w:b/>
        </w:rPr>
      </w:pPr>
      <w:r>
        <w:rPr>
          <w:b/>
        </w:rPr>
        <w:t>3. </w:t>
      </w:r>
      <w:r w:rsidR="00312A2E" w:rsidRPr="00C84ED4">
        <w:rPr>
          <w:b/>
        </w:rPr>
        <w:t>Источник финансирования:</w:t>
      </w:r>
    </w:p>
    <w:p w:rsidR="00312A2E" w:rsidRPr="00C84ED4" w:rsidRDefault="006B33AD" w:rsidP="00585FB0">
      <w:pPr>
        <w:spacing w:after="20"/>
        <w:ind w:firstLine="709"/>
        <w:jc w:val="both"/>
      </w:pPr>
      <w:r w:rsidRPr="00C84ED4">
        <w:t>Собственные средства</w:t>
      </w:r>
      <w:r w:rsidR="006C5969">
        <w:t xml:space="preserve"> предприятия</w:t>
      </w:r>
      <w:r w:rsidRPr="00C84ED4">
        <w:t>.</w:t>
      </w:r>
    </w:p>
    <w:p w:rsidR="00091F01" w:rsidRPr="00C84ED4" w:rsidRDefault="00091F01" w:rsidP="00585FB0">
      <w:pPr>
        <w:spacing w:after="20"/>
        <w:ind w:firstLine="709"/>
        <w:jc w:val="both"/>
      </w:pPr>
    </w:p>
    <w:p w:rsidR="00312A2E" w:rsidRPr="00C84ED4" w:rsidRDefault="00585FB0" w:rsidP="00EC15E5">
      <w:pPr>
        <w:pStyle w:val="a4"/>
        <w:spacing w:after="20" w:line="276" w:lineRule="auto"/>
        <w:ind w:left="709"/>
        <w:jc w:val="both"/>
        <w:rPr>
          <w:b/>
        </w:rPr>
      </w:pPr>
      <w:r>
        <w:rPr>
          <w:b/>
        </w:rPr>
        <w:t>4. </w:t>
      </w:r>
      <w:r w:rsidR="00312A2E" w:rsidRPr="00C84ED4">
        <w:rPr>
          <w:b/>
        </w:rPr>
        <w:t>Сроки выполнения работ:</w:t>
      </w:r>
    </w:p>
    <w:p w:rsidR="00312A2E" w:rsidRPr="00C84ED4" w:rsidRDefault="00312A2E" w:rsidP="00585FB0">
      <w:pPr>
        <w:spacing w:after="20"/>
        <w:ind w:firstLine="709"/>
        <w:jc w:val="both"/>
      </w:pPr>
      <w:r w:rsidRPr="00C84ED4">
        <w:t xml:space="preserve">Начало работ – с момента заключения </w:t>
      </w:r>
      <w:r w:rsidR="004E397C" w:rsidRPr="00C84ED4">
        <w:t>Договора.</w:t>
      </w:r>
    </w:p>
    <w:p w:rsidR="00312A2E" w:rsidRDefault="00312A2E" w:rsidP="00585FB0">
      <w:pPr>
        <w:spacing w:after="20"/>
        <w:ind w:firstLine="709"/>
        <w:jc w:val="both"/>
        <w:rPr>
          <w:color w:val="000000"/>
        </w:rPr>
      </w:pPr>
      <w:r w:rsidRPr="00C84ED4">
        <w:t xml:space="preserve">Окончание работ - </w:t>
      </w:r>
      <w:r w:rsidR="004E397C" w:rsidRPr="00C84ED4">
        <w:rPr>
          <w:color w:val="000000"/>
        </w:rPr>
        <w:t xml:space="preserve">не </w:t>
      </w:r>
      <w:r w:rsidR="00BF68A5" w:rsidRPr="00C84ED4">
        <w:rPr>
          <w:color w:val="000000"/>
        </w:rPr>
        <w:t>позднее</w:t>
      </w:r>
      <w:r w:rsidR="004E397C" w:rsidRPr="00C84ED4">
        <w:rPr>
          <w:color w:val="000000"/>
        </w:rPr>
        <w:t xml:space="preserve"> </w:t>
      </w:r>
      <w:r w:rsidR="006C5969">
        <w:rPr>
          <w:color w:val="000000"/>
        </w:rPr>
        <w:t>1 октября 202</w:t>
      </w:r>
      <w:r w:rsidR="000B3D0E">
        <w:rPr>
          <w:color w:val="000000"/>
        </w:rPr>
        <w:t>6</w:t>
      </w:r>
      <w:r w:rsidR="006C5969">
        <w:rPr>
          <w:color w:val="000000"/>
        </w:rPr>
        <w:t>г.</w:t>
      </w:r>
    </w:p>
    <w:p w:rsidR="006C5969" w:rsidRPr="00C84ED4" w:rsidRDefault="006C5969" w:rsidP="00585FB0">
      <w:pPr>
        <w:spacing w:after="20"/>
        <w:ind w:firstLine="709"/>
        <w:jc w:val="both"/>
      </w:pPr>
    </w:p>
    <w:p w:rsidR="00312A2E" w:rsidRPr="00C84ED4" w:rsidRDefault="00585FB0" w:rsidP="00EC15E5">
      <w:pPr>
        <w:pStyle w:val="a4"/>
        <w:spacing w:after="20" w:line="276" w:lineRule="auto"/>
        <w:ind w:left="709"/>
        <w:jc w:val="both"/>
        <w:rPr>
          <w:b/>
        </w:rPr>
      </w:pPr>
      <w:r>
        <w:rPr>
          <w:b/>
        </w:rPr>
        <w:t>5. </w:t>
      </w:r>
      <w:r w:rsidR="00C671C1" w:rsidRPr="00C84ED4">
        <w:rPr>
          <w:b/>
        </w:rPr>
        <w:t xml:space="preserve">Исходные данные: </w:t>
      </w:r>
    </w:p>
    <w:p w:rsidR="00C671C1" w:rsidRPr="00C84ED4" w:rsidRDefault="00C671C1" w:rsidP="00585FB0">
      <w:pPr>
        <w:spacing w:after="20"/>
        <w:ind w:firstLine="709"/>
        <w:jc w:val="both"/>
      </w:pPr>
      <w:r w:rsidRPr="00C84ED4">
        <w:t>Локальный сметный расчет</w:t>
      </w:r>
      <w:r w:rsidR="00F53556" w:rsidRPr="00C84ED4">
        <w:t>.</w:t>
      </w:r>
    </w:p>
    <w:p w:rsidR="00091F01" w:rsidRPr="00C84ED4" w:rsidRDefault="00091F01" w:rsidP="00585FB0">
      <w:pPr>
        <w:spacing w:after="20"/>
        <w:ind w:firstLine="709"/>
        <w:jc w:val="both"/>
      </w:pPr>
    </w:p>
    <w:p w:rsidR="00732259" w:rsidRPr="00C84ED4" w:rsidRDefault="00585FB0" w:rsidP="00EC15E5">
      <w:pPr>
        <w:pStyle w:val="a4"/>
        <w:spacing w:after="20" w:line="276" w:lineRule="auto"/>
        <w:ind w:left="709"/>
        <w:jc w:val="both"/>
        <w:rPr>
          <w:b/>
        </w:rPr>
      </w:pPr>
      <w:r>
        <w:rPr>
          <w:b/>
        </w:rPr>
        <w:t>6. </w:t>
      </w:r>
      <w:r w:rsidR="00732259" w:rsidRPr="00C84ED4">
        <w:rPr>
          <w:b/>
        </w:rPr>
        <w:t>Виды выполняемых работ:</w:t>
      </w:r>
    </w:p>
    <w:p w:rsidR="00C91353" w:rsidRDefault="00DF3671" w:rsidP="00585FB0">
      <w:pPr>
        <w:ind w:firstLine="709"/>
        <w:jc w:val="both"/>
      </w:pPr>
      <w:r w:rsidRPr="00C84ED4">
        <w:t>Капитальный ремонт</w:t>
      </w:r>
      <w:r w:rsidR="00086266" w:rsidRPr="00C84ED4">
        <w:t xml:space="preserve"> </w:t>
      </w:r>
      <w:r w:rsidR="00E52120" w:rsidRPr="00C84ED4">
        <w:t xml:space="preserve"> уличного </w:t>
      </w:r>
      <w:r w:rsidR="00156AFB" w:rsidRPr="00C84ED4">
        <w:t>водопровода:</w:t>
      </w:r>
    </w:p>
    <w:p w:rsidR="00E52120" w:rsidRPr="00C84ED4" w:rsidRDefault="00B36EC5" w:rsidP="00B36EC5">
      <w:pPr>
        <w:ind w:firstLine="709"/>
        <w:jc w:val="both"/>
      </w:pPr>
      <w:r>
        <w:t>6.1. </w:t>
      </w:r>
      <w:r w:rsidR="00290355" w:rsidRPr="00C84ED4">
        <w:t>Д-</w:t>
      </w:r>
      <w:r w:rsidR="000C1DA8" w:rsidRPr="00C84ED4">
        <w:t>1</w:t>
      </w:r>
      <w:r w:rsidR="00D077F1" w:rsidRPr="00C84ED4">
        <w:t>1</w:t>
      </w:r>
      <w:r w:rsidR="00E62814" w:rsidRPr="00C84ED4">
        <w:t>0</w:t>
      </w:r>
      <w:r w:rsidR="00290355" w:rsidRPr="00C84ED4">
        <w:t>х</w:t>
      </w:r>
      <w:r w:rsidR="00D077F1" w:rsidRPr="00C84ED4">
        <w:t>6</w:t>
      </w:r>
      <w:r w:rsidR="00290355" w:rsidRPr="00C84ED4">
        <w:t>,</w:t>
      </w:r>
      <w:r w:rsidR="00D077F1" w:rsidRPr="00C84ED4">
        <w:t>6</w:t>
      </w:r>
      <w:r w:rsidR="00290355" w:rsidRPr="00C84ED4">
        <w:t xml:space="preserve"> мм</w:t>
      </w:r>
      <w:r w:rsidR="00A47675" w:rsidRPr="00C84ED4">
        <w:t xml:space="preserve"> (</w:t>
      </w:r>
      <w:proofErr w:type="gramStart"/>
      <w:r w:rsidR="00A47675" w:rsidRPr="00C84ED4">
        <w:t>питьевая</w:t>
      </w:r>
      <w:proofErr w:type="gramEnd"/>
      <w:r w:rsidR="00A47675" w:rsidRPr="00C84ED4">
        <w:t>)</w:t>
      </w:r>
      <w:r w:rsidR="00290355" w:rsidRPr="00C84ED4">
        <w:t>; Н=2,</w:t>
      </w:r>
      <w:r w:rsidR="00E52120" w:rsidRPr="00C84ED4">
        <w:t>0</w:t>
      </w:r>
      <w:r w:rsidR="00290355" w:rsidRPr="00C84ED4">
        <w:t xml:space="preserve"> м; L</w:t>
      </w:r>
      <w:r w:rsidR="00E62814" w:rsidRPr="00C84ED4">
        <w:t>=</w:t>
      </w:r>
      <w:r w:rsidR="00E52120" w:rsidRPr="00C84ED4">
        <w:t>1140</w:t>
      </w:r>
      <w:r w:rsidR="00290355" w:rsidRPr="00C84ED4">
        <w:t xml:space="preserve"> м – сухой грунт, </w:t>
      </w:r>
      <w:r w:rsidR="000C1DA8" w:rsidRPr="00C84ED4">
        <w:t>открытый</w:t>
      </w:r>
      <w:r w:rsidR="00E52120" w:rsidRPr="00C84ED4">
        <w:t xml:space="preserve"> либо бестраншейный</w:t>
      </w:r>
      <w:r w:rsidR="003052DF">
        <w:t xml:space="preserve"> способ прокладки с проведением гидравлических испытаний.</w:t>
      </w:r>
      <w:r w:rsidR="00B14BD2">
        <w:t xml:space="preserve"> </w:t>
      </w:r>
      <w:r w:rsidR="006C5969">
        <w:t>Водопровод непосредственно</w:t>
      </w:r>
      <w:r w:rsidR="00F42B4E">
        <w:t xml:space="preserve"> проложить</w:t>
      </w:r>
      <w:r w:rsidR="006C5969">
        <w:t xml:space="preserve"> через существующие колодцы абонентов частного сектора</w:t>
      </w:r>
      <w:r w:rsidR="007471C7">
        <w:t xml:space="preserve">. При отсутствии </w:t>
      </w:r>
      <w:r w:rsidR="00F42B4E">
        <w:t>возможности</w:t>
      </w:r>
      <w:r w:rsidR="007471C7">
        <w:t xml:space="preserve"> прокладки водопровода через существующие колодцы</w:t>
      </w:r>
      <w:r w:rsidR="00F42B4E">
        <w:t>, иной способ про</w:t>
      </w:r>
      <w:r>
        <w:t>кладки согласовать с Заказчиком;</w:t>
      </w:r>
    </w:p>
    <w:p w:rsidR="000C1DA8" w:rsidRPr="00C84ED4" w:rsidRDefault="00B36EC5" w:rsidP="00B36EC5">
      <w:pPr>
        <w:ind w:firstLine="709"/>
        <w:jc w:val="both"/>
      </w:pPr>
      <w:r>
        <w:t>6.2. </w:t>
      </w:r>
      <w:r w:rsidR="00E52120" w:rsidRPr="00C84ED4">
        <w:t>Устройство водопроводных колодцев:</w:t>
      </w:r>
      <w:r w:rsidR="000C1DA8" w:rsidRPr="00C84ED4">
        <w:t xml:space="preserve"> </w:t>
      </w:r>
      <w:r w:rsidR="000C1DA8" w:rsidRPr="002B26E2">
        <w:t xml:space="preserve">Д-1000 мм, </w:t>
      </w:r>
      <w:proofErr w:type="gramStart"/>
      <w:r w:rsidR="000C1DA8" w:rsidRPr="002B26E2">
        <w:t>ж/б</w:t>
      </w:r>
      <w:proofErr w:type="gramEnd"/>
      <w:r w:rsidR="000C1DA8" w:rsidRPr="002B26E2">
        <w:t xml:space="preserve"> –</w:t>
      </w:r>
      <w:r w:rsidR="003B540C" w:rsidRPr="002B26E2">
        <w:t>1</w:t>
      </w:r>
      <w:r w:rsidR="000C1DA8" w:rsidRPr="002B26E2">
        <w:t xml:space="preserve"> </w:t>
      </w:r>
      <w:r w:rsidR="00C44C22" w:rsidRPr="002B26E2">
        <w:t>колодец</w:t>
      </w:r>
      <w:r w:rsidR="00E52120" w:rsidRPr="002B26E2">
        <w:t>; Д-1500мм ж/б -</w:t>
      </w:r>
      <w:r w:rsidR="003B540C" w:rsidRPr="002B26E2">
        <w:t>3</w:t>
      </w:r>
      <w:r w:rsidR="00E52120" w:rsidRPr="002B26E2">
        <w:t xml:space="preserve"> </w:t>
      </w:r>
      <w:r w:rsidR="00C44C22" w:rsidRPr="002B26E2">
        <w:t>колодца</w:t>
      </w:r>
      <w:r w:rsidR="00E52120" w:rsidRPr="002B26E2">
        <w:t>;</w:t>
      </w:r>
      <w:bookmarkStart w:id="0" w:name="_GoBack"/>
      <w:bookmarkEnd w:id="0"/>
    </w:p>
    <w:p w:rsidR="00AB67B8" w:rsidRPr="00C84ED4" w:rsidRDefault="00B36EC5" w:rsidP="00B36EC5">
      <w:pPr>
        <w:ind w:firstLine="709"/>
        <w:jc w:val="both"/>
      </w:pPr>
      <w:r>
        <w:t>6.3. </w:t>
      </w:r>
      <w:r w:rsidR="00AB67B8" w:rsidRPr="00C84ED4">
        <w:t xml:space="preserve">Установка запорной арматуры в </w:t>
      </w:r>
      <w:r w:rsidR="00E52120" w:rsidRPr="00C84ED4">
        <w:t>смонтированные колодцы</w:t>
      </w:r>
      <w:r w:rsidR="00055F06" w:rsidRPr="00C84ED4">
        <w:t>:</w:t>
      </w:r>
      <w:r w:rsidR="00C960F4" w:rsidRPr="00C84ED4">
        <w:t xml:space="preserve"> 3</w:t>
      </w:r>
      <w:r w:rsidR="00585B72" w:rsidRPr="00C84ED4">
        <w:t xml:space="preserve"> – шт.</w:t>
      </w:r>
      <w:r>
        <w:t>;</w:t>
      </w:r>
    </w:p>
    <w:p w:rsidR="000C1DA8" w:rsidRPr="00C84ED4" w:rsidRDefault="00B36EC5" w:rsidP="00B36EC5">
      <w:pPr>
        <w:ind w:firstLine="709"/>
        <w:jc w:val="both"/>
      </w:pPr>
      <w:r>
        <w:t>6.4. </w:t>
      </w:r>
      <w:r w:rsidR="00C960F4" w:rsidRPr="00C84ED4">
        <w:t>Установка пожарных гидрантов в смонтированных колодцах</w:t>
      </w:r>
      <w:r w:rsidR="00D60AF0">
        <w:t xml:space="preserve"> и их проверка на </w:t>
      </w:r>
      <w:r w:rsidR="00A9295B">
        <w:t>работоспособность</w:t>
      </w:r>
      <w:r w:rsidR="00C960F4" w:rsidRPr="00C84ED4">
        <w:t>: 3шт</w:t>
      </w:r>
      <w:r w:rsidR="000C1DA8" w:rsidRPr="00C84ED4">
        <w:t>.</w:t>
      </w:r>
      <w:r>
        <w:t>;</w:t>
      </w:r>
    </w:p>
    <w:p w:rsidR="00545CDC" w:rsidRDefault="00B36EC5" w:rsidP="00B36EC5">
      <w:pPr>
        <w:pStyle w:val="a5"/>
        <w:spacing w:after="0"/>
        <w:ind w:left="0" w:firstLine="709"/>
        <w:jc w:val="both"/>
      </w:pPr>
      <w:r>
        <w:t>6.5. </w:t>
      </w:r>
      <w:r w:rsidR="00545CDC" w:rsidRPr="00C84ED4">
        <w:t xml:space="preserve">Наружная гидроизоляция </w:t>
      </w:r>
      <w:r w:rsidR="00585B72" w:rsidRPr="00C84ED4">
        <w:t>водопроводных колодцев</w:t>
      </w:r>
      <w:r w:rsidR="00C960F4" w:rsidRPr="00C84ED4">
        <w:t xml:space="preserve">: </w:t>
      </w:r>
      <w:r w:rsidR="006C5969">
        <w:t>4</w:t>
      </w:r>
      <w:r w:rsidR="00C960F4" w:rsidRPr="00C84ED4">
        <w:t>шт.</w:t>
      </w:r>
      <w:r>
        <w:t>;</w:t>
      </w:r>
    </w:p>
    <w:p w:rsidR="00D60AF0" w:rsidRPr="00C84ED4" w:rsidRDefault="00B36EC5" w:rsidP="00B36EC5">
      <w:pPr>
        <w:pStyle w:val="a5"/>
        <w:spacing w:after="0"/>
        <w:ind w:left="0" w:firstLine="709"/>
        <w:jc w:val="both"/>
      </w:pPr>
      <w:r>
        <w:t>6.6. </w:t>
      </w:r>
      <w:r w:rsidR="00D60AF0">
        <w:t>Подключение смонтированного уличного водопровода к</w:t>
      </w:r>
      <w:r>
        <w:t xml:space="preserve"> центральной сети водоснабжения;</w:t>
      </w:r>
    </w:p>
    <w:p w:rsidR="00545CDC" w:rsidRDefault="00B36EC5" w:rsidP="00B36EC5">
      <w:pPr>
        <w:pStyle w:val="a5"/>
        <w:spacing w:after="0"/>
        <w:ind w:left="0" w:firstLine="709"/>
        <w:jc w:val="both"/>
      </w:pPr>
      <w:r>
        <w:t>6.7. </w:t>
      </w:r>
      <w:r w:rsidR="00545CDC" w:rsidRPr="00C84ED4">
        <w:t>Промывка с дезинфекцией трубопровода</w:t>
      </w:r>
      <w:r w:rsidR="006C5969">
        <w:t>, предоставления акта промывки и протокол анализа питьевой вод</w:t>
      </w:r>
      <w:r>
        <w:t>ы;</w:t>
      </w:r>
    </w:p>
    <w:p w:rsidR="006C5969" w:rsidRPr="00C84ED4" w:rsidRDefault="00B36EC5" w:rsidP="00B36EC5">
      <w:pPr>
        <w:ind w:firstLine="709"/>
        <w:jc w:val="both"/>
      </w:pPr>
      <w:r>
        <w:t>6.8. </w:t>
      </w:r>
      <w:r w:rsidR="006C5969">
        <w:t>У</w:t>
      </w:r>
      <w:r w:rsidR="006C5969" w:rsidRPr="00C84ED4">
        <w:t>становка</w:t>
      </w:r>
      <w:r w:rsidR="006C5969">
        <w:t xml:space="preserve"> в колодцах абонентов</w:t>
      </w:r>
      <w:r w:rsidR="006C5969" w:rsidRPr="00C84ED4">
        <w:t xml:space="preserve"> </w:t>
      </w:r>
      <w:r w:rsidR="006C5969">
        <w:t xml:space="preserve">- </w:t>
      </w:r>
      <w:r w:rsidR="006C5969" w:rsidRPr="00C84ED4">
        <w:t>седловидных ответвлений и кранов</w:t>
      </w:r>
      <w:r w:rsidR="00DB63D9">
        <w:t xml:space="preserve"> – 75 шт</w:t>
      </w:r>
      <w:r>
        <w:t>.;</w:t>
      </w:r>
    </w:p>
    <w:p w:rsidR="00091F01" w:rsidRPr="00C84ED4" w:rsidRDefault="00B36EC5" w:rsidP="00B36EC5">
      <w:pPr>
        <w:pStyle w:val="a5"/>
        <w:spacing w:after="0"/>
        <w:ind w:left="0" w:firstLine="709"/>
        <w:jc w:val="both"/>
      </w:pPr>
      <w:r>
        <w:t>6.9. </w:t>
      </w:r>
      <w:r w:rsidR="00091F01" w:rsidRPr="00C84ED4">
        <w:t>Подключение абонентов к сети водоснабжения</w:t>
      </w:r>
      <w:r w:rsidR="006C5969">
        <w:t xml:space="preserve"> после капитального ремонта</w:t>
      </w:r>
      <w:r w:rsidR="00501454">
        <w:t xml:space="preserve"> (только подключенных к сети водоснабжения на момент проведения работ)</w:t>
      </w:r>
      <w:r>
        <w:t>;</w:t>
      </w:r>
    </w:p>
    <w:p w:rsidR="00B36EC5" w:rsidRDefault="00B36EC5" w:rsidP="00B36EC5">
      <w:pPr>
        <w:pStyle w:val="a5"/>
        <w:spacing w:after="0"/>
        <w:ind w:left="0" w:firstLine="709"/>
        <w:jc w:val="both"/>
      </w:pPr>
      <w:r>
        <w:t>6.10. </w:t>
      </w:r>
      <w:r w:rsidR="00A43B34" w:rsidRPr="00C84ED4">
        <w:t>Восстановление нарушенного благоустройства</w:t>
      </w:r>
      <w:r w:rsidR="00A47675" w:rsidRPr="00C84ED4">
        <w:t xml:space="preserve"> (уборка мусора, отсыпка песчано-гравийной смесью</w:t>
      </w:r>
      <w:r w:rsidR="00501454">
        <w:t xml:space="preserve"> или щебнем</w:t>
      </w:r>
      <w:r w:rsidR="00A47675" w:rsidRPr="00C84ED4">
        <w:t>,</w:t>
      </w:r>
      <w:r>
        <w:t xml:space="preserve"> трамбовка, планировка);</w:t>
      </w:r>
    </w:p>
    <w:p w:rsidR="00FE5804" w:rsidRPr="00B30D14" w:rsidRDefault="00B36EC5" w:rsidP="00B36EC5">
      <w:pPr>
        <w:pStyle w:val="a5"/>
        <w:spacing w:after="0"/>
        <w:ind w:left="0" w:firstLine="709"/>
        <w:jc w:val="both"/>
        <w:rPr>
          <w:rFonts w:eastAsia="Calibri"/>
          <w:lang w:eastAsia="en-US"/>
        </w:rPr>
      </w:pPr>
      <w:r>
        <w:lastRenderedPageBreak/>
        <w:t>6.11. </w:t>
      </w:r>
      <w:r w:rsidR="003D2AB8" w:rsidRPr="00C84ED4">
        <w:rPr>
          <w:rFonts w:eastAsia="Calibri"/>
          <w:lang w:eastAsia="en-US"/>
        </w:rPr>
        <w:t>Подготовка исполнительной схемы прокладки водопровода, с привязками к зданиям и деталировкой водопроводных колодцев; Формирование исполнительной документации с предоставление</w:t>
      </w:r>
      <w:r w:rsidR="003B7F3F">
        <w:rPr>
          <w:rFonts w:eastAsia="Calibri"/>
          <w:lang w:eastAsia="en-US"/>
        </w:rPr>
        <w:t>м</w:t>
      </w:r>
      <w:r w:rsidR="003D2AB8" w:rsidRPr="00C84ED4">
        <w:rPr>
          <w:rFonts w:eastAsia="Calibri"/>
          <w:lang w:eastAsia="en-US"/>
        </w:rPr>
        <w:t xml:space="preserve"> актов скрытых работ и сертификатов на применяемые материалы.</w:t>
      </w:r>
      <w:r w:rsidR="004055DD">
        <w:rPr>
          <w:rFonts w:eastAsia="Calibri"/>
          <w:lang w:eastAsia="en-US"/>
        </w:rPr>
        <w:t xml:space="preserve"> </w:t>
      </w:r>
    </w:p>
    <w:p w:rsidR="0082066E" w:rsidRPr="00C84ED4" w:rsidRDefault="006F037A" w:rsidP="00EC15E5">
      <w:pPr>
        <w:pStyle w:val="a5"/>
        <w:spacing w:after="20" w:line="276" w:lineRule="auto"/>
        <w:ind w:left="0" w:firstLine="709"/>
        <w:jc w:val="both"/>
        <w:rPr>
          <w:b/>
        </w:rPr>
      </w:pPr>
      <w:r>
        <w:rPr>
          <w:b/>
        </w:rPr>
        <w:t>7</w:t>
      </w:r>
      <w:r w:rsidR="005533C6">
        <w:rPr>
          <w:b/>
        </w:rPr>
        <w:t>. </w:t>
      </w:r>
      <w:r w:rsidR="0082066E" w:rsidRPr="00C84ED4">
        <w:rPr>
          <w:b/>
        </w:rPr>
        <w:t>Характеристики, требования к качеству применяемых материалов</w:t>
      </w:r>
    </w:p>
    <w:p w:rsidR="00545CDC" w:rsidRPr="00C84ED4" w:rsidRDefault="00545CDC" w:rsidP="006F037A">
      <w:pPr>
        <w:shd w:val="clear" w:color="auto" w:fill="FFFFFF"/>
        <w:ind w:firstLine="709"/>
        <w:jc w:val="both"/>
        <w:outlineLvl w:val="1"/>
        <w:rPr>
          <w:rFonts w:eastAsia="Calibri"/>
          <w:lang w:eastAsia="en-US"/>
        </w:rPr>
      </w:pPr>
      <w:r w:rsidRPr="00C84ED4">
        <w:rPr>
          <w:rFonts w:eastAsia="Calibri"/>
          <w:lang w:eastAsia="en-US"/>
        </w:rPr>
        <w:t>В локальном сметном расчете и ведомости объемов работ, все материалы с указанием товарных знаков, фирменных наименований, следует читать с добавлением «или эквивалент».</w:t>
      </w:r>
    </w:p>
    <w:p w:rsidR="00091191" w:rsidRPr="00C84ED4" w:rsidRDefault="00545CDC" w:rsidP="006F037A">
      <w:pPr>
        <w:pStyle w:val="24"/>
        <w:shd w:val="clear" w:color="auto" w:fill="FFFFFF"/>
        <w:tabs>
          <w:tab w:val="left" w:pos="709"/>
          <w:tab w:val="left" w:pos="1276"/>
          <w:tab w:val="left" w:pos="2160"/>
        </w:tabs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84ED4">
        <w:rPr>
          <w:rFonts w:cs="Times New Roman"/>
          <w:color w:val="000000"/>
          <w:sz w:val="24"/>
          <w:szCs w:val="24"/>
        </w:rPr>
        <w:t>Качество</w:t>
      </w:r>
      <w:r w:rsidRPr="00C84ED4">
        <w:rPr>
          <w:rFonts w:eastAsia="Calibri" w:cs="Times New Roman"/>
          <w:sz w:val="24"/>
          <w:szCs w:val="24"/>
          <w:lang w:eastAsia="en-US"/>
        </w:rPr>
        <w:t xml:space="preserve"> </w:t>
      </w:r>
      <w:r w:rsidR="0082066E" w:rsidRPr="00C84ED4">
        <w:rPr>
          <w:rFonts w:cs="Times New Roman"/>
          <w:color w:val="000000"/>
          <w:sz w:val="24"/>
          <w:szCs w:val="24"/>
        </w:rPr>
        <w:t>используемых Подрядчиком материалов должно соответствовать требованиям д</w:t>
      </w:r>
      <w:r w:rsidR="00091191" w:rsidRPr="00C84ED4">
        <w:rPr>
          <w:rFonts w:cs="Times New Roman"/>
          <w:color w:val="000000"/>
          <w:sz w:val="24"/>
          <w:szCs w:val="24"/>
        </w:rPr>
        <w:t>ействующего законодательства РФ и</w:t>
      </w:r>
      <w:r w:rsidR="0082066E" w:rsidRPr="00C84ED4">
        <w:rPr>
          <w:rFonts w:cs="Times New Roman"/>
          <w:color w:val="000000"/>
          <w:sz w:val="24"/>
          <w:szCs w:val="24"/>
        </w:rPr>
        <w:t xml:space="preserve"> Таможенного союза (Евразийского экономического союза), с подтверждением их качества документами установленного образца</w:t>
      </w:r>
      <w:r w:rsidR="00F339F1" w:rsidRPr="00C84ED4">
        <w:rPr>
          <w:rFonts w:cs="Times New Roman"/>
          <w:color w:val="000000"/>
          <w:sz w:val="24"/>
          <w:szCs w:val="24"/>
        </w:rPr>
        <w:t>:</w:t>
      </w:r>
      <w:r w:rsidR="0082066E" w:rsidRPr="00C84ED4">
        <w:rPr>
          <w:rFonts w:cs="Times New Roman"/>
          <w:color w:val="000000"/>
          <w:sz w:val="24"/>
          <w:szCs w:val="24"/>
        </w:rPr>
        <w:t xml:space="preserve"> </w:t>
      </w:r>
    </w:p>
    <w:p w:rsidR="0082066E" w:rsidRPr="00C84ED4" w:rsidRDefault="00265933" w:rsidP="006F037A">
      <w:pPr>
        <w:pStyle w:val="24"/>
        <w:shd w:val="clear" w:color="auto" w:fill="FFFFFF"/>
        <w:tabs>
          <w:tab w:val="left" w:pos="709"/>
          <w:tab w:val="left" w:pos="1276"/>
          <w:tab w:val="left" w:pos="2160"/>
        </w:tabs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84ED4">
        <w:rPr>
          <w:rFonts w:cs="Times New Roman"/>
          <w:color w:val="000000"/>
          <w:sz w:val="24"/>
          <w:szCs w:val="24"/>
        </w:rPr>
        <w:t xml:space="preserve">- </w:t>
      </w:r>
      <w:r w:rsidR="0082066E" w:rsidRPr="00C84ED4">
        <w:rPr>
          <w:rFonts w:cs="Times New Roman"/>
          <w:color w:val="000000"/>
          <w:sz w:val="24"/>
          <w:szCs w:val="24"/>
        </w:rPr>
        <w:t>сертифик</w:t>
      </w:r>
      <w:r w:rsidRPr="00C84ED4">
        <w:rPr>
          <w:rFonts w:cs="Times New Roman"/>
          <w:color w:val="000000"/>
          <w:sz w:val="24"/>
          <w:szCs w:val="24"/>
        </w:rPr>
        <w:t>аты, паспорта, разрешения</w:t>
      </w:r>
      <w:r w:rsidR="0082066E" w:rsidRPr="00C84ED4">
        <w:rPr>
          <w:rFonts w:cs="Times New Roman"/>
          <w:color w:val="000000"/>
          <w:sz w:val="24"/>
          <w:szCs w:val="24"/>
        </w:rPr>
        <w:t xml:space="preserve"> с указанием области применения, действительн</w:t>
      </w:r>
      <w:r w:rsidR="00A9295B">
        <w:rPr>
          <w:rFonts w:cs="Times New Roman"/>
          <w:color w:val="000000"/>
          <w:sz w:val="24"/>
          <w:szCs w:val="24"/>
        </w:rPr>
        <w:t>ые</w:t>
      </w:r>
      <w:r w:rsidR="0082066E" w:rsidRPr="00C84ED4">
        <w:rPr>
          <w:rFonts w:cs="Times New Roman"/>
          <w:color w:val="000000"/>
          <w:sz w:val="24"/>
          <w:szCs w:val="24"/>
        </w:rPr>
        <w:t xml:space="preserve"> в течение срок</w:t>
      </w:r>
      <w:r w:rsidR="00C91353" w:rsidRPr="00C84ED4">
        <w:rPr>
          <w:rFonts w:cs="Times New Roman"/>
          <w:color w:val="000000"/>
          <w:sz w:val="24"/>
          <w:szCs w:val="24"/>
        </w:rPr>
        <w:t>а действия Договора:</w:t>
      </w:r>
    </w:p>
    <w:p w:rsidR="0082066E" w:rsidRPr="00C84ED4" w:rsidRDefault="0082066E" w:rsidP="006F037A">
      <w:pPr>
        <w:pStyle w:val="24"/>
        <w:shd w:val="clear" w:color="auto" w:fill="FFFFFF"/>
        <w:tabs>
          <w:tab w:val="left" w:pos="709"/>
          <w:tab w:val="left" w:pos="1276"/>
          <w:tab w:val="left" w:pos="2160"/>
        </w:tabs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84ED4">
        <w:rPr>
          <w:rFonts w:cs="Times New Roman"/>
          <w:color w:val="000000"/>
          <w:sz w:val="24"/>
          <w:szCs w:val="24"/>
        </w:rPr>
        <w:t>- сертификаты соответствия, декларации о соответствии на все материалы и оборудование, которые подлежат обязательному подтверждению соответствия в соответствии с постановлением Правительства Российской Федерации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</w:t>
      </w:r>
      <w:r w:rsidR="00C91353" w:rsidRPr="00C84ED4">
        <w:rPr>
          <w:rFonts w:cs="Times New Roman"/>
          <w:color w:val="000000"/>
          <w:sz w:val="24"/>
          <w:szCs w:val="24"/>
        </w:rPr>
        <w:t>ятия декларации о соответствии»;</w:t>
      </w:r>
    </w:p>
    <w:p w:rsidR="0082066E" w:rsidRPr="00C84ED4" w:rsidRDefault="005533C6" w:rsidP="006F037A">
      <w:pPr>
        <w:pStyle w:val="24"/>
        <w:shd w:val="clear" w:color="auto" w:fill="FFFFFF"/>
        <w:tabs>
          <w:tab w:val="left" w:pos="709"/>
          <w:tab w:val="left" w:pos="1276"/>
          <w:tab w:val="left" w:pos="2160"/>
        </w:tabs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- </w:t>
      </w:r>
      <w:r w:rsidR="0082066E" w:rsidRPr="00C84ED4">
        <w:rPr>
          <w:rFonts w:cs="Times New Roman"/>
          <w:color w:val="000000"/>
          <w:sz w:val="24"/>
          <w:szCs w:val="24"/>
        </w:rPr>
        <w:t>санитарно-эпидемиологические заключения, выданные в соответствии с Приказом Роспотребнадзора от 19.07.2007 № 224 «О санитарно-эпидемиологических экспертизах, обследованиях, исследованиях, испытаниях и токсикологических, гигиенических и иных видах оценок»</w:t>
      </w:r>
      <w:r w:rsidR="00C91353" w:rsidRPr="00C84ED4">
        <w:rPr>
          <w:rFonts w:cs="Times New Roman"/>
          <w:color w:val="000000"/>
          <w:sz w:val="24"/>
          <w:szCs w:val="24"/>
        </w:rPr>
        <w:t>;</w:t>
      </w:r>
      <w:r w:rsidR="0082066E" w:rsidRPr="00C84ED4">
        <w:rPr>
          <w:rFonts w:cs="Times New Roman"/>
          <w:color w:val="000000"/>
          <w:sz w:val="24"/>
          <w:szCs w:val="24"/>
        </w:rPr>
        <w:t xml:space="preserve"> </w:t>
      </w:r>
    </w:p>
    <w:p w:rsidR="0082066E" w:rsidRPr="00C84ED4" w:rsidRDefault="0082066E" w:rsidP="006F037A">
      <w:pPr>
        <w:pStyle w:val="24"/>
        <w:shd w:val="clear" w:color="auto" w:fill="FFFFFF"/>
        <w:tabs>
          <w:tab w:val="left" w:pos="709"/>
          <w:tab w:val="left" w:pos="1276"/>
          <w:tab w:val="left" w:pos="2160"/>
        </w:tabs>
        <w:ind w:firstLine="709"/>
        <w:jc w:val="both"/>
        <w:rPr>
          <w:rFonts w:cs="Times New Roman"/>
          <w:color w:val="000000"/>
          <w:sz w:val="24"/>
          <w:szCs w:val="24"/>
        </w:rPr>
      </w:pPr>
      <w:r w:rsidRPr="00C84ED4">
        <w:rPr>
          <w:rFonts w:cs="Times New Roman"/>
          <w:color w:val="000000"/>
          <w:sz w:val="24"/>
          <w:szCs w:val="24"/>
        </w:rPr>
        <w:t>- документы о качестве (паспорта), выданные заво</w:t>
      </w:r>
      <w:r w:rsidR="00C91353" w:rsidRPr="00C84ED4">
        <w:rPr>
          <w:rFonts w:cs="Times New Roman"/>
          <w:color w:val="000000"/>
          <w:sz w:val="24"/>
          <w:szCs w:val="24"/>
        </w:rPr>
        <w:t>дами-изготовителями.</w:t>
      </w:r>
    </w:p>
    <w:p w:rsidR="0016641B" w:rsidRPr="00C84ED4" w:rsidRDefault="0082066E" w:rsidP="006F037A">
      <w:pPr>
        <w:shd w:val="clear" w:color="auto" w:fill="FFFFFF"/>
        <w:ind w:firstLine="709"/>
        <w:jc w:val="both"/>
        <w:outlineLvl w:val="1"/>
        <w:rPr>
          <w:rFonts w:eastAsia="Calibri"/>
          <w:lang w:eastAsia="en-US"/>
        </w:rPr>
      </w:pPr>
      <w:r w:rsidRPr="00C84ED4">
        <w:rPr>
          <w:color w:val="000000"/>
        </w:rPr>
        <w:t>Указанные в настоящем пункте документы должны быть выполнены на русском языке и переданы Заказчику при поставке материалов, оборудования на объект, перед монтажом.</w:t>
      </w:r>
      <w:r w:rsidR="0016641B" w:rsidRPr="00C84ED4">
        <w:rPr>
          <w:rFonts w:eastAsia="Calibri"/>
          <w:lang w:eastAsia="en-US"/>
        </w:rPr>
        <w:t xml:space="preserve"> </w:t>
      </w:r>
    </w:p>
    <w:p w:rsidR="00091F01" w:rsidRPr="00C84ED4" w:rsidRDefault="00091F01" w:rsidP="00585FB0">
      <w:pPr>
        <w:shd w:val="clear" w:color="auto" w:fill="FFFFFF"/>
        <w:spacing w:after="20"/>
        <w:ind w:firstLine="709"/>
        <w:jc w:val="both"/>
        <w:outlineLvl w:val="1"/>
        <w:rPr>
          <w:rFonts w:eastAsia="Calibri"/>
          <w:lang w:eastAsia="en-US"/>
        </w:rPr>
      </w:pPr>
    </w:p>
    <w:p w:rsidR="0082066E" w:rsidRDefault="006F037A" w:rsidP="00EC15E5">
      <w:pPr>
        <w:pStyle w:val="a5"/>
        <w:spacing w:after="20" w:line="276" w:lineRule="auto"/>
        <w:ind w:left="0" w:firstLine="709"/>
        <w:jc w:val="both"/>
        <w:rPr>
          <w:b/>
        </w:rPr>
      </w:pPr>
      <w:r>
        <w:rPr>
          <w:b/>
        </w:rPr>
        <w:t>8</w:t>
      </w:r>
      <w:r w:rsidR="005533C6">
        <w:rPr>
          <w:b/>
        </w:rPr>
        <w:t>. </w:t>
      </w:r>
      <w:r w:rsidR="0082066E" w:rsidRPr="00C84ED4">
        <w:rPr>
          <w:b/>
        </w:rPr>
        <w:t>Условия выполнения работ</w:t>
      </w:r>
      <w:r w:rsidR="00726C36" w:rsidRPr="00C84ED4">
        <w:rPr>
          <w:b/>
        </w:rPr>
        <w:t>:</w:t>
      </w:r>
    </w:p>
    <w:p w:rsidR="003B540C" w:rsidRPr="003B540C" w:rsidRDefault="003B540C" w:rsidP="006F037A">
      <w:pPr>
        <w:pStyle w:val="a5"/>
        <w:spacing w:after="0"/>
        <w:ind w:left="0" w:firstLine="709"/>
        <w:jc w:val="both"/>
      </w:pPr>
      <w:r w:rsidRPr="003B540C">
        <w:t>Все работы должны соответствовать локальному сметному расчету</w:t>
      </w:r>
      <w:r>
        <w:t>,</w:t>
      </w:r>
      <w:r w:rsidR="00CA10DB">
        <w:t xml:space="preserve"> </w:t>
      </w:r>
      <w:r>
        <w:t>изменения перечня работ или материалов применяемых при работах согласовываются с Заказчиком.</w:t>
      </w:r>
    </w:p>
    <w:p w:rsidR="00F42B4E" w:rsidRDefault="00896C64" w:rsidP="006F037A">
      <w:pPr>
        <w:pStyle w:val="a4"/>
        <w:tabs>
          <w:tab w:val="left" w:pos="851"/>
          <w:tab w:val="left" w:pos="993"/>
        </w:tabs>
        <w:ind w:left="0" w:firstLine="709"/>
        <w:jc w:val="both"/>
      </w:pPr>
      <w:r w:rsidRPr="00C84ED4">
        <w:t xml:space="preserve">Перед началом работ, </w:t>
      </w:r>
      <w:r w:rsidR="00836C16" w:rsidRPr="00C84ED4">
        <w:t>Подрядчик оформляет</w:t>
      </w:r>
      <w:r w:rsidR="00E1320E" w:rsidRPr="00C84ED4">
        <w:t xml:space="preserve"> </w:t>
      </w:r>
      <w:r w:rsidR="00836C16" w:rsidRPr="00C84ED4">
        <w:t>ра</w:t>
      </w:r>
      <w:r w:rsidR="00E1320E" w:rsidRPr="00C84ED4">
        <w:t>зрешени</w:t>
      </w:r>
      <w:r w:rsidRPr="00C84ED4">
        <w:t>е</w:t>
      </w:r>
      <w:r w:rsidR="00E1320E" w:rsidRPr="00C84ED4">
        <w:t xml:space="preserve"> на производство земляных работ в </w:t>
      </w:r>
      <w:r w:rsidR="00EA24CE" w:rsidRPr="00C84ED4">
        <w:t>ООО «Градостроитель»</w:t>
      </w:r>
      <w:r w:rsidR="00E1320E" w:rsidRPr="00C84ED4">
        <w:t xml:space="preserve"> городского округа</w:t>
      </w:r>
      <w:r w:rsidR="00DF284E" w:rsidRPr="00C84ED4">
        <w:t xml:space="preserve"> </w:t>
      </w:r>
      <w:r w:rsidR="00EA24CE" w:rsidRPr="00C84ED4">
        <w:t>город Кумертау</w:t>
      </w:r>
      <w:r w:rsidR="00F42B4E">
        <w:t xml:space="preserve">, согласовывает схему проезда или перекрытия дороги с </w:t>
      </w:r>
      <w:r w:rsidR="008B1009">
        <w:t xml:space="preserve">РЭГ </w:t>
      </w:r>
      <w:r w:rsidR="00F42B4E">
        <w:t>ГИБДД</w:t>
      </w:r>
      <w:r w:rsidR="008B1009">
        <w:t xml:space="preserve"> ОМВД</w:t>
      </w:r>
      <w:r w:rsidR="00F42B4E">
        <w:t>. Уведомляет все экстренные службы города о схеме проезда.</w:t>
      </w:r>
    </w:p>
    <w:p w:rsidR="00E1320E" w:rsidRDefault="00F42B4E" w:rsidP="006F037A">
      <w:pPr>
        <w:pStyle w:val="a4"/>
        <w:tabs>
          <w:tab w:val="left" w:pos="851"/>
          <w:tab w:val="left" w:pos="993"/>
        </w:tabs>
        <w:ind w:left="0" w:firstLine="709"/>
        <w:jc w:val="both"/>
      </w:pPr>
      <w:r>
        <w:t>При необходимости, либо по заявке жителей</w:t>
      </w:r>
      <w:r w:rsidR="00733E40">
        <w:t xml:space="preserve"> (в том </w:t>
      </w:r>
      <w:r>
        <w:t>ч</w:t>
      </w:r>
      <w:r w:rsidR="00733E40">
        <w:t>исле</w:t>
      </w:r>
      <w:r>
        <w:t xml:space="preserve"> устной)</w:t>
      </w:r>
      <w:r w:rsidR="00A568D5">
        <w:t xml:space="preserve"> о</w:t>
      </w:r>
      <w:r>
        <w:t>рганизовывает безопасные пешеходные трапы для перехода через траншею.</w:t>
      </w:r>
    </w:p>
    <w:p w:rsidR="00F42B4E" w:rsidRPr="00C84ED4" w:rsidRDefault="00F42B4E" w:rsidP="006F037A">
      <w:pPr>
        <w:pStyle w:val="a8"/>
        <w:spacing w:after="0"/>
        <w:ind w:firstLine="709"/>
        <w:jc w:val="both"/>
      </w:pPr>
      <w:r w:rsidRPr="00C84ED4">
        <w:t>Подрядчик осуществляет строительно-монтажные работы в соответствии с Договором и действующими нормативными документами.</w:t>
      </w:r>
    </w:p>
    <w:p w:rsidR="00F42B4E" w:rsidRPr="00C84ED4" w:rsidRDefault="00F42B4E" w:rsidP="006F037A">
      <w:pPr>
        <w:pStyle w:val="a8"/>
        <w:spacing w:after="0"/>
        <w:ind w:firstLine="709"/>
        <w:jc w:val="both"/>
      </w:pPr>
      <w:r w:rsidRPr="00C84ED4">
        <w:t>Подрядчик обязан предоставить два экземпляра проекта производства работ (</w:t>
      </w:r>
      <w:r w:rsidR="008C4B01">
        <w:t xml:space="preserve">далее </w:t>
      </w:r>
      <w:r w:rsidRPr="00C84ED4">
        <w:t>ППР) и календарный план</w:t>
      </w:r>
      <w:r>
        <w:t xml:space="preserve"> работ </w:t>
      </w:r>
      <w:r w:rsidRPr="00C84ED4">
        <w:t>за три дня до начала работ.</w:t>
      </w:r>
    </w:p>
    <w:p w:rsidR="00F53556" w:rsidRPr="00C84ED4" w:rsidRDefault="00896C64" w:rsidP="006F037A">
      <w:pPr>
        <w:pStyle w:val="a8"/>
        <w:spacing w:after="0"/>
        <w:ind w:firstLine="709"/>
        <w:jc w:val="both"/>
      </w:pPr>
      <w:r w:rsidRPr="00C84ED4">
        <w:t>В</w:t>
      </w:r>
      <w:r w:rsidR="00E1320E" w:rsidRPr="00C84ED4">
        <w:t>се подземные коммуникации, находящиеся в зоне работ, должны быть вскрыты шурфами с целью уточнения глубины их заложения и расположения в плане в присутствии работников, ответственных за эксплуатацию этих коммуникаций и отмечены предупре</w:t>
      </w:r>
      <w:r w:rsidR="003B7F3F">
        <w:t>ждающими</w:t>
      </w:r>
      <w:r w:rsidR="00E1320E" w:rsidRPr="00C84ED4">
        <w:t xml:space="preserve"> знаками.</w:t>
      </w:r>
    </w:p>
    <w:p w:rsidR="00A05097" w:rsidRPr="00C84ED4" w:rsidRDefault="00A05097" w:rsidP="006F037A">
      <w:pPr>
        <w:pStyle w:val="21"/>
        <w:spacing w:after="0" w:line="240" w:lineRule="auto"/>
        <w:ind w:left="0" w:firstLine="709"/>
        <w:jc w:val="both"/>
        <w:rPr>
          <w:bCs/>
        </w:rPr>
      </w:pPr>
      <w:r w:rsidRPr="00C84ED4">
        <w:t>После завершения строительства производится уборка строительного мусора и благоустройство территории. В</w:t>
      </w:r>
      <w:r w:rsidRPr="00C84ED4">
        <w:rPr>
          <w:bCs/>
        </w:rPr>
        <w:t>се нарушенные покрытия, газоны и растительный грунт восстанавливаются</w:t>
      </w:r>
      <w:r w:rsidR="006C5969">
        <w:rPr>
          <w:bCs/>
        </w:rPr>
        <w:t>,</w:t>
      </w:r>
      <w:r w:rsidRPr="00C84ED4">
        <w:rPr>
          <w:bCs/>
        </w:rPr>
        <w:t xml:space="preserve"> и производится благоустройство территории по трассе и стройплощадкам</w:t>
      </w:r>
      <w:r w:rsidR="00501454">
        <w:rPr>
          <w:bCs/>
        </w:rPr>
        <w:t>, в том числе отсыпка песча</w:t>
      </w:r>
      <w:r w:rsidR="00F42B4E">
        <w:rPr>
          <w:bCs/>
        </w:rPr>
        <w:t>но-гравийной смесью либо щебнем</w:t>
      </w:r>
      <w:r w:rsidR="00501454">
        <w:rPr>
          <w:bCs/>
        </w:rPr>
        <w:t xml:space="preserve"> нарушенного участка асфальтного покрытия</w:t>
      </w:r>
      <w:r w:rsidR="00F406D6">
        <w:rPr>
          <w:bCs/>
        </w:rPr>
        <w:t>.</w:t>
      </w:r>
    </w:p>
    <w:p w:rsidR="00DF284E" w:rsidRPr="00C84ED4" w:rsidRDefault="00DF284E" w:rsidP="006F037A">
      <w:pPr>
        <w:tabs>
          <w:tab w:val="left" w:pos="851"/>
          <w:tab w:val="left" w:pos="993"/>
        </w:tabs>
        <w:ind w:firstLine="709"/>
        <w:jc w:val="both"/>
        <w:rPr>
          <w:color w:val="000000"/>
        </w:rPr>
      </w:pPr>
      <w:r w:rsidRPr="00C84ED4">
        <w:rPr>
          <w:color w:val="000000"/>
        </w:rPr>
        <w:t>Ответственность за пожарную безопасность, охрану труда и технику безопасности несет Подрядчик.</w:t>
      </w:r>
    </w:p>
    <w:p w:rsidR="00DF284E" w:rsidRPr="00C84ED4" w:rsidRDefault="00DF284E" w:rsidP="00585FB0">
      <w:pPr>
        <w:widowControl w:val="0"/>
        <w:shd w:val="clear" w:color="auto" w:fill="FFFFFF"/>
        <w:autoSpaceDE w:val="0"/>
        <w:autoSpaceDN w:val="0"/>
        <w:adjustRightInd w:val="0"/>
        <w:spacing w:after="20"/>
        <w:ind w:firstLine="709"/>
        <w:jc w:val="both"/>
        <w:rPr>
          <w:color w:val="000000"/>
        </w:rPr>
      </w:pPr>
      <w:r w:rsidRPr="00C84ED4">
        <w:rPr>
          <w:color w:val="000000"/>
        </w:rPr>
        <w:t>При выполнении строительно-монтажных работ необходимо обеспечить выполнение правил пожарной безопасности, требований правил охраны труда и техники безопасности согласно СНиП 12-03-2001 (часть</w:t>
      </w:r>
      <w:r w:rsidR="00F406D6">
        <w:rPr>
          <w:color w:val="000000"/>
        </w:rPr>
        <w:t xml:space="preserve"> 1), СНиП 12-04-2002 (часть 2).</w:t>
      </w:r>
    </w:p>
    <w:p w:rsidR="00DF284E" w:rsidRPr="00C84ED4" w:rsidRDefault="00DF284E" w:rsidP="00585FB0">
      <w:pPr>
        <w:widowControl w:val="0"/>
        <w:shd w:val="clear" w:color="auto" w:fill="FFFFFF"/>
        <w:autoSpaceDE w:val="0"/>
        <w:autoSpaceDN w:val="0"/>
        <w:adjustRightInd w:val="0"/>
        <w:spacing w:after="20"/>
        <w:ind w:firstLine="709"/>
        <w:jc w:val="both"/>
        <w:rPr>
          <w:color w:val="000000"/>
        </w:rPr>
      </w:pPr>
      <w:r w:rsidRPr="00C84ED4">
        <w:rPr>
          <w:color w:val="000000"/>
        </w:rPr>
        <w:t>В период производства строительно-монтажных работ обязательное соблюдение правил охраны окружающей природной среды по предотвращению потерь природных ресурсов, вредны</w:t>
      </w:r>
      <w:r w:rsidR="00F406D6">
        <w:rPr>
          <w:color w:val="000000"/>
        </w:rPr>
        <w:t>х выбросов в почву и атмосферу.</w:t>
      </w:r>
    </w:p>
    <w:p w:rsidR="00DF284E" w:rsidRPr="00C84ED4" w:rsidRDefault="00887B34" w:rsidP="00585FB0">
      <w:pPr>
        <w:widowControl w:val="0"/>
        <w:shd w:val="clear" w:color="auto" w:fill="FFFFFF"/>
        <w:autoSpaceDE w:val="0"/>
        <w:autoSpaceDN w:val="0"/>
        <w:adjustRightInd w:val="0"/>
        <w:spacing w:after="20"/>
        <w:ind w:firstLine="709"/>
        <w:jc w:val="both"/>
        <w:rPr>
          <w:color w:val="000000"/>
        </w:rPr>
      </w:pPr>
      <w:r w:rsidRPr="00C84ED4">
        <w:t>Подрядчик об</w:t>
      </w:r>
      <w:r w:rsidR="00DF284E" w:rsidRPr="00C84ED4">
        <w:t>язан за сутки уведомить службу З</w:t>
      </w:r>
      <w:r w:rsidRPr="00C84ED4">
        <w:t>аказчика о готовности</w:t>
      </w:r>
      <w:r w:rsidR="00DF284E" w:rsidRPr="00C84ED4">
        <w:t xml:space="preserve"> работ, подлежащих освидетельствованию</w:t>
      </w:r>
      <w:r w:rsidR="00226DF1" w:rsidRPr="00C84ED4">
        <w:t xml:space="preserve"> </w:t>
      </w:r>
      <w:r w:rsidR="00DF284E" w:rsidRPr="00C84ED4">
        <w:rPr>
          <w:color w:val="000000"/>
        </w:rPr>
        <w:t>с последующим подписанием актов скрытых работ.</w:t>
      </w:r>
    </w:p>
    <w:p w:rsidR="00545CDC" w:rsidRPr="00C84ED4" w:rsidRDefault="00545CDC" w:rsidP="00585FB0">
      <w:pPr>
        <w:widowControl w:val="0"/>
        <w:shd w:val="clear" w:color="auto" w:fill="FFFFFF"/>
        <w:autoSpaceDE w:val="0"/>
        <w:autoSpaceDN w:val="0"/>
        <w:adjustRightInd w:val="0"/>
        <w:spacing w:after="20"/>
        <w:ind w:firstLine="709"/>
        <w:jc w:val="both"/>
        <w:rPr>
          <w:color w:val="000000"/>
        </w:rPr>
      </w:pPr>
      <w:r w:rsidRPr="00C84ED4">
        <w:lastRenderedPageBreak/>
        <w:t xml:space="preserve">После завершения строительства, Подрядчик обязан </w:t>
      </w:r>
      <w:r w:rsidR="00EA24CE" w:rsidRPr="00C84ED4">
        <w:t>предоставить</w:t>
      </w:r>
      <w:r w:rsidRPr="00C84ED4">
        <w:t xml:space="preserve"> исполнительную </w:t>
      </w:r>
      <w:r w:rsidR="00EA24CE" w:rsidRPr="00C84ED4">
        <w:t>документацию</w:t>
      </w:r>
      <w:r w:rsidRPr="00C84ED4">
        <w:t xml:space="preserve"> проложенных сетей</w:t>
      </w:r>
      <w:r w:rsidR="00EA24CE" w:rsidRPr="00C84ED4">
        <w:t>, с привязками к существующим строениям.</w:t>
      </w:r>
    </w:p>
    <w:p w:rsidR="00DF284E" w:rsidRPr="00C84ED4" w:rsidRDefault="00DF284E" w:rsidP="00585FB0">
      <w:pPr>
        <w:widowControl w:val="0"/>
        <w:shd w:val="clear" w:color="auto" w:fill="FFFFFF"/>
        <w:autoSpaceDE w:val="0"/>
        <w:autoSpaceDN w:val="0"/>
        <w:adjustRightInd w:val="0"/>
        <w:spacing w:after="20"/>
        <w:ind w:firstLine="709"/>
        <w:jc w:val="both"/>
      </w:pPr>
      <w:r w:rsidRPr="00C84ED4">
        <w:t>Все возникающие по ходу выполнения работ изменения согласовать с Заказчиком и оформить в исполнительной документации.</w:t>
      </w:r>
    </w:p>
    <w:p w:rsidR="00DF284E" w:rsidRPr="00C84ED4" w:rsidRDefault="006F037A" w:rsidP="00EC15E5">
      <w:pPr>
        <w:pStyle w:val="a4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20" w:line="276" w:lineRule="auto"/>
        <w:ind w:left="0" w:firstLine="709"/>
        <w:jc w:val="both"/>
        <w:rPr>
          <w:b/>
          <w:color w:val="000000"/>
        </w:rPr>
      </w:pPr>
      <w:r>
        <w:rPr>
          <w:b/>
          <w:color w:val="000000"/>
        </w:rPr>
        <w:t>9</w:t>
      </w:r>
      <w:r w:rsidR="001F00A5">
        <w:rPr>
          <w:b/>
          <w:color w:val="000000"/>
        </w:rPr>
        <w:t>. </w:t>
      </w:r>
      <w:r w:rsidR="00DF284E" w:rsidRPr="00C84ED4">
        <w:rPr>
          <w:b/>
          <w:color w:val="000000"/>
        </w:rPr>
        <w:t>Применяемые нормативные документы</w:t>
      </w:r>
      <w:r w:rsidR="00726C36" w:rsidRPr="00C84ED4">
        <w:rPr>
          <w:b/>
          <w:color w:val="000000"/>
        </w:rPr>
        <w:t>:</w:t>
      </w:r>
    </w:p>
    <w:p w:rsidR="00DF284E" w:rsidRPr="00C84ED4" w:rsidRDefault="006F037A" w:rsidP="006F037A">
      <w:pPr>
        <w:pStyle w:val="a4"/>
        <w:ind w:left="709" w:right="114"/>
        <w:jc w:val="both"/>
        <w:rPr>
          <w:rFonts w:eastAsia="Calibri"/>
        </w:rPr>
      </w:pPr>
      <w:r>
        <w:rPr>
          <w:rFonts w:eastAsia="Calibri"/>
        </w:rPr>
        <w:t>9.1. </w:t>
      </w:r>
      <w:r w:rsidR="00DF284E" w:rsidRPr="00C84ED4">
        <w:rPr>
          <w:rFonts w:eastAsia="Calibri"/>
        </w:rPr>
        <w:t>Градостроительный Кодекс Российской Федерации</w:t>
      </w:r>
      <w:r w:rsidR="004008F3" w:rsidRPr="00C84ED4">
        <w:rPr>
          <w:rFonts w:eastAsia="Calibri"/>
        </w:rPr>
        <w:t xml:space="preserve"> от 29.12.2004 N 190-ФЗ</w:t>
      </w:r>
      <w:r w:rsidR="00DF284E" w:rsidRPr="00C84ED4">
        <w:rPr>
          <w:rFonts w:eastAsia="Calibri"/>
        </w:rPr>
        <w:t>.</w:t>
      </w:r>
    </w:p>
    <w:p w:rsidR="00DF284E" w:rsidRPr="00C84ED4" w:rsidRDefault="006F037A" w:rsidP="006F037A">
      <w:pPr>
        <w:ind w:left="709" w:right="114"/>
        <w:contextualSpacing/>
        <w:jc w:val="both"/>
        <w:rPr>
          <w:rFonts w:eastAsia="Calibri"/>
        </w:rPr>
      </w:pPr>
      <w:r>
        <w:rPr>
          <w:bCs/>
        </w:rPr>
        <w:t>9.2. </w:t>
      </w:r>
      <w:r w:rsidR="00DF284E" w:rsidRPr="00C84ED4">
        <w:rPr>
          <w:bCs/>
        </w:rPr>
        <w:t>СП</w:t>
      </w:r>
      <w:r w:rsidR="00DF284E" w:rsidRPr="00C84ED4">
        <w:t xml:space="preserve"> 31.13330.2012 «</w:t>
      </w:r>
      <w:r w:rsidR="00DF284E" w:rsidRPr="00C84ED4">
        <w:rPr>
          <w:bCs/>
        </w:rPr>
        <w:t>Водоснабжение</w:t>
      </w:r>
      <w:r w:rsidR="00DF284E" w:rsidRPr="00C84ED4">
        <w:t xml:space="preserve">. </w:t>
      </w:r>
      <w:r w:rsidR="00DF284E" w:rsidRPr="00C84ED4">
        <w:rPr>
          <w:bCs/>
        </w:rPr>
        <w:t>Наружные</w:t>
      </w:r>
      <w:r w:rsidR="00DF284E" w:rsidRPr="00C84ED4">
        <w:t xml:space="preserve"> </w:t>
      </w:r>
      <w:r w:rsidR="00DF284E" w:rsidRPr="00C84ED4">
        <w:rPr>
          <w:bCs/>
        </w:rPr>
        <w:t>сети</w:t>
      </w:r>
      <w:r w:rsidR="00DF284E" w:rsidRPr="00C84ED4">
        <w:t xml:space="preserve"> </w:t>
      </w:r>
      <w:r w:rsidR="00DF284E" w:rsidRPr="00C84ED4">
        <w:rPr>
          <w:bCs/>
        </w:rPr>
        <w:t>и</w:t>
      </w:r>
      <w:r w:rsidR="00DF284E" w:rsidRPr="00C84ED4">
        <w:t xml:space="preserve"> </w:t>
      </w:r>
      <w:r w:rsidR="00DF284E" w:rsidRPr="00C84ED4">
        <w:rPr>
          <w:bCs/>
        </w:rPr>
        <w:t>сооружения</w:t>
      </w:r>
      <w:r w:rsidR="00DF284E" w:rsidRPr="00C84ED4">
        <w:rPr>
          <w:rFonts w:eastAsia="Calibri"/>
        </w:rPr>
        <w:t>»</w:t>
      </w:r>
    </w:p>
    <w:p w:rsidR="00545CDC" w:rsidRPr="00C84ED4" w:rsidRDefault="006F037A" w:rsidP="006F037A">
      <w:pPr>
        <w:pStyle w:val="a4"/>
        <w:ind w:left="0" w:right="114" w:firstLine="709"/>
        <w:jc w:val="both"/>
        <w:rPr>
          <w:rFonts w:eastAsia="Calibri"/>
        </w:rPr>
      </w:pPr>
      <w:r>
        <w:rPr>
          <w:rFonts w:eastAsia="Calibri"/>
        </w:rPr>
        <w:t>9.3. </w:t>
      </w:r>
      <w:r w:rsidR="00545CDC" w:rsidRPr="00C84ED4">
        <w:rPr>
          <w:rFonts w:eastAsia="Calibri"/>
        </w:rPr>
        <w:t>СП 40.102.2000 «Проектирование и монтаж трубопроводов систем водоснабжения и канализации из полимерных материалов. Общие требования».</w:t>
      </w:r>
    </w:p>
    <w:p w:rsidR="00545CDC" w:rsidRPr="00C84ED4" w:rsidRDefault="006F037A" w:rsidP="006F037A">
      <w:pPr>
        <w:pStyle w:val="a4"/>
        <w:ind w:left="709" w:right="114"/>
        <w:jc w:val="both"/>
        <w:rPr>
          <w:rFonts w:eastAsia="Calibri"/>
        </w:rPr>
      </w:pPr>
      <w:r>
        <w:rPr>
          <w:rFonts w:eastAsia="Calibri"/>
        </w:rPr>
        <w:t>9.4. </w:t>
      </w:r>
      <w:r w:rsidR="00545CDC" w:rsidRPr="00C84ED4">
        <w:rPr>
          <w:rFonts w:eastAsia="Calibri"/>
        </w:rPr>
        <w:t>СП 45.13330.2017 «Земляные сооружения, основания и фундаменты».</w:t>
      </w:r>
    </w:p>
    <w:p w:rsidR="00545CDC" w:rsidRPr="00C84ED4" w:rsidRDefault="006F037A" w:rsidP="006F037A">
      <w:pPr>
        <w:pStyle w:val="a4"/>
        <w:ind w:left="709" w:right="114"/>
        <w:jc w:val="both"/>
        <w:rPr>
          <w:rFonts w:eastAsia="Calibri"/>
        </w:rPr>
      </w:pPr>
      <w:r>
        <w:rPr>
          <w:rFonts w:eastAsia="Calibri"/>
        </w:rPr>
        <w:t>9.5. </w:t>
      </w:r>
      <w:r w:rsidR="00545CDC" w:rsidRPr="00C84ED4">
        <w:rPr>
          <w:rFonts w:eastAsia="Calibri"/>
        </w:rPr>
        <w:t>СП 48.13330.2019 «Организация строительства».</w:t>
      </w:r>
    </w:p>
    <w:p w:rsidR="00545CDC" w:rsidRPr="00C84ED4" w:rsidRDefault="006F037A" w:rsidP="006F037A">
      <w:pPr>
        <w:pStyle w:val="a4"/>
        <w:ind w:left="0" w:right="114" w:firstLine="709"/>
        <w:jc w:val="both"/>
        <w:rPr>
          <w:rFonts w:eastAsia="Calibri"/>
        </w:rPr>
      </w:pPr>
      <w:r>
        <w:rPr>
          <w:rFonts w:eastAsia="Calibri"/>
        </w:rPr>
        <w:t>9.6. </w:t>
      </w:r>
      <w:r w:rsidR="00545CDC" w:rsidRPr="00C84ED4">
        <w:rPr>
          <w:rFonts w:eastAsia="Calibri"/>
        </w:rPr>
        <w:t>СП 68.13330.2017 «Приемка в эксплуатацию законченных строительством объектов. Основные положения».</w:t>
      </w:r>
    </w:p>
    <w:p w:rsidR="00545CDC" w:rsidRPr="00C84ED4" w:rsidRDefault="006F037A" w:rsidP="006F037A">
      <w:pPr>
        <w:pStyle w:val="a4"/>
        <w:ind w:left="709" w:right="114"/>
        <w:jc w:val="both"/>
        <w:rPr>
          <w:rFonts w:eastAsia="Calibri"/>
        </w:rPr>
      </w:pPr>
      <w:r>
        <w:rPr>
          <w:rFonts w:eastAsia="Calibri"/>
        </w:rPr>
        <w:t>9.7. </w:t>
      </w:r>
      <w:r w:rsidR="00545CDC" w:rsidRPr="00C84ED4">
        <w:rPr>
          <w:rFonts w:eastAsia="Calibri"/>
        </w:rPr>
        <w:t>СП 70.13330.2012 «Несущие и ограждающие конструкции».</w:t>
      </w:r>
    </w:p>
    <w:p w:rsidR="00545CDC" w:rsidRPr="00C84ED4" w:rsidRDefault="006F037A" w:rsidP="006F037A">
      <w:pPr>
        <w:pStyle w:val="a4"/>
        <w:ind w:left="709" w:right="114"/>
        <w:jc w:val="both"/>
        <w:rPr>
          <w:rFonts w:eastAsia="Calibri"/>
        </w:rPr>
      </w:pPr>
      <w:r>
        <w:rPr>
          <w:rFonts w:eastAsia="Calibri"/>
        </w:rPr>
        <w:t>9.8. </w:t>
      </w:r>
      <w:r w:rsidR="00545CDC" w:rsidRPr="00C84ED4">
        <w:rPr>
          <w:rFonts w:eastAsia="Calibri"/>
        </w:rPr>
        <w:t>СП 126.13330.2017 «Геодезические работы в строительстве».</w:t>
      </w:r>
    </w:p>
    <w:p w:rsidR="00545CDC" w:rsidRPr="00C84ED4" w:rsidRDefault="006F037A" w:rsidP="006F037A">
      <w:pPr>
        <w:pStyle w:val="a4"/>
        <w:ind w:left="709" w:right="114"/>
        <w:jc w:val="both"/>
        <w:rPr>
          <w:rFonts w:eastAsia="Calibri"/>
        </w:rPr>
      </w:pPr>
      <w:r>
        <w:rPr>
          <w:rFonts w:eastAsia="Calibri"/>
        </w:rPr>
        <w:t>9.9. </w:t>
      </w:r>
      <w:r w:rsidR="00545CDC" w:rsidRPr="00C84ED4">
        <w:rPr>
          <w:rFonts w:eastAsia="Calibri"/>
        </w:rPr>
        <w:t>СП 129.13330.2019 «Наружные сети и сооружения водоснабжения и канализации».</w:t>
      </w:r>
    </w:p>
    <w:p w:rsidR="001F4156" w:rsidRPr="00C84ED4" w:rsidRDefault="006F037A" w:rsidP="006F037A">
      <w:pPr>
        <w:pStyle w:val="a4"/>
        <w:ind w:left="0" w:right="114" w:firstLine="709"/>
        <w:jc w:val="both"/>
        <w:rPr>
          <w:rFonts w:eastAsia="Calibri"/>
        </w:rPr>
      </w:pPr>
      <w:r>
        <w:rPr>
          <w:rFonts w:eastAsia="Calibri"/>
        </w:rPr>
        <w:t>9.10. </w:t>
      </w:r>
      <w:r w:rsidR="001F4156" w:rsidRPr="00C84ED4">
        <w:rPr>
          <w:rFonts w:eastAsia="Calibri"/>
        </w:rPr>
        <w:t>СП 341.1325800.2017 «Подземные инженерные коммуни</w:t>
      </w:r>
      <w:r>
        <w:rPr>
          <w:rFonts w:eastAsia="Calibri"/>
        </w:rPr>
        <w:t>кации. Прокладка горизонтальным</w:t>
      </w:r>
      <w:r w:rsidR="001F4156" w:rsidRPr="00C84ED4">
        <w:rPr>
          <w:rFonts w:eastAsia="Calibri"/>
        </w:rPr>
        <w:t xml:space="preserve"> направленным бурением».</w:t>
      </w:r>
    </w:p>
    <w:p w:rsidR="00545CDC" w:rsidRPr="00C84ED4" w:rsidRDefault="006F037A" w:rsidP="00820942">
      <w:pPr>
        <w:pStyle w:val="a4"/>
        <w:ind w:left="0" w:right="114" w:firstLine="709"/>
        <w:jc w:val="both"/>
        <w:rPr>
          <w:rFonts w:eastAsia="Calibri"/>
        </w:rPr>
      </w:pPr>
      <w:r>
        <w:rPr>
          <w:rFonts w:eastAsia="Calibri"/>
        </w:rPr>
        <w:t>9.11. </w:t>
      </w:r>
      <w:r w:rsidR="00545CDC" w:rsidRPr="00C84ED4">
        <w:rPr>
          <w:rFonts w:eastAsia="Calibri"/>
        </w:rPr>
        <w:t>СП 399.1325800.2018 «Системы водоснабжения и канализации наружные из полимерных материалов. Правила проектирования и монтажа».</w:t>
      </w:r>
    </w:p>
    <w:p w:rsidR="00545CDC" w:rsidRPr="00C84ED4" w:rsidRDefault="006F037A" w:rsidP="006F037A">
      <w:pPr>
        <w:pStyle w:val="a4"/>
        <w:ind w:left="709" w:right="114"/>
        <w:jc w:val="both"/>
        <w:rPr>
          <w:rFonts w:eastAsia="Calibri"/>
        </w:rPr>
      </w:pPr>
      <w:r>
        <w:rPr>
          <w:rFonts w:eastAsia="Calibri"/>
        </w:rPr>
        <w:t>9.12. </w:t>
      </w:r>
      <w:r w:rsidR="00545CDC" w:rsidRPr="00C84ED4">
        <w:rPr>
          <w:rFonts w:eastAsia="Calibri"/>
        </w:rPr>
        <w:t>СНиП III-4-80* «Правила производства и приемки работ».</w:t>
      </w:r>
    </w:p>
    <w:p w:rsidR="00545CDC" w:rsidRPr="00C84ED4" w:rsidRDefault="006F037A" w:rsidP="006F037A">
      <w:pPr>
        <w:pStyle w:val="a4"/>
        <w:ind w:left="709" w:right="114"/>
        <w:jc w:val="both"/>
        <w:rPr>
          <w:rFonts w:eastAsia="Calibri"/>
        </w:rPr>
      </w:pPr>
      <w:r>
        <w:rPr>
          <w:rFonts w:eastAsia="Calibri"/>
        </w:rPr>
        <w:t>9.13. </w:t>
      </w:r>
      <w:r w:rsidR="00545CDC" w:rsidRPr="00C84ED4">
        <w:rPr>
          <w:rFonts w:eastAsia="Calibri"/>
        </w:rPr>
        <w:t>СНиП 12.03-2001 «Безопасность труда в строительстве. Часть 1 Общие требования».</w:t>
      </w:r>
    </w:p>
    <w:p w:rsidR="00545CDC" w:rsidRPr="00C84ED4" w:rsidRDefault="006F037A" w:rsidP="006F037A">
      <w:pPr>
        <w:pStyle w:val="a4"/>
        <w:ind w:left="0" w:right="114" w:firstLine="709"/>
        <w:jc w:val="both"/>
        <w:rPr>
          <w:rFonts w:eastAsia="Calibri"/>
        </w:rPr>
      </w:pPr>
      <w:r>
        <w:rPr>
          <w:rFonts w:eastAsia="Calibri"/>
        </w:rPr>
        <w:t>9.14. </w:t>
      </w:r>
      <w:r w:rsidR="00545CDC" w:rsidRPr="00C84ED4">
        <w:rPr>
          <w:rFonts w:eastAsia="Calibri"/>
        </w:rPr>
        <w:t>СНиП 12-04-02 «Безопасность труда в строительстве. Часть 2 Строительное производство».</w:t>
      </w:r>
    </w:p>
    <w:p w:rsidR="00545CDC" w:rsidRPr="00C84ED4" w:rsidRDefault="00820942" w:rsidP="00820942">
      <w:pPr>
        <w:pStyle w:val="a4"/>
        <w:ind w:left="0" w:right="114" w:firstLine="709"/>
        <w:jc w:val="both"/>
        <w:rPr>
          <w:rFonts w:eastAsia="Calibri"/>
        </w:rPr>
      </w:pPr>
      <w:r>
        <w:rPr>
          <w:rFonts w:eastAsia="Calibri"/>
        </w:rPr>
        <w:t>9.15. </w:t>
      </w:r>
      <w:r w:rsidR="00545CDC" w:rsidRPr="00C84ED4">
        <w:rPr>
          <w:rFonts w:eastAsia="Calibri"/>
        </w:rPr>
        <w:t>СанПиН 2.1.7.1322-03 «Гигиенические требования к размещению и обезвреживанию отходов производства и потребления».</w:t>
      </w:r>
    </w:p>
    <w:p w:rsidR="00545CDC" w:rsidRPr="00C84ED4" w:rsidRDefault="00820942" w:rsidP="00820942">
      <w:pPr>
        <w:pStyle w:val="a4"/>
        <w:ind w:left="709" w:right="114"/>
        <w:jc w:val="both"/>
        <w:rPr>
          <w:rFonts w:eastAsia="Calibri"/>
        </w:rPr>
      </w:pPr>
      <w:r>
        <w:rPr>
          <w:rFonts w:eastAsia="Calibri"/>
        </w:rPr>
        <w:t>9.16. </w:t>
      </w:r>
      <w:r w:rsidR="00545CDC" w:rsidRPr="00C84ED4">
        <w:rPr>
          <w:rFonts w:eastAsia="Calibri"/>
        </w:rPr>
        <w:t>ГОСТ 12.1.004-91 ССБТ «Пожарная безопасность. Общие требования».</w:t>
      </w:r>
    </w:p>
    <w:p w:rsidR="00545CDC" w:rsidRPr="00C84ED4" w:rsidRDefault="00A74C87" w:rsidP="00A74C87">
      <w:pPr>
        <w:pStyle w:val="a4"/>
        <w:ind w:left="0" w:right="114" w:firstLine="709"/>
        <w:jc w:val="both"/>
        <w:rPr>
          <w:rFonts w:eastAsia="Calibri"/>
        </w:rPr>
      </w:pPr>
      <w:r>
        <w:rPr>
          <w:rFonts w:eastAsia="Calibri"/>
        </w:rPr>
        <w:t>9.17. </w:t>
      </w:r>
      <w:r w:rsidR="00545CDC" w:rsidRPr="00C84ED4">
        <w:rPr>
          <w:rFonts w:eastAsia="Calibri"/>
        </w:rPr>
        <w:t>РД 34.03.204. Правила безопасности при работе с инструментом и приспособлениями (утверждены Минэнерго СССР 30.04.85 с последующими изменениями и дополнениями).</w:t>
      </w:r>
    </w:p>
    <w:p w:rsidR="00545CDC" w:rsidRPr="00C84ED4" w:rsidRDefault="00A74C87" w:rsidP="00A74C87">
      <w:pPr>
        <w:pStyle w:val="a4"/>
        <w:ind w:left="0" w:right="114" w:firstLine="709"/>
        <w:jc w:val="both"/>
        <w:rPr>
          <w:rFonts w:eastAsia="Calibri"/>
        </w:rPr>
      </w:pPr>
      <w:r>
        <w:rPr>
          <w:rFonts w:eastAsia="Calibri"/>
        </w:rPr>
        <w:t>9.18. </w:t>
      </w:r>
      <w:r w:rsidR="00545CDC" w:rsidRPr="00C84ED4">
        <w:rPr>
          <w:rFonts w:eastAsia="Calibri"/>
        </w:rPr>
        <w:t xml:space="preserve">Постановление Правительства РФ от 16.09.2020 N 1479 «Об утверждении Правил противопожарного режима в Российской Федерации». </w:t>
      </w:r>
    </w:p>
    <w:p w:rsidR="00545CDC" w:rsidRPr="00C84ED4" w:rsidRDefault="00A74C87" w:rsidP="00A74C87">
      <w:pPr>
        <w:pStyle w:val="a4"/>
        <w:ind w:left="0" w:right="114" w:firstLine="709"/>
        <w:jc w:val="both"/>
        <w:rPr>
          <w:rFonts w:eastAsia="Calibri"/>
        </w:rPr>
      </w:pPr>
      <w:r>
        <w:rPr>
          <w:rFonts w:eastAsia="Calibri"/>
        </w:rPr>
        <w:t>9.19. </w:t>
      </w:r>
      <w:r w:rsidR="00545CDC" w:rsidRPr="00C84ED4">
        <w:rPr>
          <w:rFonts w:eastAsia="Calibri"/>
        </w:rPr>
        <w:t>Приказ Министерства труда и социальной защиты Российской Федерации от 28.10.2020 N 753н "Об утверждении Правил по охране труда при погрузочно-разгрузочных работах и размещении грузов».</w:t>
      </w:r>
    </w:p>
    <w:p w:rsidR="00545CDC" w:rsidRPr="00C84ED4" w:rsidRDefault="00A74C87" w:rsidP="00A74C87">
      <w:pPr>
        <w:pStyle w:val="a4"/>
        <w:ind w:left="0" w:right="114" w:firstLine="709"/>
        <w:jc w:val="both"/>
        <w:rPr>
          <w:rFonts w:eastAsia="Calibri"/>
        </w:rPr>
      </w:pPr>
      <w:r>
        <w:rPr>
          <w:rFonts w:eastAsia="Calibri"/>
        </w:rPr>
        <w:t>9.20. </w:t>
      </w:r>
      <w:r w:rsidR="00545CDC" w:rsidRPr="00C84ED4">
        <w:rPr>
          <w:rFonts w:eastAsia="Calibri"/>
        </w:rPr>
        <w:t>Приказ Министерства труда и социальной защиты Российской Федерации от 11.12.2020 N 883н «Об утверждении Правил по охране труда при строительстве, реконструкции и ремонте».</w:t>
      </w:r>
    </w:p>
    <w:p w:rsidR="00545CDC" w:rsidRPr="00C84ED4" w:rsidRDefault="00A74C87" w:rsidP="00A74C87">
      <w:pPr>
        <w:pStyle w:val="a4"/>
        <w:ind w:left="709" w:right="114"/>
        <w:jc w:val="both"/>
        <w:rPr>
          <w:rFonts w:eastAsia="Calibri"/>
        </w:rPr>
      </w:pPr>
      <w:r>
        <w:rPr>
          <w:rFonts w:eastAsia="Calibri"/>
        </w:rPr>
        <w:t>9.21. </w:t>
      </w:r>
      <w:r w:rsidR="00545CDC" w:rsidRPr="00C84ED4">
        <w:rPr>
          <w:rFonts w:eastAsia="Calibri"/>
        </w:rPr>
        <w:t>Федеральный Закон от 10.01.2002 № 7-ФЗ «Об охране окружающей среды».</w:t>
      </w:r>
    </w:p>
    <w:p w:rsidR="00545CDC" w:rsidRPr="00C84ED4" w:rsidRDefault="00A74C87" w:rsidP="00A74C87">
      <w:pPr>
        <w:pStyle w:val="a4"/>
        <w:ind w:left="0" w:right="114" w:firstLine="709"/>
        <w:jc w:val="both"/>
        <w:rPr>
          <w:rFonts w:eastAsia="Calibri"/>
        </w:rPr>
      </w:pPr>
      <w:r>
        <w:rPr>
          <w:rFonts w:eastAsia="Calibri"/>
        </w:rPr>
        <w:t>9.22. </w:t>
      </w:r>
      <w:r w:rsidR="00545CDC" w:rsidRPr="00C84ED4">
        <w:rPr>
          <w:rFonts w:eastAsia="Calibri"/>
        </w:rPr>
        <w:t>Федеральный Закон от 24.06.1998 № 89-ФЗ «Об отходах производства и потребления».</w:t>
      </w:r>
    </w:p>
    <w:p w:rsidR="00545CDC" w:rsidRPr="00C84ED4" w:rsidRDefault="00A74C87" w:rsidP="00A74C87">
      <w:pPr>
        <w:pStyle w:val="a4"/>
        <w:ind w:left="0" w:right="114" w:firstLine="709"/>
        <w:jc w:val="both"/>
        <w:rPr>
          <w:rFonts w:eastAsia="Calibri"/>
        </w:rPr>
      </w:pPr>
      <w:r>
        <w:rPr>
          <w:rFonts w:eastAsia="Calibri"/>
        </w:rPr>
        <w:t>9.23. </w:t>
      </w:r>
      <w:r w:rsidR="00545CDC" w:rsidRPr="00C84ED4">
        <w:rPr>
          <w:rFonts w:eastAsia="Calibri"/>
        </w:rPr>
        <w:t>Федеральный Закон от 04.05.2011 № 99-ФЗ «О лицензировании отдельных видов деятельности».</w:t>
      </w:r>
    </w:p>
    <w:p w:rsidR="00545CDC" w:rsidRPr="00C84ED4" w:rsidRDefault="00A74C87" w:rsidP="00A74C87">
      <w:pPr>
        <w:pStyle w:val="a4"/>
        <w:ind w:left="709" w:right="114"/>
        <w:jc w:val="both"/>
        <w:rPr>
          <w:rFonts w:eastAsia="Calibri"/>
        </w:rPr>
      </w:pPr>
      <w:r>
        <w:rPr>
          <w:rFonts w:eastAsia="Calibri"/>
        </w:rPr>
        <w:t>9.24. </w:t>
      </w:r>
      <w:r w:rsidR="00545CDC" w:rsidRPr="00C84ED4">
        <w:rPr>
          <w:rFonts w:eastAsia="Calibri"/>
        </w:rPr>
        <w:t>Федеральный закон от 21.12.94 г. № 69-ФЗ «О пожарной безопасности».</w:t>
      </w:r>
    </w:p>
    <w:p w:rsidR="00091F01" w:rsidRPr="00C84ED4" w:rsidRDefault="00091F01" w:rsidP="00585FB0">
      <w:pPr>
        <w:pStyle w:val="a4"/>
        <w:ind w:left="284" w:right="114" w:firstLine="709"/>
        <w:jc w:val="both"/>
        <w:rPr>
          <w:rFonts w:eastAsia="Calibri"/>
        </w:rPr>
      </w:pPr>
    </w:p>
    <w:p w:rsidR="0082066E" w:rsidRPr="00C84ED4" w:rsidRDefault="00961FDE" w:rsidP="00EC15E5">
      <w:pPr>
        <w:pStyle w:val="a7"/>
        <w:tabs>
          <w:tab w:val="left" w:pos="426"/>
          <w:tab w:val="left" w:pos="851"/>
        </w:tabs>
        <w:spacing w:after="20" w:line="276" w:lineRule="auto"/>
        <w:ind w:firstLine="709"/>
        <w:rPr>
          <w:b/>
        </w:rPr>
      </w:pPr>
      <w:r>
        <w:rPr>
          <w:b/>
          <w:bCs/>
        </w:rPr>
        <w:t>10</w:t>
      </w:r>
      <w:r w:rsidR="00B36EC5">
        <w:rPr>
          <w:b/>
          <w:bCs/>
        </w:rPr>
        <w:t>. </w:t>
      </w:r>
      <w:r w:rsidR="0082066E" w:rsidRPr="00C84ED4">
        <w:rPr>
          <w:b/>
          <w:bCs/>
        </w:rPr>
        <w:t>Требования по сроку гарантий качества на результаты работ</w:t>
      </w:r>
      <w:r w:rsidR="00726C36" w:rsidRPr="00C84ED4">
        <w:rPr>
          <w:b/>
          <w:bCs/>
        </w:rPr>
        <w:t>:</w:t>
      </w:r>
    </w:p>
    <w:p w:rsidR="0082066E" w:rsidRDefault="00961FDE" w:rsidP="00961FDE">
      <w:pPr>
        <w:tabs>
          <w:tab w:val="num" w:pos="426"/>
        </w:tabs>
        <w:ind w:firstLine="709"/>
        <w:jc w:val="both"/>
        <w:rPr>
          <w:lang w:eastAsia="en-US"/>
        </w:rPr>
      </w:pPr>
      <w:r>
        <w:rPr>
          <w:lang w:eastAsia="en-US"/>
        </w:rPr>
        <w:t>10.</w:t>
      </w:r>
      <w:r w:rsidR="00B36EC5">
        <w:rPr>
          <w:lang w:eastAsia="en-US"/>
        </w:rPr>
        <w:t>1. </w:t>
      </w:r>
      <w:r w:rsidR="0082066E" w:rsidRPr="00C84ED4">
        <w:rPr>
          <w:lang w:eastAsia="en-US"/>
        </w:rPr>
        <w:t xml:space="preserve">Срок предоставления гарантий качества: 5 лет с момента подписания Заказчиком Актов приемки </w:t>
      </w:r>
      <w:r w:rsidR="00DE2027" w:rsidRPr="00C84ED4">
        <w:rPr>
          <w:lang w:eastAsia="en-US"/>
        </w:rPr>
        <w:t>выполненных работ</w:t>
      </w:r>
      <w:r w:rsidR="00A47675" w:rsidRPr="00C84ED4">
        <w:rPr>
          <w:lang w:eastAsia="en-US"/>
        </w:rPr>
        <w:t>, в том числе благоустройство</w:t>
      </w:r>
      <w:r w:rsidR="0082066E" w:rsidRPr="00C84ED4">
        <w:rPr>
          <w:lang w:eastAsia="en-US"/>
        </w:rPr>
        <w:t>.</w:t>
      </w:r>
    </w:p>
    <w:p w:rsidR="00501454" w:rsidRPr="00C84ED4" w:rsidRDefault="00961FDE" w:rsidP="00961FDE">
      <w:pPr>
        <w:tabs>
          <w:tab w:val="num" w:pos="426"/>
        </w:tabs>
        <w:ind w:firstLine="709"/>
        <w:jc w:val="both"/>
        <w:rPr>
          <w:lang w:eastAsia="en-US"/>
        </w:rPr>
      </w:pPr>
      <w:r>
        <w:rPr>
          <w:lang w:eastAsia="en-US"/>
        </w:rPr>
        <w:t>10.</w:t>
      </w:r>
      <w:r w:rsidR="00B36EC5">
        <w:rPr>
          <w:lang w:eastAsia="en-US"/>
        </w:rPr>
        <w:t>2. </w:t>
      </w:r>
      <w:r w:rsidR="00501454">
        <w:rPr>
          <w:lang w:eastAsia="en-US"/>
        </w:rPr>
        <w:t xml:space="preserve">В случае </w:t>
      </w:r>
      <w:r w:rsidR="003B7F3F">
        <w:rPr>
          <w:lang w:eastAsia="en-US"/>
        </w:rPr>
        <w:t>нарушения герметичности (</w:t>
      </w:r>
      <w:r w:rsidR="00501454">
        <w:rPr>
          <w:lang w:eastAsia="en-US"/>
        </w:rPr>
        <w:t>появления утечки на водопроводе</w:t>
      </w:r>
      <w:r w:rsidR="003B7F3F">
        <w:rPr>
          <w:lang w:eastAsia="en-US"/>
        </w:rPr>
        <w:t>)</w:t>
      </w:r>
      <w:r w:rsidR="00501454">
        <w:rPr>
          <w:lang w:eastAsia="en-US"/>
        </w:rPr>
        <w:t>, или выявление не присоединенного абонента, Подрядчик устраняет нарушение незамедлительно и за свой счет.</w:t>
      </w:r>
    </w:p>
    <w:p w:rsidR="0082066E" w:rsidRPr="00C84ED4" w:rsidRDefault="00961FDE" w:rsidP="00961FDE">
      <w:pPr>
        <w:tabs>
          <w:tab w:val="num" w:pos="426"/>
        </w:tabs>
        <w:ind w:firstLine="709"/>
        <w:jc w:val="both"/>
        <w:rPr>
          <w:lang w:eastAsia="en-US"/>
        </w:rPr>
      </w:pPr>
      <w:r>
        <w:rPr>
          <w:lang w:eastAsia="en-US"/>
        </w:rPr>
        <w:t>10.3</w:t>
      </w:r>
      <w:r w:rsidR="002536FF">
        <w:rPr>
          <w:lang w:eastAsia="en-US"/>
        </w:rPr>
        <w:t>. </w:t>
      </w:r>
      <w:r w:rsidR="0082066E" w:rsidRPr="00C84ED4">
        <w:rPr>
          <w:lang w:eastAsia="en-US"/>
        </w:rPr>
        <w:t xml:space="preserve">В случае выявления дефектов гарантийный срок на результат работ продлевается соответственно на период </w:t>
      </w:r>
      <w:r w:rsidR="003B7F3F">
        <w:rPr>
          <w:lang w:eastAsia="en-US"/>
        </w:rPr>
        <w:t xml:space="preserve">от момента выявления до устранения </w:t>
      </w:r>
      <w:r w:rsidR="0082066E" w:rsidRPr="00C84ED4">
        <w:rPr>
          <w:lang w:eastAsia="en-US"/>
        </w:rPr>
        <w:t>дефектов. Устранение дефектов осуществля</w:t>
      </w:r>
      <w:r w:rsidR="00F42B4E">
        <w:rPr>
          <w:lang w:eastAsia="en-US"/>
        </w:rPr>
        <w:t>ется за счет средств Подрядчика.</w:t>
      </w:r>
    </w:p>
    <w:p w:rsidR="0082066E" w:rsidRPr="00C84ED4" w:rsidRDefault="00961FDE" w:rsidP="00961FDE">
      <w:pPr>
        <w:pStyle w:val="a7"/>
        <w:tabs>
          <w:tab w:val="left" w:pos="851"/>
          <w:tab w:val="left" w:pos="993"/>
        </w:tabs>
        <w:spacing w:after="0"/>
        <w:ind w:firstLine="709"/>
        <w:rPr>
          <w:lang w:eastAsia="en-US"/>
        </w:rPr>
      </w:pPr>
      <w:r>
        <w:rPr>
          <w:lang w:eastAsia="en-US"/>
        </w:rPr>
        <w:t>10.4</w:t>
      </w:r>
      <w:r w:rsidR="002536FF">
        <w:rPr>
          <w:lang w:eastAsia="en-US"/>
        </w:rPr>
        <w:t>. </w:t>
      </w:r>
      <w:r w:rsidR="0082066E" w:rsidRPr="00C84ED4">
        <w:rPr>
          <w:lang w:eastAsia="en-US"/>
        </w:rPr>
        <w:t>Если в процессе гарантийной эксплуатации объекта будут выявлены материалы, конструкции или инженерное (техническое) оборудование не соответствующие сертификатам качества, то все работы по их замене осуществляются Подрядчиком за свой счет</w:t>
      </w:r>
      <w:r w:rsidR="00DE2027" w:rsidRPr="00C84ED4">
        <w:rPr>
          <w:lang w:eastAsia="en-US"/>
        </w:rPr>
        <w:t>.</w:t>
      </w:r>
    </w:p>
    <w:p w:rsidR="00271306" w:rsidRPr="00C84ED4" w:rsidRDefault="00961FDE" w:rsidP="00EC15E5">
      <w:pPr>
        <w:pStyle w:val="a4"/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b/>
        </w:rPr>
      </w:pPr>
      <w:r>
        <w:rPr>
          <w:b/>
        </w:rPr>
        <w:lastRenderedPageBreak/>
        <w:t>11. </w:t>
      </w:r>
      <w:r w:rsidR="00271306" w:rsidRPr="00C84ED4">
        <w:rPr>
          <w:b/>
        </w:rPr>
        <w:t>Результаты выполненных работ</w:t>
      </w:r>
      <w:r w:rsidR="00726C36" w:rsidRPr="00C84ED4">
        <w:rPr>
          <w:b/>
        </w:rPr>
        <w:t>:</w:t>
      </w:r>
    </w:p>
    <w:p w:rsidR="00271306" w:rsidRDefault="00A47675" w:rsidP="00961FDE">
      <w:pPr>
        <w:shd w:val="clear" w:color="auto" w:fill="FFFFFF"/>
        <w:ind w:firstLine="709"/>
        <w:jc w:val="both"/>
        <w:textAlignment w:val="baseline"/>
        <w:outlineLvl w:val="1"/>
      </w:pPr>
      <w:r w:rsidRPr="00C84ED4">
        <w:t>Капитальный рем</w:t>
      </w:r>
      <w:r w:rsidR="00F42B4E">
        <w:t xml:space="preserve">онт уличного водопровода с </w:t>
      </w:r>
      <w:r w:rsidRPr="00C84ED4">
        <w:t>подключением</w:t>
      </w:r>
      <w:r w:rsidR="00906F57">
        <w:t xml:space="preserve"> существующих подводок</w:t>
      </w:r>
      <w:r w:rsidRPr="00C84ED4">
        <w:t xml:space="preserve"> жилых домов</w:t>
      </w:r>
      <w:r w:rsidR="00906F57">
        <w:t>, подключенных на момент проведения работ к сети водоснабжения, к</w:t>
      </w:r>
      <w:r w:rsidR="003B7F3F">
        <w:t xml:space="preserve"> отремонтированному водопроводу, с предоставлением исполнительной документации согласно </w:t>
      </w:r>
      <w:r w:rsidR="009A6CA8" w:rsidRPr="003B7F3F">
        <w:rPr>
          <w:color w:val="000000"/>
        </w:rPr>
        <w:t>П</w:t>
      </w:r>
      <w:r w:rsidR="00961FDE" w:rsidRPr="003B7F3F">
        <w:rPr>
          <w:color w:val="000000"/>
        </w:rPr>
        <w:t>риказ</w:t>
      </w:r>
      <w:r w:rsidR="00961FDE">
        <w:rPr>
          <w:color w:val="000000"/>
        </w:rPr>
        <w:t xml:space="preserve">у </w:t>
      </w:r>
      <w:r w:rsidR="009A6CA8" w:rsidRPr="003B7F3F">
        <w:rPr>
          <w:color w:val="000000"/>
        </w:rPr>
        <w:t>от 16 мая 2023 г. N 344/</w:t>
      </w:r>
      <w:proofErr w:type="spellStart"/>
      <w:proofErr w:type="gramStart"/>
      <w:r w:rsidR="009A6CA8" w:rsidRPr="003B7F3F">
        <w:rPr>
          <w:color w:val="000000"/>
        </w:rPr>
        <w:t>пр</w:t>
      </w:r>
      <w:proofErr w:type="spellEnd"/>
      <w:proofErr w:type="gramEnd"/>
      <w:r w:rsidR="009A6CA8" w:rsidRPr="003B7F3F">
        <w:rPr>
          <w:color w:val="000000"/>
        </w:rPr>
        <w:t xml:space="preserve"> Министерств</w:t>
      </w:r>
      <w:r w:rsidR="00961FDE">
        <w:rPr>
          <w:color w:val="000000"/>
        </w:rPr>
        <w:t>а</w:t>
      </w:r>
      <w:r w:rsidR="009A6CA8" w:rsidRPr="003B7F3F">
        <w:rPr>
          <w:color w:val="000000"/>
        </w:rPr>
        <w:t xml:space="preserve"> Строительства </w:t>
      </w:r>
      <w:r w:rsidR="00961FDE" w:rsidRPr="003B7F3F">
        <w:rPr>
          <w:color w:val="000000"/>
        </w:rPr>
        <w:t>и</w:t>
      </w:r>
      <w:r w:rsidR="009A6CA8" w:rsidRPr="003B7F3F">
        <w:rPr>
          <w:color w:val="000000"/>
        </w:rPr>
        <w:t xml:space="preserve"> Жилищно-Коммунального Хозяйства Российской Федерации</w:t>
      </w:r>
      <w:bookmarkStart w:id="1" w:name="h398"/>
      <w:bookmarkEnd w:id="1"/>
      <w:r w:rsidR="00961FDE">
        <w:rPr>
          <w:color w:val="000000"/>
        </w:rPr>
        <w:t xml:space="preserve"> </w:t>
      </w:r>
      <w:r w:rsidR="00961FDE" w:rsidRPr="003B7F3F">
        <w:rPr>
          <w:color w:val="000000"/>
        </w:rPr>
        <w:t>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</w:t>
      </w:r>
      <w:r w:rsidR="00961FDE">
        <w:rPr>
          <w:color w:val="000000"/>
        </w:rPr>
        <w:t>.</w:t>
      </w:r>
    </w:p>
    <w:p w:rsidR="00906F57" w:rsidRPr="00C84ED4" w:rsidRDefault="00906F57" w:rsidP="00585FB0">
      <w:pPr>
        <w:widowControl w:val="0"/>
        <w:shd w:val="clear" w:color="auto" w:fill="FFFFFF"/>
        <w:autoSpaceDE w:val="0"/>
        <w:autoSpaceDN w:val="0"/>
        <w:adjustRightInd w:val="0"/>
        <w:spacing w:after="20"/>
        <w:ind w:firstLine="709"/>
        <w:jc w:val="both"/>
      </w:pPr>
    </w:p>
    <w:p w:rsidR="00A05097" w:rsidRPr="00C84ED4" w:rsidRDefault="00961FDE" w:rsidP="00EC15E5">
      <w:pPr>
        <w:pStyle w:val="a4"/>
        <w:tabs>
          <w:tab w:val="left" w:pos="851"/>
          <w:tab w:val="left" w:pos="993"/>
        </w:tabs>
        <w:spacing w:after="20" w:line="276" w:lineRule="auto"/>
        <w:ind w:left="0" w:firstLine="709"/>
        <w:jc w:val="both"/>
        <w:rPr>
          <w:b/>
        </w:rPr>
      </w:pPr>
      <w:r>
        <w:rPr>
          <w:b/>
        </w:rPr>
        <w:t>11. </w:t>
      </w:r>
      <w:r w:rsidR="00A05097" w:rsidRPr="00C84ED4">
        <w:rPr>
          <w:b/>
        </w:rPr>
        <w:t>Перечень отчетной документации</w:t>
      </w:r>
      <w:r w:rsidR="00726C36" w:rsidRPr="00C84ED4">
        <w:rPr>
          <w:b/>
        </w:rPr>
        <w:t>:</w:t>
      </w:r>
    </w:p>
    <w:p w:rsidR="00A43B34" w:rsidRPr="00C84ED4" w:rsidRDefault="00A43B34" w:rsidP="00585FB0">
      <w:pPr>
        <w:tabs>
          <w:tab w:val="left" w:pos="851"/>
          <w:tab w:val="left" w:pos="993"/>
        </w:tabs>
        <w:spacing w:after="20"/>
        <w:ind w:firstLine="709"/>
        <w:jc w:val="both"/>
      </w:pPr>
      <w:r w:rsidRPr="00C84ED4">
        <w:t xml:space="preserve">Подрядчик обязан предоставить отчетную документацию не позднее 3-х рабочих дней с момента выполнения работ по </w:t>
      </w:r>
      <w:r w:rsidRPr="00C84ED4">
        <w:rPr>
          <w:color w:val="000000"/>
        </w:rPr>
        <w:t>Договор</w:t>
      </w:r>
      <w:r w:rsidRPr="00C84ED4">
        <w:t>у в полном объеме.</w:t>
      </w:r>
    </w:p>
    <w:p w:rsidR="00A43B34" w:rsidRPr="00C84ED4" w:rsidRDefault="00A43B34" w:rsidP="00585FB0">
      <w:pPr>
        <w:shd w:val="clear" w:color="auto" w:fill="FFFFFF"/>
        <w:spacing w:after="20"/>
        <w:ind w:firstLine="709"/>
        <w:contextualSpacing/>
        <w:jc w:val="both"/>
        <w:outlineLvl w:val="1"/>
        <w:rPr>
          <w:rFonts w:eastAsia="Calibri"/>
          <w:b/>
          <w:lang w:eastAsia="en-US"/>
        </w:rPr>
      </w:pPr>
      <w:r w:rsidRPr="00C84ED4">
        <w:rPr>
          <w:rFonts w:eastAsia="Calibri"/>
          <w:lang w:eastAsia="en-US"/>
        </w:rPr>
        <w:t xml:space="preserve">Подрядчик по завершении полного комплекса работ по Договору направляет в адрес Заказчика соответствующее уведомление с приложением документов в </w:t>
      </w:r>
      <w:r w:rsidR="001F4156" w:rsidRPr="00C84ED4">
        <w:rPr>
          <w:rFonts w:eastAsia="Calibri"/>
          <w:lang w:eastAsia="en-US"/>
        </w:rPr>
        <w:t>2-х</w:t>
      </w:r>
      <w:r w:rsidRPr="00C84ED4">
        <w:rPr>
          <w:rFonts w:eastAsia="Calibri"/>
          <w:lang w:eastAsia="en-US"/>
        </w:rPr>
        <w:t xml:space="preserve"> экземпляр</w:t>
      </w:r>
      <w:r w:rsidR="001F4156" w:rsidRPr="00C84ED4">
        <w:rPr>
          <w:rFonts w:eastAsia="Calibri"/>
          <w:lang w:eastAsia="en-US"/>
        </w:rPr>
        <w:t>ах</w:t>
      </w:r>
      <w:r w:rsidRPr="00C84ED4">
        <w:rPr>
          <w:rFonts w:eastAsia="Calibri"/>
          <w:lang w:eastAsia="en-US"/>
        </w:rPr>
        <w:t>:</w:t>
      </w:r>
    </w:p>
    <w:p w:rsidR="00A43B34" w:rsidRPr="00C84ED4" w:rsidRDefault="002B26E2" w:rsidP="00585FB0">
      <w:pPr>
        <w:numPr>
          <w:ilvl w:val="0"/>
          <w:numId w:val="6"/>
        </w:numPr>
        <w:shd w:val="clear" w:color="auto" w:fill="FFFFFF"/>
        <w:spacing w:after="20"/>
        <w:ind w:left="0" w:firstLine="709"/>
        <w:contextualSpacing/>
        <w:jc w:val="both"/>
        <w:outlineLvl w:val="1"/>
        <w:rPr>
          <w:rFonts w:eastAsia="Calibri"/>
          <w:b/>
          <w:lang w:eastAsia="en-US"/>
        </w:rPr>
      </w:pPr>
      <w:hyperlink r:id="rId9" w:history="1">
        <w:r w:rsidR="00A43B34" w:rsidRPr="00C84ED4">
          <w:rPr>
            <w:rFonts w:eastAsia="Calibri"/>
            <w:lang w:eastAsia="en-US"/>
          </w:rPr>
          <w:t>Акт</w:t>
        </w:r>
        <w:r w:rsidR="009D415A" w:rsidRPr="00C84ED4">
          <w:rPr>
            <w:rFonts w:eastAsia="Calibri"/>
            <w:lang w:eastAsia="en-US"/>
          </w:rPr>
          <w:t>ы</w:t>
        </w:r>
        <w:r w:rsidR="00A43B34" w:rsidRPr="00C84ED4">
          <w:rPr>
            <w:rFonts w:eastAsia="Calibri"/>
            <w:lang w:eastAsia="en-US"/>
          </w:rPr>
          <w:t xml:space="preserve"> освидетельствования скрытых работ</w:t>
        </w:r>
      </w:hyperlink>
      <w:r w:rsidR="00A43B34" w:rsidRPr="00C84ED4">
        <w:rPr>
          <w:rFonts w:eastAsia="Calibri"/>
          <w:lang w:eastAsia="en-US"/>
        </w:rPr>
        <w:t xml:space="preserve"> по форме РД 11-02-2006 Приложение 3, на следующие виды работ:</w:t>
      </w:r>
    </w:p>
    <w:p w:rsidR="00EC226D" w:rsidRPr="00C84ED4" w:rsidRDefault="00EC226D" w:rsidP="00585FB0">
      <w:pPr>
        <w:pStyle w:val="a4"/>
        <w:numPr>
          <w:ilvl w:val="0"/>
          <w:numId w:val="8"/>
        </w:numPr>
        <w:shd w:val="clear" w:color="auto" w:fill="FFFFFF"/>
        <w:spacing w:after="20"/>
        <w:ind w:firstLine="709"/>
        <w:jc w:val="both"/>
        <w:outlineLvl w:val="1"/>
        <w:rPr>
          <w:rFonts w:eastAsia="Calibri"/>
          <w:b/>
          <w:lang w:eastAsia="en-US"/>
        </w:rPr>
      </w:pPr>
      <w:r w:rsidRPr="00C84ED4">
        <w:rPr>
          <w:rFonts w:eastAsia="Calibri"/>
          <w:lang w:eastAsia="en-US"/>
        </w:rPr>
        <w:t>Подготовка основания под трубопровод;</w:t>
      </w:r>
    </w:p>
    <w:p w:rsidR="00EC226D" w:rsidRPr="00C84ED4" w:rsidRDefault="00EC226D" w:rsidP="00585FB0">
      <w:pPr>
        <w:pStyle w:val="a4"/>
        <w:numPr>
          <w:ilvl w:val="0"/>
          <w:numId w:val="8"/>
        </w:numPr>
        <w:shd w:val="clear" w:color="auto" w:fill="FFFFFF"/>
        <w:spacing w:after="20"/>
        <w:ind w:firstLine="709"/>
        <w:jc w:val="both"/>
        <w:outlineLvl w:val="1"/>
        <w:rPr>
          <w:rFonts w:eastAsia="Calibri"/>
          <w:b/>
          <w:lang w:eastAsia="en-US"/>
        </w:rPr>
      </w:pPr>
      <w:r w:rsidRPr="00C84ED4">
        <w:rPr>
          <w:rFonts w:eastAsia="Calibri"/>
          <w:lang w:eastAsia="en-US"/>
        </w:rPr>
        <w:t>Укладка трубопровода;</w:t>
      </w:r>
    </w:p>
    <w:p w:rsidR="00EA24CE" w:rsidRPr="00C84ED4" w:rsidRDefault="00EA24CE" w:rsidP="00585FB0">
      <w:pPr>
        <w:pStyle w:val="a4"/>
        <w:numPr>
          <w:ilvl w:val="0"/>
          <w:numId w:val="8"/>
        </w:numPr>
        <w:shd w:val="clear" w:color="auto" w:fill="FFFFFF"/>
        <w:spacing w:after="20"/>
        <w:ind w:firstLine="709"/>
        <w:jc w:val="both"/>
        <w:outlineLvl w:val="1"/>
        <w:rPr>
          <w:rFonts w:eastAsia="Calibri"/>
          <w:b/>
          <w:lang w:eastAsia="en-US"/>
        </w:rPr>
      </w:pPr>
      <w:r w:rsidRPr="00C84ED4">
        <w:rPr>
          <w:rFonts w:eastAsia="Calibri"/>
          <w:lang w:eastAsia="en-US"/>
        </w:rPr>
        <w:t>Установка запорной арматуры;</w:t>
      </w:r>
    </w:p>
    <w:p w:rsidR="00EC226D" w:rsidRPr="00C84ED4" w:rsidRDefault="00EC226D" w:rsidP="00585FB0">
      <w:pPr>
        <w:pStyle w:val="a4"/>
        <w:numPr>
          <w:ilvl w:val="0"/>
          <w:numId w:val="8"/>
        </w:numPr>
        <w:shd w:val="clear" w:color="auto" w:fill="FFFFFF"/>
        <w:spacing w:after="20"/>
        <w:ind w:firstLine="709"/>
        <w:jc w:val="both"/>
        <w:outlineLvl w:val="1"/>
        <w:rPr>
          <w:rFonts w:eastAsia="Calibri"/>
          <w:b/>
          <w:lang w:eastAsia="en-US"/>
        </w:rPr>
      </w:pPr>
      <w:r w:rsidRPr="00C84ED4">
        <w:rPr>
          <w:rFonts w:eastAsia="Calibri"/>
          <w:lang w:eastAsia="en-US"/>
        </w:rPr>
        <w:t>Устройство колодцев;</w:t>
      </w:r>
    </w:p>
    <w:p w:rsidR="00EA24CE" w:rsidRPr="00C84ED4" w:rsidRDefault="00EA24CE" w:rsidP="00585FB0">
      <w:pPr>
        <w:pStyle w:val="a4"/>
        <w:numPr>
          <w:ilvl w:val="0"/>
          <w:numId w:val="8"/>
        </w:numPr>
        <w:shd w:val="clear" w:color="auto" w:fill="FFFFFF"/>
        <w:spacing w:after="20"/>
        <w:ind w:firstLine="709"/>
        <w:jc w:val="both"/>
        <w:outlineLvl w:val="1"/>
        <w:rPr>
          <w:rFonts w:eastAsia="Calibri"/>
          <w:b/>
          <w:lang w:eastAsia="en-US"/>
        </w:rPr>
      </w:pPr>
      <w:r w:rsidRPr="00C84ED4">
        <w:rPr>
          <w:rFonts w:eastAsia="Calibri"/>
          <w:lang w:eastAsia="en-US"/>
        </w:rPr>
        <w:t>Установка седловидных ответвлений и кранов на них для</w:t>
      </w:r>
      <w:r w:rsidR="00906F57">
        <w:rPr>
          <w:rFonts w:eastAsia="Calibri"/>
          <w:lang w:eastAsia="en-US"/>
        </w:rPr>
        <w:t xml:space="preserve"> </w:t>
      </w:r>
      <w:proofErr w:type="spellStart"/>
      <w:r w:rsidRPr="00C84ED4">
        <w:rPr>
          <w:rFonts w:eastAsia="Calibri"/>
          <w:lang w:eastAsia="en-US"/>
        </w:rPr>
        <w:t>переподключения</w:t>
      </w:r>
      <w:proofErr w:type="spellEnd"/>
      <w:r w:rsidRPr="00C84ED4">
        <w:rPr>
          <w:rFonts w:eastAsia="Calibri"/>
          <w:lang w:eastAsia="en-US"/>
        </w:rPr>
        <w:t xml:space="preserve"> абонентов;</w:t>
      </w:r>
    </w:p>
    <w:p w:rsidR="00EC226D" w:rsidRPr="00C84ED4" w:rsidRDefault="00EC226D" w:rsidP="00585FB0">
      <w:pPr>
        <w:pStyle w:val="a4"/>
        <w:numPr>
          <w:ilvl w:val="0"/>
          <w:numId w:val="8"/>
        </w:numPr>
        <w:shd w:val="clear" w:color="auto" w:fill="FFFFFF"/>
        <w:spacing w:after="20"/>
        <w:ind w:firstLine="709"/>
        <w:jc w:val="both"/>
        <w:outlineLvl w:val="1"/>
        <w:rPr>
          <w:rFonts w:eastAsia="Calibri"/>
          <w:b/>
          <w:lang w:eastAsia="en-US"/>
        </w:rPr>
      </w:pPr>
      <w:r w:rsidRPr="00C84ED4">
        <w:rPr>
          <w:rFonts w:eastAsia="Calibri"/>
          <w:lang w:eastAsia="en-US"/>
        </w:rPr>
        <w:t>Герметизация мест прохода трубопровода через стенки колодцев и камер;</w:t>
      </w:r>
    </w:p>
    <w:p w:rsidR="00EC226D" w:rsidRPr="00C84ED4" w:rsidRDefault="000D121F" w:rsidP="00585FB0">
      <w:pPr>
        <w:pStyle w:val="a4"/>
        <w:numPr>
          <w:ilvl w:val="0"/>
          <w:numId w:val="8"/>
        </w:numPr>
        <w:shd w:val="clear" w:color="auto" w:fill="FFFFFF"/>
        <w:spacing w:after="20"/>
        <w:ind w:firstLine="709"/>
        <w:jc w:val="both"/>
        <w:outlineLvl w:val="1"/>
        <w:rPr>
          <w:rFonts w:eastAsia="Calibri"/>
          <w:b/>
          <w:lang w:eastAsia="en-US"/>
        </w:rPr>
      </w:pPr>
      <w:r w:rsidRPr="00C84ED4">
        <w:t>Обратная засыпка трубопроводов с послойным уплотнением грунта</w:t>
      </w:r>
      <w:r w:rsidR="00EC226D" w:rsidRPr="00C84ED4">
        <w:rPr>
          <w:rFonts w:eastAsia="Calibri"/>
          <w:lang w:eastAsia="en-US"/>
        </w:rPr>
        <w:t>;</w:t>
      </w:r>
    </w:p>
    <w:p w:rsidR="00EA24CE" w:rsidRPr="00C84ED4" w:rsidRDefault="00EA24CE" w:rsidP="00585FB0">
      <w:pPr>
        <w:pStyle w:val="a4"/>
        <w:numPr>
          <w:ilvl w:val="0"/>
          <w:numId w:val="8"/>
        </w:numPr>
        <w:shd w:val="clear" w:color="auto" w:fill="FFFFFF"/>
        <w:spacing w:after="20"/>
        <w:ind w:firstLine="709"/>
        <w:jc w:val="both"/>
        <w:outlineLvl w:val="1"/>
        <w:rPr>
          <w:rFonts w:eastAsia="Calibri"/>
          <w:b/>
          <w:lang w:eastAsia="en-US"/>
        </w:rPr>
      </w:pPr>
      <w:r w:rsidRPr="00C84ED4">
        <w:rPr>
          <w:rFonts w:eastAsia="Calibri"/>
          <w:lang w:eastAsia="en-US"/>
        </w:rPr>
        <w:t>Отсыпка поврежденных участков автодороги песчано-гравийной смесью</w:t>
      </w:r>
      <w:r w:rsidR="00501454">
        <w:rPr>
          <w:rFonts w:eastAsia="Calibri"/>
          <w:lang w:eastAsia="en-US"/>
        </w:rPr>
        <w:t xml:space="preserve"> или щебнем</w:t>
      </w:r>
      <w:r w:rsidRPr="00C84ED4">
        <w:rPr>
          <w:rFonts w:eastAsia="Calibri"/>
          <w:lang w:eastAsia="en-US"/>
        </w:rPr>
        <w:t>;</w:t>
      </w:r>
    </w:p>
    <w:p w:rsidR="00EC226D" w:rsidRPr="00E7002E" w:rsidRDefault="00EC226D" w:rsidP="00585FB0">
      <w:pPr>
        <w:pStyle w:val="a4"/>
        <w:numPr>
          <w:ilvl w:val="0"/>
          <w:numId w:val="6"/>
        </w:numPr>
        <w:shd w:val="clear" w:color="auto" w:fill="FFFFFF"/>
        <w:spacing w:after="20"/>
        <w:ind w:left="0" w:firstLine="709"/>
        <w:jc w:val="both"/>
        <w:outlineLvl w:val="1"/>
        <w:rPr>
          <w:rFonts w:eastAsia="Calibri"/>
          <w:b/>
          <w:lang w:eastAsia="en-US"/>
        </w:rPr>
      </w:pPr>
      <w:r w:rsidRPr="00C84ED4">
        <w:rPr>
          <w:rFonts w:eastAsia="Calibri"/>
          <w:lang w:eastAsia="en-US"/>
        </w:rPr>
        <w:t>Акт о проведении гидравлического испытания напорного трубопровода (водопровода) на прочность и герметичность;</w:t>
      </w:r>
    </w:p>
    <w:p w:rsidR="00E7002E" w:rsidRPr="00C84ED4" w:rsidRDefault="00E7002E" w:rsidP="00585FB0">
      <w:pPr>
        <w:pStyle w:val="a4"/>
        <w:numPr>
          <w:ilvl w:val="0"/>
          <w:numId w:val="6"/>
        </w:numPr>
        <w:shd w:val="clear" w:color="auto" w:fill="FFFFFF"/>
        <w:spacing w:after="20"/>
        <w:ind w:left="0" w:firstLine="709"/>
        <w:jc w:val="both"/>
        <w:outlineLvl w:val="1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Акт промывки водопровода с предоставлением протокола анализа питьевой воды;</w:t>
      </w:r>
    </w:p>
    <w:p w:rsidR="00EC226D" w:rsidRPr="00C84ED4" w:rsidRDefault="00EC226D" w:rsidP="00585FB0">
      <w:pPr>
        <w:pStyle w:val="a4"/>
        <w:numPr>
          <w:ilvl w:val="0"/>
          <w:numId w:val="6"/>
        </w:numPr>
        <w:shd w:val="clear" w:color="auto" w:fill="FFFFFF"/>
        <w:spacing w:after="20"/>
        <w:ind w:left="0" w:firstLine="709"/>
        <w:jc w:val="both"/>
        <w:outlineLvl w:val="1"/>
        <w:rPr>
          <w:rFonts w:eastAsia="Calibri"/>
          <w:b/>
          <w:lang w:eastAsia="en-US"/>
        </w:rPr>
      </w:pPr>
      <w:r w:rsidRPr="00C84ED4">
        <w:rPr>
          <w:rFonts w:eastAsia="Calibri"/>
          <w:lang w:eastAsia="en-US"/>
        </w:rPr>
        <w:t>Акт проверки технического состояния запорной и регулирующей арматуры;</w:t>
      </w:r>
    </w:p>
    <w:p w:rsidR="00091F01" w:rsidRPr="00C84ED4" w:rsidRDefault="00091F01" w:rsidP="00585FB0">
      <w:pPr>
        <w:pStyle w:val="a4"/>
        <w:numPr>
          <w:ilvl w:val="0"/>
          <w:numId w:val="6"/>
        </w:numPr>
        <w:shd w:val="clear" w:color="auto" w:fill="FFFFFF"/>
        <w:spacing w:after="20"/>
        <w:ind w:left="0" w:firstLine="709"/>
        <w:jc w:val="both"/>
        <w:outlineLvl w:val="1"/>
        <w:rPr>
          <w:rFonts w:eastAsia="Calibri"/>
          <w:b/>
          <w:lang w:eastAsia="en-US"/>
        </w:rPr>
      </w:pPr>
      <w:r w:rsidRPr="00C84ED4">
        <w:rPr>
          <w:rFonts w:eastAsia="Calibri"/>
          <w:lang w:eastAsia="en-US"/>
        </w:rPr>
        <w:t>Исполнительная документация на водопровод;</w:t>
      </w:r>
    </w:p>
    <w:p w:rsidR="00EC226D" w:rsidRPr="00C84ED4" w:rsidRDefault="00EC226D" w:rsidP="00585FB0">
      <w:pPr>
        <w:pStyle w:val="a4"/>
        <w:numPr>
          <w:ilvl w:val="0"/>
          <w:numId w:val="6"/>
        </w:numPr>
        <w:shd w:val="clear" w:color="auto" w:fill="FFFFFF"/>
        <w:spacing w:after="20"/>
        <w:ind w:left="0" w:firstLine="709"/>
        <w:jc w:val="both"/>
        <w:outlineLvl w:val="1"/>
        <w:rPr>
          <w:rFonts w:eastAsia="Calibri"/>
          <w:b/>
          <w:lang w:eastAsia="en-US"/>
        </w:rPr>
      </w:pPr>
      <w:r w:rsidRPr="00C84ED4">
        <w:rPr>
          <w:rFonts w:eastAsia="Calibri"/>
          <w:lang w:eastAsia="en-US"/>
        </w:rPr>
        <w:t>Акт о приемке выполненных работ (по форме КС-2);</w:t>
      </w:r>
    </w:p>
    <w:p w:rsidR="00EC226D" w:rsidRPr="00C84ED4" w:rsidRDefault="00EC226D" w:rsidP="00585FB0">
      <w:pPr>
        <w:numPr>
          <w:ilvl w:val="0"/>
          <w:numId w:val="6"/>
        </w:numPr>
        <w:shd w:val="clear" w:color="auto" w:fill="FFFFFF"/>
        <w:spacing w:after="20"/>
        <w:ind w:left="0" w:firstLine="709"/>
        <w:contextualSpacing/>
        <w:jc w:val="both"/>
        <w:outlineLvl w:val="1"/>
        <w:rPr>
          <w:rFonts w:eastAsia="Calibri"/>
          <w:b/>
          <w:lang w:eastAsia="en-US"/>
        </w:rPr>
      </w:pPr>
      <w:r w:rsidRPr="00C84ED4">
        <w:rPr>
          <w:rFonts w:eastAsia="Calibri"/>
          <w:lang w:eastAsia="en-US"/>
        </w:rPr>
        <w:t xml:space="preserve">Справка о стоимости выполненных работ и производственных затрат (по форме </w:t>
      </w:r>
      <w:r w:rsidRPr="00C84ED4">
        <w:rPr>
          <w:rFonts w:eastAsia="Calibri"/>
          <w:lang w:eastAsia="en-US"/>
        </w:rPr>
        <w:br/>
        <w:t>КС-3);</w:t>
      </w:r>
    </w:p>
    <w:p w:rsidR="00EC226D" w:rsidRPr="00C84ED4" w:rsidRDefault="00EC226D" w:rsidP="00585FB0">
      <w:pPr>
        <w:numPr>
          <w:ilvl w:val="0"/>
          <w:numId w:val="6"/>
        </w:numPr>
        <w:shd w:val="clear" w:color="auto" w:fill="FFFFFF"/>
        <w:spacing w:after="20"/>
        <w:ind w:left="0" w:firstLine="709"/>
        <w:contextualSpacing/>
        <w:jc w:val="both"/>
        <w:outlineLvl w:val="1"/>
        <w:rPr>
          <w:rFonts w:eastAsia="Calibri"/>
          <w:b/>
          <w:lang w:eastAsia="en-US"/>
        </w:rPr>
      </w:pPr>
      <w:r w:rsidRPr="00C84ED4">
        <w:rPr>
          <w:rFonts w:eastAsia="Calibri"/>
          <w:lang w:eastAsia="en-US"/>
        </w:rPr>
        <w:t>Товарно-транспортные накладные и иные документы, подтверждающие объем, приобретенных материалов и оборудования в 1-ом экземпляре;</w:t>
      </w:r>
    </w:p>
    <w:p w:rsidR="00EC226D" w:rsidRPr="00C84ED4" w:rsidRDefault="00EC226D" w:rsidP="00585FB0">
      <w:pPr>
        <w:numPr>
          <w:ilvl w:val="0"/>
          <w:numId w:val="6"/>
        </w:numPr>
        <w:shd w:val="clear" w:color="auto" w:fill="FFFFFF"/>
        <w:spacing w:after="20"/>
        <w:ind w:left="0" w:firstLine="709"/>
        <w:contextualSpacing/>
        <w:jc w:val="both"/>
        <w:outlineLvl w:val="1"/>
        <w:rPr>
          <w:rFonts w:eastAsia="Calibri"/>
          <w:b/>
          <w:lang w:eastAsia="en-US"/>
        </w:rPr>
      </w:pPr>
      <w:r w:rsidRPr="00C84ED4">
        <w:rPr>
          <w:rFonts w:eastAsia="Calibri"/>
          <w:lang w:eastAsia="en-US"/>
        </w:rPr>
        <w:t>Счет-фактура в 1-ом экземпляре;</w:t>
      </w:r>
    </w:p>
    <w:p w:rsidR="00EC226D" w:rsidRPr="00C84ED4" w:rsidRDefault="00EC226D" w:rsidP="00585FB0">
      <w:pPr>
        <w:numPr>
          <w:ilvl w:val="0"/>
          <w:numId w:val="6"/>
        </w:numPr>
        <w:shd w:val="clear" w:color="auto" w:fill="FFFFFF"/>
        <w:spacing w:after="20"/>
        <w:ind w:left="0" w:firstLine="709"/>
        <w:contextualSpacing/>
        <w:jc w:val="both"/>
        <w:outlineLvl w:val="1"/>
        <w:rPr>
          <w:rFonts w:eastAsia="Calibri"/>
          <w:b/>
          <w:lang w:eastAsia="en-US"/>
        </w:rPr>
      </w:pPr>
      <w:r w:rsidRPr="00C84ED4">
        <w:rPr>
          <w:rFonts w:eastAsia="Calibri"/>
          <w:lang w:eastAsia="en-US"/>
        </w:rPr>
        <w:t>Счет на оплату в 1-ом экземпляре;</w:t>
      </w:r>
    </w:p>
    <w:p w:rsidR="004008F3" w:rsidRPr="00C84ED4" w:rsidRDefault="004008F3" w:rsidP="00585FB0">
      <w:pPr>
        <w:numPr>
          <w:ilvl w:val="0"/>
          <w:numId w:val="6"/>
        </w:numPr>
        <w:shd w:val="clear" w:color="auto" w:fill="FFFFFF"/>
        <w:spacing w:after="20"/>
        <w:ind w:left="0" w:firstLine="709"/>
        <w:contextualSpacing/>
        <w:jc w:val="both"/>
        <w:outlineLvl w:val="1"/>
        <w:rPr>
          <w:rFonts w:eastAsia="Calibri"/>
          <w:b/>
          <w:lang w:eastAsia="en-US"/>
        </w:rPr>
      </w:pPr>
      <w:r w:rsidRPr="00C84ED4">
        <w:rPr>
          <w:rFonts w:eastAsia="Calibri"/>
          <w:lang w:eastAsia="en-US"/>
        </w:rPr>
        <w:t>Документация</w:t>
      </w:r>
      <w:r w:rsidR="00501454">
        <w:rPr>
          <w:rFonts w:eastAsia="Calibri"/>
          <w:lang w:eastAsia="en-US"/>
        </w:rPr>
        <w:t>,</w:t>
      </w:r>
      <w:r w:rsidRPr="00C84ED4">
        <w:rPr>
          <w:rFonts w:eastAsia="Calibri"/>
          <w:lang w:eastAsia="en-US"/>
        </w:rPr>
        <w:t xml:space="preserve"> подтверждающая к</w:t>
      </w:r>
      <w:r w:rsidRPr="00C84ED4">
        <w:rPr>
          <w:color w:val="000000"/>
        </w:rPr>
        <w:t>ачество</w:t>
      </w:r>
      <w:r w:rsidRPr="00C84ED4">
        <w:rPr>
          <w:rFonts w:eastAsia="Calibri"/>
          <w:lang w:eastAsia="en-US"/>
        </w:rPr>
        <w:t xml:space="preserve"> </w:t>
      </w:r>
      <w:r w:rsidRPr="00C84ED4">
        <w:rPr>
          <w:color w:val="000000"/>
        </w:rPr>
        <w:t xml:space="preserve">используемых материалов </w:t>
      </w:r>
      <w:r w:rsidRPr="00C84ED4">
        <w:t xml:space="preserve">в </w:t>
      </w:r>
      <w:r w:rsidRPr="00C84ED4">
        <w:rPr>
          <w:rFonts w:eastAsia="Calibri"/>
          <w:lang w:eastAsia="en-US"/>
        </w:rPr>
        <w:t>1-ом экземпляре</w:t>
      </w:r>
      <w:r w:rsidRPr="00C84ED4">
        <w:rPr>
          <w:color w:val="000000"/>
        </w:rPr>
        <w:t>;</w:t>
      </w:r>
    </w:p>
    <w:p w:rsidR="00EC226D" w:rsidRPr="00C84ED4" w:rsidRDefault="00EC226D" w:rsidP="00585FB0">
      <w:pPr>
        <w:numPr>
          <w:ilvl w:val="0"/>
          <w:numId w:val="6"/>
        </w:numPr>
        <w:shd w:val="clear" w:color="auto" w:fill="FFFFFF"/>
        <w:spacing w:after="20"/>
        <w:ind w:left="0" w:firstLine="709"/>
        <w:contextualSpacing/>
        <w:jc w:val="both"/>
        <w:outlineLvl w:val="1"/>
        <w:rPr>
          <w:rFonts w:eastAsia="Calibri"/>
          <w:b/>
          <w:lang w:eastAsia="en-US"/>
        </w:rPr>
      </w:pPr>
      <w:r w:rsidRPr="00C84ED4">
        <w:rPr>
          <w:rFonts w:eastAsia="Calibri"/>
          <w:lang w:eastAsia="en-US"/>
        </w:rPr>
        <w:t>Иные документы по требованию Заказчика.</w:t>
      </w:r>
    </w:p>
    <w:p w:rsidR="00156AFB" w:rsidRPr="00C84ED4" w:rsidRDefault="00156AFB" w:rsidP="00585FB0">
      <w:pPr>
        <w:spacing w:after="20"/>
        <w:ind w:firstLine="709"/>
        <w:jc w:val="both"/>
        <w:rPr>
          <w:b/>
        </w:rPr>
      </w:pPr>
    </w:p>
    <w:p w:rsidR="000235E6" w:rsidRDefault="000235E6" w:rsidP="00585FB0">
      <w:pPr>
        <w:tabs>
          <w:tab w:val="left" w:pos="851"/>
          <w:tab w:val="left" w:pos="993"/>
        </w:tabs>
        <w:spacing w:after="20"/>
        <w:ind w:firstLine="709"/>
        <w:jc w:val="both"/>
      </w:pPr>
    </w:p>
    <w:p w:rsidR="00906F57" w:rsidRPr="00E54C95" w:rsidRDefault="00906F57" w:rsidP="00585FB0">
      <w:pPr>
        <w:tabs>
          <w:tab w:val="left" w:pos="851"/>
          <w:tab w:val="left" w:pos="993"/>
        </w:tabs>
        <w:spacing w:after="20"/>
        <w:ind w:firstLine="709"/>
        <w:jc w:val="both"/>
      </w:pPr>
      <w:r w:rsidRPr="00E54C95">
        <w:t>Разработал:</w:t>
      </w:r>
    </w:p>
    <w:p w:rsidR="00C91353" w:rsidRPr="00E54C95" w:rsidRDefault="00961FDE" w:rsidP="00585FB0">
      <w:pPr>
        <w:tabs>
          <w:tab w:val="left" w:pos="851"/>
          <w:tab w:val="left" w:pos="993"/>
        </w:tabs>
        <w:spacing w:after="20"/>
        <w:ind w:firstLine="709"/>
        <w:jc w:val="both"/>
      </w:pPr>
      <w:r w:rsidRPr="00E54C95">
        <w:t>Н</w:t>
      </w:r>
      <w:r w:rsidR="00091F01" w:rsidRPr="00E54C95">
        <w:t>ачальник</w:t>
      </w:r>
      <w:r w:rsidR="00C91353" w:rsidRPr="00E54C95">
        <w:t xml:space="preserve"> ПТО</w:t>
      </w:r>
      <w:r w:rsidR="00C91353" w:rsidRPr="00E54C95">
        <w:tab/>
      </w:r>
      <w:r w:rsidR="00C91353" w:rsidRPr="00E54C95">
        <w:tab/>
      </w:r>
      <w:r w:rsidR="00C91353" w:rsidRPr="00E54C95">
        <w:tab/>
      </w:r>
      <w:r w:rsidR="00C91353" w:rsidRPr="00E54C95">
        <w:tab/>
      </w:r>
      <w:r w:rsidR="00C91353" w:rsidRPr="00E54C95">
        <w:tab/>
      </w:r>
      <w:r w:rsidRPr="00E54C95">
        <w:tab/>
      </w:r>
      <w:r w:rsidR="00C91353" w:rsidRPr="00E54C95">
        <w:t xml:space="preserve">_______________ </w:t>
      </w:r>
      <w:r w:rsidR="00091F01" w:rsidRPr="00E54C95">
        <w:t>И.А.</w:t>
      </w:r>
      <w:r w:rsidRPr="00E54C95">
        <w:t xml:space="preserve"> </w:t>
      </w:r>
      <w:r w:rsidR="00091F01" w:rsidRPr="00E54C95">
        <w:t>Фахриева</w:t>
      </w:r>
    </w:p>
    <w:p w:rsidR="00906F57" w:rsidRPr="00E54C95" w:rsidRDefault="00906F57" w:rsidP="00585FB0">
      <w:pPr>
        <w:tabs>
          <w:tab w:val="left" w:pos="851"/>
          <w:tab w:val="left" w:pos="993"/>
        </w:tabs>
        <w:spacing w:after="20"/>
        <w:ind w:firstLine="709"/>
        <w:jc w:val="both"/>
        <w:rPr>
          <w:b/>
        </w:rPr>
      </w:pPr>
    </w:p>
    <w:p w:rsidR="00726C36" w:rsidRPr="00E54C95" w:rsidRDefault="00726C36" w:rsidP="00585FB0">
      <w:pPr>
        <w:tabs>
          <w:tab w:val="left" w:pos="851"/>
          <w:tab w:val="left" w:pos="993"/>
        </w:tabs>
        <w:spacing w:after="20"/>
        <w:ind w:firstLine="709"/>
        <w:jc w:val="both"/>
      </w:pPr>
      <w:r w:rsidRPr="00E54C95">
        <w:t>Согласовано:</w:t>
      </w:r>
    </w:p>
    <w:p w:rsidR="00726C36" w:rsidRDefault="00726C36" w:rsidP="00585FB0">
      <w:pPr>
        <w:tabs>
          <w:tab w:val="left" w:pos="851"/>
          <w:tab w:val="left" w:pos="993"/>
        </w:tabs>
        <w:spacing w:after="20"/>
        <w:ind w:firstLine="709"/>
        <w:jc w:val="both"/>
      </w:pPr>
      <w:r w:rsidRPr="00E54C95">
        <w:t>Главный инженер</w:t>
      </w:r>
      <w:r>
        <w:tab/>
      </w:r>
      <w:r w:rsidRPr="00681138">
        <w:tab/>
      </w:r>
      <w:r w:rsidRPr="00681138">
        <w:tab/>
      </w:r>
      <w:r w:rsidRPr="00681138">
        <w:tab/>
      </w:r>
      <w:r>
        <w:tab/>
      </w:r>
      <w:r w:rsidR="00961FDE">
        <w:tab/>
      </w:r>
      <w:r w:rsidRPr="00681138">
        <w:t xml:space="preserve">_______________ </w:t>
      </w:r>
      <w:r w:rsidR="00091F01">
        <w:t>Д.В.</w:t>
      </w:r>
      <w:r w:rsidR="00961FDE">
        <w:t xml:space="preserve"> </w:t>
      </w:r>
      <w:r w:rsidR="00091F01">
        <w:t>Гаврилов</w:t>
      </w:r>
      <w:r w:rsidR="00397551">
        <w:t xml:space="preserve"> </w:t>
      </w:r>
    </w:p>
    <w:p w:rsidR="003B7F3F" w:rsidRPr="00E1320E" w:rsidRDefault="003B7F3F" w:rsidP="00585FB0">
      <w:pPr>
        <w:tabs>
          <w:tab w:val="left" w:pos="851"/>
          <w:tab w:val="left" w:pos="993"/>
        </w:tabs>
        <w:spacing w:after="20"/>
        <w:ind w:firstLine="709"/>
        <w:jc w:val="both"/>
        <w:rPr>
          <w:b/>
        </w:rPr>
      </w:pPr>
      <w:bookmarkStart w:id="2" w:name="h143"/>
      <w:bookmarkEnd w:id="2"/>
    </w:p>
    <w:sectPr w:rsidR="003B7F3F" w:rsidRPr="00E1320E" w:rsidSect="00A9295B">
      <w:pgSz w:w="11906" w:h="16838"/>
      <w:pgMar w:top="567" w:right="567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C08" w:rsidRDefault="00843C08" w:rsidP="006F037A">
      <w:r>
        <w:separator/>
      </w:r>
    </w:p>
  </w:endnote>
  <w:endnote w:type="continuationSeparator" w:id="0">
    <w:p w:rsidR="00843C08" w:rsidRDefault="00843C08" w:rsidP="006F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C08" w:rsidRDefault="00843C08" w:rsidP="006F037A">
      <w:r>
        <w:separator/>
      </w:r>
    </w:p>
  </w:footnote>
  <w:footnote w:type="continuationSeparator" w:id="0">
    <w:p w:rsidR="00843C08" w:rsidRDefault="00843C08" w:rsidP="006F0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70BC3C40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7958A5"/>
    <w:multiLevelType w:val="hybridMultilevel"/>
    <w:tmpl w:val="73BC5E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92B97"/>
    <w:multiLevelType w:val="hybridMultilevel"/>
    <w:tmpl w:val="849CBF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F0D0E"/>
    <w:multiLevelType w:val="hybridMultilevel"/>
    <w:tmpl w:val="318422EA"/>
    <w:lvl w:ilvl="0" w:tplc="CFA8F7BC">
      <w:start w:val="1"/>
      <w:numFmt w:val="decimal"/>
      <w:lvlText w:val="%1)"/>
      <w:lvlJc w:val="left"/>
      <w:pPr>
        <w:ind w:left="786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FE932A2"/>
    <w:multiLevelType w:val="multilevel"/>
    <w:tmpl w:val="438820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>
    <w:nsid w:val="32E37DCC"/>
    <w:multiLevelType w:val="hybridMultilevel"/>
    <w:tmpl w:val="17FA17B8"/>
    <w:lvl w:ilvl="0" w:tplc="6E10EAD2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3FFE21DA"/>
    <w:multiLevelType w:val="hybridMultilevel"/>
    <w:tmpl w:val="36CEF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6661F"/>
    <w:multiLevelType w:val="hybridMultilevel"/>
    <w:tmpl w:val="37D0B332"/>
    <w:lvl w:ilvl="0" w:tplc="C540A3D6">
      <w:start w:val="1"/>
      <w:numFmt w:val="decimal"/>
      <w:lvlText w:val="%1."/>
      <w:lvlJc w:val="left"/>
      <w:pPr>
        <w:ind w:left="83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  <w:rPr>
        <w:rFonts w:cs="Times New Roman"/>
      </w:rPr>
    </w:lvl>
  </w:abstractNum>
  <w:abstractNum w:abstractNumId="8">
    <w:nsid w:val="4EC23EF2"/>
    <w:multiLevelType w:val="hybridMultilevel"/>
    <w:tmpl w:val="771261EE"/>
    <w:lvl w:ilvl="0" w:tplc="E844381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0133807"/>
    <w:multiLevelType w:val="hybridMultilevel"/>
    <w:tmpl w:val="A6243BE0"/>
    <w:lvl w:ilvl="0" w:tplc="593CBC5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03ABF"/>
    <w:multiLevelType w:val="hybridMultilevel"/>
    <w:tmpl w:val="38545B6E"/>
    <w:lvl w:ilvl="0" w:tplc="1B143E44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A803028"/>
    <w:multiLevelType w:val="hybridMultilevel"/>
    <w:tmpl w:val="48787B0C"/>
    <w:lvl w:ilvl="0" w:tplc="F3ACB1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1135748"/>
    <w:multiLevelType w:val="hybridMultilevel"/>
    <w:tmpl w:val="75862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881BBA"/>
    <w:multiLevelType w:val="hybridMultilevel"/>
    <w:tmpl w:val="1466FA04"/>
    <w:lvl w:ilvl="0" w:tplc="1A209DE0">
      <w:start w:val="4"/>
      <w:numFmt w:val="decimal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70FB1D04"/>
    <w:multiLevelType w:val="hybridMultilevel"/>
    <w:tmpl w:val="CA00F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2"/>
  </w:num>
  <w:num w:numId="6">
    <w:abstractNumId w:val="11"/>
  </w:num>
  <w:num w:numId="7">
    <w:abstractNumId w:val="13"/>
  </w:num>
  <w:num w:numId="8">
    <w:abstractNumId w:val="8"/>
  </w:num>
  <w:num w:numId="9">
    <w:abstractNumId w:val="7"/>
  </w:num>
  <w:num w:numId="10">
    <w:abstractNumId w:val="9"/>
  </w:num>
  <w:num w:numId="11">
    <w:abstractNumId w:val="3"/>
  </w:num>
  <w:num w:numId="12">
    <w:abstractNumId w:val="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983"/>
    <w:rsid w:val="000066CA"/>
    <w:rsid w:val="000168CC"/>
    <w:rsid w:val="000235E6"/>
    <w:rsid w:val="00053F82"/>
    <w:rsid w:val="00055F06"/>
    <w:rsid w:val="00067092"/>
    <w:rsid w:val="00074BCD"/>
    <w:rsid w:val="00086266"/>
    <w:rsid w:val="0009102A"/>
    <w:rsid w:val="00091191"/>
    <w:rsid w:val="00091F01"/>
    <w:rsid w:val="000B3D0E"/>
    <w:rsid w:val="000C1DA8"/>
    <w:rsid w:val="000D121F"/>
    <w:rsid w:val="000F437F"/>
    <w:rsid w:val="001551A7"/>
    <w:rsid w:val="0015692A"/>
    <w:rsid w:val="00156AFB"/>
    <w:rsid w:val="00164553"/>
    <w:rsid w:val="00164846"/>
    <w:rsid w:val="00165A3F"/>
    <w:rsid w:val="0016641B"/>
    <w:rsid w:val="00176B3B"/>
    <w:rsid w:val="00191296"/>
    <w:rsid w:val="001D3D70"/>
    <w:rsid w:val="001E5D0A"/>
    <w:rsid w:val="001E7A23"/>
    <w:rsid w:val="001F00A5"/>
    <w:rsid w:val="001F4156"/>
    <w:rsid w:val="001F52CD"/>
    <w:rsid w:val="00222364"/>
    <w:rsid w:val="00226DF1"/>
    <w:rsid w:val="002322E3"/>
    <w:rsid w:val="002536FF"/>
    <w:rsid w:val="00262C4E"/>
    <w:rsid w:val="00265933"/>
    <w:rsid w:val="00271306"/>
    <w:rsid w:val="00275785"/>
    <w:rsid w:val="00284570"/>
    <w:rsid w:val="00290355"/>
    <w:rsid w:val="00297098"/>
    <w:rsid w:val="002B26E2"/>
    <w:rsid w:val="002C1FBF"/>
    <w:rsid w:val="002C4726"/>
    <w:rsid w:val="002D5056"/>
    <w:rsid w:val="002E47D9"/>
    <w:rsid w:val="0030053E"/>
    <w:rsid w:val="003052DF"/>
    <w:rsid w:val="00306DB6"/>
    <w:rsid w:val="00312A2E"/>
    <w:rsid w:val="003300CC"/>
    <w:rsid w:val="00337B28"/>
    <w:rsid w:val="003401B4"/>
    <w:rsid w:val="00342852"/>
    <w:rsid w:val="00386B24"/>
    <w:rsid w:val="00397551"/>
    <w:rsid w:val="003B0570"/>
    <w:rsid w:val="003B540C"/>
    <w:rsid w:val="003B7F3F"/>
    <w:rsid w:val="003D2AB8"/>
    <w:rsid w:val="004008F3"/>
    <w:rsid w:val="004055DD"/>
    <w:rsid w:val="0045743F"/>
    <w:rsid w:val="004579E2"/>
    <w:rsid w:val="004611C9"/>
    <w:rsid w:val="004A5822"/>
    <w:rsid w:val="004B13E8"/>
    <w:rsid w:val="004C73A4"/>
    <w:rsid w:val="004C7CA0"/>
    <w:rsid w:val="004D27C4"/>
    <w:rsid w:val="004E0555"/>
    <w:rsid w:val="004E397C"/>
    <w:rsid w:val="004F34AD"/>
    <w:rsid w:val="00500F23"/>
    <w:rsid w:val="00501454"/>
    <w:rsid w:val="00510E49"/>
    <w:rsid w:val="00537464"/>
    <w:rsid w:val="005440F1"/>
    <w:rsid w:val="00545CDC"/>
    <w:rsid w:val="005533C6"/>
    <w:rsid w:val="00561983"/>
    <w:rsid w:val="00585B72"/>
    <w:rsid w:val="00585FB0"/>
    <w:rsid w:val="00596BAC"/>
    <w:rsid w:val="00596DF6"/>
    <w:rsid w:val="005A20D6"/>
    <w:rsid w:val="005E6411"/>
    <w:rsid w:val="005F723C"/>
    <w:rsid w:val="00615AB6"/>
    <w:rsid w:val="00656AEA"/>
    <w:rsid w:val="006653E0"/>
    <w:rsid w:val="00671BFC"/>
    <w:rsid w:val="00677C8C"/>
    <w:rsid w:val="00681138"/>
    <w:rsid w:val="00685A48"/>
    <w:rsid w:val="00685F3D"/>
    <w:rsid w:val="006B33AD"/>
    <w:rsid w:val="006C5969"/>
    <w:rsid w:val="006F037A"/>
    <w:rsid w:val="006F4FE0"/>
    <w:rsid w:val="0070451D"/>
    <w:rsid w:val="0071452A"/>
    <w:rsid w:val="00723B56"/>
    <w:rsid w:val="00726C36"/>
    <w:rsid w:val="00732259"/>
    <w:rsid w:val="00733E40"/>
    <w:rsid w:val="00744845"/>
    <w:rsid w:val="00744EC8"/>
    <w:rsid w:val="00745E28"/>
    <w:rsid w:val="007471C7"/>
    <w:rsid w:val="007F7921"/>
    <w:rsid w:val="0081524A"/>
    <w:rsid w:val="0082066E"/>
    <w:rsid w:val="00820942"/>
    <w:rsid w:val="00836C16"/>
    <w:rsid w:val="00841C45"/>
    <w:rsid w:val="00843C08"/>
    <w:rsid w:val="00851DA4"/>
    <w:rsid w:val="00864EA1"/>
    <w:rsid w:val="00887B34"/>
    <w:rsid w:val="00896C64"/>
    <w:rsid w:val="008B1009"/>
    <w:rsid w:val="008C4B01"/>
    <w:rsid w:val="008F357A"/>
    <w:rsid w:val="00906F57"/>
    <w:rsid w:val="0092763C"/>
    <w:rsid w:val="009470FB"/>
    <w:rsid w:val="00961FDE"/>
    <w:rsid w:val="0096271A"/>
    <w:rsid w:val="00971213"/>
    <w:rsid w:val="009762FF"/>
    <w:rsid w:val="009A4E7B"/>
    <w:rsid w:val="009A6CA8"/>
    <w:rsid w:val="009C00CA"/>
    <w:rsid w:val="009D415A"/>
    <w:rsid w:val="00A05097"/>
    <w:rsid w:val="00A06404"/>
    <w:rsid w:val="00A139C6"/>
    <w:rsid w:val="00A43B34"/>
    <w:rsid w:val="00A47675"/>
    <w:rsid w:val="00A50312"/>
    <w:rsid w:val="00A568D5"/>
    <w:rsid w:val="00A67525"/>
    <w:rsid w:val="00A74C87"/>
    <w:rsid w:val="00A87DAF"/>
    <w:rsid w:val="00A91FB2"/>
    <w:rsid w:val="00A9295B"/>
    <w:rsid w:val="00AB67B8"/>
    <w:rsid w:val="00B10C36"/>
    <w:rsid w:val="00B14BD2"/>
    <w:rsid w:val="00B30D14"/>
    <w:rsid w:val="00B36EC5"/>
    <w:rsid w:val="00B622AA"/>
    <w:rsid w:val="00B625EF"/>
    <w:rsid w:val="00B73473"/>
    <w:rsid w:val="00B83C97"/>
    <w:rsid w:val="00BE15C9"/>
    <w:rsid w:val="00BF2B95"/>
    <w:rsid w:val="00BF68A5"/>
    <w:rsid w:val="00C01000"/>
    <w:rsid w:val="00C03813"/>
    <w:rsid w:val="00C1552B"/>
    <w:rsid w:val="00C44C22"/>
    <w:rsid w:val="00C44E8B"/>
    <w:rsid w:val="00C524D3"/>
    <w:rsid w:val="00C671C1"/>
    <w:rsid w:val="00C77129"/>
    <w:rsid w:val="00C84ED4"/>
    <w:rsid w:val="00C91353"/>
    <w:rsid w:val="00C960F4"/>
    <w:rsid w:val="00CA10DB"/>
    <w:rsid w:val="00CA3979"/>
    <w:rsid w:val="00CC2F12"/>
    <w:rsid w:val="00CC6F9E"/>
    <w:rsid w:val="00CC7A60"/>
    <w:rsid w:val="00CF3AEA"/>
    <w:rsid w:val="00D077F1"/>
    <w:rsid w:val="00D17790"/>
    <w:rsid w:val="00D26A7B"/>
    <w:rsid w:val="00D34168"/>
    <w:rsid w:val="00D364C3"/>
    <w:rsid w:val="00D52895"/>
    <w:rsid w:val="00D60AF0"/>
    <w:rsid w:val="00DB1AC5"/>
    <w:rsid w:val="00DB63D9"/>
    <w:rsid w:val="00DD746F"/>
    <w:rsid w:val="00DE2027"/>
    <w:rsid w:val="00DF284E"/>
    <w:rsid w:val="00DF3671"/>
    <w:rsid w:val="00E01B8C"/>
    <w:rsid w:val="00E05183"/>
    <w:rsid w:val="00E120E3"/>
    <w:rsid w:val="00E1320E"/>
    <w:rsid w:val="00E37E78"/>
    <w:rsid w:val="00E52120"/>
    <w:rsid w:val="00E548D9"/>
    <w:rsid w:val="00E54C95"/>
    <w:rsid w:val="00E62814"/>
    <w:rsid w:val="00E7002E"/>
    <w:rsid w:val="00E85146"/>
    <w:rsid w:val="00EA24CE"/>
    <w:rsid w:val="00EC15E5"/>
    <w:rsid w:val="00EC226D"/>
    <w:rsid w:val="00F339F1"/>
    <w:rsid w:val="00F369FA"/>
    <w:rsid w:val="00F406D6"/>
    <w:rsid w:val="00F42B4E"/>
    <w:rsid w:val="00F45314"/>
    <w:rsid w:val="00F53556"/>
    <w:rsid w:val="00F554F4"/>
    <w:rsid w:val="00F622B0"/>
    <w:rsid w:val="00F7021B"/>
    <w:rsid w:val="00F86EA1"/>
    <w:rsid w:val="00FA014B"/>
    <w:rsid w:val="00FD2F80"/>
    <w:rsid w:val="00FD3642"/>
    <w:rsid w:val="00FE5804"/>
    <w:rsid w:val="00FE690B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Code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B7F3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1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4EC8"/>
    <w:pPr>
      <w:ind w:left="720"/>
      <w:contextualSpacing/>
    </w:pPr>
  </w:style>
  <w:style w:type="paragraph" w:styleId="a5">
    <w:name w:val="Body Text Indent"/>
    <w:basedOn w:val="a"/>
    <w:link w:val="a6"/>
    <w:rsid w:val="00156AF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56A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Основной текст 24"/>
    <w:basedOn w:val="a"/>
    <w:rsid w:val="0082066E"/>
    <w:pPr>
      <w:suppressAutoHyphens/>
      <w:ind w:hanging="357"/>
      <w:jc w:val="center"/>
    </w:pPr>
    <w:rPr>
      <w:rFonts w:cs="Calibri"/>
      <w:sz w:val="28"/>
      <w:szCs w:val="20"/>
      <w:lang w:eastAsia="ar-SA"/>
    </w:rPr>
  </w:style>
  <w:style w:type="paragraph" w:styleId="a7">
    <w:name w:val="Normal (Web)"/>
    <w:aliases w:val=" Знак2"/>
    <w:basedOn w:val="a"/>
    <w:uiPriority w:val="99"/>
    <w:rsid w:val="0082066E"/>
    <w:pPr>
      <w:spacing w:after="60"/>
      <w:jc w:val="both"/>
    </w:pPr>
  </w:style>
  <w:style w:type="paragraph" w:styleId="3">
    <w:name w:val="List Bullet 3"/>
    <w:basedOn w:val="a"/>
    <w:autoRedefine/>
    <w:rsid w:val="0082066E"/>
    <w:pPr>
      <w:numPr>
        <w:numId w:val="4"/>
      </w:numPr>
      <w:tabs>
        <w:tab w:val="clear" w:pos="643"/>
        <w:tab w:val="num" w:pos="926"/>
      </w:tabs>
      <w:spacing w:after="60"/>
      <w:ind w:left="926"/>
      <w:jc w:val="both"/>
    </w:pPr>
  </w:style>
  <w:style w:type="character" w:styleId="HTML">
    <w:name w:val="HTML Code"/>
    <w:rsid w:val="0082066E"/>
    <w:rPr>
      <w:rFonts w:ascii="Courier New" w:eastAsia="Times New Roman" w:hAnsi="Courier New" w:cs="Courier New" w:hint="default"/>
      <w:sz w:val="20"/>
      <w:szCs w:val="20"/>
    </w:rPr>
  </w:style>
  <w:style w:type="paragraph" w:styleId="a8">
    <w:name w:val="Body Text"/>
    <w:basedOn w:val="a"/>
    <w:link w:val="a9"/>
    <w:uiPriority w:val="99"/>
    <w:unhideWhenUsed/>
    <w:rsid w:val="00F5355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535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E1320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32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7F792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5031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03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7F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header"/>
    <w:basedOn w:val="a"/>
    <w:link w:val="ae"/>
    <w:uiPriority w:val="99"/>
    <w:unhideWhenUsed/>
    <w:rsid w:val="006F03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F0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F03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F03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Code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B7F3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1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4EC8"/>
    <w:pPr>
      <w:ind w:left="720"/>
      <w:contextualSpacing/>
    </w:pPr>
  </w:style>
  <w:style w:type="paragraph" w:styleId="a5">
    <w:name w:val="Body Text Indent"/>
    <w:basedOn w:val="a"/>
    <w:link w:val="a6"/>
    <w:rsid w:val="00156AF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56A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Основной текст 24"/>
    <w:basedOn w:val="a"/>
    <w:rsid w:val="0082066E"/>
    <w:pPr>
      <w:suppressAutoHyphens/>
      <w:ind w:hanging="357"/>
      <w:jc w:val="center"/>
    </w:pPr>
    <w:rPr>
      <w:rFonts w:cs="Calibri"/>
      <w:sz w:val="28"/>
      <w:szCs w:val="20"/>
      <w:lang w:eastAsia="ar-SA"/>
    </w:rPr>
  </w:style>
  <w:style w:type="paragraph" w:styleId="a7">
    <w:name w:val="Normal (Web)"/>
    <w:aliases w:val=" Знак2"/>
    <w:basedOn w:val="a"/>
    <w:uiPriority w:val="99"/>
    <w:rsid w:val="0082066E"/>
    <w:pPr>
      <w:spacing w:after="60"/>
      <w:jc w:val="both"/>
    </w:pPr>
  </w:style>
  <w:style w:type="paragraph" w:styleId="3">
    <w:name w:val="List Bullet 3"/>
    <w:basedOn w:val="a"/>
    <w:autoRedefine/>
    <w:rsid w:val="0082066E"/>
    <w:pPr>
      <w:numPr>
        <w:numId w:val="4"/>
      </w:numPr>
      <w:tabs>
        <w:tab w:val="clear" w:pos="643"/>
        <w:tab w:val="num" w:pos="926"/>
      </w:tabs>
      <w:spacing w:after="60"/>
      <w:ind w:left="926"/>
      <w:jc w:val="both"/>
    </w:pPr>
  </w:style>
  <w:style w:type="character" w:styleId="HTML">
    <w:name w:val="HTML Code"/>
    <w:rsid w:val="0082066E"/>
    <w:rPr>
      <w:rFonts w:ascii="Courier New" w:eastAsia="Times New Roman" w:hAnsi="Courier New" w:cs="Courier New" w:hint="default"/>
      <w:sz w:val="20"/>
      <w:szCs w:val="20"/>
    </w:rPr>
  </w:style>
  <w:style w:type="paragraph" w:styleId="a8">
    <w:name w:val="Body Text"/>
    <w:basedOn w:val="a"/>
    <w:link w:val="a9"/>
    <w:uiPriority w:val="99"/>
    <w:unhideWhenUsed/>
    <w:rsid w:val="00F5355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535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E1320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32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7F792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5031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03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7F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header"/>
    <w:basedOn w:val="a"/>
    <w:link w:val="ae"/>
    <w:uiPriority w:val="99"/>
    <w:unhideWhenUsed/>
    <w:rsid w:val="006F03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F0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F03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F03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66762/4cc1f50e0bb7c54f9fdc5b22671f06f4282662c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E8BB4-D229-4C6F-9EB1-A6F3315BC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cp:lastPrinted>2026-04-03T10:35:00Z</cp:lastPrinted>
  <dcterms:created xsi:type="dcterms:W3CDTF">2026-04-03T06:48:00Z</dcterms:created>
  <dcterms:modified xsi:type="dcterms:W3CDTF">2026-07-06T03:45:00Z</dcterms:modified>
</cp:coreProperties>
</file>