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57" w:rsidRPr="008465C2" w:rsidRDefault="008B6257" w:rsidP="008465C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465C2">
        <w:rPr>
          <w:rFonts w:ascii="Times New Roman" w:eastAsia="Calibri" w:hAnsi="Times New Roman" w:cs="Times New Roman"/>
          <w:b/>
        </w:rPr>
        <w:t>ТЕХНИЧЕСКОЕ ЗАДАНИЕ</w:t>
      </w:r>
    </w:p>
    <w:p w:rsidR="008B6257" w:rsidRDefault="004932F8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63AD1">
        <w:rPr>
          <w:rFonts w:ascii="Times New Roman" w:eastAsia="Times New Roman" w:hAnsi="Times New Roman" w:cs="Times New Roman"/>
          <w:b/>
          <w:bCs/>
        </w:rPr>
        <w:t>Техническое обслуживание и текущий ремонт легковых автомобилей для нужд Краснодарского филиала ФГБУ «</w:t>
      </w:r>
      <w:proofErr w:type="spellStart"/>
      <w:r w:rsidRPr="00363AD1">
        <w:rPr>
          <w:rFonts w:ascii="Times New Roman" w:eastAsia="Times New Roman" w:hAnsi="Times New Roman" w:cs="Times New Roman"/>
          <w:b/>
          <w:bCs/>
        </w:rPr>
        <w:t>РосАгрохимслужба</w:t>
      </w:r>
      <w:proofErr w:type="spellEnd"/>
      <w:r>
        <w:rPr>
          <w:rFonts w:ascii="Times New Roman" w:eastAsia="Times New Roman" w:hAnsi="Times New Roman" w:cs="Times New Roman"/>
          <w:b/>
          <w:bCs/>
        </w:rPr>
        <w:t>»</w:t>
      </w:r>
    </w:p>
    <w:p w:rsidR="008465C2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465C2" w:rsidRPr="008465C2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4932F8">
        <w:rPr>
          <w:rFonts w:ascii="Times New Roman" w:hAnsi="Times New Roman" w:cs="Times New Roman"/>
          <w:b/>
          <w:bCs/>
          <w:i/>
          <w:iCs/>
        </w:rPr>
        <w:t xml:space="preserve">ОКПД 2: </w:t>
      </w:r>
      <w:r w:rsidR="004932F8" w:rsidRPr="00775247">
        <w:rPr>
          <w:rFonts w:ascii="Times New Roman" w:eastAsia="Times New Roman" w:hAnsi="Times New Roman" w:cs="Times New Roman"/>
          <w:sz w:val="20"/>
          <w:szCs w:val="20"/>
        </w:rPr>
        <w:t>45.20.11.111</w:t>
      </w:r>
      <w:r w:rsidR="004932F8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="004932F8" w:rsidRPr="008465C2">
        <w:rPr>
          <w:rFonts w:ascii="Times New Roman" w:hAnsi="Times New Roman" w:cs="Times New Roman"/>
        </w:rPr>
        <w:t>Техническое обслуживание и ремонт легковых автомобилей</w:t>
      </w:r>
    </w:p>
    <w:p w:rsidR="008465C2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7"/>
        <w:tblW w:w="10334" w:type="dxa"/>
        <w:tblLook w:val="04A0"/>
      </w:tblPr>
      <w:tblGrid>
        <w:gridCol w:w="959"/>
        <w:gridCol w:w="6662"/>
        <w:gridCol w:w="1277"/>
        <w:gridCol w:w="1436"/>
      </w:tblGrid>
      <w:tr w:rsidR="008465C2" w:rsidTr="008465C2">
        <w:tc>
          <w:tcPr>
            <w:tcW w:w="959" w:type="dxa"/>
          </w:tcPr>
          <w:p w:rsidR="008465C2" w:rsidRDefault="008465C2" w:rsidP="00846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662" w:type="dxa"/>
          </w:tcPr>
          <w:p w:rsidR="008465C2" w:rsidRDefault="008465C2" w:rsidP="00846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услуг</w:t>
            </w:r>
          </w:p>
        </w:tc>
        <w:tc>
          <w:tcPr>
            <w:tcW w:w="1277" w:type="dxa"/>
          </w:tcPr>
          <w:p w:rsidR="008465C2" w:rsidRDefault="008465C2" w:rsidP="00846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436" w:type="dxa"/>
          </w:tcPr>
          <w:p w:rsidR="008465C2" w:rsidRDefault="008465C2" w:rsidP="008465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</w:p>
        </w:tc>
      </w:tr>
      <w:tr w:rsidR="008465C2" w:rsidRPr="008465C2" w:rsidTr="008465C2">
        <w:tc>
          <w:tcPr>
            <w:tcW w:w="959" w:type="dxa"/>
          </w:tcPr>
          <w:p w:rsidR="008465C2" w:rsidRPr="008465C2" w:rsidRDefault="008465C2" w:rsidP="0084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8465C2" w:rsidRPr="008465C2" w:rsidRDefault="008465C2" w:rsidP="008465C2">
            <w:pPr>
              <w:jc w:val="center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Техническое обслуживание и ремонт легковых автомобилей</w:t>
            </w:r>
          </w:p>
        </w:tc>
        <w:tc>
          <w:tcPr>
            <w:tcW w:w="1277" w:type="dxa"/>
          </w:tcPr>
          <w:p w:rsidR="008465C2" w:rsidRPr="008465C2" w:rsidRDefault="008465C2" w:rsidP="008465C2">
            <w:pPr>
              <w:jc w:val="center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час</w:t>
            </w:r>
          </w:p>
        </w:tc>
        <w:tc>
          <w:tcPr>
            <w:tcW w:w="1436" w:type="dxa"/>
          </w:tcPr>
          <w:p w:rsidR="008465C2" w:rsidRPr="008465C2" w:rsidRDefault="008465C2" w:rsidP="008465C2">
            <w:pPr>
              <w:jc w:val="center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1</w:t>
            </w:r>
          </w:p>
        </w:tc>
      </w:tr>
    </w:tbl>
    <w:p w:rsidR="008465C2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465C2" w:rsidRPr="008465C2" w:rsidRDefault="008465C2" w:rsidP="008465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8051"/>
      </w:tblGrid>
      <w:tr w:rsidR="008B6257" w:rsidRPr="008465C2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 xml:space="preserve">Заказчик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eastAsia="Calibri" w:hAnsi="Times New Roman" w:cs="Times New Roman"/>
              </w:rPr>
              <w:t>Кра‍﻿﻿‌﻿⁠‍‌﻿‌‌﻿‍‍⁠​​‌﻿⁠​​​‍⁠‌⁠‌​​⁠‍​‍‌‌​​⁠﻿⁠‍‍‌сно</w:t>
            </w:r>
            <w:r w:rsidRPr="008465C2">
              <w:rPr>
                <w:rFonts w:ascii="Times New Roman" w:hAnsi="Times New Roman" w:cs="Times New Roman"/>
              </w:rPr>
              <w:t>дарский филиал ФГБУ «</w:t>
            </w:r>
            <w:proofErr w:type="spellStart"/>
            <w:r w:rsidRPr="008465C2">
              <w:rPr>
                <w:rFonts w:ascii="Times New Roman" w:hAnsi="Times New Roman" w:cs="Times New Roman"/>
              </w:rPr>
              <w:t>РосАгрохимслужба</w:t>
            </w:r>
            <w:proofErr w:type="spellEnd"/>
            <w:r w:rsidRPr="008465C2">
              <w:rPr>
                <w:rFonts w:ascii="Times New Roman" w:hAnsi="Times New Roman" w:cs="Times New Roman"/>
              </w:rPr>
              <w:t>»</w:t>
            </w:r>
          </w:p>
        </w:tc>
      </w:tr>
      <w:tr w:rsidR="008B6257" w:rsidRPr="008465C2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8465C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Техническое обслуживание и ремонт легковых автомобилей. </w:t>
            </w:r>
          </w:p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8465C2">
              <w:rPr>
                <w:rFonts w:ascii="Times New Roman" w:hAnsi="Times New Roman" w:cs="Times New Roman"/>
                <w:b/>
              </w:rPr>
              <w:t>Техническое обслуживание(ТО)</w:t>
            </w:r>
            <w:r w:rsidRPr="008465C2">
              <w:rPr>
                <w:rFonts w:ascii="Times New Roman" w:hAnsi="Times New Roman" w:cs="Times New Roman"/>
              </w:rPr>
              <w:t xml:space="preserve"> - плановые (регламентные) работы с периодичностью, установленной компанией-изготовителем автомобилей и действующими нормативными актами. Количество ТО определяется в соответствии с пробегом автотранспорта, а также согласно сервисной информации по техническому обслуживанию автомобилей, касающейся проведения технического обслуживания. </w:t>
            </w:r>
          </w:p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  <w:b/>
              </w:rPr>
              <w:t>Текущий ремонт (ТР)</w:t>
            </w:r>
            <w:r w:rsidRPr="008465C2">
              <w:rPr>
                <w:rFonts w:ascii="Times New Roman" w:hAnsi="Times New Roman" w:cs="Times New Roman"/>
              </w:rPr>
              <w:t xml:space="preserve"> – ремонт транспортных средств с заменой агрегатов при его проведении, обеспечивающего работоспособное состояние транспортных средств с восстановлением или заменой отдельных его агрегатов, узлов и деталей (кроме базовых), достигших предельно допустимого состояния.</w:t>
            </w:r>
          </w:p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  <w:b/>
              </w:rPr>
              <w:t>Капитальный ремонт (КР)</w:t>
            </w:r>
            <w:r w:rsidRPr="008465C2">
              <w:rPr>
                <w:rFonts w:ascii="Times New Roman" w:hAnsi="Times New Roman" w:cs="Times New Roman"/>
              </w:rPr>
              <w:t xml:space="preserve"> – ремонт, выполняемый при восстановлении исправности и полного или близкого к полному восстановлению ресурса автомобиля (агрегата) с заменой или восстановлением любых его частей, включая базовые.</w:t>
            </w:r>
          </w:p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Техническое обслуживание и ремонт легковых автомобилей должно включать в себя оказание следующих услуг: 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 xml:space="preserve">производство всего комплекса диагностических и профилактических работ для автомобилей, предусмотренных изготовителем, производство внеплановых работ по устранению любых неисправностей автомобиля, в том числе и дефектов кузова, вызванных износом автомобиля, </w:t>
            </w:r>
            <w:proofErr w:type="spellStart"/>
            <w:r w:rsidRPr="008465C2">
              <w:rPr>
                <w:rFonts w:ascii="Times New Roman" w:hAnsi="Times New Roman" w:cs="Times New Roman"/>
              </w:rPr>
              <w:t>дорожно</w:t>
            </w:r>
            <w:proofErr w:type="spellEnd"/>
            <w:r w:rsidRPr="008465C2">
              <w:rPr>
                <w:rFonts w:ascii="Times New Roman" w:hAnsi="Times New Roman" w:cs="Times New Roman"/>
              </w:rPr>
              <w:t xml:space="preserve"> – транспортным происшествием или заводским дефектом составных частей автомобиля;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техническое обслуживание и ремонт ТС;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текущий ремонт;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кузовной ремонт.</w:t>
            </w:r>
          </w:p>
        </w:tc>
      </w:tr>
      <w:tr w:rsidR="008B6257" w:rsidRPr="008465C2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Объем оказываемых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Определить объем оказываемых услуг (количество часов) не представляется возможным. </w:t>
            </w:r>
          </w:p>
          <w:p w:rsidR="008B6257" w:rsidRPr="00BD505E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Услуги оказываются Исполнителем исходя из потребности Заказчика. Для определения объема оказываемых услуг применя</w:t>
            </w:r>
            <w:r w:rsidR="00BC1BDF">
              <w:rPr>
                <w:rFonts w:ascii="Times New Roman" w:hAnsi="Times New Roman" w:cs="Times New Roman"/>
              </w:rPr>
              <w:t>ется</w:t>
            </w:r>
            <w:r w:rsidRPr="008465C2">
              <w:rPr>
                <w:rFonts w:ascii="Times New Roman" w:hAnsi="Times New Roman" w:cs="Times New Roman"/>
              </w:rPr>
              <w:t xml:space="preserve"> </w:t>
            </w:r>
            <w:r w:rsidR="00BC1BDF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="00BC1BDF">
              <w:rPr>
                <w:rFonts w:ascii="Times New Roman" w:hAnsi="Times New Roman" w:cs="Times New Roman"/>
              </w:rPr>
              <w:t>нормо-часов</w:t>
            </w:r>
            <w:proofErr w:type="gramEnd"/>
            <w:r w:rsidRPr="008465C2">
              <w:rPr>
                <w:rFonts w:ascii="Times New Roman" w:hAnsi="Times New Roman" w:cs="Times New Roman"/>
              </w:rPr>
              <w:t xml:space="preserve"> содержащ</w:t>
            </w:r>
            <w:r w:rsidR="00BC1BDF">
              <w:rPr>
                <w:rFonts w:ascii="Times New Roman" w:hAnsi="Times New Roman" w:cs="Times New Roman"/>
              </w:rPr>
              <w:t>е</w:t>
            </w:r>
            <w:r w:rsidRPr="008465C2">
              <w:rPr>
                <w:rFonts w:ascii="Times New Roman" w:hAnsi="Times New Roman" w:cs="Times New Roman"/>
              </w:rPr>
              <w:t>еся в сборниках трудоемкости работ на техническое обслуживание и ремонт соответствующих моделей транспортных средств (ТС), установленных соответ</w:t>
            </w:r>
            <w:r w:rsidR="00BD505E">
              <w:rPr>
                <w:rFonts w:ascii="Times New Roman" w:hAnsi="Times New Roman" w:cs="Times New Roman"/>
              </w:rPr>
              <w:t xml:space="preserve">ствующим заводом-изготовителем, либо </w:t>
            </w:r>
            <w:r w:rsidR="00BC1BDF">
              <w:rPr>
                <w:rFonts w:ascii="Times New Roman" w:hAnsi="Times New Roman" w:cs="Times New Roman"/>
              </w:rPr>
              <w:t>количество нормо-часов</w:t>
            </w:r>
            <w:r w:rsidR="00BC1BDF" w:rsidRPr="008465C2">
              <w:rPr>
                <w:rFonts w:ascii="Times New Roman" w:hAnsi="Times New Roman" w:cs="Times New Roman"/>
              </w:rPr>
              <w:t xml:space="preserve"> </w:t>
            </w:r>
            <w:r w:rsidR="00BD505E">
              <w:rPr>
                <w:rFonts w:ascii="Times New Roman" w:hAnsi="Times New Roman" w:cs="Times New Roman"/>
              </w:rPr>
              <w:t>на техническое обслуживание и ремонт, установленных в специализированном программном обеспечении для СТО (программа «</w:t>
            </w:r>
            <w:proofErr w:type="spellStart"/>
            <w:r w:rsidR="00BD505E">
              <w:rPr>
                <w:rFonts w:ascii="Times New Roman" w:hAnsi="Times New Roman" w:cs="Times New Roman"/>
              </w:rPr>
              <w:t>Автодилер</w:t>
            </w:r>
            <w:proofErr w:type="spellEnd"/>
            <w:r w:rsidR="00BD505E">
              <w:rPr>
                <w:rFonts w:ascii="Times New Roman" w:hAnsi="Times New Roman" w:cs="Times New Roman"/>
              </w:rPr>
              <w:t>», и др.)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Перечень автомобилей, подлежащих техническому обслуживанию и текущему/капитальному ремонту: указан в приложении № </w:t>
            </w:r>
            <w:r w:rsidR="008465C2">
              <w:rPr>
                <w:rFonts w:ascii="Times New Roman" w:hAnsi="Times New Roman" w:cs="Times New Roman"/>
              </w:rPr>
              <w:t>1</w:t>
            </w:r>
            <w:r w:rsidRPr="008465C2">
              <w:rPr>
                <w:rFonts w:ascii="Times New Roman" w:hAnsi="Times New Roman" w:cs="Times New Roman"/>
              </w:rPr>
              <w:t xml:space="preserve"> к </w:t>
            </w:r>
            <w:r w:rsidR="008465C2">
              <w:rPr>
                <w:rFonts w:ascii="Times New Roman" w:hAnsi="Times New Roman" w:cs="Times New Roman"/>
              </w:rPr>
              <w:t xml:space="preserve">Техническому заданию </w:t>
            </w:r>
          </w:p>
        </w:tc>
      </w:tr>
      <w:tr w:rsidR="008B6257" w:rsidRPr="008465C2" w:rsidTr="008465C2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8465C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Место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4E0A8E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8465C2">
              <w:rPr>
                <w:rFonts w:ascii="Times New Roman" w:hAnsi="Times New Roman" w:cs="Times New Roman"/>
              </w:rPr>
              <w:t>Оказание услуг осуществляется по месту нахождения сервисного центра и материально-технической базы Исполнителя на территории города Краснодар</w:t>
            </w:r>
            <w:r w:rsidR="004E0A8E">
              <w:rPr>
                <w:rFonts w:ascii="Times New Roman" w:hAnsi="Times New Roman" w:cs="Times New Roman"/>
              </w:rPr>
              <w:t xml:space="preserve">, </w:t>
            </w:r>
            <w:r w:rsidR="004E0A8E" w:rsidRPr="004E0A8E">
              <w:rPr>
                <w:rFonts w:ascii="Times New Roman" w:hAnsi="Times New Roman" w:cs="Times New Roman"/>
                <w:b/>
              </w:rPr>
              <w:t>расположенного не далее 7 км по дорогам общего пользования) от фактического нахождения Заказчика - расположен на территории ФГБНУ НЦЗ им П.П. Лукьяненко (координаты 45.059876, 38.908688)</w:t>
            </w:r>
            <w:proofErr w:type="gramEnd"/>
          </w:p>
        </w:tc>
      </w:tr>
      <w:tr w:rsidR="008B6257" w:rsidRPr="008465C2" w:rsidTr="008465C2">
        <w:trPr>
          <w:trHeight w:val="5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8465C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Срок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eastAsia="Calibri" w:hAnsi="Times New Roman" w:cs="Times New Roman"/>
              </w:rPr>
              <w:t>Срок оказания услуг - с момента заключения договора по 31.12.202</w:t>
            </w:r>
            <w:r w:rsidR="008465C2">
              <w:rPr>
                <w:rFonts w:ascii="Times New Roman" w:eastAsia="Calibri" w:hAnsi="Times New Roman" w:cs="Times New Roman"/>
              </w:rPr>
              <w:t xml:space="preserve">6 </w:t>
            </w:r>
            <w:r w:rsidRPr="008465C2">
              <w:rPr>
                <w:rFonts w:ascii="Times New Roman" w:eastAsia="Calibri" w:hAnsi="Times New Roman" w:cs="Times New Roman"/>
              </w:rPr>
              <w:t xml:space="preserve">года или до оказания услуг на сумму максимального значения цены договора, в зависимости от того, что наступит ранее. </w:t>
            </w:r>
          </w:p>
        </w:tc>
      </w:tr>
      <w:tr w:rsidR="008B6257" w:rsidRPr="008465C2" w:rsidTr="008465C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lastRenderedPageBreak/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Требования к Исполнителю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57" w:rsidRPr="008465C2" w:rsidRDefault="008B6257" w:rsidP="008465C2">
            <w:pPr>
              <w:pStyle w:val="a5"/>
              <w:tabs>
                <w:tab w:val="left" w:pos="146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Услуги оказываются Исполнителем лично, своим инвентарем, на своей материально-технической базе. Работники Исполнителя, привлекаемые для выполнения услуг по техническому обслуживанию и ремонту, должны являться квалифицированными специалистами. 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У исполнителя должно быть: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наличие всех необходимых ресурсов для проведения работ;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стационарные посты (подъемники, ремонтные ямы) – вместимостью не менее 2 машиномест;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диагностические стенды;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возможность осуществления всех видов работ по техническому обслуживанию автомобилей, а также текущего и постгарантийного ремонта с предоставлением оригинальных запасных частей для автомобилей. По согласованию с Заказчиком возможно предоставление неоригинальных запасных частей;</w:t>
            </w:r>
            <w:r w:rsidRPr="008465C2">
              <w:rPr>
                <w:rFonts w:ascii="Times New Roman" w:hAnsi="Times New Roman" w:cs="Times New Roman"/>
              </w:rPr>
              <w:tab/>
            </w:r>
            <w:r w:rsidRPr="008465C2">
              <w:rPr>
                <w:rFonts w:ascii="Times New Roman" w:hAnsi="Times New Roman" w:cs="Times New Roman"/>
              </w:rPr>
              <w:tab/>
            </w:r>
            <w:r w:rsidRPr="008465C2">
              <w:rPr>
                <w:rFonts w:ascii="Times New Roman" w:hAnsi="Times New Roman" w:cs="Times New Roman"/>
              </w:rPr>
              <w:tab/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возможность приема автомобилей в ремонт в течение рабочего дня, в выходные и праздничные дни;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возможность технического обслуживания и ремонта семь дней в неделю;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сохранение гарантийных обязательств заводов-изготовителей;</w:t>
            </w:r>
          </w:p>
          <w:p w:rsid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возможность обслуживать до 2-х автомобилей Заказчика одновременно;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возможность сдачи-приема автомобиля без предварительной записи;</w:t>
            </w:r>
          </w:p>
          <w:p w:rsidR="008B6257" w:rsidRPr="008465C2" w:rsidRDefault="008B6257" w:rsidP="008465C2">
            <w:pPr>
              <w:pStyle w:val="a5"/>
              <w:tabs>
                <w:tab w:val="left" w:pos="146"/>
                <w:tab w:val="left" w:pos="394"/>
              </w:tabs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наличие огороженной, охраняемой стоянки для автомашин Заказчика на период подготовки и проведения работ.</w:t>
            </w:r>
          </w:p>
        </w:tc>
      </w:tr>
      <w:tr w:rsidR="008B6257" w:rsidRPr="008465C2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  <w:color w:val="000000"/>
              </w:rPr>
              <w:t>Требования к оказываемым услугам: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Услуги оказываются Исполнителем в соответствии с требованиями описания объекта закупки,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оказания услуг, предусмотренных настоящим техническим заданием, действующими в Российской Федерации и (или) определяемыми заводами-изготовителями основных изделий автомобилей.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Исполнитель должен производить техническое обслуживание и ремонт ТС согласно нормо-часам в соответствии с данными сборников трудоемкости работ на техническое обслуживание и ремонт соответствующих моделей ТС, действующих норм времени и технологией, установленной соответствующим заводом-изготовителем, с возможностью применения автоматизированного учета, с указанием кодов работ в отчетных документах.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Исполнитель обязан при оказании услуг по техническому обслуживанию и ремонту ТС выполнять требования, установленные статьей 18 Федерального закона от 10.12.1995 № 196-ФЗ «О безопасности дорожного движения», Правилами оказания услуг (выполнения работ) по техническому обслуживанию и ремонту автомототранспортных средств, утвержденными постановлением Правительства от 11.04.2001 № 290, требованиями технологии компании-изготовителя автомобилей, действующим на дату проведения работ.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Услуги выполняются по факту обращения Заказчика, на исправном оборудовании, в соответствии с техническими требованиями завода-изготовителя, требованиями руководства по эксплуатации для данной марки автомобилей и действующим законодательством Российской Федерации.</w:t>
            </w:r>
          </w:p>
        </w:tc>
      </w:tr>
      <w:tr w:rsidR="008B6257" w:rsidRPr="008465C2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Порядок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Порядок передачи автотранспорта исполнителю: Исполнитель принимает для оказания услуг транспортное средство Заказчика по заявке с составлением заказ-наряда, в котором обозначается пробег, год выпуска и перечень работ по техническому обслуживанию и ремонту транспортного средства. Во внутренних документах Исполнителя отражается реальное техническое состояние автомобиля на момент его принятия, фиксируется остаток топлива в баке по указателю уровня топлива на приборной панели, делается фотосъемка кузова на предмет наличия видимых наружных повреждения и дефекты, которые определяются и фиксируются представителем Заказчика и Исполнителя.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Исполнитель обеспечивает: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- прием на ремонт и техническое обслуживание ТС по предварительной заявке не позднее следующего дня за днем подачи заявки; 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lastRenderedPageBreak/>
              <w:t>- приступить к оказанию услуги по техническому обслуживанию и ремонту ТС по предварительной заявке не позднее двух часов с момента приема ТС;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- по срочной заявке прием на ремонт и постановка на ремонт (начало оказания услуг по ремонту) ТС в течение 12 рабочих часов Исполнителя с момента подачи заявки;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– устранение за свой счет недостатков и дефектов, выявленных при приемке работ и в течение гарантийного срока;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- возможность доставки отсутствующих запасных частей в сроки, не превышающие 5 рабочих дней;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- утилизацию отходов, образовавшихся в результате оказания услуг;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- ответственное хранение автомобилей в период оказания услуг по техническому обслуживанию и ремонту;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- возможность присутствия представителя заказчика в ремонтной зоне оказания услуг;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 - согласование с Заказчиком ассортимента, цены и количества используемых запасных частей и материалов к автомобилям;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  <w:b/>
              </w:rPr>
              <w:t>Порядок определения перечня оказываемых услуг</w:t>
            </w:r>
            <w:r w:rsidRPr="008465C2">
              <w:rPr>
                <w:rFonts w:ascii="Times New Roman" w:hAnsi="Times New Roman" w:cs="Times New Roman"/>
              </w:rPr>
              <w:t>: Исполнитель составляет Заказ-наряд в двух экземплярах. В Заказ-наряде совместно с представителем заказчика указывается перечень требуемых услуг, подлежащих исполнению в отношении конкретного автомобиля.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В ходе оказания услуг Исполнитель обязан предупредить Заказчика о выявленных скрытых дефектах и оказать дополнительные услуги только с согласия Заказчика. 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При ремонте и техническом обслуживании автомобилей, в стоимости Заказ-наряда учитываются и включаются используемые запасные части, расходные материалы, нормы времени на ремонты и техническое обслуживание и стоимость норма/часа.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  <w:b/>
              </w:rPr>
              <w:t xml:space="preserve">Порядок действий Исполнителя при выявлении в процессе оказания услуг </w:t>
            </w:r>
            <w:r w:rsidRPr="008465C2">
              <w:rPr>
                <w:rFonts w:ascii="Times New Roman" w:hAnsi="Times New Roman" w:cs="Times New Roman"/>
              </w:rPr>
              <w:t>(выполнения работ) недостатков ТС, угрожающих безопасности движения: При выявлении в процессе оказания услуг (выполнения работ) недостатков ТС, угрожающих безопасности движения Исполнитель обязан немедленно предупредить Заказчика и до получения от него указаний приостановить оказание услуги (выполнение работы) в случае: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а) обнаружения непригодности или недоброкачественности запасных частей и материалов, полученных от Заказчика (в случае предоставления таковых Заказчиком), а также в случае выявления иных неисправностей ТС, не являющихся предметом исполнения конкретной заявки Заказчика;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б) если соблюдение указаний Заказчика и иные обстоятельства, зависящие от Заказчика, могут снизить качество оказываемой услуги (выполняемой работы) или повлечь за собой невозможность ее завершения в срок. 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Исполнитель, не предупредивший Заказчика либо продолживший оказание услуги (выполнение работы), не дожидаясь истечения указанного в договоре срока (а при его отсутствии - разумного срока для ответа на предупреждение) или не учитывая своевременное указание Заказчика о прекращении оказания услуги (выполнения работы), не вправе при предъявлении к нему или им к Заказчику соответствующих требований ссылаться на указанные обстоятельства.</w:t>
            </w:r>
          </w:p>
        </w:tc>
      </w:tr>
      <w:tr w:rsidR="008B6257" w:rsidRPr="008465C2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Требования к качеству оказания услуг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При выполнении работ Исполнитель обеспечивает согласование с Заказчиком ассортимента, цены и количества применяемых запасных частей и материалов к автомобилям по каждой конкретной заявке;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В целях контроля качества оказания услуг Исполнителем должно быть обеспечено право Заказчика (уполномоченного представителя Заказчика) присутствовать в ремонтной зоне. В целях подтверждения оказания услуг надлежащего качества Исполнителем при оказании услуг должна осуществляться фотофиксацию процесса оказания услуги по указанию Заказчика по конкретной заявке. 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Требования к результату и безопасности оказанных услуг: Оказываемые услуги не должны наносить вред имуществу Заказчика. При оказании услуг должны соблюдаться нормы пожарной безопасности, а также нормы техники безопасности. Результатом оказанных услуг является передача Исполнителем </w:t>
            </w:r>
            <w:r w:rsidRPr="008465C2">
              <w:rPr>
                <w:rFonts w:ascii="Times New Roman" w:hAnsi="Times New Roman" w:cs="Times New Roman"/>
              </w:rPr>
              <w:lastRenderedPageBreak/>
              <w:t>Заказчику автомобилей в исправном техническом состоянии, соответствующем правилам и нормам, установленным их производителем и определяющим порядок их  эксплуатации.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Запасные части, узлы, агрегаты, детали, автомобильные масла, присадки, жидкости, другие расходные материалы и т.п., применяемые при оказании услуг, должны быть новыми, не восстановленными, заводского производства, одобрены заводом-изготовителем, изготовлены не ранее, чем в году предшествующему году производства работ, подтвержденные сертификатами (декларациями) соответствия качества, в случаях, установленных законодательством Российской Федерации. 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Отходы (отработанное моторное масло и пр. жидкости, запчасти, фильтры отчистки топлива автотранспортных средств и др.), образующиеся при проведении работ, остаются у Исполнителя и утилизируются силами и средствами Исполнителя в соответствии с требованиями Федерального закона от 24.06.1998 г. № 89-ФЗ «Об отходах производства и потребления» (иными законодательными нормативными актами) без дополнительной оплаты со стороны Заказчика.    </w:t>
            </w:r>
          </w:p>
          <w:p w:rsidR="008B6257" w:rsidRPr="008465C2" w:rsidRDefault="008B6257" w:rsidP="00424418">
            <w:pPr>
              <w:widowControl w:val="0"/>
              <w:tabs>
                <w:tab w:val="left" w:pos="299"/>
                <w:tab w:val="left" w:pos="567"/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 xml:space="preserve">Работы должны выполняться в соответствии с требованиями </w:t>
            </w:r>
            <w:r w:rsidRPr="008465C2">
              <w:rPr>
                <w:rFonts w:ascii="Times New Roman" w:eastAsia="Times New Roman" w:hAnsi="Times New Roman" w:cs="Times New Roman"/>
              </w:rPr>
              <w:t>Федерального закона от 10.12.1995 г. № 196-ФЗ «О безопасности дорожного движения» и Постановления Правительства Российской Федерации от 11.04.2001 г. № 290 «Об утверждении правил оказания услуг (выполнения работ) по техническому обслуживанию и ремонту автотранспортных средств».</w:t>
            </w:r>
          </w:p>
          <w:p w:rsidR="008B6257" w:rsidRPr="008465C2" w:rsidRDefault="008B6257" w:rsidP="0042441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Работы должны выполняться с учетом существующих норм и правил, правил устройства электроустановок; правил безопасности выполняемых работ.</w:t>
            </w:r>
          </w:p>
        </w:tc>
      </w:tr>
      <w:tr w:rsidR="008B6257" w:rsidRPr="008465C2" w:rsidTr="0084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57" w:rsidRPr="008465C2" w:rsidRDefault="008B6257" w:rsidP="008465C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65C2">
              <w:rPr>
                <w:rFonts w:ascii="Times New Roman" w:hAnsi="Times New Roman" w:cs="Times New Roman"/>
                <w:b/>
              </w:rPr>
              <w:t>Требования к гарантии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C2" w:rsidRPr="008465C2" w:rsidRDefault="008465C2" w:rsidP="00424418">
            <w:pPr>
              <w:pStyle w:val="a5"/>
              <w:tabs>
                <w:tab w:val="left" w:pos="146"/>
              </w:tabs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14 дней или 500 км. пробега (в зависимости от того, что наступит раньше) – на диагностику и регулировку агрегатов.</w:t>
            </w:r>
          </w:p>
          <w:p w:rsidR="008465C2" w:rsidRPr="008465C2" w:rsidRDefault="008465C2" w:rsidP="00424418">
            <w:pPr>
              <w:pStyle w:val="a5"/>
              <w:tabs>
                <w:tab w:val="left" w:pos="146"/>
              </w:tabs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30 дней 1 тыс. км пробега (в зависимости от того, что наступит раньше) – на все прочие работы.</w:t>
            </w:r>
          </w:p>
          <w:p w:rsidR="008B6257" w:rsidRPr="008465C2" w:rsidRDefault="008465C2" w:rsidP="00424418">
            <w:pPr>
              <w:pStyle w:val="a5"/>
              <w:tabs>
                <w:tab w:val="left" w:pos="146"/>
              </w:tabs>
              <w:jc w:val="both"/>
              <w:rPr>
                <w:rFonts w:ascii="Times New Roman" w:hAnsi="Times New Roman" w:cs="Times New Roman"/>
              </w:rPr>
            </w:pPr>
            <w:r w:rsidRPr="008465C2">
              <w:rPr>
                <w:rFonts w:ascii="Times New Roman" w:hAnsi="Times New Roman" w:cs="Times New Roman"/>
              </w:rPr>
              <w:t>•</w:t>
            </w:r>
            <w:r w:rsidRPr="008465C2">
              <w:rPr>
                <w:rFonts w:ascii="Times New Roman" w:hAnsi="Times New Roman" w:cs="Times New Roman"/>
              </w:rPr>
              <w:tab/>
              <w:t>На материалы и запасные части – 30 дней или 1 тыс. км пробега (в зависимости от того, что наступит раньше). По решению производителя данный гарантийный срок на материалы и запасные части может быть увеличен.</w:t>
            </w:r>
          </w:p>
        </w:tc>
      </w:tr>
    </w:tbl>
    <w:p w:rsidR="008B6257" w:rsidRPr="008465C2" w:rsidRDefault="008B6257" w:rsidP="008465C2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E0F1A" w:rsidRDefault="008465C2" w:rsidP="008465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5C2">
        <w:rPr>
          <w:rFonts w:ascii="Times New Roman" w:hAnsi="Times New Roman" w:cs="Times New Roman"/>
        </w:rPr>
        <w:t>Приложени</w:t>
      </w:r>
      <w:r>
        <w:rPr>
          <w:rFonts w:ascii="Times New Roman" w:hAnsi="Times New Roman" w:cs="Times New Roman"/>
        </w:rPr>
        <w:t>е</w:t>
      </w:r>
      <w:r w:rsidRPr="008465C2">
        <w:rPr>
          <w:rFonts w:ascii="Times New Roman" w:hAnsi="Times New Roman" w:cs="Times New Roman"/>
        </w:rPr>
        <w:t xml:space="preserve"> № 1 к Техническому заданию</w:t>
      </w:r>
    </w:p>
    <w:tbl>
      <w:tblPr>
        <w:tblW w:w="21276" w:type="dxa"/>
        <w:tblInd w:w="-5" w:type="dxa"/>
        <w:tblLayout w:type="fixed"/>
        <w:tblLook w:val="0000"/>
      </w:tblPr>
      <w:tblGrid>
        <w:gridCol w:w="659"/>
        <w:gridCol w:w="2404"/>
        <w:gridCol w:w="2432"/>
        <w:gridCol w:w="648"/>
        <w:gridCol w:w="1977"/>
        <w:gridCol w:w="2027"/>
        <w:gridCol w:w="843"/>
        <w:gridCol w:w="5495"/>
        <w:gridCol w:w="4791"/>
      </w:tblGrid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  <w:b/>
              </w:rPr>
              <w:t>Марка, модель т/с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  <w:b/>
                <w:lang w:val="en-US"/>
              </w:rPr>
              <w:t>VIN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  <w:b/>
              </w:rPr>
              <w:t>Год выпуска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7274">
              <w:rPr>
                <w:rFonts w:ascii="Times New Roman" w:eastAsia="Calibri" w:hAnsi="Times New Roman" w:cs="Times New Roman"/>
                <w:b/>
              </w:rPr>
              <w:t>Гос.номер</w:t>
            </w:r>
            <w:proofErr w:type="spellEnd"/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ВАЗ 21213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XTA212130Y1479677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1999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У086НМ23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27274">
              <w:rPr>
                <w:rFonts w:ascii="Times New Roman" w:eastAsia="Calibri" w:hAnsi="Times New Roman" w:cs="Times New Roman"/>
              </w:rPr>
              <w:t>Haval</w:t>
            </w:r>
            <w:proofErr w:type="spellEnd"/>
            <w:r w:rsidR="00ED25F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7274">
              <w:rPr>
                <w:rFonts w:ascii="Times New Roman" w:eastAsia="Calibri" w:hAnsi="Times New Roman" w:cs="Times New Roman"/>
              </w:rPr>
              <w:t>Jolion</w:t>
            </w:r>
            <w:proofErr w:type="spell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XZGFE04AXRA510217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2024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Н377НМ193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Соболь ГАЗ 2752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X9627520000724522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2012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Х 326 ЕУ 123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ED25FF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 xml:space="preserve">LADA LARGUS 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XTARSOY5LE0845364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2014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К 933 ОМ 123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УАЗ Патри</w:t>
            </w:r>
            <w:r w:rsidR="00ED25FF">
              <w:rPr>
                <w:rFonts w:ascii="Times New Roman" w:eastAsia="Calibri" w:hAnsi="Times New Roman" w:cs="Times New Roman"/>
              </w:rPr>
              <w:t>о</w:t>
            </w:r>
            <w:r w:rsidRPr="00627274">
              <w:rPr>
                <w:rFonts w:ascii="Times New Roman" w:eastAsia="Calibri" w:hAnsi="Times New Roman" w:cs="Times New Roman"/>
              </w:rPr>
              <w:t>т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ХТТ316380F1029143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К 044 РВ 123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ED25FF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27274">
              <w:rPr>
                <w:rFonts w:ascii="Times New Roman" w:eastAsia="Calibri" w:hAnsi="Times New Roman" w:cs="Times New Roman"/>
              </w:rPr>
              <w:t>Renault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7274">
              <w:rPr>
                <w:rFonts w:ascii="Times New Roman" w:eastAsia="Calibri" w:hAnsi="Times New Roman" w:cs="Times New Roman"/>
              </w:rPr>
              <w:t>Duster</w:t>
            </w:r>
            <w:proofErr w:type="spell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X7LHSRHGN53458912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Н 034 РВ 123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УАЗ-390995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ХТТ390995F1216624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2015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О 055 РВ 123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ED25FF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27274">
              <w:rPr>
                <w:rFonts w:ascii="Times New Roman" w:eastAsia="Calibri" w:hAnsi="Times New Roman" w:cs="Times New Roman"/>
              </w:rPr>
              <w:t>Renault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7274">
              <w:rPr>
                <w:rFonts w:ascii="Times New Roman" w:eastAsia="Calibri" w:hAnsi="Times New Roman" w:cs="Times New Roman"/>
              </w:rPr>
              <w:t>Duster</w:t>
            </w:r>
            <w:proofErr w:type="spell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X7LHSRHG1803275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У731УС123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CHEVROLET NIVA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</w:rPr>
              <w:t>Х9L212300K0684713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К640ХК123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27274">
              <w:rPr>
                <w:rFonts w:ascii="Times New Roman" w:eastAsia="Calibri" w:hAnsi="Times New Roman" w:cs="Times New Roman"/>
              </w:rPr>
              <w:t>Renault</w:t>
            </w:r>
            <w:proofErr w:type="spellEnd"/>
            <w:r w:rsidR="00ED25F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7274">
              <w:rPr>
                <w:rFonts w:ascii="Times New Roman" w:eastAsia="Calibri" w:hAnsi="Times New Roman" w:cs="Times New Roman"/>
              </w:rPr>
              <w:t>Arkana</w:t>
            </w:r>
            <w:proofErr w:type="spell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X7LRJC4D464029566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Х081АЕ193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27274">
              <w:rPr>
                <w:rFonts w:ascii="Times New Roman" w:eastAsia="Calibri" w:hAnsi="Times New Roman" w:cs="Times New Roman"/>
              </w:rPr>
              <w:t>Renault</w:t>
            </w:r>
            <w:proofErr w:type="spellEnd"/>
            <w:r w:rsidR="00ED25F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27274">
              <w:rPr>
                <w:rFonts w:ascii="Times New Roman" w:eastAsia="Calibri" w:hAnsi="Times New Roman" w:cs="Times New Roman"/>
              </w:rPr>
              <w:t>Duster</w:t>
            </w:r>
            <w:proofErr w:type="spellEnd"/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X7LHSRES468214929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Т916ВР193</w:t>
            </w:r>
          </w:p>
        </w:tc>
      </w:tr>
      <w:tr w:rsidR="008465C2" w:rsidRPr="00627274" w:rsidTr="00AF3643">
        <w:trPr>
          <w:gridAfter w:val="3"/>
          <w:wAfter w:w="11129" w:type="dxa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lastRenderedPageBreak/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Прицеп бортовой САЗ 82994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X3E82994080021281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27274">
              <w:rPr>
                <w:rFonts w:ascii="Times New Roman" w:eastAsia="Calibri" w:hAnsi="Times New Roman" w:cs="Times New Roman"/>
                <w:lang w:val="en-US"/>
              </w:rPr>
              <w:t>2008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5C2" w:rsidRPr="00627274" w:rsidRDefault="008465C2" w:rsidP="00AF3643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 w:rsidRPr="00627274">
              <w:rPr>
                <w:rFonts w:ascii="Times New Roman" w:eastAsia="Calibri" w:hAnsi="Times New Roman" w:cs="Times New Roman"/>
              </w:rPr>
              <w:t>ЕМ7294</w:t>
            </w:r>
          </w:p>
        </w:tc>
      </w:tr>
      <w:tr w:rsidR="008465C2" w:rsidRPr="00627274" w:rsidTr="00AF3643">
        <w:tc>
          <w:tcPr>
            <w:tcW w:w="5495" w:type="dxa"/>
            <w:gridSpan w:val="3"/>
          </w:tcPr>
          <w:p w:rsidR="008465C2" w:rsidRPr="00627274" w:rsidRDefault="008465C2" w:rsidP="00AF3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95" w:type="dxa"/>
            <w:gridSpan w:val="4"/>
          </w:tcPr>
          <w:p w:rsidR="008465C2" w:rsidRPr="00627274" w:rsidRDefault="008465C2" w:rsidP="00AF364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495" w:type="dxa"/>
            <w:shd w:val="clear" w:color="auto" w:fill="auto"/>
          </w:tcPr>
          <w:p w:rsidR="008465C2" w:rsidRPr="00627274" w:rsidRDefault="008465C2" w:rsidP="00AF3643">
            <w:pPr>
              <w:tabs>
                <w:tab w:val="left" w:pos="5925"/>
              </w:tabs>
              <w:snapToGrid w:val="0"/>
              <w:rPr>
                <w:rFonts w:ascii="Times New Roman" w:hAnsi="Times New Roman" w:cs="Times New Roman"/>
              </w:rPr>
            </w:pPr>
            <w:r w:rsidRPr="00627274">
              <w:rPr>
                <w:rStyle w:val="a6"/>
                <w:rFonts w:ascii="Times New Roman" w:hAnsi="Times New Roman" w:cs="Times New Roman"/>
              </w:rPr>
              <w:t>Исполнитель:</w:t>
            </w:r>
          </w:p>
          <w:p w:rsidR="008465C2" w:rsidRPr="00627274" w:rsidRDefault="008465C2" w:rsidP="00AF3643">
            <w:pPr>
              <w:rPr>
                <w:rFonts w:ascii="Times New Roman" w:hAnsi="Times New Roman" w:cs="Times New Roman"/>
              </w:rPr>
            </w:pPr>
          </w:p>
          <w:p w:rsidR="008465C2" w:rsidRPr="00627274" w:rsidRDefault="008465C2" w:rsidP="00AF3643">
            <w:pPr>
              <w:rPr>
                <w:rFonts w:ascii="Times New Roman" w:hAnsi="Times New Roman" w:cs="Times New Roman"/>
              </w:rPr>
            </w:pPr>
          </w:p>
          <w:p w:rsidR="008465C2" w:rsidRPr="00627274" w:rsidRDefault="008465C2" w:rsidP="00AF3643">
            <w:pPr>
              <w:jc w:val="center"/>
              <w:rPr>
                <w:rFonts w:ascii="Times New Roman" w:hAnsi="Times New Roman" w:cs="Times New Roman"/>
              </w:rPr>
            </w:pPr>
          </w:p>
          <w:p w:rsidR="008465C2" w:rsidRPr="00627274" w:rsidRDefault="008465C2" w:rsidP="00AF3643">
            <w:pPr>
              <w:jc w:val="center"/>
              <w:rPr>
                <w:rFonts w:ascii="Times New Roman" w:hAnsi="Times New Roman" w:cs="Times New Roman"/>
              </w:rPr>
            </w:pPr>
          </w:p>
          <w:p w:rsidR="008465C2" w:rsidRPr="00627274" w:rsidRDefault="008465C2" w:rsidP="00AF36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  <w:shd w:val="clear" w:color="auto" w:fill="auto"/>
          </w:tcPr>
          <w:p w:rsidR="008465C2" w:rsidRPr="00627274" w:rsidRDefault="008465C2" w:rsidP="00AF3643">
            <w:pPr>
              <w:snapToGrid w:val="0"/>
              <w:rPr>
                <w:rFonts w:ascii="Times New Roman" w:hAnsi="Times New Roman" w:cs="Times New Roman"/>
              </w:rPr>
            </w:pPr>
            <w:r w:rsidRPr="00627274">
              <w:rPr>
                <w:rStyle w:val="a6"/>
                <w:rFonts w:ascii="Times New Roman" w:hAnsi="Times New Roman" w:cs="Times New Roman"/>
              </w:rPr>
              <w:t>Заказчик:</w:t>
            </w:r>
          </w:p>
          <w:p w:rsidR="008465C2" w:rsidRPr="00627274" w:rsidRDefault="008465C2" w:rsidP="00AF3643">
            <w:pPr>
              <w:rPr>
                <w:rFonts w:ascii="Times New Roman" w:hAnsi="Times New Roman" w:cs="Times New Roman"/>
              </w:rPr>
            </w:pPr>
          </w:p>
        </w:tc>
      </w:tr>
    </w:tbl>
    <w:p w:rsidR="008465C2" w:rsidRPr="008465C2" w:rsidRDefault="008465C2" w:rsidP="008465C2">
      <w:pPr>
        <w:spacing w:after="0" w:line="240" w:lineRule="auto"/>
        <w:rPr>
          <w:rFonts w:ascii="Times New Roman" w:hAnsi="Times New Roman" w:cs="Times New Roman"/>
        </w:rPr>
      </w:pPr>
    </w:p>
    <w:sectPr w:rsidR="008465C2" w:rsidRPr="008465C2" w:rsidSect="008465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B6257"/>
    <w:rsid w:val="00193722"/>
    <w:rsid w:val="00267CE4"/>
    <w:rsid w:val="00424418"/>
    <w:rsid w:val="004932F8"/>
    <w:rsid w:val="004E0A8E"/>
    <w:rsid w:val="008465C2"/>
    <w:rsid w:val="008B6257"/>
    <w:rsid w:val="00A50BE7"/>
    <w:rsid w:val="00BC1BDF"/>
    <w:rsid w:val="00BD505E"/>
    <w:rsid w:val="00DE0F1A"/>
    <w:rsid w:val="00ED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257"/>
    <w:rPr>
      <w:color w:val="0000FF"/>
      <w:u w:val="single"/>
    </w:rPr>
  </w:style>
  <w:style w:type="character" w:customStyle="1" w:styleId="a4">
    <w:name w:val="Без интервала Знак"/>
    <w:aliases w:val="No Spacing111 Знак,No Spacing11 Знак,Без интервала11 Знак,для таблиц Знак,Без интервала21 Знак,Без интервала2 Знак,No Spacing Знак"/>
    <w:link w:val="a5"/>
    <w:uiPriority w:val="1"/>
    <w:locked/>
    <w:rsid w:val="008B6257"/>
  </w:style>
  <w:style w:type="paragraph" w:styleId="a5">
    <w:name w:val="No Spacing"/>
    <w:aliases w:val="No Spacing111,No Spacing11,Без интервала11,для таблиц,Без интервала21,Без интервала2,No Spacing"/>
    <w:link w:val="a4"/>
    <w:uiPriority w:val="1"/>
    <w:qFormat/>
    <w:rsid w:val="008B6257"/>
    <w:pPr>
      <w:spacing w:after="0" w:line="240" w:lineRule="auto"/>
    </w:pPr>
  </w:style>
  <w:style w:type="character" w:styleId="a6">
    <w:name w:val="Strong"/>
    <w:qFormat/>
    <w:rsid w:val="008465C2"/>
    <w:rPr>
      <w:b/>
      <w:bCs/>
    </w:rPr>
  </w:style>
  <w:style w:type="table" w:styleId="a7">
    <w:name w:val="Table Grid"/>
    <w:basedOn w:val="a1"/>
    <w:uiPriority w:val="59"/>
    <w:unhideWhenUsed/>
    <w:rsid w:val="00846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1982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jangur</dc:creator>
  <cp:keywords/>
  <dc:description>DOC-MARKER-Gi4biKwXj4PpchP-zkUMsg</dc:description>
  <cp:lastModifiedBy>1</cp:lastModifiedBy>
  <cp:revision>7</cp:revision>
  <dcterms:created xsi:type="dcterms:W3CDTF">2026-07-01T07:26:00Z</dcterms:created>
  <dcterms:modified xsi:type="dcterms:W3CDTF">2026-07-06T09:30:00Z</dcterms:modified>
</cp:coreProperties>
</file>