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D126A" w14:textId="026ACD74" w:rsidR="00357B54" w:rsidRPr="00B2526D"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B2526D">
        <w:rPr>
          <w:rFonts w:ascii="Arial" w:eastAsia="Times New Roman" w:hAnsi="Arial" w:cs="Arial"/>
          <w:b/>
          <w:sz w:val="20"/>
          <w:szCs w:val="20"/>
          <w:lang w:eastAsia="ru-RU"/>
        </w:rPr>
        <w:t>ДОГОВОР ПОСТАВКИ №</w:t>
      </w:r>
      <w:r w:rsidRPr="00B2526D">
        <w:rPr>
          <w:rFonts w:ascii="Arial" w:eastAsia="Times New Roman" w:hAnsi="Arial" w:cs="Arial"/>
          <w:b/>
          <w:sz w:val="20"/>
          <w:szCs w:val="20"/>
          <w:u w:val="single"/>
          <w:lang w:eastAsia="ru-RU"/>
        </w:rPr>
        <w:tab/>
      </w:r>
      <w:r w:rsidR="007D0856" w:rsidRPr="00B2526D">
        <w:rPr>
          <w:rFonts w:ascii="Arial" w:eastAsia="Times New Roman" w:hAnsi="Arial" w:cs="Arial"/>
          <w:b/>
          <w:sz w:val="20"/>
          <w:szCs w:val="20"/>
          <w:lang w:eastAsia="ru-RU"/>
        </w:rPr>
        <w:t>ПЧ-ДГ-</w:t>
      </w:r>
      <w:r w:rsidR="00B2526D" w:rsidRPr="00B2526D">
        <w:rPr>
          <w:rFonts w:ascii="Arial" w:eastAsia="Times New Roman" w:hAnsi="Arial" w:cs="Arial"/>
          <w:b/>
          <w:sz w:val="20"/>
          <w:szCs w:val="20"/>
          <w:lang w:eastAsia="ru-RU"/>
        </w:rPr>
        <w:t>26-</w:t>
      </w:r>
      <w:r w:rsidRPr="00B2526D">
        <w:rPr>
          <w:rFonts w:ascii="Arial" w:eastAsia="Times New Roman" w:hAnsi="Arial" w:cs="Arial"/>
          <w:b/>
          <w:sz w:val="20"/>
          <w:szCs w:val="20"/>
          <w:lang w:eastAsia="ru-RU"/>
        </w:rPr>
        <w:tab/>
        <w:t xml:space="preserve"> </w:t>
      </w:r>
    </w:p>
    <w:p w14:paraId="6E783C61" w14:textId="77777777" w:rsidR="00160A74" w:rsidRPr="00B2526D" w:rsidRDefault="00160A7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15B14735" w14:textId="04430BBD" w:rsidR="00357B54" w:rsidRPr="00B2526D" w:rsidRDefault="00357B54" w:rsidP="00160A74">
      <w:pPr>
        <w:tabs>
          <w:tab w:val="left" w:pos="1876"/>
        </w:tabs>
        <w:spacing w:after="0" w:line="240" w:lineRule="auto"/>
        <w:ind w:left="-142"/>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г.</w:t>
      </w:r>
      <w:r w:rsidR="00160A74" w:rsidRPr="00B2526D">
        <w:rPr>
          <w:rFonts w:ascii="Arial" w:eastAsia="Times New Roman" w:hAnsi="Arial" w:cs="Arial"/>
          <w:sz w:val="20"/>
          <w:szCs w:val="20"/>
          <w:lang w:eastAsia="ru-RU"/>
        </w:rPr>
        <w:t xml:space="preserve"> Набережные Челны</w:t>
      </w:r>
      <w:r w:rsidRPr="00B2526D">
        <w:rPr>
          <w:rFonts w:ascii="Arial" w:eastAsia="Times New Roman" w:hAnsi="Arial" w:cs="Arial"/>
          <w:sz w:val="20"/>
          <w:szCs w:val="20"/>
          <w:lang w:eastAsia="ru-RU"/>
        </w:rPr>
        <w:tab/>
      </w:r>
      <w:r w:rsidRPr="00B2526D">
        <w:rPr>
          <w:rFonts w:ascii="Arial" w:eastAsia="Times New Roman" w:hAnsi="Arial" w:cs="Arial"/>
          <w:sz w:val="20"/>
          <w:szCs w:val="20"/>
          <w:lang w:eastAsia="ru-RU"/>
        </w:rPr>
        <w:tab/>
        <w:t xml:space="preserve">                                   </w:t>
      </w:r>
      <w:r w:rsidR="00160A74"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 xml:space="preserve">              </w:t>
      </w:r>
      <w:proofErr w:type="gramStart"/>
      <w:r w:rsidRPr="00B2526D">
        <w:rPr>
          <w:rFonts w:ascii="Arial" w:eastAsia="Times New Roman" w:hAnsi="Arial" w:cs="Arial"/>
          <w:sz w:val="20"/>
          <w:szCs w:val="20"/>
          <w:lang w:eastAsia="ru-RU"/>
        </w:rPr>
        <w:t xml:space="preserve">   «</w:t>
      </w:r>
      <w:proofErr w:type="gramEnd"/>
      <w:r w:rsidRPr="00B2526D">
        <w:rPr>
          <w:rFonts w:ascii="Arial" w:eastAsia="Times New Roman" w:hAnsi="Arial" w:cs="Arial"/>
          <w:sz w:val="20"/>
          <w:szCs w:val="20"/>
          <w:u w:val="single"/>
          <w:lang w:eastAsia="ru-RU"/>
        </w:rPr>
        <w:tab/>
      </w:r>
      <w:r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u w:val="single"/>
          <w:lang w:eastAsia="ru-RU"/>
        </w:rPr>
        <w:tab/>
      </w:r>
      <w:r w:rsidRPr="00B2526D">
        <w:rPr>
          <w:rFonts w:ascii="Arial" w:eastAsia="Times New Roman" w:hAnsi="Arial" w:cs="Arial"/>
          <w:sz w:val="20"/>
          <w:szCs w:val="20"/>
          <w:u w:val="single"/>
          <w:lang w:eastAsia="ru-RU"/>
        </w:rPr>
        <w:tab/>
      </w:r>
      <w:r w:rsidRPr="00B2526D">
        <w:rPr>
          <w:rFonts w:ascii="Arial" w:eastAsia="Times New Roman" w:hAnsi="Arial" w:cs="Arial"/>
          <w:sz w:val="20"/>
          <w:szCs w:val="20"/>
          <w:lang w:eastAsia="ru-RU"/>
        </w:rPr>
        <w:t>202</w:t>
      </w:r>
      <w:r w:rsidR="00D62484" w:rsidRPr="00B2526D">
        <w:rPr>
          <w:rFonts w:ascii="Arial" w:eastAsia="Times New Roman" w:hAnsi="Arial" w:cs="Arial"/>
          <w:sz w:val="20"/>
          <w:szCs w:val="20"/>
          <w:lang w:eastAsia="ru-RU"/>
        </w:rPr>
        <w:t>6</w:t>
      </w:r>
      <w:r w:rsidRPr="00B2526D">
        <w:rPr>
          <w:rFonts w:ascii="Arial" w:eastAsia="Times New Roman" w:hAnsi="Arial" w:cs="Arial"/>
          <w:sz w:val="20"/>
          <w:szCs w:val="20"/>
          <w:lang w:eastAsia="ru-RU"/>
        </w:rPr>
        <w:t xml:space="preserve"> г. </w:t>
      </w:r>
    </w:p>
    <w:p w14:paraId="4D057A5E"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ab/>
      </w:r>
    </w:p>
    <w:p w14:paraId="6515ED5B" w14:textId="3034CD2B" w:rsidR="00890034" w:rsidRPr="00B2526D" w:rsidRDefault="00357B54" w:rsidP="006607D9">
      <w:pPr>
        <w:spacing w:after="0" w:line="240" w:lineRule="auto"/>
        <w:ind w:left="-142" w:firstLine="709"/>
        <w:jc w:val="both"/>
        <w:rPr>
          <w:rFonts w:ascii="Arial" w:eastAsia="Times New Roman" w:hAnsi="Arial" w:cs="Arial"/>
          <w:sz w:val="20"/>
          <w:szCs w:val="20"/>
          <w:lang w:eastAsia="ru-RU"/>
        </w:rPr>
      </w:pPr>
      <w:bookmarkStart w:id="0" w:name="_Hlk183156820"/>
      <w:r w:rsidRPr="00B2526D">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Pr="00B2526D">
        <w:rPr>
          <w:rFonts w:ascii="Arial" w:eastAsia="Times New Roman" w:hAnsi="Arial" w:cs="Arial"/>
          <w:sz w:val="20"/>
          <w:szCs w:val="20"/>
          <w:lang w:eastAsia="ru-RU"/>
        </w:rPr>
        <w:t xml:space="preserve">именуемое в дальнейшем </w:t>
      </w:r>
      <w:r w:rsidR="009C6CAD" w:rsidRPr="00B2526D">
        <w:rPr>
          <w:rFonts w:ascii="Arial" w:eastAsia="Times New Roman" w:hAnsi="Arial" w:cs="Arial"/>
          <w:sz w:val="20"/>
          <w:szCs w:val="20"/>
          <w:lang w:eastAsia="ru-RU"/>
        </w:rPr>
        <w:t>«</w:t>
      </w:r>
      <w:r w:rsidR="004B7807" w:rsidRPr="00B2526D">
        <w:rPr>
          <w:rFonts w:ascii="Arial" w:eastAsia="Times New Roman" w:hAnsi="Arial" w:cs="Arial"/>
          <w:sz w:val="20"/>
          <w:szCs w:val="20"/>
          <w:lang w:eastAsia="ru-RU"/>
        </w:rPr>
        <w:t>Покупател</w:t>
      </w:r>
      <w:r w:rsidRPr="00B2526D">
        <w:rPr>
          <w:rFonts w:ascii="Arial" w:eastAsia="Times New Roman" w:hAnsi="Arial" w:cs="Arial"/>
          <w:sz w:val="20"/>
          <w:szCs w:val="20"/>
          <w:lang w:eastAsia="ru-RU"/>
        </w:rPr>
        <w:t>ь</w:t>
      </w:r>
      <w:r w:rsidR="009C6CAD" w:rsidRPr="00B2526D">
        <w:rPr>
          <w:rFonts w:ascii="Arial" w:eastAsia="Times New Roman" w:hAnsi="Arial" w:cs="Arial"/>
          <w:sz w:val="20"/>
          <w:szCs w:val="20"/>
          <w:lang w:eastAsia="ru-RU"/>
        </w:rPr>
        <w:t>»</w:t>
      </w:r>
      <w:r w:rsidRPr="00B2526D">
        <w:rPr>
          <w:rFonts w:ascii="Arial" w:eastAsia="Times New Roman" w:hAnsi="Arial" w:cs="Arial"/>
          <w:sz w:val="20"/>
          <w:szCs w:val="20"/>
          <w:lang w:eastAsia="ru-RU"/>
        </w:rPr>
        <w:t xml:space="preserve">, </w:t>
      </w:r>
      <w:bookmarkEnd w:id="0"/>
      <w:r w:rsidR="00BA4F6E" w:rsidRPr="00B2526D">
        <w:rPr>
          <w:rFonts w:ascii="Arial" w:hAnsi="Arial" w:cs="Arial"/>
          <w:color w:val="000000"/>
          <w:sz w:val="20"/>
          <w:szCs w:val="20"/>
        </w:rPr>
        <w:t xml:space="preserve">в лице </w:t>
      </w:r>
      <w:r w:rsidR="00BA4F6E" w:rsidRPr="00B2526D">
        <w:rPr>
          <w:rFonts w:ascii="Arial" w:hAnsi="Arial" w:cs="Arial"/>
          <w:sz w:val="20"/>
          <w:szCs w:val="20"/>
        </w:rPr>
        <w:t xml:space="preserve">Управляющего-Индивидуального предпринимателя </w:t>
      </w:r>
      <w:proofErr w:type="spellStart"/>
      <w:r w:rsidR="00BA4F6E" w:rsidRPr="00B2526D">
        <w:rPr>
          <w:rFonts w:ascii="Arial" w:hAnsi="Arial" w:cs="Arial"/>
          <w:sz w:val="20"/>
          <w:szCs w:val="20"/>
        </w:rPr>
        <w:t>Шигабутдинова</w:t>
      </w:r>
      <w:proofErr w:type="spellEnd"/>
      <w:r w:rsidR="00BA4F6E" w:rsidRPr="00B2526D">
        <w:rPr>
          <w:rFonts w:ascii="Arial" w:hAnsi="Arial" w:cs="Arial"/>
          <w:sz w:val="20"/>
          <w:szCs w:val="20"/>
        </w:rPr>
        <w:t xml:space="preserve"> Искандера </w:t>
      </w:r>
      <w:proofErr w:type="spellStart"/>
      <w:r w:rsidR="00BA4F6E" w:rsidRPr="00B2526D">
        <w:rPr>
          <w:rFonts w:ascii="Arial" w:hAnsi="Arial" w:cs="Arial"/>
          <w:sz w:val="20"/>
          <w:szCs w:val="20"/>
        </w:rPr>
        <w:t>Зуфаровича</w:t>
      </w:r>
      <w:proofErr w:type="spellEnd"/>
      <w:r w:rsidR="00BA4F6E" w:rsidRPr="00B2526D">
        <w:rPr>
          <w:rFonts w:ascii="Arial" w:hAnsi="Arial" w:cs="Arial"/>
          <w:color w:val="000000"/>
          <w:sz w:val="20"/>
          <w:szCs w:val="20"/>
        </w:rPr>
        <w:t>,</w:t>
      </w:r>
      <w:r w:rsidR="00BA4F6E" w:rsidRPr="00B2526D">
        <w:rPr>
          <w:rFonts w:ascii="Arial" w:hAnsi="Arial" w:cs="Arial"/>
          <w:bCs/>
          <w:sz w:val="20"/>
          <w:szCs w:val="20"/>
        </w:rPr>
        <w:t xml:space="preserve"> действующего на основании Устава</w:t>
      </w:r>
      <w:r w:rsidRPr="00B2526D">
        <w:rPr>
          <w:rFonts w:ascii="Arial" w:eastAsia="Times New Roman" w:hAnsi="Arial" w:cs="Arial"/>
          <w:sz w:val="20"/>
          <w:szCs w:val="20"/>
          <w:lang w:eastAsia="ru-RU"/>
        </w:rPr>
        <w:t xml:space="preserve">, </w:t>
      </w:r>
      <w:r w:rsidR="00660E32" w:rsidRPr="00B2526D">
        <w:rPr>
          <w:rFonts w:ascii="Arial" w:eastAsia="Times New Roman" w:hAnsi="Arial" w:cs="Arial"/>
          <w:sz w:val="20"/>
          <w:szCs w:val="20"/>
          <w:lang w:eastAsia="ru-RU"/>
        </w:rPr>
        <w:t>и</w:t>
      </w:r>
    </w:p>
    <w:p w14:paraId="012A122D" w14:textId="6C2A72D0" w:rsidR="00357B54" w:rsidRPr="00B2526D" w:rsidRDefault="00660E32" w:rsidP="00041C45">
      <w:pPr>
        <w:ind w:firstLine="567"/>
        <w:jc w:val="both"/>
        <w:rPr>
          <w:rFonts w:ascii="Arial" w:hAnsi="Arial" w:cs="Arial"/>
          <w:sz w:val="20"/>
          <w:szCs w:val="20"/>
        </w:rPr>
      </w:pPr>
      <w:r w:rsidRPr="00B2526D">
        <w:rPr>
          <w:rFonts w:ascii="Arial" w:eastAsia="Times New Roman" w:hAnsi="Arial" w:cs="Arial"/>
          <w:bCs/>
          <w:sz w:val="20"/>
          <w:szCs w:val="20"/>
          <w:lang w:eastAsia="ru-RU"/>
        </w:rPr>
        <w:t>______________________________________________, именуемое в дальнейшем «Поставщик», в лице __________________________, действующего на основании ________________________________,</w:t>
      </w:r>
      <w:r w:rsidR="009D2C40" w:rsidRPr="00B2526D">
        <w:rPr>
          <w:rFonts w:ascii="Arial" w:eastAsia="Times New Roman" w:hAnsi="Arial" w:cs="Arial"/>
          <w:b/>
          <w:sz w:val="20"/>
          <w:szCs w:val="20"/>
          <w:lang w:eastAsia="ru-RU"/>
        </w:rPr>
        <w:t xml:space="preserve"> </w:t>
      </w:r>
      <w:r w:rsidR="00357B54" w:rsidRPr="00B2526D">
        <w:rPr>
          <w:rFonts w:ascii="Arial" w:eastAsia="Times New Roman" w:hAnsi="Arial" w:cs="Arial"/>
          <w:sz w:val="20"/>
          <w:szCs w:val="20"/>
          <w:lang w:eastAsia="ru-RU"/>
        </w:rPr>
        <w:t xml:space="preserve">с другой стороны, вместе именуемые Стороны, </w:t>
      </w:r>
      <w:r w:rsidR="000A6D59" w:rsidRPr="00B2526D">
        <w:rPr>
          <w:rFonts w:ascii="Arial" w:hAnsi="Arial" w:cs="Arial"/>
          <w:sz w:val="20"/>
          <w:szCs w:val="20"/>
        </w:rPr>
        <w:t>на основании протокола комиссии по закупкам №_____ от «___» __________ 2026г., заключили настоящий договор о нижеследующем:</w:t>
      </w:r>
    </w:p>
    <w:p w14:paraId="4607FF0C"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p>
    <w:p w14:paraId="3BD039C4" w14:textId="77777777" w:rsidR="00357B54" w:rsidRPr="00B2526D" w:rsidRDefault="00357B54" w:rsidP="00041C45">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1. Предмет договора</w:t>
      </w:r>
    </w:p>
    <w:p w14:paraId="3E44E14E" w14:textId="40F41234" w:rsidR="00357B54" w:rsidRPr="00B2526D" w:rsidRDefault="00357B54" w:rsidP="00041C45">
      <w:pPr>
        <w:spacing w:after="0" w:line="240" w:lineRule="auto"/>
        <w:ind w:left="-142" w:firstLine="709"/>
        <w:contextualSpacing/>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 В соответствии с настоящим Договором Поставщик обязуется</w:t>
      </w:r>
      <w:r w:rsidR="00F254E9"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передать</w:t>
      </w:r>
      <w:r w:rsidR="00660E32" w:rsidRPr="00B2526D">
        <w:rPr>
          <w:rFonts w:ascii="Arial" w:eastAsia="Times New Roman" w:hAnsi="Arial" w:cs="Arial"/>
          <w:sz w:val="20"/>
          <w:szCs w:val="20"/>
          <w:lang w:eastAsia="ru-RU"/>
        </w:rPr>
        <w:t xml:space="preserve"> </w:t>
      </w:r>
      <w:r w:rsidR="00D701B9" w:rsidRPr="00B2526D">
        <w:rPr>
          <w:rFonts w:ascii="Arial" w:eastAsia="Times New Roman" w:hAnsi="Arial" w:cs="Arial"/>
          <w:sz w:val="20"/>
          <w:szCs w:val="20"/>
          <w:lang w:eastAsia="ru-RU"/>
        </w:rPr>
        <w:t xml:space="preserve">запасные части для автомобилей </w:t>
      </w:r>
      <w:proofErr w:type="spellStart"/>
      <w:r w:rsidR="00D701B9" w:rsidRPr="00B2526D">
        <w:rPr>
          <w:rFonts w:ascii="Arial" w:eastAsia="Times New Roman" w:hAnsi="Arial" w:cs="Arial"/>
          <w:sz w:val="20"/>
          <w:szCs w:val="20"/>
          <w:lang w:eastAsia="ru-RU"/>
        </w:rPr>
        <w:t>Исузу</w:t>
      </w:r>
      <w:proofErr w:type="spellEnd"/>
      <w:r w:rsidR="00660E32" w:rsidRPr="00B2526D">
        <w:rPr>
          <w:rFonts w:ascii="Arial" w:eastAsia="Times New Roman" w:hAnsi="Arial" w:cs="Arial"/>
          <w:sz w:val="20"/>
          <w:szCs w:val="20"/>
          <w:lang w:eastAsia="ru-RU"/>
        </w:rPr>
        <w:t xml:space="preserve"> </w:t>
      </w:r>
      <w:r w:rsidR="00895BB2" w:rsidRPr="00B2526D">
        <w:rPr>
          <w:rFonts w:ascii="Arial" w:eastAsia="Times New Roman" w:hAnsi="Arial" w:cs="Arial"/>
          <w:sz w:val="20"/>
          <w:szCs w:val="20"/>
          <w:lang w:eastAsia="ru-RU"/>
        </w:rPr>
        <w:t>(далее –</w:t>
      </w:r>
      <w:r w:rsidRPr="00B2526D">
        <w:rPr>
          <w:rFonts w:ascii="Arial" w:eastAsia="Times New Roman" w:hAnsi="Arial" w:cs="Arial"/>
          <w:sz w:val="20"/>
          <w:szCs w:val="20"/>
          <w:lang w:eastAsia="ru-RU"/>
        </w:rPr>
        <w:t xml:space="preserve"> товар</w:t>
      </w:r>
      <w:r w:rsidR="00895BB2" w:rsidRPr="00B2526D">
        <w:rPr>
          <w:rFonts w:ascii="Arial" w:eastAsia="Times New Roman" w:hAnsi="Arial" w:cs="Arial"/>
          <w:sz w:val="20"/>
          <w:szCs w:val="20"/>
          <w:lang w:eastAsia="ru-RU"/>
        </w:rPr>
        <w:t>)</w:t>
      </w:r>
      <w:r w:rsidRPr="00B2526D">
        <w:rPr>
          <w:rFonts w:ascii="Arial" w:eastAsia="Times New Roman" w:hAnsi="Arial" w:cs="Arial"/>
          <w:sz w:val="20"/>
          <w:szCs w:val="20"/>
          <w:lang w:eastAsia="ru-RU"/>
        </w:rPr>
        <w:t xml:space="preserve">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738443A7" w14:textId="3020310F" w:rsidR="00357B54" w:rsidRPr="00B2526D" w:rsidRDefault="00357B54" w:rsidP="00041C45">
      <w:pPr>
        <w:spacing w:after="0" w:line="240" w:lineRule="auto"/>
        <w:ind w:left="-142" w:firstLine="709"/>
        <w:contextualSpacing/>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1.2. 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порядок уведомления Покупателя об отгрузке товара, должны соответствовать требованиям, указанным </w:t>
      </w:r>
      <w:r w:rsidR="00041C45" w:rsidRPr="00B2526D">
        <w:rPr>
          <w:rFonts w:ascii="Arial" w:hAnsi="Arial" w:cs="Arial"/>
          <w:color w:val="000000"/>
          <w:sz w:val="20"/>
          <w:szCs w:val="20"/>
        </w:rPr>
        <w:t>в</w:t>
      </w:r>
      <w:r w:rsidR="00B2526D">
        <w:rPr>
          <w:rFonts w:ascii="Arial" w:hAnsi="Arial" w:cs="Arial"/>
          <w:color w:val="000000"/>
          <w:sz w:val="20"/>
          <w:szCs w:val="20"/>
        </w:rPr>
        <w:t xml:space="preserve"> Спецификации </w:t>
      </w:r>
      <w:r w:rsidR="00041C45" w:rsidRPr="00B2526D">
        <w:rPr>
          <w:rFonts w:ascii="Arial" w:hAnsi="Arial" w:cs="Arial"/>
          <w:color w:val="000000"/>
          <w:sz w:val="20"/>
          <w:szCs w:val="20"/>
        </w:rPr>
        <w:t>(Приложение №1), подписываемой обеими Сторонами</w:t>
      </w:r>
      <w:r w:rsidR="00041C45"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 xml:space="preserve">и являющейся неотъемлемой частью настоящего Договора. </w:t>
      </w:r>
    </w:p>
    <w:p w14:paraId="34244119" w14:textId="0CEC4B38" w:rsidR="00357B54" w:rsidRPr="00B2526D" w:rsidRDefault="00357B54" w:rsidP="00041C45">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 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w:t>
      </w:r>
      <w:r w:rsidR="00FC68B4"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6DE2376B" w14:textId="77777777" w:rsidR="00357B54" w:rsidRPr="00B2526D" w:rsidRDefault="00357B54" w:rsidP="00041C45">
      <w:pPr>
        <w:spacing w:after="0" w:line="240" w:lineRule="auto"/>
        <w:ind w:left="-142" w:firstLine="709"/>
        <w:jc w:val="both"/>
        <w:rPr>
          <w:rFonts w:ascii="Arial" w:eastAsia="Times New Roman" w:hAnsi="Arial" w:cs="Arial"/>
          <w:sz w:val="20"/>
          <w:szCs w:val="20"/>
          <w:lang w:eastAsia="ru-RU"/>
        </w:rPr>
      </w:pPr>
    </w:p>
    <w:p w14:paraId="1A74EDD3" w14:textId="77777777" w:rsidR="00357B54" w:rsidRPr="00B2526D" w:rsidRDefault="00357B54" w:rsidP="00041C45">
      <w:pPr>
        <w:spacing w:after="0" w:line="240" w:lineRule="auto"/>
        <w:ind w:left="-142" w:firstLine="709"/>
        <w:jc w:val="center"/>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2. Количество, ассортимент, качество.</w:t>
      </w:r>
    </w:p>
    <w:p w14:paraId="12D46523" w14:textId="22ED080C" w:rsidR="00357B54" w:rsidRPr="00B2526D" w:rsidRDefault="00357B54" w:rsidP="00041C45">
      <w:pPr>
        <w:tabs>
          <w:tab w:val="left" w:pos="3738"/>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2.1. Наименование, ассортимент, количество, комплектность, качественные характеристики Товара определяются и согласовываются Сторонами в</w:t>
      </w:r>
      <w:r w:rsidR="00041C45" w:rsidRPr="00B2526D">
        <w:rPr>
          <w:rFonts w:ascii="Arial" w:eastAsia="Times New Roman" w:hAnsi="Arial" w:cs="Arial"/>
          <w:sz w:val="20"/>
          <w:szCs w:val="20"/>
          <w:lang w:eastAsia="ru-RU"/>
        </w:rPr>
        <w:t xml:space="preserve"> </w:t>
      </w:r>
      <w:r w:rsidR="00B2526D">
        <w:rPr>
          <w:rFonts w:ascii="Arial" w:eastAsia="Times New Roman" w:hAnsi="Arial" w:cs="Arial"/>
          <w:sz w:val="20"/>
          <w:szCs w:val="20"/>
          <w:lang w:eastAsia="ru-RU"/>
        </w:rPr>
        <w:t>Спецификации</w:t>
      </w:r>
      <w:r w:rsidRPr="00B2526D">
        <w:rPr>
          <w:rFonts w:ascii="Arial" w:eastAsia="Times New Roman" w:hAnsi="Arial" w:cs="Arial"/>
          <w:sz w:val="20"/>
          <w:szCs w:val="20"/>
          <w:lang w:eastAsia="ru-RU"/>
        </w:rPr>
        <w:t>, являющейся неотъемлемой частью настоящего Договора</w:t>
      </w:r>
      <w:r w:rsidR="006850FA" w:rsidRPr="00B2526D">
        <w:rPr>
          <w:rFonts w:ascii="Arial" w:eastAsia="Times New Roman" w:hAnsi="Arial" w:cs="Arial"/>
          <w:sz w:val="20"/>
          <w:szCs w:val="20"/>
          <w:lang w:eastAsia="ru-RU"/>
        </w:rPr>
        <w:t>.</w:t>
      </w:r>
    </w:p>
    <w:p w14:paraId="7938AD01" w14:textId="71378D0C" w:rsidR="00357B54" w:rsidRPr="00B2526D" w:rsidRDefault="00357B54" w:rsidP="00041C45">
      <w:pPr>
        <w:tabs>
          <w:tab w:val="left" w:pos="3738"/>
        </w:tabs>
        <w:spacing w:after="0" w:line="240" w:lineRule="auto"/>
        <w:ind w:left="-142" w:firstLine="709"/>
        <w:jc w:val="both"/>
        <w:rPr>
          <w:rFonts w:ascii="Arial" w:eastAsia="Times New Roman" w:hAnsi="Arial" w:cs="Arial"/>
          <w:color w:val="000000" w:themeColor="text1"/>
          <w:sz w:val="20"/>
          <w:szCs w:val="20"/>
          <w:lang w:eastAsia="ru-RU"/>
        </w:rPr>
      </w:pPr>
      <w:r w:rsidRPr="00B2526D">
        <w:rPr>
          <w:rFonts w:ascii="Arial" w:eastAsia="Times New Roman" w:hAnsi="Arial" w:cs="Arial"/>
          <w:color w:val="000000" w:themeColor="text1"/>
          <w:sz w:val="20"/>
          <w:szCs w:val="20"/>
          <w:lang w:eastAsia="ru-RU"/>
        </w:rPr>
        <w:t xml:space="preserve">2.2. </w:t>
      </w:r>
      <w:r w:rsidR="006F264B" w:rsidRPr="00B2526D">
        <w:rPr>
          <w:rFonts w:ascii="Arial" w:eastAsia="Times New Roman" w:hAnsi="Arial" w:cs="Arial"/>
          <w:color w:val="000000" w:themeColor="text1"/>
          <w:sz w:val="20"/>
          <w:szCs w:val="20"/>
          <w:lang w:eastAsia="ru-RU"/>
        </w:rPr>
        <w:t>Качество и комплектность Продукции должны соответствовать техническим условиям Завода-изготовителя, заявке Покупателя и требованиям настоящего Договора.</w:t>
      </w:r>
      <w:r w:rsidR="006F264B" w:rsidRPr="00B2526D">
        <w:rPr>
          <w:rFonts w:ascii="Arial" w:eastAsia="Times New Roman" w:hAnsi="Arial" w:cs="Arial"/>
          <w:color w:val="000000" w:themeColor="text1"/>
          <w:sz w:val="20"/>
          <w:szCs w:val="20"/>
          <w:lang w:eastAsia="ru-RU"/>
        </w:rPr>
        <w:b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должен соответствовать техническим требованиям, предъявляемым к товарам подобного рода.</w:t>
      </w:r>
      <w:r w:rsidRPr="00B2526D">
        <w:rPr>
          <w:rFonts w:ascii="Arial" w:eastAsia="Times New Roman" w:hAnsi="Arial" w:cs="Arial"/>
          <w:color w:val="000000" w:themeColor="text1"/>
          <w:sz w:val="20"/>
          <w:szCs w:val="20"/>
          <w:lang w:eastAsia="ru-RU"/>
        </w:rPr>
        <w:t xml:space="preserve"> </w:t>
      </w:r>
    </w:p>
    <w:p w14:paraId="5ABBF41D" w14:textId="77777777" w:rsidR="008267BB" w:rsidRPr="00B2526D" w:rsidRDefault="008267BB" w:rsidP="00041C45">
      <w:pPr>
        <w:tabs>
          <w:tab w:val="left" w:pos="3738"/>
        </w:tabs>
        <w:spacing w:after="0" w:line="240" w:lineRule="auto"/>
        <w:ind w:left="-142" w:firstLine="709"/>
        <w:jc w:val="both"/>
        <w:rPr>
          <w:rFonts w:ascii="Arial" w:eastAsia="Times New Roman" w:hAnsi="Arial" w:cs="Arial"/>
          <w:sz w:val="20"/>
          <w:szCs w:val="20"/>
          <w:lang w:eastAsia="ru-RU"/>
        </w:rPr>
      </w:pPr>
    </w:p>
    <w:p w14:paraId="785F0B18" w14:textId="703E6280" w:rsidR="00357B54" w:rsidRPr="00B2526D" w:rsidRDefault="00357B54" w:rsidP="00041C45">
      <w:pPr>
        <w:tabs>
          <w:tab w:val="left" w:pos="3825"/>
        </w:tabs>
        <w:spacing w:after="0" w:line="240" w:lineRule="auto"/>
        <w:ind w:left="-142" w:firstLine="709"/>
        <w:jc w:val="center"/>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 xml:space="preserve">3. Доставка. Приемка товара. </w:t>
      </w:r>
    </w:p>
    <w:p w14:paraId="71399DFD" w14:textId="0A2A52A0" w:rsidR="00357B54" w:rsidRPr="00B2526D" w:rsidRDefault="00357B54" w:rsidP="00041C45">
      <w:pPr>
        <w:pStyle w:val="ab"/>
        <w:spacing w:after="0"/>
        <w:ind w:left="-142" w:firstLine="709"/>
        <w:jc w:val="both"/>
        <w:rPr>
          <w:rFonts w:ascii="Arial" w:hAnsi="Arial" w:cs="Arial"/>
          <w:sz w:val="20"/>
          <w:szCs w:val="20"/>
        </w:rPr>
      </w:pPr>
      <w:r w:rsidRPr="00B2526D">
        <w:rPr>
          <w:rFonts w:ascii="Arial" w:eastAsia="Times New Roman" w:hAnsi="Arial" w:cs="Arial"/>
          <w:bCs/>
          <w:sz w:val="20"/>
          <w:szCs w:val="20"/>
          <w:lang w:eastAsia="ru-RU"/>
        </w:rPr>
        <w:t xml:space="preserve">3.1. </w:t>
      </w:r>
      <w:r w:rsidR="00A32288" w:rsidRPr="00B2526D">
        <w:rPr>
          <w:rFonts w:ascii="Arial" w:hAnsi="Arial" w:cs="Arial"/>
          <w:sz w:val="20"/>
          <w:szCs w:val="20"/>
        </w:rPr>
        <w:t>Срок поставки согласованной партии Товара не должен превышать 1 (Один) рабочий день с момента направления Заявки Покупателем.</w:t>
      </w:r>
    </w:p>
    <w:p w14:paraId="4A6EDFEE" w14:textId="5E06CC83" w:rsidR="00357B54" w:rsidRPr="00B2526D" w:rsidRDefault="00041C45" w:rsidP="00041C45">
      <w:pPr>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3.2.</w:t>
      </w:r>
      <w:r w:rsidR="00B2526D">
        <w:rPr>
          <w:rFonts w:ascii="Arial" w:eastAsia="Times New Roman" w:hAnsi="Arial" w:cs="Arial"/>
          <w:bCs/>
          <w:sz w:val="20"/>
          <w:szCs w:val="20"/>
          <w:lang w:eastAsia="ru-RU"/>
        </w:rPr>
        <w:t xml:space="preserve"> </w:t>
      </w:r>
      <w:r w:rsidR="00357B54" w:rsidRPr="00B2526D">
        <w:rPr>
          <w:rFonts w:ascii="Arial" w:eastAsia="Times New Roman" w:hAnsi="Arial" w:cs="Arial"/>
          <w:bCs/>
          <w:sz w:val="20"/>
          <w:szCs w:val="20"/>
          <w:lang w:eastAsia="ru-RU"/>
        </w:rPr>
        <w:t xml:space="preserve">Стороны определили, что под термином дата поставки подразумевается дата передачи Товара получателю. </w:t>
      </w:r>
    </w:p>
    <w:p w14:paraId="7B019269" w14:textId="45E0A30B" w:rsidR="00A32288" w:rsidRPr="00B2526D" w:rsidRDefault="00041C45" w:rsidP="00041C45">
      <w:pPr>
        <w:spacing w:after="0"/>
        <w:ind w:left="-142" w:firstLine="709"/>
        <w:rPr>
          <w:rFonts w:ascii="Arial" w:hAnsi="Arial" w:cs="Arial"/>
          <w:sz w:val="20"/>
          <w:szCs w:val="20"/>
        </w:rPr>
      </w:pPr>
      <w:r w:rsidRPr="00B2526D">
        <w:rPr>
          <w:rFonts w:ascii="Arial" w:hAnsi="Arial" w:cs="Arial"/>
          <w:sz w:val="20"/>
          <w:szCs w:val="20"/>
        </w:rPr>
        <w:t>3.3.</w:t>
      </w:r>
      <w:r w:rsidR="00B2526D">
        <w:rPr>
          <w:rFonts w:ascii="Arial" w:hAnsi="Arial" w:cs="Arial"/>
          <w:sz w:val="20"/>
          <w:szCs w:val="20"/>
        </w:rPr>
        <w:t xml:space="preserve"> </w:t>
      </w:r>
      <w:r w:rsidR="00A32288" w:rsidRPr="00B2526D">
        <w:rPr>
          <w:rFonts w:ascii="Arial" w:hAnsi="Arial" w:cs="Arial"/>
          <w:sz w:val="20"/>
          <w:szCs w:val="20"/>
        </w:rPr>
        <w:t>Поставка Товара осуществляется следующим образом:</w:t>
      </w:r>
    </w:p>
    <w:p w14:paraId="065AB69E" w14:textId="2222B7B5" w:rsidR="00A32288" w:rsidRPr="00B2526D" w:rsidRDefault="00A32288" w:rsidP="00041C45">
      <w:pPr>
        <w:pStyle w:val="ab"/>
        <w:spacing w:after="0"/>
        <w:ind w:left="-142" w:firstLine="709"/>
        <w:jc w:val="both"/>
        <w:rPr>
          <w:rFonts w:ascii="Arial" w:hAnsi="Arial" w:cs="Arial"/>
          <w:sz w:val="20"/>
          <w:szCs w:val="20"/>
        </w:rPr>
      </w:pPr>
      <w:r w:rsidRPr="00B2526D">
        <w:rPr>
          <w:rFonts w:ascii="Arial" w:hAnsi="Arial" w:cs="Arial"/>
          <w:sz w:val="20"/>
          <w:szCs w:val="20"/>
        </w:rPr>
        <w:t xml:space="preserve">1) В случае нахождения места отгрузки Товара на территории </w:t>
      </w:r>
      <w:proofErr w:type="spellStart"/>
      <w:r w:rsidRPr="00B2526D">
        <w:rPr>
          <w:rFonts w:ascii="Arial" w:hAnsi="Arial" w:cs="Arial"/>
          <w:sz w:val="20"/>
          <w:szCs w:val="20"/>
        </w:rPr>
        <w:t>г.Набережные</w:t>
      </w:r>
      <w:proofErr w:type="spellEnd"/>
      <w:r w:rsidRPr="00B2526D">
        <w:rPr>
          <w:rFonts w:ascii="Arial" w:hAnsi="Arial" w:cs="Arial"/>
          <w:sz w:val="20"/>
          <w:szCs w:val="20"/>
        </w:rPr>
        <w:t xml:space="preserve"> Челны – самовывозом. </w:t>
      </w:r>
    </w:p>
    <w:p w14:paraId="611C713C" w14:textId="59D91DCE" w:rsidR="00A32288" w:rsidRPr="00B2526D" w:rsidRDefault="00A32288" w:rsidP="00041C45">
      <w:pPr>
        <w:pStyle w:val="ab"/>
        <w:spacing w:after="0"/>
        <w:ind w:left="-142" w:firstLine="709"/>
        <w:jc w:val="both"/>
        <w:rPr>
          <w:rFonts w:ascii="Arial" w:hAnsi="Arial" w:cs="Arial"/>
          <w:sz w:val="20"/>
          <w:szCs w:val="20"/>
        </w:rPr>
      </w:pPr>
      <w:r w:rsidRPr="00B2526D">
        <w:rPr>
          <w:rFonts w:ascii="Arial" w:hAnsi="Arial" w:cs="Arial"/>
          <w:sz w:val="20"/>
          <w:szCs w:val="20"/>
        </w:rPr>
        <w:t>2) В случае нахождения места отгрузки Товара за территорией г. Набережные Челны поставка Товара до склада Покупателя осуществляется силами и средствами Поставщика.</w:t>
      </w:r>
    </w:p>
    <w:p w14:paraId="78088C76" w14:textId="55DBB496" w:rsidR="00A32288" w:rsidRPr="00B2526D" w:rsidRDefault="00041C45" w:rsidP="00041C45">
      <w:pPr>
        <w:spacing w:after="0"/>
        <w:ind w:left="-142" w:firstLine="709"/>
        <w:jc w:val="both"/>
        <w:rPr>
          <w:rFonts w:ascii="Arial" w:hAnsi="Arial" w:cs="Arial"/>
          <w:sz w:val="20"/>
          <w:szCs w:val="20"/>
        </w:rPr>
      </w:pPr>
      <w:r w:rsidRPr="00B2526D">
        <w:rPr>
          <w:rFonts w:ascii="Arial" w:hAnsi="Arial" w:cs="Arial"/>
          <w:sz w:val="20"/>
          <w:szCs w:val="20"/>
        </w:rPr>
        <w:t>3.4.</w:t>
      </w:r>
      <w:r w:rsidR="00B2526D">
        <w:rPr>
          <w:rFonts w:ascii="Arial" w:hAnsi="Arial" w:cs="Arial"/>
          <w:sz w:val="20"/>
          <w:szCs w:val="20"/>
        </w:rPr>
        <w:t xml:space="preserve"> </w:t>
      </w:r>
      <w:r w:rsidR="00D701B9" w:rsidRPr="00B2526D">
        <w:rPr>
          <w:rFonts w:ascii="Arial" w:hAnsi="Arial" w:cs="Arial"/>
          <w:sz w:val="20"/>
          <w:szCs w:val="20"/>
        </w:rPr>
        <w:t>Единоразовая поставка всего товара не предусмотрена.</w:t>
      </w:r>
    </w:p>
    <w:p w14:paraId="50F7E5C6" w14:textId="268C8CB0"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5</w:t>
      </w:r>
      <w:r w:rsidRPr="00B2526D">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5136C215" w14:textId="217FDAAB"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в момент передачи товара на складе По</w:t>
      </w:r>
      <w:r w:rsidR="009530EA" w:rsidRPr="00B2526D">
        <w:rPr>
          <w:rFonts w:ascii="Arial" w:eastAsia="Times New Roman" w:hAnsi="Arial" w:cs="Arial"/>
          <w:sz w:val="20"/>
          <w:szCs w:val="20"/>
          <w:lang w:eastAsia="ru-RU"/>
        </w:rPr>
        <w:t>ставщика</w:t>
      </w:r>
      <w:r w:rsidRPr="00B2526D">
        <w:rPr>
          <w:rFonts w:ascii="Arial" w:eastAsia="Times New Roman" w:hAnsi="Arial" w:cs="Arial"/>
          <w:sz w:val="20"/>
          <w:szCs w:val="20"/>
          <w:lang w:eastAsia="ru-RU"/>
        </w:rPr>
        <w:t xml:space="preserve"> и подписания товарной накладной либо УПД;</w:t>
      </w:r>
    </w:p>
    <w:p w14:paraId="7D6B0410" w14:textId="4251F61C"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6</w:t>
      </w:r>
      <w:r w:rsidRPr="00B2526D">
        <w:rPr>
          <w:rFonts w:ascii="Arial" w:eastAsia="Times New Roman" w:hAnsi="Arial" w:cs="Arial"/>
          <w:sz w:val="20"/>
          <w:szCs w:val="20"/>
          <w:lang w:eastAsia="ru-RU"/>
        </w:rPr>
        <w:t>. 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0D87D140" w14:textId="15EAD32E" w:rsidR="002C4D32" w:rsidRPr="00B2526D"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3.</w:t>
      </w:r>
      <w:r w:rsidR="00041C45" w:rsidRPr="00B2526D">
        <w:rPr>
          <w:rFonts w:ascii="Arial" w:eastAsia="Times New Roman" w:hAnsi="Arial" w:cs="Arial"/>
          <w:bCs/>
          <w:sz w:val="20"/>
          <w:szCs w:val="20"/>
          <w:lang w:eastAsia="ru-RU"/>
        </w:rPr>
        <w:t>7</w:t>
      </w:r>
      <w:r w:rsidRPr="00B2526D">
        <w:rPr>
          <w:rFonts w:ascii="Arial" w:eastAsia="Times New Roman" w:hAnsi="Arial" w:cs="Arial"/>
          <w:bCs/>
          <w:sz w:val="20"/>
          <w:szCs w:val="20"/>
          <w:lang w:eastAsia="ru-RU"/>
        </w:rPr>
        <w:t xml:space="preserve">. </w:t>
      </w:r>
      <w:r w:rsidR="002C4D32" w:rsidRPr="00B2526D">
        <w:rPr>
          <w:rFonts w:ascii="Arial" w:eastAsia="Times New Roman" w:hAnsi="Arial" w:cs="Arial"/>
          <w:bCs/>
          <w:sz w:val="20"/>
          <w:szCs w:val="20"/>
          <w:lang w:eastAsia="ru-RU"/>
        </w:rPr>
        <w:t>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2E734C68" w14:textId="77777777" w:rsidR="002C4D32" w:rsidRPr="00B2526D"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 xml:space="preserve">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w:t>
      </w:r>
      <w:r w:rsidRPr="00B2526D">
        <w:rPr>
          <w:rFonts w:ascii="Arial" w:eastAsia="Times New Roman" w:hAnsi="Arial" w:cs="Arial"/>
          <w:bCs/>
          <w:sz w:val="20"/>
          <w:szCs w:val="20"/>
          <w:lang w:eastAsia="ru-RU"/>
        </w:rPr>
        <w:lastRenderedPageBreak/>
        <w:t>Госарбитража при Совете Министров СССР от 15 июня 1965 г. № П-6 с последующими изменениями и дополнениями.</w:t>
      </w:r>
    </w:p>
    <w:p w14:paraId="1847088D" w14:textId="77777777" w:rsidR="002C4D32" w:rsidRPr="00B2526D"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Стороны договорились не применять положения:</w:t>
      </w:r>
    </w:p>
    <w:p w14:paraId="781FC9BC" w14:textId="1CEC78FF" w:rsidR="002C4D32" w:rsidRPr="00B2526D"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 п. 21 Инструкции П-6, п. 23 Инструкции П-7. Покупатель подготавливает доверенность, выдаваемую Получателю для приемки продукции, в произвольной форме;</w:t>
      </w:r>
    </w:p>
    <w:p w14:paraId="768B1A32" w14:textId="77777777" w:rsidR="002C4D32" w:rsidRPr="00B2526D"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 п 18 Инструкции П-6 о необходимости привлечения к приемке представителя общественности</w:t>
      </w:r>
    </w:p>
    <w:p w14:paraId="5178D564" w14:textId="77777777" w:rsidR="002C4D32" w:rsidRPr="00B2526D"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39F4674" w14:textId="153ED454" w:rsidR="00357B54" w:rsidRPr="00B2526D"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 xml:space="preserve">В случае обнаружения несоответствия качества Продукции с Паспортом Поставщика, невиновная сторона, понесшая расходы </w:t>
      </w:r>
      <w:r w:rsidR="00226ACC" w:rsidRPr="00B2526D">
        <w:rPr>
          <w:rFonts w:ascii="Arial" w:eastAsia="Times New Roman" w:hAnsi="Arial" w:cs="Arial"/>
          <w:bCs/>
          <w:sz w:val="20"/>
          <w:szCs w:val="20"/>
          <w:lang w:eastAsia="ru-RU"/>
        </w:rPr>
        <w:t>(</w:t>
      </w:r>
      <w:r w:rsidRPr="00B2526D">
        <w:rPr>
          <w:rFonts w:ascii="Arial" w:eastAsia="Times New Roman" w:hAnsi="Arial" w:cs="Arial"/>
          <w:bCs/>
          <w:sz w:val="20"/>
          <w:szCs w:val="20"/>
          <w:lang w:eastAsia="ru-RU"/>
        </w:rPr>
        <w:t>экспертизу</w:t>
      </w:r>
      <w:r w:rsidR="00FB5ED8" w:rsidRPr="00B2526D">
        <w:rPr>
          <w:rFonts w:ascii="Arial" w:eastAsia="Times New Roman" w:hAnsi="Arial" w:cs="Arial"/>
          <w:bCs/>
          <w:sz w:val="20"/>
          <w:szCs w:val="20"/>
          <w:lang w:eastAsia="ru-RU"/>
        </w:rPr>
        <w:t xml:space="preserve"> </w:t>
      </w:r>
      <w:r w:rsidRPr="00B2526D">
        <w:rPr>
          <w:rFonts w:ascii="Arial" w:eastAsia="Times New Roman" w:hAnsi="Arial" w:cs="Arial"/>
          <w:bCs/>
          <w:sz w:val="20"/>
          <w:szCs w:val="20"/>
          <w:lang w:eastAsia="ru-RU"/>
        </w:rPr>
        <w:t>качества</w:t>
      </w:r>
      <w:r w:rsidR="00FB5ED8" w:rsidRPr="00B2526D">
        <w:rPr>
          <w:rFonts w:ascii="Arial" w:eastAsia="Times New Roman" w:hAnsi="Arial" w:cs="Arial"/>
          <w:bCs/>
          <w:sz w:val="20"/>
          <w:szCs w:val="20"/>
          <w:lang w:eastAsia="ru-RU"/>
        </w:rPr>
        <w:t xml:space="preserve"> </w:t>
      </w:r>
      <w:r w:rsidRPr="00B2526D">
        <w:rPr>
          <w:rFonts w:ascii="Arial" w:eastAsia="Times New Roman" w:hAnsi="Arial" w:cs="Arial"/>
          <w:bCs/>
          <w:sz w:val="20"/>
          <w:szCs w:val="20"/>
          <w:lang w:eastAsia="ru-RU"/>
        </w:rPr>
        <w:t>Товара</w:t>
      </w:r>
      <w:r w:rsidR="00226ACC" w:rsidRPr="00B2526D">
        <w:rPr>
          <w:rFonts w:ascii="Arial" w:eastAsia="Times New Roman" w:hAnsi="Arial" w:cs="Arial"/>
          <w:bCs/>
          <w:sz w:val="20"/>
          <w:szCs w:val="20"/>
          <w:lang w:eastAsia="ru-RU"/>
        </w:rPr>
        <w:t>)</w:t>
      </w:r>
      <w:r w:rsidRPr="00B2526D">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305EA3E9" w14:textId="5BA39231" w:rsidR="00357B54" w:rsidRPr="00B2526D"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3.</w:t>
      </w:r>
      <w:r w:rsidR="00041C45" w:rsidRPr="00B2526D">
        <w:rPr>
          <w:rFonts w:ascii="Arial" w:eastAsia="Times New Roman" w:hAnsi="Arial" w:cs="Arial"/>
          <w:bCs/>
          <w:sz w:val="20"/>
          <w:szCs w:val="20"/>
          <w:lang w:eastAsia="ru-RU"/>
        </w:rPr>
        <w:t>8</w:t>
      </w:r>
      <w:r w:rsidRPr="00B2526D">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w:t>
      </w:r>
      <w:r w:rsidR="00A57609" w:rsidRPr="00B2526D">
        <w:rPr>
          <w:rFonts w:ascii="Arial" w:eastAsia="Times New Roman" w:hAnsi="Arial" w:cs="Arial"/>
          <w:bCs/>
          <w:sz w:val="20"/>
          <w:szCs w:val="20"/>
          <w:lang w:eastAsia="ru-RU"/>
        </w:rPr>
        <w:t>ра по количеству и качеству, не</w:t>
      </w:r>
      <w:r w:rsidRPr="00B2526D">
        <w:rPr>
          <w:rFonts w:ascii="Arial" w:eastAsia="Times New Roman" w:hAnsi="Arial" w:cs="Arial"/>
          <w:bCs/>
          <w:sz w:val="20"/>
          <w:szCs w:val="20"/>
          <w:lang w:eastAsia="ru-RU"/>
        </w:rPr>
        <w:t xml:space="preserve">зависимо от формы доставки, производится на складе Покупателя </w:t>
      </w:r>
      <w:r w:rsidR="00A57609" w:rsidRPr="00B2526D">
        <w:rPr>
          <w:rFonts w:ascii="Arial" w:eastAsia="Times New Roman" w:hAnsi="Arial" w:cs="Arial"/>
          <w:bCs/>
          <w:sz w:val="20"/>
          <w:szCs w:val="20"/>
          <w:lang w:eastAsia="ru-RU"/>
        </w:rPr>
        <w:t>не позднее 5 (Пяти) рабочих дней</w:t>
      </w:r>
      <w:r w:rsidRPr="00B2526D">
        <w:rPr>
          <w:rFonts w:ascii="Arial" w:eastAsia="Times New Roman" w:hAnsi="Arial" w:cs="Arial"/>
          <w:bCs/>
          <w:sz w:val="20"/>
          <w:szCs w:val="20"/>
          <w:lang w:eastAsia="ru-RU"/>
        </w:rPr>
        <w:t xml:space="preserve"> с даты поступления товара.</w:t>
      </w:r>
    </w:p>
    <w:p w14:paraId="39C2FE55" w14:textId="178836C4" w:rsidR="00357B54" w:rsidRPr="00B2526D"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9</w:t>
      </w:r>
      <w:r w:rsidRPr="00B2526D">
        <w:rPr>
          <w:rFonts w:ascii="Arial" w:eastAsia="Times New Roman" w:hAnsi="Arial" w:cs="Arial"/>
          <w:sz w:val="20"/>
          <w:szCs w:val="20"/>
          <w:lang w:eastAsia="ru-RU"/>
        </w:rPr>
        <w:t xml:space="preserve">. По факту проведения приемки Покупатель вправе составить коммерческий акт о недостатках, ТОРГ-2, ТОРГ-3, </w:t>
      </w:r>
      <w:r w:rsidR="00BD0BE9" w:rsidRPr="00B2526D">
        <w:rPr>
          <w:rFonts w:ascii="Arial" w:eastAsia="Times New Roman" w:hAnsi="Arial" w:cs="Arial"/>
          <w:sz w:val="20"/>
          <w:szCs w:val="20"/>
          <w:lang w:eastAsia="ru-RU"/>
        </w:rPr>
        <w:t>в соответствии с</w:t>
      </w:r>
      <w:r w:rsidRPr="00B2526D">
        <w:rPr>
          <w:rFonts w:ascii="Arial" w:eastAsia="Times New Roman" w:hAnsi="Arial" w:cs="Arial"/>
          <w:sz w:val="20"/>
          <w:szCs w:val="20"/>
          <w:lang w:eastAsia="ru-RU"/>
        </w:rPr>
        <w:t xml:space="preserve"> Инструкци</w:t>
      </w:r>
      <w:r w:rsidR="00BD0BE9" w:rsidRPr="00B2526D">
        <w:rPr>
          <w:rFonts w:ascii="Arial" w:eastAsia="Times New Roman" w:hAnsi="Arial" w:cs="Arial"/>
          <w:sz w:val="20"/>
          <w:szCs w:val="20"/>
          <w:lang w:eastAsia="ru-RU"/>
        </w:rPr>
        <w:t>ей</w:t>
      </w:r>
      <w:r w:rsidRPr="00B2526D">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08A3D0CF" w14:textId="5B2FCBB8"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10</w:t>
      </w:r>
      <w:r w:rsidRPr="00B2526D">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0F8E4515" w14:textId="0AA6DE7B"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11</w:t>
      </w:r>
      <w:r w:rsidRPr="00B2526D">
        <w:rPr>
          <w:rFonts w:ascii="Arial" w:eastAsia="Times New Roman" w:hAnsi="Arial" w:cs="Arial"/>
          <w:sz w:val="20"/>
          <w:szCs w:val="20"/>
          <w:lang w:eastAsia="ru-RU"/>
        </w:rPr>
        <w:t>. В случае поставки товара ненадлежащего качества, без сопроводительных документов, не соответствующего п. 2.2., 4.1, 4.2. настоящего договора,</w:t>
      </w:r>
      <w:r w:rsidR="00B2526D">
        <w:rPr>
          <w:rFonts w:ascii="Arial" w:eastAsia="Times New Roman" w:hAnsi="Arial" w:cs="Arial"/>
          <w:sz w:val="20"/>
          <w:szCs w:val="20"/>
          <w:lang w:eastAsia="ru-RU"/>
        </w:rPr>
        <w:t xml:space="preserve"> Спецификации </w:t>
      </w:r>
      <w:r w:rsidRPr="00B2526D">
        <w:rPr>
          <w:rFonts w:ascii="Arial" w:eastAsia="Times New Roman" w:hAnsi="Arial" w:cs="Arial"/>
          <w:sz w:val="20"/>
          <w:szCs w:val="20"/>
          <w:lang w:eastAsia="ru-RU"/>
        </w:rPr>
        <w:t>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w:t>
      </w:r>
      <w:r w:rsidR="00FB5ED8" w:rsidRPr="00B2526D">
        <w:rPr>
          <w:rFonts w:ascii="Arial" w:eastAsia="Times New Roman" w:hAnsi="Arial" w:cs="Arial"/>
          <w:sz w:val="20"/>
          <w:szCs w:val="20"/>
          <w:lang w:eastAsia="ru-RU"/>
        </w:rPr>
        <w:t xml:space="preserve"> </w:t>
      </w:r>
      <w:proofErr w:type="gramStart"/>
      <w:r w:rsidRPr="00B2526D">
        <w:rPr>
          <w:rFonts w:ascii="Arial" w:eastAsia="Times New Roman" w:hAnsi="Arial" w:cs="Arial"/>
          <w:sz w:val="20"/>
          <w:szCs w:val="20"/>
          <w:lang w:eastAsia="ru-RU"/>
        </w:rPr>
        <w:t>поставка товара</w:t>
      </w:r>
      <w:proofErr w:type="gramEnd"/>
      <w:r w:rsidRPr="00B2526D">
        <w:rPr>
          <w:rFonts w:ascii="Arial" w:eastAsia="Times New Roman" w:hAnsi="Arial" w:cs="Arial"/>
          <w:sz w:val="20"/>
          <w:szCs w:val="20"/>
          <w:lang w:eastAsia="ru-RU"/>
        </w:rPr>
        <w:t xml:space="preserve"> не соответствующего условиям п. </w:t>
      </w:r>
      <w:r w:rsidR="0087364B" w:rsidRPr="00B2526D">
        <w:rPr>
          <w:rFonts w:ascii="Arial" w:eastAsia="Times New Roman" w:hAnsi="Arial" w:cs="Arial"/>
          <w:sz w:val="20"/>
          <w:szCs w:val="20"/>
          <w:lang w:eastAsia="ru-RU"/>
        </w:rPr>
        <w:t>1.3</w:t>
      </w:r>
      <w:r w:rsidRPr="00B2526D">
        <w:rPr>
          <w:rFonts w:ascii="Arial" w:eastAsia="Times New Roman" w:hAnsi="Arial" w:cs="Arial"/>
          <w:sz w:val="20"/>
          <w:szCs w:val="20"/>
          <w:lang w:eastAsia="ru-RU"/>
        </w:rPr>
        <w:t xml:space="preserve">. договора будет рассматриваться сторонами как недопоставка товара. </w:t>
      </w:r>
    </w:p>
    <w:p w14:paraId="2F617596" w14:textId="20073751" w:rsidR="00C735E4" w:rsidRPr="00B2526D" w:rsidRDefault="00C735E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Вызов представителя Поставщика при обнаружении при приемке Товара нарушений требований к качеству/количеству Товара является обязательным.</w:t>
      </w:r>
    </w:p>
    <w:p w14:paraId="5FFCECBA" w14:textId="36C10FB2"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12</w:t>
      </w:r>
      <w:r w:rsidRPr="00B2526D">
        <w:rPr>
          <w:rFonts w:ascii="Arial" w:eastAsia="Times New Roman" w:hAnsi="Arial" w:cs="Arial"/>
          <w:sz w:val="20"/>
          <w:szCs w:val="20"/>
          <w:lang w:eastAsia="ru-RU"/>
        </w:rPr>
        <w:t xml:space="preserve">. </w:t>
      </w:r>
      <w:r w:rsidRPr="00B2526D">
        <w:rPr>
          <w:rFonts w:ascii="Arial" w:eastAsia="Times New Roman" w:hAnsi="Arial" w:cs="Arial"/>
          <w:bCs/>
          <w:sz w:val="20"/>
          <w:szCs w:val="20"/>
          <w:lang w:eastAsia="ru-RU"/>
        </w:rPr>
        <w:t xml:space="preserve">Поставщик обязан за свой счет устранить недостатки или произвести замену товара ненадлежащего качества или количества в </w:t>
      </w:r>
      <w:r w:rsidRPr="00B2526D">
        <w:rPr>
          <w:rFonts w:ascii="Arial" w:eastAsia="Times New Roman" w:hAnsi="Arial" w:cs="Arial"/>
          <w:sz w:val="20"/>
          <w:szCs w:val="20"/>
          <w:lang w:eastAsia="ru-RU"/>
        </w:rPr>
        <w:t>течение 3 (Трех) календарных дней с даты получения соответствующего требования Покупателя</w:t>
      </w:r>
      <w:r w:rsidRPr="00B2526D">
        <w:rPr>
          <w:rFonts w:ascii="Arial" w:eastAsia="Times New Roman" w:hAnsi="Arial" w:cs="Arial"/>
          <w:bCs/>
          <w:sz w:val="20"/>
          <w:szCs w:val="20"/>
          <w:lang w:eastAsia="ru-RU"/>
        </w:rPr>
        <w:t>, либо иным образом устранить нарушение прав Покупателя по согласованию Сторон с возмещением всех причиненных таким нарушением убытков.</w:t>
      </w:r>
    </w:p>
    <w:p w14:paraId="05127AF5" w14:textId="6A391C64"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bCs/>
          <w:sz w:val="20"/>
          <w:szCs w:val="20"/>
          <w:lang w:eastAsia="ru-RU"/>
        </w:rPr>
        <w:t>3.</w:t>
      </w:r>
      <w:r w:rsidR="00041C45" w:rsidRPr="00B2526D">
        <w:rPr>
          <w:rFonts w:ascii="Arial" w:eastAsia="Times New Roman" w:hAnsi="Arial" w:cs="Arial"/>
          <w:bCs/>
          <w:sz w:val="20"/>
          <w:szCs w:val="20"/>
          <w:lang w:eastAsia="ru-RU"/>
        </w:rPr>
        <w:t>13</w:t>
      </w:r>
      <w:r w:rsidRPr="00B2526D">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103C53F" w14:textId="15ADC7C4"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3.</w:t>
      </w:r>
      <w:r w:rsidR="00041C45" w:rsidRPr="00B2526D">
        <w:rPr>
          <w:rFonts w:ascii="Arial" w:eastAsia="Times New Roman" w:hAnsi="Arial" w:cs="Arial"/>
          <w:sz w:val="20"/>
          <w:szCs w:val="20"/>
          <w:lang w:eastAsia="ru-RU"/>
        </w:rPr>
        <w:t>14</w:t>
      </w:r>
      <w:r w:rsidRPr="00B2526D">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78B2DD39" w14:textId="77777777"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b/>
          <w:sz w:val="20"/>
          <w:szCs w:val="20"/>
          <w:lang w:eastAsia="ru-RU"/>
        </w:rPr>
      </w:pPr>
    </w:p>
    <w:p w14:paraId="00DDBDA9" w14:textId="77777777" w:rsidR="00357B54" w:rsidRPr="00B2526D"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B2526D">
        <w:rPr>
          <w:rFonts w:ascii="Arial" w:eastAsia="Times New Roman" w:hAnsi="Arial" w:cs="Arial"/>
          <w:b/>
          <w:sz w:val="20"/>
          <w:szCs w:val="20"/>
          <w:lang w:eastAsia="ru-RU"/>
        </w:rPr>
        <w:t>4. Тара и упаковка. Маркировка</w:t>
      </w:r>
    </w:p>
    <w:p w14:paraId="55C1A9E0" w14:textId="77777777"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019EDA09" w14:textId="5FC30987" w:rsidR="00357B54" w:rsidRPr="00B2526D" w:rsidRDefault="00B07231"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4.2. </w:t>
      </w:r>
      <w:r w:rsidR="00357B54" w:rsidRPr="00B2526D">
        <w:rPr>
          <w:rFonts w:ascii="Arial" w:eastAsia="Times New Roman" w:hAnsi="Arial" w:cs="Arial"/>
          <w:sz w:val="20"/>
          <w:szCs w:val="20"/>
          <w:lang w:eastAsia="ru-RU"/>
        </w:rPr>
        <w:t xml:space="preserve">При организации поставки Товаров с привлечением сторонних перевозчиков, транспортно-экспедиторских организаций, </w:t>
      </w:r>
      <w:r w:rsidR="00BD0BE9" w:rsidRPr="00B2526D">
        <w:rPr>
          <w:rFonts w:ascii="Arial" w:eastAsia="Times New Roman" w:hAnsi="Arial" w:cs="Arial"/>
          <w:sz w:val="20"/>
          <w:szCs w:val="20"/>
          <w:lang w:eastAsia="ru-RU"/>
        </w:rPr>
        <w:t>П</w:t>
      </w:r>
      <w:r w:rsidR="00357B54" w:rsidRPr="00B2526D">
        <w:rPr>
          <w:rFonts w:ascii="Arial" w:eastAsia="Times New Roman" w:hAnsi="Arial" w:cs="Arial"/>
          <w:sz w:val="20"/>
          <w:szCs w:val="20"/>
          <w:lang w:eastAsia="ru-RU"/>
        </w:rPr>
        <w:t xml:space="preserve">оставщик обязуется упаковать товар надлежащим образом, и несёт ответственность за сохранность </w:t>
      </w:r>
      <w:proofErr w:type="spellStart"/>
      <w:r w:rsidR="00357B54" w:rsidRPr="00B2526D">
        <w:rPr>
          <w:rFonts w:ascii="Arial" w:eastAsia="Times New Roman" w:hAnsi="Arial" w:cs="Arial"/>
          <w:sz w:val="20"/>
          <w:szCs w:val="20"/>
          <w:lang w:eastAsia="ru-RU"/>
        </w:rPr>
        <w:t>внутритарных</w:t>
      </w:r>
      <w:proofErr w:type="spellEnd"/>
      <w:r w:rsidR="00357B54" w:rsidRPr="00B2526D">
        <w:rPr>
          <w:rFonts w:ascii="Arial" w:eastAsia="Times New Roman" w:hAnsi="Arial" w:cs="Arial"/>
          <w:sz w:val="20"/>
          <w:szCs w:val="20"/>
          <w:lang w:eastAsia="ru-RU"/>
        </w:rPr>
        <w:t xml:space="preserve"> вложений.</w:t>
      </w:r>
    </w:p>
    <w:p w14:paraId="461F3A2D" w14:textId="77777777"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37079EF3" w14:textId="77777777" w:rsidR="00357B54" w:rsidRPr="00B2526D"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5. Цена. Сроки и порядок расчетов</w:t>
      </w:r>
    </w:p>
    <w:p w14:paraId="65F2E372" w14:textId="5C3EF84E" w:rsidR="00C51FFA" w:rsidRPr="00B2526D" w:rsidRDefault="00357B54" w:rsidP="00C51FFA">
      <w:pPr>
        <w:tabs>
          <w:tab w:val="left" w:pos="3738"/>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5.1. </w:t>
      </w:r>
      <w:r w:rsidR="00DE0177" w:rsidRPr="00B2526D">
        <w:rPr>
          <w:rFonts w:ascii="Arial" w:eastAsia="Times New Roman" w:hAnsi="Arial" w:cs="Arial"/>
          <w:sz w:val="20"/>
          <w:szCs w:val="20"/>
          <w:lang w:eastAsia="ru-RU"/>
        </w:rPr>
        <w:t xml:space="preserve">Общая сумма договора </w:t>
      </w:r>
      <w:r w:rsidR="009D2C40" w:rsidRPr="00B2526D">
        <w:rPr>
          <w:rFonts w:ascii="Arial" w:eastAsia="Times New Roman" w:hAnsi="Arial" w:cs="Arial"/>
          <w:sz w:val="20"/>
          <w:szCs w:val="20"/>
          <w:lang w:eastAsia="ru-RU"/>
        </w:rPr>
        <w:t>составляет</w:t>
      </w:r>
      <w:r w:rsidR="00B2526D">
        <w:rPr>
          <w:rFonts w:ascii="Arial" w:eastAsia="Times New Roman" w:hAnsi="Arial" w:cs="Arial"/>
          <w:sz w:val="20"/>
          <w:szCs w:val="20"/>
          <w:lang w:eastAsia="ru-RU"/>
        </w:rPr>
        <w:t>: _____________</w:t>
      </w:r>
      <w:r w:rsidR="00FB5ED8" w:rsidRPr="00B2526D">
        <w:rPr>
          <w:rFonts w:ascii="Arial" w:eastAsia="Times New Roman" w:hAnsi="Arial" w:cs="Arial"/>
          <w:sz w:val="20"/>
          <w:szCs w:val="20"/>
          <w:lang w:eastAsia="ru-RU"/>
        </w:rPr>
        <w:t xml:space="preserve"> (</w:t>
      </w:r>
      <w:r w:rsidR="0070303D" w:rsidRPr="00B2526D">
        <w:rPr>
          <w:rFonts w:ascii="Arial" w:eastAsia="Times New Roman" w:hAnsi="Arial" w:cs="Arial"/>
          <w:sz w:val="20"/>
          <w:szCs w:val="20"/>
          <w:lang w:eastAsia="ru-RU"/>
        </w:rPr>
        <w:t>_______________</w:t>
      </w:r>
      <w:r w:rsidR="00FB5ED8" w:rsidRPr="00B2526D">
        <w:rPr>
          <w:rFonts w:ascii="Arial" w:eastAsia="Times New Roman" w:hAnsi="Arial" w:cs="Arial"/>
          <w:sz w:val="20"/>
          <w:szCs w:val="20"/>
          <w:lang w:eastAsia="ru-RU"/>
        </w:rPr>
        <w:t>) рублей</w:t>
      </w:r>
      <w:r w:rsidR="00B2526D">
        <w:rPr>
          <w:rFonts w:ascii="Arial" w:eastAsia="Times New Roman" w:hAnsi="Arial" w:cs="Arial"/>
          <w:sz w:val="20"/>
          <w:szCs w:val="20"/>
          <w:lang w:eastAsia="ru-RU"/>
        </w:rPr>
        <w:t xml:space="preserve"> ___ </w:t>
      </w:r>
      <w:r w:rsidR="00FB5ED8" w:rsidRPr="00B2526D">
        <w:rPr>
          <w:rFonts w:ascii="Arial" w:eastAsia="Times New Roman" w:hAnsi="Arial" w:cs="Arial"/>
          <w:sz w:val="20"/>
          <w:szCs w:val="20"/>
          <w:lang w:eastAsia="ru-RU"/>
        </w:rPr>
        <w:t>копеек</w:t>
      </w:r>
      <w:r w:rsidR="00644D28" w:rsidRPr="00B2526D">
        <w:rPr>
          <w:rFonts w:ascii="Arial" w:eastAsia="Times New Roman" w:hAnsi="Arial" w:cs="Arial"/>
          <w:sz w:val="20"/>
          <w:szCs w:val="20"/>
          <w:lang w:eastAsia="ru-RU"/>
        </w:rPr>
        <w:t xml:space="preserve"> в т.ч. </w:t>
      </w:r>
      <w:r w:rsidR="0087364B" w:rsidRPr="00B2526D">
        <w:rPr>
          <w:rFonts w:ascii="Arial" w:eastAsia="Times New Roman" w:hAnsi="Arial" w:cs="Arial"/>
          <w:sz w:val="20"/>
          <w:szCs w:val="20"/>
          <w:lang w:eastAsia="ru-RU"/>
        </w:rPr>
        <w:t xml:space="preserve"> НДС</w:t>
      </w:r>
      <w:r w:rsidR="00B2526D">
        <w:rPr>
          <w:rFonts w:ascii="Arial" w:eastAsia="Times New Roman" w:hAnsi="Arial" w:cs="Arial"/>
          <w:sz w:val="20"/>
          <w:szCs w:val="20"/>
          <w:lang w:eastAsia="ru-RU"/>
        </w:rPr>
        <w:t>- ___% / без НДС</w:t>
      </w:r>
      <w:r w:rsidR="0087364B" w:rsidRPr="00B2526D">
        <w:rPr>
          <w:rFonts w:ascii="Arial" w:eastAsia="Times New Roman" w:hAnsi="Arial" w:cs="Arial"/>
          <w:sz w:val="20"/>
          <w:szCs w:val="20"/>
          <w:lang w:eastAsia="ru-RU"/>
        </w:rPr>
        <w:t>.</w:t>
      </w:r>
      <w:r w:rsidR="00D34E85" w:rsidRPr="00B2526D">
        <w:rPr>
          <w:rFonts w:ascii="Arial" w:eastAsia="Times New Roman" w:hAnsi="Arial" w:cs="Arial"/>
          <w:sz w:val="20"/>
          <w:szCs w:val="20"/>
          <w:lang w:eastAsia="ru-RU"/>
        </w:rPr>
        <w:t xml:space="preserve"> </w:t>
      </w:r>
    </w:p>
    <w:p w14:paraId="0F2504E0" w14:textId="464D1A58" w:rsidR="00C51FFA" w:rsidRPr="00B2526D" w:rsidRDefault="00C51FFA" w:rsidP="00C51FFA">
      <w:pPr>
        <w:tabs>
          <w:tab w:val="left" w:pos="3738"/>
        </w:tabs>
        <w:spacing w:after="0" w:line="240" w:lineRule="auto"/>
        <w:ind w:left="-142" w:firstLine="709"/>
        <w:jc w:val="both"/>
        <w:rPr>
          <w:rFonts w:ascii="Arial" w:hAnsi="Arial" w:cs="Arial"/>
          <w:sz w:val="20"/>
          <w:szCs w:val="20"/>
        </w:rPr>
      </w:pPr>
      <w:r w:rsidRPr="00B2526D">
        <w:rPr>
          <w:rFonts w:ascii="Arial" w:hAnsi="Arial" w:cs="Arial"/>
          <w:sz w:val="20"/>
          <w:szCs w:val="20"/>
        </w:rPr>
        <w:t>5.2. Расчеты производятся путем перечисления Покупателем денежных средств на расчетный счет Поставщика.</w:t>
      </w:r>
    </w:p>
    <w:p w14:paraId="165D296D" w14:textId="41467040" w:rsidR="00C51FFA" w:rsidRPr="00B2526D" w:rsidRDefault="00C51FFA" w:rsidP="00C51FFA">
      <w:pPr>
        <w:tabs>
          <w:tab w:val="left" w:pos="3738"/>
        </w:tabs>
        <w:spacing w:after="0" w:line="240" w:lineRule="auto"/>
        <w:ind w:left="-142" w:firstLine="709"/>
        <w:jc w:val="both"/>
        <w:rPr>
          <w:rFonts w:ascii="Arial" w:eastAsia="Times New Roman" w:hAnsi="Arial" w:cs="Arial"/>
          <w:sz w:val="20"/>
          <w:szCs w:val="20"/>
          <w:lang w:eastAsia="ru-RU"/>
        </w:rPr>
      </w:pPr>
      <w:r w:rsidRPr="00B2526D">
        <w:rPr>
          <w:rFonts w:ascii="Arial" w:hAnsi="Arial" w:cs="Arial"/>
          <w:sz w:val="20"/>
          <w:szCs w:val="20"/>
        </w:rPr>
        <w:t>5.3.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01C45D2E" w14:textId="77777777" w:rsidR="00357B54" w:rsidRPr="00B2526D"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Окончательная стоимость Товара определяется исходя из фактически поставленного Товара, принятого Покупателем по количеству и качеству на дату окончания срока действия настоящего договора.</w:t>
      </w:r>
    </w:p>
    <w:p w14:paraId="176D4D90" w14:textId="5E9F4E75" w:rsidR="00357B54" w:rsidRPr="00B2526D" w:rsidRDefault="00357B54" w:rsidP="006850FA">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5.</w:t>
      </w:r>
      <w:r w:rsidR="00C51FFA" w:rsidRPr="00B2526D">
        <w:rPr>
          <w:rFonts w:ascii="Arial" w:eastAsia="Times New Roman" w:hAnsi="Arial" w:cs="Arial"/>
          <w:sz w:val="20"/>
          <w:szCs w:val="20"/>
          <w:lang w:eastAsia="ru-RU"/>
        </w:rPr>
        <w:t>4</w:t>
      </w:r>
      <w:r w:rsidRPr="00B2526D">
        <w:rPr>
          <w:rFonts w:ascii="Arial" w:eastAsia="Times New Roman" w:hAnsi="Arial" w:cs="Arial"/>
          <w:sz w:val="20"/>
          <w:szCs w:val="20"/>
          <w:lang w:eastAsia="ru-RU"/>
        </w:rPr>
        <w:t xml:space="preserve">. Обязанность Покупателя по оплате товара считается исполненной с момента списания денежных средств с </w:t>
      </w:r>
      <w:r w:rsidR="008E6540" w:rsidRPr="00B2526D">
        <w:rPr>
          <w:rFonts w:ascii="Arial" w:eastAsia="Times New Roman" w:hAnsi="Arial" w:cs="Arial"/>
          <w:sz w:val="20"/>
          <w:szCs w:val="20"/>
          <w:lang w:eastAsia="ru-RU"/>
        </w:rPr>
        <w:t>корреспондентского</w:t>
      </w:r>
      <w:r w:rsidRPr="00B2526D">
        <w:rPr>
          <w:rFonts w:ascii="Arial" w:eastAsia="Times New Roman" w:hAnsi="Arial" w:cs="Arial"/>
          <w:sz w:val="20"/>
          <w:szCs w:val="20"/>
          <w:lang w:eastAsia="ru-RU"/>
        </w:rPr>
        <w:t xml:space="preserve"> счета Покупателя. </w:t>
      </w:r>
    </w:p>
    <w:p w14:paraId="57455DEF" w14:textId="2AC1B1B0" w:rsidR="00357B54" w:rsidRPr="00B2526D"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5.</w:t>
      </w:r>
      <w:r w:rsidR="00C51FFA" w:rsidRPr="00B2526D">
        <w:rPr>
          <w:rFonts w:ascii="Arial" w:eastAsia="Times New Roman" w:hAnsi="Arial" w:cs="Arial"/>
          <w:sz w:val="20"/>
          <w:szCs w:val="20"/>
          <w:lang w:eastAsia="ru-RU"/>
        </w:rPr>
        <w:t>5</w:t>
      </w:r>
      <w:r w:rsidRPr="00B2526D">
        <w:rPr>
          <w:rFonts w:ascii="Arial" w:eastAsia="Times New Roman" w:hAnsi="Arial" w:cs="Arial"/>
          <w:sz w:val="20"/>
          <w:szCs w:val="20"/>
          <w:lang w:eastAsia="ru-RU"/>
        </w:rPr>
        <w:t>. 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1B3184C0" w14:textId="6BD22FC4"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5.</w:t>
      </w:r>
      <w:r w:rsidR="00C51FFA" w:rsidRPr="00B2526D">
        <w:rPr>
          <w:rFonts w:ascii="Arial" w:eastAsia="Times New Roman" w:hAnsi="Arial" w:cs="Arial"/>
          <w:sz w:val="20"/>
          <w:szCs w:val="20"/>
          <w:lang w:eastAsia="ru-RU"/>
        </w:rPr>
        <w:t>6</w:t>
      </w:r>
      <w:r w:rsidRPr="00B2526D">
        <w:rPr>
          <w:rFonts w:ascii="Arial" w:eastAsia="Times New Roman" w:hAnsi="Arial" w:cs="Arial"/>
          <w:sz w:val="20"/>
          <w:szCs w:val="20"/>
          <w:lang w:eastAsia="ru-RU"/>
        </w:rPr>
        <w:t xml:space="preserve">.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w:t>
      </w:r>
      <w:r w:rsidRPr="00B2526D">
        <w:rPr>
          <w:rFonts w:ascii="Arial" w:eastAsia="Times New Roman" w:hAnsi="Arial" w:cs="Arial"/>
          <w:sz w:val="20"/>
          <w:szCs w:val="20"/>
          <w:lang w:eastAsia="ru-RU"/>
        </w:rPr>
        <w:lastRenderedPageBreak/>
        <w:t>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55BE74F1" w14:textId="2483A916"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5.</w:t>
      </w:r>
      <w:r w:rsidR="00C51FFA" w:rsidRPr="00B2526D">
        <w:rPr>
          <w:rFonts w:ascii="Arial" w:eastAsia="Times New Roman" w:hAnsi="Arial" w:cs="Arial"/>
          <w:sz w:val="20"/>
          <w:szCs w:val="20"/>
          <w:lang w:eastAsia="ru-RU"/>
        </w:rPr>
        <w:t>7</w:t>
      </w:r>
      <w:r w:rsidRPr="00B2526D">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r w:rsidRPr="00B2526D">
        <w:rPr>
          <w:rFonts w:ascii="Arial" w:eastAsia="Times New Roman" w:hAnsi="Arial" w:cs="Arial"/>
          <w:sz w:val="20"/>
          <w:szCs w:val="20"/>
          <w:lang w:eastAsia="ru-RU"/>
        </w:rPr>
        <w:tab/>
      </w:r>
    </w:p>
    <w:p w14:paraId="766248DD" w14:textId="77777777" w:rsidR="00F162DA"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ab/>
      </w:r>
      <w:r w:rsidRPr="00B2526D">
        <w:rPr>
          <w:rFonts w:ascii="Arial" w:eastAsia="Times New Roman" w:hAnsi="Arial" w:cs="Arial"/>
          <w:sz w:val="20"/>
          <w:szCs w:val="20"/>
          <w:lang w:eastAsia="ru-RU"/>
        </w:rPr>
        <w:tab/>
      </w:r>
      <w:r w:rsidRPr="00B2526D">
        <w:rPr>
          <w:rFonts w:ascii="Arial" w:eastAsia="Times New Roman" w:hAnsi="Arial" w:cs="Arial"/>
          <w:sz w:val="20"/>
          <w:szCs w:val="20"/>
          <w:lang w:eastAsia="ru-RU"/>
        </w:rPr>
        <w:tab/>
      </w:r>
      <w:r w:rsidRPr="00B2526D">
        <w:rPr>
          <w:rFonts w:ascii="Arial" w:eastAsia="Times New Roman" w:hAnsi="Arial" w:cs="Arial"/>
          <w:sz w:val="20"/>
          <w:szCs w:val="20"/>
          <w:lang w:eastAsia="ru-RU"/>
        </w:rPr>
        <w:tab/>
      </w:r>
      <w:r w:rsidRPr="00B2526D">
        <w:rPr>
          <w:rFonts w:ascii="Arial" w:eastAsia="Times New Roman" w:hAnsi="Arial" w:cs="Arial"/>
          <w:sz w:val="20"/>
          <w:szCs w:val="20"/>
          <w:lang w:eastAsia="ru-RU"/>
        </w:rPr>
        <w:tab/>
      </w:r>
    </w:p>
    <w:p w14:paraId="06992E6D" w14:textId="56903C33" w:rsidR="00357B54" w:rsidRPr="00B2526D" w:rsidRDefault="00357B54" w:rsidP="00644D28">
      <w:pPr>
        <w:spacing w:after="0" w:line="240" w:lineRule="auto"/>
        <w:ind w:left="-142" w:firstLine="709"/>
        <w:jc w:val="center"/>
        <w:rPr>
          <w:rFonts w:ascii="Arial" w:eastAsia="Times New Roman" w:hAnsi="Arial" w:cs="Arial"/>
          <w:b/>
          <w:sz w:val="20"/>
          <w:szCs w:val="20"/>
          <w:lang w:eastAsia="ru-RU"/>
        </w:rPr>
      </w:pPr>
      <w:r w:rsidRPr="00B2526D">
        <w:rPr>
          <w:rFonts w:ascii="Arial" w:eastAsia="Times New Roman" w:hAnsi="Arial" w:cs="Arial"/>
          <w:b/>
          <w:sz w:val="20"/>
          <w:szCs w:val="20"/>
          <w:lang w:eastAsia="ru-RU"/>
        </w:rPr>
        <w:t>6. Права и обязанности сторон</w:t>
      </w:r>
    </w:p>
    <w:p w14:paraId="3D96BC27"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6.1. Обязанности Поставщика:</w:t>
      </w:r>
    </w:p>
    <w:p w14:paraId="5ABCF29E"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1DB4780F"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F6E9711" w14:textId="2D21F2B1"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 передать Покупателю по ТТН, </w:t>
      </w:r>
      <w:r w:rsidR="00C735E4" w:rsidRPr="00B2526D">
        <w:rPr>
          <w:rFonts w:ascii="Arial" w:eastAsia="Times New Roman" w:hAnsi="Arial" w:cs="Arial"/>
          <w:sz w:val="20"/>
          <w:szCs w:val="20"/>
          <w:lang w:eastAsia="ru-RU"/>
        </w:rPr>
        <w:t xml:space="preserve">ТОРГ-12 </w:t>
      </w:r>
      <w:r w:rsidRPr="00B2526D">
        <w:rPr>
          <w:rFonts w:ascii="Arial" w:eastAsia="Times New Roman" w:hAnsi="Arial" w:cs="Arial"/>
          <w:sz w:val="20"/>
          <w:szCs w:val="20"/>
          <w:lang w:eastAsia="ru-RU"/>
        </w:rPr>
        <w:t>либо УПД (счет – фактуры) товар вместе со всеми необходимыми товаросопроводительными и иными документами на Товар;</w:t>
      </w:r>
    </w:p>
    <w:p w14:paraId="40A622D2"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обеспечить отражение в УПД либо товарной накладной номера и даты договора, номера (-</w:t>
      </w:r>
      <w:proofErr w:type="spellStart"/>
      <w:r w:rsidRPr="00B2526D">
        <w:rPr>
          <w:rFonts w:ascii="Arial" w:eastAsia="Times New Roman" w:hAnsi="Arial" w:cs="Arial"/>
          <w:sz w:val="20"/>
          <w:szCs w:val="20"/>
          <w:lang w:eastAsia="ru-RU"/>
        </w:rPr>
        <w:t>ов</w:t>
      </w:r>
      <w:proofErr w:type="spellEnd"/>
      <w:r w:rsidRPr="00B2526D">
        <w:rPr>
          <w:rFonts w:ascii="Arial" w:eastAsia="Times New Roman" w:hAnsi="Arial" w:cs="Arial"/>
          <w:sz w:val="20"/>
          <w:szCs w:val="20"/>
          <w:lang w:eastAsia="ru-RU"/>
        </w:rPr>
        <w:t>) счета (-</w:t>
      </w:r>
      <w:proofErr w:type="spellStart"/>
      <w:r w:rsidRPr="00B2526D">
        <w:rPr>
          <w:rFonts w:ascii="Arial" w:eastAsia="Times New Roman" w:hAnsi="Arial" w:cs="Arial"/>
          <w:sz w:val="20"/>
          <w:szCs w:val="20"/>
          <w:lang w:eastAsia="ru-RU"/>
        </w:rPr>
        <w:t>ов</w:t>
      </w:r>
      <w:proofErr w:type="spellEnd"/>
      <w:r w:rsidRPr="00B2526D">
        <w:rPr>
          <w:rFonts w:ascii="Arial" w:eastAsia="Times New Roman" w:hAnsi="Arial" w:cs="Arial"/>
          <w:sz w:val="20"/>
          <w:szCs w:val="20"/>
          <w:lang w:eastAsia="ru-RU"/>
        </w:rPr>
        <w:t>);</w:t>
      </w:r>
    </w:p>
    <w:p w14:paraId="40929C3E"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обеспечить соответствие маркировки Товара установленным стандартам;</w:t>
      </w:r>
    </w:p>
    <w:p w14:paraId="11615EF7"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6.2. Права Поставщика:</w:t>
      </w:r>
    </w:p>
    <w:p w14:paraId="5F84F542"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0AC1C26A"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6.3. Обязанности Покупателя:</w:t>
      </w:r>
    </w:p>
    <w:p w14:paraId="464C2364"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71F686B8"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199B476B" w14:textId="77777777" w:rsidR="00357B54" w:rsidRPr="00B2526D" w:rsidRDefault="00357B54" w:rsidP="00644D28">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6.4. Права Покупателя:</w:t>
      </w:r>
    </w:p>
    <w:p w14:paraId="750F9009" w14:textId="77777777" w:rsidR="00357B54" w:rsidRPr="00B2526D" w:rsidRDefault="00357B54" w:rsidP="00644D28">
      <w:pPr>
        <w:tabs>
          <w:tab w:val="left" w:pos="3573"/>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7115A400" w14:textId="77777777" w:rsidR="00357B54" w:rsidRPr="00B2526D" w:rsidRDefault="00357B54" w:rsidP="00644D28">
      <w:pPr>
        <w:tabs>
          <w:tab w:val="left" w:pos="3573"/>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требовать соблюдение сроков поставки Товаров.</w:t>
      </w:r>
    </w:p>
    <w:p w14:paraId="66418238" w14:textId="77777777" w:rsidR="00357B54" w:rsidRPr="00B2526D" w:rsidRDefault="00357B54" w:rsidP="00644D28">
      <w:pPr>
        <w:tabs>
          <w:tab w:val="left" w:pos="3573"/>
        </w:tabs>
        <w:spacing w:after="0" w:line="240" w:lineRule="auto"/>
        <w:ind w:left="-142" w:firstLine="709"/>
        <w:jc w:val="both"/>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ab/>
      </w:r>
    </w:p>
    <w:p w14:paraId="7A2D7FAC" w14:textId="76C8A611" w:rsidR="00357B54" w:rsidRPr="00B2526D" w:rsidRDefault="00357B54" w:rsidP="006607D9">
      <w:pPr>
        <w:tabs>
          <w:tab w:val="left" w:pos="3573"/>
        </w:tabs>
        <w:spacing w:after="0" w:line="240" w:lineRule="auto"/>
        <w:ind w:left="-142" w:firstLine="709"/>
        <w:jc w:val="center"/>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7. Ответственность сторон</w:t>
      </w:r>
    </w:p>
    <w:p w14:paraId="3E87E7D0"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7ED4F9FD" w14:textId="67A98EFB" w:rsidR="006F692C"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0,1 % от стоимости не</w:t>
      </w:r>
      <w:r w:rsidR="000818AC"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 xml:space="preserve">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w:t>
      </w:r>
      <w:r w:rsidR="0099525A" w:rsidRPr="00B2526D">
        <w:rPr>
          <w:rFonts w:ascii="Arial" w:eastAsia="Times New Roman" w:hAnsi="Arial" w:cs="Arial"/>
          <w:sz w:val="20"/>
          <w:szCs w:val="20"/>
          <w:lang w:eastAsia="ru-RU"/>
        </w:rPr>
        <w:t>10</w:t>
      </w:r>
      <w:r w:rsidRPr="00B2526D">
        <w:rPr>
          <w:rFonts w:ascii="Arial" w:eastAsia="Times New Roman" w:hAnsi="Arial" w:cs="Arial"/>
          <w:sz w:val="20"/>
          <w:szCs w:val="20"/>
          <w:lang w:eastAsia="ru-RU"/>
        </w:rPr>
        <w:t xml:space="preserve"> (</w:t>
      </w:r>
      <w:r w:rsidR="006C74CD" w:rsidRPr="00B2526D">
        <w:rPr>
          <w:rFonts w:ascii="Arial" w:eastAsia="Times New Roman" w:hAnsi="Arial" w:cs="Arial"/>
          <w:sz w:val="20"/>
          <w:szCs w:val="20"/>
          <w:lang w:eastAsia="ru-RU"/>
        </w:rPr>
        <w:t>десять</w:t>
      </w:r>
      <w:r w:rsidRPr="00B2526D">
        <w:rPr>
          <w:rFonts w:ascii="Arial" w:eastAsia="Times New Roman" w:hAnsi="Arial" w:cs="Arial"/>
          <w:sz w:val="20"/>
          <w:szCs w:val="20"/>
          <w:lang w:eastAsia="ru-RU"/>
        </w:rPr>
        <w:t>)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w:t>
      </w:r>
      <w:r w:rsidR="006267D2" w:rsidRPr="00B2526D">
        <w:rPr>
          <w:rFonts w:ascii="Arial" w:eastAsia="Times New Roman" w:hAnsi="Arial" w:cs="Arial"/>
          <w:sz w:val="20"/>
          <w:szCs w:val="20"/>
          <w:lang w:eastAsia="ru-RU"/>
        </w:rPr>
        <w:t xml:space="preserve"> у другого Поставщика товара </w:t>
      </w:r>
      <w:r w:rsidRPr="00B2526D">
        <w:rPr>
          <w:rFonts w:ascii="Arial" w:eastAsia="Times New Roman" w:hAnsi="Arial" w:cs="Arial"/>
          <w:sz w:val="20"/>
          <w:szCs w:val="20"/>
          <w:lang w:eastAsia="ru-RU"/>
        </w:rPr>
        <w:t>(в т.ч. дополнительных расходов, штрафов, уплаченных третьим лицам и т.п.).</w:t>
      </w:r>
    </w:p>
    <w:p w14:paraId="238F4AE7" w14:textId="3268CFED" w:rsidR="00357B54" w:rsidRPr="00B2526D"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7.</w:t>
      </w:r>
      <w:r w:rsidR="00C83378" w:rsidRPr="00B2526D">
        <w:rPr>
          <w:rFonts w:ascii="Arial" w:eastAsia="Times New Roman" w:hAnsi="Arial" w:cs="Arial"/>
          <w:sz w:val="20"/>
          <w:szCs w:val="20"/>
          <w:lang w:eastAsia="ru-RU"/>
        </w:rPr>
        <w:t>3</w:t>
      </w:r>
      <w:r w:rsidRPr="00B2526D">
        <w:rPr>
          <w:rFonts w:ascii="Arial" w:eastAsia="Times New Roman" w:hAnsi="Arial" w:cs="Arial"/>
          <w:sz w:val="20"/>
          <w:szCs w:val="20"/>
          <w:lang w:eastAsia="ru-RU"/>
        </w:rPr>
        <w:t xml:space="preserve">. В случае нарушения сроков оплаты Покупатель несет ответственность в </w:t>
      </w:r>
      <w:r w:rsidR="006F692C" w:rsidRPr="00B2526D">
        <w:rPr>
          <w:rFonts w:ascii="Arial" w:eastAsia="Times New Roman" w:hAnsi="Arial" w:cs="Arial"/>
          <w:sz w:val="20"/>
          <w:szCs w:val="20"/>
          <w:lang w:eastAsia="ru-RU"/>
        </w:rPr>
        <w:t>виде неустойки в размере 0,1 % за каждый день просрочки оплаты.</w:t>
      </w:r>
    </w:p>
    <w:p w14:paraId="6E3E86CC" w14:textId="0D1616BD" w:rsidR="00357B54" w:rsidRPr="00B2526D" w:rsidRDefault="00B75AD2"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7.</w:t>
      </w:r>
      <w:r w:rsidR="00C83378" w:rsidRPr="00B2526D">
        <w:rPr>
          <w:rFonts w:ascii="Arial" w:eastAsia="Times New Roman" w:hAnsi="Arial" w:cs="Arial"/>
          <w:sz w:val="20"/>
          <w:szCs w:val="20"/>
          <w:lang w:eastAsia="ru-RU"/>
        </w:rPr>
        <w:t>4</w:t>
      </w:r>
      <w:r w:rsidR="00357B54" w:rsidRPr="00B2526D">
        <w:rPr>
          <w:rFonts w:ascii="Arial" w:eastAsia="Times New Roman" w:hAnsi="Arial" w:cs="Arial"/>
          <w:sz w:val="20"/>
          <w:szCs w:val="20"/>
          <w:lang w:eastAsia="ru-RU"/>
        </w:rPr>
        <w:t xml:space="preserve">.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6FC63CCA" w14:textId="0D531153" w:rsidR="005E6A31" w:rsidRPr="00B2526D" w:rsidRDefault="00B75AD2"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7.</w:t>
      </w:r>
      <w:r w:rsidR="00C83378" w:rsidRPr="00B2526D">
        <w:rPr>
          <w:rFonts w:ascii="Arial" w:eastAsia="Times New Roman" w:hAnsi="Arial" w:cs="Arial"/>
          <w:sz w:val="20"/>
          <w:szCs w:val="20"/>
          <w:lang w:eastAsia="ru-RU"/>
        </w:rPr>
        <w:t>5</w:t>
      </w:r>
      <w:r w:rsidR="005E6A31" w:rsidRPr="00B2526D">
        <w:rPr>
          <w:rFonts w:ascii="Arial" w:eastAsia="Times New Roman" w:hAnsi="Arial" w:cs="Arial"/>
          <w:sz w:val="20"/>
          <w:szCs w:val="20"/>
          <w:lang w:eastAsia="ru-RU"/>
        </w:rPr>
        <w:t>. В случае отказа Поставщика от согласованной Сторонами поставки,</w:t>
      </w:r>
      <w:r w:rsidR="00FB5ED8" w:rsidRPr="00B2526D">
        <w:rPr>
          <w:rFonts w:ascii="Arial" w:eastAsia="Times New Roman" w:hAnsi="Arial" w:cs="Arial"/>
          <w:sz w:val="20"/>
          <w:szCs w:val="20"/>
          <w:lang w:eastAsia="ru-RU"/>
        </w:rPr>
        <w:t xml:space="preserve"> </w:t>
      </w:r>
      <w:r w:rsidR="005E6A31" w:rsidRPr="00B2526D">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2316F4D1" w14:textId="25B15402"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7.</w:t>
      </w:r>
      <w:r w:rsidR="00C83378" w:rsidRPr="00B2526D">
        <w:rPr>
          <w:rFonts w:ascii="Arial" w:eastAsia="Times New Roman" w:hAnsi="Arial" w:cs="Arial"/>
          <w:sz w:val="20"/>
          <w:szCs w:val="20"/>
          <w:lang w:eastAsia="ru-RU"/>
        </w:rPr>
        <w:t>6</w:t>
      </w:r>
      <w:r w:rsidRPr="00B2526D">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42BAAAE6"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0E3B2382"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0DCDDF90"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0646AB"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lastRenderedPageBreak/>
        <w:t>- имеет законное право осуществлять вид экономической деятельности, предусмотренный договором (имеет надлежащий ОКВЭД);</w:t>
      </w:r>
    </w:p>
    <w:p w14:paraId="41D1E02B"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2B91A77E"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0DD34666"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7D405E50"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296F2A29" w14:textId="6EDF0F45"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Поставщик гарантирует и обязуется отражать в налоговой отчетности, уплаченный покупателем Поставщику в составе цены товара;</w:t>
      </w:r>
    </w:p>
    <w:p w14:paraId="28B12D8E"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302D5F14" w14:textId="77777777" w:rsidR="00357B54" w:rsidRPr="00B2526D" w:rsidRDefault="00357B54"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7ADA2B5C" w14:textId="77777777" w:rsidR="00DF7D40" w:rsidRPr="00B2526D"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1EBE6DB9" w14:textId="0A97E34C" w:rsidR="00357B54" w:rsidRPr="00B2526D"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B2526D">
        <w:rPr>
          <w:rFonts w:ascii="Arial" w:eastAsia="Times New Roman" w:hAnsi="Arial" w:cs="Arial"/>
          <w:b/>
          <w:sz w:val="20"/>
          <w:szCs w:val="20"/>
          <w:lang w:eastAsia="ru-RU"/>
        </w:rPr>
        <w:t>8. Форс – мажор</w:t>
      </w:r>
    </w:p>
    <w:p w14:paraId="0A840B15" w14:textId="77777777" w:rsidR="00357B54" w:rsidRPr="00B2526D"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06A9D2F0" w14:textId="77777777" w:rsidR="00357B54" w:rsidRPr="00B2526D"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3C0DFE68" w14:textId="77777777" w:rsidR="00357B54" w:rsidRPr="00B2526D"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sidRPr="00B2526D">
        <w:rPr>
          <w:rFonts w:ascii="Arial" w:eastAsia="Times New Roman" w:hAnsi="Arial" w:cs="Arial"/>
          <w:sz w:val="20"/>
          <w:szCs w:val="20"/>
          <w:lang w:eastAsia="ru-RU"/>
        </w:rPr>
        <w:t>Торгово</w:t>
      </w:r>
      <w:proofErr w:type="spellEnd"/>
      <w:r w:rsidRPr="00B2526D">
        <w:rPr>
          <w:rFonts w:ascii="Arial" w:eastAsia="Times New Roman" w:hAnsi="Arial" w:cs="Arial"/>
          <w:sz w:val="20"/>
          <w:szCs w:val="20"/>
          <w:lang w:eastAsia="ru-RU"/>
        </w:rPr>
        <w:t xml:space="preserve"> – промышленной палаты РФ.</w:t>
      </w:r>
    </w:p>
    <w:p w14:paraId="7FE59E9D" w14:textId="77777777" w:rsidR="00357B54" w:rsidRPr="00B2526D"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bCs/>
          <w:sz w:val="20"/>
          <w:szCs w:val="20"/>
          <w:lang w:eastAsia="ru-RU"/>
        </w:rPr>
      </w:pPr>
    </w:p>
    <w:p w14:paraId="2702EE23" w14:textId="77777777" w:rsidR="00357B54" w:rsidRPr="00B2526D"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B2526D">
        <w:rPr>
          <w:rFonts w:ascii="Arial" w:eastAsia="Calibri" w:hAnsi="Arial" w:cs="Arial"/>
          <w:b/>
          <w:bCs/>
          <w:sz w:val="20"/>
          <w:szCs w:val="20"/>
          <w:lang w:eastAsia="ru-RU"/>
        </w:rPr>
        <w:t xml:space="preserve">9. </w:t>
      </w:r>
      <w:r w:rsidRPr="00B2526D">
        <w:rPr>
          <w:rFonts w:ascii="Arial" w:eastAsia="Calibri" w:hAnsi="Arial" w:cs="Arial"/>
          <w:b/>
          <w:sz w:val="20"/>
          <w:szCs w:val="20"/>
          <w:lang w:eastAsia="ru-RU"/>
        </w:rPr>
        <w:t>Порядок разрешения споров и ответственность Сторон</w:t>
      </w:r>
    </w:p>
    <w:p w14:paraId="36768D5B"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7D19B153" w14:textId="29618E25"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w:t>
      </w:r>
      <w:r w:rsidR="00FB5ED8" w:rsidRPr="00B2526D">
        <w:rPr>
          <w:rFonts w:ascii="Arial" w:eastAsia="Times New Roman" w:hAnsi="Arial" w:cs="Arial"/>
          <w:sz w:val="20"/>
          <w:szCs w:val="20"/>
          <w:lang w:eastAsia="ru-RU"/>
        </w:rPr>
        <w:t xml:space="preserve"> </w:t>
      </w:r>
      <w:proofErr w:type="gramStart"/>
      <w:r w:rsidRPr="00B2526D">
        <w:rPr>
          <w:rFonts w:ascii="Arial" w:eastAsia="Times New Roman" w:hAnsi="Arial" w:cs="Arial"/>
          <w:sz w:val="20"/>
          <w:szCs w:val="20"/>
          <w:lang w:eastAsia="ru-RU"/>
        </w:rPr>
        <w:t>по настоящему</w:t>
      </w:r>
      <w:proofErr w:type="gramEnd"/>
      <w:r w:rsidRPr="00B2526D">
        <w:rPr>
          <w:rFonts w:ascii="Arial" w:eastAsia="Times New Roman" w:hAnsi="Arial" w:cs="Arial"/>
          <w:sz w:val="20"/>
          <w:szCs w:val="20"/>
          <w:lang w:eastAsia="ru-RU"/>
        </w:rPr>
        <w:t xml:space="preserve"> Договора является обязательным. Срок для рассмотрения претензии – 10</w:t>
      </w:r>
      <w:r w:rsidR="00FB5ED8"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(десять) календарных дней с момента получения соответствующей письменной претензии.</w:t>
      </w:r>
    </w:p>
    <w:p w14:paraId="5DB4B21D"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B2526D">
        <w:rPr>
          <w:rFonts w:ascii="Arial" w:eastAsia="Times New Roman" w:hAnsi="Arial" w:cs="Arial"/>
          <w:sz w:val="20"/>
          <w:szCs w:val="20"/>
          <w:lang w:eastAsia="ru-RU"/>
        </w:rPr>
        <w:t>Республики Татарстан</w:t>
      </w:r>
      <w:r w:rsidRPr="00B2526D">
        <w:rPr>
          <w:rFonts w:ascii="Arial" w:eastAsia="Times New Roman" w:hAnsi="Arial" w:cs="Arial"/>
          <w:sz w:val="20"/>
          <w:szCs w:val="20"/>
          <w:lang w:eastAsia="ru-RU"/>
        </w:rPr>
        <w:t xml:space="preserve">. </w:t>
      </w:r>
    </w:p>
    <w:p w14:paraId="7821F133"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492F3C98"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p>
    <w:p w14:paraId="343471DB"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B2526D">
        <w:rPr>
          <w:rFonts w:ascii="Arial" w:eastAsia="Times New Roman" w:hAnsi="Arial" w:cs="Arial"/>
          <w:b/>
          <w:sz w:val="20"/>
          <w:szCs w:val="20"/>
          <w:lang w:eastAsia="ru-RU"/>
        </w:rPr>
        <w:t>10. Конфиденциальность</w:t>
      </w:r>
    </w:p>
    <w:p w14:paraId="5B00A1D8"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424DB9A7"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w:t>
      </w:r>
      <w:r w:rsidRPr="00B2526D">
        <w:rPr>
          <w:rFonts w:ascii="Arial" w:eastAsia="Times New Roman" w:hAnsi="Arial" w:cs="Arial"/>
          <w:sz w:val="20"/>
          <w:szCs w:val="20"/>
          <w:lang w:eastAsia="ru-RU"/>
        </w:rPr>
        <w:lastRenderedPageBreak/>
        <w:t>ценность в силу неизвестности их третьим лицам, к которым у третьих лиц нет свободного доступа на законном основании.</w:t>
      </w:r>
    </w:p>
    <w:p w14:paraId="3AD821DF"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10983890"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Порядок и условия пользования такой информацией: </w:t>
      </w:r>
    </w:p>
    <w:p w14:paraId="3ABEA9E7"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3F88E899"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024FFBB8"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517875EB"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15509B6E"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0679A62" w14:textId="77777777"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319A901F" w14:textId="7BD4D7C5" w:rsidR="00357B54" w:rsidRPr="00B2526D"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2F66A617" w14:textId="0FFE8E36" w:rsidR="00B07231" w:rsidRPr="00B2526D" w:rsidRDefault="00B07231"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5EC39E71" w14:textId="7FF79DAB" w:rsidR="00B07231" w:rsidRPr="00B2526D" w:rsidRDefault="00B07231" w:rsidP="00B07231">
      <w:pPr>
        <w:widowControl w:val="0"/>
        <w:tabs>
          <w:tab w:val="left" w:pos="0"/>
        </w:tabs>
        <w:autoSpaceDE w:val="0"/>
        <w:autoSpaceDN w:val="0"/>
        <w:adjustRightInd w:val="0"/>
        <w:spacing w:after="0" w:line="240" w:lineRule="auto"/>
        <w:ind w:left="-142" w:firstLine="709"/>
        <w:jc w:val="center"/>
        <w:rPr>
          <w:rFonts w:ascii="Arial" w:eastAsia="Times New Roman" w:hAnsi="Arial" w:cs="Arial"/>
          <w:b/>
          <w:bCs/>
          <w:sz w:val="20"/>
          <w:szCs w:val="20"/>
          <w:lang w:eastAsia="ru-RU"/>
        </w:rPr>
      </w:pPr>
      <w:r w:rsidRPr="00B2526D">
        <w:rPr>
          <w:rFonts w:ascii="Arial" w:eastAsia="Times New Roman" w:hAnsi="Arial" w:cs="Arial"/>
          <w:b/>
          <w:bCs/>
          <w:sz w:val="20"/>
          <w:szCs w:val="20"/>
          <w:lang w:eastAsia="ru-RU"/>
        </w:rPr>
        <w:t>11. Особые условия договора</w:t>
      </w:r>
    </w:p>
    <w:p w14:paraId="11A2349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 Заверения об обстоятельствах и гарантии сторон.</w:t>
      </w:r>
    </w:p>
    <w:p w14:paraId="16C828AD"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11.1.1. Поставщик заверяет Покупателя в том, что: </w:t>
      </w:r>
    </w:p>
    <w:p w14:paraId="17CD2195"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11.1.1.1. Поставщик является надлежащим образом учреждённым юридическим лицом, правомочным в соответствии с законодательством РФ на заключение Договора;</w:t>
      </w:r>
    </w:p>
    <w:p w14:paraId="338E1577"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6CDA42E1"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настоящий Договор и выполнять свои обязательства по нему, и чтобы настоящий Договор и обязательства по нему были правомерны, действительны и имели юридическую силу;</w:t>
      </w:r>
    </w:p>
    <w:p w14:paraId="0C44AAFA"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415FE86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w:t>
      </w:r>
      <w:proofErr w:type="gramStart"/>
      <w:r w:rsidRPr="00B2526D">
        <w:rPr>
          <w:rFonts w:ascii="Arial" w:eastAsia="Times New Roman" w:hAnsi="Arial" w:cs="Arial"/>
          <w:sz w:val="20"/>
          <w:szCs w:val="20"/>
          <w:lang w:eastAsia="ru-RU"/>
        </w:rPr>
        <w:t>по ставке</w:t>
      </w:r>
      <w:proofErr w:type="gramEnd"/>
      <w:r w:rsidRPr="00B2526D">
        <w:rPr>
          <w:rFonts w:ascii="Arial" w:eastAsia="Times New Roman" w:hAnsi="Arial" w:cs="Arial"/>
          <w:sz w:val="20"/>
          <w:szCs w:val="20"/>
          <w:lang w:eastAsia="ru-RU"/>
        </w:rPr>
        <w:t xml:space="preserve"> установленной законодательством;</w:t>
      </w:r>
    </w:p>
    <w:p w14:paraId="17637802"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5DFFAE3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34CBEE8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0E8B0D8F"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11.1.1.9. Товар, поставляемый по настоящему Договору, является Товаром собственного производства Поставщика, либо является Товаром, приобретенным Поставщиком непосредственно у производителя данного Товара;</w:t>
      </w:r>
    </w:p>
    <w:p w14:paraId="0793F03C"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11.1.2. Стороны заверяют друг друга в том, что:</w:t>
      </w:r>
    </w:p>
    <w:p w14:paraId="5173D3A3"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11.1.2.1. Основной целью совершения сделок (операций) по настоящему Договору не являются неуплата (неполная уплата) и (или) зачет (возврат) суммы налога;</w:t>
      </w:r>
    </w:p>
    <w:p w14:paraId="638AE3A3"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624BD2B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11E04D11"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11.1.2.2. Настоящий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w:t>
      </w:r>
      <w:r w:rsidRPr="00B2526D">
        <w:rPr>
          <w:rFonts w:ascii="Arial" w:eastAsia="Times New Roman" w:hAnsi="Arial" w:cs="Arial"/>
          <w:sz w:val="20"/>
          <w:szCs w:val="20"/>
          <w:lang w:eastAsia="ru-RU"/>
        </w:rPr>
        <w:lastRenderedPageBreak/>
        <w:t>договоров и иных обязательств Сторон перед участниками, кредиторами, государственными органами или иными лицами;</w:t>
      </w:r>
    </w:p>
    <w:p w14:paraId="64F945B0"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11.1.3.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9F359D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11.1.3.1.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17CA4BF9"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6D15225"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11.1.3.3. По операциям с участием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6749223E"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11.1.4. Поставщик гарантирует Покупателю, что: </w:t>
      </w:r>
    </w:p>
    <w:p w14:paraId="7BB3855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11.1.4.1.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310EDB6E"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11.1.4.2.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2204E4CD"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11.1.4.3.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30CA5E25"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11.1.4.4. Поставщиком и/или его контрагентами не будет создан искусственный документооборот в отношении поставки Товара;</w:t>
      </w:r>
    </w:p>
    <w:p w14:paraId="5E8A8AD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11.1.4.5.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03FCDB9C"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11.1.5. В случае нарушения заверений и/или гарантий, указанных в п. 11.1.1. – 11.1.4.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431.2 Гражданского кодекса РФ - в отношении нарушенных заверений и правилами статей 15 и 1064 Гражданского кодекса РФ – в отношение нарушенных гарантий.</w:t>
      </w:r>
    </w:p>
    <w:p w14:paraId="16819510"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11.1.5.1. Поставщик обязан возместить убытки Покупателя (и/или третьих лиц), вызванные нарушением, указанным в п.11.1.5. настоящего Договора, размер которых стороны заранее оценили, как совокупность:</w:t>
      </w:r>
    </w:p>
    <w:p w14:paraId="044052C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32B4F04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62723538"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5270A159"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11.1.5.2.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45EAC4C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lastRenderedPageBreak/>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A8BB9E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11.1.5.3. Поставщик обязуется возместить Покупателю убытки в течение 10 (десяти) рабочих дней с даты получения Поставщиком соответствующего требования Покупателя, подтвержденного документами.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D684BF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11.1.5.4.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6537AD5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11.1.5.5.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240164D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11.2. Возмещение имущественных потерь </w:t>
      </w:r>
    </w:p>
    <w:p w14:paraId="6486EA4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11.2.1. Поставщик возместит Покупателю полностью все имущественные потери Покупателя, которые возникнут в случае невозможности уменьшения Покупателем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26D62233"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11.2.1.1. В случае невозможности применения Покупателем права на уменьшение налоговой базы и (или) суммы подлежащего уплате налога по операциям с Поставщиком, Поставщик возместит Покупателю полностью все имущественные потери Покупателя, размер которых стороны заранее оценили как совокупность:</w:t>
      </w:r>
    </w:p>
    <w:p w14:paraId="7FEABCCA"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6B598F69"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65DF9D10"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4E995AA2"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11.2.1.2. В случае предъявления третьими лицами требований к Покупателю о возмещении потерь и/или убытков по основаниям и в размере, аналогичным указанным в п 11.2.1.1. настоящего Договора, Поставщик обязуется компенсировать соответствующие затраты Покупателя на такое возмещение.</w:t>
      </w:r>
    </w:p>
    <w:p w14:paraId="6C36E14D" w14:textId="7CE2E368"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11.2.1.3.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106E28C2"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6D1E4F99"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lastRenderedPageBreak/>
        <w:t xml:space="preserve">11.2.2. Поставщик возместит Покупателю полностью все имущественные потери Покупателя, которые возникнут в случае </w:t>
      </w:r>
      <w:proofErr w:type="spellStart"/>
      <w:r w:rsidRPr="00B2526D">
        <w:rPr>
          <w:rFonts w:ascii="Arial" w:eastAsia="Times New Roman" w:hAnsi="Arial" w:cs="Arial"/>
          <w:sz w:val="20"/>
          <w:szCs w:val="20"/>
          <w:lang w:eastAsia="ru-RU"/>
        </w:rPr>
        <w:t>неустранения</w:t>
      </w:r>
      <w:proofErr w:type="spellEnd"/>
      <w:r w:rsidRPr="00B2526D">
        <w:rPr>
          <w:rFonts w:ascii="Arial" w:eastAsia="Times New Roman" w:hAnsi="Arial" w:cs="Arial"/>
          <w:sz w:val="20"/>
          <w:szCs w:val="20"/>
          <w:lang w:eastAsia="ru-RU"/>
        </w:rPr>
        <w:t xml:space="preserve"> в согласованный Сторонами срок признаков несформированного по цепочке хозяйственных операций с участием Поставщика источника для принятия Покупателем к вычету сумм НДС по операциям из настоящего Договора, если вследствие такого </w:t>
      </w:r>
      <w:proofErr w:type="spellStart"/>
      <w:r w:rsidRPr="00B2526D">
        <w:rPr>
          <w:rFonts w:ascii="Arial" w:eastAsia="Times New Roman" w:hAnsi="Arial" w:cs="Arial"/>
          <w:sz w:val="20"/>
          <w:szCs w:val="20"/>
          <w:lang w:eastAsia="ru-RU"/>
        </w:rPr>
        <w:t>неустранения</w:t>
      </w:r>
      <w:proofErr w:type="spellEnd"/>
      <w:r w:rsidRPr="00B2526D">
        <w:rPr>
          <w:rFonts w:ascii="Arial" w:eastAsia="Times New Roman" w:hAnsi="Arial" w:cs="Arial"/>
          <w:sz w:val="20"/>
          <w:szCs w:val="20"/>
          <w:lang w:eastAsia="ru-RU"/>
        </w:rPr>
        <w:t xml:space="preserve"> Покупатель отказался от уменьшения суммы подлежащего уплате налога по операциям с Поставщиком, при этом, для целей применения данного положения Стороны исходят из следующего:</w:t>
      </w:r>
    </w:p>
    <w:p w14:paraId="3EE09878"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 в понимании Сторон, существенное значение для возможности применения вычета по НДС имеет 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w:t>
      </w:r>
      <w:proofErr w:type="spellStart"/>
      <w:r w:rsidRPr="00B2526D">
        <w:rPr>
          <w:rFonts w:ascii="Arial" w:eastAsia="Times New Roman" w:hAnsi="Arial" w:cs="Arial"/>
          <w:sz w:val="20"/>
          <w:szCs w:val="20"/>
          <w:lang w:eastAsia="ru-RU"/>
        </w:rPr>
        <w:t>неустранения</w:t>
      </w:r>
      <w:proofErr w:type="spellEnd"/>
      <w:r w:rsidRPr="00B2526D">
        <w:rPr>
          <w:rFonts w:ascii="Arial" w:eastAsia="Times New Roman" w:hAnsi="Arial" w:cs="Arial"/>
          <w:sz w:val="20"/>
          <w:szCs w:val="20"/>
          <w:lang w:eastAsia="ru-RU"/>
        </w:rPr>
        <w:t xml:space="preserve"> признаков несформированного по цепочке хозяйственных операций с участием Поставщика источника для принятия Покупателем к вычету сумм НДС по операциям из настоящего Договора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4945FF0C"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1D5645D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11C1A10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proofErr w:type="spellStart"/>
      <w:r w:rsidRPr="00B2526D">
        <w:rPr>
          <w:rFonts w:ascii="Arial" w:eastAsia="Times New Roman" w:hAnsi="Arial" w:cs="Arial"/>
          <w:sz w:val="20"/>
          <w:szCs w:val="20"/>
          <w:lang w:eastAsia="ru-RU"/>
        </w:rPr>
        <w:t>неотражением</w:t>
      </w:r>
      <w:proofErr w:type="spellEnd"/>
      <w:r w:rsidRPr="00B2526D">
        <w:rPr>
          <w:rFonts w:ascii="Arial" w:eastAsia="Times New Roman" w:hAnsi="Arial" w:cs="Arial"/>
          <w:sz w:val="20"/>
          <w:szCs w:val="20"/>
          <w:lang w:eastAsia="ru-RU"/>
        </w:rPr>
        <w:t xml:space="preserve"> операций в налоговой декларации по НДС в таком случае – в том числе, </w:t>
      </w:r>
      <w:proofErr w:type="spellStart"/>
      <w:r w:rsidRPr="00B2526D">
        <w:rPr>
          <w:rFonts w:ascii="Arial" w:eastAsia="Times New Roman" w:hAnsi="Arial" w:cs="Arial"/>
          <w:sz w:val="20"/>
          <w:szCs w:val="20"/>
          <w:lang w:eastAsia="ru-RU"/>
        </w:rPr>
        <w:t>неотражение</w:t>
      </w:r>
      <w:proofErr w:type="spellEnd"/>
      <w:r w:rsidRPr="00B2526D">
        <w:rPr>
          <w:rFonts w:ascii="Arial" w:eastAsia="Times New Roman" w:hAnsi="Arial" w:cs="Arial"/>
          <w:sz w:val="20"/>
          <w:szCs w:val="20"/>
          <w:lang w:eastAsia="ru-RU"/>
        </w:rPr>
        <w:t xml:space="preserve"> операций в журнале учета полученных и выставленных счетов-фактур;</w:t>
      </w:r>
    </w:p>
    <w:p w14:paraId="4C4B0FD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76AB6878" w14:textId="4C4BB239"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при получении Уведомления</w:t>
      </w:r>
      <w:r w:rsidR="00226ACC" w:rsidRPr="00B2526D">
        <w:rPr>
          <w:rFonts w:ascii="Arial" w:eastAsia="Times New Roman" w:hAnsi="Arial" w:cs="Arial"/>
          <w:sz w:val="20"/>
          <w:szCs w:val="20"/>
          <w:lang w:eastAsia="ru-RU"/>
        </w:rPr>
        <w:t xml:space="preserve"> </w:t>
      </w:r>
      <w:r w:rsidRPr="00B2526D">
        <w:rPr>
          <w:rFonts w:ascii="Arial" w:eastAsia="Times New Roman" w:hAnsi="Arial" w:cs="Arial"/>
          <w:sz w:val="20"/>
          <w:szCs w:val="20"/>
          <w:lang w:eastAsia="ru-RU"/>
        </w:rPr>
        <w:t>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28D3BAB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добровольным отказом Покупателя от уменьшения суммы подлежащего уплате налога по операциям с Поставщиком;</w:t>
      </w:r>
    </w:p>
    <w:p w14:paraId="5DAF6A94"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11.2.2.1. Стороны заранее оценили размер имущественных потерь, которые Поставщик обязуется возместить Покупателю в случае добровольного неприменения Покупателем налоговой выгоды по операциям с Поставщиком в виде вычета по налогу на добавленную стоимость, в размере суммы налога на добавленную стоимость, который был уплачен Поставщику в составе цены Товара.</w:t>
      </w:r>
    </w:p>
    <w:p w14:paraId="2D989705"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11.2.2.2. 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(или третьего лица, предъявляющего требование о возмещении имущественных потерь к Покупателю) 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 </w:t>
      </w:r>
    </w:p>
    <w:p w14:paraId="51E659D5"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11.2.3. Поставщик обязуется возместить Покупателю имущественные потери в течение 10 (десяти) рабочих дней с даты получения Поставщиком соответствующего требования Покупателя, подтвержденного 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0D111101"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11.2.4. 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62C617EC"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lastRenderedPageBreak/>
        <w:t xml:space="preserve">11.3. Возмещения убытков и имущественных потерь </w:t>
      </w:r>
    </w:p>
    <w:p w14:paraId="64909A4A"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11.3.1. Уплаченная Поставщиком сумма в счет возмещения имущественных потерь/убытков подлежит возврату Покупателем в следующих случаях (каждый случай является самостоятельным основанием для возврата):</w:t>
      </w:r>
    </w:p>
    <w:p w14:paraId="1A7BF5C2"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ab/>
        <w:t>11.3.1.1. 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208FC408"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Поставщик обязан оказывать Покупателю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обеспечивать явку на допросы в налоговый орган своих должностных лиц и т.д.</w:t>
      </w:r>
    </w:p>
    <w:p w14:paraId="4660355B"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ab/>
        <w:t>11.3.1.2.В случае признания в последующем решения налогового органа, являющегося основанием возникновения обязательства Поставщика по возмещению имущественных потерь Покупателя, недействительным в судебном порядке полностью или в соответствующей части. 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73EBC4B7"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Покупатель при разбирательстве дела в суде первой инстанции обязуется направить ходатайство о привлечении Поставщика к участию в деле в качестве третьего лица, не заявляющего самостоятельных требований на предмет спора, а Поставщик обязуется принять участие в судебном процессе на стороне Покупателя в случае удовлетворения судом вышеуказанного ходатайства.</w:t>
      </w:r>
    </w:p>
    <w:p w14:paraId="36E68675"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Поставщик обязан оказывать Покупателю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и суда, обеспечивать явку на допросы в суд своих должностных лиц и т.д.</w:t>
      </w:r>
    </w:p>
    <w:p w14:paraId="44C11896"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w:t>
      </w:r>
      <w:proofErr w:type="gramStart"/>
      <w:r w:rsidRPr="00B2526D">
        <w:rPr>
          <w:rFonts w:ascii="Arial" w:eastAsia="Times New Roman" w:hAnsi="Arial" w:cs="Arial"/>
          <w:sz w:val="20"/>
          <w:szCs w:val="20"/>
          <w:lang w:eastAsia="ru-RU"/>
        </w:rPr>
        <w:t>НДС, в случае, если</w:t>
      </w:r>
      <w:proofErr w:type="gramEnd"/>
      <w:r w:rsidRPr="00B2526D">
        <w:rPr>
          <w:rFonts w:ascii="Arial" w:eastAsia="Times New Roman" w:hAnsi="Arial" w:cs="Arial"/>
          <w:sz w:val="20"/>
          <w:szCs w:val="20"/>
          <w:lang w:eastAsia="ru-RU"/>
        </w:rPr>
        <w:t xml:space="preserve"> ранее Покупатель осуществил добровольный отказ от применения вычета по НДС по операциям с Поставщиком. </w:t>
      </w:r>
    </w:p>
    <w:p w14:paraId="3ED9036A"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11.3.2.В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2664D9F1" w14:textId="77777777"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11.3.</w:t>
      </w:r>
      <w:proofErr w:type="gramStart"/>
      <w:r w:rsidRPr="00B2526D">
        <w:rPr>
          <w:rFonts w:ascii="Arial" w:eastAsia="Times New Roman" w:hAnsi="Arial" w:cs="Arial"/>
          <w:sz w:val="20"/>
          <w:szCs w:val="20"/>
          <w:lang w:eastAsia="ru-RU"/>
        </w:rPr>
        <w:t>3.Покупатель</w:t>
      </w:r>
      <w:proofErr w:type="gramEnd"/>
      <w:r w:rsidRPr="00B2526D">
        <w:rPr>
          <w:rFonts w:ascii="Arial" w:eastAsia="Times New Roman" w:hAnsi="Arial" w:cs="Arial"/>
          <w:sz w:val="20"/>
          <w:szCs w:val="20"/>
          <w:lang w:eastAsia="ru-RU"/>
        </w:rPr>
        <w:t xml:space="preserve">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33A25687" w14:textId="273B0C89" w:rsidR="00B07231" w:rsidRPr="00B2526D"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ab/>
        <w:t>11.</w:t>
      </w:r>
      <w:r w:rsidR="006A19CB" w:rsidRPr="00B2526D">
        <w:rPr>
          <w:rFonts w:ascii="Arial" w:eastAsia="Times New Roman" w:hAnsi="Arial" w:cs="Arial"/>
          <w:sz w:val="20"/>
          <w:szCs w:val="20"/>
          <w:lang w:eastAsia="ru-RU"/>
        </w:rPr>
        <w:t>3.</w:t>
      </w:r>
      <w:proofErr w:type="gramStart"/>
      <w:r w:rsidRPr="00B2526D">
        <w:rPr>
          <w:rFonts w:ascii="Arial" w:eastAsia="Times New Roman" w:hAnsi="Arial" w:cs="Arial"/>
          <w:sz w:val="20"/>
          <w:szCs w:val="20"/>
          <w:lang w:eastAsia="ru-RU"/>
        </w:rPr>
        <w:t>4.Стороны</w:t>
      </w:r>
      <w:proofErr w:type="gramEnd"/>
      <w:r w:rsidRPr="00B2526D">
        <w:rPr>
          <w:rFonts w:ascii="Arial" w:eastAsia="Times New Roman" w:hAnsi="Arial" w:cs="Arial"/>
          <w:sz w:val="20"/>
          <w:szCs w:val="20"/>
          <w:lang w:eastAsia="ru-RU"/>
        </w:rPr>
        <w:t xml:space="preserve">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sidRPr="00B2526D">
        <w:rPr>
          <w:rFonts w:ascii="Arial" w:eastAsia="Times New Roman" w:hAnsi="Arial" w:cs="Arial"/>
          <w:sz w:val="20"/>
          <w:szCs w:val="20"/>
          <w:lang w:eastAsia="ru-RU"/>
        </w:rPr>
        <w:t>заключенности</w:t>
      </w:r>
      <w:proofErr w:type="spellEnd"/>
      <w:r w:rsidRPr="00B2526D">
        <w:rPr>
          <w:rFonts w:ascii="Arial" w:eastAsia="Times New Roman" w:hAnsi="Arial" w:cs="Arial"/>
          <w:sz w:val="20"/>
          <w:szCs w:val="20"/>
          <w:lang w:eastAsia="ru-RU"/>
        </w:rPr>
        <w:t xml:space="preserve"> Договора. В связи с этим Стороны рассматривают условия настоящего Раздела 11 (Особые условия Договора)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1F5CB212" w14:textId="77777777" w:rsidR="00CC2868" w:rsidRPr="00B2526D" w:rsidRDefault="00CC2868"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2B8510D5" w14:textId="013D9C3A" w:rsidR="002E4E9D" w:rsidRPr="00B2526D" w:rsidRDefault="002E4E9D" w:rsidP="002E4E9D">
      <w:pPr>
        <w:spacing w:after="0" w:line="240" w:lineRule="auto"/>
        <w:ind w:firstLine="708"/>
        <w:jc w:val="center"/>
        <w:rPr>
          <w:rFonts w:ascii="Arial" w:hAnsi="Arial" w:cs="Arial"/>
          <w:b/>
          <w:bCs/>
          <w:sz w:val="20"/>
          <w:szCs w:val="20"/>
        </w:rPr>
      </w:pPr>
      <w:bookmarkStart w:id="1" w:name="_Hlk164427196"/>
      <w:r w:rsidRPr="00B2526D">
        <w:rPr>
          <w:rFonts w:ascii="Arial" w:hAnsi="Arial" w:cs="Arial"/>
          <w:b/>
          <w:bCs/>
          <w:sz w:val="20"/>
          <w:szCs w:val="20"/>
        </w:rPr>
        <w:t>12. Положения об использовании электронного документооборота</w:t>
      </w:r>
    </w:p>
    <w:p w14:paraId="2AE37BD2" w14:textId="5DC5A0B9"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12.1.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7411E2DB" w14:textId="77777777"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12.2.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6D38D4E8" w14:textId="77777777"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12.3.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384CB11B" w14:textId="77777777"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 xml:space="preserve">12.4.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w:t>
      </w:r>
      <w:r w:rsidRPr="00B2526D">
        <w:rPr>
          <w:rFonts w:ascii="Arial" w:hAnsi="Arial" w:cs="Arial"/>
          <w:sz w:val="20"/>
          <w:szCs w:val="20"/>
        </w:rPr>
        <w:lastRenderedPageBreak/>
        <w:t>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71333724" w14:textId="77777777"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12.5.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54D75437" w14:textId="77777777"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12.6.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63C6B0CC" w14:textId="77777777" w:rsidR="002E4E9D" w:rsidRPr="00B2526D" w:rsidRDefault="002E4E9D" w:rsidP="002E4E9D">
      <w:pPr>
        <w:spacing w:after="0" w:line="240" w:lineRule="auto"/>
        <w:ind w:firstLine="708"/>
        <w:jc w:val="both"/>
        <w:rPr>
          <w:rFonts w:ascii="Arial" w:hAnsi="Arial" w:cs="Arial"/>
          <w:sz w:val="20"/>
          <w:szCs w:val="20"/>
        </w:rPr>
      </w:pPr>
      <w:r w:rsidRPr="00B2526D">
        <w:rPr>
          <w:rFonts w:ascii="Arial" w:hAnsi="Arial" w:cs="Arial"/>
          <w:sz w:val="20"/>
          <w:szCs w:val="20"/>
        </w:rPr>
        <w:t>12.7.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1197CC08" w14:textId="30AF4F9E" w:rsidR="00357B54" w:rsidRPr="00B2526D" w:rsidRDefault="002E4E9D" w:rsidP="002E4E9D">
      <w:pPr>
        <w:jc w:val="both"/>
        <w:rPr>
          <w:rFonts w:ascii="Arial" w:hAnsi="Arial" w:cs="Arial"/>
          <w:color w:val="000000" w:themeColor="text1"/>
          <w:sz w:val="20"/>
          <w:szCs w:val="20"/>
        </w:rPr>
      </w:pPr>
      <w:r w:rsidRPr="00B2526D">
        <w:rPr>
          <w:rFonts w:ascii="Arial" w:hAnsi="Arial" w:cs="Arial"/>
          <w:sz w:val="20"/>
          <w:szCs w:val="20"/>
        </w:rPr>
        <w:t>12.8.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bookmarkEnd w:id="1"/>
      <w:r w:rsidR="00D41499" w:rsidRPr="00B2526D">
        <w:rPr>
          <w:rFonts w:ascii="Arial" w:hAnsi="Arial" w:cs="Arial"/>
          <w:sz w:val="20"/>
          <w:szCs w:val="20"/>
        </w:rPr>
        <w:t>.</w:t>
      </w:r>
    </w:p>
    <w:p w14:paraId="15F08BDD" w14:textId="596898C3" w:rsidR="00357B54" w:rsidRPr="00B2526D" w:rsidRDefault="002E4E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B2526D">
        <w:rPr>
          <w:rFonts w:ascii="Arial" w:eastAsia="Times New Roman" w:hAnsi="Arial" w:cs="Arial"/>
          <w:b/>
          <w:sz w:val="20"/>
          <w:szCs w:val="20"/>
          <w:lang w:eastAsia="ru-RU"/>
        </w:rPr>
        <w:t>13</w:t>
      </w:r>
      <w:r w:rsidR="00D4679D" w:rsidRPr="00B2526D">
        <w:rPr>
          <w:rFonts w:ascii="Arial" w:eastAsia="Times New Roman" w:hAnsi="Arial" w:cs="Arial"/>
          <w:b/>
          <w:sz w:val="20"/>
          <w:szCs w:val="20"/>
          <w:lang w:eastAsia="ru-RU"/>
        </w:rPr>
        <w:t>.</w:t>
      </w:r>
      <w:r w:rsidR="00357B54" w:rsidRPr="00B2526D">
        <w:rPr>
          <w:rFonts w:ascii="Arial" w:eastAsia="Times New Roman" w:hAnsi="Arial" w:cs="Arial"/>
          <w:b/>
          <w:sz w:val="20"/>
          <w:szCs w:val="20"/>
          <w:lang w:eastAsia="ru-RU"/>
        </w:rPr>
        <w:t xml:space="preserve"> Заключительные положения</w:t>
      </w:r>
    </w:p>
    <w:p w14:paraId="483250B0" w14:textId="4C35B927" w:rsidR="00160A74" w:rsidRPr="00B2526D" w:rsidRDefault="002E4E9D" w:rsidP="00AD4409">
      <w:pPr>
        <w:spacing w:after="0" w:line="240" w:lineRule="auto"/>
        <w:ind w:left="-142" w:firstLine="567"/>
        <w:jc w:val="both"/>
        <w:rPr>
          <w:rFonts w:ascii="Arial" w:eastAsia="Times New Roman" w:hAnsi="Arial" w:cs="Arial"/>
          <w:bCs/>
          <w:sz w:val="20"/>
          <w:szCs w:val="20"/>
          <w:lang w:eastAsia="ru-RU"/>
        </w:rPr>
      </w:pPr>
      <w:r w:rsidRPr="00B2526D">
        <w:rPr>
          <w:rFonts w:ascii="Arial" w:eastAsia="Times New Roman" w:hAnsi="Arial" w:cs="Arial"/>
          <w:bCs/>
          <w:sz w:val="20"/>
          <w:szCs w:val="20"/>
          <w:lang w:eastAsia="ru-RU"/>
        </w:rPr>
        <w:t>13</w:t>
      </w:r>
      <w:r w:rsidR="00D4679D" w:rsidRPr="00B2526D">
        <w:rPr>
          <w:rFonts w:ascii="Arial" w:eastAsia="Times New Roman" w:hAnsi="Arial" w:cs="Arial"/>
          <w:bCs/>
          <w:sz w:val="20"/>
          <w:szCs w:val="20"/>
          <w:lang w:eastAsia="ru-RU"/>
        </w:rPr>
        <w:t>.</w:t>
      </w:r>
      <w:r w:rsidR="00357B54" w:rsidRPr="00B2526D">
        <w:rPr>
          <w:rFonts w:ascii="Arial" w:eastAsia="Times New Roman" w:hAnsi="Arial" w:cs="Arial"/>
          <w:bCs/>
          <w:sz w:val="20"/>
          <w:szCs w:val="20"/>
          <w:lang w:eastAsia="ru-RU"/>
        </w:rPr>
        <w:t xml:space="preserve">1. </w:t>
      </w:r>
      <w:r w:rsidR="00160A74" w:rsidRPr="00B2526D">
        <w:rPr>
          <w:rFonts w:ascii="Arial" w:eastAsia="Times New Roman" w:hAnsi="Arial" w:cs="Arial"/>
          <w:sz w:val="20"/>
          <w:szCs w:val="20"/>
          <w:lang w:eastAsia="ru-RU"/>
        </w:rPr>
        <w:t xml:space="preserve">Договор вступает в силу с момента </w:t>
      </w:r>
      <w:r w:rsidR="00356C46" w:rsidRPr="00B2526D">
        <w:rPr>
          <w:rFonts w:ascii="Arial" w:eastAsia="Times New Roman" w:hAnsi="Arial" w:cs="Arial"/>
          <w:sz w:val="20"/>
          <w:szCs w:val="20"/>
          <w:lang w:eastAsia="ru-RU"/>
        </w:rPr>
        <w:t xml:space="preserve">подписания и действует до достижения предельной суммы договора, указанной в п. </w:t>
      </w:r>
      <w:r w:rsidR="000D73C1" w:rsidRPr="00B2526D">
        <w:rPr>
          <w:rFonts w:ascii="Arial" w:eastAsia="Times New Roman" w:hAnsi="Arial" w:cs="Arial"/>
          <w:sz w:val="20"/>
          <w:szCs w:val="20"/>
          <w:lang w:eastAsia="ru-RU"/>
        </w:rPr>
        <w:t>5</w:t>
      </w:r>
      <w:r w:rsidR="00356C46" w:rsidRPr="00B2526D">
        <w:rPr>
          <w:rFonts w:ascii="Arial" w:eastAsia="Times New Roman" w:hAnsi="Arial" w:cs="Arial"/>
          <w:sz w:val="20"/>
          <w:szCs w:val="20"/>
          <w:lang w:eastAsia="ru-RU"/>
        </w:rPr>
        <w:t>.1 настоящего Договора,</w:t>
      </w:r>
    </w:p>
    <w:p w14:paraId="4D4E3AA4" w14:textId="0EAAF7EB" w:rsidR="00160A74" w:rsidRPr="00B2526D" w:rsidRDefault="002E4E9D" w:rsidP="00AD4409">
      <w:pPr>
        <w:spacing w:after="0" w:line="240" w:lineRule="auto"/>
        <w:ind w:left="-142" w:firstLine="567"/>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w:t>
      </w:r>
      <w:r w:rsidR="00160A74" w:rsidRPr="00B2526D">
        <w:rPr>
          <w:rFonts w:ascii="Arial" w:eastAsia="Times New Roman" w:hAnsi="Arial" w:cs="Arial"/>
          <w:sz w:val="20"/>
          <w:szCs w:val="20"/>
          <w:lang w:eastAsia="ru-RU"/>
        </w:rPr>
        <w:t>.2. Договор может быть изменен, дополнен или расторгнут взаимным соглашением Сторон, оформленным в письменном виде. Изменение условий договора в одностороннем порядке</w:t>
      </w:r>
      <w:r w:rsidR="00B93B1F" w:rsidRPr="00B2526D">
        <w:rPr>
          <w:rFonts w:ascii="Arial" w:eastAsia="Times New Roman" w:hAnsi="Arial" w:cs="Arial"/>
          <w:sz w:val="20"/>
          <w:szCs w:val="20"/>
          <w:lang w:eastAsia="ru-RU"/>
        </w:rPr>
        <w:t xml:space="preserve"> не допускается. </w:t>
      </w:r>
    </w:p>
    <w:p w14:paraId="4D2C8317" w14:textId="3982AE19" w:rsidR="00357B54" w:rsidRPr="00B2526D" w:rsidRDefault="002E4E9D"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w:t>
      </w:r>
      <w:r w:rsidR="00D4679D" w:rsidRPr="00B2526D">
        <w:rPr>
          <w:rFonts w:ascii="Arial" w:eastAsia="Times New Roman" w:hAnsi="Arial" w:cs="Arial"/>
          <w:sz w:val="20"/>
          <w:szCs w:val="20"/>
          <w:lang w:eastAsia="ru-RU"/>
        </w:rPr>
        <w:t>.</w:t>
      </w:r>
      <w:r w:rsidR="00357B54" w:rsidRPr="00B2526D">
        <w:rPr>
          <w:rFonts w:ascii="Arial" w:eastAsia="Times New Roman" w:hAnsi="Arial" w:cs="Arial"/>
          <w:sz w:val="20"/>
          <w:szCs w:val="20"/>
          <w:lang w:eastAsia="ru-RU"/>
        </w:rPr>
        <w:t>3. Все изменения, дополнения по настоящему договору должны быть оформлены в письменной форме и подписаны обеими сторонами.</w:t>
      </w:r>
    </w:p>
    <w:p w14:paraId="3FADD735" w14:textId="2516073D" w:rsidR="00357B54" w:rsidRPr="00B2526D" w:rsidRDefault="002E4E9D"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w:t>
      </w:r>
      <w:r w:rsidR="00D4679D" w:rsidRPr="00B2526D">
        <w:rPr>
          <w:rFonts w:ascii="Arial" w:eastAsia="Times New Roman" w:hAnsi="Arial" w:cs="Arial"/>
          <w:sz w:val="20"/>
          <w:szCs w:val="20"/>
          <w:lang w:eastAsia="ru-RU"/>
        </w:rPr>
        <w:t>.</w:t>
      </w:r>
      <w:r w:rsidR="00357B54" w:rsidRPr="00B2526D">
        <w:rPr>
          <w:rFonts w:ascii="Arial" w:eastAsia="Times New Roman" w:hAnsi="Arial" w:cs="Arial"/>
          <w:sz w:val="20"/>
          <w:szCs w:val="20"/>
          <w:lang w:eastAsia="ru-RU"/>
        </w:rPr>
        <w:t>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0B25DB88" w14:textId="4A273C35" w:rsidR="00357B54" w:rsidRPr="00B2526D" w:rsidRDefault="002E4E9D" w:rsidP="003449C6">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w:t>
      </w:r>
      <w:r w:rsidR="00D4679D" w:rsidRPr="00B2526D">
        <w:rPr>
          <w:rFonts w:ascii="Arial" w:eastAsia="Times New Roman" w:hAnsi="Arial" w:cs="Arial"/>
          <w:sz w:val="20"/>
          <w:szCs w:val="20"/>
          <w:lang w:eastAsia="ru-RU"/>
        </w:rPr>
        <w:t>.</w:t>
      </w:r>
      <w:r w:rsidR="00357B54" w:rsidRPr="00B2526D">
        <w:rPr>
          <w:rFonts w:ascii="Arial" w:eastAsia="Times New Roman" w:hAnsi="Arial" w:cs="Arial"/>
          <w:sz w:val="20"/>
          <w:szCs w:val="20"/>
          <w:lang w:eastAsia="ru-RU"/>
        </w:rPr>
        <w:t>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4663AAA0" w14:textId="15A8B963" w:rsidR="00357B54" w:rsidRPr="00B2526D" w:rsidRDefault="002E4E9D"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w:t>
      </w:r>
      <w:r w:rsidR="00D4679D" w:rsidRPr="00B2526D">
        <w:rPr>
          <w:rFonts w:ascii="Arial" w:eastAsia="Times New Roman" w:hAnsi="Arial" w:cs="Arial"/>
          <w:sz w:val="20"/>
          <w:szCs w:val="20"/>
          <w:lang w:eastAsia="ru-RU"/>
        </w:rPr>
        <w:t>.</w:t>
      </w:r>
      <w:r w:rsidR="00357B54" w:rsidRPr="00B2526D">
        <w:rPr>
          <w:rFonts w:ascii="Arial" w:eastAsia="Times New Roman" w:hAnsi="Arial" w:cs="Arial"/>
          <w:sz w:val="20"/>
          <w:szCs w:val="20"/>
          <w:lang w:eastAsia="ru-RU"/>
        </w:rPr>
        <w:t>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78959B22" w14:textId="2E2710E8" w:rsidR="00357B54" w:rsidRPr="00B2526D" w:rsidRDefault="002E4E9D" w:rsidP="006607D9">
      <w:pPr>
        <w:spacing w:after="0" w:line="240" w:lineRule="auto"/>
        <w:ind w:left="-142" w:firstLine="709"/>
        <w:jc w:val="both"/>
        <w:rPr>
          <w:rFonts w:ascii="Arial" w:eastAsia="Times New Roman" w:hAnsi="Arial" w:cs="Arial"/>
          <w:sz w:val="20"/>
          <w:szCs w:val="20"/>
          <w:lang w:eastAsia="ru-RU"/>
        </w:rPr>
      </w:pPr>
      <w:r w:rsidRPr="00B2526D">
        <w:rPr>
          <w:rFonts w:ascii="Arial" w:eastAsia="Times New Roman" w:hAnsi="Arial" w:cs="Arial"/>
          <w:sz w:val="20"/>
          <w:szCs w:val="20"/>
          <w:lang w:eastAsia="ru-RU"/>
        </w:rPr>
        <w:t>13</w:t>
      </w:r>
      <w:r w:rsidR="00D4679D" w:rsidRPr="00B2526D">
        <w:rPr>
          <w:rFonts w:ascii="Arial" w:eastAsia="Times New Roman" w:hAnsi="Arial" w:cs="Arial"/>
          <w:sz w:val="20"/>
          <w:szCs w:val="20"/>
          <w:lang w:eastAsia="ru-RU"/>
        </w:rPr>
        <w:t>.</w:t>
      </w:r>
      <w:r w:rsidR="00357B54" w:rsidRPr="00B2526D">
        <w:rPr>
          <w:rFonts w:ascii="Arial" w:eastAsia="Times New Roman" w:hAnsi="Arial" w:cs="Arial"/>
          <w:sz w:val="20"/>
          <w:szCs w:val="20"/>
          <w:lang w:eastAsia="ru-RU"/>
        </w:rPr>
        <w:t xml:space="preserve">7. Настоящий договор составлен в двух экземплярах, по одному для каждой </w:t>
      </w:r>
      <w:r w:rsidR="00B93B1F" w:rsidRPr="00B2526D">
        <w:rPr>
          <w:rFonts w:ascii="Arial" w:eastAsia="Times New Roman" w:hAnsi="Arial" w:cs="Arial"/>
          <w:sz w:val="20"/>
          <w:szCs w:val="20"/>
          <w:lang w:eastAsia="ru-RU"/>
        </w:rPr>
        <w:t xml:space="preserve">из </w:t>
      </w:r>
      <w:r w:rsidR="00357B54" w:rsidRPr="00B2526D">
        <w:rPr>
          <w:rFonts w:ascii="Arial" w:eastAsia="Times New Roman" w:hAnsi="Arial" w:cs="Arial"/>
          <w:sz w:val="20"/>
          <w:szCs w:val="20"/>
          <w:lang w:eastAsia="ru-RU"/>
        </w:rPr>
        <w:t>Сторон, имеющих одинаковую юридическую силу.</w:t>
      </w:r>
    </w:p>
    <w:p w14:paraId="59E10449" w14:textId="286E5118" w:rsidR="00B07231" w:rsidRPr="00B2526D" w:rsidRDefault="00B07231" w:rsidP="006607D9">
      <w:pPr>
        <w:spacing w:after="0" w:line="240" w:lineRule="auto"/>
        <w:ind w:left="-142" w:firstLine="709"/>
        <w:jc w:val="both"/>
        <w:rPr>
          <w:rFonts w:ascii="Arial" w:eastAsia="Times New Roman" w:hAnsi="Arial" w:cs="Arial"/>
          <w:sz w:val="20"/>
          <w:szCs w:val="20"/>
          <w:lang w:eastAsia="ru-RU"/>
        </w:rPr>
      </w:pPr>
    </w:p>
    <w:p w14:paraId="3F63BFD3" w14:textId="1D0562BB" w:rsidR="00357B54" w:rsidRPr="00B2526D" w:rsidRDefault="002E4E9D" w:rsidP="006607D9">
      <w:pPr>
        <w:spacing w:after="0" w:line="240" w:lineRule="auto"/>
        <w:ind w:left="-142" w:firstLine="709"/>
        <w:jc w:val="center"/>
        <w:rPr>
          <w:rFonts w:ascii="Arial" w:eastAsia="Times New Roman" w:hAnsi="Arial" w:cs="Arial"/>
          <w:b/>
          <w:sz w:val="20"/>
          <w:szCs w:val="20"/>
          <w:lang w:eastAsia="ru-RU"/>
        </w:rPr>
      </w:pPr>
      <w:r w:rsidRPr="00B2526D">
        <w:rPr>
          <w:rFonts w:ascii="Arial" w:eastAsia="Times New Roman" w:hAnsi="Arial" w:cs="Arial"/>
          <w:b/>
          <w:sz w:val="20"/>
          <w:szCs w:val="20"/>
          <w:lang w:eastAsia="ru-RU"/>
        </w:rPr>
        <w:t>14</w:t>
      </w:r>
      <w:r w:rsidR="00357B54" w:rsidRPr="00B2526D">
        <w:rPr>
          <w:rFonts w:ascii="Arial" w:eastAsia="Times New Roman" w:hAnsi="Arial" w:cs="Arial"/>
          <w:b/>
          <w:sz w:val="20"/>
          <w:szCs w:val="20"/>
          <w:lang w:eastAsia="ru-RU"/>
        </w:rPr>
        <w:t>. Адреса, реквизиты и подписи сторон.</w:t>
      </w:r>
    </w:p>
    <w:tbl>
      <w:tblPr>
        <w:tblW w:w="0" w:type="auto"/>
        <w:tblLook w:val="01E0" w:firstRow="1" w:lastRow="1" w:firstColumn="1" w:lastColumn="1" w:noHBand="0" w:noVBand="0"/>
      </w:tblPr>
      <w:tblGrid>
        <w:gridCol w:w="4990"/>
        <w:gridCol w:w="4931"/>
      </w:tblGrid>
      <w:tr w:rsidR="00357B54" w:rsidRPr="00B2526D" w14:paraId="302B1D2A" w14:textId="77777777" w:rsidTr="00B2526D">
        <w:trPr>
          <w:trHeight w:val="63"/>
        </w:trPr>
        <w:tc>
          <w:tcPr>
            <w:tcW w:w="4990" w:type="dxa"/>
            <w:shd w:val="clear" w:color="auto" w:fill="auto"/>
          </w:tcPr>
          <w:p w14:paraId="70C2D904" w14:textId="77777777" w:rsidR="00DF7D40" w:rsidRPr="00B2526D" w:rsidRDefault="00357B54" w:rsidP="004C3F5A">
            <w:pPr>
              <w:spacing w:after="0" w:line="240" w:lineRule="auto"/>
              <w:ind w:left="142"/>
              <w:rPr>
                <w:rFonts w:ascii="Arial" w:eastAsia="Times New Roman" w:hAnsi="Arial" w:cs="Arial"/>
                <w:b/>
                <w:sz w:val="20"/>
                <w:szCs w:val="20"/>
                <w:lang w:eastAsia="ru-RU"/>
              </w:rPr>
            </w:pPr>
            <w:r w:rsidRPr="00B2526D">
              <w:rPr>
                <w:rFonts w:ascii="Arial" w:eastAsia="Times New Roman" w:hAnsi="Arial" w:cs="Arial"/>
                <w:b/>
                <w:sz w:val="20"/>
                <w:szCs w:val="20"/>
                <w:lang w:eastAsia="ru-RU"/>
              </w:rPr>
              <w:t>Покупатель:</w:t>
            </w:r>
            <w:r w:rsidRPr="00B2526D">
              <w:rPr>
                <w:rFonts w:ascii="Arial" w:eastAsia="Times New Roman" w:hAnsi="Arial" w:cs="Arial"/>
                <w:b/>
                <w:sz w:val="20"/>
                <w:szCs w:val="20"/>
                <w:lang w:eastAsia="ru-RU"/>
              </w:rPr>
              <w:tab/>
            </w:r>
          </w:p>
          <w:p w14:paraId="7E0C66B6" w14:textId="77777777" w:rsidR="00DF7D40" w:rsidRPr="00B2526D" w:rsidRDefault="00DF7D40" w:rsidP="004C3F5A">
            <w:pPr>
              <w:spacing w:after="0" w:line="240" w:lineRule="auto"/>
              <w:ind w:left="142"/>
              <w:rPr>
                <w:rFonts w:ascii="Arial" w:eastAsia="Times New Roman" w:hAnsi="Arial" w:cs="Arial"/>
                <w:b/>
                <w:sz w:val="20"/>
                <w:szCs w:val="20"/>
                <w:lang w:eastAsia="ru-RU"/>
              </w:rPr>
            </w:pPr>
            <w:r w:rsidRPr="00B2526D">
              <w:rPr>
                <w:rFonts w:ascii="Arial" w:eastAsia="Times New Roman" w:hAnsi="Arial" w:cs="Arial"/>
                <w:b/>
                <w:sz w:val="20"/>
                <w:szCs w:val="20"/>
                <w:lang w:eastAsia="ru-RU"/>
              </w:rPr>
              <w:t>ООО «ПЭК»</w:t>
            </w:r>
          </w:p>
          <w:p w14:paraId="3CCD427D" w14:textId="77777777" w:rsidR="00DF7D40" w:rsidRPr="00B2526D" w:rsidRDefault="00DF7D40" w:rsidP="004C3F5A">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ИНН 1650164960; КПП 165001001</w:t>
            </w:r>
          </w:p>
          <w:p w14:paraId="297C7E51" w14:textId="77777777" w:rsidR="00DF7D40" w:rsidRPr="00B2526D" w:rsidRDefault="00DF7D40" w:rsidP="004C3F5A">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Юр. и почтовый адрес: </w:t>
            </w:r>
          </w:p>
          <w:p w14:paraId="2806B927" w14:textId="77777777" w:rsidR="00DF7D40" w:rsidRPr="00B2526D" w:rsidRDefault="00DF7D40" w:rsidP="004C3F5A">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423800, Республика Татарстан, г. Набережные Челны, Автосборочный проезд, д.29/63</w:t>
            </w:r>
          </w:p>
          <w:p w14:paraId="24F9CAD6" w14:textId="77777777" w:rsidR="00DF7D40" w:rsidRPr="00B2526D" w:rsidRDefault="00DF7D40" w:rsidP="004C3F5A">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423800, Республика Татарстан, г. Наб. Челны, а/я 46</w:t>
            </w:r>
          </w:p>
          <w:p w14:paraId="321932E4" w14:textId="77777777" w:rsidR="00AD4409" w:rsidRPr="00B2526D" w:rsidRDefault="00DF7D40" w:rsidP="004C3F5A">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Р/с: </w:t>
            </w:r>
            <w:r w:rsidR="00AD4409" w:rsidRPr="00B2526D">
              <w:rPr>
                <w:rFonts w:ascii="Arial" w:eastAsia="Times New Roman" w:hAnsi="Arial" w:cs="Arial"/>
                <w:sz w:val="20"/>
                <w:szCs w:val="20"/>
                <w:lang w:eastAsia="ru-RU"/>
              </w:rPr>
              <w:t>407 028 104 291 400 101 57</w:t>
            </w:r>
          </w:p>
          <w:p w14:paraId="7C079FDA" w14:textId="77777777" w:rsidR="00AD4409" w:rsidRPr="00B2526D" w:rsidRDefault="00AD4409" w:rsidP="00AD4409">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Филиал "Нижегородский" АО "Альфа-Банк" г. Нижний Новгород </w:t>
            </w:r>
          </w:p>
          <w:p w14:paraId="4AA9E08E" w14:textId="0997F24E" w:rsidR="00DF7D40" w:rsidRPr="00B2526D" w:rsidRDefault="00DF7D40" w:rsidP="00AD4409">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К/с: </w:t>
            </w:r>
            <w:r w:rsidR="00AD4409" w:rsidRPr="00B2526D">
              <w:rPr>
                <w:rFonts w:ascii="Arial" w:eastAsia="Times New Roman" w:hAnsi="Arial" w:cs="Arial"/>
                <w:sz w:val="20"/>
                <w:szCs w:val="20"/>
                <w:lang w:eastAsia="ru-RU"/>
              </w:rPr>
              <w:t>301 018 102 000 000 008 24</w:t>
            </w:r>
            <w:r w:rsidRPr="00B2526D">
              <w:rPr>
                <w:rFonts w:ascii="Arial" w:eastAsia="Times New Roman" w:hAnsi="Arial" w:cs="Arial"/>
                <w:sz w:val="20"/>
                <w:szCs w:val="20"/>
                <w:lang w:eastAsia="ru-RU"/>
              </w:rPr>
              <w:t xml:space="preserve">, </w:t>
            </w:r>
          </w:p>
          <w:p w14:paraId="72188265" w14:textId="5B40CFD0" w:rsidR="00357B54" w:rsidRPr="00B2526D" w:rsidRDefault="00DF7D40" w:rsidP="004C3F5A">
            <w:pPr>
              <w:spacing w:after="0" w:line="240" w:lineRule="auto"/>
              <w:ind w:left="142"/>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БИК: </w:t>
            </w:r>
            <w:r w:rsidR="00AD4409" w:rsidRPr="00B2526D">
              <w:rPr>
                <w:rFonts w:ascii="Arial" w:eastAsia="Times New Roman" w:hAnsi="Arial" w:cs="Arial"/>
                <w:sz w:val="20"/>
                <w:szCs w:val="20"/>
                <w:lang w:eastAsia="ru-RU"/>
              </w:rPr>
              <w:t>042 202 824</w:t>
            </w:r>
            <w:r w:rsidR="00357B54" w:rsidRPr="00B2526D">
              <w:rPr>
                <w:rFonts w:ascii="Arial" w:eastAsia="Times New Roman" w:hAnsi="Arial" w:cs="Arial"/>
                <w:sz w:val="20"/>
                <w:szCs w:val="20"/>
                <w:lang w:eastAsia="ru-RU"/>
              </w:rPr>
              <w:tab/>
            </w:r>
          </w:p>
          <w:p w14:paraId="314F6297" w14:textId="77777777" w:rsidR="00DF7D40" w:rsidRPr="00B2526D" w:rsidRDefault="00DF7D40" w:rsidP="006607D9">
            <w:pPr>
              <w:spacing w:after="0" w:line="240" w:lineRule="auto"/>
              <w:ind w:left="-142" w:firstLine="709"/>
              <w:rPr>
                <w:rFonts w:ascii="Arial" w:eastAsia="Times New Roman" w:hAnsi="Arial" w:cs="Arial"/>
                <w:sz w:val="20"/>
                <w:szCs w:val="20"/>
                <w:lang w:eastAsia="ru-RU"/>
              </w:rPr>
            </w:pPr>
          </w:p>
          <w:p w14:paraId="4D86051C" w14:textId="4A087737" w:rsidR="00DF7D40" w:rsidRPr="00B2526D" w:rsidRDefault="00DF7D40" w:rsidP="006607D9">
            <w:pPr>
              <w:spacing w:after="0" w:line="240" w:lineRule="auto"/>
              <w:ind w:left="-142" w:firstLine="709"/>
              <w:rPr>
                <w:rFonts w:ascii="Arial" w:eastAsia="Times New Roman" w:hAnsi="Arial" w:cs="Arial"/>
                <w:sz w:val="20"/>
                <w:szCs w:val="20"/>
                <w:lang w:eastAsia="ru-RU"/>
              </w:rPr>
            </w:pPr>
          </w:p>
          <w:p w14:paraId="049CC42E" w14:textId="77777777" w:rsidR="00F162DA" w:rsidRPr="00B2526D" w:rsidRDefault="00F162DA" w:rsidP="00F162DA">
            <w:pPr>
              <w:spacing w:after="0" w:line="240" w:lineRule="auto"/>
              <w:rPr>
                <w:rFonts w:ascii="Arial" w:eastAsia="Times New Roman" w:hAnsi="Arial" w:cs="Arial"/>
                <w:sz w:val="20"/>
                <w:szCs w:val="20"/>
                <w:lang w:eastAsia="ru-RU"/>
              </w:rPr>
            </w:pPr>
          </w:p>
          <w:p w14:paraId="297EDD3D" w14:textId="5A71455F" w:rsidR="00DF7D40" w:rsidRPr="00B2526D" w:rsidRDefault="00DF7D40" w:rsidP="009C6CAD">
            <w:pPr>
              <w:spacing w:after="0" w:line="240" w:lineRule="auto"/>
              <w:ind w:left="-142" w:firstLine="284"/>
              <w:rPr>
                <w:rFonts w:ascii="Arial" w:eastAsia="Times New Roman" w:hAnsi="Arial" w:cs="Arial"/>
                <w:sz w:val="20"/>
                <w:szCs w:val="20"/>
                <w:lang w:eastAsia="ru-RU"/>
              </w:rPr>
            </w:pPr>
            <w:r w:rsidRPr="00B2526D">
              <w:rPr>
                <w:rFonts w:ascii="Arial" w:eastAsia="Times New Roman" w:hAnsi="Arial" w:cs="Arial"/>
                <w:sz w:val="20"/>
                <w:szCs w:val="20"/>
                <w:lang w:eastAsia="ru-RU"/>
              </w:rPr>
              <w:t xml:space="preserve">_______________ </w:t>
            </w:r>
            <w:r w:rsidR="00D24638" w:rsidRPr="00B2526D">
              <w:rPr>
                <w:rFonts w:ascii="Arial" w:eastAsia="Times New Roman" w:hAnsi="Arial" w:cs="Arial"/>
                <w:sz w:val="20"/>
                <w:szCs w:val="20"/>
                <w:lang w:eastAsia="ru-RU"/>
              </w:rPr>
              <w:t>/</w:t>
            </w:r>
            <w:r w:rsidR="00BA4F6E" w:rsidRPr="00B2526D">
              <w:rPr>
                <w:rFonts w:ascii="Arial" w:eastAsia="Times New Roman" w:hAnsi="Arial" w:cs="Arial"/>
                <w:sz w:val="20"/>
                <w:szCs w:val="20"/>
                <w:lang w:eastAsia="ru-RU"/>
              </w:rPr>
              <w:t>И</w:t>
            </w:r>
            <w:r w:rsidR="00AD4409" w:rsidRPr="00B2526D">
              <w:rPr>
                <w:rFonts w:ascii="Arial" w:eastAsia="Times New Roman" w:hAnsi="Arial" w:cs="Arial"/>
                <w:sz w:val="20"/>
                <w:szCs w:val="20"/>
                <w:lang w:eastAsia="ru-RU"/>
              </w:rPr>
              <w:t>.</w:t>
            </w:r>
            <w:r w:rsidR="00BA4F6E" w:rsidRPr="00B2526D">
              <w:rPr>
                <w:rFonts w:ascii="Arial" w:eastAsia="Times New Roman" w:hAnsi="Arial" w:cs="Arial"/>
                <w:sz w:val="20"/>
                <w:szCs w:val="20"/>
                <w:lang w:eastAsia="ru-RU"/>
              </w:rPr>
              <w:t>З</w:t>
            </w:r>
            <w:r w:rsidR="00AD4409" w:rsidRPr="00B2526D">
              <w:rPr>
                <w:rFonts w:ascii="Arial" w:eastAsia="Times New Roman" w:hAnsi="Arial" w:cs="Arial"/>
                <w:sz w:val="20"/>
                <w:szCs w:val="20"/>
                <w:lang w:eastAsia="ru-RU"/>
              </w:rPr>
              <w:t xml:space="preserve">. </w:t>
            </w:r>
            <w:proofErr w:type="spellStart"/>
            <w:r w:rsidR="00BA4F6E" w:rsidRPr="00B2526D">
              <w:rPr>
                <w:rFonts w:ascii="Arial" w:hAnsi="Arial" w:cs="Arial"/>
                <w:sz w:val="20"/>
                <w:szCs w:val="20"/>
              </w:rPr>
              <w:t>Шигабутдинов</w:t>
            </w:r>
            <w:proofErr w:type="spellEnd"/>
            <w:r w:rsidR="00BA4F6E" w:rsidRPr="00B2526D">
              <w:rPr>
                <w:rFonts w:ascii="Arial" w:hAnsi="Arial" w:cs="Arial"/>
                <w:sz w:val="20"/>
                <w:szCs w:val="20"/>
              </w:rPr>
              <w:t xml:space="preserve"> </w:t>
            </w:r>
            <w:r w:rsidR="00D24638" w:rsidRPr="00B2526D">
              <w:rPr>
                <w:rFonts w:ascii="Arial" w:eastAsia="Times New Roman" w:hAnsi="Arial" w:cs="Arial"/>
                <w:sz w:val="20"/>
                <w:szCs w:val="20"/>
                <w:lang w:eastAsia="ru-RU"/>
              </w:rPr>
              <w:t>/</w:t>
            </w:r>
          </w:p>
          <w:p w14:paraId="02FA2D61" w14:textId="77777777" w:rsidR="00DF7D40" w:rsidRPr="00B2526D" w:rsidRDefault="00DF7D40" w:rsidP="006607D9">
            <w:pPr>
              <w:spacing w:after="0" w:line="240" w:lineRule="auto"/>
              <w:ind w:left="-142" w:firstLine="709"/>
              <w:rPr>
                <w:rFonts w:ascii="Arial" w:eastAsia="Times New Roman" w:hAnsi="Arial" w:cs="Arial"/>
                <w:sz w:val="20"/>
                <w:szCs w:val="20"/>
                <w:lang w:eastAsia="ru-RU"/>
              </w:rPr>
            </w:pPr>
            <w:r w:rsidRPr="00B2526D">
              <w:rPr>
                <w:rFonts w:ascii="Arial" w:eastAsia="Times New Roman" w:hAnsi="Arial" w:cs="Arial"/>
                <w:sz w:val="20"/>
                <w:szCs w:val="20"/>
                <w:lang w:eastAsia="ru-RU"/>
              </w:rPr>
              <w:t>М.П.</w:t>
            </w:r>
          </w:p>
          <w:p w14:paraId="52AB88E7" w14:textId="77777777" w:rsidR="00357B54" w:rsidRPr="00B2526D" w:rsidRDefault="00357B54" w:rsidP="006607D9">
            <w:pPr>
              <w:spacing w:after="0" w:line="240" w:lineRule="auto"/>
              <w:ind w:left="-142" w:firstLine="709"/>
              <w:rPr>
                <w:rFonts w:ascii="Arial" w:eastAsia="Times New Roman" w:hAnsi="Arial" w:cs="Arial"/>
                <w:b/>
                <w:bCs/>
                <w:sz w:val="20"/>
                <w:szCs w:val="20"/>
                <w:lang w:eastAsia="ru-RU"/>
              </w:rPr>
            </w:pPr>
          </w:p>
        </w:tc>
        <w:tc>
          <w:tcPr>
            <w:tcW w:w="4931" w:type="dxa"/>
            <w:shd w:val="clear" w:color="auto" w:fill="auto"/>
          </w:tcPr>
          <w:p w14:paraId="19AFD546" w14:textId="3261AC34" w:rsidR="00357B54" w:rsidRPr="00B2526D" w:rsidRDefault="00357B54" w:rsidP="006607D9">
            <w:pPr>
              <w:spacing w:after="0" w:line="240" w:lineRule="auto"/>
              <w:ind w:left="258" w:hanging="25"/>
              <w:rPr>
                <w:rFonts w:ascii="Arial" w:eastAsia="Times New Roman" w:hAnsi="Arial" w:cs="Arial"/>
                <w:b/>
                <w:sz w:val="20"/>
                <w:szCs w:val="20"/>
                <w:lang w:eastAsia="ru-RU"/>
              </w:rPr>
            </w:pPr>
            <w:r w:rsidRPr="00B2526D">
              <w:rPr>
                <w:rFonts w:ascii="Arial" w:eastAsia="Times New Roman" w:hAnsi="Arial" w:cs="Arial"/>
                <w:b/>
                <w:sz w:val="20"/>
                <w:szCs w:val="20"/>
                <w:lang w:eastAsia="ru-RU"/>
              </w:rPr>
              <w:t>Поставщик:</w:t>
            </w:r>
          </w:p>
          <w:p w14:paraId="08A73070"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5DC665DC"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405E5425"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04C44D3F"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5B37B648"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007015CB"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236AD5EA"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30F7FB11"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028AC620"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33FF4BED"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6A8FC9CF"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48A10B70"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7E672858"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17CFAFA1"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06E87ABE"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29033403" w14:textId="77777777" w:rsidR="00AD4409" w:rsidRPr="00B2526D" w:rsidRDefault="00AD4409" w:rsidP="00F254E9">
            <w:pPr>
              <w:spacing w:after="0" w:line="240" w:lineRule="auto"/>
              <w:ind w:left="147"/>
              <w:rPr>
                <w:rFonts w:ascii="Arial" w:eastAsia="Times New Roman" w:hAnsi="Arial" w:cs="Arial"/>
                <w:sz w:val="20"/>
                <w:szCs w:val="20"/>
                <w:lang w:eastAsia="ru-RU"/>
              </w:rPr>
            </w:pPr>
          </w:p>
          <w:p w14:paraId="21C94CC6" w14:textId="373882EA" w:rsidR="00D975A0" w:rsidRPr="00B2526D" w:rsidRDefault="00D975A0" w:rsidP="00F254E9">
            <w:pPr>
              <w:spacing w:after="0" w:line="240" w:lineRule="auto"/>
              <w:ind w:left="147"/>
              <w:rPr>
                <w:rFonts w:ascii="Arial" w:eastAsia="Times New Roman" w:hAnsi="Arial" w:cs="Arial"/>
                <w:sz w:val="20"/>
                <w:szCs w:val="20"/>
                <w:lang w:eastAsia="ru-RU"/>
              </w:rPr>
            </w:pPr>
            <w:r w:rsidRPr="00B2526D">
              <w:rPr>
                <w:rFonts w:ascii="Arial" w:eastAsia="Times New Roman" w:hAnsi="Arial" w:cs="Arial"/>
                <w:sz w:val="20"/>
                <w:szCs w:val="20"/>
                <w:lang w:eastAsia="ru-RU"/>
              </w:rPr>
              <w:t>_______________ /</w:t>
            </w:r>
            <w:r w:rsidR="00AD4409" w:rsidRPr="00B2526D">
              <w:rPr>
                <w:rFonts w:ascii="Arial" w:eastAsia="Times New Roman" w:hAnsi="Arial" w:cs="Arial"/>
                <w:sz w:val="20"/>
                <w:szCs w:val="20"/>
                <w:lang w:eastAsia="ru-RU"/>
              </w:rPr>
              <w:t>_________________</w:t>
            </w:r>
            <w:r w:rsidRPr="00B2526D">
              <w:rPr>
                <w:rFonts w:ascii="Arial" w:eastAsia="Times New Roman" w:hAnsi="Arial" w:cs="Arial"/>
                <w:sz w:val="20"/>
                <w:szCs w:val="20"/>
                <w:lang w:eastAsia="ru-RU"/>
              </w:rPr>
              <w:t>/</w:t>
            </w:r>
          </w:p>
          <w:p w14:paraId="3BBA4481" w14:textId="4293084B" w:rsidR="00357B54" w:rsidRPr="00B2526D" w:rsidRDefault="00D975A0" w:rsidP="00D975A0">
            <w:pPr>
              <w:spacing w:after="0" w:line="240" w:lineRule="auto"/>
              <w:ind w:left="-142" w:firstLine="709"/>
              <w:rPr>
                <w:rFonts w:ascii="Arial" w:eastAsia="Times New Roman" w:hAnsi="Arial" w:cs="Arial"/>
                <w:sz w:val="20"/>
                <w:szCs w:val="20"/>
                <w:lang w:eastAsia="ru-RU"/>
              </w:rPr>
            </w:pPr>
            <w:r w:rsidRPr="00B2526D">
              <w:rPr>
                <w:rFonts w:ascii="Arial" w:eastAsia="Times New Roman" w:hAnsi="Arial" w:cs="Arial"/>
                <w:sz w:val="20"/>
                <w:szCs w:val="20"/>
                <w:lang w:eastAsia="ru-RU"/>
              </w:rPr>
              <w:t>М.П.</w:t>
            </w:r>
          </w:p>
          <w:p w14:paraId="73E2EF96" w14:textId="77777777" w:rsidR="00357B54" w:rsidRPr="00B2526D" w:rsidRDefault="00357B54" w:rsidP="006607D9">
            <w:pPr>
              <w:spacing w:after="0" w:line="240" w:lineRule="auto"/>
              <w:ind w:left="-142" w:firstLine="709"/>
              <w:rPr>
                <w:rFonts w:ascii="Arial" w:eastAsia="Times New Roman" w:hAnsi="Arial" w:cs="Arial"/>
                <w:sz w:val="20"/>
                <w:szCs w:val="20"/>
                <w:lang w:eastAsia="ru-RU"/>
              </w:rPr>
            </w:pPr>
          </w:p>
          <w:p w14:paraId="0CD706C3" w14:textId="77777777" w:rsidR="00357B54" w:rsidRPr="00B2526D" w:rsidRDefault="00357B54" w:rsidP="006607D9">
            <w:pPr>
              <w:tabs>
                <w:tab w:val="left" w:pos="511"/>
              </w:tabs>
              <w:spacing w:after="0" w:line="240" w:lineRule="auto"/>
              <w:ind w:left="-142" w:firstLine="709"/>
              <w:rPr>
                <w:rFonts w:ascii="Arial" w:eastAsia="Times New Roman" w:hAnsi="Arial" w:cs="Arial"/>
                <w:sz w:val="20"/>
                <w:szCs w:val="20"/>
                <w:lang w:eastAsia="ru-RU"/>
              </w:rPr>
            </w:pPr>
          </w:p>
        </w:tc>
      </w:tr>
    </w:tbl>
    <w:p w14:paraId="19AE54D3" w14:textId="77777777" w:rsidR="00B2526D" w:rsidRDefault="00B2526D" w:rsidP="00B2526D">
      <w:pPr>
        <w:spacing w:after="0"/>
        <w:ind w:left="5664" w:firstLine="709"/>
        <w:rPr>
          <w:rFonts w:ascii="Arial" w:hAnsi="Arial" w:cs="Arial"/>
          <w:bCs/>
          <w:i/>
          <w:iCs/>
          <w:sz w:val="18"/>
          <w:szCs w:val="18"/>
        </w:rPr>
      </w:pPr>
      <w:r>
        <w:rPr>
          <w:rFonts w:ascii="Arial" w:hAnsi="Arial" w:cs="Arial"/>
          <w:bCs/>
          <w:i/>
          <w:iCs/>
          <w:sz w:val="18"/>
          <w:szCs w:val="18"/>
        </w:rPr>
        <w:lastRenderedPageBreak/>
        <w:t>Приложение №1</w:t>
      </w:r>
    </w:p>
    <w:p w14:paraId="4FF8D1A2" w14:textId="77777777" w:rsidR="00B2526D" w:rsidRDefault="00B2526D" w:rsidP="00B2526D">
      <w:pPr>
        <w:spacing w:after="0"/>
        <w:ind w:left="5664" w:firstLine="709"/>
        <w:rPr>
          <w:rFonts w:ascii="Arial" w:hAnsi="Arial" w:cs="Arial"/>
          <w:bCs/>
          <w:i/>
          <w:iCs/>
          <w:sz w:val="18"/>
          <w:szCs w:val="18"/>
        </w:rPr>
      </w:pPr>
      <w:r>
        <w:rPr>
          <w:rFonts w:ascii="Arial" w:hAnsi="Arial" w:cs="Arial"/>
          <w:bCs/>
          <w:i/>
          <w:iCs/>
          <w:sz w:val="18"/>
          <w:szCs w:val="18"/>
        </w:rPr>
        <w:t xml:space="preserve">к Договору </w:t>
      </w:r>
      <w:r>
        <w:rPr>
          <w:rFonts w:ascii="Arial" w:hAnsi="Arial" w:cs="Arial"/>
          <w:bCs/>
          <w:i/>
          <w:iCs/>
          <w:sz w:val="18"/>
          <w:szCs w:val="18"/>
          <w:highlight w:val="yellow"/>
        </w:rPr>
        <w:t>№ ПЧ-ДГ-26-___</w:t>
      </w:r>
    </w:p>
    <w:p w14:paraId="178F096C" w14:textId="77777777" w:rsidR="00B2526D" w:rsidRDefault="00B2526D" w:rsidP="00B2526D">
      <w:pPr>
        <w:spacing w:after="0"/>
        <w:ind w:left="5664" w:firstLine="709"/>
        <w:rPr>
          <w:rFonts w:ascii="Arial" w:hAnsi="Arial" w:cs="Arial"/>
          <w:bCs/>
          <w:i/>
          <w:iCs/>
          <w:sz w:val="18"/>
          <w:szCs w:val="18"/>
        </w:rPr>
      </w:pPr>
      <w:r>
        <w:rPr>
          <w:rFonts w:ascii="Arial" w:hAnsi="Arial" w:cs="Arial"/>
          <w:bCs/>
          <w:i/>
          <w:iCs/>
          <w:sz w:val="18"/>
          <w:szCs w:val="18"/>
        </w:rPr>
        <w:t>от ___________________ 2026г.</w:t>
      </w:r>
    </w:p>
    <w:p w14:paraId="65693858" w14:textId="77777777" w:rsidR="00B2526D" w:rsidRDefault="00B2526D" w:rsidP="00B2526D">
      <w:pPr>
        <w:spacing w:after="0"/>
        <w:ind w:left="5664" w:firstLine="709"/>
        <w:rPr>
          <w:rFonts w:ascii="Arial" w:hAnsi="Arial" w:cs="Arial"/>
          <w:bCs/>
          <w:i/>
          <w:iCs/>
          <w:sz w:val="18"/>
          <w:szCs w:val="18"/>
        </w:rPr>
      </w:pPr>
    </w:p>
    <w:p w14:paraId="10A36615" w14:textId="77777777" w:rsidR="00B2526D" w:rsidRDefault="00B2526D" w:rsidP="00B2526D">
      <w:pPr>
        <w:spacing w:after="0"/>
        <w:ind w:left="5664" w:firstLine="709"/>
        <w:rPr>
          <w:rFonts w:ascii="Arial" w:hAnsi="Arial" w:cs="Arial"/>
          <w:bCs/>
          <w:i/>
          <w:iCs/>
          <w:sz w:val="18"/>
          <w:szCs w:val="18"/>
        </w:rPr>
      </w:pPr>
    </w:p>
    <w:p w14:paraId="678FEC7F" w14:textId="63090B3D" w:rsidR="00B2526D" w:rsidRDefault="00B2526D" w:rsidP="00B2526D">
      <w:pPr>
        <w:jc w:val="center"/>
        <w:rPr>
          <w:rFonts w:ascii="Arial" w:hAnsi="Arial" w:cs="Arial"/>
          <w:b/>
          <w:sz w:val="20"/>
          <w:szCs w:val="20"/>
        </w:rPr>
      </w:pPr>
      <w:r>
        <w:rPr>
          <w:rFonts w:ascii="Arial" w:hAnsi="Arial" w:cs="Arial"/>
          <w:b/>
          <w:sz w:val="20"/>
          <w:szCs w:val="20"/>
        </w:rPr>
        <w:t>СПЕЦИФИКАЦИЯ</w:t>
      </w:r>
    </w:p>
    <w:tbl>
      <w:tblPr>
        <w:tblW w:w="11194" w:type="dxa"/>
        <w:jc w:val="center"/>
        <w:tblLook w:val="04A0" w:firstRow="1" w:lastRow="0" w:firstColumn="1" w:lastColumn="0" w:noHBand="0" w:noVBand="1"/>
      </w:tblPr>
      <w:tblGrid>
        <w:gridCol w:w="1375"/>
        <w:gridCol w:w="3646"/>
        <w:gridCol w:w="669"/>
        <w:gridCol w:w="848"/>
        <w:gridCol w:w="1254"/>
        <w:gridCol w:w="1559"/>
        <w:gridCol w:w="1843"/>
      </w:tblGrid>
      <w:tr w:rsidR="00B2526D" w:rsidRPr="0046485D" w14:paraId="539B4DA4" w14:textId="3BF3B5B2" w:rsidTr="00DF26B8">
        <w:trPr>
          <w:trHeight w:val="1035"/>
          <w:jc w:val="center"/>
        </w:trPr>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8DEEE9" w14:textId="77777777" w:rsidR="00B2526D" w:rsidRPr="0046485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 п/п</w:t>
            </w:r>
          </w:p>
          <w:p w14:paraId="05134EDE"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50C5558B"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3D6F867E" w14:textId="77777777" w:rsidR="00B2526D" w:rsidRPr="0046485D" w:rsidRDefault="00B2526D" w:rsidP="00F5693A">
            <w:pPr>
              <w:spacing w:after="0" w:line="240" w:lineRule="auto"/>
              <w:jc w:val="center"/>
              <w:rPr>
                <w:rFonts w:ascii="Arial" w:eastAsia="Times New Roman" w:hAnsi="Arial" w:cs="Arial"/>
                <w:color w:val="000000"/>
                <w:sz w:val="18"/>
                <w:szCs w:val="18"/>
              </w:rPr>
            </w:pPr>
          </w:p>
        </w:tc>
        <w:tc>
          <w:tcPr>
            <w:tcW w:w="364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A87772C" w14:textId="77777777" w:rsidR="00B2526D" w:rsidRPr="0046485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Наименование товара</w:t>
            </w:r>
          </w:p>
          <w:p w14:paraId="39F3C64D"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580B406D"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42B3883D" w14:textId="77777777" w:rsidR="00B2526D" w:rsidRPr="0046485D" w:rsidRDefault="00B2526D" w:rsidP="00F5693A">
            <w:pPr>
              <w:spacing w:after="0" w:line="240" w:lineRule="auto"/>
              <w:jc w:val="center"/>
              <w:rPr>
                <w:rFonts w:ascii="Arial" w:eastAsia="Times New Roman" w:hAnsi="Arial" w:cs="Arial"/>
                <w:color w:val="000000"/>
                <w:sz w:val="18"/>
                <w:szCs w:val="18"/>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C7E628D" w14:textId="77777777" w:rsidR="00B2526D" w:rsidRPr="0046485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Кол-во</w:t>
            </w:r>
          </w:p>
          <w:p w14:paraId="1797A5A0"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2FB99BE8"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7E9ED045" w14:textId="77777777" w:rsidR="00B2526D" w:rsidRPr="0046485D" w:rsidRDefault="00B2526D" w:rsidP="00F5693A">
            <w:pPr>
              <w:spacing w:after="0" w:line="240" w:lineRule="auto"/>
              <w:jc w:val="center"/>
              <w:rPr>
                <w:rFonts w:ascii="Arial" w:eastAsia="Times New Roman" w:hAnsi="Arial" w:cs="Arial"/>
                <w:color w:val="000000"/>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A8E1BA" w14:textId="77777777" w:rsidR="00B2526D" w:rsidRPr="0046485D" w:rsidRDefault="00B2526D" w:rsidP="00F5693A">
            <w:pPr>
              <w:spacing w:after="0" w:line="240" w:lineRule="auto"/>
              <w:jc w:val="center"/>
              <w:rPr>
                <w:rFonts w:ascii="Arial" w:eastAsia="Times New Roman" w:hAnsi="Arial" w:cs="Arial"/>
                <w:color w:val="000000"/>
                <w:sz w:val="18"/>
                <w:szCs w:val="18"/>
              </w:rPr>
            </w:pPr>
            <w:proofErr w:type="spellStart"/>
            <w:r w:rsidRPr="0046485D">
              <w:rPr>
                <w:rFonts w:ascii="Arial" w:eastAsia="Times New Roman" w:hAnsi="Arial" w:cs="Arial"/>
                <w:color w:val="000000"/>
                <w:sz w:val="18"/>
                <w:szCs w:val="18"/>
              </w:rPr>
              <w:t>Ед.изм</w:t>
            </w:r>
            <w:proofErr w:type="spellEnd"/>
            <w:r w:rsidRPr="0046485D">
              <w:rPr>
                <w:rFonts w:ascii="Arial" w:eastAsia="Times New Roman" w:hAnsi="Arial" w:cs="Arial"/>
                <w:color w:val="000000"/>
                <w:sz w:val="18"/>
                <w:szCs w:val="18"/>
              </w:rPr>
              <w:t>.</w:t>
            </w:r>
          </w:p>
          <w:p w14:paraId="42E85D62"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67535702" w14:textId="77777777" w:rsidR="00B2526D" w:rsidRPr="0046485D" w:rsidRDefault="00B2526D" w:rsidP="00F5693A">
            <w:pPr>
              <w:spacing w:after="0" w:line="240" w:lineRule="auto"/>
              <w:jc w:val="center"/>
              <w:rPr>
                <w:rFonts w:ascii="Arial" w:eastAsia="Times New Roman" w:hAnsi="Arial" w:cs="Arial"/>
                <w:color w:val="000000"/>
                <w:sz w:val="18"/>
                <w:szCs w:val="18"/>
              </w:rPr>
            </w:pPr>
          </w:p>
          <w:p w14:paraId="033DE2D6" w14:textId="77777777" w:rsidR="00B2526D" w:rsidRPr="0046485D" w:rsidRDefault="00B2526D" w:rsidP="00F5693A">
            <w:pPr>
              <w:spacing w:after="0" w:line="240" w:lineRule="auto"/>
              <w:jc w:val="center"/>
              <w:rPr>
                <w:rFonts w:ascii="Arial" w:eastAsia="Times New Roman" w:hAnsi="Arial" w:cs="Arial"/>
                <w:color w:val="000000"/>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33EFED" w14:textId="77777777" w:rsidR="00B2526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Цена,</w:t>
            </w:r>
            <w:r>
              <w:rPr>
                <w:rFonts w:ascii="Arial" w:eastAsia="Times New Roman" w:hAnsi="Arial" w:cs="Arial"/>
                <w:color w:val="000000"/>
                <w:sz w:val="18"/>
                <w:szCs w:val="18"/>
              </w:rPr>
              <w:t xml:space="preserve"> руб.,</w:t>
            </w:r>
          </w:p>
          <w:p w14:paraId="7B883C2D" w14:textId="0C4571AB" w:rsidR="00B2526D" w:rsidRPr="0046485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в том числе НДС</w:t>
            </w:r>
            <w:r>
              <w:rPr>
                <w:rFonts w:ascii="Arial" w:eastAsia="Times New Roman" w:hAnsi="Arial" w:cs="Arial"/>
                <w:color w:val="000000"/>
                <w:sz w:val="18"/>
                <w:szCs w:val="18"/>
              </w:rPr>
              <w:t>-___</w:t>
            </w:r>
            <w:r w:rsidRPr="0046485D">
              <w:rPr>
                <w:rFonts w:ascii="Arial" w:eastAsia="Times New Roman" w:hAnsi="Arial" w:cs="Arial"/>
                <w:color w:val="000000"/>
                <w:sz w:val="18"/>
                <w:szCs w:val="18"/>
              </w:rPr>
              <w:t>%</w:t>
            </w:r>
            <w:r>
              <w:rPr>
                <w:rFonts w:ascii="Arial" w:eastAsia="Times New Roman" w:hAnsi="Arial" w:cs="Arial"/>
                <w:color w:val="000000"/>
                <w:sz w:val="18"/>
                <w:szCs w:val="18"/>
              </w:rPr>
              <w:t>/ без НДС</w:t>
            </w:r>
          </w:p>
          <w:p w14:paraId="34797C77" w14:textId="77777777" w:rsidR="00B2526D" w:rsidRPr="0046485D" w:rsidRDefault="00B2526D" w:rsidP="00F5693A">
            <w:pPr>
              <w:spacing w:after="0" w:line="240" w:lineRule="auto"/>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3A8AD49" w14:textId="77777777" w:rsidR="00B2526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Сумма,</w:t>
            </w:r>
            <w:r>
              <w:rPr>
                <w:rFonts w:ascii="Arial" w:eastAsia="Times New Roman" w:hAnsi="Arial" w:cs="Arial"/>
                <w:color w:val="000000"/>
                <w:sz w:val="18"/>
                <w:szCs w:val="18"/>
              </w:rPr>
              <w:t xml:space="preserve"> руб.,</w:t>
            </w:r>
          </w:p>
          <w:p w14:paraId="690C8B01" w14:textId="0511D05F" w:rsidR="00B2526D" w:rsidRPr="0046485D" w:rsidRDefault="00B2526D" w:rsidP="00F5693A">
            <w:pPr>
              <w:spacing w:after="0" w:line="240" w:lineRule="auto"/>
              <w:jc w:val="center"/>
              <w:rPr>
                <w:rFonts w:ascii="Arial" w:eastAsia="Times New Roman" w:hAnsi="Arial" w:cs="Arial"/>
                <w:color w:val="000000"/>
                <w:sz w:val="18"/>
                <w:szCs w:val="18"/>
              </w:rPr>
            </w:pPr>
            <w:r w:rsidRPr="0046485D">
              <w:rPr>
                <w:rFonts w:ascii="Arial" w:eastAsia="Times New Roman" w:hAnsi="Arial" w:cs="Arial"/>
                <w:color w:val="000000"/>
                <w:sz w:val="18"/>
                <w:szCs w:val="18"/>
              </w:rPr>
              <w:t>в том числе НДС</w:t>
            </w:r>
            <w:r>
              <w:rPr>
                <w:rFonts w:ascii="Arial" w:eastAsia="Times New Roman" w:hAnsi="Arial" w:cs="Arial"/>
                <w:color w:val="000000"/>
                <w:sz w:val="18"/>
                <w:szCs w:val="18"/>
              </w:rPr>
              <w:t>-___</w:t>
            </w:r>
            <w:r w:rsidRPr="0046485D">
              <w:rPr>
                <w:rFonts w:ascii="Arial" w:eastAsia="Times New Roman" w:hAnsi="Arial" w:cs="Arial"/>
                <w:color w:val="000000"/>
                <w:sz w:val="18"/>
                <w:szCs w:val="18"/>
              </w:rPr>
              <w:t>%</w:t>
            </w:r>
            <w:r>
              <w:rPr>
                <w:rFonts w:ascii="Arial" w:eastAsia="Times New Roman" w:hAnsi="Arial" w:cs="Arial"/>
                <w:color w:val="000000"/>
                <w:sz w:val="18"/>
                <w:szCs w:val="18"/>
              </w:rPr>
              <w:t>/ без НДС</w:t>
            </w:r>
          </w:p>
          <w:p w14:paraId="213D9C20" w14:textId="77777777" w:rsidR="00B2526D" w:rsidRPr="0046485D" w:rsidRDefault="00B2526D" w:rsidP="00F5693A">
            <w:pPr>
              <w:spacing w:after="0" w:line="240" w:lineRule="auto"/>
              <w:jc w:val="center"/>
              <w:rPr>
                <w:rFonts w:ascii="Arial" w:eastAsia="Times New Roman" w:hAnsi="Arial" w:cs="Arial"/>
                <w:color w:val="000000"/>
                <w:sz w:val="18"/>
                <w:szCs w:val="18"/>
              </w:rPr>
            </w:pPr>
          </w:p>
        </w:tc>
        <w:tc>
          <w:tcPr>
            <w:tcW w:w="1843" w:type="dxa"/>
            <w:tcBorders>
              <w:top w:val="single" w:sz="4" w:space="0" w:color="000000"/>
              <w:left w:val="single" w:sz="4" w:space="0" w:color="000000"/>
              <w:right w:val="single" w:sz="4" w:space="0" w:color="000000"/>
            </w:tcBorders>
          </w:tcPr>
          <w:p w14:paraId="4BCC0B39" w14:textId="77777777" w:rsidR="00B2526D" w:rsidRDefault="00B2526D" w:rsidP="00F5693A">
            <w:pPr>
              <w:spacing w:after="0" w:line="240" w:lineRule="auto"/>
              <w:jc w:val="center"/>
              <w:rPr>
                <w:rFonts w:ascii="Arial" w:eastAsia="Times New Roman" w:hAnsi="Arial" w:cs="Arial"/>
                <w:color w:val="000000"/>
                <w:sz w:val="18"/>
                <w:szCs w:val="18"/>
              </w:rPr>
            </w:pPr>
          </w:p>
          <w:p w14:paraId="0F8E49FB" w14:textId="6DD77706" w:rsidR="00B2526D" w:rsidRPr="0046485D" w:rsidRDefault="00B2526D" w:rsidP="00F5693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Страна производитель</w:t>
            </w:r>
          </w:p>
        </w:tc>
      </w:tr>
      <w:tr w:rsidR="00B2526D" w:rsidRPr="00CB0D54" w14:paraId="19604E93" w14:textId="33FABFD0" w:rsidTr="00B2526D">
        <w:trPr>
          <w:trHeight w:val="42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7058605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w:t>
            </w:r>
          </w:p>
        </w:tc>
        <w:tc>
          <w:tcPr>
            <w:tcW w:w="3646" w:type="dxa"/>
            <w:tcBorders>
              <w:top w:val="nil"/>
              <w:left w:val="nil"/>
              <w:bottom w:val="single" w:sz="4" w:space="0" w:color="000000"/>
              <w:right w:val="single" w:sz="4" w:space="0" w:color="000000"/>
            </w:tcBorders>
            <w:shd w:val="clear" w:color="auto" w:fill="auto"/>
            <w:vAlign w:val="bottom"/>
            <w:hideMark/>
          </w:tcPr>
          <w:p w14:paraId="0973DB78"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Букса балансира 8976140492</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3CB74E8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848" w:type="dxa"/>
            <w:tcBorders>
              <w:top w:val="nil"/>
              <w:left w:val="nil"/>
              <w:bottom w:val="single" w:sz="4" w:space="0" w:color="000000"/>
              <w:right w:val="single" w:sz="4" w:space="0" w:color="000000"/>
            </w:tcBorders>
            <w:shd w:val="clear" w:color="auto" w:fill="auto"/>
            <w:vAlign w:val="bottom"/>
            <w:hideMark/>
          </w:tcPr>
          <w:p w14:paraId="5F4D6DC2"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387892F4" w14:textId="33B2AE49"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4AA6E90" w14:textId="01479F30"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single" w:sz="4" w:space="0" w:color="auto"/>
              <w:left w:val="nil"/>
              <w:bottom w:val="single" w:sz="4" w:space="0" w:color="auto"/>
              <w:right w:val="single" w:sz="4" w:space="0" w:color="auto"/>
            </w:tcBorders>
          </w:tcPr>
          <w:p w14:paraId="359D5931"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0EA3A37F" w14:textId="70738357"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EB3231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3646" w:type="dxa"/>
            <w:tcBorders>
              <w:top w:val="nil"/>
              <w:left w:val="nil"/>
              <w:bottom w:val="single" w:sz="4" w:space="0" w:color="000000"/>
              <w:right w:val="single" w:sz="4" w:space="0" w:color="000000"/>
            </w:tcBorders>
            <w:shd w:val="clear" w:color="auto" w:fill="auto"/>
            <w:vAlign w:val="bottom"/>
            <w:hideMark/>
          </w:tcPr>
          <w:p w14:paraId="5955D9FC"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Вал балансира d 95 1513810223</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D986DF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6BBF7944"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B9C0C0F" w14:textId="4A0959CF"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1C8753B9" w14:textId="68D4E2B0"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1A8298F1"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459D289" w14:textId="1F32249A"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36C3F6F6"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w:t>
            </w:r>
          </w:p>
        </w:tc>
        <w:tc>
          <w:tcPr>
            <w:tcW w:w="3646" w:type="dxa"/>
            <w:tcBorders>
              <w:top w:val="nil"/>
              <w:left w:val="nil"/>
              <w:bottom w:val="single" w:sz="4" w:space="0" w:color="000000"/>
              <w:right w:val="single" w:sz="4" w:space="0" w:color="000000"/>
            </w:tcBorders>
            <w:shd w:val="clear" w:color="auto" w:fill="auto"/>
            <w:vAlign w:val="bottom"/>
            <w:hideMark/>
          </w:tcPr>
          <w:p w14:paraId="16E5FB35"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Вискомуфта</w:t>
            </w:r>
            <w:proofErr w:type="spellEnd"/>
            <w:r w:rsidRPr="00CB0D54">
              <w:rPr>
                <w:rFonts w:ascii="Arial" w:eastAsia="Times New Roman" w:hAnsi="Arial" w:cs="Arial"/>
                <w:color w:val="000000"/>
                <w:sz w:val="20"/>
                <w:szCs w:val="20"/>
              </w:rPr>
              <w:t xml:space="preserve"> привода вентилятора 1216502121</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0FE2F0C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848" w:type="dxa"/>
            <w:tcBorders>
              <w:top w:val="nil"/>
              <w:left w:val="nil"/>
              <w:bottom w:val="single" w:sz="4" w:space="0" w:color="000000"/>
              <w:right w:val="single" w:sz="4" w:space="0" w:color="000000"/>
            </w:tcBorders>
            <w:shd w:val="clear" w:color="auto" w:fill="auto"/>
            <w:vAlign w:val="bottom"/>
            <w:hideMark/>
          </w:tcPr>
          <w:p w14:paraId="103CCC6E"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077B5747" w14:textId="6B9D1B61"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21D004EE" w14:textId="63C73084"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1B2F39F"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D9A9D4B" w14:textId="29390623"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44EEB4D3"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3646" w:type="dxa"/>
            <w:tcBorders>
              <w:top w:val="nil"/>
              <w:left w:val="nil"/>
              <w:bottom w:val="single" w:sz="4" w:space="0" w:color="000000"/>
              <w:right w:val="single" w:sz="4" w:space="0" w:color="000000"/>
            </w:tcBorders>
            <w:shd w:val="clear" w:color="auto" w:fill="auto"/>
            <w:vAlign w:val="bottom"/>
            <w:hideMark/>
          </w:tcPr>
          <w:p w14:paraId="149BE171"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Втулка балансира (115-125-78) ISUZU CYZ51/CYZ52</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3B2456E9"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16</w:t>
            </w:r>
          </w:p>
        </w:tc>
        <w:tc>
          <w:tcPr>
            <w:tcW w:w="848" w:type="dxa"/>
            <w:tcBorders>
              <w:top w:val="nil"/>
              <w:left w:val="nil"/>
              <w:bottom w:val="single" w:sz="4" w:space="0" w:color="000000"/>
              <w:right w:val="single" w:sz="4" w:space="0" w:color="000000"/>
            </w:tcBorders>
            <w:shd w:val="clear" w:color="auto" w:fill="auto"/>
            <w:vAlign w:val="bottom"/>
            <w:hideMark/>
          </w:tcPr>
          <w:p w14:paraId="7C26FE95"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7F01A771" w14:textId="2AF4566B"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7D818A11" w14:textId="053059DE"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0BAD2B5C"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36756AF5" w14:textId="0D651635"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5F912E78"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3646" w:type="dxa"/>
            <w:tcBorders>
              <w:top w:val="nil"/>
              <w:left w:val="nil"/>
              <w:bottom w:val="single" w:sz="4" w:space="0" w:color="000000"/>
              <w:right w:val="single" w:sz="4" w:space="0" w:color="000000"/>
            </w:tcBorders>
            <w:shd w:val="clear" w:color="auto" w:fill="auto"/>
            <w:vAlign w:val="bottom"/>
            <w:hideMark/>
          </w:tcPr>
          <w:p w14:paraId="5FB0A4E8"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Датчик скорости КПП импульсный 8973280580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16B3470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76B89CD9"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36631B6" w14:textId="01910572"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228DD6C8" w14:textId="7AA40642"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7A11A20D"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9FECE59" w14:textId="1182D2C6"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51950A9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6</w:t>
            </w:r>
          </w:p>
        </w:tc>
        <w:tc>
          <w:tcPr>
            <w:tcW w:w="3646" w:type="dxa"/>
            <w:tcBorders>
              <w:top w:val="nil"/>
              <w:left w:val="nil"/>
              <w:bottom w:val="single" w:sz="4" w:space="0" w:color="000000"/>
              <w:right w:val="single" w:sz="4" w:space="0" w:color="000000"/>
            </w:tcBorders>
            <w:shd w:val="clear" w:color="auto" w:fill="auto"/>
            <w:vAlign w:val="bottom"/>
            <w:hideMark/>
          </w:tcPr>
          <w:p w14:paraId="5DC4885D"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Диск сцепления 430х250х10х50,8 1312408761</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57B0507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220CE384"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63810E73" w14:textId="66BA5773"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9144743" w14:textId="338A9672"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2DCA7C1"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725CBE30" w14:textId="461C8F4C"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4F3F1395"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7</w:t>
            </w:r>
          </w:p>
        </w:tc>
        <w:tc>
          <w:tcPr>
            <w:tcW w:w="3646" w:type="dxa"/>
            <w:tcBorders>
              <w:top w:val="nil"/>
              <w:left w:val="nil"/>
              <w:bottom w:val="single" w:sz="4" w:space="0" w:color="000000"/>
              <w:right w:val="single" w:sz="4" w:space="0" w:color="000000"/>
            </w:tcBorders>
            <w:shd w:val="clear" w:color="auto" w:fill="auto"/>
            <w:vAlign w:val="bottom"/>
            <w:hideMark/>
          </w:tcPr>
          <w:p w14:paraId="41DF208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Крышка расширительного бачка радиатора 1214501370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27EEEBD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848" w:type="dxa"/>
            <w:tcBorders>
              <w:top w:val="nil"/>
              <w:left w:val="nil"/>
              <w:bottom w:val="single" w:sz="4" w:space="0" w:color="000000"/>
              <w:right w:val="single" w:sz="4" w:space="0" w:color="000000"/>
            </w:tcBorders>
            <w:shd w:val="clear" w:color="auto" w:fill="auto"/>
            <w:vAlign w:val="bottom"/>
            <w:hideMark/>
          </w:tcPr>
          <w:p w14:paraId="13DACEC2"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4C3AA3AB" w14:textId="110B2FEA"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0A5C3FF" w14:textId="15B9B96C"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50B23DEF"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7F1849DA" w14:textId="60FEE62B"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6AF92C4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8</w:t>
            </w:r>
          </w:p>
        </w:tc>
        <w:tc>
          <w:tcPr>
            <w:tcW w:w="3646" w:type="dxa"/>
            <w:tcBorders>
              <w:top w:val="nil"/>
              <w:left w:val="nil"/>
              <w:bottom w:val="single" w:sz="4" w:space="0" w:color="000000"/>
              <w:right w:val="single" w:sz="4" w:space="0" w:color="000000"/>
            </w:tcBorders>
            <w:shd w:val="clear" w:color="auto" w:fill="auto"/>
            <w:vAlign w:val="bottom"/>
            <w:hideMark/>
          </w:tcPr>
          <w:p w14:paraId="74237F85"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Лист задней рессоры подкоренной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8981616220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10DFFD4B"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6</w:t>
            </w:r>
          </w:p>
        </w:tc>
        <w:tc>
          <w:tcPr>
            <w:tcW w:w="848" w:type="dxa"/>
            <w:tcBorders>
              <w:top w:val="nil"/>
              <w:left w:val="nil"/>
              <w:bottom w:val="single" w:sz="4" w:space="0" w:color="000000"/>
              <w:right w:val="single" w:sz="4" w:space="0" w:color="000000"/>
            </w:tcBorders>
            <w:shd w:val="clear" w:color="auto" w:fill="auto"/>
            <w:vAlign w:val="bottom"/>
            <w:hideMark/>
          </w:tcPr>
          <w:p w14:paraId="7C04CFFA"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FABB0B1" w14:textId="49AD2375"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58A64E57" w14:textId="7539E904"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DD0F27D"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3A7642D3" w14:textId="43F36A58"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61D61FC3"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9</w:t>
            </w:r>
          </w:p>
        </w:tc>
        <w:tc>
          <w:tcPr>
            <w:tcW w:w="3646" w:type="dxa"/>
            <w:tcBorders>
              <w:top w:val="nil"/>
              <w:left w:val="nil"/>
              <w:bottom w:val="single" w:sz="4" w:space="0" w:color="000000"/>
              <w:right w:val="single" w:sz="4" w:space="0" w:color="000000"/>
            </w:tcBorders>
            <w:shd w:val="clear" w:color="auto" w:fill="auto"/>
            <w:vAlign w:val="bottom"/>
            <w:hideMark/>
          </w:tcPr>
          <w:p w14:paraId="6E8D678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Лист передней рессоры (коренной)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8981616100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1C8E71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6</w:t>
            </w:r>
          </w:p>
        </w:tc>
        <w:tc>
          <w:tcPr>
            <w:tcW w:w="848" w:type="dxa"/>
            <w:tcBorders>
              <w:top w:val="nil"/>
              <w:left w:val="nil"/>
              <w:bottom w:val="single" w:sz="4" w:space="0" w:color="000000"/>
              <w:right w:val="single" w:sz="4" w:space="0" w:color="000000"/>
            </w:tcBorders>
            <w:shd w:val="clear" w:color="auto" w:fill="auto"/>
            <w:vAlign w:val="bottom"/>
            <w:hideMark/>
          </w:tcPr>
          <w:p w14:paraId="5356BA78"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413C6842" w14:textId="3F9CA078"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45787D93" w14:textId="123613A7"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C439000"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2C7D871B" w14:textId="76F84EA0"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65EE6AFF"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10</w:t>
            </w:r>
          </w:p>
        </w:tc>
        <w:tc>
          <w:tcPr>
            <w:tcW w:w="3646" w:type="dxa"/>
            <w:tcBorders>
              <w:top w:val="nil"/>
              <w:left w:val="nil"/>
              <w:bottom w:val="single" w:sz="4" w:space="0" w:color="000000"/>
              <w:right w:val="single" w:sz="4" w:space="0" w:color="000000"/>
            </w:tcBorders>
            <w:shd w:val="clear" w:color="auto" w:fill="auto"/>
            <w:vAlign w:val="bottom"/>
            <w:hideMark/>
          </w:tcPr>
          <w:p w14:paraId="068BAA6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Лист рессоры задней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№3 8981616230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37141ABD"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6</w:t>
            </w:r>
          </w:p>
        </w:tc>
        <w:tc>
          <w:tcPr>
            <w:tcW w:w="848" w:type="dxa"/>
            <w:tcBorders>
              <w:top w:val="nil"/>
              <w:left w:val="nil"/>
              <w:bottom w:val="single" w:sz="4" w:space="0" w:color="000000"/>
              <w:right w:val="single" w:sz="4" w:space="0" w:color="000000"/>
            </w:tcBorders>
            <w:shd w:val="clear" w:color="auto" w:fill="auto"/>
            <w:vAlign w:val="bottom"/>
            <w:hideMark/>
          </w:tcPr>
          <w:p w14:paraId="195293CA"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0FFC58AB" w14:textId="7DE8AAE8"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5EE25902" w14:textId="76C4FB46"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EED4F6E"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24B1575" w14:textId="610CF9D0"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66B4E76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11</w:t>
            </w:r>
          </w:p>
        </w:tc>
        <w:tc>
          <w:tcPr>
            <w:tcW w:w="3646" w:type="dxa"/>
            <w:tcBorders>
              <w:top w:val="nil"/>
              <w:left w:val="nil"/>
              <w:bottom w:val="single" w:sz="4" w:space="0" w:color="000000"/>
              <w:right w:val="single" w:sz="4" w:space="0" w:color="000000"/>
            </w:tcBorders>
            <w:shd w:val="clear" w:color="auto" w:fill="auto"/>
            <w:vAlign w:val="bottom"/>
            <w:hideMark/>
          </w:tcPr>
          <w:p w14:paraId="451F51E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Лист рессоры задней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коренной 9035181580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5D952CA8"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6</w:t>
            </w:r>
          </w:p>
        </w:tc>
        <w:tc>
          <w:tcPr>
            <w:tcW w:w="848" w:type="dxa"/>
            <w:tcBorders>
              <w:top w:val="nil"/>
              <w:left w:val="nil"/>
              <w:bottom w:val="single" w:sz="4" w:space="0" w:color="000000"/>
              <w:right w:val="single" w:sz="4" w:space="0" w:color="000000"/>
            </w:tcBorders>
            <w:shd w:val="clear" w:color="auto" w:fill="auto"/>
            <w:vAlign w:val="bottom"/>
            <w:hideMark/>
          </w:tcPr>
          <w:p w14:paraId="3EDF15E7"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0F5815D7" w14:textId="07822EAA"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414A8131" w14:textId="61F1777F"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49D88C02"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583254BB" w14:textId="138014B4"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75830F7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12</w:t>
            </w:r>
          </w:p>
        </w:tc>
        <w:tc>
          <w:tcPr>
            <w:tcW w:w="3646" w:type="dxa"/>
            <w:tcBorders>
              <w:top w:val="nil"/>
              <w:left w:val="nil"/>
              <w:bottom w:val="single" w:sz="4" w:space="0" w:color="000000"/>
              <w:right w:val="single" w:sz="4" w:space="0" w:color="000000"/>
            </w:tcBorders>
            <w:shd w:val="clear" w:color="auto" w:fill="auto"/>
            <w:vAlign w:val="bottom"/>
            <w:hideMark/>
          </w:tcPr>
          <w:p w14:paraId="3FF5C3B1"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Лист рессоры передней подкоренной 1511125051</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52612741"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6</w:t>
            </w:r>
          </w:p>
        </w:tc>
        <w:tc>
          <w:tcPr>
            <w:tcW w:w="848" w:type="dxa"/>
            <w:tcBorders>
              <w:top w:val="nil"/>
              <w:left w:val="nil"/>
              <w:bottom w:val="single" w:sz="4" w:space="0" w:color="000000"/>
              <w:right w:val="single" w:sz="4" w:space="0" w:color="000000"/>
            </w:tcBorders>
            <w:shd w:val="clear" w:color="auto" w:fill="auto"/>
            <w:vAlign w:val="bottom"/>
            <w:hideMark/>
          </w:tcPr>
          <w:p w14:paraId="742BCD2A"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4F6ABB51" w14:textId="73D17D5B"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4CA10464" w14:textId="2844D5F9"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33A6E70D"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B15C617" w14:textId="24FAB744" w:rsidTr="00B2526D">
        <w:trPr>
          <w:trHeight w:val="433"/>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DE9730F"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13</w:t>
            </w:r>
          </w:p>
        </w:tc>
        <w:tc>
          <w:tcPr>
            <w:tcW w:w="3646" w:type="dxa"/>
            <w:tcBorders>
              <w:top w:val="nil"/>
              <w:left w:val="nil"/>
              <w:bottom w:val="single" w:sz="4" w:space="0" w:color="000000"/>
              <w:right w:val="single" w:sz="4" w:space="0" w:color="000000"/>
            </w:tcBorders>
            <w:shd w:val="clear" w:color="auto" w:fill="auto"/>
            <w:vAlign w:val="bottom"/>
            <w:hideMark/>
          </w:tcPr>
          <w:p w14:paraId="1FEFDA39"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Маховик 8976102300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F937308"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848" w:type="dxa"/>
            <w:tcBorders>
              <w:top w:val="nil"/>
              <w:left w:val="nil"/>
              <w:bottom w:val="single" w:sz="4" w:space="0" w:color="000000"/>
              <w:right w:val="single" w:sz="4" w:space="0" w:color="000000"/>
            </w:tcBorders>
            <w:shd w:val="clear" w:color="auto" w:fill="auto"/>
            <w:vAlign w:val="bottom"/>
            <w:hideMark/>
          </w:tcPr>
          <w:p w14:paraId="66B0C7D4"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6EF0CA0" w14:textId="43BD17E2"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BC40C39" w14:textId="46C30C56"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41556180"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3DAC2933" w14:textId="038A5561"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3D5D42F6"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14</w:t>
            </w:r>
          </w:p>
        </w:tc>
        <w:tc>
          <w:tcPr>
            <w:tcW w:w="3646" w:type="dxa"/>
            <w:tcBorders>
              <w:top w:val="nil"/>
              <w:left w:val="nil"/>
              <w:bottom w:val="single" w:sz="4" w:space="0" w:color="000000"/>
              <w:right w:val="single" w:sz="4" w:space="0" w:color="000000"/>
            </w:tcBorders>
            <w:shd w:val="clear" w:color="auto" w:fill="auto"/>
            <w:vAlign w:val="bottom"/>
            <w:hideMark/>
          </w:tcPr>
          <w:p w14:paraId="3DDEB2B5"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Накладки тормозные ISUZU(CHINA) CYZ51/CYZ52 задние (на ось) GL4208 GBR</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237A8D5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12</w:t>
            </w:r>
          </w:p>
        </w:tc>
        <w:tc>
          <w:tcPr>
            <w:tcW w:w="848" w:type="dxa"/>
            <w:tcBorders>
              <w:top w:val="nil"/>
              <w:left w:val="nil"/>
              <w:bottom w:val="single" w:sz="4" w:space="0" w:color="000000"/>
              <w:right w:val="single" w:sz="4" w:space="0" w:color="000000"/>
            </w:tcBorders>
            <w:shd w:val="clear" w:color="auto" w:fill="auto"/>
            <w:vAlign w:val="bottom"/>
            <w:hideMark/>
          </w:tcPr>
          <w:p w14:paraId="2F8D164D"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29D5DB1" w14:textId="5C16211C"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7A202158" w14:textId="484A0E5F"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CFA1099"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18EB2967" w14:textId="505BBDC9" w:rsidTr="00B2526D">
        <w:trPr>
          <w:trHeight w:val="32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0B569A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15</w:t>
            </w:r>
          </w:p>
        </w:tc>
        <w:tc>
          <w:tcPr>
            <w:tcW w:w="3646" w:type="dxa"/>
            <w:tcBorders>
              <w:top w:val="nil"/>
              <w:left w:val="nil"/>
              <w:bottom w:val="single" w:sz="4" w:space="0" w:color="000000"/>
              <w:right w:val="single" w:sz="4" w:space="0" w:color="000000"/>
            </w:tcBorders>
            <w:shd w:val="clear" w:color="auto" w:fill="auto"/>
            <w:vAlign w:val="bottom"/>
            <w:hideMark/>
          </w:tcPr>
          <w:p w14:paraId="1AA353F6"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Накладки тормозные ISUZU(CHINA) CYZ51/CYZ52 передние (на колесо) с заклепками. 1883113140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06D8B67F"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12</w:t>
            </w:r>
          </w:p>
        </w:tc>
        <w:tc>
          <w:tcPr>
            <w:tcW w:w="848" w:type="dxa"/>
            <w:tcBorders>
              <w:top w:val="nil"/>
              <w:left w:val="nil"/>
              <w:bottom w:val="single" w:sz="4" w:space="0" w:color="000000"/>
              <w:right w:val="single" w:sz="4" w:space="0" w:color="000000"/>
            </w:tcBorders>
            <w:shd w:val="clear" w:color="auto" w:fill="auto"/>
            <w:vAlign w:val="bottom"/>
            <w:hideMark/>
          </w:tcPr>
          <w:p w14:paraId="42DDED78"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6EBEB6F" w14:textId="3DDFC5F0"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3B3EF2C" w14:textId="58011DC4"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A8C99C4"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390B5DB" w14:textId="2EF3D490"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0A013A9"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16</w:t>
            </w:r>
          </w:p>
        </w:tc>
        <w:tc>
          <w:tcPr>
            <w:tcW w:w="3646" w:type="dxa"/>
            <w:tcBorders>
              <w:top w:val="nil"/>
              <w:left w:val="nil"/>
              <w:bottom w:val="single" w:sz="4" w:space="0" w:color="000000"/>
              <w:right w:val="single" w:sz="4" w:space="0" w:color="000000"/>
            </w:tcBorders>
            <w:shd w:val="clear" w:color="auto" w:fill="auto"/>
            <w:vAlign w:val="bottom"/>
            <w:hideMark/>
          </w:tcPr>
          <w:p w14:paraId="681EF98F"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Ремень приводной клин AVX17x1500 1136714651</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0758C183"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12</w:t>
            </w:r>
          </w:p>
        </w:tc>
        <w:tc>
          <w:tcPr>
            <w:tcW w:w="848" w:type="dxa"/>
            <w:tcBorders>
              <w:top w:val="nil"/>
              <w:left w:val="nil"/>
              <w:bottom w:val="single" w:sz="4" w:space="0" w:color="000000"/>
              <w:right w:val="single" w:sz="4" w:space="0" w:color="000000"/>
            </w:tcBorders>
            <w:shd w:val="clear" w:color="auto" w:fill="auto"/>
            <w:vAlign w:val="bottom"/>
            <w:hideMark/>
          </w:tcPr>
          <w:p w14:paraId="73047AE8"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0DEBF897" w14:textId="004888D4"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0AC7852" w14:textId="4CB96AF1"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5B2E626A"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347F549D" w14:textId="1D826F00"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419D8B1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17</w:t>
            </w:r>
          </w:p>
        </w:tc>
        <w:tc>
          <w:tcPr>
            <w:tcW w:w="3646" w:type="dxa"/>
            <w:tcBorders>
              <w:top w:val="nil"/>
              <w:left w:val="nil"/>
              <w:bottom w:val="single" w:sz="4" w:space="0" w:color="000000"/>
              <w:right w:val="single" w:sz="4" w:space="0" w:color="000000"/>
            </w:tcBorders>
            <w:shd w:val="clear" w:color="auto" w:fill="auto"/>
            <w:vAlign w:val="bottom"/>
            <w:hideMark/>
          </w:tcPr>
          <w:p w14:paraId="53EEE1B4"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Ремкомплект буксы балансира ISUZU KSC082</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0E558E23"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8</w:t>
            </w:r>
          </w:p>
        </w:tc>
        <w:tc>
          <w:tcPr>
            <w:tcW w:w="848" w:type="dxa"/>
            <w:tcBorders>
              <w:top w:val="nil"/>
              <w:left w:val="nil"/>
              <w:bottom w:val="single" w:sz="4" w:space="0" w:color="000000"/>
              <w:right w:val="single" w:sz="4" w:space="0" w:color="000000"/>
            </w:tcBorders>
            <w:shd w:val="clear" w:color="auto" w:fill="auto"/>
            <w:vAlign w:val="bottom"/>
            <w:hideMark/>
          </w:tcPr>
          <w:p w14:paraId="033A7CBB"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75CFC542" w14:textId="529FE5DE"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ECF5F14" w14:textId="79B5E85B"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FE91B75"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042F8450" w14:textId="1CCF23C9"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3DDD66B"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18</w:t>
            </w:r>
          </w:p>
        </w:tc>
        <w:tc>
          <w:tcPr>
            <w:tcW w:w="3646" w:type="dxa"/>
            <w:tcBorders>
              <w:top w:val="nil"/>
              <w:left w:val="nil"/>
              <w:bottom w:val="single" w:sz="4" w:space="0" w:color="000000"/>
              <w:right w:val="single" w:sz="4" w:space="0" w:color="000000"/>
            </w:tcBorders>
            <w:shd w:val="clear" w:color="auto" w:fill="auto"/>
            <w:vAlign w:val="bottom"/>
            <w:hideMark/>
          </w:tcPr>
          <w:p w14:paraId="4077700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Сальник зад. ступицы </w:t>
            </w:r>
            <w:proofErr w:type="spellStart"/>
            <w:r w:rsidRPr="00CB0D54">
              <w:rPr>
                <w:rFonts w:ascii="Arial" w:eastAsia="Times New Roman" w:hAnsi="Arial" w:cs="Arial"/>
                <w:color w:val="000000"/>
                <w:sz w:val="20"/>
                <w:szCs w:val="20"/>
              </w:rPr>
              <w:t>внутр</w:t>
            </w:r>
            <w:proofErr w:type="spellEnd"/>
            <w:r w:rsidRPr="00CB0D54">
              <w:rPr>
                <w:rFonts w:ascii="Arial" w:eastAsia="Times New Roman" w:hAnsi="Arial" w:cs="Arial"/>
                <w:color w:val="000000"/>
                <w:sz w:val="20"/>
                <w:szCs w:val="20"/>
              </w:rPr>
              <w:t>. CYZ51/FVR34 (117x174x15.5/28) 1096252650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110CBD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3C693CD7"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C4FEB5C" w14:textId="1A6EBA65"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1104E771" w14:textId="5B4252C8"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519C860C"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220E1709" w14:textId="7CCF64C1"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2DF3B5A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19</w:t>
            </w:r>
          </w:p>
        </w:tc>
        <w:tc>
          <w:tcPr>
            <w:tcW w:w="3646" w:type="dxa"/>
            <w:tcBorders>
              <w:top w:val="nil"/>
              <w:left w:val="nil"/>
              <w:bottom w:val="single" w:sz="4" w:space="0" w:color="000000"/>
              <w:right w:val="single" w:sz="4" w:space="0" w:color="000000"/>
            </w:tcBorders>
            <w:shd w:val="clear" w:color="auto" w:fill="auto"/>
            <w:vAlign w:val="bottom"/>
            <w:hideMark/>
          </w:tcPr>
          <w:p w14:paraId="798B7651"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Сальник задней ступ. </w:t>
            </w:r>
            <w:proofErr w:type="spellStart"/>
            <w:r w:rsidRPr="00CB0D54">
              <w:rPr>
                <w:rFonts w:ascii="Arial" w:eastAsia="Times New Roman" w:hAnsi="Arial" w:cs="Arial"/>
                <w:color w:val="000000"/>
                <w:sz w:val="20"/>
                <w:szCs w:val="20"/>
              </w:rPr>
              <w:t>наруж</w:t>
            </w:r>
            <w:proofErr w:type="spellEnd"/>
            <w:r w:rsidRPr="00CB0D54">
              <w:rPr>
                <w:rFonts w:ascii="Arial" w:eastAsia="Times New Roman" w:hAnsi="Arial" w:cs="Arial"/>
                <w:color w:val="000000"/>
                <w:sz w:val="20"/>
                <w:szCs w:val="20"/>
              </w:rPr>
              <w:t>. ISUZU CYZ51/FVR34 (78x163x16) 1096254440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7646EE4B"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1A30B09B"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8F3D970" w14:textId="5DB739F6"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1DE98132" w14:textId="24F17236"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3B593D9E"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877BB3F" w14:textId="699DB9D3"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1966CC5"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20</w:t>
            </w:r>
          </w:p>
        </w:tc>
        <w:tc>
          <w:tcPr>
            <w:tcW w:w="3646" w:type="dxa"/>
            <w:tcBorders>
              <w:top w:val="nil"/>
              <w:left w:val="nil"/>
              <w:bottom w:val="single" w:sz="4" w:space="0" w:color="000000"/>
              <w:right w:val="single" w:sz="4" w:space="0" w:color="000000"/>
            </w:tcBorders>
            <w:shd w:val="clear" w:color="auto" w:fill="auto"/>
            <w:vAlign w:val="bottom"/>
            <w:hideMark/>
          </w:tcPr>
          <w:p w14:paraId="52D77365"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Сальник ступицы передней (1-09625-041-</w:t>
            </w:r>
            <w:proofErr w:type="gramStart"/>
            <w:r w:rsidRPr="00CB0D54">
              <w:rPr>
                <w:rFonts w:ascii="Arial" w:eastAsia="Times New Roman" w:hAnsi="Arial" w:cs="Arial"/>
                <w:color w:val="000000"/>
                <w:sz w:val="20"/>
                <w:szCs w:val="20"/>
              </w:rPr>
              <w:t>0 )</w:t>
            </w:r>
            <w:proofErr w:type="gramEnd"/>
            <w:r w:rsidRPr="00CB0D54">
              <w:rPr>
                <w:rFonts w:ascii="Arial" w:eastAsia="Times New Roman" w:hAnsi="Arial" w:cs="Arial"/>
                <w:color w:val="000000"/>
                <w:sz w:val="20"/>
                <w:szCs w:val="20"/>
              </w:rPr>
              <w:t xml:space="preserve"> 120х140х10.5</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2E72BB84"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029077EC"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7B55385A" w14:textId="41A8D79C"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F5FC791" w14:textId="593782FC"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2EED547"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61C5073" w14:textId="7F78E7C5"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54575B38"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21</w:t>
            </w:r>
          </w:p>
        </w:tc>
        <w:tc>
          <w:tcPr>
            <w:tcW w:w="3646" w:type="dxa"/>
            <w:tcBorders>
              <w:top w:val="nil"/>
              <w:left w:val="nil"/>
              <w:bottom w:val="single" w:sz="4" w:space="0" w:color="000000"/>
              <w:right w:val="single" w:sz="4" w:space="0" w:color="000000"/>
            </w:tcBorders>
            <w:shd w:val="clear" w:color="auto" w:fill="auto"/>
            <w:vAlign w:val="bottom"/>
            <w:hideMark/>
          </w:tcPr>
          <w:p w14:paraId="36534C6F"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Сальник хвостовика заднего редуктора 1096253220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34A8170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2F88B6DF"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ADC537E" w14:textId="7719FE46"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17BD161" w14:textId="05646241"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5C606EBF"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2C4A2B89" w14:textId="7A856ABA"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6747404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22</w:t>
            </w:r>
          </w:p>
        </w:tc>
        <w:tc>
          <w:tcPr>
            <w:tcW w:w="3646" w:type="dxa"/>
            <w:tcBorders>
              <w:top w:val="nil"/>
              <w:left w:val="nil"/>
              <w:bottom w:val="single" w:sz="4" w:space="0" w:color="000000"/>
              <w:right w:val="single" w:sz="4" w:space="0" w:color="000000"/>
            </w:tcBorders>
            <w:shd w:val="clear" w:color="auto" w:fill="auto"/>
            <w:vAlign w:val="bottom"/>
            <w:hideMark/>
          </w:tcPr>
          <w:p w14:paraId="337A4208"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Сальник хвостовика редуктора среднего моста вход 1096253230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7443FD0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bottom"/>
            <w:hideMark/>
          </w:tcPr>
          <w:p w14:paraId="6F4DEFDE"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1BF8160E" w14:textId="239781B5"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1772DB0C" w14:textId="3B3CB925"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B5C5D80"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540B2482" w14:textId="517BE21F"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3474E7E2"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23</w:t>
            </w:r>
          </w:p>
        </w:tc>
        <w:tc>
          <w:tcPr>
            <w:tcW w:w="3646" w:type="dxa"/>
            <w:tcBorders>
              <w:top w:val="nil"/>
              <w:left w:val="nil"/>
              <w:bottom w:val="single" w:sz="4" w:space="0" w:color="000000"/>
              <w:right w:val="single" w:sz="4" w:space="0" w:color="000000"/>
            </w:tcBorders>
            <w:shd w:val="clear" w:color="auto" w:fill="auto"/>
            <w:vAlign w:val="bottom"/>
            <w:hideMark/>
          </w:tcPr>
          <w:p w14:paraId="03F09D06"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Тяга рулевая продольная ISUZU CYZ51/EXZ52 1443802871</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0C4B371"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w:t>
            </w:r>
          </w:p>
        </w:tc>
        <w:tc>
          <w:tcPr>
            <w:tcW w:w="848" w:type="dxa"/>
            <w:tcBorders>
              <w:top w:val="nil"/>
              <w:left w:val="nil"/>
              <w:bottom w:val="single" w:sz="4" w:space="0" w:color="000000"/>
              <w:right w:val="single" w:sz="4" w:space="0" w:color="000000"/>
            </w:tcBorders>
            <w:shd w:val="clear" w:color="auto" w:fill="auto"/>
            <w:vAlign w:val="bottom"/>
            <w:hideMark/>
          </w:tcPr>
          <w:p w14:paraId="5524BBBC"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7D42F249" w14:textId="6E442B44"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C55D64E" w14:textId="0657B840"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189EAB63"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747D74B2" w14:textId="1A21AC90"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4A847594"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24</w:t>
            </w:r>
          </w:p>
        </w:tc>
        <w:tc>
          <w:tcPr>
            <w:tcW w:w="3646" w:type="dxa"/>
            <w:tcBorders>
              <w:top w:val="nil"/>
              <w:left w:val="nil"/>
              <w:bottom w:val="single" w:sz="4" w:space="0" w:color="000000"/>
              <w:right w:val="single" w:sz="4" w:space="0" w:color="000000"/>
            </w:tcBorders>
            <w:shd w:val="clear" w:color="auto" w:fill="auto"/>
            <w:vAlign w:val="bottom"/>
            <w:hideMark/>
          </w:tcPr>
          <w:p w14:paraId="569F8D40"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Фильтр воздушный (комплект) A6024S</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1FAABF6"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8</w:t>
            </w:r>
          </w:p>
        </w:tc>
        <w:tc>
          <w:tcPr>
            <w:tcW w:w="848" w:type="dxa"/>
            <w:tcBorders>
              <w:top w:val="nil"/>
              <w:left w:val="nil"/>
              <w:bottom w:val="single" w:sz="4" w:space="0" w:color="000000"/>
              <w:right w:val="single" w:sz="4" w:space="0" w:color="000000"/>
            </w:tcBorders>
            <w:shd w:val="clear" w:color="auto" w:fill="auto"/>
            <w:vAlign w:val="bottom"/>
            <w:hideMark/>
          </w:tcPr>
          <w:p w14:paraId="48A3E2CB"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2406B33" w14:textId="5D184A72"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C5D5B1F" w14:textId="483CBC80"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18E5E19D"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753C1EB" w14:textId="460CFA95"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0BF2D8F6"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25</w:t>
            </w:r>
          </w:p>
        </w:tc>
        <w:tc>
          <w:tcPr>
            <w:tcW w:w="3646" w:type="dxa"/>
            <w:tcBorders>
              <w:top w:val="nil"/>
              <w:left w:val="nil"/>
              <w:bottom w:val="single" w:sz="4" w:space="0" w:color="000000"/>
              <w:right w:val="single" w:sz="4" w:space="0" w:color="000000"/>
            </w:tcBorders>
            <w:shd w:val="clear" w:color="auto" w:fill="auto"/>
            <w:vAlign w:val="bottom"/>
            <w:hideMark/>
          </w:tcPr>
          <w:p w14:paraId="7E7A186D"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Фильтр </w:t>
            </w:r>
            <w:proofErr w:type="spellStart"/>
            <w:r w:rsidRPr="00CB0D54">
              <w:rPr>
                <w:rFonts w:ascii="Arial" w:eastAsia="Times New Roman" w:hAnsi="Arial" w:cs="Arial"/>
                <w:color w:val="000000"/>
                <w:sz w:val="20"/>
                <w:szCs w:val="20"/>
              </w:rPr>
              <w:t>масл</w:t>
            </w:r>
            <w:proofErr w:type="spellEnd"/>
            <w:r w:rsidRPr="00CB0D54">
              <w:rPr>
                <w:rFonts w:ascii="Arial" w:eastAsia="Times New Roman" w:hAnsi="Arial" w:cs="Arial"/>
                <w:color w:val="000000"/>
                <w:sz w:val="20"/>
                <w:szCs w:val="20"/>
              </w:rPr>
              <w:t>. (с р/к РТИ) O1532</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2D07FD3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20</w:t>
            </w:r>
          </w:p>
        </w:tc>
        <w:tc>
          <w:tcPr>
            <w:tcW w:w="848" w:type="dxa"/>
            <w:tcBorders>
              <w:top w:val="nil"/>
              <w:left w:val="nil"/>
              <w:bottom w:val="single" w:sz="4" w:space="0" w:color="000000"/>
              <w:right w:val="single" w:sz="4" w:space="0" w:color="000000"/>
            </w:tcBorders>
            <w:shd w:val="clear" w:color="auto" w:fill="auto"/>
            <w:vAlign w:val="bottom"/>
            <w:hideMark/>
          </w:tcPr>
          <w:p w14:paraId="268AFFE1"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3D8711BC" w14:textId="27CD669E"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1C03F94" w14:textId="07ECF05A"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7AF608F5"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E51257C" w14:textId="4BC28F3F"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73433434"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lastRenderedPageBreak/>
              <w:t>26</w:t>
            </w:r>
          </w:p>
        </w:tc>
        <w:tc>
          <w:tcPr>
            <w:tcW w:w="3646" w:type="dxa"/>
            <w:tcBorders>
              <w:top w:val="nil"/>
              <w:left w:val="nil"/>
              <w:bottom w:val="single" w:sz="4" w:space="0" w:color="000000"/>
              <w:right w:val="single" w:sz="4" w:space="0" w:color="000000"/>
            </w:tcBorders>
            <w:shd w:val="clear" w:color="auto" w:fill="auto"/>
            <w:vAlign w:val="bottom"/>
            <w:hideMark/>
          </w:tcPr>
          <w:p w14:paraId="7436ABF1"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Фильтр </w:t>
            </w:r>
            <w:proofErr w:type="spellStart"/>
            <w:r w:rsidRPr="00CB0D54">
              <w:rPr>
                <w:rFonts w:ascii="Arial" w:eastAsia="Times New Roman" w:hAnsi="Arial" w:cs="Arial"/>
                <w:color w:val="000000"/>
                <w:sz w:val="20"/>
                <w:szCs w:val="20"/>
              </w:rPr>
              <w:t>масл</w:t>
            </w:r>
            <w:proofErr w:type="spellEnd"/>
            <w:r w:rsidRPr="00CB0D54">
              <w:rPr>
                <w:rFonts w:ascii="Arial" w:eastAsia="Times New Roman" w:hAnsi="Arial" w:cs="Arial"/>
                <w:color w:val="000000"/>
                <w:sz w:val="20"/>
                <w:szCs w:val="20"/>
              </w:rPr>
              <w:t>. (с р/к РТИ) O1530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706F42E5"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20</w:t>
            </w:r>
          </w:p>
        </w:tc>
        <w:tc>
          <w:tcPr>
            <w:tcW w:w="848" w:type="dxa"/>
            <w:tcBorders>
              <w:top w:val="nil"/>
              <w:left w:val="nil"/>
              <w:bottom w:val="single" w:sz="4" w:space="0" w:color="000000"/>
              <w:right w:val="single" w:sz="4" w:space="0" w:color="000000"/>
            </w:tcBorders>
            <w:shd w:val="clear" w:color="auto" w:fill="auto"/>
            <w:vAlign w:val="bottom"/>
            <w:hideMark/>
          </w:tcPr>
          <w:p w14:paraId="77663F41"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8958864" w14:textId="5E911E04"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B9E2DD6" w14:textId="0DE67E8A"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01FE41A0"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53DB758A" w14:textId="12285385"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1A17EF79"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27</w:t>
            </w:r>
          </w:p>
        </w:tc>
        <w:tc>
          <w:tcPr>
            <w:tcW w:w="3646" w:type="dxa"/>
            <w:tcBorders>
              <w:top w:val="nil"/>
              <w:left w:val="nil"/>
              <w:bottom w:val="single" w:sz="4" w:space="0" w:color="000000"/>
              <w:right w:val="single" w:sz="4" w:space="0" w:color="000000"/>
            </w:tcBorders>
            <w:shd w:val="clear" w:color="auto" w:fill="auto"/>
            <w:vAlign w:val="bottom"/>
            <w:hideMark/>
          </w:tcPr>
          <w:p w14:paraId="234ABE3D"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Фильтр </w:t>
            </w:r>
            <w:proofErr w:type="spellStart"/>
            <w:r w:rsidRPr="00CB0D54">
              <w:rPr>
                <w:rFonts w:ascii="Arial" w:eastAsia="Times New Roman" w:hAnsi="Arial" w:cs="Arial"/>
                <w:color w:val="000000"/>
                <w:sz w:val="20"/>
                <w:szCs w:val="20"/>
              </w:rPr>
              <w:t>топл</w:t>
            </w:r>
            <w:proofErr w:type="spellEnd"/>
            <w:r w:rsidRPr="00CB0D54">
              <w:rPr>
                <w:rFonts w:ascii="Arial" w:eastAsia="Times New Roman" w:hAnsi="Arial" w:cs="Arial"/>
                <w:color w:val="000000"/>
                <w:sz w:val="20"/>
                <w:szCs w:val="20"/>
              </w:rPr>
              <w:t>. EF13090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0570F65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20</w:t>
            </w:r>
          </w:p>
        </w:tc>
        <w:tc>
          <w:tcPr>
            <w:tcW w:w="848" w:type="dxa"/>
            <w:tcBorders>
              <w:top w:val="nil"/>
              <w:left w:val="nil"/>
              <w:bottom w:val="single" w:sz="4" w:space="0" w:color="000000"/>
              <w:right w:val="single" w:sz="4" w:space="0" w:color="000000"/>
            </w:tcBorders>
            <w:shd w:val="clear" w:color="auto" w:fill="auto"/>
            <w:vAlign w:val="bottom"/>
            <w:hideMark/>
          </w:tcPr>
          <w:p w14:paraId="59A81D35"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17568C6" w14:textId="3639E05B"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0414AB3" w14:textId="00396DE7"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3018D83B"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5E57179B" w14:textId="442C21C8" w:rsidTr="00B2526D">
        <w:trPr>
          <w:trHeight w:val="108"/>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25391809"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28</w:t>
            </w:r>
          </w:p>
        </w:tc>
        <w:tc>
          <w:tcPr>
            <w:tcW w:w="3646" w:type="dxa"/>
            <w:tcBorders>
              <w:top w:val="nil"/>
              <w:left w:val="nil"/>
              <w:bottom w:val="single" w:sz="4" w:space="0" w:color="000000"/>
              <w:right w:val="single" w:sz="4" w:space="0" w:color="000000"/>
            </w:tcBorders>
            <w:shd w:val="clear" w:color="auto" w:fill="auto"/>
            <w:vAlign w:val="bottom"/>
            <w:hideMark/>
          </w:tcPr>
          <w:p w14:paraId="1A5BD023"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Фильтр </w:t>
            </w:r>
            <w:proofErr w:type="spellStart"/>
            <w:proofErr w:type="gramStart"/>
            <w:r w:rsidRPr="00CB0D54">
              <w:rPr>
                <w:rFonts w:ascii="Arial" w:eastAsia="Times New Roman" w:hAnsi="Arial" w:cs="Arial"/>
                <w:color w:val="000000"/>
                <w:sz w:val="20"/>
                <w:szCs w:val="20"/>
              </w:rPr>
              <w:t>топл.грубой</w:t>
            </w:r>
            <w:proofErr w:type="spellEnd"/>
            <w:proofErr w:type="gramEnd"/>
            <w:r w:rsidRPr="00CB0D54">
              <w:rPr>
                <w:rFonts w:ascii="Arial" w:eastAsia="Times New Roman" w:hAnsi="Arial" w:cs="Arial"/>
                <w:color w:val="000000"/>
                <w:sz w:val="20"/>
                <w:szCs w:val="20"/>
              </w:rPr>
              <w:t xml:space="preserve"> очистки EF15130</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4F4C916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20</w:t>
            </w:r>
          </w:p>
        </w:tc>
        <w:tc>
          <w:tcPr>
            <w:tcW w:w="848" w:type="dxa"/>
            <w:tcBorders>
              <w:top w:val="nil"/>
              <w:left w:val="nil"/>
              <w:bottom w:val="single" w:sz="4" w:space="0" w:color="000000"/>
              <w:right w:val="single" w:sz="4" w:space="0" w:color="000000"/>
            </w:tcBorders>
            <w:shd w:val="clear" w:color="auto" w:fill="auto"/>
            <w:vAlign w:val="bottom"/>
            <w:hideMark/>
          </w:tcPr>
          <w:p w14:paraId="4772E938"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1E69EA27" w14:textId="4CD9C836"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048A7B8" w14:textId="6560C7B1"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C18C108"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761469E" w14:textId="0CB245C6" w:rsidTr="00B2526D">
        <w:trPr>
          <w:trHeight w:val="217"/>
          <w:jc w:val="center"/>
        </w:trPr>
        <w:tc>
          <w:tcPr>
            <w:tcW w:w="1375" w:type="dxa"/>
            <w:tcBorders>
              <w:top w:val="nil"/>
              <w:left w:val="single" w:sz="4" w:space="0" w:color="000000"/>
              <w:bottom w:val="single" w:sz="4" w:space="0" w:color="000000"/>
              <w:right w:val="single" w:sz="4" w:space="0" w:color="000000"/>
            </w:tcBorders>
            <w:shd w:val="clear" w:color="auto" w:fill="auto"/>
            <w:vAlign w:val="bottom"/>
            <w:hideMark/>
          </w:tcPr>
          <w:p w14:paraId="4E31866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29</w:t>
            </w:r>
          </w:p>
        </w:tc>
        <w:tc>
          <w:tcPr>
            <w:tcW w:w="3646" w:type="dxa"/>
            <w:tcBorders>
              <w:top w:val="nil"/>
              <w:left w:val="nil"/>
              <w:bottom w:val="single" w:sz="4" w:space="0" w:color="000000"/>
              <w:right w:val="single" w:sz="4" w:space="0" w:color="000000"/>
            </w:tcBorders>
            <w:shd w:val="clear" w:color="auto" w:fill="auto"/>
            <w:vAlign w:val="bottom"/>
            <w:hideMark/>
          </w:tcPr>
          <w:p w14:paraId="5CFCEE6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Цепь Коробки Отбора Мощности ISUZU оригинал Япония 1-38111-082-1</w:t>
            </w:r>
          </w:p>
        </w:tc>
        <w:tc>
          <w:tcPr>
            <w:tcW w:w="669" w:type="dxa"/>
            <w:tcBorders>
              <w:top w:val="single" w:sz="4" w:space="0" w:color="000000"/>
              <w:left w:val="nil"/>
              <w:bottom w:val="single" w:sz="4" w:space="0" w:color="000000"/>
              <w:right w:val="single" w:sz="4" w:space="0" w:color="000000"/>
            </w:tcBorders>
            <w:shd w:val="clear" w:color="auto" w:fill="auto"/>
            <w:vAlign w:val="bottom"/>
            <w:hideMark/>
          </w:tcPr>
          <w:p w14:paraId="6E5219D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w:t>
            </w:r>
          </w:p>
        </w:tc>
        <w:tc>
          <w:tcPr>
            <w:tcW w:w="848" w:type="dxa"/>
            <w:tcBorders>
              <w:top w:val="nil"/>
              <w:left w:val="nil"/>
              <w:bottom w:val="single" w:sz="4" w:space="0" w:color="000000"/>
              <w:right w:val="single" w:sz="4" w:space="0" w:color="000000"/>
            </w:tcBorders>
            <w:shd w:val="clear" w:color="auto" w:fill="auto"/>
            <w:vAlign w:val="bottom"/>
            <w:hideMark/>
          </w:tcPr>
          <w:p w14:paraId="5EB53633"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68ED2342" w14:textId="66A9FDB7"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C6E87EB" w14:textId="59E2A392"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E2B65C4"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7D5C1A55" w14:textId="51EBE9D1" w:rsidTr="00B2526D">
        <w:trPr>
          <w:trHeight w:val="217"/>
          <w:jc w:val="center"/>
        </w:trPr>
        <w:tc>
          <w:tcPr>
            <w:tcW w:w="1375" w:type="dxa"/>
            <w:tcBorders>
              <w:top w:val="nil"/>
              <w:left w:val="single" w:sz="4" w:space="0" w:color="000000"/>
              <w:bottom w:val="nil"/>
              <w:right w:val="single" w:sz="4" w:space="0" w:color="000000"/>
            </w:tcBorders>
            <w:shd w:val="clear" w:color="auto" w:fill="auto"/>
            <w:vAlign w:val="bottom"/>
            <w:hideMark/>
          </w:tcPr>
          <w:p w14:paraId="19DF0C2B"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30</w:t>
            </w:r>
          </w:p>
        </w:tc>
        <w:tc>
          <w:tcPr>
            <w:tcW w:w="3646" w:type="dxa"/>
            <w:tcBorders>
              <w:top w:val="nil"/>
              <w:left w:val="nil"/>
              <w:bottom w:val="nil"/>
              <w:right w:val="single" w:sz="4" w:space="0" w:color="000000"/>
            </w:tcBorders>
            <w:shd w:val="clear" w:color="auto" w:fill="auto"/>
            <w:vAlign w:val="bottom"/>
            <w:hideMark/>
          </w:tcPr>
          <w:p w14:paraId="1CE28F43"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Цилиндр тормозной рабочий передний/задний HINO 500/FVR34/FSR34 1476010870</w:t>
            </w:r>
          </w:p>
        </w:tc>
        <w:tc>
          <w:tcPr>
            <w:tcW w:w="669" w:type="dxa"/>
            <w:tcBorders>
              <w:top w:val="single" w:sz="4" w:space="0" w:color="000000"/>
              <w:left w:val="nil"/>
              <w:bottom w:val="nil"/>
              <w:right w:val="single" w:sz="4" w:space="0" w:color="000000"/>
            </w:tcBorders>
            <w:shd w:val="clear" w:color="auto" w:fill="auto"/>
            <w:vAlign w:val="bottom"/>
            <w:hideMark/>
          </w:tcPr>
          <w:p w14:paraId="3A9EB55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12</w:t>
            </w:r>
          </w:p>
        </w:tc>
        <w:tc>
          <w:tcPr>
            <w:tcW w:w="848" w:type="dxa"/>
            <w:tcBorders>
              <w:top w:val="nil"/>
              <w:left w:val="nil"/>
              <w:bottom w:val="nil"/>
              <w:right w:val="single" w:sz="4" w:space="0" w:color="000000"/>
            </w:tcBorders>
            <w:shd w:val="clear" w:color="auto" w:fill="auto"/>
            <w:vAlign w:val="bottom"/>
            <w:hideMark/>
          </w:tcPr>
          <w:p w14:paraId="759E8BD6"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E677F69" w14:textId="542AEE42"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438FC3EC" w14:textId="227741FB"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275DA0E"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30800C4D" w14:textId="5E3B30D6" w:rsidTr="00B2526D">
        <w:trPr>
          <w:trHeight w:val="217"/>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B3AC5"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31</w:t>
            </w:r>
          </w:p>
        </w:tc>
        <w:tc>
          <w:tcPr>
            <w:tcW w:w="3646" w:type="dxa"/>
            <w:tcBorders>
              <w:top w:val="single" w:sz="4" w:space="0" w:color="auto"/>
              <w:left w:val="nil"/>
              <w:bottom w:val="single" w:sz="4" w:space="0" w:color="auto"/>
              <w:right w:val="single" w:sz="4" w:space="0" w:color="auto"/>
            </w:tcBorders>
            <w:shd w:val="clear" w:color="auto" w:fill="auto"/>
            <w:vAlign w:val="bottom"/>
            <w:hideMark/>
          </w:tcPr>
          <w:p w14:paraId="19BA7634"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Энергоаккумулятор</w:t>
            </w:r>
            <w:proofErr w:type="spellEnd"/>
            <w:r w:rsidRPr="00CB0D54">
              <w:rPr>
                <w:rFonts w:ascii="Arial" w:eastAsia="Times New Roman" w:hAnsi="Arial" w:cs="Arial"/>
                <w:color w:val="000000"/>
                <w:sz w:val="20"/>
                <w:szCs w:val="20"/>
              </w:rPr>
              <w:t xml:space="preserve"> задний левый/средний прав. 1874121010</w:t>
            </w:r>
          </w:p>
        </w:tc>
        <w:tc>
          <w:tcPr>
            <w:tcW w:w="669" w:type="dxa"/>
            <w:tcBorders>
              <w:top w:val="single" w:sz="4" w:space="0" w:color="auto"/>
              <w:left w:val="nil"/>
              <w:bottom w:val="single" w:sz="4" w:space="0" w:color="auto"/>
              <w:right w:val="single" w:sz="4" w:space="0" w:color="auto"/>
            </w:tcBorders>
            <w:shd w:val="clear" w:color="auto" w:fill="auto"/>
            <w:vAlign w:val="bottom"/>
            <w:hideMark/>
          </w:tcPr>
          <w:p w14:paraId="21556C2E"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848" w:type="dxa"/>
            <w:tcBorders>
              <w:top w:val="single" w:sz="4" w:space="0" w:color="auto"/>
              <w:left w:val="nil"/>
              <w:bottom w:val="single" w:sz="4" w:space="0" w:color="auto"/>
              <w:right w:val="single" w:sz="4" w:space="0" w:color="auto"/>
            </w:tcBorders>
            <w:shd w:val="clear" w:color="auto" w:fill="auto"/>
            <w:vAlign w:val="bottom"/>
            <w:hideMark/>
          </w:tcPr>
          <w:p w14:paraId="6523D888"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B36BF9C" w14:textId="2D493AB1"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E619438" w14:textId="0E033D09"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1FCD7535"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7F0A8D56" w14:textId="28164893" w:rsidTr="00B2526D">
        <w:trPr>
          <w:trHeight w:val="108"/>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3B64A57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32</w:t>
            </w:r>
          </w:p>
        </w:tc>
        <w:tc>
          <w:tcPr>
            <w:tcW w:w="3646" w:type="dxa"/>
            <w:tcBorders>
              <w:top w:val="nil"/>
              <w:left w:val="nil"/>
              <w:bottom w:val="single" w:sz="4" w:space="0" w:color="auto"/>
              <w:right w:val="single" w:sz="4" w:space="0" w:color="auto"/>
            </w:tcBorders>
            <w:shd w:val="clear" w:color="auto" w:fill="auto"/>
            <w:vAlign w:val="bottom"/>
            <w:hideMark/>
          </w:tcPr>
          <w:p w14:paraId="1F2B8DC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Сальник КПП передний 54x69x9 1096255620</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64EA1DAC"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nil"/>
              <w:left w:val="nil"/>
              <w:bottom w:val="single" w:sz="4" w:space="0" w:color="auto"/>
              <w:right w:val="single" w:sz="4" w:space="0" w:color="auto"/>
            </w:tcBorders>
            <w:shd w:val="clear" w:color="auto" w:fill="auto"/>
            <w:vAlign w:val="bottom"/>
            <w:hideMark/>
          </w:tcPr>
          <w:p w14:paraId="0481334B"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6B99759F" w14:textId="33A60FA0"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7942497F" w14:textId="6D5D6985"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79EAEC77"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6566A1AD" w14:textId="447E92DB"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52DD145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33</w:t>
            </w:r>
          </w:p>
        </w:tc>
        <w:tc>
          <w:tcPr>
            <w:tcW w:w="3646" w:type="dxa"/>
            <w:tcBorders>
              <w:top w:val="nil"/>
              <w:left w:val="nil"/>
              <w:bottom w:val="single" w:sz="4" w:space="0" w:color="auto"/>
              <w:right w:val="single" w:sz="4" w:space="0" w:color="auto"/>
            </w:tcBorders>
            <w:shd w:val="clear" w:color="auto" w:fill="auto"/>
            <w:vAlign w:val="bottom"/>
            <w:hideMark/>
          </w:tcPr>
          <w:p w14:paraId="0662A122"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Сальник хвостовика </w:t>
            </w:r>
            <w:proofErr w:type="gramStart"/>
            <w:r w:rsidRPr="00CB0D54">
              <w:rPr>
                <w:rFonts w:ascii="Arial" w:eastAsia="Times New Roman" w:hAnsi="Arial" w:cs="Arial"/>
                <w:color w:val="000000"/>
                <w:sz w:val="20"/>
                <w:szCs w:val="20"/>
              </w:rPr>
              <w:t>КПП  80</w:t>
            </w:r>
            <w:proofErr w:type="gramEnd"/>
            <w:r w:rsidRPr="00CB0D54">
              <w:rPr>
                <w:rFonts w:ascii="Arial" w:eastAsia="Times New Roman" w:hAnsi="Arial" w:cs="Arial"/>
                <w:color w:val="000000"/>
                <w:sz w:val="20"/>
                <w:szCs w:val="20"/>
              </w:rPr>
              <w:t>x100x13 1096255771</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10CC4010"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nil"/>
              <w:left w:val="nil"/>
              <w:bottom w:val="single" w:sz="4" w:space="0" w:color="auto"/>
              <w:right w:val="single" w:sz="4" w:space="0" w:color="auto"/>
            </w:tcBorders>
            <w:shd w:val="clear" w:color="auto" w:fill="auto"/>
            <w:vAlign w:val="bottom"/>
            <w:hideMark/>
          </w:tcPr>
          <w:p w14:paraId="06C26DD3"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6BFBDA1E" w14:textId="42936EDB"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7EBA005" w14:textId="04B22DCB"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46D4BEB0"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71018CB" w14:textId="6AA44BB0"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2D555D1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34</w:t>
            </w:r>
          </w:p>
        </w:tc>
        <w:tc>
          <w:tcPr>
            <w:tcW w:w="3646" w:type="dxa"/>
            <w:tcBorders>
              <w:top w:val="nil"/>
              <w:left w:val="nil"/>
              <w:bottom w:val="single" w:sz="4" w:space="0" w:color="auto"/>
              <w:right w:val="single" w:sz="4" w:space="0" w:color="auto"/>
            </w:tcBorders>
            <w:shd w:val="clear" w:color="auto" w:fill="auto"/>
            <w:vAlign w:val="bottom"/>
            <w:hideMark/>
          </w:tcPr>
          <w:p w14:paraId="3EE0FCC5"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Гайка хвостовика вторичного вала OSN9062</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584DDAFF"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nil"/>
              <w:left w:val="nil"/>
              <w:bottom w:val="single" w:sz="4" w:space="0" w:color="auto"/>
              <w:right w:val="single" w:sz="4" w:space="0" w:color="auto"/>
            </w:tcBorders>
            <w:shd w:val="clear" w:color="auto" w:fill="auto"/>
            <w:vAlign w:val="bottom"/>
            <w:hideMark/>
          </w:tcPr>
          <w:p w14:paraId="3DD742C7"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0629937B" w14:textId="7285524B"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40B783B" w14:textId="2D10A48C"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3BF89267"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5C91111A" w14:textId="4A154FBC"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4F9407C6"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35</w:t>
            </w:r>
          </w:p>
        </w:tc>
        <w:tc>
          <w:tcPr>
            <w:tcW w:w="3646" w:type="dxa"/>
            <w:tcBorders>
              <w:top w:val="nil"/>
              <w:left w:val="nil"/>
              <w:bottom w:val="single" w:sz="4" w:space="0" w:color="auto"/>
              <w:right w:val="single" w:sz="4" w:space="0" w:color="auto"/>
            </w:tcBorders>
            <w:shd w:val="clear" w:color="auto" w:fill="auto"/>
            <w:vAlign w:val="bottom"/>
            <w:hideMark/>
          </w:tcPr>
          <w:p w14:paraId="7CFB2393"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Патрубок радиатора верхний CYZ51/52 E5 RHT2001</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4990A6C7"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nil"/>
              <w:left w:val="nil"/>
              <w:bottom w:val="single" w:sz="4" w:space="0" w:color="auto"/>
              <w:right w:val="single" w:sz="4" w:space="0" w:color="auto"/>
            </w:tcBorders>
            <w:shd w:val="clear" w:color="auto" w:fill="auto"/>
            <w:vAlign w:val="bottom"/>
            <w:hideMark/>
          </w:tcPr>
          <w:p w14:paraId="4D5AFB2E"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3662FA37" w14:textId="0F2F3B30"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E25D60B" w14:textId="7FB2F35D"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EA0C2BA"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5EDDAA6" w14:textId="685B34D5"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4449F99F"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36</w:t>
            </w:r>
          </w:p>
        </w:tc>
        <w:tc>
          <w:tcPr>
            <w:tcW w:w="3646" w:type="dxa"/>
            <w:tcBorders>
              <w:top w:val="nil"/>
              <w:left w:val="nil"/>
              <w:bottom w:val="single" w:sz="4" w:space="0" w:color="auto"/>
              <w:right w:val="single" w:sz="4" w:space="0" w:color="auto"/>
            </w:tcBorders>
            <w:shd w:val="clear" w:color="auto" w:fill="auto"/>
            <w:vAlign w:val="bottom"/>
            <w:hideMark/>
          </w:tcPr>
          <w:p w14:paraId="64FA272B"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Патрубок радиатора нижний 6WG1 RHB2011</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6BBD97BA"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nil"/>
              <w:left w:val="nil"/>
              <w:bottom w:val="single" w:sz="4" w:space="0" w:color="auto"/>
              <w:right w:val="single" w:sz="4" w:space="0" w:color="auto"/>
            </w:tcBorders>
            <w:shd w:val="clear" w:color="auto" w:fill="auto"/>
            <w:vAlign w:val="bottom"/>
            <w:hideMark/>
          </w:tcPr>
          <w:p w14:paraId="6372A51E"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40355520" w14:textId="34AC8C44"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590F95AC" w14:textId="21FE526B"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0E06B25D"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044BF63A" w14:textId="31F54B3D"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50E9F31D"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37</w:t>
            </w:r>
          </w:p>
        </w:tc>
        <w:tc>
          <w:tcPr>
            <w:tcW w:w="3646" w:type="dxa"/>
            <w:tcBorders>
              <w:top w:val="nil"/>
              <w:left w:val="nil"/>
              <w:bottom w:val="single" w:sz="4" w:space="0" w:color="auto"/>
              <w:right w:val="single" w:sz="4" w:space="0" w:color="auto"/>
            </w:tcBorders>
            <w:shd w:val="clear" w:color="auto" w:fill="auto"/>
            <w:vAlign w:val="bottom"/>
            <w:hideMark/>
          </w:tcPr>
          <w:p w14:paraId="3A206D16"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Радиатор охлаждения двигателя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8982215673</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0905BEC3"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2</w:t>
            </w:r>
          </w:p>
        </w:tc>
        <w:tc>
          <w:tcPr>
            <w:tcW w:w="848" w:type="dxa"/>
            <w:tcBorders>
              <w:top w:val="nil"/>
              <w:left w:val="nil"/>
              <w:bottom w:val="single" w:sz="4" w:space="0" w:color="auto"/>
              <w:right w:val="single" w:sz="4" w:space="0" w:color="auto"/>
            </w:tcBorders>
            <w:shd w:val="clear" w:color="auto" w:fill="auto"/>
            <w:vAlign w:val="bottom"/>
            <w:hideMark/>
          </w:tcPr>
          <w:p w14:paraId="3C73E32E"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44DF3939" w14:textId="119B6B1E"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42A30D8F" w14:textId="5A8DEBC9"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A543881"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0FCB35B1" w14:textId="7C08826E"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7131C949"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38</w:t>
            </w:r>
          </w:p>
        </w:tc>
        <w:tc>
          <w:tcPr>
            <w:tcW w:w="3646" w:type="dxa"/>
            <w:tcBorders>
              <w:top w:val="nil"/>
              <w:left w:val="nil"/>
              <w:bottom w:val="single" w:sz="4" w:space="0" w:color="auto"/>
              <w:right w:val="single" w:sz="4" w:space="0" w:color="auto"/>
            </w:tcBorders>
            <w:shd w:val="clear" w:color="auto" w:fill="auto"/>
            <w:vAlign w:val="bottom"/>
            <w:hideMark/>
          </w:tcPr>
          <w:p w14:paraId="1E03FAE5"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Сайлентблок</w:t>
            </w:r>
            <w:proofErr w:type="spellEnd"/>
            <w:r w:rsidRPr="00CB0D54">
              <w:rPr>
                <w:rFonts w:ascii="Arial" w:eastAsia="Times New Roman" w:hAnsi="Arial" w:cs="Arial"/>
                <w:color w:val="000000"/>
                <w:sz w:val="20"/>
                <w:szCs w:val="20"/>
              </w:rPr>
              <w:t xml:space="preserve"> реактивной штанги d105х110хd19 IS-2919026</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19BCE2F5"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50</w:t>
            </w:r>
          </w:p>
        </w:tc>
        <w:tc>
          <w:tcPr>
            <w:tcW w:w="848" w:type="dxa"/>
            <w:tcBorders>
              <w:top w:val="nil"/>
              <w:left w:val="nil"/>
              <w:bottom w:val="single" w:sz="4" w:space="0" w:color="auto"/>
              <w:right w:val="single" w:sz="4" w:space="0" w:color="auto"/>
            </w:tcBorders>
            <w:shd w:val="clear" w:color="auto" w:fill="auto"/>
            <w:vAlign w:val="bottom"/>
            <w:hideMark/>
          </w:tcPr>
          <w:p w14:paraId="7E5B9A94"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1B462E35" w14:textId="667E4282"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E676644" w14:textId="1269235C"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6D80A06E"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5E020725" w14:textId="7A97A081"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01D78BDD"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39</w:t>
            </w:r>
          </w:p>
        </w:tc>
        <w:tc>
          <w:tcPr>
            <w:tcW w:w="3646" w:type="dxa"/>
            <w:tcBorders>
              <w:top w:val="nil"/>
              <w:left w:val="nil"/>
              <w:bottom w:val="single" w:sz="4" w:space="0" w:color="auto"/>
              <w:right w:val="single" w:sz="4" w:space="0" w:color="auto"/>
            </w:tcBorders>
            <w:shd w:val="clear" w:color="auto" w:fill="auto"/>
            <w:vAlign w:val="bottom"/>
            <w:hideMark/>
          </w:tcPr>
          <w:p w14:paraId="451D587B"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Серьга передней рессоры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1511620294</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11D82D32"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nil"/>
              <w:left w:val="nil"/>
              <w:bottom w:val="single" w:sz="4" w:space="0" w:color="auto"/>
              <w:right w:val="single" w:sz="4" w:space="0" w:color="auto"/>
            </w:tcBorders>
            <w:shd w:val="clear" w:color="auto" w:fill="auto"/>
            <w:vAlign w:val="bottom"/>
            <w:hideMark/>
          </w:tcPr>
          <w:p w14:paraId="2D4A9EB9"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22B7E498" w14:textId="3178C324"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3C95657" w14:textId="14CA5703"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25F58181"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48F101BF" w14:textId="56760974" w:rsidTr="00B2526D">
        <w:trPr>
          <w:trHeight w:val="217"/>
          <w:jc w:val="center"/>
        </w:trPr>
        <w:tc>
          <w:tcPr>
            <w:tcW w:w="1375" w:type="dxa"/>
            <w:tcBorders>
              <w:top w:val="nil"/>
              <w:left w:val="single" w:sz="4" w:space="0" w:color="auto"/>
              <w:bottom w:val="single" w:sz="4" w:space="0" w:color="auto"/>
              <w:right w:val="single" w:sz="4" w:space="0" w:color="auto"/>
            </w:tcBorders>
            <w:shd w:val="clear" w:color="auto" w:fill="auto"/>
            <w:vAlign w:val="bottom"/>
            <w:hideMark/>
          </w:tcPr>
          <w:p w14:paraId="0ED8F17C"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40</w:t>
            </w:r>
          </w:p>
        </w:tc>
        <w:tc>
          <w:tcPr>
            <w:tcW w:w="3646" w:type="dxa"/>
            <w:tcBorders>
              <w:top w:val="nil"/>
              <w:left w:val="nil"/>
              <w:bottom w:val="single" w:sz="4" w:space="0" w:color="auto"/>
              <w:right w:val="single" w:sz="4" w:space="0" w:color="auto"/>
            </w:tcBorders>
            <w:shd w:val="clear" w:color="auto" w:fill="auto"/>
            <w:vAlign w:val="bottom"/>
            <w:hideMark/>
          </w:tcPr>
          <w:p w14:paraId="33B4C9C3"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Палец рессоры передней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HTP-IS610310</w:t>
            </w:r>
          </w:p>
        </w:tc>
        <w:tc>
          <w:tcPr>
            <w:tcW w:w="669" w:type="dxa"/>
            <w:tcBorders>
              <w:top w:val="single" w:sz="4" w:space="0" w:color="auto"/>
              <w:left w:val="nil"/>
              <w:bottom w:val="single" w:sz="4" w:space="0" w:color="auto"/>
              <w:right w:val="single" w:sz="4" w:space="0" w:color="000000"/>
            </w:tcBorders>
            <w:shd w:val="clear" w:color="auto" w:fill="auto"/>
            <w:vAlign w:val="bottom"/>
            <w:hideMark/>
          </w:tcPr>
          <w:p w14:paraId="39ACFBA8"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10</w:t>
            </w:r>
          </w:p>
        </w:tc>
        <w:tc>
          <w:tcPr>
            <w:tcW w:w="848" w:type="dxa"/>
            <w:tcBorders>
              <w:top w:val="nil"/>
              <w:left w:val="nil"/>
              <w:bottom w:val="single" w:sz="4" w:space="0" w:color="auto"/>
              <w:right w:val="single" w:sz="4" w:space="0" w:color="auto"/>
            </w:tcBorders>
            <w:shd w:val="clear" w:color="auto" w:fill="auto"/>
            <w:vAlign w:val="bottom"/>
            <w:hideMark/>
          </w:tcPr>
          <w:p w14:paraId="3C3F3040"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nil"/>
              <w:left w:val="single" w:sz="4" w:space="0" w:color="auto"/>
              <w:bottom w:val="single" w:sz="4" w:space="0" w:color="auto"/>
              <w:right w:val="single" w:sz="4" w:space="0" w:color="auto"/>
            </w:tcBorders>
            <w:shd w:val="clear" w:color="auto" w:fill="auto"/>
            <w:vAlign w:val="center"/>
          </w:tcPr>
          <w:p w14:paraId="5F2AE762" w14:textId="2082446D"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BFB762B" w14:textId="00E306A3"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nil"/>
              <w:left w:val="nil"/>
              <w:bottom w:val="single" w:sz="4" w:space="0" w:color="auto"/>
              <w:right w:val="single" w:sz="4" w:space="0" w:color="auto"/>
            </w:tcBorders>
          </w:tcPr>
          <w:p w14:paraId="09558DF2"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CB0D54" w14:paraId="7C0FFCD6" w14:textId="3233387C" w:rsidTr="00B2526D">
        <w:trPr>
          <w:trHeight w:val="217"/>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CEA14"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41</w:t>
            </w:r>
          </w:p>
        </w:tc>
        <w:tc>
          <w:tcPr>
            <w:tcW w:w="3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0CFE79" w14:textId="77777777" w:rsidR="00B2526D" w:rsidRPr="00CB0D54" w:rsidRDefault="00B2526D" w:rsidP="00F5693A">
            <w:pPr>
              <w:spacing w:after="0" w:line="240" w:lineRule="auto"/>
              <w:rPr>
                <w:rFonts w:ascii="Arial" w:eastAsia="Times New Roman" w:hAnsi="Arial" w:cs="Arial"/>
                <w:color w:val="000000"/>
                <w:sz w:val="20"/>
                <w:szCs w:val="20"/>
              </w:rPr>
            </w:pPr>
            <w:r w:rsidRPr="00CB0D54">
              <w:rPr>
                <w:rFonts w:ascii="Arial" w:eastAsia="Times New Roman" w:hAnsi="Arial" w:cs="Arial"/>
                <w:color w:val="000000"/>
                <w:sz w:val="20"/>
                <w:szCs w:val="20"/>
              </w:rPr>
              <w:t xml:space="preserve">Ось стабилизатора </w:t>
            </w:r>
            <w:proofErr w:type="spellStart"/>
            <w:r w:rsidRPr="00CB0D54">
              <w:rPr>
                <w:rFonts w:ascii="Arial" w:eastAsia="Times New Roman" w:hAnsi="Arial" w:cs="Arial"/>
                <w:color w:val="000000"/>
                <w:sz w:val="20"/>
                <w:szCs w:val="20"/>
              </w:rPr>
              <w:t>Isuzu</w:t>
            </w:r>
            <w:proofErr w:type="spellEnd"/>
            <w:r w:rsidRPr="00CB0D54">
              <w:rPr>
                <w:rFonts w:ascii="Arial" w:eastAsia="Times New Roman" w:hAnsi="Arial" w:cs="Arial"/>
                <w:color w:val="000000"/>
                <w:sz w:val="20"/>
                <w:szCs w:val="20"/>
              </w:rPr>
              <w:t xml:space="preserve"> 8980228741</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B2F71" w14:textId="77777777" w:rsidR="00B2526D" w:rsidRPr="00CB0D54" w:rsidRDefault="00B2526D" w:rsidP="00F5693A">
            <w:pPr>
              <w:spacing w:after="0" w:line="240" w:lineRule="auto"/>
              <w:jc w:val="center"/>
              <w:rPr>
                <w:rFonts w:ascii="Arial" w:eastAsia="Times New Roman" w:hAnsi="Arial" w:cs="Arial"/>
                <w:color w:val="000000"/>
                <w:sz w:val="20"/>
                <w:szCs w:val="20"/>
              </w:rPr>
            </w:pPr>
            <w:r w:rsidRPr="00CB0D54">
              <w:rPr>
                <w:rFonts w:ascii="Arial" w:eastAsia="Times New Roman" w:hAnsi="Arial" w:cs="Arial"/>
                <w:color w:val="000000"/>
                <w:sz w:val="20"/>
                <w:szCs w:val="20"/>
              </w:rPr>
              <w:t>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7C077" w14:textId="77777777" w:rsidR="00B2526D" w:rsidRPr="00CB0D54" w:rsidRDefault="00B2526D" w:rsidP="00F5693A">
            <w:pPr>
              <w:spacing w:after="0" w:line="240" w:lineRule="auto"/>
              <w:rPr>
                <w:rFonts w:ascii="Arial" w:eastAsia="Times New Roman" w:hAnsi="Arial" w:cs="Arial"/>
                <w:color w:val="000000"/>
                <w:sz w:val="20"/>
                <w:szCs w:val="20"/>
              </w:rPr>
            </w:pPr>
            <w:proofErr w:type="spellStart"/>
            <w:r w:rsidRPr="00CB0D54">
              <w:rPr>
                <w:rFonts w:ascii="Arial" w:eastAsia="Times New Roman" w:hAnsi="Arial" w:cs="Arial"/>
                <w:color w:val="000000"/>
                <w:sz w:val="20"/>
                <w:szCs w:val="20"/>
              </w:rPr>
              <w:t>шт</w:t>
            </w:r>
            <w:proofErr w:type="spellEnd"/>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3F8F7AD5" w14:textId="379D6354" w:rsidR="00B2526D" w:rsidRPr="00CB0D54" w:rsidRDefault="00B2526D" w:rsidP="00F5693A">
            <w:pPr>
              <w:spacing w:after="0" w:line="240" w:lineRule="auto"/>
              <w:jc w:val="right"/>
              <w:rPr>
                <w:rFonts w:ascii="Arial" w:eastAsia="Times New Roman"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6822E7" w14:textId="4087DFB1" w:rsidR="00B2526D" w:rsidRPr="00CB0D54" w:rsidRDefault="00B2526D" w:rsidP="00F5693A">
            <w:pPr>
              <w:spacing w:after="0" w:line="240" w:lineRule="auto"/>
              <w:jc w:val="center"/>
              <w:rPr>
                <w:rFonts w:ascii="Arial" w:eastAsia="Times New Roman"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20AB008"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r>
      <w:tr w:rsidR="00B2526D" w:rsidRPr="0046485D" w14:paraId="32BC6A52" w14:textId="1F100B95" w:rsidTr="00B2526D">
        <w:trPr>
          <w:trHeight w:val="353"/>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14:paraId="0C63A6F0"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c>
          <w:tcPr>
            <w:tcW w:w="3646" w:type="dxa"/>
            <w:tcBorders>
              <w:top w:val="single" w:sz="4" w:space="0" w:color="auto"/>
              <w:left w:val="single" w:sz="4" w:space="0" w:color="auto"/>
              <w:bottom w:val="single" w:sz="4" w:space="0" w:color="auto"/>
              <w:right w:val="single" w:sz="4" w:space="0" w:color="auto"/>
            </w:tcBorders>
            <w:shd w:val="clear" w:color="auto" w:fill="auto"/>
            <w:vAlign w:val="bottom"/>
          </w:tcPr>
          <w:p w14:paraId="66080F24" w14:textId="77777777" w:rsidR="00B2526D" w:rsidRPr="00CB0D54" w:rsidRDefault="00B2526D" w:rsidP="00F5693A">
            <w:pPr>
              <w:spacing w:after="0" w:line="240" w:lineRule="auto"/>
              <w:rPr>
                <w:rFonts w:ascii="Arial" w:eastAsia="Times New Roman" w:hAnsi="Arial" w:cs="Arial"/>
                <w:color w:val="000000"/>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14:paraId="5E39BCA1" w14:textId="77777777" w:rsidR="00B2526D" w:rsidRPr="00CB0D54" w:rsidRDefault="00B2526D" w:rsidP="00F5693A">
            <w:pPr>
              <w:spacing w:after="0" w:line="240" w:lineRule="auto"/>
              <w:jc w:val="center"/>
              <w:rPr>
                <w:rFonts w:ascii="Arial" w:eastAsia="Times New Roman" w:hAnsi="Arial" w:cs="Arial"/>
                <w:color w:val="000000"/>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bottom"/>
          </w:tcPr>
          <w:p w14:paraId="6806638C" w14:textId="77777777" w:rsidR="00B2526D" w:rsidRPr="00CB0D54" w:rsidRDefault="00B2526D" w:rsidP="00F5693A">
            <w:pPr>
              <w:spacing w:after="0" w:line="240" w:lineRule="auto"/>
              <w:rPr>
                <w:rFonts w:ascii="Arial" w:eastAsia="Times New Roman" w:hAnsi="Arial" w:cs="Arial"/>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5825E3C0" w14:textId="77777777" w:rsidR="00B2526D" w:rsidRPr="0046485D" w:rsidRDefault="00B2526D" w:rsidP="00F5693A">
            <w:pPr>
              <w:spacing w:after="0" w:line="240" w:lineRule="auto"/>
              <w:jc w:val="right"/>
              <w:rPr>
                <w:rFonts w:ascii="Arial" w:hAnsi="Arial" w:cs="Arial"/>
                <w:b/>
                <w:bCs/>
                <w:i/>
                <w:iCs/>
                <w:color w:val="000000"/>
                <w:sz w:val="20"/>
                <w:szCs w:val="20"/>
              </w:rPr>
            </w:pPr>
            <w:r w:rsidRPr="0046485D">
              <w:rPr>
                <w:rFonts w:ascii="Arial" w:hAnsi="Arial" w:cs="Arial"/>
                <w:b/>
                <w:bCs/>
                <w:i/>
                <w:iCs/>
                <w:color w:val="000000"/>
                <w:sz w:val="20"/>
                <w:szCs w:val="20"/>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F1A30" w14:textId="2BF85D64" w:rsidR="00B2526D" w:rsidRPr="0046485D" w:rsidRDefault="00B2526D" w:rsidP="00F5693A">
            <w:pPr>
              <w:spacing w:after="0" w:line="240" w:lineRule="auto"/>
              <w:jc w:val="center"/>
              <w:rPr>
                <w:rFonts w:ascii="Arial" w:hAnsi="Arial" w:cs="Arial"/>
                <w:b/>
                <w:bCs/>
                <w:i/>
                <w:i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5992387" w14:textId="77777777" w:rsidR="00B2526D" w:rsidRPr="0046485D" w:rsidRDefault="00B2526D" w:rsidP="00F5693A">
            <w:pPr>
              <w:spacing w:after="0" w:line="240" w:lineRule="auto"/>
              <w:jc w:val="center"/>
              <w:rPr>
                <w:rFonts w:ascii="Arial" w:hAnsi="Arial" w:cs="Arial"/>
                <w:b/>
                <w:bCs/>
                <w:i/>
                <w:iCs/>
                <w:color w:val="000000"/>
                <w:sz w:val="20"/>
                <w:szCs w:val="20"/>
              </w:rPr>
            </w:pPr>
          </w:p>
        </w:tc>
      </w:tr>
    </w:tbl>
    <w:p w14:paraId="6D00FD12" w14:textId="77777777" w:rsidR="00B2526D" w:rsidRDefault="00B2526D" w:rsidP="00B2526D">
      <w:pPr>
        <w:jc w:val="center"/>
        <w:rPr>
          <w:rFonts w:ascii="Arial" w:hAnsi="Arial" w:cs="Arial"/>
          <w:b/>
          <w:sz w:val="20"/>
          <w:szCs w:val="20"/>
        </w:rPr>
      </w:pPr>
    </w:p>
    <w:p w14:paraId="11775F5B" w14:textId="77777777" w:rsidR="00B2526D" w:rsidRDefault="00B2526D" w:rsidP="00B2526D">
      <w:pPr>
        <w:spacing w:after="0"/>
        <w:jc w:val="both"/>
        <w:rPr>
          <w:rFonts w:ascii="Arial" w:hAnsi="Arial" w:cs="Arial"/>
          <w:bCs/>
          <w:sz w:val="20"/>
          <w:szCs w:val="20"/>
        </w:rPr>
      </w:pPr>
      <w:r>
        <w:rPr>
          <w:rFonts w:ascii="Arial" w:hAnsi="Arial" w:cs="Arial"/>
          <w:bCs/>
          <w:sz w:val="20"/>
          <w:szCs w:val="20"/>
        </w:rPr>
        <w:t xml:space="preserve">          Общая стоимость составляет: _______________________ (______________) рублей _____ копеек, в том числе НДС - ___%/ без НДС.</w:t>
      </w:r>
    </w:p>
    <w:p w14:paraId="2434D498" w14:textId="77777777" w:rsidR="00B2526D" w:rsidRPr="009437DE" w:rsidRDefault="00B2526D" w:rsidP="00B2526D">
      <w:pPr>
        <w:spacing w:after="0"/>
        <w:ind w:firstLine="567"/>
        <w:jc w:val="both"/>
        <w:rPr>
          <w:rFonts w:ascii="Arial" w:hAnsi="Arial" w:cs="Arial"/>
          <w:sz w:val="20"/>
          <w:szCs w:val="20"/>
        </w:rPr>
      </w:pPr>
      <w:r w:rsidRPr="009437DE">
        <w:rPr>
          <w:rFonts w:ascii="Arial" w:hAnsi="Arial" w:cs="Arial"/>
          <w:sz w:val="20"/>
          <w:szCs w:val="20"/>
        </w:rPr>
        <w:t xml:space="preserve">Цена на товар включает в себя стоимость непосредственно товара, доставки, погрузки и выгрузки товара, стоимость упаковки, сертификации, НДС и </w:t>
      </w:r>
      <w:proofErr w:type="gramStart"/>
      <w:r w:rsidRPr="009437DE">
        <w:rPr>
          <w:rFonts w:ascii="Arial" w:hAnsi="Arial" w:cs="Arial"/>
          <w:sz w:val="20"/>
          <w:szCs w:val="20"/>
        </w:rPr>
        <w:t>иных налогов</w:t>
      </w:r>
      <w:proofErr w:type="gramEnd"/>
      <w:r w:rsidRPr="009437DE">
        <w:rPr>
          <w:rFonts w:ascii="Arial" w:hAnsi="Arial" w:cs="Arial"/>
          <w:sz w:val="20"/>
          <w:szCs w:val="20"/>
        </w:rPr>
        <w:t xml:space="preserve"> и сборов.</w:t>
      </w:r>
    </w:p>
    <w:p w14:paraId="19CC7F39" w14:textId="77777777" w:rsidR="00B2526D" w:rsidRPr="009437DE" w:rsidRDefault="00B2526D" w:rsidP="00B2526D">
      <w:pPr>
        <w:spacing w:after="0"/>
        <w:ind w:firstLine="567"/>
        <w:jc w:val="both"/>
        <w:rPr>
          <w:rFonts w:ascii="Arial" w:hAnsi="Arial" w:cs="Arial"/>
          <w:sz w:val="20"/>
          <w:szCs w:val="20"/>
        </w:rPr>
      </w:pPr>
    </w:p>
    <w:p w14:paraId="5539636E" w14:textId="77777777" w:rsidR="00B2526D" w:rsidRPr="009437DE" w:rsidRDefault="00B2526D" w:rsidP="00B2526D">
      <w:pPr>
        <w:pStyle w:val="ab"/>
        <w:numPr>
          <w:ilvl w:val="0"/>
          <w:numId w:val="1"/>
        </w:numPr>
        <w:spacing w:after="0"/>
        <w:jc w:val="center"/>
        <w:rPr>
          <w:rFonts w:ascii="Arial" w:hAnsi="Arial" w:cs="Arial"/>
          <w:sz w:val="20"/>
          <w:szCs w:val="20"/>
        </w:rPr>
      </w:pPr>
      <w:r w:rsidRPr="009437DE">
        <w:rPr>
          <w:rFonts w:ascii="Arial" w:hAnsi="Arial" w:cs="Arial"/>
          <w:b/>
          <w:sz w:val="20"/>
          <w:szCs w:val="20"/>
        </w:rPr>
        <w:t>Требования к качеству и безопасности товара</w:t>
      </w:r>
    </w:p>
    <w:p w14:paraId="15A855DF" w14:textId="77777777" w:rsidR="00B2526D" w:rsidRPr="009437DE" w:rsidRDefault="00B2526D" w:rsidP="00B2526D">
      <w:pPr>
        <w:pStyle w:val="ab"/>
        <w:numPr>
          <w:ilvl w:val="1"/>
          <w:numId w:val="1"/>
        </w:numPr>
        <w:ind w:left="0" w:firstLine="360"/>
        <w:jc w:val="both"/>
        <w:rPr>
          <w:rFonts w:ascii="Arial" w:hAnsi="Arial" w:cs="Arial"/>
          <w:sz w:val="20"/>
          <w:szCs w:val="20"/>
        </w:rPr>
      </w:pPr>
      <w:r w:rsidRPr="009437DE">
        <w:rPr>
          <w:rFonts w:ascii="Arial" w:hAnsi="Arial" w:cs="Arial"/>
          <w:sz w:val="20"/>
          <w:szCs w:val="20"/>
        </w:rPr>
        <w:t>Качество товара и технические характеристики должны отвечать всем требованиям технической документации, сертификата качества, соответствующих ТУ завода-производителя. Комплектность должна соответствовать нормативно-технической документации применительно к товару.</w:t>
      </w:r>
    </w:p>
    <w:p w14:paraId="75F2F67E" w14:textId="77777777" w:rsidR="00B2526D" w:rsidRDefault="00B2526D" w:rsidP="00B2526D">
      <w:pPr>
        <w:pStyle w:val="ab"/>
        <w:numPr>
          <w:ilvl w:val="1"/>
          <w:numId w:val="1"/>
        </w:numPr>
        <w:ind w:left="0" w:firstLine="360"/>
        <w:jc w:val="both"/>
        <w:rPr>
          <w:rFonts w:ascii="Arial" w:hAnsi="Arial" w:cs="Arial"/>
          <w:sz w:val="20"/>
          <w:szCs w:val="20"/>
        </w:rPr>
      </w:pPr>
      <w:r w:rsidRPr="009437DE">
        <w:rPr>
          <w:rFonts w:ascii="Arial" w:hAnsi="Arial" w:cs="Arial"/>
          <w:sz w:val="20"/>
          <w:szCs w:val="20"/>
        </w:rPr>
        <w:t>Товар должен быть оригинальным (от производителя), ранее не находившимся в эксплуатации у Поставщика и (или) третьих лиц.</w:t>
      </w:r>
    </w:p>
    <w:p w14:paraId="04E73F9B" w14:textId="77777777" w:rsidR="00B2526D" w:rsidRPr="009437DE" w:rsidRDefault="00B2526D" w:rsidP="00B2526D">
      <w:pPr>
        <w:pStyle w:val="ab"/>
        <w:ind w:left="360"/>
        <w:jc w:val="both"/>
        <w:rPr>
          <w:rFonts w:ascii="Arial" w:hAnsi="Arial" w:cs="Arial"/>
          <w:sz w:val="20"/>
          <w:szCs w:val="20"/>
        </w:rPr>
      </w:pPr>
    </w:p>
    <w:p w14:paraId="367FCC4A" w14:textId="77777777" w:rsidR="00B2526D" w:rsidRPr="009437DE" w:rsidRDefault="00B2526D" w:rsidP="00B2526D">
      <w:pPr>
        <w:pStyle w:val="ab"/>
        <w:numPr>
          <w:ilvl w:val="0"/>
          <w:numId w:val="1"/>
        </w:numPr>
        <w:spacing w:after="0"/>
        <w:jc w:val="center"/>
        <w:rPr>
          <w:rFonts w:ascii="Arial" w:hAnsi="Arial" w:cs="Arial"/>
          <w:b/>
          <w:sz w:val="20"/>
          <w:szCs w:val="20"/>
        </w:rPr>
      </w:pPr>
      <w:r w:rsidRPr="009437DE">
        <w:rPr>
          <w:rFonts w:ascii="Arial" w:hAnsi="Arial" w:cs="Arial"/>
          <w:b/>
          <w:sz w:val="20"/>
          <w:szCs w:val="20"/>
        </w:rPr>
        <w:t>Сроки и условия поставки.</w:t>
      </w:r>
    </w:p>
    <w:p w14:paraId="5FCD0873" w14:textId="77777777" w:rsidR="00B2526D" w:rsidRPr="009437DE" w:rsidRDefault="00B2526D" w:rsidP="00B2526D">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Единоразовая поставка всего товара не предусмотрена.</w:t>
      </w:r>
    </w:p>
    <w:p w14:paraId="57CA0E40" w14:textId="77777777" w:rsidR="00B2526D" w:rsidRPr="00002C4B" w:rsidRDefault="00B2526D" w:rsidP="00B2526D">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 xml:space="preserve">Срок поставки согласованной партии Товара не </w:t>
      </w:r>
      <w:r w:rsidRPr="007379E2">
        <w:rPr>
          <w:rFonts w:ascii="Arial" w:hAnsi="Arial" w:cs="Arial"/>
          <w:sz w:val="20"/>
          <w:szCs w:val="20"/>
        </w:rPr>
        <w:t xml:space="preserve">должен превышать 1 (Один) рабочий день </w:t>
      </w:r>
      <w:r w:rsidRPr="00002C4B">
        <w:rPr>
          <w:rFonts w:ascii="Arial" w:hAnsi="Arial" w:cs="Arial"/>
          <w:sz w:val="20"/>
          <w:szCs w:val="20"/>
        </w:rPr>
        <w:t>с момента направления Заявки Покупателем.</w:t>
      </w:r>
    </w:p>
    <w:p w14:paraId="7D918B5B" w14:textId="77777777" w:rsidR="00B2526D" w:rsidRPr="00002C4B" w:rsidRDefault="00B2526D" w:rsidP="00B2526D">
      <w:pPr>
        <w:spacing w:after="0"/>
        <w:rPr>
          <w:rFonts w:ascii="Arial" w:hAnsi="Arial" w:cs="Arial"/>
          <w:sz w:val="20"/>
          <w:szCs w:val="20"/>
        </w:rPr>
      </w:pPr>
      <w:r w:rsidRPr="00002C4B">
        <w:rPr>
          <w:rFonts w:ascii="Arial" w:hAnsi="Arial" w:cs="Arial"/>
          <w:sz w:val="20"/>
          <w:szCs w:val="20"/>
        </w:rPr>
        <w:t xml:space="preserve">      3.3. Поставка Товара осуществляется следующим образом:</w:t>
      </w:r>
    </w:p>
    <w:p w14:paraId="539C27A8" w14:textId="77777777" w:rsidR="00B2526D" w:rsidRPr="00002C4B" w:rsidRDefault="00B2526D" w:rsidP="00B2526D">
      <w:pPr>
        <w:pStyle w:val="ab"/>
        <w:spacing w:after="0"/>
        <w:ind w:left="0"/>
        <w:jc w:val="both"/>
        <w:rPr>
          <w:rFonts w:ascii="Arial" w:hAnsi="Arial" w:cs="Arial"/>
          <w:sz w:val="20"/>
          <w:szCs w:val="20"/>
        </w:rPr>
      </w:pPr>
      <w:r w:rsidRPr="00002C4B">
        <w:rPr>
          <w:rFonts w:ascii="Arial" w:hAnsi="Arial" w:cs="Arial"/>
          <w:sz w:val="20"/>
          <w:szCs w:val="20"/>
        </w:rPr>
        <w:t xml:space="preserve">      1) В случае нахождения места отгрузки Товара на территории </w:t>
      </w:r>
      <w:proofErr w:type="spellStart"/>
      <w:r w:rsidRPr="00002C4B">
        <w:rPr>
          <w:rFonts w:ascii="Arial" w:hAnsi="Arial" w:cs="Arial"/>
          <w:sz w:val="20"/>
          <w:szCs w:val="20"/>
        </w:rPr>
        <w:t>г.Набережные</w:t>
      </w:r>
      <w:proofErr w:type="spellEnd"/>
      <w:r w:rsidRPr="00002C4B">
        <w:rPr>
          <w:rFonts w:ascii="Arial" w:hAnsi="Arial" w:cs="Arial"/>
          <w:sz w:val="20"/>
          <w:szCs w:val="20"/>
        </w:rPr>
        <w:t xml:space="preserve"> Челны – самовывозом. </w:t>
      </w:r>
    </w:p>
    <w:p w14:paraId="28AA2CC7" w14:textId="77777777" w:rsidR="00B2526D" w:rsidRPr="00002C4B" w:rsidRDefault="00B2526D" w:rsidP="00B2526D">
      <w:pPr>
        <w:pStyle w:val="ab"/>
        <w:spacing w:after="0"/>
        <w:ind w:left="0" w:firstLine="360"/>
        <w:jc w:val="both"/>
        <w:rPr>
          <w:rFonts w:ascii="Arial" w:hAnsi="Arial" w:cs="Arial"/>
          <w:sz w:val="20"/>
          <w:szCs w:val="20"/>
        </w:rPr>
      </w:pPr>
      <w:r w:rsidRPr="00002C4B">
        <w:rPr>
          <w:rFonts w:ascii="Arial" w:hAnsi="Arial" w:cs="Arial"/>
          <w:sz w:val="20"/>
          <w:szCs w:val="20"/>
        </w:rPr>
        <w:t>2) В случае нахождения места отгрузки Товара за территорией г. Набережные Челны поставка Товара до склада Покупателя осуществляется силами и средствами Поставщика.</w:t>
      </w:r>
    </w:p>
    <w:p w14:paraId="2384927B" w14:textId="77777777" w:rsidR="00B2526D" w:rsidRPr="007379E2" w:rsidRDefault="00B2526D" w:rsidP="00B2526D">
      <w:pPr>
        <w:pStyle w:val="ab"/>
        <w:spacing w:after="0"/>
        <w:rPr>
          <w:rFonts w:ascii="Arial" w:hAnsi="Arial" w:cs="Arial"/>
          <w:b/>
          <w:sz w:val="20"/>
          <w:szCs w:val="20"/>
          <w:highlight w:val="yellow"/>
        </w:rPr>
      </w:pPr>
    </w:p>
    <w:p w14:paraId="2FF43766" w14:textId="77777777" w:rsidR="00B2526D" w:rsidRPr="009437DE" w:rsidRDefault="00B2526D" w:rsidP="00B2526D">
      <w:pPr>
        <w:pStyle w:val="ab"/>
        <w:numPr>
          <w:ilvl w:val="0"/>
          <w:numId w:val="1"/>
        </w:numPr>
        <w:spacing w:after="0"/>
        <w:jc w:val="center"/>
        <w:rPr>
          <w:rFonts w:ascii="Arial" w:hAnsi="Arial" w:cs="Arial"/>
          <w:b/>
          <w:sz w:val="20"/>
          <w:szCs w:val="20"/>
        </w:rPr>
      </w:pPr>
      <w:r w:rsidRPr="009437DE">
        <w:rPr>
          <w:rFonts w:ascii="Arial" w:hAnsi="Arial" w:cs="Arial"/>
          <w:b/>
          <w:sz w:val="20"/>
          <w:szCs w:val="20"/>
        </w:rPr>
        <w:t>Форма, сроки и порядок оплаты.</w:t>
      </w:r>
    </w:p>
    <w:p w14:paraId="46FE1F2B" w14:textId="77777777" w:rsidR="00B2526D" w:rsidRPr="009437DE" w:rsidRDefault="00B2526D" w:rsidP="00B2526D">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Расчеты производятся путем перечисления Покупателем денежных средств на расчетный счет Поставщика.</w:t>
      </w:r>
    </w:p>
    <w:p w14:paraId="1DFE89AB" w14:textId="77777777" w:rsidR="00B2526D" w:rsidRPr="009437DE" w:rsidRDefault="00B2526D" w:rsidP="00B2526D">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lastRenderedPageBreak/>
        <w:t>Покупатель обязан в течение 7 (</w:t>
      </w:r>
      <w:r>
        <w:rPr>
          <w:rFonts w:ascii="Arial" w:hAnsi="Arial" w:cs="Arial"/>
          <w:sz w:val="20"/>
          <w:szCs w:val="20"/>
        </w:rPr>
        <w:t>С</w:t>
      </w:r>
      <w:r w:rsidRPr="009437DE">
        <w:rPr>
          <w:rFonts w:ascii="Arial" w:hAnsi="Arial" w:cs="Arial"/>
          <w:sz w:val="20"/>
          <w:szCs w:val="20"/>
        </w:rPr>
        <w:t>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48F41ED1" w14:textId="77777777" w:rsidR="00B2526D" w:rsidRPr="009437DE" w:rsidRDefault="00B2526D" w:rsidP="00B2526D">
      <w:pPr>
        <w:spacing w:after="0"/>
        <w:jc w:val="both"/>
        <w:rPr>
          <w:rFonts w:ascii="Arial" w:hAnsi="Arial" w:cs="Arial"/>
          <w:sz w:val="20"/>
          <w:szCs w:val="20"/>
        </w:rPr>
      </w:pPr>
    </w:p>
    <w:p w14:paraId="584F0C85" w14:textId="77777777" w:rsidR="00B2526D" w:rsidRPr="007379E2" w:rsidRDefault="00B2526D" w:rsidP="00B2526D">
      <w:pPr>
        <w:pStyle w:val="ab"/>
        <w:numPr>
          <w:ilvl w:val="0"/>
          <w:numId w:val="1"/>
        </w:numPr>
        <w:spacing w:after="0"/>
        <w:jc w:val="center"/>
        <w:rPr>
          <w:rFonts w:ascii="Arial" w:hAnsi="Arial" w:cs="Arial"/>
          <w:b/>
          <w:sz w:val="20"/>
          <w:szCs w:val="20"/>
        </w:rPr>
      </w:pPr>
      <w:r w:rsidRPr="007379E2">
        <w:rPr>
          <w:rFonts w:ascii="Arial" w:hAnsi="Arial" w:cs="Arial"/>
          <w:b/>
          <w:sz w:val="20"/>
          <w:szCs w:val="20"/>
        </w:rPr>
        <w:t>Период действия договора.</w:t>
      </w:r>
    </w:p>
    <w:p w14:paraId="6BA026ED" w14:textId="77777777" w:rsidR="00B2526D" w:rsidRDefault="00B2526D" w:rsidP="00B2526D">
      <w:pPr>
        <w:pStyle w:val="ab"/>
        <w:spacing w:after="0"/>
        <w:ind w:left="0" w:firstLine="426"/>
        <w:jc w:val="both"/>
        <w:rPr>
          <w:rFonts w:ascii="Arial" w:hAnsi="Arial" w:cs="Arial"/>
          <w:sz w:val="20"/>
          <w:szCs w:val="20"/>
        </w:rPr>
      </w:pPr>
      <w:r>
        <w:rPr>
          <w:rFonts w:ascii="Arial" w:hAnsi="Arial" w:cs="Arial"/>
          <w:sz w:val="20"/>
          <w:szCs w:val="20"/>
        </w:rPr>
        <w:t xml:space="preserve">5.1. </w:t>
      </w:r>
      <w:r w:rsidRPr="00F75E6C">
        <w:rPr>
          <w:rFonts w:ascii="Arial" w:hAnsi="Arial" w:cs="Arial"/>
          <w:sz w:val="20"/>
          <w:szCs w:val="20"/>
        </w:rPr>
        <w:t>Договор вступает в силу с момента подписания и действует до достижения предельной суммы договора</w:t>
      </w:r>
      <w:r>
        <w:rPr>
          <w:rFonts w:ascii="Arial" w:hAnsi="Arial" w:cs="Arial"/>
          <w:sz w:val="20"/>
          <w:szCs w:val="20"/>
        </w:rPr>
        <w:t>.</w:t>
      </w:r>
    </w:p>
    <w:p w14:paraId="7A023F6A" w14:textId="77777777" w:rsidR="00B2526D" w:rsidRDefault="00B2526D" w:rsidP="00B2526D">
      <w:pPr>
        <w:pStyle w:val="ab"/>
        <w:spacing w:after="0"/>
        <w:ind w:left="0" w:firstLine="426"/>
        <w:jc w:val="both"/>
        <w:rPr>
          <w:rFonts w:ascii="Arial" w:hAnsi="Arial" w:cs="Arial"/>
          <w:sz w:val="20"/>
          <w:szCs w:val="20"/>
        </w:rPr>
      </w:pPr>
    </w:p>
    <w:p w14:paraId="4347C64F" w14:textId="77777777" w:rsidR="00B2526D" w:rsidRPr="007379E2" w:rsidRDefault="00B2526D" w:rsidP="00B2526D">
      <w:pPr>
        <w:spacing w:after="0"/>
        <w:ind w:firstLine="567"/>
        <w:jc w:val="center"/>
        <w:rPr>
          <w:rFonts w:ascii="Arial" w:hAnsi="Arial" w:cs="Arial"/>
          <w:b/>
          <w:sz w:val="20"/>
          <w:szCs w:val="20"/>
        </w:rPr>
      </w:pPr>
      <w:r w:rsidRPr="007379E2">
        <w:rPr>
          <w:rFonts w:ascii="Arial" w:hAnsi="Arial" w:cs="Arial"/>
          <w:b/>
          <w:sz w:val="20"/>
          <w:szCs w:val="20"/>
        </w:rPr>
        <w:t>6. Качество и комплектность.</w:t>
      </w:r>
    </w:p>
    <w:p w14:paraId="338FA7D5" w14:textId="77777777" w:rsidR="00B2526D" w:rsidRPr="007379E2" w:rsidRDefault="00B2526D" w:rsidP="00B2526D">
      <w:pPr>
        <w:spacing w:after="0"/>
        <w:ind w:firstLine="567"/>
        <w:jc w:val="both"/>
        <w:rPr>
          <w:rFonts w:ascii="Arial" w:hAnsi="Arial" w:cs="Arial"/>
          <w:bCs/>
          <w:sz w:val="20"/>
          <w:szCs w:val="20"/>
        </w:rPr>
      </w:pPr>
      <w:r w:rsidRPr="007379E2">
        <w:rPr>
          <w:rFonts w:ascii="Arial" w:hAnsi="Arial" w:cs="Arial"/>
          <w:bCs/>
          <w:sz w:val="20"/>
          <w:szCs w:val="20"/>
        </w:rPr>
        <w:t>6.1. Качество и комплектность Продукции должны соответствовать техническим условиям Завода-изготовителя, заявке Покупателя и требованиям</w:t>
      </w:r>
      <w:r>
        <w:rPr>
          <w:rFonts w:ascii="Arial" w:hAnsi="Arial" w:cs="Arial"/>
          <w:bCs/>
          <w:sz w:val="20"/>
          <w:szCs w:val="20"/>
        </w:rPr>
        <w:t xml:space="preserve"> </w:t>
      </w:r>
      <w:r w:rsidRPr="007379E2">
        <w:rPr>
          <w:rFonts w:ascii="Arial" w:hAnsi="Arial" w:cs="Arial"/>
          <w:bCs/>
          <w:sz w:val="20"/>
          <w:szCs w:val="20"/>
        </w:rPr>
        <w:t>Договора.</w:t>
      </w:r>
    </w:p>
    <w:p w14:paraId="292655C5" w14:textId="77777777" w:rsidR="00B2526D" w:rsidRPr="007379E2" w:rsidRDefault="00B2526D" w:rsidP="00B2526D">
      <w:pPr>
        <w:spacing w:after="0"/>
        <w:ind w:firstLine="567"/>
        <w:jc w:val="both"/>
        <w:rPr>
          <w:rFonts w:ascii="Arial" w:hAnsi="Arial" w:cs="Arial"/>
          <w:bCs/>
          <w:sz w:val="20"/>
          <w:szCs w:val="20"/>
        </w:rPr>
      </w:pPr>
      <w:r w:rsidRPr="007379E2">
        <w:rPr>
          <w:rFonts w:ascii="Arial" w:hAnsi="Arial" w:cs="Arial"/>
          <w:bCs/>
          <w:sz w:val="20"/>
          <w:szCs w:val="20"/>
        </w:rPr>
        <w:t>6.2.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010AA230" w14:textId="3D86951E" w:rsidR="00F974E8" w:rsidRDefault="00F974E8" w:rsidP="006607D9">
      <w:pPr>
        <w:ind w:left="-142" w:firstLine="709"/>
        <w:jc w:val="center"/>
        <w:rPr>
          <w:rFonts w:ascii="Arial" w:hAnsi="Arial" w:cs="Arial"/>
          <w:b/>
          <w:sz w:val="20"/>
          <w:szCs w:val="20"/>
        </w:rPr>
      </w:pPr>
    </w:p>
    <w:p w14:paraId="6F137B29" w14:textId="77777777" w:rsidR="00B2526D" w:rsidRPr="00B2526D" w:rsidRDefault="00B2526D" w:rsidP="006607D9">
      <w:pPr>
        <w:ind w:left="-142" w:firstLine="709"/>
        <w:jc w:val="center"/>
        <w:rPr>
          <w:rFonts w:ascii="Arial" w:hAnsi="Arial" w:cs="Arial"/>
          <w:b/>
          <w:sz w:val="20"/>
          <w:szCs w:val="20"/>
        </w:rPr>
      </w:pPr>
      <w:bookmarkStart w:id="2" w:name="_GoBack"/>
      <w:bookmarkEnd w:id="2"/>
    </w:p>
    <w:tbl>
      <w:tblPr>
        <w:tblW w:w="10335" w:type="dxa"/>
        <w:tblLook w:val="01E0" w:firstRow="1" w:lastRow="1" w:firstColumn="1" w:lastColumn="1" w:noHBand="0" w:noVBand="0"/>
      </w:tblPr>
      <w:tblGrid>
        <w:gridCol w:w="5387"/>
        <w:gridCol w:w="4948"/>
      </w:tblGrid>
      <w:tr w:rsidR="00B2526D" w14:paraId="4A5427D7" w14:textId="77777777" w:rsidTr="00B2526D">
        <w:trPr>
          <w:trHeight w:val="3968"/>
        </w:trPr>
        <w:tc>
          <w:tcPr>
            <w:tcW w:w="5387" w:type="dxa"/>
          </w:tcPr>
          <w:p w14:paraId="2DAE5A4D" w14:textId="77777777" w:rsidR="00B2526D" w:rsidRDefault="00B2526D">
            <w:pPr>
              <w:spacing w:after="0" w:line="240" w:lineRule="auto"/>
              <w:ind w:left="142"/>
              <w:rPr>
                <w:rFonts w:ascii="Arial" w:eastAsia="Times New Roman" w:hAnsi="Arial" w:cs="Arial"/>
                <w:b/>
                <w:sz w:val="20"/>
                <w:szCs w:val="20"/>
                <w:lang w:eastAsia="ru-RU"/>
              </w:rPr>
            </w:pPr>
            <w:r>
              <w:rPr>
                <w:rFonts w:ascii="Arial" w:eastAsia="Times New Roman" w:hAnsi="Arial" w:cs="Arial"/>
                <w:b/>
                <w:sz w:val="20"/>
                <w:szCs w:val="20"/>
                <w:lang w:eastAsia="ru-RU"/>
              </w:rPr>
              <w:t>Покупатель:</w:t>
            </w:r>
            <w:r>
              <w:rPr>
                <w:rFonts w:ascii="Arial" w:eastAsia="Times New Roman" w:hAnsi="Arial" w:cs="Arial"/>
                <w:b/>
                <w:sz w:val="20"/>
                <w:szCs w:val="20"/>
                <w:lang w:eastAsia="ru-RU"/>
              </w:rPr>
              <w:tab/>
            </w:r>
          </w:p>
          <w:p w14:paraId="14CAF6B8" w14:textId="77777777" w:rsidR="00B2526D" w:rsidRDefault="00B2526D">
            <w:pPr>
              <w:spacing w:after="0" w:line="240" w:lineRule="auto"/>
              <w:ind w:left="142"/>
              <w:rPr>
                <w:rFonts w:ascii="Arial" w:eastAsia="Times New Roman" w:hAnsi="Arial" w:cs="Arial"/>
                <w:b/>
                <w:sz w:val="20"/>
                <w:szCs w:val="20"/>
                <w:lang w:eastAsia="ru-RU"/>
              </w:rPr>
            </w:pPr>
          </w:p>
          <w:p w14:paraId="4967B3E8" w14:textId="77777777" w:rsidR="00B2526D" w:rsidRDefault="00B2526D">
            <w:pPr>
              <w:spacing w:after="0" w:line="240" w:lineRule="auto"/>
              <w:ind w:left="142"/>
              <w:rPr>
                <w:rFonts w:ascii="Arial" w:eastAsia="Times New Roman" w:hAnsi="Arial" w:cs="Arial"/>
                <w:b/>
                <w:sz w:val="20"/>
                <w:szCs w:val="20"/>
                <w:lang w:eastAsia="ru-RU"/>
              </w:rPr>
            </w:pPr>
            <w:r>
              <w:rPr>
                <w:rFonts w:ascii="Arial" w:eastAsia="Times New Roman" w:hAnsi="Arial" w:cs="Arial"/>
                <w:b/>
                <w:sz w:val="20"/>
                <w:szCs w:val="20"/>
                <w:lang w:eastAsia="ru-RU"/>
              </w:rPr>
              <w:t>ООО «ПЭК»</w:t>
            </w:r>
          </w:p>
          <w:p w14:paraId="2A6D9490" w14:textId="77777777" w:rsidR="00B2526D" w:rsidRDefault="00B2526D">
            <w:pPr>
              <w:spacing w:after="0" w:line="240" w:lineRule="auto"/>
              <w:ind w:left="142"/>
              <w:rPr>
                <w:rFonts w:ascii="Arial" w:eastAsia="Times New Roman" w:hAnsi="Arial" w:cs="Arial"/>
                <w:sz w:val="20"/>
                <w:szCs w:val="20"/>
                <w:lang w:eastAsia="ru-RU"/>
              </w:rPr>
            </w:pPr>
          </w:p>
          <w:p w14:paraId="48E92484" w14:textId="77777777" w:rsidR="00B2526D" w:rsidRDefault="00B2526D">
            <w:pPr>
              <w:spacing w:after="0" w:line="240" w:lineRule="auto"/>
              <w:ind w:left="-142" w:firstLine="709"/>
              <w:rPr>
                <w:rFonts w:ascii="Arial" w:eastAsia="Times New Roman" w:hAnsi="Arial" w:cs="Arial"/>
                <w:sz w:val="20"/>
                <w:szCs w:val="20"/>
                <w:lang w:eastAsia="ru-RU"/>
              </w:rPr>
            </w:pPr>
          </w:p>
          <w:p w14:paraId="332AAB61" w14:textId="77777777" w:rsidR="00B2526D" w:rsidRDefault="00B2526D">
            <w:pPr>
              <w:spacing w:after="0" w:line="240" w:lineRule="auto"/>
              <w:ind w:left="-142" w:firstLine="709"/>
              <w:rPr>
                <w:rFonts w:ascii="Arial" w:eastAsia="Times New Roman" w:hAnsi="Arial" w:cs="Arial"/>
                <w:sz w:val="20"/>
                <w:szCs w:val="20"/>
                <w:lang w:eastAsia="ru-RU"/>
              </w:rPr>
            </w:pPr>
          </w:p>
          <w:p w14:paraId="06FD7066" w14:textId="77777777" w:rsidR="00B2526D" w:rsidRDefault="00B2526D">
            <w:pPr>
              <w:spacing w:after="0" w:line="240" w:lineRule="auto"/>
              <w:rPr>
                <w:rFonts w:ascii="Arial" w:eastAsia="Times New Roman" w:hAnsi="Arial" w:cs="Arial"/>
                <w:sz w:val="20"/>
                <w:szCs w:val="20"/>
                <w:lang w:eastAsia="ru-RU"/>
              </w:rPr>
            </w:pPr>
          </w:p>
          <w:p w14:paraId="43CDA975" w14:textId="77777777" w:rsidR="00B2526D" w:rsidRDefault="00B2526D">
            <w:pPr>
              <w:spacing w:after="0" w:line="240" w:lineRule="auto"/>
              <w:ind w:left="-142" w:firstLine="284"/>
              <w:rPr>
                <w:rFonts w:ascii="Arial" w:eastAsia="Times New Roman" w:hAnsi="Arial" w:cs="Arial"/>
                <w:sz w:val="20"/>
                <w:szCs w:val="20"/>
                <w:lang w:eastAsia="ru-RU"/>
              </w:rPr>
            </w:pPr>
            <w:r>
              <w:rPr>
                <w:rFonts w:ascii="Arial" w:eastAsia="Times New Roman" w:hAnsi="Arial" w:cs="Arial"/>
                <w:sz w:val="20"/>
                <w:szCs w:val="20"/>
                <w:lang w:eastAsia="ru-RU"/>
              </w:rPr>
              <w:t xml:space="preserve">_______________ /И.З. </w:t>
            </w:r>
            <w:proofErr w:type="spellStart"/>
            <w:r>
              <w:rPr>
                <w:rFonts w:ascii="Arial" w:hAnsi="Arial" w:cs="Arial"/>
                <w:sz w:val="20"/>
                <w:szCs w:val="20"/>
              </w:rPr>
              <w:t>Шигабутдинов</w:t>
            </w:r>
            <w:proofErr w:type="spellEnd"/>
            <w:r>
              <w:rPr>
                <w:rFonts w:ascii="Arial" w:hAnsi="Arial" w:cs="Arial"/>
                <w:sz w:val="20"/>
                <w:szCs w:val="20"/>
              </w:rPr>
              <w:t xml:space="preserve"> </w:t>
            </w:r>
            <w:r>
              <w:rPr>
                <w:rFonts w:ascii="Arial" w:eastAsia="Times New Roman" w:hAnsi="Arial" w:cs="Arial"/>
                <w:sz w:val="20"/>
                <w:szCs w:val="20"/>
                <w:lang w:eastAsia="ru-RU"/>
              </w:rPr>
              <w:t>/</w:t>
            </w:r>
          </w:p>
          <w:p w14:paraId="43EAD461" w14:textId="77777777" w:rsidR="00B2526D" w:rsidRDefault="00B2526D">
            <w:pPr>
              <w:spacing w:after="0" w:line="240" w:lineRule="auto"/>
              <w:ind w:left="-142" w:firstLine="709"/>
              <w:rPr>
                <w:rFonts w:ascii="Arial" w:eastAsia="Times New Roman" w:hAnsi="Arial" w:cs="Arial"/>
                <w:sz w:val="20"/>
                <w:szCs w:val="20"/>
                <w:lang w:eastAsia="ru-RU"/>
              </w:rPr>
            </w:pPr>
            <w:r>
              <w:rPr>
                <w:rFonts w:ascii="Arial" w:eastAsia="Times New Roman" w:hAnsi="Arial" w:cs="Arial"/>
                <w:sz w:val="20"/>
                <w:szCs w:val="20"/>
                <w:lang w:eastAsia="ru-RU"/>
              </w:rPr>
              <w:t>М.П.</w:t>
            </w:r>
          </w:p>
          <w:p w14:paraId="22E27624" w14:textId="77777777" w:rsidR="00B2526D" w:rsidRDefault="00B2526D">
            <w:pPr>
              <w:spacing w:after="0" w:line="240" w:lineRule="auto"/>
              <w:ind w:left="-142" w:firstLine="709"/>
              <w:rPr>
                <w:rFonts w:ascii="Arial" w:eastAsia="Times New Roman" w:hAnsi="Arial" w:cs="Arial"/>
                <w:b/>
                <w:bCs/>
                <w:sz w:val="20"/>
                <w:szCs w:val="20"/>
                <w:lang w:eastAsia="ru-RU"/>
              </w:rPr>
            </w:pPr>
          </w:p>
        </w:tc>
        <w:tc>
          <w:tcPr>
            <w:tcW w:w="4948" w:type="dxa"/>
          </w:tcPr>
          <w:p w14:paraId="64DB01F1" w14:textId="77777777" w:rsidR="00B2526D" w:rsidRDefault="00B2526D">
            <w:pPr>
              <w:spacing w:after="0" w:line="240" w:lineRule="auto"/>
              <w:ind w:left="258" w:hanging="25"/>
              <w:rPr>
                <w:rFonts w:ascii="Arial" w:eastAsia="Times New Roman" w:hAnsi="Arial" w:cs="Arial"/>
                <w:b/>
                <w:sz w:val="20"/>
                <w:szCs w:val="20"/>
                <w:lang w:eastAsia="ru-RU"/>
              </w:rPr>
            </w:pPr>
            <w:r>
              <w:rPr>
                <w:rFonts w:ascii="Arial" w:eastAsia="Times New Roman" w:hAnsi="Arial" w:cs="Arial"/>
                <w:b/>
                <w:sz w:val="20"/>
                <w:szCs w:val="20"/>
                <w:lang w:eastAsia="ru-RU"/>
              </w:rPr>
              <w:t>Поставщик:</w:t>
            </w:r>
          </w:p>
          <w:p w14:paraId="40E6639A" w14:textId="77777777" w:rsidR="00B2526D" w:rsidRDefault="00B2526D">
            <w:pPr>
              <w:spacing w:after="0" w:line="240" w:lineRule="auto"/>
              <w:ind w:left="147"/>
              <w:rPr>
                <w:rFonts w:ascii="Arial" w:eastAsia="Times New Roman" w:hAnsi="Arial" w:cs="Arial"/>
                <w:sz w:val="20"/>
                <w:szCs w:val="20"/>
                <w:lang w:eastAsia="ru-RU"/>
              </w:rPr>
            </w:pPr>
          </w:p>
          <w:p w14:paraId="6187D7BF" w14:textId="77777777" w:rsidR="00B2526D" w:rsidRDefault="00B2526D">
            <w:pPr>
              <w:spacing w:after="0" w:line="240" w:lineRule="auto"/>
              <w:ind w:left="147"/>
              <w:rPr>
                <w:rFonts w:ascii="Arial" w:eastAsia="Times New Roman" w:hAnsi="Arial" w:cs="Arial"/>
                <w:sz w:val="20"/>
                <w:szCs w:val="20"/>
                <w:lang w:eastAsia="ru-RU"/>
              </w:rPr>
            </w:pPr>
          </w:p>
          <w:p w14:paraId="336C9B32" w14:textId="77777777" w:rsidR="00B2526D" w:rsidRDefault="00B2526D">
            <w:pPr>
              <w:spacing w:after="0" w:line="240" w:lineRule="auto"/>
              <w:ind w:left="147"/>
              <w:rPr>
                <w:rFonts w:ascii="Arial" w:eastAsia="Times New Roman" w:hAnsi="Arial" w:cs="Arial"/>
                <w:sz w:val="20"/>
                <w:szCs w:val="20"/>
                <w:lang w:eastAsia="ru-RU"/>
              </w:rPr>
            </w:pPr>
          </w:p>
          <w:p w14:paraId="688A9AB6" w14:textId="77777777" w:rsidR="00B2526D" w:rsidRDefault="00B2526D">
            <w:pPr>
              <w:spacing w:after="0" w:line="240" w:lineRule="auto"/>
              <w:ind w:left="147"/>
              <w:rPr>
                <w:rFonts w:ascii="Arial" w:eastAsia="Times New Roman" w:hAnsi="Arial" w:cs="Arial"/>
                <w:sz w:val="20"/>
                <w:szCs w:val="20"/>
                <w:lang w:eastAsia="ru-RU"/>
              </w:rPr>
            </w:pPr>
          </w:p>
          <w:p w14:paraId="285E383F" w14:textId="77777777" w:rsidR="00B2526D" w:rsidRDefault="00B2526D">
            <w:pPr>
              <w:spacing w:after="0" w:line="240" w:lineRule="auto"/>
              <w:ind w:left="147"/>
              <w:rPr>
                <w:rFonts w:ascii="Arial" w:eastAsia="Times New Roman" w:hAnsi="Arial" w:cs="Arial"/>
                <w:sz w:val="20"/>
                <w:szCs w:val="20"/>
                <w:lang w:eastAsia="ru-RU"/>
              </w:rPr>
            </w:pPr>
          </w:p>
          <w:p w14:paraId="41A09397" w14:textId="77777777" w:rsidR="00B2526D" w:rsidRDefault="00B2526D">
            <w:pPr>
              <w:spacing w:after="0" w:line="240" w:lineRule="auto"/>
              <w:ind w:left="147"/>
              <w:rPr>
                <w:rFonts w:ascii="Arial" w:eastAsia="Times New Roman" w:hAnsi="Arial" w:cs="Arial"/>
                <w:sz w:val="20"/>
                <w:szCs w:val="20"/>
                <w:lang w:eastAsia="ru-RU"/>
              </w:rPr>
            </w:pPr>
          </w:p>
          <w:p w14:paraId="484AE55E" w14:textId="77777777" w:rsidR="00B2526D" w:rsidRDefault="00B2526D">
            <w:pPr>
              <w:spacing w:after="0" w:line="240" w:lineRule="auto"/>
              <w:ind w:left="147"/>
              <w:rPr>
                <w:rFonts w:ascii="Arial" w:eastAsia="Times New Roman" w:hAnsi="Arial" w:cs="Arial"/>
                <w:sz w:val="20"/>
                <w:szCs w:val="20"/>
                <w:lang w:eastAsia="ru-RU"/>
              </w:rPr>
            </w:pPr>
            <w:r>
              <w:rPr>
                <w:rFonts w:ascii="Arial" w:eastAsia="Times New Roman" w:hAnsi="Arial" w:cs="Arial"/>
                <w:sz w:val="20"/>
                <w:szCs w:val="20"/>
                <w:lang w:eastAsia="ru-RU"/>
              </w:rPr>
              <w:t>_______________ /_________________/</w:t>
            </w:r>
          </w:p>
          <w:p w14:paraId="7C4E14FF" w14:textId="77777777" w:rsidR="00B2526D" w:rsidRDefault="00B2526D">
            <w:pPr>
              <w:spacing w:after="0" w:line="240" w:lineRule="auto"/>
              <w:ind w:left="-142" w:firstLine="709"/>
              <w:rPr>
                <w:rFonts w:ascii="Arial" w:eastAsia="Times New Roman" w:hAnsi="Arial" w:cs="Arial"/>
                <w:sz w:val="20"/>
                <w:szCs w:val="20"/>
                <w:lang w:eastAsia="ru-RU"/>
              </w:rPr>
            </w:pPr>
            <w:r>
              <w:rPr>
                <w:rFonts w:ascii="Arial" w:eastAsia="Times New Roman" w:hAnsi="Arial" w:cs="Arial"/>
                <w:sz w:val="20"/>
                <w:szCs w:val="20"/>
                <w:lang w:eastAsia="ru-RU"/>
              </w:rPr>
              <w:t>М.П.</w:t>
            </w:r>
          </w:p>
          <w:p w14:paraId="5A887046" w14:textId="77777777" w:rsidR="00B2526D" w:rsidRDefault="00B2526D">
            <w:pPr>
              <w:spacing w:after="0" w:line="240" w:lineRule="auto"/>
              <w:ind w:left="-142" w:firstLine="709"/>
              <w:rPr>
                <w:rFonts w:ascii="Arial" w:eastAsia="Times New Roman" w:hAnsi="Arial" w:cs="Arial"/>
                <w:sz w:val="20"/>
                <w:szCs w:val="20"/>
                <w:lang w:eastAsia="ru-RU"/>
              </w:rPr>
            </w:pPr>
          </w:p>
          <w:p w14:paraId="3F480E2A" w14:textId="77777777" w:rsidR="00B2526D" w:rsidRDefault="00B2526D">
            <w:pPr>
              <w:tabs>
                <w:tab w:val="left" w:pos="511"/>
              </w:tabs>
              <w:spacing w:after="0" w:line="240" w:lineRule="auto"/>
              <w:ind w:left="-142" w:firstLine="709"/>
              <w:rPr>
                <w:rFonts w:ascii="Arial" w:eastAsia="Times New Roman" w:hAnsi="Arial" w:cs="Arial"/>
                <w:sz w:val="20"/>
                <w:szCs w:val="20"/>
                <w:lang w:eastAsia="ru-RU"/>
              </w:rPr>
            </w:pPr>
          </w:p>
        </w:tc>
      </w:tr>
    </w:tbl>
    <w:p w14:paraId="6C553803" w14:textId="1C52B531" w:rsidR="00895BB2" w:rsidRPr="00B2526D" w:rsidRDefault="00895BB2" w:rsidP="006607D9">
      <w:pPr>
        <w:ind w:left="-142" w:firstLine="709"/>
        <w:jc w:val="center"/>
        <w:rPr>
          <w:rFonts w:ascii="Arial" w:hAnsi="Arial" w:cs="Arial"/>
          <w:b/>
          <w:sz w:val="20"/>
          <w:szCs w:val="20"/>
        </w:rPr>
      </w:pPr>
    </w:p>
    <w:p w14:paraId="587E603F" w14:textId="54498B7C" w:rsidR="00895BB2" w:rsidRPr="00B2526D" w:rsidRDefault="00895BB2" w:rsidP="00D62484">
      <w:pPr>
        <w:rPr>
          <w:rFonts w:ascii="Arial" w:hAnsi="Arial" w:cs="Arial"/>
          <w:b/>
          <w:sz w:val="20"/>
          <w:szCs w:val="20"/>
        </w:rPr>
      </w:pPr>
    </w:p>
    <w:sectPr w:rsidR="00895BB2" w:rsidRPr="00B2526D" w:rsidSect="00B2526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8C6AA2"/>
    <w:multiLevelType w:val="multilevel"/>
    <w:tmpl w:val="C260740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32CCA"/>
    <w:rsid w:val="00041C45"/>
    <w:rsid w:val="000818AC"/>
    <w:rsid w:val="000A6D59"/>
    <w:rsid w:val="000D73C1"/>
    <w:rsid w:val="000F632B"/>
    <w:rsid w:val="00121D44"/>
    <w:rsid w:val="00160A74"/>
    <w:rsid w:val="001B0392"/>
    <w:rsid w:val="001D0649"/>
    <w:rsid w:val="0020290D"/>
    <w:rsid w:val="00226ACC"/>
    <w:rsid w:val="00265685"/>
    <w:rsid w:val="002677E1"/>
    <w:rsid w:val="002A4BF5"/>
    <w:rsid w:val="002C4D32"/>
    <w:rsid w:val="002D4104"/>
    <w:rsid w:val="002E3C6D"/>
    <w:rsid w:val="002E4E9D"/>
    <w:rsid w:val="002F7066"/>
    <w:rsid w:val="0032333D"/>
    <w:rsid w:val="00326D34"/>
    <w:rsid w:val="003449C6"/>
    <w:rsid w:val="00345116"/>
    <w:rsid w:val="00356C46"/>
    <w:rsid w:val="00357B54"/>
    <w:rsid w:val="003C19FC"/>
    <w:rsid w:val="00412654"/>
    <w:rsid w:val="004A4C6F"/>
    <w:rsid w:val="004B7807"/>
    <w:rsid w:val="004C3F5A"/>
    <w:rsid w:val="005B781F"/>
    <w:rsid w:val="005E6A31"/>
    <w:rsid w:val="006267D2"/>
    <w:rsid w:val="00643FF1"/>
    <w:rsid w:val="00644D28"/>
    <w:rsid w:val="006607D9"/>
    <w:rsid w:val="00660E32"/>
    <w:rsid w:val="006651FC"/>
    <w:rsid w:val="006850FA"/>
    <w:rsid w:val="00691B77"/>
    <w:rsid w:val="006A19CB"/>
    <w:rsid w:val="006C38E7"/>
    <w:rsid w:val="006C74CD"/>
    <w:rsid w:val="006F0C0C"/>
    <w:rsid w:val="006F264B"/>
    <w:rsid w:val="006F2B92"/>
    <w:rsid w:val="006F692C"/>
    <w:rsid w:val="0070303D"/>
    <w:rsid w:val="00740325"/>
    <w:rsid w:val="00767027"/>
    <w:rsid w:val="007A7CE1"/>
    <w:rsid w:val="007D0856"/>
    <w:rsid w:val="007D4425"/>
    <w:rsid w:val="007E1B06"/>
    <w:rsid w:val="008048D4"/>
    <w:rsid w:val="008267BB"/>
    <w:rsid w:val="0086402E"/>
    <w:rsid w:val="00865DF4"/>
    <w:rsid w:val="0087364B"/>
    <w:rsid w:val="00890034"/>
    <w:rsid w:val="00895BB2"/>
    <w:rsid w:val="008D3562"/>
    <w:rsid w:val="008E6540"/>
    <w:rsid w:val="008F36BE"/>
    <w:rsid w:val="008F5916"/>
    <w:rsid w:val="008F7A79"/>
    <w:rsid w:val="00906299"/>
    <w:rsid w:val="009108A5"/>
    <w:rsid w:val="00945EAF"/>
    <w:rsid w:val="009530EA"/>
    <w:rsid w:val="009703F9"/>
    <w:rsid w:val="0099525A"/>
    <w:rsid w:val="009A5186"/>
    <w:rsid w:val="009C6CAD"/>
    <w:rsid w:val="009D25CB"/>
    <w:rsid w:val="009D2C40"/>
    <w:rsid w:val="009E106C"/>
    <w:rsid w:val="009E16ED"/>
    <w:rsid w:val="00A1385C"/>
    <w:rsid w:val="00A32288"/>
    <w:rsid w:val="00A57609"/>
    <w:rsid w:val="00A90F70"/>
    <w:rsid w:val="00A931D7"/>
    <w:rsid w:val="00AC42A9"/>
    <w:rsid w:val="00AD4409"/>
    <w:rsid w:val="00B05975"/>
    <w:rsid w:val="00B07231"/>
    <w:rsid w:val="00B2526D"/>
    <w:rsid w:val="00B35773"/>
    <w:rsid w:val="00B60E3A"/>
    <w:rsid w:val="00B63248"/>
    <w:rsid w:val="00B75AD2"/>
    <w:rsid w:val="00B93B1F"/>
    <w:rsid w:val="00BA4F6E"/>
    <w:rsid w:val="00BD0BE9"/>
    <w:rsid w:val="00BF5497"/>
    <w:rsid w:val="00C47AB4"/>
    <w:rsid w:val="00C51FFA"/>
    <w:rsid w:val="00C735E4"/>
    <w:rsid w:val="00C83378"/>
    <w:rsid w:val="00CB7728"/>
    <w:rsid w:val="00CC2868"/>
    <w:rsid w:val="00D24638"/>
    <w:rsid w:val="00D34E85"/>
    <w:rsid w:val="00D41499"/>
    <w:rsid w:val="00D4679D"/>
    <w:rsid w:val="00D62484"/>
    <w:rsid w:val="00D6449B"/>
    <w:rsid w:val="00D701B9"/>
    <w:rsid w:val="00D916B7"/>
    <w:rsid w:val="00D975A0"/>
    <w:rsid w:val="00DA133F"/>
    <w:rsid w:val="00DB1DAF"/>
    <w:rsid w:val="00DE0177"/>
    <w:rsid w:val="00DE5683"/>
    <w:rsid w:val="00DF699B"/>
    <w:rsid w:val="00DF7D40"/>
    <w:rsid w:val="00E13C2C"/>
    <w:rsid w:val="00E5314E"/>
    <w:rsid w:val="00E9345B"/>
    <w:rsid w:val="00E94176"/>
    <w:rsid w:val="00EA67B8"/>
    <w:rsid w:val="00EF7A4F"/>
    <w:rsid w:val="00F14A11"/>
    <w:rsid w:val="00F162DA"/>
    <w:rsid w:val="00F254E9"/>
    <w:rsid w:val="00F4006E"/>
    <w:rsid w:val="00F43985"/>
    <w:rsid w:val="00F974E8"/>
    <w:rsid w:val="00FA39CB"/>
    <w:rsid w:val="00FB5ED8"/>
    <w:rsid w:val="00FC68B4"/>
    <w:rsid w:val="00FD6186"/>
    <w:rsid w:val="00FF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A429"/>
  <w15:docId w15:val="{8FD92DB1-BCBF-444F-BB36-17CBEAB4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7609"/>
    <w:rPr>
      <w:sz w:val="16"/>
      <w:szCs w:val="16"/>
    </w:rPr>
  </w:style>
  <w:style w:type="paragraph" w:styleId="a5">
    <w:name w:val="annotation text"/>
    <w:basedOn w:val="a"/>
    <w:link w:val="a6"/>
    <w:uiPriority w:val="99"/>
    <w:semiHidden/>
    <w:unhideWhenUsed/>
    <w:rsid w:val="00A57609"/>
    <w:pPr>
      <w:spacing w:line="240" w:lineRule="auto"/>
    </w:pPr>
    <w:rPr>
      <w:sz w:val="20"/>
      <w:szCs w:val="20"/>
    </w:rPr>
  </w:style>
  <w:style w:type="character" w:customStyle="1" w:styleId="a6">
    <w:name w:val="Текст примечания Знак"/>
    <w:basedOn w:val="a0"/>
    <w:link w:val="a5"/>
    <w:uiPriority w:val="99"/>
    <w:semiHidden/>
    <w:rsid w:val="00A57609"/>
    <w:rPr>
      <w:sz w:val="20"/>
      <w:szCs w:val="20"/>
    </w:rPr>
  </w:style>
  <w:style w:type="paragraph" w:styleId="a7">
    <w:name w:val="annotation subject"/>
    <w:basedOn w:val="a5"/>
    <w:next w:val="a5"/>
    <w:link w:val="a8"/>
    <w:uiPriority w:val="99"/>
    <w:semiHidden/>
    <w:unhideWhenUsed/>
    <w:rsid w:val="00A57609"/>
    <w:rPr>
      <w:b/>
      <w:bCs/>
    </w:rPr>
  </w:style>
  <w:style w:type="character" w:customStyle="1" w:styleId="a8">
    <w:name w:val="Тема примечания Знак"/>
    <w:basedOn w:val="a6"/>
    <w:link w:val="a7"/>
    <w:uiPriority w:val="99"/>
    <w:semiHidden/>
    <w:rsid w:val="00A57609"/>
    <w:rPr>
      <w:b/>
      <w:bCs/>
      <w:sz w:val="20"/>
      <w:szCs w:val="20"/>
    </w:rPr>
  </w:style>
  <w:style w:type="paragraph" w:styleId="a9">
    <w:name w:val="Balloon Text"/>
    <w:basedOn w:val="a"/>
    <w:link w:val="aa"/>
    <w:uiPriority w:val="99"/>
    <w:semiHidden/>
    <w:unhideWhenUsed/>
    <w:rsid w:val="00A5760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7609"/>
    <w:rPr>
      <w:rFonts w:ascii="Segoe UI" w:hAnsi="Segoe UI" w:cs="Segoe UI"/>
      <w:sz w:val="18"/>
      <w:szCs w:val="18"/>
    </w:rPr>
  </w:style>
  <w:style w:type="paragraph" w:customStyle="1" w:styleId="Default">
    <w:name w:val="Default"/>
    <w:basedOn w:val="a"/>
    <w:rsid w:val="00C51FFA"/>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ru-RU"/>
    </w:rPr>
  </w:style>
  <w:style w:type="paragraph" w:styleId="ab">
    <w:name w:val="List Paragraph"/>
    <w:aliases w:val="Bullet List,FooterText,numbered,Список дефисный,Table-Normal,RSHB_Table-Normal,Заговок Марина"/>
    <w:basedOn w:val="a"/>
    <w:link w:val="ac"/>
    <w:uiPriority w:val="34"/>
    <w:qFormat/>
    <w:rsid w:val="00A32288"/>
    <w:pPr>
      <w:ind w:left="720"/>
      <w:contextualSpacing/>
    </w:pPr>
    <w:rPr>
      <w:rFonts w:ascii="Calibri" w:eastAsia="Calibri" w:hAnsi="Calibri" w:cs="Times New Roman"/>
    </w:rPr>
  </w:style>
  <w:style w:type="character" w:customStyle="1" w:styleId="ac">
    <w:name w:val="Абзац списка Знак"/>
    <w:aliases w:val="Bullet List Знак,FooterText Знак,numbered Знак,Список дефисный Знак,Table-Normal Знак,RSHB_Table-Normal Знак,Заговок Марина Знак"/>
    <w:link w:val="ab"/>
    <w:uiPriority w:val="34"/>
    <w:locked/>
    <w:rsid w:val="00A322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338412">
      <w:bodyDiv w:val="1"/>
      <w:marLeft w:val="0"/>
      <w:marRight w:val="0"/>
      <w:marTop w:val="0"/>
      <w:marBottom w:val="0"/>
      <w:divBdr>
        <w:top w:val="none" w:sz="0" w:space="0" w:color="auto"/>
        <w:left w:val="none" w:sz="0" w:space="0" w:color="auto"/>
        <w:bottom w:val="none" w:sz="0" w:space="0" w:color="auto"/>
        <w:right w:val="none" w:sz="0" w:space="0" w:color="auto"/>
      </w:divBdr>
    </w:div>
    <w:div w:id="19008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EF34-66F4-48B7-9842-1D835462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8032</Words>
  <Characters>45787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2023-01-09T08:21:00Z</cp:lastPrinted>
  <dcterms:created xsi:type="dcterms:W3CDTF">2026-06-23T10:32:00Z</dcterms:created>
  <dcterms:modified xsi:type="dcterms:W3CDTF">2026-07-06T10:33:00Z</dcterms:modified>
</cp:coreProperties>
</file>