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151515"/>
          <w:shd w:fill="FFFFFF" w:val="clear"/>
        </w:rPr>
      </w:pPr>
      <w:r>
        <w:rPr>
          <w:rFonts w:cs="Times New Roman" w:ascii="Times New Roman" w:hAnsi="Times New Roman"/>
          <w:color w:val="151515"/>
          <w:shd w:fill="FFFFFF" w:val="clear"/>
        </w:rPr>
        <w:t>ТЕХНИЧЕСКОЕ ЗАДАНИЕ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151515"/>
          <w:shd w:fill="FFFFFF" w:val="clear"/>
        </w:rPr>
      </w:pPr>
      <w:r>
        <w:rPr>
          <w:rFonts w:cs="Times New Roman" w:ascii="Times New Roman" w:hAnsi="Times New Roman"/>
          <w:color w:val="151515"/>
          <w:shd w:fill="FFFFFF" w:val="clear"/>
        </w:rPr>
        <w:t>на поставку строительных материалов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151515"/>
          <w:shd w:fill="FFFFFF" w:val="clear"/>
        </w:rPr>
      </w:pPr>
      <w:r>
        <w:rPr>
          <w:rFonts w:cs="Times New Roman" w:ascii="Times New Roman" w:hAnsi="Times New Roman"/>
          <w:color w:val="151515"/>
          <w:shd w:fill="FFFFFF" w:val="clear"/>
        </w:rPr>
      </w:r>
    </w:p>
    <w:tbl>
      <w:tblPr>
        <w:tblStyle w:val="a3"/>
        <w:tblW w:w="5665" w:type="dxa"/>
        <w:jc w:val="left"/>
        <w:tblInd w:w="18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0"/>
        <w:gridCol w:w="2099"/>
        <w:gridCol w:w="2976"/>
      </w:tblGrid>
      <w:tr>
        <w:trPr>
          <w:trHeight w:val="450" w:hRule="atLeast"/>
        </w:trPr>
        <w:tc>
          <w:tcPr>
            <w:tcW w:w="590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09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Код ОКПД-2</w:t>
            </w:r>
          </w:p>
        </w:tc>
        <w:tc>
          <w:tcPr>
            <w:tcW w:w="2976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</w:tr>
      <w:tr>
        <w:trPr>
          <w:trHeight w:val="450" w:hRule="atLeast"/>
        </w:trPr>
        <w:tc>
          <w:tcPr>
            <w:tcW w:w="59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9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976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15" w:hRule="atLeast"/>
        </w:trPr>
        <w:tc>
          <w:tcPr>
            <w:tcW w:w="5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24.33.20.000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Профнастил</w:t>
            </w:r>
          </w:p>
        </w:tc>
      </w:tr>
      <w:tr>
        <w:trPr>
          <w:trHeight w:val="315" w:hRule="atLeast"/>
        </w:trPr>
        <w:tc>
          <w:tcPr>
            <w:tcW w:w="5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24.33.20.000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Конек</w:t>
            </w:r>
          </w:p>
        </w:tc>
      </w:tr>
      <w:tr>
        <w:trPr>
          <w:trHeight w:val="315" w:hRule="atLeast"/>
        </w:trPr>
        <w:tc>
          <w:tcPr>
            <w:tcW w:w="5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24.33.20.000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Фронтонная планка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151515"/>
          <w:shd w:fill="FFFFFF" w:val="clear"/>
        </w:rPr>
      </w:pPr>
      <w:r>
        <w:rPr>
          <w:rFonts w:cs="Times New Roman" w:ascii="Times New Roman" w:hAnsi="Times New Roman"/>
          <w:color w:val="151515"/>
          <w:shd w:fill="FFFFFF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iCs/>
          <w:color w:val="151515"/>
          <w:shd w:fill="FFFFFF" w:val="clear"/>
        </w:rPr>
      </w:pPr>
      <w:r>
        <w:rPr>
          <w:rFonts w:cs="Times New Roman" w:ascii="Times New Roman" w:hAnsi="Times New Roman"/>
          <w:i/>
          <w:iCs/>
          <w:color w:val="151515"/>
          <w:shd w:fill="FFFFFF" w:val="clear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936"/>
        <w:gridCol w:w="4417"/>
      </w:tblGrid>
      <w:tr>
        <w:trPr/>
        <w:tc>
          <w:tcPr>
            <w:tcW w:w="4936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Cs/>
                <w:color w:val="151515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151515"/>
                <w:shd w:fill="FFFFFF" w:val="clear"/>
              </w:rPr>
              <w:t>Объект закупки:</w:t>
            </w:r>
          </w:p>
        </w:tc>
        <w:tc>
          <w:tcPr>
            <w:tcW w:w="441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cs="Times New Roman" w:ascii="Times New Roman" w:hAnsi="Times New Roman"/>
                <w:color w:val="151515"/>
                <w:shd w:fill="FFFFFF" w:val="clear"/>
              </w:rPr>
            </w:r>
          </w:p>
        </w:tc>
      </w:tr>
    </w:tbl>
    <w:tbl>
      <w:tblPr>
        <w:tblStyle w:val="a3"/>
        <w:tblW w:w="89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8"/>
        <w:gridCol w:w="1728"/>
        <w:gridCol w:w="4931"/>
        <w:gridCol w:w="570"/>
        <w:gridCol w:w="996"/>
      </w:tblGrid>
      <w:tr>
        <w:trPr>
          <w:trHeight w:val="135" w:hRule="atLeast"/>
        </w:trPr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п/п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Наим‌⁠​⁠​​​‍​</w:t>
            </w:r>
            <w:r>
              <w:rPr>
                <w:rFonts w:ascii="Times New Roman" w:hAnsi="Times New Roman" w:eastAsia="Calibri" w:cs="Times New Roman"/>
                <w:color w:val="151515"/>
                <w:kern w:val="0"/>
                <w:sz w:val="22"/>
                <w:sz w:val="22"/>
                <w:szCs w:val="22"/>
                <w:shd w:fill="FFFFFF" w:val="clear"/>
                <w:lang w:val="ru-RU" w:eastAsia="en-US" w:bidi="ar-SA"/>
              </w:rPr>
              <w:t>﻿‌​⁠‌‍‍‌﻿‍‌​‍﻿‌​‍﻿﻿​​‍‍​​⁠‌⁠﻿﻿⁠﻿‍‌​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енование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</w:r>
          </w:p>
        </w:tc>
        <w:tc>
          <w:tcPr>
            <w:tcW w:w="49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Характеристики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Ед. изм.</w:t>
            </w:r>
          </w:p>
        </w:tc>
        <w:tc>
          <w:tcPr>
            <w:tcW w:w="9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Кол-во</w:t>
            </w:r>
          </w:p>
        </w:tc>
      </w:tr>
      <w:tr>
        <w:trPr/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/>
              <w:jc w:val="center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1728" w:type="dxa"/>
            <w:tcBorders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Профнастил</w:t>
            </w:r>
          </w:p>
        </w:tc>
        <w:tc>
          <w:tcPr>
            <w:tcW w:w="49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Марка НC 35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Оцинкованный -соответствие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Цвет-цинк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Толщина не менее 0,5 мм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Ширина 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не менее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1,0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 м 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(полезная не менее 1м)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lang w:val="ru-RU" w:eastAsia="en-US" w:bidi="ar-SA"/>
              </w:rPr>
              <w:t>Длина 7,3 м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51515"/>
                <w:shd w:fill="FFFFFF" w:val="clear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шт</w:t>
            </w:r>
          </w:p>
        </w:tc>
        <w:tc>
          <w:tcPr>
            <w:tcW w:w="996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56</w:t>
            </w:r>
          </w:p>
        </w:tc>
      </w:tr>
      <w:tr>
        <w:trPr/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/>
              <w:jc w:val="center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2</w:t>
            </w:r>
          </w:p>
        </w:tc>
        <w:tc>
          <w:tcPr>
            <w:tcW w:w="1728" w:type="dxa"/>
            <w:tcBorders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Конек</w:t>
            </w:r>
          </w:p>
        </w:tc>
        <w:tc>
          <w:tcPr>
            <w:tcW w:w="4931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30"/>
              <w:contextualSpacing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Доборный элемент</w:t>
            </w:r>
          </w:p>
          <w:p>
            <w:pPr>
              <w:pStyle w:val="ListParagraph"/>
              <w:widowControl/>
              <w:spacing w:lineRule="auto" w:line="240" w:before="0" w:after="0"/>
              <w:ind w:left="30"/>
              <w:contextualSpacing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Плоский с подгибом</w:t>
            </w:r>
          </w:p>
          <w:p>
            <w:pPr>
              <w:pStyle w:val="ListParagraph"/>
              <w:widowControl/>
              <w:spacing w:lineRule="auto" w:line="240" w:before="0" w:after="0"/>
              <w:ind w:left="30"/>
              <w:contextualSpacing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Оцинкованный-соответствие</w:t>
            </w:r>
          </w:p>
          <w:p>
            <w:pPr>
              <w:pStyle w:val="ListParagraph"/>
              <w:widowControl/>
              <w:spacing w:lineRule="auto" w:line="240" w:before="0" w:after="0"/>
              <w:ind w:left="30"/>
              <w:contextualSpacing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Цвет-цинк</w:t>
            </w:r>
          </w:p>
          <w:p>
            <w:pPr>
              <w:pStyle w:val="ListParagraph"/>
              <w:widowControl/>
              <w:spacing w:lineRule="auto" w:line="240" w:before="0" w:after="0"/>
              <w:ind w:left="30"/>
              <w:contextualSpacing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Ширина 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п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о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гибов (завальцованных краев) 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 20мм</w:t>
            </w:r>
          </w:p>
          <w:p>
            <w:pPr>
              <w:pStyle w:val="ListParagraph"/>
              <w:widowControl/>
              <w:spacing w:lineRule="auto" w:line="240" w:before="0" w:after="0"/>
              <w:ind w:left="30"/>
              <w:contextualSpacing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Ширина полок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 150*150мм</w:t>
            </w:r>
          </w:p>
          <w:p>
            <w:pPr>
              <w:pStyle w:val="ListParagraph"/>
              <w:widowControl/>
              <w:spacing w:lineRule="auto" w:line="240" w:before="0" w:after="0"/>
              <w:ind w:left="30"/>
              <w:contextualSpacing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Длина не менее 2 м не более 2,5м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п/м</w:t>
            </w:r>
          </w:p>
        </w:tc>
        <w:tc>
          <w:tcPr>
            <w:tcW w:w="996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30</w:t>
            </w:r>
          </w:p>
        </w:tc>
      </w:tr>
      <w:tr>
        <w:trPr/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60"/>
              <w:jc w:val="center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3</w:t>
            </w:r>
          </w:p>
        </w:tc>
        <w:tc>
          <w:tcPr>
            <w:tcW w:w="1728" w:type="dxa"/>
            <w:tcBorders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Фронтонная планка</w:t>
            </w:r>
          </w:p>
        </w:tc>
        <w:tc>
          <w:tcPr>
            <w:tcW w:w="49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Доборный элемент - 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у</w:t>
            </w:r>
            <w:r>
              <w:rPr>
                <w:rFonts w:cs="Times New Roman" w:ascii="Times New Roman" w:hAnsi="Times New Roman"/>
                <w:color w:val="151515"/>
                <w:shd w:fill="FFFFFF" w:val="clear"/>
              </w:rPr>
              <w:t xml:space="preserve">голок (Г-образный) с отгибами и ребрами жесткости для противостояния ветровым нагрузкам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Оцинкованный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Цвет-цинк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Ширина полки 20мм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Высота основной части 95мм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Ширина основания 90мм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Ширина второй полки 25 мм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Ф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инальный край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(д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ополнительный загиб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)</w:t>
            </w: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 20 мм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 xml:space="preserve">Длина не менее 2м не более 2,5м 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п/м</w:t>
            </w:r>
          </w:p>
        </w:tc>
        <w:tc>
          <w:tcPr>
            <w:tcW w:w="996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51515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51515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25</w:t>
            </w:r>
            <w:bookmarkStart w:id="0" w:name="_Hlk233191935"/>
            <w:bookmarkStart w:id="1" w:name="_Hlk233191802"/>
            <w:bookmarkEnd w:id="0"/>
            <w:bookmarkEnd w:id="1"/>
          </w:p>
        </w:tc>
      </w:tr>
    </w:tbl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right="-284"/>
        <w:jc w:val="both"/>
        <w:rPr>
          <w:rFonts w:ascii="Times New Roman" w:hAnsi="Times New Roman" w:cs="Times New Roman"/>
          <w:shd w:fill="F9FAFB" w:val="clear"/>
        </w:rPr>
      </w:pPr>
      <w:bookmarkStart w:id="2" w:name="_Hlk228371006"/>
      <w:r>
        <w:rPr>
          <w:rFonts w:cs="Times New Roman" w:ascii="Times New Roman" w:hAnsi="Times New Roman"/>
          <w:b/>
          <w:bCs/>
          <w:shd w:fill="F9FAFB" w:val="clear"/>
        </w:rPr>
        <w:t>2. Место поставки:</w:t>
      </w:r>
      <w:r>
        <w:rPr>
          <w:rFonts w:cs="Times New Roman" w:ascii="Times New Roman" w:hAnsi="Times New Roman"/>
          <w:shd w:fill="F9FAFB" w:val="clear"/>
        </w:rPr>
        <w:t xml:space="preserve"> 450571, Республика Башкортостан, Уфимский р-н, с Санатория Юматово Имени 15-Летия Басср, Кольцевая ул, зд. 27</w:t>
      </w:r>
    </w:p>
    <w:p>
      <w:pPr>
        <w:pStyle w:val="Normal"/>
        <w:spacing w:lineRule="auto" w:line="240" w:before="0" w:after="0"/>
        <w:ind w:right="-284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b/>
          <w:bCs/>
          <w:shd w:fill="F9FAFB" w:val="clear"/>
        </w:rPr>
        <w:t>3. Срок поставки:</w:t>
      </w:r>
      <w:r>
        <w:rPr>
          <w:rFonts w:cs="Times New Roman" w:ascii="Times New Roman" w:hAnsi="Times New Roman"/>
          <w:shd w:fill="F9FAFB" w:val="clear"/>
        </w:rPr>
        <w:t xml:space="preserve"> </w:t>
      </w:r>
      <w:bookmarkEnd w:id="2"/>
      <w:r>
        <w:rPr>
          <w:rFonts w:cs="Times New Roman" w:ascii="Times New Roman" w:hAnsi="Times New Roman"/>
          <w:shd w:fill="F9FAFB" w:val="clear"/>
        </w:rPr>
        <w:t>в течение 5 рабочих дней с даты заключения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lang w:eastAsia="zh-CN"/>
        </w:rPr>
      </w:pPr>
      <w:r>
        <w:rPr>
          <w:rFonts w:cs="Times New Roman" w:ascii="Times New Roman" w:hAnsi="Times New Roman"/>
        </w:rPr>
        <w:t>3.1. Доставка, погрузочно-разгрузочные работы производятся за счет Поставщика.</w:t>
      </w:r>
    </w:p>
    <w:p>
      <w:pPr>
        <w:pStyle w:val="Normal"/>
        <w:widowControl w:val="false"/>
        <w:spacing w:lineRule="auto" w:line="240" w:before="0" w:after="0"/>
        <w:ind w:right="-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4.Требования к качеству, безопасности поставляемого товара: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 а именно: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5. Требования к упаковке и маркировке поставляемого товара: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cs="Times New Roman" w:ascii="Times New Roman" w:hAnsi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>
      <w:pPr>
        <w:pStyle w:val="Normal"/>
        <w:tabs>
          <w:tab w:val="clear" w:pos="708"/>
          <w:tab w:val="left" w:pos="7920" w:leader="none"/>
        </w:tabs>
        <w:spacing w:lineRule="auto" w:line="240" w:before="0" w:after="0"/>
        <w:jc w:val="both"/>
        <w:rPr>
          <w:rFonts w:ascii="Times New Roman" w:hAnsi="Times New Roman" w:eastAsia="NSimSun" w:cs="Times New Roman"/>
        </w:rPr>
      </w:pPr>
      <w:r>
        <w:rPr>
          <w:rFonts w:eastAsia="NSimSun" w:cs="Times New Roman" w:ascii="Times New Roman" w:hAnsi="Times New Roman"/>
        </w:rPr>
      </w:r>
    </w:p>
    <w:sectPr>
      <w:type w:val="nextPage"/>
      <w:pgSz w:w="11906" w:h="16838"/>
      <w:pgMar w:left="1701" w:right="851" w:gutter="0" w:header="0" w:top="851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6d6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1"/>
    <w:uiPriority w:val="99"/>
    <w:qFormat/>
    <w:locked/>
    <w:rsid w:val="009422d6"/>
    <w:rPr>
      <w:rFonts w:ascii="Calibri" w:hAnsi="Calibri" w:eastAsia="Times New Roman" w:cs="Calibri"/>
      <w:szCs w:val="20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ConsPlusNormal1" w:customStyle="1">
    <w:name w:val="ConsPlusNormal"/>
    <w:link w:val="ConsPlusNormal"/>
    <w:uiPriority w:val="99"/>
    <w:qFormat/>
    <w:rsid w:val="009422d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3c420a"/>
    <w:pPr>
      <w:spacing w:before="0" w:after="160"/>
      <w:ind w:left="720"/>
      <w:contextualSpacing/>
    </w:pPr>
    <w:rPr/>
  </w:style>
  <w:style w:type="paragraph" w:styleId="Docdatadocyv52726bqiaagaaeyqcaaagiaiaaaprcqaabd8jaaaaaaaaaaaaaaaaaaaaaaaaaaaaaaaaaaaaaaaaaaaaaaaaaaaaaaaaaaaaaaaaaaaaaaaaaaaaaaaaaaaaaaaaaaaaaaaaaaaaaaaaaaaaaaaaaaaaaaaaaaaaaaaaaaaaaaaaaaaaaaaaaaaaaaaaaaaaaaaaaaaaaaaaaaaaaaaaaaaaaaaaaaaaaaaaaaaaaaaa" w:customStyle="1">
    <w:name w:val="docdata;docy;v5;2726;bqiaagaaeyqcaaagiaiaaaprcqaabd8jaaaaaaaaaaaaaaaaaaaaaaaaaaaaaaaaaaaaaaaaaaaaaaaaaaaaaaaaaaaaaaaaaaaaaaaaaaaaaaaaaaaaaaaaaaaaaaaaaaaaaaaaaaaaaaaaaaaaaaaaaaaaaaaaaaaaaaaaaaaaaaaaaaaaaaaaaaaaaaaaaaaaaaaaaaaaaaaaaaaaaaaaaaaaaaaaaaaaaaaa"/>
    <w:basedOn w:val="Normal"/>
    <w:qFormat/>
    <w:rsid w:val="00c803a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2048f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ocdata" w:customStyle="1">
    <w:name w:val="docdata"/>
    <w:basedOn w:val="Normal"/>
    <w:qFormat/>
    <w:rsid w:val="002048f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422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Application>LibreOffice/24.2.0.3$Windows_X86_64 LibreOffice_project/da48488a73ddd66ea24cf16bbc4f7b9c08e9bea1</Application>
  <AppVersion>15.0000</AppVersion>
  <Pages>2</Pages>
  <Words>519</Words>
  <Characters>3693</Characters>
  <CharactersWithSpaces>4189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2026-06-15T05:17:00Z</dcterms:created>
  <dc:creator>Admin9</dc:creator>
  <dc:description>DOC-MARKER-15PzEVhrFbzizIUwPhC9tQ</dc:description>
  <dc:language>ru-RU</dc:language>
  <cp:lastModifiedBy/>
  <cp:lastPrinted>2024-03-06T11:29:00Z</cp:lastPrinted>
  <dcterms:modified xsi:type="dcterms:W3CDTF">2026-07-03T14:58:45Z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