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460575"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460575">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460575">
        <w:rPr>
          <w:rFonts w:ascii="Times New Roman" w:hAnsi="Times New Roman" w:cs="Times New Roman"/>
          <w:sz w:val="22"/>
          <w:szCs w:val="22"/>
          <w:lang w:val="ru-RU" w:eastAsia="ru-RU"/>
        </w:rPr>
        <w:t>В.И. ‌‍‍‍</w:t>
      </w:r>
      <w:proofErr w:type="spellStart"/>
      <w:r w:rsidR="00460575">
        <w:rPr>
          <w:rFonts w:ascii="Times New Roman" w:hAnsi="Times New Roman" w:cs="Times New Roman"/>
          <w:sz w:val="22"/>
          <w:szCs w:val="22"/>
          <w:lang w:val="ru-RU" w:eastAsia="ru-RU"/>
        </w:rPr>
        <w:t>Мусатов</w:t>
      </w:r>
      <w:proofErr w:type="spellEnd"/>
      <w:r w:rsidRPr="00C44EE4">
        <w:rPr>
          <w:rFonts w:ascii="Times New Roman" w:hAnsi="Times New Roman" w:cs="Times New Roman"/>
          <w:sz w:val="22"/>
          <w:szCs w:val="22"/>
          <w:lang w:val="ru-RU" w:eastAsia="ru-RU"/>
        </w:rPr>
        <w:t xml:space="preserve"> /</w:t>
      </w:r>
    </w:p>
    <w:p w:rsidR="007D2B20" w:rsidRPr="00A50A3F" w:rsidRDefault="00D86B4F" w:rsidP="00C44EE4">
      <w:pPr>
        <w:pStyle w:val="211112"/>
        <w:ind w:firstLine="709"/>
        <w:jc w:val="right"/>
        <w:outlineLvl w:val="0"/>
        <w:rPr>
          <w:rFonts w:ascii="Times New Roman" w:hAnsi="Times New Roman" w:cs="Times New Roman"/>
          <w:b/>
          <w:bCs/>
          <w:sz w:val="22"/>
          <w:szCs w:val="22"/>
          <w:lang w:val="ru-RU"/>
        </w:rPr>
      </w:pPr>
      <w:r w:rsidRPr="007105E7">
        <w:rPr>
          <w:rFonts w:ascii="Times New Roman" w:hAnsi="Times New Roman" w:cs="Times New Roman"/>
          <w:sz w:val="22"/>
          <w:szCs w:val="22"/>
          <w:lang w:val="ru-RU" w:eastAsia="ru-RU"/>
        </w:rPr>
        <w:t>«</w:t>
      </w:r>
      <w:r w:rsidR="00C547C6">
        <w:rPr>
          <w:rFonts w:ascii="Times New Roman" w:hAnsi="Times New Roman" w:cs="Times New Roman"/>
          <w:sz w:val="22"/>
          <w:szCs w:val="22"/>
          <w:lang w:val="ru-RU" w:eastAsia="ru-RU"/>
        </w:rPr>
        <w:t>07</w:t>
      </w:r>
      <w:r w:rsidR="00C44EE4" w:rsidRPr="007105E7">
        <w:rPr>
          <w:rFonts w:ascii="Times New Roman" w:hAnsi="Times New Roman" w:cs="Times New Roman"/>
          <w:sz w:val="22"/>
          <w:szCs w:val="22"/>
          <w:lang w:val="ru-RU" w:eastAsia="ru-RU"/>
        </w:rPr>
        <w:t xml:space="preserve">» </w:t>
      </w:r>
      <w:r w:rsidR="00C547C6">
        <w:rPr>
          <w:rFonts w:ascii="Times New Roman" w:hAnsi="Times New Roman" w:cs="Times New Roman"/>
          <w:sz w:val="22"/>
          <w:szCs w:val="22"/>
          <w:lang w:val="ru-RU" w:eastAsia="ru-RU"/>
        </w:rPr>
        <w:t>июл</w:t>
      </w:r>
      <w:r w:rsidR="006B415C" w:rsidRPr="007105E7">
        <w:rPr>
          <w:rFonts w:ascii="Times New Roman" w:hAnsi="Times New Roman" w:cs="Times New Roman"/>
          <w:sz w:val="22"/>
          <w:szCs w:val="22"/>
          <w:lang w:val="ru-RU" w:eastAsia="ru-RU"/>
        </w:rPr>
        <w:t>я</w:t>
      </w:r>
      <w:r w:rsidR="00460575" w:rsidRPr="007105E7">
        <w:rPr>
          <w:rFonts w:ascii="Times New Roman" w:hAnsi="Times New Roman" w:cs="Times New Roman"/>
          <w:sz w:val="22"/>
          <w:szCs w:val="22"/>
          <w:lang w:val="ru-RU" w:eastAsia="ru-RU"/>
        </w:rPr>
        <w:t xml:space="preserve"> </w:t>
      </w:r>
      <w:r w:rsidR="00C44EE4" w:rsidRPr="007105E7">
        <w:rPr>
          <w:rFonts w:ascii="Times New Roman" w:hAnsi="Times New Roman" w:cs="Times New Roman"/>
          <w:sz w:val="22"/>
          <w:szCs w:val="22"/>
          <w:lang w:val="ru-RU" w:eastAsia="ru-RU"/>
        </w:rPr>
        <w:t>202</w:t>
      </w:r>
      <w:r w:rsidR="002048D5" w:rsidRPr="007105E7">
        <w:rPr>
          <w:rFonts w:ascii="Times New Roman" w:hAnsi="Times New Roman" w:cs="Times New Roman"/>
          <w:sz w:val="22"/>
          <w:szCs w:val="22"/>
          <w:lang w:val="ru-RU" w:eastAsia="ru-RU"/>
        </w:rPr>
        <w:t>6</w:t>
      </w:r>
      <w:r w:rsidR="00C44EE4" w:rsidRPr="007105E7">
        <w:rPr>
          <w:rFonts w:ascii="Times New Roman" w:hAnsi="Times New Roman" w:cs="Times New Roman"/>
          <w:sz w:val="22"/>
          <w:szCs w:val="22"/>
          <w:lang w:val="ru-RU" w:eastAsia="ru-RU"/>
        </w:rPr>
        <w:t>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B36B48" w:rsidRDefault="00D55A89" w:rsidP="007D02D8">
      <w:pPr>
        <w:pStyle w:val="Standard"/>
        <w:jc w:val="center"/>
        <w:rPr>
          <w:rFonts w:ascii="Times New Roman" w:hAnsi="Times New Roman" w:cs="Times New Roman"/>
          <w:b/>
        </w:rPr>
      </w:pPr>
      <w:r w:rsidRPr="00B854F1">
        <w:rPr>
          <w:rFonts w:ascii="Times New Roman" w:hAnsi="Times New Roman" w:cs="Times New Roman"/>
          <w:b/>
          <w:spacing w:val="1"/>
        </w:rPr>
        <w:t xml:space="preserve">на </w:t>
      </w:r>
      <w:r w:rsidR="00B36B48" w:rsidRPr="00B36B48">
        <w:rPr>
          <w:rFonts w:ascii="Times New Roman" w:hAnsi="Times New Roman" w:cs="Times New Roman"/>
          <w:b/>
        </w:rPr>
        <w:t xml:space="preserve">поставку </w:t>
      </w:r>
      <w:r w:rsidR="00C547C6">
        <w:rPr>
          <w:rFonts w:ascii="Times New Roman" w:hAnsi="Times New Roman" w:cs="Times New Roman"/>
          <w:b/>
        </w:rPr>
        <w:t>моторных масел и смазки для нужд МУП «ВКС»</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604"/>
        <w:gridCol w:w="2075"/>
        <w:gridCol w:w="581"/>
        <w:gridCol w:w="2541"/>
        <w:gridCol w:w="1443"/>
        <w:gridCol w:w="2232"/>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proofErr w:type="gramStart"/>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с разделом</w:t>
            </w:r>
            <w:r w:rsidRPr="00151F91">
              <w:rPr>
                <w:rFonts w:cs="Times New Roman"/>
                <w:sz w:val="22"/>
                <w:szCs w:val="22"/>
              </w:rPr>
              <w:t xml:space="preserve"> 3.2.</w:t>
            </w:r>
            <w:proofErr w:type="gramEnd"/>
            <w:r w:rsidRPr="00151F91">
              <w:rPr>
                <w:rFonts w:cs="Times New Roman"/>
                <w:sz w:val="22"/>
                <w:szCs w:val="22"/>
              </w:rPr>
              <w:t xml:space="preserve">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151F91">
              <w:rPr>
                <w:rFonts w:ascii="Times New Roman" w:hAnsi="Times New Roman" w:cs="Times New Roman"/>
                <w:sz w:val="22"/>
                <w:szCs w:val="22"/>
                <w:lang w:val="ru-RU" w:eastAsia="ru-RU"/>
              </w:rPr>
              <w:t>,</w:t>
            </w:r>
            <w:proofErr w:type="gramEnd"/>
            <w:r w:rsidRPr="00151F91">
              <w:rPr>
                <w:rFonts w:ascii="Times New Roman" w:hAnsi="Times New Roman" w:cs="Times New Roman"/>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B7DAB">
        <w:tc>
          <w:tcPr>
            <w:tcW w:w="759"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3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w:t>
            </w:r>
            <w:proofErr w:type="spellStart"/>
            <w:r w:rsidRPr="00D47938">
              <w:rPr>
                <w:rFonts w:cs="Times New Roman"/>
                <w:sz w:val="22"/>
                <w:szCs w:val="22"/>
              </w:rPr>
              <w:t>Верхнесалдинского</w:t>
            </w:r>
            <w:proofErr w:type="spellEnd"/>
            <w:r w:rsidRPr="00D47938">
              <w:rPr>
                <w:rFonts w:cs="Times New Roman"/>
                <w:sz w:val="22"/>
                <w:szCs w:val="22"/>
              </w:rPr>
              <w:t xml:space="preserve"> </w:t>
            </w:r>
            <w:r w:rsidR="002F7A15" w:rsidRPr="00D47938">
              <w:rPr>
                <w:rFonts w:cs="Times New Roman"/>
                <w:sz w:val="22"/>
                <w:szCs w:val="22"/>
              </w:rPr>
              <w:t>муниципального</w:t>
            </w:r>
            <w:r w:rsidRPr="00D47938">
              <w:rPr>
                <w:rFonts w:cs="Times New Roman"/>
                <w:sz w:val="22"/>
                <w:szCs w:val="22"/>
              </w:rPr>
              <w:t xml:space="preserve"> округа "</w:t>
            </w:r>
            <w:proofErr w:type="spellStart"/>
            <w:r w:rsidRPr="00D47938">
              <w:rPr>
                <w:rFonts w:cs="Times New Roman"/>
                <w:sz w:val="22"/>
                <w:szCs w:val="22"/>
              </w:rPr>
              <w:t>Верхнесалдинские</w:t>
            </w:r>
            <w:proofErr w:type="spellEnd"/>
            <w:r w:rsidRPr="00D47938">
              <w:rPr>
                <w:rFonts w:cs="Times New Roman"/>
                <w:sz w:val="22"/>
                <w:szCs w:val="22"/>
              </w:rPr>
              <w:t xml:space="preserve">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3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3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36" w:type="pct"/>
            <w:gridSpan w:val="4"/>
            <w:vAlign w:val="center"/>
          </w:tcPr>
          <w:p w:rsidR="00E51999" w:rsidRPr="00B854F1" w:rsidRDefault="007105E7" w:rsidP="004E51B4">
            <w:pPr>
              <w:widowControl w:val="0"/>
              <w:jc w:val="both"/>
              <w:rPr>
                <w:rFonts w:cs="Times New Roman"/>
                <w:sz w:val="22"/>
                <w:szCs w:val="22"/>
                <w:lang w:val="en-US"/>
              </w:rPr>
            </w:pPr>
            <w:r w:rsidRPr="007105E7">
              <w:rPr>
                <w:rStyle w:val="ab"/>
                <w:rFonts w:cs="Times New Roman"/>
                <w:sz w:val="22"/>
                <w:szCs w:val="22"/>
              </w:rPr>
              <w:t>vks-zakup02@mail.ru</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36" w:type="pct"/>
            <w:gridSpan w:val="4"/>
            <w:vAlign w:val="center"/>
          </w:tcPr>
          <w:p w:rsidR="00E51999" w:rsidRPr="00B854F1" w:rsidRDefault="00D51695" w:rsidP="004E51B4">
            <w:pPr>
              <w:widowControl w:val="0"/>
              <w:jc w:val="both"/>
              <w:rPr>
                <w:rFonts w:cs="Times New Roman"/>
                <w:sz w:val="22"/>
                <w:szCs w:val="22"/>
              </w:rPr>
            </w:pPr>
            <w:r w:rsidRPr="00D51695">
              <w:rPr>
                <w:sz w:val="22"/>
                <w:szCs w:val="22"/>
              </w:rPr>
              <w:t>+79089289928</w:t>
            </w:r>
          </w:p>
        </w:tc>
      </w:tr>
      <w:tr w:rsidR="00E51999" w:rsidRPr="007D0EE0" w:rsidTr="009B7DAB">
        <w:tc>
          <w:tcPr>
            <w:tcW w:w="759" w:type="pct"/>
            <w:vMerge/>
            <w:vAlign w:val="center"/>
          </w:tcPr>
          <w:p w:rsidR="00E51999" w:rsidRPr="00D47938" w:rsidRDefault="00E51999" w:rsidP="004E51B4">
            <w:pPr>
              <w:widowControl w:val="0"/>
              <w:jc w:val="center"/>
              <w:rPr>
                <w:rFonts w:cs="Times New Roman"/>
                <w:bCs/>
                <w:sz w:val="22"/>
                <w:szCs w:val="22"/>
              </w:rPr>
            </w:pP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36" w:type="pct"/>
            <w:gridSpan w:val="4"/>
            <w:vAlign w:val="center"/>
          </w:tcPr>
          <w:p w:rsidR="00E51999" w:rsidRPr="00B854F1" w:rsidRDefault="00D51695" w:rsidP="004E51B4">
            <w:pPr>
              <w:widowControl w:val="0"/>
              <w:jc w:val="both"/>
              <w:rPr>
                <w:rFonts w:cs="Times New Roman"/>
                <w:sz w:val="22"/>
                <w:szCs w:val="22"/>
              </w:rPr>
            </w:pPr>
            <w:r w:rsidRPr="00D51695">
              <w:rPr>
                <w:rFonts w:cs="Times New Roman"/>
                <w:sz w:val="22"/>
                <w:szCs w:val="22"/>
              </w:rPr>
              <w:t>Екатерина Дмитриевна Арефьева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05"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3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05"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3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7" w:history="1">
              <w:r w:rsidRPr="008A77BD">
                <w:rPr>
                  <w:rStyle w:val="ab"/>
                  <w:rFonts w:cs="Times New Roman"/>
                  <w:sz w:val="22"/>
                  <w:szCs w:val="22"/>
                </w:rPr>
                <w:t>https://etp-region.ru/</w:t>
              </w:r>
            </w:hyperlink>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05"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36" w:type="pct"/>
            <w:gridSpan w:val="4"/>
            <w:vAlign w:val="center"/>
          </w:tcPr>
          <w:p w:rsidR="00E51999" w:rsidRPr="00742CC7" w:rsidRDefault="00355C81" w:rsidP="007177D9">
            <w:pPr>
              <w:pStyle w:val="ConsPlusNormal"/>
              <w:ind w:firstLine="0"/>
              <w:jc w:val="both"/>
              <w:rPr>
                <w:rFonts w:ascii="Times New Roman" w:hAnsi="Times New Roman" w:cs="Times New Roman"/>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9A2D2E" w:rsidRPr="009A2D2E">
              <w:rPr>
                <w:rFonts w:ascii="Times New Roman" w:hAnsi="Times New Roman" w:cs="Times New Roman"/>
                <w:sz w:val="22"/>
                <w:szCs w:val="22"/>
              </w:rPr>
              <w:t xml:space="preserve">поставку </w:t>
            </w:r>
            <w:r w:rsidR="00725423" w:rsidRPr="00725423">
              <w:rPr>
                <w:rFonts w:ascii="Times New Roman" w:hAnsi="Times New Roman" w:cs="Times New Roman"/>
                <w:sz w:val="22"/>
                <w:szCs w:val="22"/>
              </w:rPr>
              <w:t>масел и фильтров</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36" w:type="pct"/>
            <w:gridSpan w:val="4"/>
            <w:vAlign w:val="center"/>
          </w:tcPr>
          <w:p w:rsidR="00E51999" w:rsidRPr="005011DE" w:rsidRDefault="00CA7C25" w:rsidP="00B854F1">
            <w:pPr>
              <w:widowControl w:val="0"/>
              <w:jc w:val="both"/>
              <w:rPr>
                <w:rFonts w:cs="Times New Roman"/>
                <w:sz w:val="22"/>
                <w:szCs w:val="22"/>
              </w:rPr>
            </w:pPr>
            <w:r>
              <w:rPr>
                <w:b/>
                <w:sz w:val="22"/>
                <w:szCs w:val="22"/>
              </w:rPr>
              <w:t>287 582,65</w:t>
            </w:r>
            <w:r w:rsidR="007177D9" w:rsidRPr="007177D9">
              <w:rPr>
                <w:b/>
                <w:sz w:val="22"/>
                <w:szCs w:val="22"/>
              </w:rPr>
              <w:t xml:space="preserve"> </w:t>
            </w:r>
            <w:r w:rsidR="00AC190D" w:rsidRPr="000305BB">
              <w:rPr>
                <w:b/>
                <w:sz w:val="22"/>
                <w:szCs w:val="22"/>
              </w:rPr>
              <w:t>(</w:t>
            </w:r>
            <w:r w:rsidRPr="00CA7C25">
              <w:rPr>
                <w:b/>
                <w:sz w:val="22"/>
                <w:szCs w:val="22"/>
              </w:rPr>
              <w:t>Двести восемьдесят семь тысяч пятьсот восемьдесят два</w:t>
            </w:r>
            <w:r>
              <w:rPr>
                <w:b/>
                <w:sz w:val="22"/>
                <w:szCs w:val="22"/>
              </w:rPr>
              <w:t>) руб.</w:t>
            </w:r>
            <w:r w:rsidR="00AC190D" w:rsidRPr="000305BB">
              <w:rPr>
                <w:b/>
                <w:sz w:val="22"/>
                <w:szCs w:val="22"/>
              </w:rPr>
              <w:t xml:space="preserve"> </w:t>
            </w:r>
            <w:r>
              <w:rPr>
                <w:b/>
                <w:sz w:val="22"/>
                <w:szCs w:val="22"/>
              </w:rPr>
              <w:t>65 коп</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05"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36" w:type="pct"/>
            <w:gridSpan w:val="4"/>
            <w:vAlign w:val="center"/>
          </w:tcPr>
          <w:p w:rsidR="00E51999" w:rsidRPr="00742CC7" w:rsidRDefault="007339B3" w:rsidP="00CA7C25">
            <w:pPr>
              <w:jc w:val="both"/>
              <w:rPr>
                <w:rFonts w:cs="Times New Roman"/>
                <w:b/>
                <w:sz w:val="22"/>
                <w:szCs w:val="22"/>
              </w:rPr>
            </w:pPr>
            <w:r w:rsidRPr="00793A9E">
              <w:rPr>
                <w:rFonts w:cs="Times New Roman"/>
                <w:b/>
                <w:sz w:val="22"/>
                <w:szCs w:val="22"/>
              </w:rPr>
              <w:t>Поставка</w:t>
            </w:r>
            <w:r w:rsidR="00923733">
              <w:rPr>
                <w:rFonts w:cs="Times New Roman"/>
                <w:b/>
                <w:sz w:val="22"/>
                <w:szCs w:val="22"/>
              </w:rPr>
              <w:t xml:space="preserve"> </w:t>
            </w:r>
            <w:r w:rsidR="00CA7C25">
              <w:rPr>
                <w:rFonts w:cs="Times New Roman"/>
                <w:b/>
                <w:sz w:val="22"/>
                <w:szCs w:val="22"/>
              </w:rPr>
              <w:t>моторных масел и смазки для нужд МУП «ВКС»</w:t>
            </w:r>
          </w:p>
        </w:tc>
      </w:tr>
      <w:tr w:rsidR="009B7DAB" w:rsidRPr="007D0EE0" w:rsidTr="009B7DAB">
        <w:tc>
          <w:tcPr>
            <w:tcW w:w="759" w:type="pct"/>
            <w:vAlign w:val="center"/>
          </w:tcPr>
          <w:p w:rsidR="009B7DAB" w:rsidRPr="00D47938" w:rsidRDefault="009B7DAB" w:rsidP="009B7DAB">
            <w:pPr>
              <w:widowControl w:val="0"/>
              <w:jc w:val="center"/>
              <w:rPr>
                <w:rFonts w:cs="Times New Roman"/>
                <w:sz w:val="22"/>
                <w:szCs w:val="22"/>
              </w:rPr>
            </w:pPr>
            <w:r w:rsidRPr="00D47938">
              <w:rPr>
                <w:rFonts w:cs="Times New Roman"/>
                <w:sz w:val="22"/>
                <w:szCs w:val="22"/>
              </w:rPr>
              <w:t>2.5.1.</w:t>
            </w:r>
          </w:p>
        </w:tc>
        <w:tc>
          <w:tcPr>
            <w:tcW w:w="1005" w:type="pct"/>
            <w:vAlign w:val="center"/>
          </w:tcPr>
          <w:p w:rsidR="009B7DAB" w:rsidRPr="00D47938" w:rsidRDefault="009B7DAB" w:rsidP="009B7DAB">
            <w:pPr>
              <w:widowControl w:val="0"/>
              <w:rPr>
                <w:rFonts w:cs="Times New Roman"/>
                <w:b/>
                <w:bCs/>
                <w:color w:val="000000"/>
                <w:sz w:val="22"/>
                <w:szCs w:val="22"/>
              </w:rPr>
            </w:pPr>
            <w:r w:rsidRPr="00D47938">
              <w:rPr>
                <w:rFonts w:cs="Times New Roman"/>
                <w:b/>
                <w:bCs/>
                <w:color w:val="000000"/>
                <w:sz w:val="22"/>
                <w:szCs w:val="22"/>
              </w:rPr>
              <w:t>ОКПД</w:t>
            </w:r>
            <w:proofErr w:type="gramStart"/>
            <w:r w:rsidRPr="00D47938">
              <w:rPr>
                <w:rFonts w:cs="Times New Roman"/>
                <w:b/>
                <w:bCs/>
                <w:color w:val="000000"/>
                <w:sz w:val="22"/>
                <w:szCs w:val="22"/>
              </w:rPr>
              <w:t>2</w:t>
            </w:r>
            <w:proofErr w:type="gramEnd"/>
          </w:p>
        </w:tc>
        <w:tc>
          <w:tcPr>
            <w:tcW w:w="3236" w:type="pct"/>
            <w:gridSpan w:val="4"/>
          </w:tcPr>
          <w:p w:rsidR="009B7DAB" w:rsidRPr="005011DE" w:rsidRDefault="009B7DAB" w:rsidP="009B7DAB">
            <w:pPr>
              <w:jc w:val="both"/>
              <w:rPr>
                <w:rFonts w:cs="Times New Roman"/>
                <w:bCs/>
                <w:sz w:val="22"/>
                <w:szCs w:val="22"/>
              </w:rPr>
            </w:pPr>
            <w:r w:rsidRPr="00907B63">
              <w:t>Согласно техническому заданию (приложение №1)</w:t>
            </w:r>
          </w:p>
        </w:tc>
      </w:tr>
      <w:tr w:rsidR="009B7DAB" w:rsidRPr="007D0EE0" w:rsidTr="009B7DAB">
        <w:tc>
          <w:tcPr>
            <w:tcW w:w="759" w:type="pct"/>
            <w:vAlign w:val="center"/>
          </w:tcPr>
          <w:p w:rsidR="009B7DAB" w:rsidRPr="00D47938" w:rsidRDefault="009B7DAB" w:rsidP="009B7DAB">
            <w:pPr>
              <w:widowControl w:val="0"/>
              <w:jc w:val="center"/>
              <w:rPr>
                <w:rFonts w:cs="Times New Roman"/>
                <w:sz w:val="22"/>
                <w:szCs w:val="22"/>
              </w:rPr>
            </w:pPr>
            <w:r w:rsidRPr="00D47938">
              <w:rPr>
                <w:rFonts w:cs="Times New Roman"/>
                <w:sz w:val="22"/>
                <w:szCs w:val="22"/>
              </w:rPr>
              <w:t>2.6.</w:t>
            </w:r>
          </w:p>
        </w:tc>
        <w:tc>
          <w:tcPr>
            <w:tcW w:w="1005" w:type="pct"/>
            <w:vAlign w:val="center"/>
          </w:tcPr>
          <w:p w:rsidR="009B7DAB" w:rsidRPr="00D47938" w:rsidRDefault="009B7DAB" w:rsidP="009B7DAB">
            <w:pPr>
              <w:widowControl w:val="0"/>
              <w:rPr>
                <w:rFonts w:cs="Times New Roman"/>
                <w:b/>
                <w:bCs/>
                <w:sz w:val="22"/>
                <w:szCs w:val="22"/>
              </w:rPr>
            </w:pPr>
            <w:r w:rsidRPr="009B7DAB">
              <w:rPr>
                <w:rFonts w:cs="Times New Roman"/>
                <w:b/>
                <w:bCs/>
                <w:sz w:val="22"/>
                <w:szCs w:val="22"/>
              </w:rPr>
              <w:t>Количество товара</w:t>
            </w:r>
          </w:p>
        </w:tc>
        <w:tc>
          <w:tcPr>
            <w:tcW w:w="3236" w:type="pct"/>
            <w:gridSpan w:val="4"/>
          </w:tcPr>
          <w:p w:rsidR="009B7DAB" w:rsidRPr="00D47938" w:rsidRDefault="009B7DAB" w:rsidP="009B7DAB">
            <w:pPr>
              <w:widowControl w:val="0"/>
              <w:jc w:val="both"/>
              <w:rPr>
                <w:rFonts w:cs="Times New Roman"/>
                <w:sz w:val="22"/>
                <w:szCs w:val="22"/>
              </w:rPr>
            </w:pPr>
            <w:r w:rsidRPr="00907B63">
              <w:t>Согласно техническому заданию (приложение №1)</w:t>
            </w:r>
          </w:p>
        </w:tc>
      </w:tr>
      <w:tr w:rsidR="009B7DAB" w:rsidRPr="007D0EE0" w:rsidTr="009B7DAB">
        <w:tc>
          <w:tcPr>
            <w:tcW w:w="759" w:type="pct"/>
            <w:vAlign w:val="center"/>
          </w:tcPr>
          <w:p w:rsidR="009B7DAB" w:rsidRPr="00D47938" w:rsidRDefault="009B7DAB" w:rsidP="009B7DAB">
            <w:pPr>
              <w:widowControl w:val="0"/>
              <w:jc w:val="center"/>
              <w:rPr>
                <w:rFonts w:cs="Times New Roman"/>
                <w:sz w:val="22"/>
                <w:szCs w:val="22"/>
              </w:rPr>
            </w:pPr>
            <w:r w:rsidRPr="00D47938">
              <w:rPr>
                <w:rFonts w:cs="Times New Roman"/>
                <w:sz w:val="22"/>
                <w:szCs w:val="22"/>
              </w:rPr>
              <w:t>2.7.</w:t>
            </w:r>
          </w:p>
        </w:tc>
        <w:tc>
          <w:tcPr>
            <w:tcW w:w="1005" w:type="pct"/>
            <w:vAlign w:val="center"/>
          </w:tcPr>
          <w:p w:rsidR="009B7DAB" w:rsidRPr="00D47938" w:rsidRDefault="009B7DAB" w:rsidP="009B7DAB">
            <w:pPr>
              <w:widowControl w:val="0"/>
              <w:rPr>
                <w:rFonts w:cs="Times New Roman"/>
                <w:b/>
                <w:bCs/>
                <w:sz w:val="22"/>
                <w:szCs w:val="22"/>
              </w:rPr>
            </w:pPr>
            <w:r w:rsidRPr="00D47938">
              <w:rPr>
                <w:rFonts w:cs="Times New Roman"/>
                <w:b/>
                <w:bCs/>
                <w:sz w:val="22"/>
                <w:szCs w:val="22"/>
              </w:rPr>
              <w:t xml:space="preserve">Требования к качеству товара, технические, </w:t>
            </w:r>
            <w:r w:rsidRPr="00D47938">
              <w:rPr>
                <w:rFonts w:cs="Times New Roman"/>
                <w:b/>
                <w:bCs/>
                <w:sz w:val="22"/>
                <w:szCs w:val="22"/>
              </w:rPr>
              <w:lastRenderedPageBreak/>
              <w:t>функциональные, эксплуатационные характеристики</w:t>
            </w:r>
          </w:p>
        </w:tc>
        <w:tc>
          <w:tcPr>
            <w:tcW w:w="3236" w:type="pct"/>
            <w:gridSpan w:val="4"/>
          </w:tcPr>
          <w:p w:rsidR="009B7DAB" w:rsidRPr="00D47938" w:rsidRDefault="009B7DAB" w:rsidP="009B7DAB">
            <w:pPr>
              <w:rPr>
                <w:sz w:val="22"/>
                <w:szCs w:val="22"/>
              </w:rPr>
            </w:pPr>
            <w:r w:rsidRPr="00907B63">
              <w:lastRenderedPageBreak/>
              <w:t>Согласно техническому заданию (приложение №1)</w:t>
            </w:r>
            <w:r w:rsidR="00A374E5">
              <w:t xml:space="preserve"> и проекту договора </w:t>
            </w:r>
            <w:r w:rsidR="00A374E5" w:rsidRPr="00A374E5">
              <w:t>(приложение №2)</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36" w:type="pct"/>
            <w:gridSpan w:val="4"/>
            <w:vAlign w:val="center"/>
          </w:tcPr>
          <w:p w:rsidR="00E51999" w:rsidRPr="00D47938" w:rsidRDefault="00427BAF" w:rsidP="004E51B4">
            <w:pPr>
              <w:rPr>
                <w:sz w:val="22"/>
                <w:szCs w:val="22"/>
              </w:rPr>
            </w:pPr>
            <w:r w:rsidRPr="00D47938">
              <w:rPr>
                <w:sz w:val="22"/>
                <w:szCs w:val="22"/>
              </w:rPr>
              <w:t>Собственные средства</w:t>
            </w:r>
          </w:p>
        </w:tc>
      </w:tr>
      <w:tr w:rsidR="00E51999" w:rsidRPr="007D0EE0" w:rsidTr="009B7DAB">
        <w:tc>
          <w:tcPr>
            <w:tcW w:w="759"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05"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36" w:type="pct"/>
            <w:gridSpan w:val="4"/>
            <w:vAlign w:val="center"/>
          </w:tcPr>
          <w:p w:rsidR="00E51999" w:rsidRPr="005011DE" w:rsidRDefault="00CA7C25" w:rsidP="00994C6F">
            <w:pPr>
              <w:jc w:val="both"/>
              <w:rPr>
                <w:sz w:val="22"/>
                <w:szCs w:val="22"/>
              </w:rPr>
            </w:pPr>
            <w:r w:rsidRPr="00943451">
              <w:rPr>
                <w:sz w:val="22"/>
                <w:szCs w:val="22"/>
              </w:rPr>
              <w:t xml:space="preserve">в течение 10 рабочих дней </w:t>
            </w:r>
            <w:proofErr w:type="gramStart"/>
            <w:r w:rsidRPr="00943451">
              <w:rPr>
                <w:sz w:val="22"/>
                <w:szCs w:val="22"/>
              </w:rPr>
              <w:t>с даты заключения</w:t>
            </w:r>
            <w:proofErr w:type="gramEnd"/>
            <w:r w:rsidRPr="00943451">
              <w:rPr>
                <w:sz w:val="22"/>
                <w:szCs w:val="22"/>
              </w:rPr>
              <w:t xml:space="preserve"> договора. В рабочие дни с 8 ч. 00 мин. до 16 ч. 00 мин. (время местное Заказчика).</w:t>
            </w:r>
          </w:p>
        </w:tc>
      </w:tr>
      <w:tr w:rsidR="00E51999" w:rsidRPr="007D0EE0" w:rsidTr="009B7DAB">
        <w:tc>
          <w:tcPr>
            <w:tcW w:w="759"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05"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36" w:type="pct"/>
            <w:gridSpan w:val="4"/>
            <w:vAlign w:val="center"/>
          </w:tcPr>
          <w:p w:rsidR="00674096" w:rsidRPr="005011DE" w:rsidRDefault="00674096" w:rsidP="004E51B4">
            <w:pPr>
              <w:rPr>
                <w:sz w:val="22"/>
                <w:szCs w:val="22"/>
              </w:rPr>
            </w:pPr>
          </w:p>
          <w:p w:rsidR="0048212C" w:rsidRPr="005011DE" w:rsidRDefault="007177D9" w:rsidP="005D6FD0">
            <w:pPr>
              <w:rPr>
                <w:sz w:val="22"/>
                <w:szCs w:val="22"/>
              </w:rPr>
            </w:pPr>
            <w:r w:rsidRPr="007177D9">
              <w:rPr>
                <w:rFonts w:eastAsia="MyriadPro-Cond"/>
                <w:sz w:val="22"/>
                <w:szCs w:val="22"/>
              </w:rPr>
              <w:t>624760, Свердловская область, город Верхняя Салда, ул. Парковая, д.</w:t>
            </w:r>
            <w:r w:rsidR="00CA7C25">
              <w:rPr>
                <w:rFonts w:eastAsia="MyriadPro-Cond"/>
                <w:sz w:val="22"/>
                <w:szCs w:val="22"/>
              </w:rPr>
              <w:t>5</w:t>
            </w:r>
          </w:p>
        </w:tc>
      </w:tr>
      <w:tr w:rsidR="00E51999" w:rsidRPr="007D0EE0" w:rsidTr="009B7DAB">
        <w:tc>
          <w:tcPr>
            <w:tcW w:w="759"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05"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36" w:type="pct"/>
            <w:gridSpan w:val="4"/>
            <w:vAlign w:val="center"/>
          </w:tcPr>
          <w:p w:rsidR="00E51999" w:rsidRPr="005011DE" w:rsidRDefault="00E51999" w:rsidP="004E51B4">
            <w:pPr>
              <w:rPr>
                <w:sz w:val="22"/>
                <w:szCs w:val="22"/>
              </w:rPr>
            </w:pPr>
            <w:r w:rsidRPr="005011DE">
              <w:rPr>
                <w:sz w:val="22"/>
                <w:szCs w:val="22"/>
              </w:rPr>
              <w:t>В соответствии с проектом договора (приложение №</w:t>
            </w:r>
            <w:r w:rsidR="00A374E5">
              <w:rPr>
                <w:sz w:val="22"/>
                <w:szCs w:val="22"/>
              </w:rPr>
              <w:t>2</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w:t>
            </w:r>
            <w:r w:rsidR="00A374E5">
              <w:rPr>
                <w:sz w:val="22"/>
                <w:szCs w:val="22"/>
              </w:rPr>
              <w:t>1</w:t>
            </w:r>
            <w:r w:rsidR="00937A1E" w:rsidRPr="005011DE">
              <w:rPr>
                <w:sz w:val="22"/>
                <w:szCs w:val="22"/>
              </w:rPr>
              <w:t>)</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36" w:type="pct"/>
            <w:gridSpan w:val="4"/>
            <w:vAlign w:val="center"/>
          </w:tcPr>
          <w:p w:rsidR="00E51999" w:rsidRPr="00D47938" w:rsidRDefault="00AE15BE" w:rsidP="00C37B90">
            <w:pPr>
              <w:widowControl w:val="0"/>
              <w:tabs>
                <w:tab w:val="left" w:pos="0"/>
                <w:tab w:val="left" w:pos="1134"/>
              </w:tabs>
              <w:autoSpaceDE w:val="0"/>
              <w:autoSpaceDN w:val="0"/>
              <w:adjustRightInd w:val="0"/>
              <w:jc w:val="both"/>
              <w:rPr>
                <w:rFonts w:cs="Times New Roman"/>
                <w:color w:val="000000"/>
                <w:sz w:val="22"/>
                <w:szCs w:val="22"/>
              </w:rPr>
            </w:pPr>
            <w:r w:rsidRPr="00AE15BE">
              <w:rPr>
                <w:color w:val="000000"/>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AE15BE">
              <w:rPr>
                <w:color w:val="000000"/>
                <w:sz w:val="22"/>
                <w:szCs w:val="22"/>
              </w:rPr>
              <w:t>с даты приемки</w:t>
            </w:r>
            <w:proofErr w:type="gramEnd"/>
            <w:r w:rsidRPr="00AE15BE">
              <w:rPr>
                <w:color w:val="000000"/>
                <w:sz w:val="22"/>
                <w:szCs w:val="22"/>
              </w:rPr>
              <w:t xml:space="preserve"> товара и подписания Заказчиком, документов, подтверждающих сдачу-приемку поставленного товара.</w:t>
            </w:r>
          </w:p>
        </w:tc>
      </w:tr>
      <w:tr w:rsidR="00E51999" w:rsidRPr="007D0EE0" w:rsidTr="009B7DAB">
        <w:tc>
          <w:tcPr>
            <w:tcW w:w="759"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05"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36" w:type="pct"/>
            <w:gridSpan w:val="4"/>
            <w:vAlign w:val="center"/>
          </w:tcPr>
          <w:p w:rsidR="00E51999" w:rsidRPr="00D47938" w:rsidRDefault="00AE15BE" w:rsidP="00C5218C">
            <w:pPr>
              <w:pStyle w:val="afb"/>
              <w:widowControl w:val="0"/>
              <w:jc w:val="both"/>
              <w:rPr>
                <w:rFonts w:cs="Times New Roman"/>
                <w:sz w:val="22"/>
              </w:rPr>
            </w:pPr>
            <w:proofErr w:type="gramStart"/>
            <w:r w:rsidRPr="00AE15BE">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AE15BE">
              <w:rPr>
                <w:rFonts w:cs="Times New Roman"/>
                <w:sz w:val="22"/>
              </w:rPr>
              <w:t xml:space="preserve"> </w:t>
            </w:r>
            <w:proofErr w:type="gramStart"/>
            <w:r w:rsidRPr="00AE15BE">
              <w:rPr>
                <w:rFonts w:cs="Times New Roman"/>
                <w:sz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3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3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2.16.</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3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C5218C">
              <w:rPr>
                <w:rFonts w:cs="Times New Roman"/>
                <w:bCs/>
                <w:sz w:val="22"/>
                <w:szCs w:val="22"/>
                <w:lang w:val="ba-RU" w:eastAsia="en-US"/>
              </w:rPr>
              <w:t>1</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B7DAB">
        <w:tc>
          <w:tcPr>
            <w:tcW w:w="759"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05"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3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proofErr w:type="gramStart"/>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51F91">
              <w:rPr>
                <w:rFonts w:cs="Times New Roman"/>
                <w:sz w:val="22"/>
              </w:rPr>
              <w:t xml:space="preserve"> </w:t>
            </w:r>
            <w:proofErr w:type="gramStart"/>
            <w:r w:rsidRPr="00151F91">
              <w:rPr>
                <w:rFonts w:cs="Times New Roman"/>
                <w:sz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151F91">
              <w:rPr>
                <w:rFonts w:cs="Times New Roman"/>
                <w:sz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1F91">
              <w:rPr>
                <w:rFonts w:cs="Times New Roman"/>
                <w:sz w:val="22"/>
              </w:rPr>
              <w:t>указанных</w:t>
            </w:r>
            <w:proofErr w:type="gramEnd"/>
            <w:r w:rsidRPr="00151F91">
              <w:rPr>
                <w:rFonts w:cs="Times New Roman"/>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proofErr w:type="gramStart"/>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151F91">
              <w:rPr>
                <w:rFonts w:cs="Times New Roman"/>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proofErr w:type="gramStart"/>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151F91">
              <w:rPr>
                <w:rFonts w:cs="Times New Roman"/>
                <w:sz w:val="22"/>
                <w:szCs w:val="22"/>
              </w:rPr>
              <w:t>об</w:t>
            </w:r>
            <w:proofErr w:type="gramEnd"/>
            <w:r w:rsidRPr="00151F91">
              <w:rPr>
                <w:rFonts w:cs="Times New Roman"/>
                <w:sz w:val="22"/>
                <w:szCs w:val="22"/>
              </w:rPr>
              <w:t xml:space="preserve">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B7DAB">
        <w:tc>
          <w:tcPr>
            <w:tcW w:w="759"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1"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2479"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6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val="en-US" w:eastAsia="en-US"/>
              </w:rPr>
            </w:pPr>
          </w:p>
        </w:tc>
        <w:tc>
          <w:tcPr>
            <w:tcW w:w="4241"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2479"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6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val="en-US" w:eastAsia="en-US"/>
              </w:rPr>
            </w:pPr>
          </w:p>
        </w:tc>
        <w:tc>
          <w:tcPr>
            <w:tcW w:w="2479" w:type="pct"/>
            <w:gridSpan w:val="3"/>
            <w:vAlign w:val="center"/>
          </w:tcPr>
          <w:p w:rsidR="00E51999" w:rsidRPr="00151F91" w:rsidRDefault="00E51999" w:rsidP="004E51B4">
            <w:pPr>
              <w:widowControl w:val="0"/>
              <w:jc w:val="both"/>
              <w:rPr>
                <w:rFonts w:cs="Times New Roman"/>
                <w:sz w:val="22"/>
                <w:szCs w:val="22"/>
                <w:lang w:eastAsia="en-US"/>
              </w:rPr>
            </w:pPr>
            <w:bookmarkStart w:id="0" w:name="Par1322"/>
            <w:bookmarkEnd w:id="0"/>
            <w:proofErr w:type="gramStart"/>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6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4241"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4241"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087"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B7DAB">
        <w:tc>
          <w:tcPr>
            <w:tcW w:w="759" w:type="pct"/>
            <w:vMerge/>
            <w:vAlign w:val="center"/>
          </w:tcPr>
          <w:p w:rsidR="00C15712" w:rsidRPr="00151F91" w:rsidRDefault="00C15712" w:rsidP="004E51B4">
            <w:pPr>
              <w:widowControl w:val="0"/>
              <w:rPr>
                <w:rFonts w:cs="Times New Roman"/>
                <w:sz w:val="22"/>
                <w:szCs w:val="22"/>
                <w:lang w:eastAsia="en-US"/>
              </w:rPr>
            </w:pPr>
          </w:p>
        </w:tc>
        <w:tc>
          <w:tcPr>
            <w:tcW w:w="3154"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151F91">
              <w:rPr>
                <w:rFonts w:cs="Times New Roman"/>
                <w:sz w:val="22"/>
                <w:lang w:eastAsia="ru-RU"/>
              </w:rPr>
              <w:t>случая</w:t>
            </w:r>
            <w:proofErr w:type="gramEnd"/>
            <w:r w:rsidRPr="00151F91">
              <w:rPr>
                <w:rFonts w:cs="Times New Roman"/>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087"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pStyle w:val="afb"/>
              <w:widowControl w:val="0"/>
              <w:ind w:firstLine="317"/>
              <w:jc w:val="both"/>
              <w:rPr>
                <w:rFonts w:cs="Times New Roman"/>
                <w:sz w:val="22"/>
                <w:lang w:eastAsia="ru-RU"/>
              </w:rPr>
            </w:pPr>
            <w:proofErr w:type="gramStart"/>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151F91">
              <w:rPr>
                <w:rFonts w:cs="Times New Roman"/>
                <w:sz w:val="22"/>
                <w:lang w:eastAsia="ru-RU"/>
              </w:rPr>
              <w:t xml:space="preserve">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087"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t xml:space="preserve"> НЕ </w:t>
            </w:r>
            <w:r w:rsidR="00E51999"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proofErr w:type="gramStart"/>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151F91">
              <w:rPr>
                <w:rFonts w:cs="Times New Roman"/>
                <w:sz w:val="22"/>
                <w:lang w:eastAsia="ru-RU"/>
              </w:rPr>
              <w:t xml:space="preserve"> </w:t>
            </w:r>
            <w:proofErr w:type="gramStart"/>
            <w:r w:rsidR="007D0EE0" w:rsidRPr="00151F91">
              <w:rPr>
                <w:rFonts w:cs="Times New Roman"/>
                <w:sz w:val="22"/>
                <w:lang w:eastAsia="ru-RU"/>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007D0EE0" w:rsidRPr="00151F91">
              <w:rPr>
                <w:rFonts w:cs="Times New Roman"/>
                <w:sz w:val="22"/>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151F91">
              <w:rPr>
                <w:rFonts w:cs="Times New Roman"/>
                <w:sz w:val="22"/>
                <w:lang w:eastAsia="ru-RU"/>
              </w:rPr>
              <w:t>указанных</w:t>
            </w:r>
            <w:proofErr w:type="gramEnd"/>
            <w:r w:rsidR="007D0EE0" w:rsidRPr="00151F91">
              <w:rPr>
                <w:rFonts w:cs="Times New Roman"/>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proofErr w:type="spellStart"/>
            <w:proofErr w:type="gramStart"/>
            <w:r w:rsidRPr="00151F91">
              <w:rPr>
                <w:rFonts w:cs="Times New Roman"/>
                <w:sz w:val="22"/>
                <w:lang w:eastAsia="ru-RU"/>
              </w:rPr>
              <w:t>д</w:t>
            </w:r>
            <w:proofErr w:type="spellEnd"/>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151F91">
              <w:rPr>
                <w:rFonts w:cs="Times New Roman"/>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proofErr w:type="spellStart"/>
            <w:proofErr w:type="gramStart"/>
            <w:r w:rsidRPr="00151F91">
              <w:rPr>
                <w:rFonts w:cs="Times New Roman"/>
                <w:sz w:val="22"/>
                <w:lang w:eastAsia="ru-RU"/>
              </w:rPr>
              <w:t>з</w:t>
            </w:r>
            <w:proofErr w:type="spellEnd"/>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087"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proofErr w:type="gramStart"/>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151F91">
              <w:rPr>
                <w:i/>
                <w:sz w:val="22"/>
                <w:szCs w:val="22"/>
              </w:rPr>
              <w:t xml:space="preserve"> </w:t>
            </w:r>
            <w:proofErr w:type="gramStart"/>
            <w:r w:rsidRPr="00151F91">
              <w:rPr>
                <w:i/>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roofErr w:type="gramEnd"/>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E51999" w:rsidP="004E51B4">
            <w:pPr>
              <w:pStyle w:val="afb"/>
              <w:widowControl w:val="0"/>
              <w:ind w:firstLine="317"/>
              <w:jc w:val="both"/>
              <w:rPr>
                <w:rFonts w:cs="Times New Roman"/>
                <w:sz w:val="22"/>
                <w:lang w:eastAsia="ru-RU"/>
              </w:rPr>
            </w:pPr>
            <w:proofErr w:type="gramStart"/>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w:t>
            </w:r>
            <w:proofErr w:type="gramEnd"/>
            <w:r w:rsidRPr="00151F91">
              <w:rPr>
                <w:rFonts w:cs="Times New Roman"/>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F61D59" w:rsidRDefault="00E51999" w:rsidP="00AE72A3">
            <w:pPr>
              <w:pStyle w:val="BulletListFooterTextnumberedTable-NormalRSHBTable-NormalUseCaseListParagraphParagraphedeliste1lp1"/>
              <w:widowControl w:val="0"/>
              <w:spacing w:after="0"/>
              <w:ind w:left="0" w:firstLine="317"/>
              <w:rPr>
                <w:rFonts w:cs="Times New Roman"/>
                <w:sz w:val="22"/>
                <w:szCs w:val="22"/>
                <w:lang w:val="ru-RU" w:eastAsia="ru-RU"/>
              </w:rPr>
            </w:pPr>
            <w:proofErr w:type="gramStart"/>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B3192E">
              <w:rPr>
                <w:rFonts w:cs="Times New Roman"/>
                <w:sz w:val="22"/>
                <w:szCs w:val="22"/>
                <w:lang w:val="ru-RU" w:eastAsia="ru-RU"/>
              </w:rPr>
              <w:t>.</w:t>
            </w:r>
            <w:proofErr w:type="gramEnd"/>
          </w:p>
          <w:p w:rsidR="00B3192E" w:rsidRPr="00B3192E" w:rsidRDefault="00B3192E" w:rsidP="00B3192E">
            <w:pPr>
              <w:pStyle w:val="BulletListFooterTextnumberedTable-NormalRSHBTable-NormalUseCaseListParagraphParagraphedeliste1lp1"/>
              <w:widowControl w:val="0"/>
              <w:ind w:left="0"/>
              <w:rPr>
                <w:rFonts w:cs="Times New Roman"/>
                <w:b/>
                <w:bCs/>
                <w:sz w:val="22"/>
                <w:szCs w:val="22"/>
                <w:lang w:val="ru-RU" w:eastAsia="ru-RU"/>
              </w:rPr>
            </w:pPr>
            <w:r w:rsidRPr="00B3192E">
              <w:rPr>
                <w:rFonts w:cs="Times New Roman"/>
                <w:b/>
                <w:bCs/>
                <w:sz w:val="22"/>
                <w:szCs w:val="22"/>
                <w:lang w:val="ru-RU" w:eastAsia="ru-RU"/>
              </w:rPr>
              <w:t>Для «ПРЕИМУЩЕСТВА»</w:t>
            </w:r>
          </w:p>
          <w:p w:rsidR="00B3192E" w:rsidRPr="00AE72A3" w:rsidRDefault="00B3192E" w:rsidP="00B3192E">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B3192E">
              <w:rPr>
                <w:rFonts w:cs="Times New Roman"/>
                <w:sz w:val="22"/>
                <w:szCs w:val="22"/>
                <w:lang w:val="ru-RU" w:eastAsia="ru-RU"/>
              </w:rPr>
              <w:t xml:space="preserve">- указание </w:t>
            </w:r>
            <w:proofErr w:type="gramStart"/>
            <w:r w:rsidRPr="00B3192E">
              <w:rPr>
                <w:rFonts w:cs="Times New Roman"/>
                <w:sz w:val="22"/>
                <w:szCs w:val="22"/>
                <w:lang w:val="ru-RU"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B3192E">
              <w:rPr>
                <w:rFonts w:cs="Times New Roman"/>
                <w:sz w:val="22"/>
                <w:szCs w:val="22"/>
                <w:lang w:val="ru-RU" w:eastAsia="ru-RU"/>
              </w:rPr>
              <w:t>, используемым для идентификации стран мира.</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B7DAB">
        <w:tc>
          <w:tcPr>
            <w:tcW w:w="759" w:type="pct"/>
            <w:vMerge/>
            <w:vAlign w:val="center"/>
          </w:tcPr>
          <w:p w:rsidR="00E51999" w:rsidRPr="00151F91" w:rsidRDefault="00E51999" w:rsidP="004E51B4">
            <w:pPr>
              <w:widowControl w:val="0"/>
              <w:rPr>
                <w:rFonts w:cs="Times New Roman"/>
                <w:sz w:val="22"/>
                <w:szCs w:val="22"/>
                <w:lang w:eastAsia="en-US"/>
              </w:rPr>
            </w:pPr>
          </w:p>
        </w:tc>
        <w:tc>
          <w:tcPr>
            <w:tcW w:w="3154"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087"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8"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Участник закупки вправе подать заявку </w:t>
            </w:r>
            <w:proofErr w:type="gramStart"/>
            <w:r w:rsidRPr="00151F91">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151F91">
              <w:rPr>
                <w:rFonts w:cs="Times New Roman"/>
                <w:sz w:val="22"/>
                <w:szCs w:val="22"/>
              </w:rPr>
              <w:t xml:space="preserve">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3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w:t>
            </w:r>
            <w:proofErr w:type="gramStart"/>
            <w:r w:rsidRPr="00151F91">
              <w:rPr>
                <w:rFonts w:cs="Times New Roman"/>
                <w:sz w:val="22"/>
                <w:szCs w:val="22"/>
              </w:rPr>
              <w:t>заявки</w:t>
            </w:r>
            <w:proofErr w:type="gramEnd"/>
            <w:r w:rsidRPr="00151F91">
              <w:rPr>
                <w:rFonts w:cs="Times New Roman"/>
                <w:sz w:val="22"/>
                <w:szCs w:val="22"/>
              </w:rPr>
              <w:t xml:space="preserve">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вправе принять решение </w:t>
            </w:r>
            <w:proofErr w:type="gramStart"/>
            <w:r w:rsidRPr="00151F91">
              <w:rPr>
                <w:rFonts w:cs="Times New Roman"/>
                <w:sz w:val="22"/>
                <w:szCs w:val="22"/>
              </w:rPr>
              <w:t>о внесении изменений в извещение о проведении запроса цен в любой момент до даты</w:t>
            </w:r>
            <w:proofErr w:type="gramEnd"/>
            <w:r w:rsidRPr="00151F91">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151F91">
              <w:rPr>
                <w:rFonts w:cs="Times New Roman"/>
                <w:sz w:val="22"/>
                <w:szCs w:val="22"/>
              </w:rPr>
              <w:t>может</w:t>
            </w:r>
            <w:proofErr w:type="gramEnd"/>
            <w:r w:rsidRPr="00151F91">
              <w:rPr>
                <w:rFonts w:cs="Times New Roman"/>
                <w:sz w:val="22"/>
                <w:szCs w:val="22"/>
              </w:rPr>
              <w:t xml:space="preserve">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3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https://etp-region.ru/</w:t>
              </w:r>
            </w:hyperlink>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3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w:t>
            </w:r>
            <w:proofErr w:type="gramStart"/>
            <w:r w:rsidRPr="00151F91">
              <w:rPr>
                <w:rFonts w:cs="Times New Roman"/>
                <w:sz w:val="22"/>
                <w:szCs w:val="22"/>
                <w:lang w:eastAsia="en-US"/>
              </w:rPr>
              <w:t>позднее</w:t>
            </w:r>
            <w:proofErr w:type="gramEnd"/>
            <w:r w:rsidRPr="00151F91">
              <w:rPr>
                <w:rFonts w:cs="Times New Roman"/>
                <w:sz w:val="22"/>
                <w:szCs w:val="22"/>
                <w:lang w:eastAsia="en-US"/>
              </w:rPr>
              <w:t xml:space="preserve">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w:t>
            </w:r>
            <w:proofErr w:type="gramStart"/>
            <w:r w:rsidRPr="00151F91">
              <w:rPr>
                <w:rFonts w:cs="Times New Roman"/>
                <w:b/>
                <w:sz w:val="22"/>
                <w:szCs w:val="22"/>
              </w:rPr>
              <w:t>ств в св</w:t>
            </w:r>
            <w:proofErr w:type="gramEnd"/>
            <w:r w:rsidRPr="00151F91">
              <w:rPr>
                <w:rFonts w:cs="Times New Roman"/>
                <w:b/>
                <w:sz w:val="22"/>
                <w:szCs w:val="22"/>
              </w:rPr>
              <w:t>язи с подачей заявок на участие</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3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3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36" w:type="pct"/>
            <w:gridSpan w:val="4"/>
            <w:vAlign w:val="center"/>
          </w:tcPr>
          <w:p w:rsidR="00E51999" w:rsidRPr="007105E7" w:rsidRDefault="00E51999" w:rsidP="004E51B4">
            <w:pPr>
              <w:widowControl w:val="0"/>
              <w:rPr>
                <w:rFonts w:cs="Times New Roman"/>
                <w:sz w:val="22"/>
                <w:szCs w:val="22"/>
              </w:rPr>
            </w:pPr>
            <w:r w:rsidRPr="007105E7">
              <w:rPr>
                <w:rFonts w:cs="Times New Roman"/>
                <w:sz w:val="22"/>
                <w:szCs w:val="22"/>
              </w:rPr>
              <w:t xml:space="preserve">Электронная торговая площадка </w:t>
            </w:r>
            <w:r w:rsidR="00536427" w:rsidRPr="007105E7">
              <w:rPr>
                <w:rFonts w:cs="Times New Roman"/>
                <w:sz w:val="22"/>
                <w:szCs w:val="22"/>
              </w:rPr>
              <w:t>Регион</w:t>
            </w:r>
          </w:p>
          <w:p w:rsidR="00536427" w:rsidRPr="007105E7" w:rsidRDefault="00E51999" w:rsidP="004E51B4">
            <w:pPr>
              <w:widowControl w:val="0"/>
              <w:rPr>
                <w:rStyle w:val="ab"/>
                <w:rFonts w:cs="Times New Roman"/>
                <w:sz w:val="22"/>
                <w:szCs w:val="22"/>
              </w:rPr>
            </w:pPr>
            <w:r w:rsidRPr="007105E7">
              <w:rPr>
                <w:rFonts w:cs="Times New Roman"/>
                <w:sz w:val="22"/>
                <w:szCs w:val="22"/>
              </w:rPr>
              <w:t xml:space="preserve">Адрес электронной площадки в сети Интернет: </w:t>
            </w:r>
            <w:hyperlink r:id="rId10" w:history="1">
              <w:r w:rsidR="00536427" w:rsidRPr="007105E7">
                <w:rPr>
                  <w:rStyle w:val="ab"/>
                  <w:rFonts w:cs="Times New Roman"/>
                  <w:sz w:val="22"/>
                  <w:szCs w:val="22"/>
                </w:rPr>
                <w:t>https://etp-region.ru/</w:t>
              </w:r>
            </w:hyperlink>
          </w:p>
          <w:p w:rsidR="00C54B14" w:rsidRPr="007105E7" w:rsidRDefault="00E51999" w:rsidP="004E51B4">
            <w:pPr>
              <w:widowControl w:val="0"/>
              <w:rPr>
                <w:rFonts w:cs="Times New Roman"/>
                <w:sz w:val="22"/>
                <w:szCs w:val="22"/>
              </w:rPr>
            </w:pPr>
            <w:r w:rsidRPr="007105E7">
              <w:rPr>
                <w:rFonts w:cs="Times New Roman"/>
                <w:sz w:val="22"/>
                <w:szCs w:val="22"/>
              </w:rPr>
              <w:t>С момента публикации извещения на электронной площадке</w:t>
            </w:r>
          </w:p>
          <w:p w:rsidR="00E51999" w:rsidRPr="007105E7" w:rsidRDefault="00C54B14" w:rsidP="004E51B4">
            <w:pPr>
              <w:widowControl w:val="0"/>
              <w:rPr>
                <w:rFonts w:cs="Times New Roman"/>
                <w:sz w:val="22"/>
                <w:szCs w:val="22"/>
              </w:rPr>
            </w:pPr>
            <w:r w:rsidRPr="007105E7">
              <w:rPr>
                <w:rFonts w:cs="Times New Roman"/>
                <w:b/>
                <w:bCs/>
                <w:color w:val="000000" w:themeColor="text1"/>
                <w:sz w:val="22"/>
                <w:szCs w:val="22"/>
              </w:rPr>
              <w:t>«</w:t>
            </w:r>
            <w:r w:rsidR="005C038A">
              <w:rPr>
                <w:rFonts w:cs="Times New Roman"/>
                <w:b/>
                <w:bCs/>
                <w:color w:val="000000" w:themeColor="text1"/>
                <w:sz w:val="22"/>
                <w:szCs w:val="22"/>
              </w:rPr>
              <w:t>07</w:t>
            </w:r>
            <w:r w:rsidRPr="007105E7">
              <w:rPr>
                <w:rFonts w:cs="Times New Roman"/>
                <w:b/>
                <w:bCs/>
                <w:color w:val="000000" w:themeColor="text1"/>
                <w:sz w:val="22"/>
                <w:szCs w:val="22"/>
              </w:rPr>
              <w:t xml:space="preserve">» </w:t>
            </w:r>
            <w:r w:rsidR="005C038A">
              <w:rPr>
                <w:rFonts w:cs="Times New Roman"/>
                <w:b/>
                <w:bCs/>
                <w:color w:val="000000" w:themeColor="text1"/>
                <w:sz w:val="22"/>
                <w:szCs w:val="22"/>
              </w:rPr>
              <w:t>июля</w:t>
            </w:r>
            <w:r w:rsidRPr="007105E7">
              <w:rPr>
                <w:rFonts w:cs="Times New Roman"/>
                <w:b/>
                <w:bCs/>
                <w:color w:val="000000" w:themeColor="text1"/>
                <w:sz w:val="22"/>
                <w:szCs w:val="22"/>
              </w:rPr>
              <w:t xml:space="preserve"> 2026г</w:t>
            </w:r>
            <w:r w:rsidRPr="007105E7">
              <w:rPr>
                <w:rFonts w:cs="Times New Roman"/>
                <w:sz w:val="22"/>
                <w:szCs w:val="22"/>
              </w:rPr>
              <w:t xml:space="preserve"> </w:t>
            </w:r>
            <w:r w:rsidR="00F13191" w:rsidRPr="007105E7">
              <w:rPr>
                <w:rFonts w:cs="Times New Roman"/>
                <w:sz w:val="22"/>
                <w:szCs w:val="22"/>
              </w:rPr>
              <w:fldChar w:fldCharType="begin">
                <w:ffData>
                  <w:name w:val="ДатаНачалаПриёмаЦП"/>
                  <w:enabled/>
                  <w:calcOnExit w:val="0"/>
                  <w:textInput>
                    <w:maxLength w:val="1"/>
                  </w:textInput>
                </w:ffData>
              </w:fldChar>
            </w:r>
            <w:r w:rsidR="00E51999" w:rsidRPr="007105E7">
              <w:rPr>
                <w:rFonts w:cs="Times New Roman"/>
                <w:sz w:val="22"/>
                <w:szCs w:val="22"/>
              </w:rPr>
              <w:instrText xml:space="preserve"> FORMTEXT </w:instrText>
            </w:r>
            <w:r w:rsidR="00F13191">
              <w:rPr>
                <w:rFonts w:cs="Times New Roman"/>
                <w:sz w:val="22"/>
                <w:szCs w:val="22"/>
              </w:rPr>
            </w:r>
            <w:r w:rsidR="00F13191">
              <w:rPr>
                <w:rFonts w:cs="Times New Roman"/>
                <w:sz w:val="22"/>
                <w:szCs w:val="22"/>
              </w:rPr>
              <w:fldChar w:fldCharType="separate"/>
            </w:r>
            <w:r w:rsidR="00F13191" w:rsidRPr="007105E7">
              <w:rPr>
                <w:rFonts w:cs="Times New Roman"/>
                <w:sz w:val="22"/>
                <w:szCs w:val="22"/>
              </w:rPr>
              <w:fldChar w:fldCharType="end"/>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36" w:type="pct"/>
            <w:gridSpan w:val="4"/>
            <w:vAlign w:val="center"/>
          </w:tcPr>
          <w:p w:rsidR="00E51999" w:rsidRPr="007105E7" w:rsidRDefault="00E51999" w:rsidP="004E51B4">
            <w:pPr>
              <w:widowControl w:val="0"/>
              <w:rPr>
                <w:rFonts w:cs="Times New Roman"/>
                <w:color w:val="000000" w:themeColor="text1"/>
                <w:sz w:val="22"/>
                <w:szCs w:val="22"/>
              </w:rPr>
            </w:pPr>
            <w:r w:rsidRPr="007105E7">
              <w:rPr>
                <w:rFonts w:cs="Times New Roman"/>
                <w:color w:val="000000" w:themeColor="text1"/>
                <w:sz w:val="22"/>
                <w:szCs w:val="22"/>
              </w:rPr>
              <w:t xml:space="preserve">Электронная торговая площадка </w:t>
            </w:r>
            <w:r w:rsidR="00536427" w:rsidRPr="007105E7">
              <w:rPr>
                <w:rFonts w:cs="Times New Roman"/>
                <w:color w:val="000000" w:themeColor="text1"/>
                <w:sz w:val="22"/>
                <w:szCs w:val="22"/>
              </w:rPr>
              <w:t>Регион</w:t>
            </w:r>
          </w:p>
          <w:p w:rsidR="00536427" w:rsidRPr="007105E7" w:rsidRDefault="00E51999" w:rsidP="004E51B4">
            <w:pPr>
              <w:widowControl w:val="0"/>
              <w:rPr>
                <w:rFonts w:cs="Times New Roman"/>
                <w:color w:val="000000" w:themeColor="text1"/>
                <w:sz w:val="22"/>
                <w:szCs w:val="22"/>
              </w:rPr>
            </w:pPr>
            <w:r w:rsidRPr="007105E7">
              <w:rPr>
                <w:rFonts w:cs="Times New Roman"/>
                <w:color w:val="000000" w:themeColor="text1"/>
                <w:sz w:val="22"/>
                <w:szCs w:val="22"/>
              </w:rPr>
              <w:t>Адрес электронной площадки в сети Интернет:</w:t>
            </w:r>
            <w:r w:rsidR="00536427" w:rsidRPr="007105E7">
              <w:rPr>
                <w:rFonts w:cs="Times New Roman"/>
                <w:color w:val="000000" w:themeColor="text1"/>
                <w:sz w:val="22"/>
                <w:szCs w:val="22"/>
              </w:rPr>
              <w:t xml:space="preserve"> </w:t>
            </w:r>
            <w:hyperlink r:id="rId11" w:history="1">
              <w:r w:rsidR="00536427" w:rsidRPr="007105E7">
                <w:rPr>
                  <w:rStyle w:val="ab"/>
                  <w:rFonts w:cs="Times New Roman"/>
                  <w:color w:val="000000" w:themeColor="text1"/>
                  <w:sz w:val="22"/>
                  <w:szCs w:val="22"/>
                </w:rPr>
                <w:t>https://etp-region.ru/</w:t>
              </w:r>
            </w:hyperlink>
          </w:p>
          <w:p w:rsidR="00E51999" w:rsidRPr="007105E7" w:rsidRDefault="00E51999" w:rsidP="00D47938">
            <w:pPr>
              <w:widowControl w:val="0"/>
              <w:rPr>
                <w:rFonts w:cs="Times New Roman"/>
                <w:b/>
                <w:bCs/>
                <w:color w:val="000000" w:themeColor="text1"/>
                <w:sz w:val="22"/>
                <w:szCs w:val="22"/>
              </w:rPr>
            </w:pPr>
            <w:r w:rsidRPr="007105E7">
              <w:rPr>
                <w:rFonts w:cs="Times New Roman"/>
                <w:b/>
                <w:bCs/>
                <w:color w:val="000000" w:themeColor="text1"/>
                <w:sz w:val="22"/>
                <w:szCs w:val="22"/>
              </w:rPr>
              <w:t>«</w:t>
            </w:r>
            <w:r w:rsidR="005C038A">
              <w:rPr>
                <w:rFonts w:cs="Times New Roman"/>
                <w:b/>
                <w:bCs/>
                <w:color w:val="000000" w:themeColor="text1"/>
                <w:sz w:val="22"/>
                <w:szCs w:val="22"/>
              </w:rPr>
              <w:t>09</w:t>
            </w:r>
            <w:r w:rsidRPr="007105E7">
              <w:rPr>
                <w:rFonts w:cs="Times New Roman"/>
                <w:b/>
                <w:bCs/>
                <w:color w:val="000000" w:themeColor="text1"/>
                <w:sz w:val="22"/>
                <w:szCs w:val="22"/>
              </w:rPr>
              <w:t>»</w:t>
            </w:r>
            <w:r w:rsidR="005C038A">
              <w:rPr>
                <w:rFonts w:cs="Times New Roman"/>
                <w:b/>
                <w:bCs/>
                <w:color w:val="000000" w:themeColor="text1"/>
                <w:sz w:val="22"/>
                <w:szCs w:val="22"/>
              </w:rPr>
              <w:t xml:space="preserve"> июля </w:t>
            </w:r>
            <w:r w:rsidR="005C015C" w:rsidRPr="007105E7">
              <w:rPr>
                <w:rFonts w:cs="Times New Roman"/>
                <w:b/>
                <w:bCs/>
                <w:color w:val="000000" w:themeColor="text1"/>
                <w:sz w:val="22"/>
                <w:szCs w:val="22"/>
              </w:rPr>
              <w:t xml:space="preserve"> </w:t>
            </w:r>
            <w:r w:rsidR="00546989" w:rsidRPr="007105E7">
              <w:rPr>
                <w:rFonts w:cs="Times New Roman"/>
                <w:b/>
                <w:bCs/>
                <w:color w:val="000000" w:themeColor="text1"/>
                <w:sz w:val="22"/>
                <w:szCs w:val="22"/>
              </w:rPr>
              <w:t>202</w:t>
            </w:r>
            <w:r w:rsidR="00AC1AB6" w:rsidRPr="007105E7">
              <w:rPr>
                <w:rFonts w:cs="Times New Roman"/>
                <w:b/>
                <w:bCs/>
                <w:color w:val="000000" w:themeColor="text1"/>
                <w:sz w:val="22"/>
                <w:szCs w:val="22"/>
              </w:rPr>
              <w:t>6</w:t>
            </w:r>
            <w:r w:rsidR="00546989" w:rsidRPr="007105E7">
              <w:rPr>
                <w:rFonts w:cs="Times New Roman"/>
                <w:b/>
                <w:bCs/>
                <w:color w:val="000000" w:themeColor="text1"/>
                <w:sz w:val="22"/>
                <w:szCs w:val="22"/>
              </w:rPr>
              <w:t>г</w:t>
            </w:r>
            <w:r w:rsidRPr="007105E7">
              <w:rPr>
                <w:rFonts w:cs="Times New Roman"/>
                <w:b/>
                <w:bCs/>
                <w:color w:val="000000" w:themeColor="text1"/>
                <w:sz w:val="22"/>
                <w:szCs w:val="22"/>
              </w:rPr>
              <w:t>,</w:t>
            </w:r>
            <w:r w:rsidR="005C038A">
              <w:rPr>
                <w:rFonts w:cs="Times New Roman"/>
                <w:b/>
                <w:bCs/>
                <w:color w:val="000000" w:themeColor="text1"/>
                <w:sz w:val="22"/>
                <w:szCs w:val="22"/>
              </w:rPr>
              <w:t xml:space="preserve"> </w:t>
            </w:r>
            <w:r w:rsidRPr="007105E7">
              <w:rPr>
                <w:rFonts w:cs="Times New Roman"/>
                <w:b/>
                <w:bCs/>
                <w:color w:val="000000" w:themeColor="text1"/>
                <w:sz w:val="22"/>
                <w:szCs w:val="22"/>
              </w:rPr>
              <w:t xml:space="preserve"> </w:t>
            </w:r>
            <w:r w:rsidR="005C038A">
              <w:rPr>
                <w:rFonts w:cs="Times New Roman"/>
                <w:b/>
                <w:bCs/>
                <w:color w:val="000000" w:themeColor="text1"/>
                <w:sz w:val="22"/>
                <w:szCs w:val="22"/>
              </w:rPr>
              <w:t>10:00</w:t>
            </w:r>
            <w:r w:rsidRPr="007105E7">
              <w:rPr>
                <w:rFonts w:cs="Times New Roman"/>
                <w:b/>
                <w:bCs/>
                <w:color w:val="000000" w:themeColor="text1"/>
                <w:sz w:val="22"/>
                <w:szCs w:val="22"/>
              </w:rPr>
              <w:t xml:space="preserve"> (время местное заказчика) </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36" w:type="pct"/>
            <w:gridSpan w:val="4"/>
            <w:vAlign w:val="center"/>
          </w:tcPr>
          <w:p w:rsidR="0087309D" w:rsidRPr="007105E7" w:rsidRDefault="00E51999" w:rsidP="004E51B4">
            <w:pPr>
              <w:widowControl w:val="0"/>
              <w:rPr>
                <w:rFonts w:cs="Times New Roman"/>
                <w:color w:val="000000" w:themeColor="text1"/>
                <w:sz w:val="22"/>
                <w:szCs w:val="22"/>
              </w:rPr>
            </w:pPr>
            <w:r w:rsidRPr="007105E7">
              <w:rPr>
                <w:rFonts w:cs="Times New Roman"/>
                <w:color w:val="000000" w:themeColor="text1"/>
                <w:sz w:val="22"/>
                <w:szCs w:val="22"/>
              </w:rPr>
              <w:t xml:space="preserve">По месту нахождения Заказчика: </w:t>
            </w:r>
            <w:r w:rsidR="0087309D" w:rsidRPr="007105E7">
              <w:rPr>
                <w:rFonts w:cs="Times New Roman"/>
                <w:color w:val="000000" w:themeColor="text1"/>
                <w:sz w:val="22"/>
                <w:szCs w:val="22"/>
              </w:rPr>
              <w:t>624760, Свердловская обл., г. Верхняя Салда, ул. Парковая, д.1</w:t>
            </w:r>
            <w:r w:rsidR="006415FE" w:rsidRPr="007105E7">
              <w:rPr>
                <w:rFonts w:cs="Times New Roman"/>
                <w:color w:val="000000" w:themeColor="text1"/>
                <w:sz w:val="22"/>
                <w:szCs w:val="22"/>
              </w:rPr>
              <w:t>-</w:t>
            </w:r>
            <w:r w:rsidR="0087309D" w:rsidRPr="007105E7">
              <w:rPr>
                <w:rFonts w:cs="Times New Roman"/>
                <w:color w:val="000000" w:themeColor="text1"/>
                <w:sz w:val="22"/>
                <w:szCs w:val="22"/>
              </w:rPr>
              <w:t>А</w:t>
            </w:r>
          </w:p>
          <w:p w:rsidR="00E51999" w:rsidRPr="007105E7" w:rsidRDefault="00AC1AB6" w:rsidP="00D47938">
            <w:pPr>
              <w:widowControl w:val="0"/>
              <w:rPr>
                <w:rFonts w:cs="Times New Roman"/>
                <w:b/>
                <w:bCs/>
                <w:color w:val="000000" w:themeColor="text1"/>
                <w:sz w:val="22"/>
                <w:szCs w:val="22"/>
              </w:rPr>
            </w:pPr>
            <w:r w:rsidRPr="007105E7">
              <w:rPr>
                <w:rFonts w:cs="Times New Roman"/>
                <w:b/>
                <w:bCs/>
                <w:color w:val="000000" w:themeColor="text1"/>
                <w:sz w:val="22"/>
                <w:szCs w:val="22"/>
              </w:rPr>
              <w:t>«</w:t>
            </w:r>
            <w:r w:rsidR="005C038A">
              <w:rPr>
                <w:rFonts w:cs="Times New Roman"/>
                <w:b/>
                <w:bCs/>
                <w:color w:val="000000" w:themeColor="text1"/>
                <w:sz w:val="22"/>
                <w:szCs w:val="22"/>
              </w:rPr>
              <w:t>10</w:t>
            </w:r>
            <w:r w:rsidRPr="007105E7">
              <w:rPr>
                <w:rFonts w:cs="Times New Roman"/>
                <w:b/>
                <w:bCs/>
                <w:color w:val="000000" w:themeColor="text1"/>
                <w:sz w:val="22"/>
                <w:szCs w:val="22"/>
              </w:rPr>
              <w:t xml:space="preserve">» </w:t>
            </w:r>
            <w:r w:rsidR="005C038A">
              <w:rPr>
                <w:rFonts w:cs="Times New Roman"/>
                <w:b/>
                <w:bCs/>
                <w:color w:val="000000" w:themeColor="text1"/>
                <w:sz w:val="22"/>
                <w:szCs w:val="22"/>
              </w:rPr>
              <w:t xml:space="preserve">июля </w:t>
            </w:r>
            <w:r w:rsidRPr="007105E7">
              <w:rPr>
                <w:rFonts w:cs="Times New Roman"/>
                <w:b/>
                <w:bCs/>
                <w:color w:val="000000" w:themeColor="text1"/>
                <w:sz w:val="22"/>
                <w:szCs w:val="22"/>
              </w:rPr>
              <w:t xml:space="preserve"> 2026</w:t>
            </w:r>
            <w:r w:rsidR="003D3725" w:rsidRPr="007105E7">
              <w:rPr>
                <w:rFonts w:cs="Times New Roman"/>
                <w:b/>
                <w:bCs/>
                <w:color w:val="000000" w:themeColor="text1"/>
                <w:sz w:val="22"/>
                <w:szCs w:val="22"/>
              </w:rPr>
              <w:t>г</w:t>
            </w:r>
            <w:r w:rsidR="00325EA3" w:rsidRPr="007105E7">
              <w:rPr>
                <w:rFonts w:cs="Times New Roman"/>
                <w:b/>
                <w:bCs/>
                <w:color w:val="000000" w:themeColor="text1"/>
                <w:sz w:val="22"/>
                <w:szCs w:val="22"/>
              </w:rPr>
              <w:t>.</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проведения </w:t>
            </w:r>
            <w:r w:rsidR="00760A9D" w:rsidRPr="00151F91">
              <w:rPr>
                <w:rFonts w:cs="Times New Roman"/>
                <w:b/>
                <w:bCs/>
                <w:sz w:val="22"/>
                <w:szCs w:val="22"/>
              </w:rPr>
              <w:t>запроса цен</w:t>
            </w:r>
            <w:r w:rsidRPr="00151F91">
              <w:rPr>
                <w:rFonts w:cs="Times New Roman"/>
                <w:b/>
                <w:bCs/>
                <w:sz w:val="22"/>
                <w:szCs w:val="22"/>
              </w:rPr>
              <w:t xml:space="preserve"> в электронной форме</w:t>
            </w:r>
          </w:p>
        </w:tc>
        <w:tc>
          <w:tcPr>
            <w:tcW w:w="3236" w:type="pct"/>
            <w:gridSpan w:val="4"/>
            <w:vAlign w:val="center"/>
          </w:tcPr>
          <w:p w:rsidR="00E51999" w:rsidRPr="007105E7" w:rsidRDefault="00E51999" w:rsidP="004E51B4">
            <w:pPr>
              <w:widowControl w:val="0"/>
              <w:rPr>
                <w:rFonts w:cs="Times New Roman"/>
                <w:color w:val="000000" w:themeColor="text1"/>
                <w:sz w:val="22"/>
                <w:szCs w:val="22"/>
              </w:rPr>
            </w:pPr>
            <w:r w:rsidRPr="007105E7">
              <w:rPr>
                <w:rFonts w:cs="Times New Roman"/>
                <w:color w:val="000000" w:themeColor="text1"/>
                <w:sz w:val="22"/>
                <w:szCs w:val="22"/>
              </w:rPr>
              <w:t xml:space="preserve"> Электронная торговая площадка </w:t>
            </w:r>
            <w:r w:rsidR="00536427" w:rsidRPr="007105E7">
              <w:rPr>
                <w:rFonts w:cs="Times New Roman"/>
                <w:color w:val="000000" w:themeColor="text1"/>
                <w:sz w:val="22"/>
                <w:szCs w:val="22"/>
              </w:rPr>
              <w:t>Регион</w:t>
            </w:r>
          </w:p>
          <w:p w:rsidR="00E51999" w:rsidRPr="007105E7" w:rsidRDefault="00E51999" w:rsidP="004E51B4">
            <w:pPr>
              <w:widowControl w:val="0"/>
              <w:rPr>
                <w:rFonts w:cs="Times New Roman"/>
                <w:color w:val="000000" w:themeColor="text1"/>
                <w:sz w:val="22"/>
                <w:szCs w:val="22"/>
              </w:rPr>
            </w:pPr>
            <w:r w:rsidRPr="007105E7">
              <w:rPr>
                <w:rFonts w:cs="Times New Roman"/>
                <w:color w:val="000000" w:themeColor="text1"/>
                <w:sz w:val="22"/>
                <w:szCs w:val="22"/>
              </w:rPr>
              <w:t xml:space="preserve">Адрес электронной площадки в сети Интернет: </w:t>
            </w:r>
            <w:hyperlink r:id="rId12" w:history="1">
              <w:r w:rsidR="00536427" w:rsidRPr="007105E7">
                <w:rPr>
                  <w:rStyle w:val="ab"/>
                  <w:rFonts w:cs="Times New Roman"/>
                  <w:color w:val="000000" w:themeColor="text1"/>
                  <w:sz w:val="22"/>
                  <w:szCs w:val="22"/>
                </w:rPr>
                <w:t>https://etp-region.ru/</w:t>
              </w:r>
            </w:hyperlink>
          </w:p>
          <w:p w:rsidR="00E51999" w:rsidRPr="007105E7" w:rsidRDefault="00E51999" w:rsidP="00D47938">
            <w:pPr>
              <w:widowControl w:val="0"/>
              <w:rPr>
                <w:rFonts w:cs="Times New Roman"/>
                <w:b/>
                <w:bCs/>
                <w:color w:val="000000" w:themeColor="text1"/>
                <w:sz w:val="22"/>
                <w:szCs w:val="22"/>
              </w:rPr>
            </w:pPr>
            <w:r w:rsidRPr="007105E7">
              <w:rPr>
                <w:rFonts w:cs="Times New Roman"/>
                <w:color w:val="000000" w:themeColor="text1"/>
                <w:sz w:val="22"/>
                <w:szCs w:val="22"/>
              </w:rPr>
              <w:t xml:space="preserve"> </w:t>
            </w:r>
            <w:r w:rsidR="003D3725" w:rsidRPr="007105E7">
              <w:rPr>
                <w:rFonts w:cs="Times New Roman"/>
                <w:b/>
                <w:bCs/>
                <w:color w:val="000000" w:themeColor="text1"/>
                <w:sz w:val="22"/>
                <w:szCs w:val="22"/>
              </w:rPr>
              <w:t>«</w:t>
            </w:r>
            <w:r w:rsidR="005C038A">
              <w:rPr>
                <w:rFonts w:cs="Times New Roman"/>
                <w:b/>
                <w:bCs/>
                <w:color w:val="000000" w:themeColor="text1"/>
                <w:sz w:val="22"/>
                <w:szCs w:val="22"/>
              </w:rPr>
              <w:t>10</w:t>
            </w:r>
            <w:r w:rsidR="003D3725" w:rsidRPr="007105E7">
              <w:rPr>
                <w:rFonts w:cs="Times New Roman"/>
                <w:b/>
                <w:bCs/>
                <w:color w:val="000000" w:themeColor="text1"/>
                <w:sz w:val="22"/>
                <w:szCs w:val="22"/>
              </w:rPr>
              <w:t xml:space="preserve">» </w:t>
            </w:r>
            <w:r w:rsidR="005C038A">
              <w:rPr>
                <w:rFonts w:cs="Times New Roman"/>
                <w:b/>
                <w:bCs/>
                <w:color w:val="000000" w:themeColor="text1"/>
                <w:sz w:val="22"/>
                <w:szCs w:val="22"/>
              </w:rPr>
              <w:t>июля</w:t>
            </w:r>
            <w:r w:rsidR="003D3725" w:rsidRPr="007105E7">
              <w:rPr>
                <w:rFonts w:cs="Times New Roman"/>
                <w:b/>
                <w:bCs/>
                <w:color w:val="000000" w:themeColor="text1"/>
                <w:sz w:val="22"/>
                <w:szCs w:val="22"/>
              </w:rPr>
              <w:t xml:space="preserve"> 202</w:t>
            </w:r>
            <w:r w:rsidR="00132DB4" w:rsidRPr="007105E7">
              <w:rPr>
                <w:rFonts w:cs="Times New Roman"/>
                <w:b/>
                <w:bCs/>
                <w:color w:val="000000" w:themeColor="text1"/>
                <w:sz w:val="22"/>
                <w:szCs w:val="22"/>
              </w:rPr>
              <w:t>6</w:t>
            </w:r>
            <w:r w:rsidR="003D3725" w:rsidRPr="007105E7">
              <w:rPr>
                <w:rFonts w:cs="Times New Roman"/>
                <w:b/>
                <w:bCs/>
                <w:color w:val="000000" w:themeColor="text1"/>
                <w:sz w:val="22"/>
                <w:szCs w:val="22"/>
              </w:rPr>
              <w:t>г</w:t>
            </w:r>
            <w:r w:rsidR="005C038A">
              <w:rPr>
                <w:rFonts w:cs="Times New Roman"/>
                <w:b/>
                <w:bCs/>
                <w:color w:val="000000" w:themeColor="text1"/>
                <w:sz w:val="22"/>
                <w:szCs w:val="22"/>
              </w:rPr>
              <w:t>,  13:00</w:t>
            </w:r>
            <w:r w:rsidR="003D3725" w:rsidRPr="007105E7">
              <w:rPr>
                <w:rFonts w:cs="Times New Roman"/>
                <w:b/>
                <w:bCs/>
                <w:color w:val="000000" w:themeColor="text1"/>
                <w:sz w:val="22"/>
                <w:szCs w:val="22"/>
              </w:rPr>
              <w:t xml:space="preserve"> </w:t>
            </w:r>
            <w:r w:rsidR="00546989" w:rsidRPr="007105E7">
              <w:rPr>
                <w:rFonts w:cs="Times New Roman"/>
                <w:b/>
                <w:bCs/>
                <w:color w:val="000000" w:themeColor="text1"/>
                <w:sz w:val="22"/>
                <w:szCs w:val="22"/>
              </w:rPr>
              <w:t>(время местное заказчика)</w:t>
            </w:r>
          </w:p>
        </w:tc>
      </w:tr>
      <w:tr w:rsidR="00E51999" w:rsidRPr="007D0EE0" w:rsidTr="009B7DAB">
        <w:tc>
          <w:tcPr>
            <w:tcW w:w="759"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05"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подведения итогов </w:t>
            </w:r>
          </w:p>
        </w:tc>
        <w:tc>
          <w:tcPr>
            <w:tcW w:w="3236" w:type="pct"/>
            <w:gridSpan w:val="4"/>
            <w:vAlign w:val="center"/>
          </w:tcPr>
          <w:p w:rsidR="0087309D" w:rsidRPr="007105E7" w:rsidRDefault="00E51999" w:rsidP="004E51B4">
            <w:pPr>
              <w:widowControl w:val="0"/>
              <w:rPr>
                <w:rFonts w:cs="Times New Roman"/>
                <w:color w:val="000000" w:themeColor="text1"/>
                <w:sz w:val="22"/>
                <w:szCs w:val="22"/>
              </w:rPr>
            </w:pPr>
            <w:r w:rsidRPr="007105E7">
              <w:rPr>
                <w:rFonts w:cs="Times New Roman"/>
                <w:color w:val="000000" w:themeColor="text1"/>
                <w:sz w:val="22"/>
                <w:szCs w:val="22"/>
              </w:rPr>
              <w:t xml:space="preserve">По месту нахождения Заказчика: </w:t>
            </w:r>
            <w:r w:rsidR="0087309D" w:rsidRPr="007105E7">
              <w:rPr>
                <w:rFonts w:cs="Times New Roman"/>
                <w:color w:val="000000" w:themeColor="text1"/>
                <w:sz w:val="22"/>
                <w:szCs w:val="22"/>
              </w:rPr>
              <w:t>624760, Свердловская обл., г. Верхняя Салда, ул. Парковая, д.1</w:t>
            </w:r>
            <w:r w:rsidR="00222FA0" w:rsidRPr="007105E7">
              <w:rPr>
                <w:rFonts w:cs="Times New Roman"/>
                <w:color w:val="000000" w:themeColor="text1"/>
                <w:sz w:val="22"/>
                <w:szCs w:val="22"/>
              </w:rPr>
              <w:t>-</w:t>
            </w:r>
            <w:r w:rsidR="0087309D" w:rsidRPr="007105E7">
              <w:rPr>
                <w:rFonts w:cs="Times New Roman"/>
                <w:color w:val="000000" w:themeColor="text1"/>
                <w:sz w:val="22"/>
                <w:szCs w:val="22"/>
              </w:rPr>
              <w:t xml:space="preserve">А </w:t>
            </w:r>
          </w:p>
          <w:p w:rsidR="00E51999" w:rsidRPr="007105E7" w:rsidRDefault="00132DB4" w:rsidP="00D47938">
            <w:pPr>
              <w:widowControl w:val="0"/>
              <w:rPr>
                <w:rFonts w:cs="Times New Roman"/>
                <w:b/>
                <w:bCs/>
                <w:color w:val="000000" w:themeColor="text1"/>
                <w:sz w:val="22"/>
                <w:szCs w:val="22"/>
              </w:rPr>
            </w:pPr>
            <w:r w:rsidRPr="007105E7">
              <w:rPr>
                <w:rFonts w:cs="Times New Roman"/>
                <w:b/>
                <w:bCs/>
                <w:color w:val="000000" w:themeColor="text1"/>
                <w:sz w:val="22"/>
                <w:szCs w:val="22"/>
              </w:rPr>
              <w:t>«</w:t>
            </w:r>
            <w:r w:rsidR="005C038A">
              <w:rPr>
                <w:rFonts w:cs="Times New Roman"/>
                <w:b/>
                <w:bCs/>
                <w:color w:val="000000" w:themeColor="text1"/>
                <w:sz w:val="22"/>
                <w:szCs w:val="22"/>
              </w:rPr>
              <w:t>13</w:t>
            </w:r>
            <w:r w:rsidRPr="007105E7">
              <w:rPr>
                <w:rFonts w:cs="Times New Roman"/>
                <w:b/>
                <w:bCs/>
                <w:color w:val="000000" w:themeColor="text1"/>
                <w:sz w:val="22"/>
                <w:szCs w:val="22"/>
              </w:rPr>
              <w:t xml:space="preserve">» </w:t>
            </w:r>
            <w:r w:rsidR="005C038A">
              <w:rPr>
                <w:rFonts w:cs="Times New Roman"/>
                <w:b/>
                <w:bCs/>
                <w:color w:val="000000" w:themeColor="text1"/>
                <w:sz w:val="22"/>
                <w:szCs w:val="22"/>
              </w:rPr>
              <w:t>июля</w:t>
            </w:r>
            <w:r w:rsidRPr="007105E7">
              <w:rPr>
                <w:rFonts w:cs="Times New Roman"/>
                <w:b/>
                <w:bCs/>
                <w:color w:val="000000" w:themeColor="text1"/>
                <w:sz w:val="22"/>
                <w:szCs w:val="22"/>
              </w:rPr>
              <w:t xml:space="preserve"> 2026г</w:t>
            </w:r>
            <w:r w:rsidR="00325EA3" w:rsidRPr="007105E7">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D0EE0">
              <w:rPr>
                <w:rFonts w:cs="Times New Roman"/>
                <w:sz w:val="22"/>
                <w:szCs w:val="22"/>
              </w:rPr>
              <w:t>недопуске</w:t>
            </w:r>
            <w:proofErr w:type="spellEnd"/>
            <w:r w:rsidRPr="007D0EE0">
              <w:rPr>
                <w:rFonts w:cs="Times New Roman"/>
                <w:sz w:val="22"/>
                <w:szCs w:val="22"/>
              </w:rPr>
              <w:t xml:space="preserve">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xml:space="preserve">. Запрос цен проводится на электронной площадке в день и время, </w:t>
            </w:r>
            <w:proofErr w:type="gramStart"/>
            <w:r w:rsidR="008844BD" w:rsidRPr="007D0EE0">
              <w:rPr>
                <w:rFonts w:cs="Times New Roman"/>
                <w:sz w:val="22"/>
                <w:szCs w:val="22"/>
              </w:rPr>
              <w:t>определенные</w:t>
            </w:r>
            <w:proofErr w:type="gramEnd"/>
            <w:r w:rsidR="008844BD" w:rsidRPr="007D0EE0">
              <w:rPr>
                <w:rFonts w:cs="Times New Roman"/>
                <w:sz w:val="22"/>
                <w:szCs w:val="22"/>
              </w:rPr>
              <w:t xml:space="preserve">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7D0EE0">
              <w:rPr>
                <w:rFonts w:cs="Times New Roman"/>
                <w:sz w:val="22"/>
                <w:szCs w:val="22"/>
              </w:rPr>
              <w:t>истечения</w:t>
            </w:r>
            <w:proofErr w:type="gramEnd"/>
            <w:r w:rsidR="008844BD" w:rsidRPr="007D0EE0">
              <w:rPr>
                <w:rFonts w:cs="Times New Roman"/>
                <w:sz w:val="22"/>
                <w:szCs w:val="22"/>
              </w:rPr>
              <w:t xml:space="preserve">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B7DAB">
        <w:tc>
          <w:tcPr>
            <w:tcW w:w="759"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t>9.14.</w:t>
            </w:r>
          </w:p>
        </w:tc>
        <w:tc>
          <w:tcPr>
            <w:tcW w:w="4241"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05"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3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3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3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proofErr w:type="gramStart"/>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3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w:t>
            </w:r>
            <w:proofErr w:type="gramStart"/>
            <w:r w:rsidRPr="007D0EE0">
              <w:rPr>
                <w:rFonts w:cs="Times New Roman"/>
                <w:bCs/>
                <w:sz w:val="22"/>
                <w:szCs w:val="22"/>
                <w:lang w:eastAsia="en-US"/>
              </w:rPr>
              <w:t>с даты размещения</w:t>
            </w:r>
            <w:proofErr w:type="gramEnd"/>
            <w:r w:rsidRPr="007D0EE0">
              <w:rPr>
                <w:rFonts w:cs="Times New Roman"/>
                <w:bCs/>
                <w:sz w:val="22"/>
                <w:szCs w:val="22"/>
                <w:lang w:eastAsia="en-US"/>
              </w:rPr>
              <w:t xml:space="preserve">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05"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3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B7DAB">
        <w:tc>
          <w:tcPr>
            <w:tcW w:w="759"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05"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3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proofErr w:type="gramStart"/>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B7DAB">
        <w:tc>
          <w:tcPr>
            <w:tcW w:w="759"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05"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36" w:type="pct"/>
            <w:gridSpan w:val="4"/>
            <w:vAlign w:val="center"/>
          </w:tcPr>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признания Участника закупки </w:t>
            </w:r>
            <w:proofErr w:type="gramStart"/>
            <w:r w:rsidRPr="007D0EE0">
              <w:rPr>
                <w:rFonts w:cs="Times New Roman"/>
                <w:sz w:val="22"/>
                <w:szCs w:val="22"/>
              </w:rPr>
              <w:t>уклонившимся</w:t>
            </w:r>
            <w:proofErr w:type="gramEnd"/>
            <w:r w:rsidRPr="007D0EE0">
              <w:rPr>
                <w:rFonts w:cs="Times New Roman"/>
                <w:sz w:val="22"/>
                <w:szCs w:val="22"/>
              </w:rPr>
              <w:t xml:space="preserve"> от заключения договора, внесенное обеспечение заявки такому участнику закупки не возвращается.</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t xml:space="preserve">11. </w:t>
            </w:r>
            <w:proofErr w:type="gramStart"/>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983B09" w:rsidRPr="00222FA0">
              <w:rPr>
                <w:rFonts w:cs="Times New Roman"/>
                <w:b/>
                <w:sz w:val="22"/>
                <w:szCs w:val="22"/>
              </w:rPr>
              <w:t xml:space="preserve"> мер, предусмотренных пунктом 1 части 2 статьи 3.1-4 Федерального закона № 223-ФЗ. </w:t>
            </w:r>
            <w:proofErr w:type="gramStart"/>
            <w:r w:rsidR="00983B09" w:rsidRPr="00222FA0">
              <w:rPr>
                <w:rFonts w:cs="Times New Roman"/>
                <w:b/>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w:t>
            </w:r>
            <w:proofErr w:type="gramEnd"/>
            <w:r w:rsidR="00983B09" w:rsidRPr="00222FA0">
              <w:rPr>
                <w:rFonts w:cs="Times New Roman"/>
                <w:b/>
                <w:sz w:val="22"/>
                <w:szCs w:val="22"/>
              </w:rPr>
              <w:t xml:space="preserve"> </w:t>
            </w:r>
            <w:proofErr w:type="gramStart"/>
            <w:r w:rsidR="00983B09" w:rsidRPr="00222FA0">
              <w:rPr>
                <w:rFonts w:cs="Times New Roman"/>
                <w:b/>
                <w:sz w:val="22"/>
                <w:szCs w:val="22"/>
              </w:rPr>
              <w:t>выполняемой</w:t>
            </w:r>
            <w:proofErr w:type="gramEnd"/>
            <w:r w:rsidR="00983B09" w:rsidRPr="00222FA0">
              <w:rPr>
                <w:rFonts w:cs="Times New Roman"/>
                <w:b/>
                <w:sz w:val="22"/>
                <w:szCs w:val="22"/>
              </w:rPr>
              <w:t>,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B7DAB">
        <w:trPr>
          <w:trHeight w:val="103"/>
        </w:trPr>
        <w:tc>
          <w:tcPr>
            <w:tcW w:w="198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11" w:type="pct"/>
            <w:gridSpan w:val="3"/>
            <w:tcBorders>
              <w:top w:val="single" w:sz="4" w:space="0" w:color="auto"/>
              <w:left w:val="single" w:sz="4" w:space="0" w:color="auto"/>
              <w:bottom w:val="single" w:sz="4" w:space="0" w:color="auto"/>
            </w:tcBorders>
            <w:vAlign w:val="center"/>
          </w:tcPr>
          <w:p w:rsidR="00983B09" w:rsidRPr="00222FA0" w:rsidRDefault="00983B09" w:rsidP="00DE7C43">
            <w:pPr>
              <w:widowControl w:val="0"/>
              <w:ind w:firstLine="341"/>
              <w:jc w:val="center"/>
              <w:rPr>
                <w:rFonts w:cs="Times New Roman"/>
                <w:b/>
                <w:sz w:val="22"/>
                <w:szCs w:val="22"/>
              </w:rPr>
            </w:pPr>
            <w:r w:rsidRPr="00C37B90">
              <w:rPr>
                <w:bCs/>
                <w:sz w:val="22"/>
                <w:szCs w:val="22"/>
              </w:rPr>
              <w:t>НЕ УСТАНОВЛЕНО</w:t>
            </w:r>
            <w:r w:rsidR="001C3C16">
              <w:rPr>
                <w:bCs/>
                <w:sz w:val="22"/>
                <w:szCs w:val="22"/>
              </w:rPr>
              <w:t xml:space="preserve"> </w:t>
            </w:r>
          </w:p>
        </w:tc>
      </w:tr>
      <w:tr w:rsidR="00983B09" w:rsidRPr="004E51B4" w:rsidTr="009B7DAB">
        <w:trPr>
          <w:trHeight w:val="135"/>
        </w:trPr>
        <w:tc>
          <w:tcPr>
            <w:tcW w:w="198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1" w:type="pct"/>
            <w:gridSpan w:val="3"/>
            <w:tcBorders>
              <w:top w:val="single" w:sz="4" w:space="0" w:color="auto"/>
              <w:left w:val="single" w:sz="4" w:space="0" w:color="auto"/>
              <w:bottom w:val="single" w:sz="4" w:space="0" w:color="auto"/>
            </w:tcBorders>
            <w:vAlign w:val="center"/>
          </w:tcPr>
          <w:p w:rsidR="00983B09" w:rsidRPr="00222FA0" w:rsidRDefault="00983B09" w:rsidP="004E51B4">
            <w:pPr>
              <w:widowControl w:val="0"/>
              <w:jc w:val="center"/>
              <w:rPr>
                <w:b/>
                <w:sz w:val="22"/>
                <w:szCs w:val="22"/>
              </w:rPr>
            </w:pPr>
          </w:p>
          <w:p w:rsidR="00983B09" w:rsidRPr="00222FA0" w:rsidRDefault="00CA7C25" w:rsidP="00CA7C25">
            <w:pPr>
              <w:widowControl w:val="0"/>
              <w:autoSpaceDE w:val="0"/>
              <w:autoSpaceDN w:val="0"/>
              <w:ind w:firstLine="613"/>
              <w:jc w:val="center"/>
              <w:rPr>
                <w:rFonts w:cs="Times New Roman"/>
                <w:b/>
                <w:sz w:val="22"/>
                <w:szCs w:val="22"/>
              </w:rPr>
            </w:pPr>
            <w:r w:rsidRPr="00C37B90">
              <w:rPr>
                <w:bCs/>
                <w:sz w:val="22"/>
                <w:szCs w:val="22"/>
              </w:rPr>
              <w:t>НЕ УСТАНОВЛЕНО</w:t>
            </w:r>
          </w:p>
        </w:tc>
      </w:tr>
      <w:tr w:rsidR="00983B09" w:rsidRPr="004E51B4" w:rsidTr="009B7DAB">
        <w:trPr>
          <w:trHeight w:val="195"/>
        </w:trPr>
        <w:tc>
          <w:tcPr>
            <w:tcW w:w="198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1" w:type="pct"/>
            <w:gridSpan w:val="3"/>
            <w:tcBorders>
              <w:top w:val="single" w:sz="4" w:space="0" w:color="auto"/>
              <w:left w:val="single" w:sz="4" w:space="0" w:color="auto"/>
            </w:tcBorders>
            <w:vAlign w:val="center"/>
          </w:tcPr>
          <w:p w:rsidR="00983B09" w:rsidRPr="009527C4" w:rsidRDefault="00983B09" w:rsidP="004E51B4">
            <w:pPr>
              <w:widowControl w:val="0"/>
              <w:jc w:val="center"/>
              <w:rPr>
                <w:b/>
                <w:sz w:val="22"/>
                <w:szCs w:val="22"/>
              </w:rPr>
            </w:pPr>
            <w:r w:rsidRPr="009527C4">
              <w:rPr>
                <w:b/>
                <w:sz w:val="22"/>
                <w:szCs w:val="22"/>
              </w:rPr>
              <w:t>УСТАНОВЛЕНО</w:t>
            </w:r>
          </w:p>
          <w:p w:rsidR="00983B09" w:rsidRPr="00986664" w:rsidRDefault="00983B09" w:rsidP="004E51B4">
            <w:pPr>
              <w:widowControl w:val="0"/>
              <w:jc w:val="center"/>
              <w:rPr>
                <w:bCs/>
                <w:sz w:val="22"/>
                <w:szCs w:val="22"/>
              </w:rPr>
            </w:pPr>
          </w:p>
          <w:p w:rsidR="00983B09" w:rsidRPr="00222FA0" w:rsidRDefault="00983B09" w:rsidP="004E51B4">
            <w:pPr>
              <w:widowControl w:val="0"/>
              <w:autoSpaceDE w:val="0"/>
              <w:autoSpaceDN w:val="0"/>
              <w:ind w:firstLine="613"/>
              <w:jc w:val="both"/>
              <w:rPr>
                <w:rFonts w:cs="Times New Roman"/>
                <w:b/>
                <w:sz w:val="22"/>
                <w:szCs w:val="22"/>
              </w:rPr>
            </w:pPr>
          </w:p>
        </w:tc>
      </w:tr>
    </w:tbl>
    <w:p w:rsidR="00692C3B" w:rsidRDefault="00692C3B" w:rsidP="00BF1FA2">
      <w:pPr>
        <w:jc w:val="right"/>
        <w:rPr>
          <w:rFonts w:cs="Times New Roman"/>
          <w:sz w:val="22"/>
          <w:szCs w:val="22"/>
        </w:rPr>
      </w:pPr>
      <w:bookmarkStart w:id="1" w:name="_Toc536454773"/>
      <w:bookmarkStart w:id="2" w:name="_Ref314161369"/>
      <w:bookmarkStart w:id="3" w:name="_Ref414291069"/>
      <w:bookmarkStart w:id="4" w:name="_Ref414276712"/>
      <w:bookmarkStart w:id="5" w:name="_Toc415874697"/>
    </w:p>
    <w:p w:rsidR="00692C3B" w:rsidRDefault="00692C3B" w:rsidP="00BF1FA2">
      <w:pPr>
        <w:jc w:val="right"/>
        <w:rPr>
          <w:rFonts w:cs="Times New Roman"/>
          <w:sz w:val="22"/>
          <w:szCs w:val="22"/>
        </w:rPr>
      </w:pPr>
    </w:p>
    <w:p w:rsidR="009B7DAB" w:rsidRPr="009B7DAB" w:rsidRDefault="009B7DAB" w:rsidP="009B7DAB">
      <w:pPr>
        <w:jc w:val="right"/>
        <w:rPr>
          <w:rFonts w:cs="Times New Roman"/>
          <w:sz w:val="22"/>
          <w:szCs w:val="22"/>
        </w:rPr>
      </w:pPr>
      <w:r w:rsidRPr="009B7DAB">
        <w:rPr>
          <w:rFonts w:cs="Times New Roman"/>
          <w:sz w:val="22"/>
          <w:szCs w:val="22"/>
        </w:rPr>
        <w:t>Приложение №1</w:t>
      </w:r>
    </w:p>
    <w:p w:rsidR="009B7DAB" w:rsidRPr="009B7DAB" w:rsidRDefault="009B7DAB" w:rsidP="009B7DAB">
      <w:pPr>
        <w:jc w:val="right"/>
        <w:rPr>
          <w:rFonts w:cs="Times New Roman"/>
          <w:sz w:val="22"/>
          <w:szCs w:val="22"/>
        </w:rPr>
      </w:pPr>
      <w:r w:rsidRPr="009B7DAB">
        <w:rPr>
          <w:rFonts w:cs="Times New Roman"/>
          <w:sz w:val="22"/>
          <w:szCs w:val="22"/>
        </w:rPr>
        <w:t xml:space="preserve"> к документации о проведении </w:t>
      </w:r>
    </w:p>
    <w:p w:rsidR="009B7DAB" w:rsidRPr="009B7DAB" w:rsidRDefault="009B7DAB" w:rsidP="009B7DAB">
      <w:pPr>
        <w:jc w:val="right"/>
        <w:rPr>
          <w:rFonts w:cs="Times New Roman"/>
          <w:sz w:val="22"/>
          <w:szCs w:val="22"/>
        </w:rPr>
      </w:pPr>
      <w:r w:rsidRPr="009B7DAB">
        <w:rPr>
          <w:rFonts w:cs="Times New Roman"/>
          <w:sz w:val="22"/>
          <w:szCs w:val="22"/>
        </w:rPr>
        <w:t>запроса цен   в электронной форме</w:t>
      </w:r>
    </w:p>
    <w:p w:rsidR="009B7DAB" w:rsidRPr="009B7DAB" w:rsidRDefault="009B7DAB" w:rsidP="009B7DAB">
      <w:pPr>
        <w:jc w:val="right"/>
        <w:rPr>
          <w:rFonts w:cs="Times New Roman"/>
          <w:sz w:val="22"/>
          <w:szCs w:val="22"/>
        </w:rPr>
      </w:pPr>
    </w:p>
    <w:p w:rsidR="009B7DAB" w:rsidRPr="009B7DAB" w:rsidRDefault="009B7DAB" w:rsidP="009B7DAB">
      <w:pPr>
        <w:tabs>
          <w:tab w:val="left" w:pos="284"/>
          <w:tab w:val="left" w:pos="426"/>
          <w:tab w:val="left" w:pos="1050"/>
        </w:tabs>
        <w:spacing w:line="276" w:lineRule="auto"/>
        <w:ind w:left="426"/>
        <w:jc w:val="center"/>
        <w:rPr>
          <w:rFonts w:cs="Times New Roman"/>
          <w:b/>
          <w:sz w:val="22"/>
          <w:szCs w:val="22"/>
          <w:lang w:eastAsia="en-US"/>
        </w:rPr>
      </w:pPr>
    </w:p>
    <w:p w:rsidR="009B7DAB" w:rsidRPr="009B7DAB" w:rsidRDefault="009B7DAB" w:rsidP="009B7DAB">
      <w:pPr>
        <w:tabs>
          <w:tab w:val="left" w:pos="1050"/>
        </w:tabs>
        <w:spacing w:line="276" w:lineRule="auto"/>
        <w:ind w:left="283"/>
        <w:jc w:val="center"/>
        <w:rPr>
          <w:rFonts w:cs="Times New Roman"/>
          <w:b/>
          <w:sz w:val="22"/>
          <w:szCs w:val="22"/>
          <w:lang w:eastAsia="en-US"/>
        </w:rPr>
      </w:pPr>
      <w:r w:rsidRPr="009B7DAB">
        <w:rPr>
          <w:rFonts w:cs="Times New Roman"/>
          <w:b/>
          <w:sz w:val="22"/>
          <w:szCs w:val="22"/>
          <w:lang w:eastAsia="en-US"/>
        </w:rPr>
        <w:t xml:space="preserve">Техническое задание </w:t>
      </w:r>
    </w:p>
    <w:p w:rsidR="009B7DAB" w:rsidRPr="009B7DAB" w:rsidRDefault="009B7DAB" w:rsidP="009B7DAB">
      <w:pPr>
        <w:tabs>
          <w:tab w:val="left" w:pos="1050"/>
        </w:tabs>
        <w:spacing w:line="276" w:lineRule="auto"/>
        <w:ind w:left="283"/>
        <w:jc w:val="center"/>
        <w:rPr>
          <w:rFonts w:cs="Times New Roman"/>
          <w:b/>
          <w:sz w:val="22"/>
          <w:szCs w:val="22"/>
          <w:lang w:eastAsia="en-US"/>
        </w:rPr>
      </w:pPr>
    </w:p>
    <w:p w:rsidR="009B7DAB" w:rsidRPr="009B7DAB" w:rsidRDefault="009B7DAB" w:rsidP="009B7DAB">
      <w:pPr>
        <w:spacing w:before="100" w:beforeAutospacing="1" w:after="100" w:afterAutospacing="1" w:line="273" w:lineRule="auto"/>
        <w:jc w:val="center"/>
        <w:rPr>
          <w:rFonts w:cs="Times New Roman"/>
          <w:b/>
          <w:bCs/>
          <w:i/>
          <w:iCs/>
          <w:color w:val="FF0000"/>
          <w:sz w:val="22"/>
          <w:szCs w:val="22"/>
        </w:rPr>
      </w:pPr>
      <w:r w:rsidRPr="009B7DAB">
        <w:rPr>
          <w:rFonts w:cs="Times New Roman"/>
          <w:b/>
          <w:bCs/>
          <w:i/>
          <w:iCs/>
          <w:color w:val="FF0000"/>
          <w:sz w:val="22"/>
          <w:szCs w:val="22"/>
        </w:rPr>
        <w:t>Прилагается отдельным файлом</w:t>
      </w:r>
    </w:p>
    <w:p w:rsidR="009B7DAB" w:rsidRPr="009B7DAB" w:rsidRDefault="009B7DAB" w:rsidP="009B7DAB">
      <w:pPr>
        <w:jc w:val="right"/>
        <w:rPr>
          <w:rFonts w:cs="Times New Roman"/>
          <w:sz w:val="22"/>
          <w:szCs w:val="22"/>
        </w:rPr>
      </w:pPr>
      <w:r w:rsidRPr="009B7DAB">
        <w:rPr>
          <w:rFonts w:cs="Times New Roman"/>
          <w:sz w:val="22"/>
          <w:szCs w:val="22"/>
        </w:rPr>
        <w:t>Приложение №2</w:t>
      </w:r>
    </w:p>
    <w:p w:rsidR="009B7DAB" w:rsidRPr="009B7DAB" w:rsidRDefault="009B7DAB" w:rsidP="009B7DAB">
      <w:pPr>
        <w:jc w:val="right"/>
        <w:rPr>
          <w:rFonts w:cs="Times New Roman"/>
          <w:sz w:val="22"/>
          <w:szCs w:val="22"/>
        </w:rPr>
      </w:pPr>
      <w:r w:rsidRPr="009B7DAB">
        <w:rPr>
          <w:rFonts w:cs="Times New Roman"/>
          <w:sz w:val="22"/>
          <w:szCs w:val="22"/>
        </w:rPr>
        <w:t xml:space="preserve"> к документации о проведении </w:t>
      </w:r>
    </w:p>
    <w:p w:rsidR="009B7DAB" w:rsidRPr="009B7DAB" w:rsidRDefault="009B7DAB" w:rsidP="009B7DAB">
      <w:pPr>
        <w:jc w:val="right"/>
        <w:rPr>
          <w:rFonts w:cs="Times New Roman"/>
          <w:sz w:val="22"/>
          <w:szCs w:val="22"/>
        </w:rPr>
      </w:pPr>
      <w:r w:rsidRPr="009B7DAB">
        <w:rPr>
          <w:rFonts w:cs="Times New Roman"/>
          <w:sz w:val="22"/>
          <w:szCs w:val="22"/>
        </w:rPr>
        <w:t>запроса цен  в электронной форме</w:t>
      </w:r>
    </w:p>
    <w:p w:rsidR="009B7DAB" w:rsidRPr="009B7DAB" w:rsidRDefault="009B7DAB" w:rsidP="009B7DAB">
      <w:pPr>
        <w:tabs>
          <w:tab w:val="left" w:pos="1050"/>
        </w:tabs>
        <w:spacing w:line="276" w:lineRule="auto"/>
        <w:ind w:left="283"/>
        <w:jc w:val="center"/>
        <w:rPr>
          <w:rFonts w:cs="Times New Roman"/>
          <w:b/>
          <w:sz w:val="22"/>
          <w:szCs w:val="22"/>
          <w:lang w:eastAsia="en-US"/>
        </w:rPr>
      </w:pPr>
      <w:r w:rsidRPr="009B7DAB">
        <w:rPr>
          <w:rFonts w:cs="Times New Roman"/>
          <w:b/>
          <w:sz w:val="22"/>
          <w:szCs w:val="22"/>
          <w:lang w:eastAsia="en-US"/>
        </w:rPr>
        <w:t>Проект договора</w:t>
      </w:r>
    </w:p>
    <w:p w:rsidR="009B7DAB" w:rsidRPr="009B7DAB" w:rsidRDefault="009B7DAB" w:rsidP="009B7DAB">
      <w:pPr>
        <w:tabs>
          <w:tab w:val="left" w:pos="1050"/>
        </w:tabs>
        <w:spacing w:line="276" w:lineRule="auto"/>
        <w:ind w:left="283"/>
        <w:jc w:val="center"/>
        <w:rPr>
          <w:rFonts w:cs="Times New Roman"/>
          <w:b/>
          <w:sz w:val="22"/>
          <w:szCs w:val="22"/>
          <w:lang w:eastAsia="en-US"/>
        </w:rPr>
      </w:pPr>
    </w:p>
    <w:p w:rsidR="009B7DAB" w:rsidRPr="009B7DAB" w:rsidRDefault="009B7DAB" w:rsidP="009B7DAB">
      <w:pPr>
        <w:spacing w:before="100" w:beforeAutospacing="1" w:after="100" w:afterAutospacing="1" w:line="273" w:lineRule="auto"/>
        <w:jc w:val="center"/>
        <w:rPr>
          <w:rFonts w:cs="Times New Roman"/>
          <w:b/>
          <w:bCs/>
          <w:i/>
          <w:iCs/>
          <w:color w:val="FF0000"/>
          <w:sz w:val="22"/>
          <w:szCs w:val="22"/>
        </w:rPr>
      </w:pPr>
      <w:r w:rsidRPr="009B7DAB">
        <w:rPr>
          <w:rFonts w:cs="Times New Roman"/>
          <w:b/>
          <w:bCs/>
          <w:i/>
          <w:iCs/>
          <w:color w:val="FF0000"/>
          <w:sz w:val="22"/>
          <w:szCs w:val="22"/>
        </w:rPr>
        <w:t>Прилагается отдельным файлом</w:t>
      </w:r>
    </w:p>
    <w:p w:rsidR="009B7DAB" w:rsidRPr="009B7DAB" w:rsidRDefault="009B7DAB" w:rsidP="009B7DAB">
      <w:pPr>
        <w:jc w:val="right"/>
        <w:rPr>
          <w:rFonts w:cs="Times New Roman"/>
          <w:sz w:val="22"/>
          <w:szCs w:val="22"/>
        </w:rPr>
      </w:pPr>
    </w:p>
    <w:p w:rsidR="009B7DAB" w:rsidRPr="009B7DAB" w:rsidRDefault="009B7DAB" w:rsidP="009B7DAB">
      <w:pPr>
        <w:ind w:firstLine="709"/>
        <w:jc w:val="center"/>
        <w:rPr>
          <w:rFonts w:cs="Times New Roman"/>
          <w:b/>
          <w:sz w:val="22"/>
          <w:szCs w:val="22"/>
        </w:rPr>
      </w:pPr>
    </w:p>
    <w:p w:rsidR="009B7DAB" w:rsidRPr="009B7DAB" w:rsidRDefault="009B7DAB" w:rsidP="009B7DAB">
      <w:pPr>
        <w:jc w:val="right"/>
        <w:rPr>
          <w:rFonts w:cs="Times New Roman"/>
          <w:sz w:val="22"/>
          <w:szCs w:val="22"/>
        </w:rPr>
      </w:pPr>
      <w:r w:rsidRPr="009B7DAB">
        <w:rPr>
          <w:rFonts w:cs="Times New Roman"/>
          <w:sz w:val="22"/>
          <w:szCs w:val="22"/>
        </w:rPr>
        <w:t>Приложение №3</w:t>
      </w:r>
    </w:p>
    <w:p w:rsidR="009B7DAB" w:rsidRPr="009B7DAB" w:rsidRDefault="009B7DAB" w:rsidP="009B7DAB">
      <w:pPr>
        <w:jc w:val="right"/>
        <w:rPr>
          <w:rFonts w:cs="Times New Roman"/>
          <w:sz w:val="22"/>
          <w:szCs w:val="22"/>
        </w:rPr>
      </w:pPr>
      <w:r w:rsidRPr="009B7DAB">
        <w:rPr>
          <w:rFonts w:cs="Times New Roman"/>
          <w:sz w:val="22"/>
          <w:szCs w:val="22"/>
        </w:rPr>
        <w:t xml:space="preserve"> к документации о проведении </w:t>
      </w:r>
    </w:p>
    <w:p w:rsidR="009B7DAB" w:rsidRPr="009B7DAB" w:rsidRDefault="009B7DAB" w:rsidP="009B7DAB">
      <w:pPr>
        <w:jc w:val="right"/>
        <w:rPr>
          <w:rFonts w:cs="Times New Roman"/>
          <w:sz w:val="22"/>
          <w:szCs w:val="22"/>
        </w:rPr>
      </w:pPr>
      <w:r w:rsidRPr="009B7DAB">
        <w:rPr>
          <w:rFonts w:cs="Times New Roman"/>
          <w:sz w:val="22"/>
          <w:szCs w:val="22"/>
        </w:rPr>
        <w:t>запроса цен   в электронной форме</w:t>
      </w:r>
    </w:p>
    <w:p w:rsidR="009B7DAB" w:rsidRPr="009B7DAB" w:rsidRDefault="009B7DAB" w:rsidP="009B7DAB">
      <w:pPr>
        <w:jc w:val="right"/>
        <w:rPr>
          <w:rFonts w:cs="Times New Roman"/>
          <w:sz w:val="22"/>
          <w:szCs w:val="22"/>
        </w:rPr>
      </w:pPr>
    </w:p>
    <w:p w:rsidR="009B7DAB" w:rsidRPr="009B7DAB" w:rsidRDefault="009B7DAB" w:rsidP="009B7DAB">
      <w:pPr>
        <w:jc w:val="center"/>
        <w:rPr>
          <w:rFonts w:cs="Times New Roman"/>
          <w:b/>
          <w:bCs/>
          <w:sz w:val="22"/>
          <w:szCs w:val="22"/>
        </w:rPr>
      </w:pPr>
      <w:r w:rsidRPr="009B7DAB">
        <w:rPr>
          <w:rFonts w:cs="Times New Roman"/>
          <w:b/>
          <w:bCs/>
          <w:sz w:val="22"/>
          <w:szCs w:val="22"/>
        </w:rPr>
        <w:t>ОБОСНОВАНИЕ НАЧАЛЬНОЙ МАКСИМАЛЬНОЙ ЦЕНЫ ДОГОВОРА</w:t>
      </w:r>
    </w:p>
    <w:p w:rsidR="009B7DAB" w:rsidRPr="009B7DAB" w:rsidRDefault="009B7DAB" w:rsidP="009B7DAB">
      <w:pPr>
        <w:jc w:val="center"/>
        <w:rPr>
          <w:rFonts w:cs="Times New Roman"/>
          <w:b/>
          <w:bCs/>
          <w:sz w:val="22"/>
          <w:szCs w:val="22"/>
        </w:rPr>
      </w:pPr>
    </w:p>
    <w:p w:rsidR="009B7DAB" w:rsidRPr="009B7DAB" w:rsidRDefault="009B7DAB" w:rsidP="009B7DAB">
      <w:pPr>
        <w:ind w:firstLine="709"/>
        <w:jc w:val="center"/>
        <w:rPr>
          <w:rFonts w:cs="Times New Roman"/>
          <w:color w:val="FF0000"/>
          <w:sz w:val="22"/>
          <w:szCs w:val="22"/>
        </w:rPr>
      </w:pPr>
      <w:r w:rsidRPr="009B7DAB">
        <w:rPr>
          <w:rFonts w:cs="Times New Roman"/>
          <w:b/>
          <w:bCs/>
          <w:i/>
          <w:iCs/>
          <w:color w:val="FF0000"/>
          <w:sz w:val="22"/>
          <w:szCs w:val="22"/>
        </w:rPr>
        <w:t>Приложено отдельным файлом</w:t>
      </w: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1"/>
    <w:bookmarkEnd w:id="2"/>
    <w:bookmarkEnd w:id="3"/>
    <w:bookmarkEnd w:id="4"/>
    <w:bookmarkEnd w:id="5"/>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DE7C43" w:rsidRDefault="00DE7C43">
      <w:pPr>
        <w:tabs>
          <w:tab w:val="left" w:pos="9355"/>
        </w:tabs>
        <w:ind w:right="-1"/>
        <w:jc w:val="both"/>
        <w:rPr>
          <w:rFonts w:cs="Times New Roman"/>
          <w:sz w:val="22"/>
          <w:szCs w:val="22"/>
        </w:rPr>
      </w:pPr>
    </w:p>
    <w:p w:rsidR="00DE7C43" w:rsidRDefault="00DE7C43">
      <w:pPr>
        <w:tabs>
          <w:tab w:val="left" w:pos="9355"/>
        </w:tabs>
        <w:ind w:right="-1"/>
        <w:jc w:val="both"/>
        <w:rPr>
          <w:rFonts w:cs="Times New Roman"/>
          <w:sz w:val="22"/>
          <w:szCs w:val="22"/>
        </w:rPr>
      </w:pPr>
    </w:p>
    <w:p w:rsidR="00DE7C43" w:rsidRDefault="00DE7C43">
      <w:pPr>
        <w:tabs>
          <w:tab w:val="left" w:pos="9355"/>
        </w:tabs>
        <w:ind w:right="-1"/>
        <w:jc w:val="both"/>
        <w:rPr>
          <w:rFonts w:cs="Times New Roman"/>
          <w:sz w:val="22"/>
          <w:szCs w:val="22"/>
        </w:rPr>
      </w:pPr>
    </w:p>
    <w:p w:rsidR="00DE7C43" w:rsidRDefault="00DE7C43">
      <w:pPr>
        <w:tabs>
          <w:tab w:val="left" w:pos="9355"/>
        </w:tabs>
        <w:ind w:right="-1"/>
        <w:jc w:val="both"/>
        <w:rPr>
          <w:rFonts w:cs="Times New Roman"/>
          <w:sz w:val="22"/>
          <w:szCs w:val="22"/>
        </w:rPr>
      </w:pPr>
    </w:p>
    <w:p w:rsidR="00DE7C43" w:rsidRDefault="00DE7C43">
      <w:pPr>
        <w:tabs>
          <w:tab w:val="left" w:pos="9355"/>
        </w:tabs>
        <w:ind w:right="-1"/>
        <w:jc w:val="both"/>
        <w:rPr>
          <w:rFonts w:cs="Times New Roman"/>
          <w:sz w:val="22"/>
          <w:szCs w:val="22"/>
        </w:rPr>
      </w:pPr>
    </w:p>
    <w:p w:rsidR="00DE7C43" w:rsidRDefault="00DE7C43">
      <w:pPr>
        <w:tabs>
          <w:tab w:val="left" w:pos="9355"/>
        </w:tabs>
        <w:ind w:right="-1"/>
        <w:jc w:val="both"/>
        <w:rPr>
          <w:rFonts w:cs="Times New Roman"/>
          <w:sz w:val="22"/>
          <w:szCs w:val="22"/>
        </w:rPr>
      </w:pPr>
    </w:p>
    <w:p w:rsidR="00DE7C43" w:rsidRDefault="00DE7C43">
      <w:pPr>
        <w:tabs>
          <w:tab w:val="left" w:pos="9355"/>
        </w:tabs>
        <w:ind w:right="-1"/>
        <w:jc w:val="both"/>
        <w:rPr>
          <w:rFonts w:cs="Times New Roman"/>
          <w:sz w:val="22"/>
          <w:szCs w:val="22"/>
        </w:rPr>
      </w:pPr>
    </w:p>
    <w:p w:rsidR="002C3E19" w:rsidRDefault="002C3E19"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proofErr w:type="gramStart"/>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7D0EE0">
        <w:rPr>
          <w:rFonts w:cs="Times New Roman"/>
          <w:iCs/>
          <w:sz w:val="22"/>
          <w:szCs w:val="22"/>
          <w:lang w:eastAsia="en-US"/>
        </w:rPr>
        <w:t>закупки____________________________</w:t>
      </w:r>
      <w:proofErr w:type="spellEnd"/>
      <w:r w:rsidRPr="007D0EE0">
        <w:rPr>
          <w:rFonts w:cs="Times New Roman"/>
          <w:iCs/>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t xml:space="preserve">Приложение </w:t>
      </w:r>
      <w:r w:rsidR="00F13191" w:rsidRPr="007D0EE0">
        <w:rPr>
          <w:rFonts w:cs="Times New Roman"/>
          <w:sz w:val="22"/>
          <w:szCs w:val="22"/>
        </w:rPr>
        <w:fldChar w:fldCharType="begin"/>
      </w:r>
      <w:r w:rsidRPr="007D0EE0">
        <w:rPr>
          <w:rFonts w:cs="Times New Roman"/>
          <w:sz w:val="22"/>
          <w:szCs w:val="22"/>
        </w:rPr>
        <w:instrText xml:space="preserve"> SEQ Приложение \* ARABIC </w:instrText>
      </w:r>
      <w:r w:rsidR="00F13191" w:rsidRPr="007D0EE0">
        <w:rPr>
          <w:rFonts w:cs="Times New Roman"/>
          <w:sz w:val="22"/>
          <w:szCs w:val="22"/>
        </w:rPr>
        <w:fldChar w:fldCharType="separate"/>
      </w:r>
      <w:r w:rsidR="00E027FE">
        <w:rPr>
          <w:rFonts w:cs="Times New Roman"/>
          <w:noProof/>
          <w:sz w:val="22"/>
          <w:szCs w:val="22"/>
        </w:rPr>
        <w:t>1</w:t>
      </w:r>
      <w:r w:rsidR="00F13191"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proofErr w:type="gramStart"/>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Ед. </w:t>
            </w:r>
            <w:proofErr w:type="spellStart"/>
            <w:r w:rsidRPr="007D0EE0">
              <w:rPr>
                <w:rFonts w:cs="Times New Roman"/>
                <w:sz w:val="22"/>
                <w:szCs w:val="22"/>
              </w:rPr>
              <w:t>изм</w:t>
            </w:r>
            <w:proofErr w:type="spellEnd"/>
            <w:r w:rsidRPr="007D0EE0">
              <w:rPr>
                <w:rFonts w:cs="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proofErr w:type="gramStart"/>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запросе цен в  электронной форме </w:t>
            </w:r>
            <w:proofErr w:type="gramStart"/>
            <w:r w:rsidRPr="007D0EE0">
              <w:rPr>
                <w:rFonts w:cs="Times New Roman"/>
                <w:color w:val="000000"/>
                <w:sz w:val="22"/>
                <w:szCs w:val="22"/>
              </w:rPr>
              <w:t>на</w:t>
            </w:r>
            <w:proofErr w:type="gramEnd"/>
            <w:r w:rsidRPr="007D0EE0">
              <w:rPr>
                <w:rFonts w:cs="Times New Roman"/>
                <w:color w:val="000000"/>
                <w:sz w:val="22"/>
                <w:szCs w:val="22"/>
              </w:rPr>
              <w:t xml:space="preserve">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D4FDC">
              <w:rPr>
                <w:rFonts w:cs="Times New Roman"/>
                <w:bCs/>
                <w:i/>
                <w:color w:val="000000"/>
                <w:sz w:val="22"/>
                <w:szCs w:val="22"/>
                <w:lang w:eastAsia="en-US"/>
              </w:rPr>
              <w:t xml:space="preserve"> </w:t>
            </w:r>
            <w:proofErr w:type="gramStart"/>
            <w:r w:rsidRPr="00ED4FDC">
              <w:rPr>
                <w:rFonts w:cs="Times New Roman"/>
                <w:bCs/>
                <w:i/>
                <w:color w:val="000000"/>
                <w:sz w:val="22"/>
                <w:szCs w:val="22"/>
                <w:lang w:eastAsia="en-US"/>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ED4FDC">
              <w:rPr>
                <w:rFonts w:cs="Times New Roman"/>
                <w:bCs/>
                <w:i/>
                <w:color w:val="000000"/>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4FDC">
              <w:rPr>
                <w:rFonts w:cs="Times New Roman"/>
                <w:bCs/>
                <w:i/>
                <w:color w:val="000000"/>
                <w:sz w:val="22"/>
                <w:szCs w:val="22"/>
                <w:lang w:eastAsia="en-US"/>
              </w:rPr>
              <w:t>указанных</w:t>
            </w:r>
            <w:proofErr w:type="gramEnd"/>
            <w:r w:rsidRPr="00ED4FDC">
              <w:rPr>
                <w:rFonts w:cs="Times New Roman"/>
                <w:bCs/>
                <w:i/>
                <w:color w:val="000000"/>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ED4FDC">
              <w:rPr>
                <w:rFonts w:cs="Times New Roman"/>
                <w:bCs/>
                <w:i/>
                <w:color w:val="000000"/>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proofErr w:type="gramStart"/>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 </w:t>
            </w:r>
            <w:proofErr w:type="spellStart"/>
            <w:proofErr w:type="gramStart"/>
            <w:r w:rsidRPr="007D0EE0">
              <w:rPr>
                <w:rFonts w:cs="Times New Roman"/>
                <w:b/>
                <w:sz w:val="22"/>
                <w:szCs w:val="22"/>
              </w:rPr>
              <w:t>п</w:t>
            </w:r>
            <w:proofErr w:type="spellEnd"/>
            <w:proofErr w:type="gramEnd"/>
            <w:r w:rsidRPr="007D0EE0">
              <w:rPr>
                <w:rFonts w:cs="Times New Roman"/>
                <w:b/>
                <w:sz w:val="22"/>
                <w:szCs w:val="22"/>
              </w:rPr>
              <w:t>/</w:t>
            </w:r>
            <w:proofErr w:type="spellStart"/>
            <w:r w:rsidRPr="007D0EE0">
              <w:rPr>
                <w:rFonts w:cs="Times New Roman"/>
                <w:b/>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w:t>
            </w:r>
            <w:proofErr w:type="gramStart"/>
            <w:r w:rsidRPr="007D0EE0">
              <w:rPr>
                <w:rFonts w:cs="Times New Roman"/>
                <w:b/>
                <w:sz w:val="22"/>
                <w:szCs w:val="22"/>
              </w:rPr>
              <w:t>ии и ее</w:t>
            </w:r>
            <w:proofErr w:type="gramEnd"/>
            <w:r w:rsidRPr="007D0EE0">
              <w:rPr>
                <w:rFonts w:cs="Times New Roman"/>
                <w:b/>
                <w:sz w:val="22"/>
                <w:szCs w:val="22"/>
              </w:rPr>
              <w:t xml:space="preserve">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proofErr w:type="gramStart"/>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Перечень должностных лиц, уполномоченных подписывать </w:t>
            </w:r>
            <w:proofErr w:type="spellStart"/>
            <w:proofErr w:type="gramStart"/>
            <w:r w:rsidRPr="007D0EE0">
              <w:rPr>
                <w:rFonts w:cs="Times New Roman"/>
                <w:b/>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 xml:space="preserve">Мы, </w:t>
      </w:r>
      <w:proofErr w:type="gramStart"/>
      <w:r w:rsidRPr="007D0EE0">
        <w:rPr>
          <w:rFonts w:cs="Times New Roman"/>
          <w:sz w:val="22"/>
          <w:szCs w:val="22"/>
        </w:rPr>
        <w:t>нижеподписавшееся</w:t>
      </w:r>
      <w:proofErr w:type="gramEnd"/>
      <w:r w:rsidRPr="007D0EE0">
        <w:rPr>
          <w:rFonts w:cs="Times New Roman"/>
          <w:sz w:val="22"/>
          <w:szCs w:val="22"/>
        </w:rPr>
        <w:t>,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proofErr w:type="spellStart"/>
      <w:r w:rsidRPr="007D0EE0">
        <w:rPr>
          <w:rFonts w:cs="Times New Roman"/>
          <w:color w:val="1E1E1E"/>
          <w:sz w:val="22"/>
          <w:szCs w:val="22"/>
        </w:rPr>
        <w:t>паспорт_____________№</w:t>
      </w:r>
      <w:proofErr w:type="spellEnd"/>
      <w:r w:rsidRPr="007D0EE0">
        <w:rPr>
          <w:rFonts w:cs="Times New Roman"/>
          <w:color w:val="1E1E1E"/>
          <w:sz w:val="22"/>
          <w:szCs w:val="22"/>
        </w:rPr>
        <w:t>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proofErr w:type="gramStart"/>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7D0EE0">
        <w:rPr>
          <w:rFonts w:cs="Times New Roman"/>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proofErr w:type="gramStart"/>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2F26"/>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4409"/>
    <w:rsid w:val="0019155F"/>
    <w:rsid w:val="00191D7F"/>
    <w:rsid w:val="001A0505"/>
    <w:rsid w:val="001A2A97"/>
    <w:rsid w:val="001B3A95"/>
    <w:rsid w:val="001C3B83"/>
    <w:rsid w:val="001C3C16"/>
    <w:rsid w:val="001E299C"/>
    <w:rsid w:val="001F2089"/>
    <w:rsid w:val="001F36B1"/>
    <w:rsid w:val="001F7E84"/>
    <w:rsid w:val="00202801"/>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B6590"/>
    <w:rsid w:val="002C21DD"/>
    <w:rsid w:val="002C3E19"/>
    <w:rsid w:val="002E1268"/>
    <w:rsid w:val="002E756F"/>
    <w:rsid w:val="002F0B2A"/>
    <w:rsid w:val="002F2C17"/>
    <w:rsid w:val="002F7A15"/>
    <w:rsid w:val="0030081D"/>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01A4"/>
    <w:rsid w:val="003C4522"/>
    <w:rsid w:val="003D1BA0"/>
    <w:rsid w:val="003D2B2D"/>
    <w:rsid w:val="003D2D32"/>
    <w:rsid w:val="003D3725"/>
    <w:rsid w:val="003E370E"/>
    <w:rsid w:val="003E501A"/>
    <w:rsid w:val="003E5CB5"/>
    <w:rsid w:val="003E6527"/>
    <w:rsid w:val="003E7047"/>
    <w:rsid w:val="003F2408"/>
    <w:rsid w:val="003F2E6D"/>
    <w:rsid w:val="003F5B0E"/>
    <w:rsid w:val="003F61DC"/>
    <w:rsid w:val="004042E0"/>
    <w:rsid w:val="00404865"/>
    <w:rsid w:val="0041305D"/>
    <w:rsid w:val="004167C5"/>
    <w:rsid w:val="0042017D"/>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2D7E"/>
    <w:rsid w:val="00536427"/>
    <w:rsid w:val="00546989"/>
    <w:rsid w:val="00547445"/>
    <w:rsid w:val="005549DF"/>
    <w:rsid w:val="0056070D"/>
    <w:rsid w:val="00566236"/>
    <w:rsid w:val="00572943"/>
    <w:rsid w:val="00574B96"/>
    <w:rsid w:val="00580560"/>
    <w:rsid w:val="00581AA4"/>
    <w:rsid w:val="00583E15"/>
    <w:rsid w:val="005B2EF8"/>
    <w:rsid w:val="005B3E7E"/>
    <w:rsid w:val="005C015C"/>
    <w:rsid w:val="005C038A"/>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05F"/>
    <w:rsid w:val="00646D34"/>
    <w:rsid w:val="0065503A"/>
    <w:rsid w:val="00655D82"/>
    <w:rsid w:val="006702A5"/>
    <w:rsid w:val="00671FF0"/>
    <w:rsid w:val="00674096"/>
    <w:rsid w:val="00680952"/>
    <w:rsid w:val="00686BF0"/>
    <w:rsid w:val="00687109"/>
    <w:rsid w:val="00692C3B"/>
    <w:rsid w:val="00692F5C"/>
    <w:rsid w:val="006B415C"/>
    <w:rsid w:val="006C44C3"/>
    <w:rsid w:val="006D4F84"/>
    <w:rsid w:val="006E1D9F"/>
    <w:rsid w:val="006E3457"/>
    <w:rsid w:val="006E3C0A"/>
    <w:rsid w:val="006E5434"/>
    <w:rsid w:val="006E6406"/>
    <w:rsid w:val="00702670"/>
    <w:rsid w:val="00710310"/>
    <w:rsid w:val="007105E7"/>
    <w:rsid w:val="00710F13"/>
    <w:rsid w:val="00713881"/>
    <w:rsid w:val="007177D9"/>
    <w:rsid w:val="00725423"/>
    <w:rsid w:val="00726C11"/>
    <w:rsid w:val="007339B3"/>
    <w:rsid w:val="00735A16"/>
    <w:rsid w:val="00737941"/>
    <w:rsid w:val="00740B14"/>
    <w:rsid w:val="00742CC7"/>
    <w:rsid w:val="007447D5"/>
    <w:rsid w:val="00746512"/>
    <w:rsid w:val="00760A9D"/>
    <w:rsid w:val="00767455"/>
    <w:rsid w:val="00776EDA"/>
    <w:rsid w:val="00785D3B"/>
    <w:rsid w:val="00786BA5"/>
    <w:rsid w:val="00791E31"/>
    <w:rsid w:val="00792A3B"/>
    <w:rsid w:val="00793A9E"/>
    <w:rsid w:val="007A07E0"/>
    <w:rsid w:val="007A2563"/>
    <w:rsid w:val="007B5687"/>
    <w:rsid w:val="007C0754"/>
    <w:rsid w:val="007C5529"/>
    <w:rsid w:val="007D02D8"/>
    <w:rsid w:val="007D0EE0"/>
    <w:rsid w:val="007D1196"/>
    <w:rsid w:val="007D2B20"/>
    <w:rsid w:val="007D72B6"/>
    <w:rsid w:val="007E03ED"/>
    <w:rsid w:val="007E62FC"/>
    <w:rsid w:val="007F159C"/>
    <w:rsid w:val="007F5E0C"/>
    <w:rsid w:val="00805283"/>
    <w:rsid w:val="00805905"/>
    <w:rsid w:val="00811459"/>
    <w:rsid w:val="00817ED2"/>
    <w:rsid w:val="008217B4"/>
    <w:rsid w:val="008239FC"/>
    <w:rsid w:val="0082767C"/>
    <w:rsid w:val="008307E6"/>
    <w:rsid w:val="0083399C"/>
    <w:rsid w:val="008507AF"/>
    <w:rsid w:val="00853399"/>
    <w:rsid w:val="00855966"/>
    <w:rsid w:val="008674D7"/>
    <w:rsid w:val="0087309D"/>
    <w:rsid w:val="00873872"/>
    <w:rsid w:val="0087790A"/>
    <w:rsid w:val="00881678"/>
    <w:rsid w:val="00883EE6"/>
    <w:rsid w:val="008844BD"/>
    <w:rsid w:val="00886796"/>
    <w:rsid w:val="008903CB"/>
    <w:rsid w:val="008956F7"/>
    <w:rsid w:val="00895BFE"/>
    <w:rsid w:val="008A2F14"/>
    <w:rsid w:val="008A4E5D"/>
    <w:rsid w:val="008A77BD"/>
    <w:rsid w:val="008B360E"/>
    <w:rsid w:val="008C161F"/>
    <w:rsid w:val="008C3C3E"/>
    <w:rsid w:val="008D1DEA"/>
    <w:rsid w:val="009013EF"/>
    <w:rsid w:val="00903FEB"/>
    <w:rsid w:val="0091134F"/>
    <w:rsid w:val="009140EF"/>
    <w:rsid w:val="00914B03"/>
    <w:rsid w:val="00915190"/>
    <w:rsid w:val="00923733"/>
    <w:rsid w:val="00924446"/>
    <w:rsid w:val="00925205"/>
    <w:rsid w:val="00934E7C"/>
    <w:rsid w:val="00937A1E"/>
    <w:rsid w:val="00942D40"/>
    <w:rsid w:val="009471C2"/>
    <w:rsid w:val="00951803"/>
    <w:rsid w:val="009527C4"/>
    <w:rsid w:val="00983B09"/>
    <w:rsid w:val="00986664"/>
    <w:rsid w:val="00991928"/>
    <w:rsid w:val="00994C6F"/>
    <w:rsid w:val="009A2D2E"/>
    <w:rsid w:val="009B0D96"/>
    <w:rsid w:val="009B4CAD"/>
    <w:rsid w:val="009B7DAB"/>
    <w:rsid w:val="009C47AD"/>
    <w:rsid w:val="009E109E"/>
    <w:rsid w:val="009E4CE2"/>
    <w:rsid w:val="009E6821"/>
    <w:rsid w:val="009F1B67"/>
    <w:rsid w:val="00A04B2F"/>
    <w:rsid w:val="00A14A20"/>
    <w:rsid w:val="00A2185C"/>
    <w:rsid w:val="00A21986"/>
    <w:rsid w:val="00A22991"/>
    <w:rsid w:val="00A22A04"/>
    <w:rsid w:val="00A32CC3"/>
    <w:rsid w:val="00A33CEC"/>
    <w:rsid w:val="00A35C3C"/>
    <w:rsid w:val="00A374E5"/>
    <w:rsid w:val="00A40F60"/>
    <w:rsid w:val="00A42978"/>
    <w:rsid w:val="00A50A3F"/>
    <w:rsid w:val="00A57C02"/>
    <w:rsid w:val="00A60F96"/>
    <w:rsid w:val="00A6614E"/>
    <w:rsid w:val="00A7218A"/>
    <w:rsid w:val="00A841AF"/>
    <w:rsid w:val="00A848BE"/>
    <w:rsid w:val="00A85A6F"/>
    <w:rsid w:val="00A87272"/>
    <w:rsid w:val="00A9433E"/>
    <w:rsid w:val="00A95372"/>
    <w:rsid w:val="00A97347"/>
    <w:rsid w:val="00AA19C1"/>
    <w:rsid w:val="00AA5D38"/>
    <w:rsid w:val="00AB4429"/>
    <w:rsid w:val="00AB638D"/>
    <w:rsid w:val="00AC190D"/>
    <w:rsid w:val="00AC1AB6"/>
    <w:rsid w:val="00AC38FD"/>
    <w:rsid w:val="00AD48B8"/>
    <w:rsid w:val="00AE15BE"/>
    <w:rsid w:val="00AE5081"/>
    <w:rsid w:val="00AE72A3"/>
    <w:rsid w:val="00AF3AF9"/>
    <w:rsid w:val="00AF4116"/>
    <w:rsid w:val="00B148CA"/>
    <w:rsid w:val="00B148F3"/>
    <w:rsid w:val="00B3192E"/>
    <w:rsid w:val="00B36B48"/>
    <w:rsid w:val="00B40BAE"/>
    <w:rsid w:val="00B421AC"/>
    <w:rsid w:val="00B43E53"/>
    <w:rsid w:val="00B6064E"/>
    <w:rsid w:val="00B6123C"/>
    <w:rsid w:val="00B63553"/>
    <w:rsid w:val="00B64ACD"/>
    <w:rsid w:val="00B65145"/>
    <w:rsid w:val="00B6584E"/>
    <w:rsid w:val="00B73922"/>
    <w:rsid w:val="00B758D4"/>
    <w:rsid w:val="00B83EC3"/>
    <w:rsid w:val="00B84C58"/>
    <w:rsid w:val="00B854F1"/>
    <w:rsid w:val="00B90FE0"/>
    <w:rsid w:val="00B95029"/>
    <w:rsid w:val="00B955F5"/>
    <w:rsid w:val="00BA2B9E"/>
    <w:rsid w:val="00BB1DC5"/>
    <w:rsid w:val="00BC7E69"/>
    <w:rsid w:val="00BD3227"/>
    <w:rsid w:val="00BF1FA2"/>
    <w:rsid w:val="00BF315D"/>
    <w:rsid w:val="00C013C6"/>
    <w:rsid w:val="00C1181A"/>
    <w:rsid w:val="00C14EE5"/>
    <w:rsid w:val="00C15712"/>
    <w:rsid w:val="00C37B90"/>
    <w:rsid w:val="00C44EE4"/>
    <w:rsid w:val="00C51094"/>
    <w:rsid w:val="00C5218C"/>
    <w:rsid w:val="00C547C6"/>
    <w:rsid w:val="00C54B14"/>
    <w:rsid w:val="00C5582F"/>
    <w:rsid w:val="00C56E4D"/>
    <w:rsid w:val="00C74956"/>
    <w:rsid w:val="00C77EFC"/>
    <w:rsid w:val="00C968F9"/>
    <w:rsid w:val="00CA7C25"/>
    <w:rsid w:val="00CB7EB2"/>
    <w:rsid w:val="00CB7EF8"/>
    <w:rsid w:val="00CC083E"/>
    <w:rsid w:val="00CD7EC3"/>
    <w:rsid w:val="00CE29DD"/>
    <w:rsid w:val="00D03113"/>
    <w:rsid w:val="00D0565A"/>
    <w:rsid w:val="00D14FCE"/>
    <w:rsid w:val="00D16BBE"/>
    <w:rsid w:val="00D37907"/>
    <w:rsid w:val="00D438DB"/>
    <w:rsid w:val="00D47938"/>
    <w:rsid w:val="00D50F88"/>
    <w:rsid w:val="00D51695"/>
    <w:rsid w:val="00D531A7"/>
    <w:rsid w:val="00D537DA"/>
    <w:rsid w:val="00D55A89"/>
    <w:rsid w:val="00D62C0C"/>
    <w:rsid w:val="00D645C7"/>
    <w:rsid w:val="00D86B4F"/>
    <w:rsid w:val="00D86FD3"/>
    <w:rsid w:val="00D939C1"/>
    <w:rsid w:val="00D9688D"/>
    <w:rsid w:val="00DA5966"/>
    <w:rsid w:val="00DB5195"/>
    <w:rsid w:val="00DC0145"/>
    <w:rsid w:val="00DC48E0"/>
    <w:rsid w:val="00DD1B7A"/>
    <w:rsid w:val="00DD5401"/>
    <w:rsid w:val="00DD6069"/>
    <w:rsid w:val="00DE7C43"/>
    <w:rsid w:val="00DF2184"/>
    <w:rsid w:val="00DF4309"/>
    <w:rsid w:val="00DF6537"/>
    <w:rsid w:val="00DF75CD"/>
    <w:rsid w:val="00E027FE"/>
    <w:rsid w:val="00E03889"/>
    <w:rsid w:val="00E10039"/>
    <w:rsid w:val="00E10F8F"/>
    <w:rsid w:val="00E510D2"/>
    <w:rsid w:val="00E51999"/>
    <w:rsid w:val="00E53DB8"/>
    <w:rsid w:val="00E74855"/>
    <w:rsid w:val="00E804F7"/>
    <w:rsid w:val="00E85C92"/>
    <w:rsid w:val="00E918A7"/>
    <w:rsid w:val="00EA1714"/>
    <w:rsid w:val="00EB0506"/>
    <w:rsid w:val="00EB31EF"/>
    <w:rsid w:val="00EC2AB3"/>
    <w:rsid w:val="00EC3768"/>
    <w:rsid w:val="00ED4FDC"/>
    <w:rsid w:val="00ED6275"/>
    <w:rsid w:val="00EE2A67"/>
    <w:rsid w:val="00F00BB4"/>
    <w:rsid w:val="00F01681"/>
    <w:rsid w:val="00F03EA8"/>
    <w:rsid w:val="00F13191"/>
    <w:rsid w:val="00F13D70"/>
    <w:rsid w:val="00F20902"/>
    <w:rsid w:val="00F22837"/>
    <w:rsid w:val="00F26B00"/>
    <w:rsid w:val="00F30A9B"/>
    <w:rsid w:val="00F539D1"/>
    <w:rsid w:val="00F540BB"/>
    <w:rsid w:val="00F613CF"/>
    <w:rsid w:val="00F61D59"/>
    <w:rsid w:val="00F76D0E"/>
    <w:rsid w:val="00F93C9F"/>
    <w:rsid w:val="00F96CA6"/>
    <w:rsid w:val="00F9731E"/>
    <w:rsid w:val="00FA74F8"/>
    <w:rsid w:val="00FC1E29"/>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7831</Words>
  <Characters>44639</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DOC-MARKER-640xtTtVTOfPeffyCQT4xw</dc:description>
  <cp:lastModifiedBy>User1</cp:lastModifiedBy>
  <cp:revision>17</cp:revision>
  <cp:lastPrinted>2025-04-22T04:19:00Z</cp:lastPrinted>
  <dcterms:created xsi:type="dcterms:W3CDTF">2026-06-24T11:47:00Z</dcterms:created>
  <dcterms:modified xsi:type="dcterms:W3CDTF">2026-07-07T12:00:00Z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