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1C0080" w14:textId="77777777" w:rsidR="00182B7F" w:rsidRPr="00DF23E5" w:rsidRDefault="00FF7B15" w:rsidP="00EC0FDB">
      <w:pPr>
        <w:widowControl w:val="0"/>
        <w:spacing w:after="0" w:line="240" w:lineRule="auto"/>
        <w:jc w:val="center"/>
        <w:rPr>
          <w:rFonts w:ascii="Times New Roman" w:hAnsi="Times New Roman" w:cs="Times New Roman"/>
          <w:b/>
          <w:bCs/>
        </w:rPr>
      </w:pPr>
      <w:r w:rsidRPr="00DF23E5">
        <w:rPr>
          <w:rFonts w:ascii="Times New Roman" w:hAnsi="Times New Roman" w:cs="Times New Roman"/>
          <w:b/>
          <w:bCs/>
        </w:rPr>
        <w:t>Техническое задание</w:t>
      </w:r>
    </w:p>
    <w:p w14:paraId="7D52B887" w14:textId="5EFE3D32" w:rsidR="0070080D" w:rsidRPr="00DF23E5" w:rsidRDefault="00FF7B15" w:rsidP="00EC0FDB">
      <w:pPr>
        <w:widowControl w:val="0"/>
        <w:spacing w:after="0" w:line="240" w:lineRule="auto"/>
        <w:jc w:val="center"/>
        <w:rPr>
          <w:rFonts w:ascii="Times New Roman" w:hAnsi="Times New Roman" w:cs="Times New Roman"/>
          <w:b/>
          <w:bCs/>
        </w:rPr>
      </w:pPr>
      <w:bookmarkStart w:id="0" w:name="_Hlk234233947"/>
      <w:r w:rsidRPr="00DF23E5">
        <w:rPr>
          <w:rFonts w:ascii="Times New Roman" w:hAnsi="Times New Roman" w:cs="Times New Roman"/>
          <w:b/>
          <w:bCs/>
        </w:rPr>
        <w:t xml:space="preserve"> </w:t>
      </w:r>
      <w:bookmarkStart w:id="1" w:name="_Hlk234233660"/>
      <w:r w:rsidRPr="00DF23E5">
        <w:rPr>
          <w:rFonts w:ascii="Times New Roman" w:hAnsi="Times New Roman" w:cs="Times New Roman"/>
          <w:b/>
          <w:bCs/>
        </w:rPr>
        <w:t xml:space="preserve">на поставку </w:t>
      </w:r>
      <w:r w:rsidR="00140A3A" w:rsidRPr="00DF23E5">
        <w:rPr>
          <w:rFonts w:ascii="Times New Roman" w:hAnsi="Times New Roman" w:cs="Times New Roman"/>
          <w:b/>
          <w:bCs/>
        </w:rPr>
        <w:t>мебели</w:t>
      </w:r>
      <w:r w:rsidR="00BA4066" w:rsidRPr="00BA4066">
        <w:t xml:space="preserve"> </w:t>
      </w:r>
      <w:r w:rsidR="00BA4066" w:rsidRPr="00BA4066">
        <w:rPr>
          <w:rFonts w:ascii="Times New Roman" w:hAnsi="Times New Roman" w:cs="Times New Roman"/>
          <w:b/>
          <w:bCs/>
        </w:rPr>
        <w:t>для нужд ФГБУ «</w:t>
      </w:r>
      <w:proofErr w:type="spellStart"/>
      <w:r w:rsidR="00BA4066" w:rsidRPr="00BA4066">
        <w:rPr>
          <w:rFonts w:ascii="Times New Roman" w:hAnsi="Times New Roman" w:cs="Times New Roman"/>
          <w:b/>
          <w:bCs/>
        </w:rPr>
        <w:t>РосАгрохимслужба</w:t>
      </w:r>
      <w:proofErr w:type="spellEnd"/>
      <w:r w:rsidR="00BA4066" w:rsidRPr="00BA4066">
        <w:rPr>
          <w:rFonts w:ascii="Times New Roman" w:hAnsi="Times New Roman" w:cs="Times New Roman"/>
          <w:b/>
          <w:bCs/>
        </w:rPr>
        <w:t xml:space="preserve">»                   </w:t>
      </w:r>
      <w:bookmarkEnd w:id="1"/>
    </w:p>
    <w:bookmarkEnd w:id="0"/>
    <w:p w14:paraId="56FE2A7D" w14:textId="50FAA0E3" w:rsidR="008D0271" w:rsidRPr="00DF23E5" w:rsidRDefault="008D0271" w:rsidP="00EC0FDB">
      <w:pPr>
        <w:widowControl w:val="0"/>
        <w:spacing w:after="0" w:line="240" w:lineRule="auto"/>
        <w:jc w:val="center"/>
        <w:rPr>
          <w:rFonts w:ascii="Times New Roman" w:hAnsi="Times New Roman" w:cs="Times New Roman"/>
          <w:b/>
          <w:bCs/>
        </w:rPr>
      </w:pPr>
    </w:p>
    <w:tbl>
      <w:tblPr>
        <w:tblStyle w:val="af7"/>
        <w:tblW w:w="10148" w:type="dxa"/>
        <w:tblLook w:val="04A0" w:firstRow="1" w:lastRow="0" w:firstColumn="1" w:lastColumn="0" w:noHBand="0" w:noVBand="1"/>
      </w:tblPr>
      <w:tblGrid>
        <w:gridCol w:w="683"/>
        <w:gridCol w:w="1508"/>
        <w:gridCol w:w="3333"/>
        <w:gridCol w:w="1072"/>
        <w:gridCol w:w="1693"/>
        <w:gridCol w:w="1859"/>
      </w:tblGrid>
      <w:tr w:rsidR="00DF23E5" w:rsidRPr="00DF23E5" w14:paraId="26B9EC66" w14:textId="77777777" w:rsidTr="00B6681F">
        <w:trPr>
          <w:trHeight w:val="345"/>
        </w:trPr>
        <w:tc>
          <w:tcPr>
            <w:tcW w:w="683" w:type="dxa"/>
            <w:vMerge w:val="restart"/>
            <w:hideMark/>
          </w:tcPr>
          <w:p w14:paraId="510606A4" w14:textId="7735918B" w:rsidR="00DF23E5" w:rsidRPr="00DF23E5" w:rsidRDefault="00DF23E5" w:rsidP="00DF23E5">
            <w:pPr>
              <w:widowControl w:val="0"/>
              <w:spacing w:after="0" w:line="240" w:lineRule="auto"/>
              <w:jc w:val="center"/>
              <w:rPr>
                <w:rFonts w:ascii="Times New Roman" w:hAnsi="Times New Roman" w:cs="Times New Roman"/>
                <w:b/>
                <w:bCs/>
              </w:rPr>
            </w:pPr>
            <w:r w:rsidRPr="00DF23E5">
              <w:rPr>
                <w:rFonts w:ascii="Times New Roman" w:hAnsi="Times New Roman" w:cs="Times New Roman"/>
                <w:b/>
                <w:bCs/>
              </w:rPr>
              <w:t>№ п/п</w:t>
            </w:r>
          </w:p>
        </w:tc>
        <w:tc>
          <w:tcPr>
            <w:tcW w:w="1508" w:type="dxa"/>
            <w:vMerge w:val="restart"/>
            <w:hideMark/>
          </w:tcPr>
          <w:p w14:paraId="6F39A72E" w14:textId="77777777" w:rsidR="00DF23E5" w:rsidRPr="00DF23E5" w:rsidRDefault="00DF23E5" w:rsidP="00DF23E5">
            <w:pPr>
              <w:widowControl w:val="0"/>
              <w:spacing w:after="0" w:line="240" w:lineRule="auto"/>
              <w:jc w:val="center"/>
              <w:rPr>
                <w:rFonts w:ascii="Times New Roman" w:hAnsi="Times New Roman" w:cs="Times New Roman"/>
                <w:b/>
                <w:bCs/>
              </w:rPr>
            </w:pPr>
            <w:r w:rsidRPr="00DF23E5">
              <w:rPr>
                <w:rFonts w:ascii="Times New Roman" w:hAnsi="Times New Roman" w:cs="Times New Roman"/>
                <w:b/>
                <w:bCs/>
              </w:rPr>
              <w:t>Код</w:t>
            </w:r>
          </w:p>
        </w:tc>
        <w:tc>
          <w:tcPr>
            <w:tcW w:w="3333" w:type="dxa"/>
            <w:vMerge w:val="restart"/>
            <w:hideMark/>
          </w:tcPr>
          <w:p w14:paraId="11CF753E" w14:textId="77777777" w:rsidR="00DF23E5" w:rsidRPr="00DF23E5" w:rsidRDefault="00DF23E5" w:rsidP="00DF23E5">
            <w:pPr>
              <w:widowControl w:val="0"/>
              <w:spacing w:after="0" w:line="240" w:lineRule="auto"/>
              <w:jc w:val="center"/>
              <w:rPr>
                <w:rFonts w:ascii="Times New Roman" w:hAnsi="Times New Roman" w:cs="Times New Roman"/>
                <w:b/>
                <w:bCs/>
              </w:rPr>
            </w:pPr>
            <w:r w:rsidRPr="00DF23E5">
              <w:rPr>
                <w:rFonts w:ascii="Times New Roman" w:hAnsi="Times New Roman" w:cs="Times New Roman"/>
                <w:b/>
                <w:bCs/>
              </w:rPr>
              <w:t>Наименование</w:t>
            </w:r>
          </w:p>
        </w:tc>
        <w:tc>
          <w:tcPr>
            <w:tcW w:w="4624" w:type="dxa"/>
            <w:gridSpan w:val="3"/>
            <w:hideMark/>
          </w:tcPr>
          <w:p w14:paraId="5ED183CB" w14:textId="77777777" w:rsidR="00DF23E5" w:rsidRPr="00DF23E5" w:rsidRDefault="00DF23E5" w:rsidP="00DF23E5">
            <w:pPr>
              <w:widowControl w:val="0"/>
              <w:spacing w:after="0" w:line="240" w:lineRule="auto"/>
              <w:jc w:val="center"/>
              <w:rPr>
                <w:rFonts w:ascii="Times New Roman" w:hAnsi="Times New Roman" w:cs="Times New Roman"/>
                <w:b/>
                <w:bCs/>
              </w:rPr>
            </w:pPr>
            <w:r w:rsidRPr="00DF23E5">
              <w:rPr>
                <w:rFonts w:ascii="Times New Roman" w:hAnsi="Times New Roman" w:cs="Times New Roman"/>
                <w:b/>
                <w:bCs/>
              </w:rPr>
              <w:t>Национальный режим</w:t>
            </w:r>
          </w:p>
        </w:tc>
      </w:tr>
      <w:tr w:rsidR="00DF23E5" w:rsidRPr="00DF23E5" w14:paraId="112D167D" w14:textId="77777777" w:rsidTr="00B6681F">
        <w:trPr>
          <w:trHeight w:val="345"/>
        </w:trPr>
        <w:tc>
          <w:tcPr>
            <w:tcW w:w="683" w:type="dxa"/>
            <w:vMerge/>
            <w:hideMark/>
          </w:tcPr>
          <w:p w14:paraId="45AEBCE0" w14:textId="77777777" w:rsidR="00DF23E5" w:rsidRPr="00DF23E5" w:rsidRDefault="00DF23E5" w:rsidP="00DF23E5">
            <w:pPr>
              <w:widowControl w:val="0"/>
              <w:spacing w:after="0" w:line="240" w:lineRule="auto"/>
              <w:jc w:val="center"/>
              <w:rPr>
                <w:rFonts w:ascii="Times New Roman" w:hAnsi="Times New Roman" w:cs="Times New Roman"/>
                <w:b/>
                <w:bCs/>
              </w:rPr>
            </w:pPr>
          </w:p>
        </w:tc>
        <w:tc>
          <w:tcPr>
            <w:tcW w:w="1508" w:type="dxa"/>
            <w:vMerge/>
            <w:hideMark/>
          </w:tcPr>
          <w:p w14:paraId="5B90C393" w14:textId="77777777" w:rsidR="00DF23E5" w:rsidRPr="00DF23E5" w:rsidRDefault="00DF23E5" w:rsidP="00DF23E5">
            <w:pPr>
              <w:widowControl w:val="0"/>
              <w:spacing w:after="0" w:line="240" w:lineRule="auto"/>
              <w:jc w:val="center"/>
              <w:rPr>
                <w:rFonts w:ascii="Times New Roman" w:hAnsi="Times New Roman" w:cs="Times New Roman"/>
                <w:b/>
                <w:bCs/>
              </w:rPr>
            </w:pPr>
          </w:p>
        </w:tc>
        <w:tc>
          <w:tcPr>
            <w:tcW w:w="3333" w:type="dxa"/>
            <w:vMerge/>
            <w:hideMark/>
          </w:tcPr>
          <w:p w14:paraId="5BABD550" w14:textId="77777777" w:rsidR="00DF23E5" w:rsidRPr="00DF23E5" w:rsidRDefault="00DF23E5" w:rsidP="00DF23E5">
            <w:pPr>
              <w:widowControl w:val="0"/>
              <w:spacing w:after="0" w:line="240" w:lineRule="auto"/>
              <w:jc w:val="center"/>
              <w:rPr>
                <w:rFonts w:ascii="Times New Roman" w:hAnsi="Times New Roman" w:cs="Times New Roman"/>
                <w:b/>
                <w:bCs/>
              </w:rPr>
            </w:pPr>
          </w:p>
        </w:tc>
        <w:tc>
          <w:tcPr>
            <w:tcW w:w="1072" w:type="dxa"/>
            <w:hideMark/>
          </w:tcPr>
          <w:p w14:paraId="6A234204" w14:textId="77777777" w:rsidR="00DF23E5" w:rsidRPr="00DF23E5" w:rsidRDefault="00DF23E5" w:rsidP="00DF23E5">
            <w:pPr>
              <w:widowControl w:val="0"/>
              <w:spacing w:after="0" w:line="240" w:lineRule="auto"/>
              <w:jc w:val="center"/>
              <w:rPr>
                <w:rFonts w:ascii="Times New Roman" w:hAnsi="Times New Roman" w:cs="Times New Roman"/>
                <w:b/>
                <w:bCs/>
              </w:rPr>
            </w:pPr>
            <w:r w:rsidRPr="00DF23E5">
              <w:rPr>
                <w:rFonts w:ascii="Times New Roman" w:hAnsi="Times New Roman" w:cs="Times New Roman"/>
                <w:b/>
                <w:bCs/>
              </w:rPr>
              <w:t>1875 (Запрет)</w:t>
            </w:r>
          </w:p>
        </w:tc>
        <w:tc>
          <w:tcPr>
            <w:tcW w:w="1693" w:type="dxa"/>
            <w:hideMark/>
          </w:tcPr>
          <w:p w14:paraId="65A87921" w14:textId="77777777" w:rsidR="00DF23E5" w:rsidRPr="00DF23E5" w:rsidRDefault="00DF23E5" w:rsidP="00DF23E5">
            <w:pPr>
              <w:widowControl w:val="0"/>
              <w:spacing w:after="0" w:line="240" w:lineRule="auto"/>
              <w:jc w:val="center"/>
              <w:rPr>
                <w:rFonts w:ascii="Times New Roman" w:hAnsi="Times New Roman" w:cs="Times New Roman"/>
                <w:b/>
                <w:bCs/>
              </w:rPr>
            </w:pPr>
            <w:r w:rsidRPr="00DF23E5">
              <w:rPr>
                <w:rFonts w:ascii="Times New Roman" w:hAnsi="Times New Roman" w:cs="Times New Roman"/>
                <w:b/>
                <w:bCs/>
              </w:rPr>
              <w:t>1875 (Ограничение)</w:t>
            </w:r>
          </w:p>
        </w:tc>
        <w:tc>
          <w:tcPr>
            <w:tcW w:w="1859" w:type="dxa"/>
            <w:hideMark/>
          </w:tcPr>
          <w:p w14:paraId="0B3BD37D" w14:textId="77777777" w:rsidR="00DF23E5" w:rsidRPr="00DF23E5" w:rsidRDefault="00DF23E5" w:rsidP="00DF23E5">
            <w:pPr>
              <w:widowControl w:val="0"/>
              <w:spacing w:after="0" w:line="240" w:lineRule="auto"/>
              <w:jc w:val="center"/>
              <w:rPr>
                <w:rFonts w:ascii="Times New Roman" w:hAnsi="Times New Roman" w:cs="Times New Roman"/>
                <w:b/>
                <w:bCs/>
              </w:rPr>
            </w:pPr>
            <w:r w:rsidRPr="00DF23E5">
              <w:rPr>
                <w:rFonts w:ascii="Times New Roman" w:hAnsi="Times New Roman" w:cs="Times New Roman"/>
                <w:b/>
                <w:bCs/>
              </w:rPr>
              <w:t>1875 (Преимущество)</w:t>
            </w:r>
          </w:p>
        </w:tc>
      </w:tr>
      <w:tr w:rsidR="00DF23E5" w:rsidRPr="00DF23E5" w14:paraId="51672D27" w14:textId="77777777" w:rsidTr="00B6681F">
        <w:trPr>
          <w:trHeight w:val="315"/>
        </w:trPr>
        <w:tc>
          <w:tcPr>
            <w:tcW w:w="683" w:type="dxa"/>
            <w:hideMark/>
          </w:tcPr>
          <w:p w14:paraId="09C4761B" w14:textId="77777777" w:rsidR="00DF23E5" w:rsidRPr="00DF23E5" w:rsidRDefault="00DF23E5" w:rsidP="00DF23E5">
            <w:pPr>
              <w:widowControl w:val="0"/>
              <w:spacing w:after="0" w:line="240" w:lineRule="auto"/>
              <w:jc w:val="center"/>
              <w:rPr>
                <w:rFonts w:ascii="Times New Roman" w:hAnsi="Times New Roman" w:cs="Times New Roman"/>
              </w:rPr>
            </w:pPr>
            <w:r w:rsidRPr="00DF23E5">
              <w:rPr>
                <w:rFonts w:ascii="Times New Roman" w:hAnsi="Times New Roman" w:cs="Times New Roman"/>
              </w:rPr>
              <w:t>1</w:t>
            </w:r>
          </w:p>
        </w:tc>
        <w:tc>
          <w:tcPr>
            <w:tcW w:w="1508" w:type="dxa"/>
            <w:hideMark/>
          </w:tcPr>
          <w:p w14:paraId="50F3A23B" w14:textId="77777777" w:rsidR="00DF23E5" w:rsidRPr="00DF23E5" w:rsidRDefault="00DF23E5" w:rsidP="00DF23E5">
            <w:pPr>
              <w:widowControl w:val="0"/>
              <w:spacing w:after="0" w:line="240" w:lineRule="auto"/>
              <w:jc w:val="center"/>
              <w:rPr>
                <w:rFonts w:ascii="Times New Roman" w:hAnsi="Times New Roman" w:cs="Times New Roman"/>
              </w:rPr>
            </w:pPr>
            <w:r w:rsidRPr="00DF23E5">
              <w:rPr>
                <w:rFonts w:ascii="Times New Roman" w:hAnsi="Times New Roman" w:cs="Times New Roman"/>
              </w:rPr>
              <w:t>31.01.12.110</w:t>
            </w:r>
          </w:p>
        </w:tc>
        <w:tc>
          <w:tcPr>
            <w:tcW w:w="3333" w:type="dxa"/>
            <w:hideMark/>
          </w:tcPr>
          <w:p w14:paraId="2DA382A8" w14:textId="77777777" w:rsidR="00DF23E5" w:rsidRPr="00DF23E5" w:rsidRDefault="00DF23E5" w:rsidP="00DF23E5">
            <w:pPr>
              <w:widowControl w:val="0"/>
              <w:spacing w:after="0" w:line="240" w:lineRule="auto"/>
              <w:jc w:val="center"/>
              <w:rPr>
                <w:rFonts w:ascii="Times New Roman" w:hAnsi="Times New Roman" w:cs="Times New Roman"/>
              </w:rPr>
            </w:pPr>
            <w:r w:rsidRPr="00DF23E5">
              <w:rPr>
                <w:rFonts w:ascii="Times New Roman" w:hAnsi="Times New Roman" w:cs="Times New Roman"/>
              </w:rPr>
              <w:t>Стол эргономичный</w:t>
            </w:r>
          </w:p>
        </w:tc>
        <w:tc>
          <w:tcPr>
            <w:tcW w:w="1072" w:type="dxa"/>
            <w:hideMark/>
          </w:tcPr>
          <w:p w14:paraId="74D83CF9" w14:textId="77777777" w:rsidR="00DF23E5" w:rsidRPr="00DF23E5" w:rsidRDefault="00DF23E5" w:rsidP="00DF23E5">
            <w:pPr>
              <w:widowControl w:val="0"/>
              <w:spacing w:after="0" w:line="240" w:lineRule="auto"/>
              <w:jc w:val="center"/>
              <w:rPr>
                <w:rFonts w:ascii="Times New Roman" w:hAnsi="Times New Roman" w:cs="Times New Roman"/>
              </w:rPr>
            </w:pPr>
          </w:p>
        </w:tc>
        <w:tc>
          <w:tcPr>
            <w:tcW w:w="1693" w:type="dxa"/>
            <w:hideMark/>
          </w:tcPr>
          <w:p w14:paraId="26A80369" w14:textId="77777777" w:rsidR="00DF23E5" w:rsidRPr="00DF23E5" w:rsidRDefault="00DF23E5" w:rsidP="00DF23E5">
            <w:pPr>
              <w:widowControl w:val="0"/>
              <w:spacing w:after="0" w:line="240" w:lineRule="auto"/>
              <w:jc w:val="center"/>
              <w:rPr>
                <w:rFonts w:ascii="Times New Roman" w:hAnsi="Times New Roman" w:cs="Times New Roman"/>
              </w:rPr>
            </w:pPr>
            <w:r w:rsidRPr="00DF23E5">
              <w:rPr>
                <w:rFonts w:ascii="Segoe UI Symbol" w:hAnsi="Segoe UI Symbol" w:cs="Segoe UI Symbol"/>
              </w:rPr>
              <w:t>✓</w:t>
            </w:r>
          </w:p>
        </w:tc>
        <w:tc>
          <w:tcPr>
            <w:tcW w:w="1859" w:type="dxa"/>
            <w:hideMark/>
          </w:tcPr>
          <w:p w14:paraId="16979CCD" w14:textId="77777777" w:rsidR="00DF23E5" w:rsidRPr="00DF23E5" w:rsidRDefault="00DF23E5" w:rsidP="00DF23E5">
            <w:pPr>
              <w:widowControl w:val="0"/>
              <w:spacing w:after="0" w:line="240" w:lineRule="auto"/>
              <w:jc w:val="center"/>
              <w:rPr>
                <w:rFonts w:ascii="Times New Roman" w:hAnsi="Times New Roman" w:cs="Times New Roman"/>
              </w:rPr>
            </w:pPr>
          </w:p>
        </w:tc>
      </w:tr>
      <w:tr w:rsidR="00DF23E5" w:rsidRPr="00DF23E5" w14:paraId="369D4A94" w14:textId="77777777" w:rsidTr="00B6681F">
        <w:trPr>
          <w:trHeight w:val="315"/>
        </w:trPr>
        <w:tc>
          <w:tcPr>
            <w:tcW w:w="683" w:type="dxa"/>
            <w:hideMark/>
          </w:tcPr>
          <w:p w14:paraId="7E3C1259" w14:textId="77777777" w:rsidR="00DF23E5" w:rsidRPr="00DF23E5" w:rsidRDefault="00DF23E5" w:rsidP="00DF23E5">
            <w:pPr>
              <w:widowControl w:val="0"/>
              <w:spacing w:after="0" w:line="240" w:lineRule="auto"/>
              <w:jc w:val="center"/>
              <w:rPr>
                <w:rFonts w:ascii="Times New Roman" w:hAnsi="Times New Roman" w:cs="Times New Roman"/>
              </w:rPr>
            </w:pPr>
            <w:r w:rsidRPr="00DF23E5">
              <w:rPr>
                <w:rFonts w:ascii="Times New Roman" w:hAnsi="Times New Roman" w:cs="Times New Roman"/>
              </w:rPr>
              <w:t>2</w:t>
            </w:r>
          </w:p>
        </w:tc>
        <w:tc>
          <w:tcPr>
            <w:tcW w:w="1508" w:type="dxa"/>
            <w:hideMark/>
          </w:tcPr>
          <w:p w14:paraId="6198D0B9" w14:textId="77777777" w:rsidR="00DF23E5" w:rsidRPr="00DF23E5" w:rsidRDefault="00DF23E5" w:rsidP="00DF23E5">
            <w:pPr>
              <w:widowControl w:val="0"/>
              <w:spacing w:after="0" w:line="240" w:lineRule="auto"/>
              <w:jc w:val="center"/>
              <w:rPr>
                <w:rFonts w:ascii="Times New Roman" w:hAnsi="Times New Roman" w:cs="Times New Roman"/>
              </w:rPr>
            </w:pPr>
            <w:r w:rsidRPr="00DF23E5">
              <w:rPr>
                <w:rFonts w:ascii="Times New Roman" w:hAnsi="Times New Roman" w:cs="Times New Roman"/>
              </w:rPr>
              <w:t>31.01.12.159</w:t>
            </w:r>
          </w:p>
        </w:tc>
        <w:tc>
          <w:tcPr>
            <w:tcW w:w="3333" w:type="dxa"/>
            <w:hideMark/>
          </w:tcPr>
          <w:p w14:paraId="3E8C34BB" w14:textId="77777777" w:rsidR="00DF23E5" w:rsidRPr="00DF23E5" w:rsidRDefault="00DF23E5" w:rsidP="00DF23E5">
            <w:pPr>
              <w:widowControl w:val="0"/>
              <w:spacing w:after="0" w:line="240" w:lineRule="auto"/>
              <w:jc w:val="center"/>
              <w:rPr>
                <w:rFonts w:ascii="Times New Roman" w:hAnsi="Times New Roman" w:cs="Times New Roman"/>
              </w:rPr>
            </w:pPr>
            <w:r w:rsidRPr="00DF23E5">
              <w:rPr>
                <w:rFonts w:ascii="Times New Roman" w:hAnsi="Times New Roman" w:cs="Times New Roman"/>
              </w:rPr>
              <w:t>Тумба приставная</w:t>
            </w:r>
          </w:p>
        </w:tc>
        <w:tc>
          <w:tcPr>
            <w:tcW w:w="1072" w:type="dxa"/>
            <w:hideMark/>
          </w:tcPr>
          <w:p w14:paraId="23CFB683" w14:textId="77777777" w:rsidR="00DF23E5" w:rsidRPr="00DF23E5" w:rsidRDefault="00DF23E5" w:rsidP="00DF23E5">
            <w:pPr>
              <w:widowControl w:val="0"/>
              <w:spacing w:after="0" w:line="240" w:lineRule="auto"/>
              <w:jc w:val="center"/>
              <w:rPr>
                <w:rFonts w:ascii="Times New Roman" w:hAnsi="Times New Roman" w:cs="Times New Roman"/>
              </w:rPr>
            </w:pPr>
          </w:p>
        </w:tc>
        <w:tc>
          <w:tcPr>
            <w:tcW w:w="1693" w:type="dxa"/>
            <w:hideMark/>
          </w:tcPr>
          <w:p w14:paraId="72998B7D" w14:textId="77777777" w:rsidR="00DF23E5" w:rsidRPr="00DF23E5" w:rsidRDefault="00DF23E5" w:rsidP="00DF23E5">
            <w:pPr>
              <w:widowControl w:val="0"/>
              <w:spacing w:after="0" w:line="240" w:lineRule="auto"/>
              <w:jc w:val="center"/>
              <w:rPr>
                <w:rFonts w:ascii="Times New Roman" w:hAnsi="Times New Roman" w:cs="Times New Roman"/>
              </w:rPr>
            </w:pPr>
            <w:r w:rsidRPr="00DF23E5">
              <w:rPr>
                <w:rFonts w:ascii="Segoe UI Symbol" w:hAnsi="Segoe UI Symbol" w:cs="Segoe UI Symbol"/>
              </w:rPr>
              <w:t>✓</w:t>
            </w:r>
          </w:p>
        </w:tc>
        <w:tc>
          <w:tcPr>
            <w:tcW w:w="1859" w:type="dxa"/>
            <w:hideMark/>
          </w:tcPr>
          <w:p w14:paraId="07893AB1" w14:textId="77777777" w:rsidR="00DF23E5" w:rsidRPr="00DF23E5" w:rsidRDefault="00DF23E5" w:rsidP="00DF23E5">
            <w:pPr>
              <w:widowControl w:val="0"/>
              <w:spacing w:after="0" w:line="240" w:lineRule="auto"/>
              <w:jc w:val="center"/>
              <w:rPr>
                <w:rFonts w:ascii="Times New Roman" w:hAnsi="Times New Roman" w:cs="Times New Roman"/>
              </w:rPr>
            </w:pPr>
          </w:p>
        </w:tc>
      </w:tr>
      <w:tr w:rsidR="00DF23E5" w:rsidRPr="00DF23E5" w14:paraId="70BEFF08" w14:textId="77777777" w:rsidTr="00B6681F">
        <w:trPr>
          <w:trHeight w:val="315"/>
        </w:trPr>
        <w:tc>
          <w:tcPr>
            <w:tcW w:w="683" w:type="dxa"/>
            <w:hideMark/>
          </w:tcPr>
          <w:p w14:paraId="4B42E509" w14:textId="77777777" w:rsidR="00DF23E5" w:rsidRPr="00DF23E5" w:rsidRDefault="00DF23E5" w:rsidP="00DF23E5">
            <w:pPr>
              <w:widowControl w:val="0"/>
              <w:spacing w:after="0" w:line="240" w:lineRule="auto"/>
              <w:jc w:val="center"/>
              <w:rPr>
                <w:rFonts w:ascii="Times New Roman" w:hAnsi="Times New Roman" w:cs="Times New Roman"/>
              </w:rPr>
            </w:pPr>
            <w:r w:rsidRPr="00DF23E5">
              <w:rPr>
                <w:rFonts w:ascii="Times New Roman" w:hAnsi="Times New Roman" w:cs="Times New Roman"/>
              </w:rPr>
              <w:t>3</w:t>
            </w:r>
          </w:p>
        </w:tc>
        <w:tc>
          <w:tcPr>
            <w:tcW w:w="1508" w:type="dxa"/>
            <w:hideMark/>
          </w:tcPr>
          <w:p w14:paraId="605958DE" w14:textId="77777777" w:rsidR="00DF23E5" w:rsidRPr="00DF23E5" w:rsidRDefault="00DF23E5" w:rsidP="00DF23E5">
            <w:pPr>
              <w:widowControl w:val="0"/>
              <w:spacing w:after="0" w:line="240" w:lineRule="auto"/>
              <w:jc w:val="center"/>
              <w:rPr>
                <w:rFonts w:ascii="Times New Roman" w:hAnsi="Times New Roman" w:cs="Times New Roman"/>
              </w:rPr>
            </w:pPr>
            <w:r w:rsidRPr="00DF23E5">
              <w:rPr>
                <w:rFonts w:ascii="Times New Roman" w:hAnsi="Times New Roman" w:cs="Times New Roman"/>
              </w:rPr>
              <w:t>31.09.13.120</w:t>
            </w:r>
          </w:p>
        </w:tc>
        <w:tc>
          <w:tcPr>
            <w:tcW w:w="3333" w:type="dxa"/>
            <w:hideMark/>
          </w:tcPr>
          <w:p w14:paraId="5EB32B3E" w14:textId="77777777" w:rsidR="00DF23E5" w:rsidRPr="00DF23E5" w:rsidRDefault="00DF23E5" w:rsidP="00DF23E5">
            <w:pPr>
              <w:widowControl w:val="0"/>
              <w:spacing w:after="0" w:line="240" w:lineRule="auto"/>
              <w:jc w:val="center"/>
              <w:rPr>
                <w:rFonts w:ascii="Times New Roman" w:hAnsi="Times New Roman" w:cs="Times New Roman"/>
              </w:rPr>
            </w:pPr>
            <w:r w:rsidRPr="00DF23E5">
              <w:rPr>
                <w:rFonts w:ascii="Times New Roman" w:hAnsi="Times New Roman" w:cs="Times New Roman"/>
              </w:rPr>
              <w:t>Гардероб с выдвижной штангой</w:t>
            </w:r>
          </w:p>
        </w:tc>
        <w:tc>
          <w:tcPr>
            <w:tcW w:w="1072" w:type="dxa"/>
            <w:hideMark/>
          </w:tcPr>
          <w:p w14:paraId="1A8EC743" w14:textId="77777777" w:rsidR="00DF23E5" w:rsidRPr="00DF23E5" w:rsidRDefault="00DF23E5" w:rsidP="00DF23E5">
            <w:pPr>
              <w:widowControl w:val="0"/>
              <w:spacing w:after="0" w:line="240" w:lineRule="auto"/>
              <w:jc w:val="center"/>
              <w:rPr>
                <w:rFonts w:ascii="Times New Roman" w:hAnsi="Times New Roman" w:cs="Times New Roman"/>
              </w:rPr>
            </w:pPr>
          </w:p>
        </w:tc>
        <w:tc>
          <w:tcPr>
            <w:tcW w:w="1693" w:type="dxa"/>
            <w:hideMark/>
          </w:tcPr>
          <w:p w14:paraId="727F11BB" w14:textId="77777777" w:rsidR="00DF23E5" w:rsidRPr="00DF23E5" w:rsidRDefault="00DF23E5" w:rsidP="00DF23E5">
            <w:pPr>
              <w:widowControl w:val="0"/>
              <w:spacing w:after="0" w:line="240" w:lineRule="auto"/>
              <w:jc w:val="center"/>
              <w:rPr>
                <w:rFonts w:ascii="Times New Roman" w:hAnsi="Times New Roman" w:cs="Times New Roman"/>
              </w:rPr>
            </w:pPr>
            <w:r w:rsidRPr="00DF23E5">
              <w:rPr>
                <w:rFonts w:ascii="Segoe UI Symbol" w:hAnsi="Segoe UI Symbol" w:cs="Segoe UI Symbol"/>
              </w:rPr>
              <w:t>✓</w:t>
            </w:r>
          </w:p>
        </w:tc>
        <w:tc>
          <w:tcPr>
            <w:tcW w:w="1859" w:type="dxa"/>
            <w:hideMark/>
          </w:tcPr>
          <w:p w14:paraId="0FD81C36" w14:textId="77777777" w:rsidR="00DF23E5" w:rsidRPr="00DF23E5" w:rsidRDefault="00DF23E5" w:rsidP="00DF23E5">
            <w:pPr>
              <w:widowControl w:val="0"/>
              <w:spacing w:after="0" w:line="240" w:lineRule="auto"/>
              <w:jc w:val="center"/>
              <w:rPr>
                <w:rFonts w:ascii="Times New Roman" w:hAnsi="Times New Roman" w:cs="Times New Roman"/>
              </w:rPr>
            </w:pPr>
          </w:p>
        </w:tc>
      </w:tr>
      <w:tr w:rsidR="00DF23E5" w:rsidRPr="00DF23E5" w14:paraId="0058743B" w14:textId="77777777" w:rsidTr="00B6681F">
        <w:trPr>
          <w:trHeight w:val="315"/>
        </w:trPr>
        <w:tc>
          <w:tcPr>
            <w:tcW w:w="683" w:type="dxa"/>
            <w:hideMark/>
          </w:tcPr>
          <w:p w14:paraId="6A4AD7AE" w14:textId="77777777" w:rsidR="00DF23E5" w:rsidRPr="00DF23E5" w:rsidRDefault="00DF23E5" w:rsidP="00DF23E5">
            <w:pPr>
              <w:widowControl w:val="0"/>
              <w:spacing w:after="0" w:line="240" w:lineRule="auto"/>
              <w:jc w:val="center"/>
              <w:rPr>
                <w:rFonts w:ascii="Times New Roman" w:hAnsi="Times New Roman" w:cs="Times New Roman"/>
              </w:rPr>
            </w:pPr>
            <w:r w:rsidRPr="00DF23E5">
              <w:rPr>
                <w:rFonts w:ascii="Times New Roman" w:hAnsi="Times New Roman" w:cs="Times New Roman"/>
              </w:rPr>
              <w:t>4</w:t>
            </w:r>
          </w:p>
        </w:tc>
        <w:tc>
          <w:tcPr>
            <w:tcW w:w="1508" w:type="dxa"/>
            <w:hideMark/>
          </w:tcPr>
          <w:p w14:paraId="54411F21" w14:textId="77777777" w:rsidR="00DF23E5" w:rsidRPr="00DF23E5" w:rsidRDefault="00DF23E5" w:rsidP="00DF23E5">
            <w:pPr>
              <w:widowControl w:val="0"/>
              <w:spacing w:after="0" w:line="240" w:lineRule="auto"/>
              <w:jc w:val="center"/>
              <w:rPr>
                <w:rFonts w:ascii="Times New Roman" w:hAnsi="Times New Roman" w:cs="Times New Roman"/>
              </w:rPr>
            </w:pPr>
            <w:r w:rsidRPr="00DF23E5">
              <w:rPr>
                <w:rFonts w:ascii="Times New Roman" w:hAnsi="Times New Roman" w:cs="Times New Roman"/>
              </w:rPr>
              <w:t>31.01.12.140</w:t>
            </w:r>
          </w:p>
        </w:tc>
        <w:tc>
          <w:tcPr>
            <w:tcW w:w="3333" w:type="dxa"/>
            <w:hideMark/>
          </w:tcPr>
          <w:p w14:paraId="6154048F" w14:textId="77777777" w:rsidR="00DF23E5" w:rsidRPr="00DF23E5" w:rsidRDefault="00DF23E5" w:rsidP="00DF23E5">
            <w:pPr>
              <w:widowControl w:val="0"/>
              <w:spacing w:after="0" w:line="240" w:lineRule="auto"/>
              <w:jc w:val="center"/>
              <w:rPr>
                <w:rFonts w:ascii="Times New Roman" w:hAnsi="Times New Roman" w:cs="Times New Roman"/>
              </w:rPr>
            </w:pPr>
            <w:r w:rsidRPr="00DF23E5">
              <w:rPr>
                <w:rFonts w:ascii="Times New Roman" w:hAnsi="Times New Roman" w:cs="Times New Roman"/>
              </w:rPr>
              <w:t>Стеллаж</w:t>
            </w:r>
          </w:p>
        </w:tc>
        <w:tc>
          <w:tcPr>
            <w:tcW w:w="1072" w:type="dxa"/>
            <w:hideMark/>
          </w:tcPr>
          <w:p w14:paraId="6F3FDE67" w14:textId="77777777" w:rsidR="00DF23E5" w:rsidRPr="00DF23E5" w:rsidRDefault="00DF23E5" w:rsidP="00DF23E5">
            <w:pPr>
              <w:widowControl w:val="0"/>
              <w:spacing w:after="0" w:line="240" w:lineRule="auto"/>
              <w:jc w:val="center"/>
              <w:rPr>
                <w:rFonts w:ascii="Times New Roman" w:hAnsi="Times New Roman" w:cs="Times New Roman"/>
              </w:rPr>
            </w:pPr>
          </w:p>
        </w:tc>
        <w:tc>
          <w:tcPr>
            <w:tcW w:w="1693" w:type="dxa"/>
            <w:hideMark/>
          </w:tcPr>
          <w:p w14:paraId="00440A4F" w14:textId="77777777" w:rsidR="00DF23E5" w:rsidRPr="00DF23E5" w:rsidRDefault="00DF23E5" w:rsidP="00DF23E5">
            <w:pPr>
              <w:widowControl w:val="0"/>
              <w:spacing w:after="0" w:line="240" w:lineRule="auto"/>
              <w:jc w:val="center"/>
              <w:rPr>
                <w:rFonts w:ascii="Times New Roman" w:hAnsi="Times New Roman" w:cs="Times New Roman"/>
              </w:rPr>
            </w:pPr>
            <w:r w:rsidRPr="00DF23E5">
              <w:rPr>
                <w:rFonts w:ascii="Segoe UI Symbol" w:hAnsi="Segoe UI Symbol" w:cs="Segoe UI Symbol"/>
              </w:rPr>
              <w:t>✓</w:t>
            </w:r>
          </w:p>
        </w:tc>
        <w:tc>
          <w:tcPr>
            <w:tcW w:w="1859" w:type="dxa"/>
            <w:hideMark/>
          </w:tcPr>
          <w:p w14:paraId="4D4C39F6" w14:textId="77777777" w:rsidR="00DF23E5" w:rsidRPr="00DF23E5" w:rsidRDefault="00DF23E5" w:rsidP="00DF23E5">
            <w:pPr>
              <w:widowControl w:val="0"/>
              <w:spacing w:after="0" w:line="240" w:lineRule="auto"/>
              <w:jc w:val="center"/>
              <w:rPr>
                <w:rFonts w:ascii="Times New Roman" w:hAnsi="Times New Roman" w:cs="Times New Roman"/>
              </w:rPr>
            </w:pPr>
          </w:p>
        </w:tc>
      </w:tr>
      <w:tr w:rsidR="00DF23E5" w:rsidRPr="00DF23E5" w14:paraId="69D45407" w14:textId="77777777" w:rsidTr="00B6681F">
        <w:trPr>
          <w:trHeight w:val="315"/>
        </w:trPr>
        <w:tc>
          <w:tcPr>
            <w:tcW w:w="683" w:type="dxa"/>
            <w:hideMark/>
          </w:tcPr>
          <w:p w14:paraId="5C6F9F79" w14:textId="77777777" w:rsidR="00DF23E5" w:rsidRPr="00DF23E5" w:rsidRDefault="00DF23E5" w:rsidP="00DF23E5">
            <w:pPr>
              <w:widowControl w:val="0"/>
              <w:spacing w:after="0" w:line="240" w:lineRule="auto"/>
              <w:jc w:val="center"/>
              <w:rPr>
                <w:rFonts w:ascii="Times New Roman" w:hAnsi="Times New Roman" w:cs="Times New Roman"/>
              </w:rPr>
            </w:pPr>
            <w:r w:rsidRPr="00DF23E5">
              <w:rPr>
                <w:rFonts w:ascii="Times New Roman" w:hAnsi="Times New Roman" w:cs="Times New Roman"/>
              </w:rPr>
              <w:t>5</w:t>
            </w:r>
          </w:p>
        </w:tc>
        <w:tc>
          <w:tcPr>
            <w:tcW w:w="1508" w:type="dxa"/>
            <w:hideMark/>
          </w:tcPr>
          <w:p w14:paraId="4145CCF6" w14:textId="77777777" w:rsidR="00DF23E5" w:rsidRPr="00DF23E5" w:rsidRDefault="00DF23E5" w:rsidP="00DF23E5">
            <w:pPr>
              <w:widowControl w:val="0"/>
              <w:spacing w:after="0" w:line="240" w:lineRule="auto"/>
              <w:jc w:val="center"/>
              <w:rPr>
                <w:rFonts w:ascii="Times New Roman" w:hAnsi="Times New Roman" w:cs="Times New Roman"/>
              </w:rPr>
            </w:pPr>
            <w:r w:rsidRPr="00DF23E5">
              <w:rPr>
                <w:rFonts w:ascii="Times New Roman" w:hAnsi="Times New Roman" w:cs="Times New Roman"/>
              </w:rPr>
              <w:t>31.01.12.190</w:t>
            </w:r>
          </w:p>
        </w:tc>
        <w:tc>
          <w:tcPr>
            <w:tcW w:w="3333" w:type="dxa"/>
            <w:hideMark/>
          </w:tcPr>
          <w:p w14:paraId="2DD4BFBA" w14:textId="77777777" w:rsidR="00DF23E5" w:rsidRPr="00DF23E5" w:rsidRDefault="00DF23E5" w:rsidP="00DF23E5">
            <w:pPr>
              <w:widowControl w:val="0"/>
              <w:spacing w:after="0" w:line="240" w:lineRule="auto"/>
              <w:jc w:val="center"/>
              <w:rPr>
                <w:rFonts w:ascii="Times New Roman" w:hAnsi="Times New Roman" w:cs="Times New Roman"/>
              </w:rPr>
            </w:pPr>
            <w:r w:rsidRPr="00DF23E5">
              <w:rPr>
                <w:rFonts w:ascii="Times New Roman" w:hAnsi="Times New Roman" w:cs="Times New Roman"/>
              </w:rPr>
              <w:t>Брифинг</w:t>
            </w:r>
          </w:p>
        </w:tc>
        <w:tc>
          <w:tcPr>
            <w:tcW w:w="1072" w:type="dxa"/>
            <w:hideMark/>
          </w:tcPr>
          <w:p w14:paraId="55CC0B8D" w14:textId="77777777" w:rsidR="00DF23E5" w:rsidRPr="00DF23E5" w:rsidRDefault="00DF23E5" w:rsidP="00DF23E5">
            <w:pPr>
              <w:widowControl w:val="0"/>
              <w:spacing w:after="0" w:line="240" w:lineRule="auto"/>
              <w:jc w:val="center"/>
              <w:rPr>
                <w:rFonts w:ascii="Times New Roman" w:hAnsi="Times New Roman" w:cs="Times New Roman"/>
              </w:rPr>
            </w:pPr>
          </w:p>
        </w:tc>
        <w:tc>
          <w:tcPr>
            <w:tcW w:w="1693" w:type="dxa"/>
            <w:hideMark/>
          </w:tcPr>
          <w:p w14:paraId="0FE3F6EB" w14:textId="77777777" w:rsidR="00DF23E5" w:rsidRPr="00DF23E5" w:rsidRDefault="00DF23E5" w:rsidP="00DF23E5">
            <w:pPr>
              <w:widowControl w:val="0"/>
              <w:spacing w:after="0" w:line="240" w:lineRule="auto"/>
              <w:jc w:val="center"/>
              <w:rPr>
                <w:rFonts w:ascii="Times New Roman" w:hAnsi="Times New Roman" w:cs="Times New Roman"/>
              </w:rPr>
            </w:pPr>
            <w:r w:rsidRPr="00DF23E5">
              <w:rPr>
                <w:rFonts w:ascii="Segoe UI Symbol" w:hAnsi="Segoe UI Symbol" w:cs="Segoe UI Symbol"/>
              </w:rPr>
              <w:t>✓</w:t>
            </w:r>
          </w:p>
        </w:tc>
        <w:tc>
          <w:tcPr>
            <w:tcW w:w="1859" w:type="dxa"/>
            <w:hideMark/>
          </w:tcPr>
          <w:p w14:paraId="37844EEB" w14:textId="77777777" w:rsidR="00DF23E5" w:rsidRPr="00DF23E5" w:rsidRDefault="00DF23E5" w:rsidP="00DF23E5">
            <w:pPr>
              <w:widowControl w:val="0"/>
              <w:spacing w:after="0" w:line="240" w:lineRule="auto"/>
              <w:jc w:val="center"/>
              <w:rPr>
                <w:rFonts w:ascii="Times New Roman" w:hAnsi="Times New Roman" w:cs="Times New Roman"/>
              </w:rPr>
            </w:pPr>
          </w:p>
        </w:tc>
      </w:tr>
      <w:tr w:rsidR="00DF23E5" w:rsidRPr="00DF23E5" w14:paraId="458F2243" w14:textId="77777777" w:rsidTr="00B6681F">
        <w:trPr>
          <w:trHeight w:val="315"/>
        </w:trPr>
        <w:tc>
          <w:tcPr>
            <w:tcW w:w="683" w:type="dxa"/>
            <w:hideMark/>
          </w:tcPr>
          <w:p w14:paraId="11A87566" w14:textId="77777777" w:rsidR="00DF23E5" w:rsidRPr="00DF23E5" w:rsidRDefault="00DF23E5" w:rsidP="00DF23E5">
            <w:pPr>
              <w:widowControl w:val="0"/>
              <w:spacing w:after="0" w:line="240" w:lineRule="auto"/>
              <w:jc w:val="center"/>
              <w:rPr>
                <w:rFonts w:ascii="Times New Roman" w:hAnsi="Times New Roman" w:cs="Times New Roman"/>
              </w:rPr>
            </w:pPr>
            <w:r w:rsidRPr="00DF23E5">
              <w:rPr>
                <w:rFonts w:ascii="Times New Roman" w:hAnsi="Times New Roman" w:cs="Times New Roman"/>
              </w:rPr>
              <w:t>6</w:t>
            </w:r>
          </w:p>
        </w:tc>
        <w:tc>
          <w:tcPr>
            <w:tcW w:w="1508" w:type="dxa"/>
            <w:hideMark/>
          </w:tcPr>
          <w:p w14:paraId="06AC9044" w14:textId="77777777" w:rsidR="00DF23E5" w:rsidRPr="00DF23E5" w:rsidRDefault="00DF23E5" w:rsidP="00DF23E5">
            <w:pPr>
              <w:widowControl w:val="0"/>
              <w:spacing w:after="0" w:line="240" w:lineRule="auto"/>
              <w:jc w:val="center"/>
              <w:rPr>
                <w:rFonts w:ascii="Times New Roman" w:hAnsi="Times New Roman" w:cs="Times New Roman"/>
              </w:rPr>
            </w:pPr>
            <w:r w:rsidRPr="00DF23E5">
              <w:rPr>
                <w:rFonts w:ascii="Times New Roman" w:hAnsi="Times New Roman" w:cs="Times New Roman"/>
              </w:rPr>
              <w:t>31.01.11.159</w:t>
            </w:r>
          </w:p>
        </w:tc>
        <w:tc>
          <w:tcPr>
            <w:tcW w:w="3333" w:type="dxa"/>
            <w:hideMark/>
          </w:tcPr>
          <w:p w14:paraId="25273BC0" w14:textId="77777777" w:rsidR="00DF23E5" w:rsidRPr="00DF23E5" w:rsidRDefault="00DF23E5" w:rsidP="00DF23E5">
            <w:pPr>
              <w:widowControl w:val="0"/>
              <w:spacing w:after="0" w:line="240" w:lineRule="auto"/>
              <w:jc w:val="center"/>
              <w:rPr>
                <w:rFonts w:ascii="Times New Roman" w:hAnsi="Times New Roman" w:cs="Times New Roman"/>
              </w:rPr>
            </w:pPr>
            <w:r w:rsidRPr="00DF23E5">
              <w:rPr>
                <w:rFonts w:ascii="Times New Roman" w:hAnsi="Times New Roman" w:cs="Times New Roman"/>
              </w:rPr>
              <w:t>Кресло руководителя CH-608Fabric</w:t>
            </w:r>
          </w:p>
        </w:tc>
        <w:tc>
          <w:tcPr>
            <w:tcW w:w="1072" w:type="dxa"/>
            <w:hideMark/>
          </w:tcPr>
          <w:p w14:paraId="6D2BED52" w14:textId="77777777" w:rsidR="00DF23E5" w:rsidRPr="00DF23E5" w:rsidRDefault="00DF23E5" w:rsidP="00DF23E5">
            <w:pPr>
              <w:widowControl w:val="0"/>
              <w:spacing w:after="0" w:line="240" w:lineRule="auto"/>
              <w:jc w:val="center"/>
              <w:rPr>
                <w:rFonts w:ascii="Times New Roman" w:hAnsi="Times New Roman" w:cs="Times New Roman"/>
              </w:rPr>
            </w:pPr>
          </w:p>
        </w:tc>
        <w:tc>
          <w:tcPr>
            <w:tcW w:w="1693" w:type="dxa"/>
            <w:hideMark/>
          </w:tcPr>
          <w:p w14:paraId="493C41F3" w14:textId="77777777" w:rsidR="00DF23E5" w:rsidRPr="00DF23E5" w:rsidRDefault="00DF23E5" w:rsidP="00DF23E5">
            <w:pPr>
              <w:widowControl w:val="0"/>
              <w:spacing w:after="0" w:line="240" w:lineRule="auto"/>
              <w:jc w:val="center"/>
              <w:rPr>
                <w:rFonts w:ascii="Times New Roman" w:hAnsi="Times New Roman" w:cs="Times New Roman"/>
              </w:rPr>
            </w:pPr>
            <w:r w:rsidRPr="00DF23E5">
              <w:rPr>
                <w:rFonts w:ascii="Segoe UI Symbol" w:hAnsi="Segoe UI Symbol" w:cs="Segoe UI Symbol"/>
              </w:rPr>
              <w:t>✓</w:t>
            </w:r>
          </w:p>
        </w:tc>
        <w:tc>
          <w:tcPr>
            <w:tcW w:w="1859" w:type="dxa"/>
            <w:hideMark/>
          </w:tcPr>
          <w:p w14:paraId="27BAD521" w14:textId="77777777" w:rsidR="00DF23E5" w:rsidRPr="00DF23E5" w:rsidRDefault="00DF23E5" w:rsidP="00DF23E5">
            <w:pPr>
              <w:widowControl w:val="0"/>
              <w:spacing w:after="0" w:line="240" w:lineRule="auto"/>
              <w:jc w:val="center"/>
              <w:rPr>
                <w:rFonts w:ascii="Times New Roman" w:hAnsi="Times New Roman" w:cs="Times New Roman"/>
              </w:rPr>
            </w:pPr>
          </w:p>
        </w:tc>
      </w:tr>
      <w:tr w:rsidR="00DF23E5" w:rsidRPr="00DF23E5" w14:paraId="631BF6CA" w14:textId="77777777" w:rsidTr="00B6681F">
        <w:trPr>
          <w:trHeight w:val="315"/>
        </w:trPr>
        <w:tc>
          <w:tcPr>
            <w:tcW w:w="683" w:type="dxa"/>
            <w:hideMark/>
          </w:tcPr>
          <w:p w14:paraId="1F2244ED" w14:textId="77777777" w:rsidR="00DF23E5" w:rsidRPr="00DF23E5" w:rsidRDefault="00DF23E5" w:rsidP="00DF23E5">
            <w:pPr>
              <w:widowControl w:val="0"/>
              <w:spacing w:after="0" w:line="240" w:lineRule="auto"/>
              <w:jc w:val="center"/>
              <w:rPr>
                <w:rFonts w:ascii="Times New Roman" w:hAnsi="Times New Roman" w:cs="Times New Roman"/>
              </w:rPr>
            </w:pPr>
            <w:r w:rsidRPr="00DF23E5">
              <w:rPr>
                <w:rFonts w:ascii="Times New Roman" w:hAnsi="Times New Roman" w:cs="Times New Roman"/>
              </w:rPr>
              <w:t>7</w:t>
            </w:r>
          </w:p>
        </w:tc>
        <w:tc>
          <w:tcPr>
            <w:tcW w:w="1508" w:type="dxa"/>
            <w:hideMark/>
          </w:tcPr>
          <w:p w14:paraId="00BAF0BF" w14:textId="77777777" w:rsidR="00DF23E5" w:rsidRPr="00DF23E5" w:rsidRDefault="00DF23E5" w:rsidP="00DF23E5">
            <w:pPr>
              <w:widowControl w:val="0"/>
              <w:spacing w:after="0" w:line="240" w:lineRule="auto"/>
              <w:jc w:val="center"/>
              <w:rPr>
                <w:rFonts w:ascii="Times New Roman" w:hAnsi="Times New Roman" w:cs="Times New Roman"/>
              </w:rPr>
            </w:pPr>
            <w:r w:rsidRPr="00DF23E5">
              <w:rPr>
                <w:rFonts w:ascii="Times New Roman" w:hAnsi="Times New Roman" w:cs="Times New Roman"/>
              </w:rPr>
              <w:t>31.01.11.122</w:t>
            </w:r>
          </w:p>
        </w:tc>
        <w:tc>
          <w:tcPr>
            <w:tcW w:w="3333" w:type="dxa"/>
            <w:hideMark/>
          </w:tcPr>
          <w:p w14:paraId="1EB28F27" w14:textId="77777777" w:rsidR="00DF23E5" w:rsidRPr="00DF23E5" w:rsidRDefault="00DF23E5" w:rsidP="00DF23E5">
            <w:pPr>
              <w:widowControl w:val="0"/>
              <w:spacing w:after="0" w:line="240" w:lineRule="auto"/>
              <w:jc w:val="center"/>
              <w:rPr>
                <w:rFonts w:ascii="Times New Roman" w:hAnsi="Times New Roman" w:cs="Times New Roman"/>
              </w:rPr>
            </w:pPr>
            <w:r w:rsidRPr="00DF23E5">
              <w:rPr>
                <w:rFonts w:ascii="Times New Roman" w:hAnsi="Times New Roman" w:cs="Times New Roman"/>
              </w:rPr>
              <w:t>Шкаф архивный СВ-12</w:t>
            </w:r>
          </w:p>
        </w:tc>
        <w:tc>
          <w:tcPr>
            <w:tcW w:w="1072" w:type="dxa"/>
            <w:hideMark/>
          </w:tcPr>
          <w:p w14:paraId="432A94C0" w14:textId="77777777" w:rsidR="00DF23E5" w:rsidRPr="00DF23E5" w:rsidRDefault="00DF23E5" w:rsidP="00DF23E5">
            <w:pPr>
              <w:widowControl w:val="0"/>
              <w:spacing w:after="0" w:line="240" w:lineRule="auto"/>
              <w:jc w:val="center"/>
              <w:rPr>
                <w:rFonts w:ascii="Times New Roman" w:hAnsi="Times New Roman" w:cs="Times New Roman"/>
              </w:rPr>
            </w:pPr>
          </w:p>
        </w:tc>
        <w:tc>
          <w:tcPr>
            <w:tcW w:w="1693" w:type="dxa"/>
            <w:hideMark/>
          </w:tcPr>
          <w:p w14:paraId="539956F6" w14:textId="77777777" w:rsidR="00DF23E5" w:rsidRPr="00DF23E5" w:rsidRDefault="00DF23E5" w:rsidP="00DF23E5">
            <w:pPr>
              <w:widowControl w:val="0"/>
              <w:spacing w:after="0" w:line="240" w:lineRule="auto"/>
              <w:jc w:val="center"/>
              <w:rPr>
                <w:rFonts w:ascii="Times New Roman" w:hAnsi="Times New Roman" w:cs="Times New Roman"/>
              </w:rPr>
            </w:pPr>
            <w:r w:rsidRPr="00DF23E5">
              <w:rPr>
                <w:rFonts w:ascii="Segoe UI Symbol" w:hAnsi="Segoe UI Symbol" w:cs="Segoe UI Symbol"/>
              </w:rPr>
              <w:t>✓</w:t>
            </w:r>
          </w:p>
        </w:tc>
        <w:tc>
          <w:tcPr>
            <w:tcW w:w="1859" w:type="dxa"/>
            <w:hideMark/>
          </w:tcPr>
          <w:p w14:paraId="3CAA0F5B" w14:textId="77777777" w:rsidR="00DF23E5" w:rsidRPr="00DF23E5" w:rsidRDefault="00DF23E5" w:rsidP="00DF23E5">
            <w:pPr>
              <w:widowControl w:val="0"/>
              <w:spacing w:after="0" w:line="240" w:lineRule="auto"/>
              <w:jc w:val="center"/>
              <w:rPr>
                <w:rFonts w:ascii="Times New Roman" w:hAnsi="Times New Roman" w:cs="Times New Roman"/>
              </w:rPr>
            </w:pPr>
          </w:p>
        </w:tc>
      </w:tr>
    </w:tbl>
    <w:p w14:paraId="39FB1515" w14:textId="7834CC65" w:rsidR="008C7F6E" w:rsidRPr="00DF23E5" w:rsidRDefault="008C7F6E" w:rsidP="00EC0FDB">
      <w:pPr>
        <w:widowControl w:val="0"/>
        <w:spacing w:after="0" w:line="240" w:lineRule="auto"/>
        <w:jc w:val="center"/>
        <w:rPr>
          <w:rFonts w:ascii="Times New Roman" w:hAnsi="Times New Roman" w:cs="Times New Roman"/>
          <w:b/>
          <w:bCs/>
        </w:rPr>
      </w:pPr>
    </w:p>
    <w:p w14:paraId="1C924198" w14:textId="06F06208" w:rsidR="00DF23E5" w:rsidRPr="00DF23E5" w:rsidRDefault="00DF23E5" w:rsidP="00DF23E5">
      <w:pPr>
        <w:widowControl w:val="0"/>
        <w:spacing w:after="0" w:line="240" w:lineRule="auto"/>
        <w:jc w:val="both"/>
        <w:rPr>
          <w:rFonts w:ascii="Times New Roman" w:hAnsi="Times New Roman" w:cs="Times New Roman"/>
          <w:i/>
          <w:iCs/>
        </w:rPr>
      </w:pPr>
      <w:r w:rsidRPr="00DF23E5">
        <w:rPr>
          <w:rFonts w:ascii="Times New Roman" w:hAnsi="Times New Roman" w:cs="Times New Roman"/>
          <w:i/>
          <w:iCs/>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5F758CE0" w14:textId="77777777" w:rsidR="008C7F6E" w:rsidRPr="00DF23E5" w:rsidRDefault="008C7F6E" w:rsidP="00EC0FDB">
      <w:pPr>
        <w:widowControl w:val="0"/>
        <w:spacing w:after="0" w:line="240" w:lineRule="auto"/>
        <w:jc w:val="center"/>
        <w:rPr>
          <w:rFonts w:ascii="Times New Roman" w:hAnsi="Times New Roman" w:cs="Times New Roman"/>
          <w:b/>
          <w:bCs/>
        </w:rPr>
      </w:pPr>
    </w:p>
    <w:p w14:paraId="03611BDC" w14:textId="77777777" w:rsidR="00FF7B15" w:rsidRPr="00DF23E5" w:rsidRDefault="00FF7B15" w:rsidP="00EC0FDB">
      <w:pPr>
        <w:widowControl w:val="0"/>
        <w:spacing w:after="0" w:line="240" w:lineRule="auto"/>
        <w:jc w:val="both"/>
        <w:rPr>
          <w:rFonts w:ascii="Times New Roman" w:hAnsi="Times New Roman" w:cs="Times New Roman"/>
          <w:b/>
          <w:bCs/>
        </w:rPr>
      </w:pPr>
      <w:r w:rsidRPr="00DF23E5">
        <w:rPr>
          <w:rFonts w:ascii="Times New Roman" w:hAnsi="Times New Roman" w:cs="Times New Roman"/>
          <w:b/>
          <w:bCs/>
        </w:rPr>
        <w:t>1.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tbl>
      <w:tblPr>
        <w:tblW w:w="509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6"/>
        <w:gridCol w:w="1847"/>
        <w:gridCol w:w="6004"/>
        <w:gridCol w:w="841"/>
        <w:gridCol w:w="842"/>
      </w:tblGrid>
      <w:tr w:rsidR="008C7F6E" w:rsidRPr="00DF23E5" w14:paraId="22E59F14" w14:textId="77777777" w:rsidTr="00DF23E5">
        <w:tc>
          <w:tcPr>
            <w:tcW w:w="556" w:type="dxa"/>
          </w:tcPr>
          <w:p w14:paraId="3F767514" w14:textId="77777777" w:rsidR="008C7F6E" w:rsidRPr="00DF23E5" w:rsidRDefault="008C7F6E" w:rsidP="00140A3A">
            <w:pPr>
              <w:spacing w:after="0" w:line="240" w:lineRule="auto"/>
              <w:jc w:val="center"/>
              <w:rPr>
                <w:rFonts w:ascii="Times New Roman" w:hAnsi="Times New Roman" w:cs="Times New Roman"/>
                <w:b/>
                <w:bCs/>
              </w:rPr>
            </w:pPr>
            <w:r w:rsidRPr="00DF23E5">
              <w:rPr>
                <w:rFonts w:ascii="Times New Roman" w:hAnsi="Times New Roman" w:cs="Times New Roman"/>
                <w:b/>
                <w:bCs/>
              </w:rPr>
              <w:t>№</w:t>
            </w:r>
          </w:p>
        </w:tc>
        <w:tc>
          <w:tcPr>
            <w:tcW w:w="1847" w:type="dxa"/>
          </w:tcPr>
          <w:p w14:paraId="2B27F875" w14:textId="77777777" w:rsidR="008C7F6E" w:rsidRPr="00DF23E5" w:rsidRDefault="008C7F6E" w:rsidP="00EC0FDB">
            <w:pPr>
              <w:spacing w:after="0" w:line="240" w:lineRule="auto"/>
              <w:jc w:val="center"/>
              <w:rPr>
                <w:rFonts w:ascii="Times New Roman" w:hAnsi="Times New Roman" w:cs="Times New Roman"/>
                <w:b/>
                <w:bCs/>
              </w:rPr>
            </w:pPr>
            <w:r w:rsidRPr="00DF23E5">
              <w:rPr>
                <w:rFonts w:ascii="Times New Roman" w:hAnsi="Times New Roman" w:cs="Times New Roman"/>
                <w:b/>
                <w:bCs/>
              </w:rPr>
              <w:t>Наименование</w:t>
            </w:r>
            <w:r w:rsidR="00E159C2" w:rsidRPr="00DF23E5">
              <w:rPr>
                <w:rFonts w:ascii="Times New Roman" w:hAnsi="Times New Roman" w:cs="Times New Roman"/>
                <w:b/>
                <w:bCs/>
              </w:rPr>
              <w:t>,</w:t>
            </w:r>
          </w:p>
          <w:p w14:paraId="3E7655E9" w14:textId="0B2AA7FC" w:rsidR="00E159C2" w:rsidRPr="00DF23E5" w:rsidRDefault="00E159C2" w:rsidP="00EC0FDB">
            <w:pPr>
              <w:spacing w:after="0" w:line="240" w:lineRule="auto"/>
              <w:jc w:val="center"/>
              <w:rPr>
                <w:rFonts w:ascii="Times New Roman" w:hAnsi="Times New Roman" w:cs="Times New Roman"/>
                <w:i/>
                <w:iCs/>
                <w:sz w:val="16"/>
                <w:szCs w:val="16"/>
              </w:rPr>
            </w:pPr>
            <w:r w:rsidRPr="00DF23E5">
              <w:rPr>
                <w:rFonts w:ascii="Times New Roman" w:hAnsi="Times New Roman" w:cs="Times New Roman"/>
                <w:i/>
                <w:iCs/>
                <w:sz w:val="16"/>
                <w:szCs w:val="16"/>
              </w:rPr>
              <w:t>Фотография, макет, эскиз (носят информативный характер – допускается изменение внешнего вида по согласованию с Заказчиком)</w:t>
            </w:r>
          </w:p>
        </w:tc>
        <w:tc>
          <w:tcPr>
            <w:tcW w:w="6004" w:type="dxa"/>
          </w:tcPr>
          <w:p w14:paraId="5CCA96B9" w14:textId="367EF5FD" w:rsidR="008C7F6E" w:rsidRPr="00DF23E5" w:rsidRDefault="008C7F6E" w:rsidP="006B3BB8">
            <w:pPr>
              <w:spacing w:after="0" w:line="240" w:lineRule="auto"/>
              <w:jc w:val="center"/>
              <w:rPr>
                <w:rFonts w:ascii="Times New Roman" w:hAnsi="Times New Roman" w:cs="Times New Roman"/>
                <w:b/>
                <w:bCs/>
              </w:rPr>
            </w:pPr>
            <w:r w:rsidRPr="00DF23E5">
              <w:rPr>
                <w:rFonts w:ascii="Times New Roman" w:hAnsi="Times New Roman" w:cs="Times New Roman"/>
                <w:b/>
                <w:bCs/>
              </w:rPr>
              <w:t>Технические и функциональные характеристики</w:t>
            </w:r>
          </w:p>
        </w:tc>
        <w:tc>
          <w:tcPr>
            <w:tcW w:w="841" w:type="dxa"/>
          </w:tcPr>
          <w:p w14:paraId="63051132" w14:textId="4C6CDE7E" w:rsidR="008C7F6E" w:rsidRPr="00DF23E5" w:rsidRDefault="008C7F6E" w:rsidP="00EC0FDB">
            <w:pPr>
              <w:spacing w:after="0" w:line="240" w:lineRule="auto"/>
              <w:jc w:val="center"/>
              <w:rPr>
                <w:rFonts w:ascii="Times New Roman" w:hAnsi="Times New Roman" w:cs="Times New Roman"/>
                <w:b/>
                <w:bCs/>
              </w:rPr>
            </w:pPr>
            <w:r w:rsidRPr="00DF23E5">
              <w:rPr>
                <w:rFonts w:ascii="Times New Roman" w:hAnsi="Times New Roman" w:cs="Times New Roman"/>
                <w:b/>
                <w:bCs/>
              </w:rPr>
              <w:t>Ед. изм</w:t>
            </w:r>
            <w:r w:rsidR="00C760C6" w:rsidRPr="00DF23E5">
              <w:rPr>
                <w:rFonts w:ascii="Times New Roman" w:hAnsi="Times New Roman" w:cs="Times New Roman"/>
                <w:b/>
                <w:bCs/>
              </w:rPr>
              <w:t>.</w:t>
            </w:r>
          </w:p>
        </w:tc>
        <w:tc>
          <w:tcPr>
            <w:tcW w:w="842" w:type="dxa"/>
            <w:shd w:val="clear" w:color="auto" w:fill="auto"/>
          </w:tcPr>
          <w:p w14:paraId="54718AC6" w14:textId="77777777" w:rsidR="008C7F6E" w:rsidRPr="00DF23E5" w:rsidRDefault="008C7F6E" w:rsidP="00EC0FDB">
            <w:pPr>
              <w:spacing w:after="0" w:line="240" w:lineRule="auto"/>
              <w:jc w:val="center"/>
              <w:rPr>
                <w:rFonts w:ascii="Times New Roman" w:hAnsi="Times New Roman" w:cs="Times New Roman"/>
                <w:b/>
                <w:bCs/>
              </w:rPr>
            </w:pPr>
            <w:r w:rsidRPr="00DF23E5">
              <w:rPr>
                <w:rFonts w:ascii="Times New Roman" w:hAnsi="Times New Roman" w:cs="Times New Roman"/>
                <w:b/>
                <w:bCs/>
              </w:rPr>
              <w:t>Кол-во</w:t>
            </w:r>
          </w:p>
        </w:tc>
      </w:tr>
      <w:tr w:rsidR="00E159C2" w:rsidRPr="00DF23E5" w14:paraId="247A0DFE" w14:textId="77777777" w:rsidTr="00DF23E5">
        <w:tc>
          <w:tcPr>
            <w:tcW w:w="556" w:type="dxa"/>
          </w:tcPr>
          <w:p w14:paraId="625404DC" w14:textId="15AAD86F" w:rsidR="00E159C2" w:rsidRPr="00DF23E5" w:rsidRDefault="00E159C2" w:rsidP="00E159C2">
            <w:pPr>
              <w:pStyle w:val="af8"/>
              <w:numPr>
                <w:ilvl w:val="0"/>
                <w:numId w:val="11"/>
              </w:numPr>
              <w:spacing w:after="0" w:line="240" w:lineRule="auto"/>
              <w:ind w:left="0" w:firstLine="0"/>
              <w:jc w:val="center"/>
              <w:rPr>
                <w:rFonts w:ascii="Times New Roman" w:hAnsi="Times New Roman" w:cs="Times New Roman"/>
              </w:rPr>
            </w:pPr>
          </w:p>
        </w:tc>
        <w:tc>
          <w:tcPr>
            <w:tcW w:w="1847" w:type="dxa"/>
          </w:tcPr>
          <w:p w14:paraId="53535B0F" w14:textId="77777777" w:rsidR="00E159C2" w:rsidRPr="00DF23E5" w:rsidRDefault="00E159C2" w:rsidP="00E159C2">
            <w:pPr>
              <w:spacing w:after="0" w:line="240" w:lineRule="auto"/>
              <w:jc w:val="center"/>
              <w:rPr>
                <w:rFonts w:ascii="Times New Roman" w:hAnsi="Times New Roman" w:cs="Times New Roman"/>
              </w:rPr>
            </w:pPr>
            <w:r w:rsidRPr="00DF23E5">
              <w:rPr>
                <w:rFonts w:ascii="Times New Roman" w:hAnsi="Times New Roman" w:cs="Times New Roman"/>
              </w:rPr>
              <w:t>Стол эргономичный</w:t>
            </w:r>
          </w:p>
          <w:p w14:paraId="4C4B4935" w14:textId="5DA5EEF8" w:rsidR="00E159C2" w:rsidRPr="00DF23E5" w:rsidRDefault="00E159C2" w:rsidP="00E159C2">
            <w:pPr>
              <w:spacing w:after="0" w:line="240" w:lineRule="auto"/>
              <w:jc w:val="center"/>
              <w:rPr>
                <w:rFonts w:ascii="Times New Roman" w:hAnsi="Times New Roman" w:cs="Times New Roman"/>
              </w:rPr>
            </w:pPr>
            <w:r w:rsidRPr="00DF23E5">
              <w:rPr>
                <w:rFonts w:ascii="Times New Roman" w:hAnsi="Times New Roman" w:cs="Times New Roman"/>
                <w:noProof/>
              </w:rPr>
              <w:drawing>
                <wp:inline distT="0" distB="0" distL="0" distR="0" wp14:anchorId="68434D4B" wp14:editId="236157CF">
                  <wp:extent cx="676275" cy="5048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22317" t="29060" r="18997" b="25641"/>
                          <a:stretch/>
                        </pic:blipFill>
                        <pic:spPr bwMode="auto">
                          <a:xfrm>
                            <a:off x="0" y="0"/>
                            <a:ext cx="679128" cy="506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004" w:type="dxa"/>
            <w:tcBorders>
              <w:top w:val="single" w:sz="4" w:space="0" w:color="auto"/>
              <w:left w:val="single" w:sz="4" w:space="0" w:color="auto"/>
              <w:bottom w:val="single" w:sz="4" w:space="0" w:color="auto"/>
              <w:right w:val="nil"/>
            </w:tcBorders>
            <w:shd w:val="clear" w:color="auto" w:fill="auto"/>
          </w:tcPr>
          <w:p w14:paraId="13D07879" w14:textId="2F8D595A"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"Размеры (Д×Ш×В): не менее 140×110×75 см.</w:t>
            </w:r>
          </w:p>
          <w:p w14:paraId="3FAA7EF7"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Исполнение: эргономичный.</w:t>
            </w:r>
          </w:p>
          <w:p w14:paraId="0AD5AEBD"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Ориентация: правая.</w:t>
            </w:r>
          </w:p>
          <w:p w14:paraId="429D3671"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Основные материалы: ЛДСП.</w:t>
            </w:r>
          </w:p>
          <w:p w14:paraId="243E6638"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Материал кромки: ПВХ.</w:t>
            </w:r>
          </w:p>
          <w:p w14:paraId="08E42BAB"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Материал столешницы / топа: ЛДСП.</w:t>
            </w:r>
          </w:p>
          <w:p w14:paraId="346BF0E0" w14:textId="7229AF54"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Толщина столешницы/топа: не менее 25 мм.</w:t>
            </w:r>
          </w:p>
          <w:p w14:paraId="2C048C3B" w14:textId="443829CB"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Толщина кромки столешницы/топа: не менее 2 мм.</w:t>
            </w:r>
          </w:p>
          <w:p w14:paraId="45847884"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Материал каркаса: ЛДСП.</w:t>
            </w:r>
          </w:p>
          <w:p w14:paraId="06104BEE" w14:textId="39A82963"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Толщина каркаса: не менее 18 мм.</w:t>
            </w:r>
          </w:p>
          <w:p w14:paraId="3A3D931F" w14:textId="0348903D"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Толщина кромки каркаса: не менее 0,5 мм.</w:t>
            </w:r>
          </w:p>
          <w:p w14:paraId="6741E5CD"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Материал траверса: ЛДСП.</w:t>
            </w:r>
          </w:p>
          <w:p w14:paraId="6619C5A2" w14:textId="1F740E43"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Толщина траверса: не менее 18 мм.</w:t>
            </w:r>
          </w:p>
          <w:p w14:paraId="05BFC1BB" w14:textId="44983D4A"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Толщина кромки траверса: не менее 0,5 мм.</w:t>
            </w:r>
          </w:p>
          <w:p w14:paraId="2877C94C"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Соединительная фурнитура: эксцентриковая стяжка.</w:t>
            </w:r>
          </w:p>
          <w:p w14:paraId="16724274"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Опоры: регулируемые.</w:t>
            </w:r>
          </w:p>
          <w:p w14:paraId="386C0773"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 xml:space="preserve">Цвет плиты: дуб </w:t>
            </w:r>
            <w:proofErr w:type="spellStart"/>
            <w:r w:rsidRPr="00DF23E5">
              <w:rPr>
                <w:rFonts w:ascii="Times New Roman" w:eastAsia="Liberation Serif" w:hAnsi="Times New Roman" w:cs="Times New Roman"/>
                <w:lang w:eastAsia="ru-RU"/>
              </w:rPr>
              <w:t>Виченца</w:t>
            </w:r>
            <w:proofErr w:type="spellEnd"/>
            <w:r w:rsidRPr="00DF23E5">
              <w:rPr>
                <w:rFonts w:ascii="Times New Roman" w:eastAsia="Liberation Serif" w:hAnsi="Times New Roman" w:cs="Times New Roman"/>
                <w:lang w:eastAsia="ru-RU"/>
              </w:rPr>
              <w:t>.</w:t>
            </w:r>
          </w:p>
          <w:p w14:paraId="7B9350F2" w14:textId="72EA6CBC"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 xml:space="preserve">Цвет кромки: Дуб </w:t>
            </w:r>
            <w:proofErr w:type="spellStart"/>
            <w:r w:rsidRPr="00DF23E5">
              <w:rPr>
                <w:rFonts w:ascii="Times New Roman" w:eastAsia="Liberation Serif" w:hAnsi="Times New Roman" w:cs="Times New Roman"/>
                <w:lang w:eastAsia="ru-RU"/>
              </w:rPr>
              <w:t>Виченца</w:t>
            </w:r>
            <w:proofErr w:type="spellEnd"/>
            <w:r w:rsidRPr="00DF23E5">
              <w:rPr>
                <w:rFonts w:ascii="Times New Roman" w:eastAsia="Liberation Serif" w:hAnsi="Times New Roman" w:cs="Times New Roman"/>
                <w:lang w:eastAsia="ru-RU"/>
              </w:rPr>
              <w:t>.</w:t>
            </w:r>
          </w:p>
        </w:tc>
        <w:tc>
          <w:tcPr>
            <w:tcW w:w="841" w:type="dxa"/>
            <w:tcBorders>
              <w:top w:val="single" w:sz="4" w:space="0" w:color="auto"/>
              <w:left w:val="single" w:sz="4" w:space="0" w:color="auto"/>
              <w:bottom w:val="single" w:sz="4" w:space="0" w:color="auto"/>
              <w:right w:val="single" w:sz="4" w:space="0" w:color="auto"/>
            </w:tcBorders>
            <w:shd w:val="clear" w:color="auto" w:fill="auto"/>
          </w:tcPr>
          <w:p w14:paraId="5D9559CF" w14:textId="568344D3" w:rsidR="00E159C2" w:rsidRPr="00DF23E5" w:rsidRDefault="00E159C2" w:rsidP="00E159C2">
            <w:pPr>
              <w:spacing w:after="0" w:line="240" w:lineRule="auto"/>
              <w:jc w:val="center"/>
              <w:rPr>
                <w:rFonts w:ascii="Times New Roman" w:hAnsi="Times New Roman" w:cs="Times New Roman"/>
              </w:rPr>
            </w:pPr>
            <w:proofErr w:type="spellStart"/>
            <w:r w:rsidRPr="00DF23E5">
              <w:rPr>
                <w:rFonts w:ascii="Times New Roman" w:hAnsi="Times New Roman" w:cs="Times New Roman"/>
              </w:rPr>
              <w:t>шт</w:t>
            </w:r>
            <w:proofErr w:type="spellEnd"/>
          </w:p>
        </w:tc>
        <w:tc>
          <w:tcPr>
            <w:tcW w:w="842" w:type="dxa"/>
            <w:tcBorders>
              <w:top w:val="single" w:sz="4" w:space="0" w:color="auto"/>
              <w:left w:val="nil"/>
              <w:bottom w:val="single" w:sz="4" w:space="0" w:color="auto"/>
              <w:right w:val="single" w:sz="4" w:space="0" w:color="auto"/>
            </w:tcBorders>
            <w:shd w:val="clear" w:color="auto" w:fill="auto"/>
          </w:tcPr>
          <w:p w14:paraId="45A34AD1" w14:textId="04F42A19" w:rsidR="00E159C2" w:rsidRPr="00DF23E5" w:rsidRDefault="00E159C2" w:rsidP="00E159C2">
            <w:pPr>
              <w:spacing w:after="0" w:line="240" w:lineRule="auto"/>
              <w:jc w:val="center"/>
              <w:rPr>
                <w:rFonts w:ascii="Times New Roman" w:hAnsi="Times New Roman" w:cs="Times New Roman"/>
              </w:rPr>
            </w:pPr>
            <w:r w:rsidRPr="00DF23E5">
              <w:rPr>
                <w:rFonts w:ascii="Times New Roman" w:hAnsi="Times New Roman" w:cs="Times New Roman"/>
              </w:rPr>
              <w:t>1</w:t>
            </w:r>
          </w:p>
        </w:tc>
      </w:tr>
      <w:tr w:rsidR="00E159C2" w:rsidRPr="00DF23E5" w14:paraId="1F6C209A" w14:textId="77777777" w:rsidTr="00DF23E5">
        <w:tc>
          <w:tcPr>
            <w:tcW w:w="556" w:type="dxa"/>
          </w:tcPr>
          <w:p w14:paraId="1A8AB6C9" w14:textId="77777777" w:rsidR="00E159C2" w:rsidRPr="00DF23E5" w:rsidRDefault="00E159C2" w:rsidP="00E159C2">
            <w:pPr>
              <w:pStyle w:val="af8"/>
              <w:numPr>
                <w:ilvl w:val="0"/>
                <w:numId w:val="11"/>
              </w:numPr>
              <w:spacing w:after="0" w:line="240" w:lineRule="auto"/>
              <w:ind w:left="0" w:firstLine="0"/>
              <w:jc w:val="center"/>
              <w:rPr>
                <w:rFonts w:ascii="Times New Roman" w:hAnsi="Times New Roman" w:cs="Times New Roman"/>
              </w:rPr>
            </w:pPr>
          </w:p>
        </w:tc>
        <w:tc>
          <w:tcPr>
            <w:tcW w:w="1847" w:type="dxa"/>
          </w:tcPr>
          <w:p w14:paraId="18C1685A" w14:textId="77777777" w:rsidR="00E159C2" w:rsidRPr="00DF23E5" w:rsidRDefault="00E159C2" w:rsidP="00E159C2">
            <w:pPr>
              <w:spacing w:after="0" w:line="240" w:lineRule="auto"/>
              <w:jc w:val="center"/>
              <w:rPr>
                <w:rFonts w:ascii="Times New Roman" w:hAnsi="Times New Roman" w:cs="Times New Roman"/>
              </w:rPr>
            </w:pPr>
            <w:r w:rsidRPr="00DF23E5">
              <w:rPr>
                <w:rFonts w:ascii="Times New Roman" w:hAnsi="Times New Roman" w:cs="Times New Roman"/>
              </w:rPr>
              <w:t>Тумба приставная</w:t>
            </w:r>
          </w:p>
          <w:p w14:paraId="5692EAA6" w14:textId="6C3BF466" w:rsidR="00E159C2" w:rsidRPr="00DF23E5" w:rsidRDefault="00E159C2" w:rsidP="00E159C2">
            <w:pPr>
              <w:spacing w:after="0" w:line="240" w:lineRule="auto"/>
              <w:jc w:val="center"/>
              <w:rPr>
                <w:rFonts w:ascii="Times New Roman" w:hAnsi="Times New Roman" w:cs="Times New Roman"/>
              </w:rPr>
            </w:pPr>
            <w:r w:rsidRPr="00DF23E5">
              <w:rPr>
                <w:rFonts w:ascii="Times New Roman" w:hAnsi="Times New Roman" w:cs="Times New Roman"/>
                <w:noProof/>
              </w:rPr>
              <w:drawing>
                <wp:inline distT="0" distB="0" distL="0" distR="0" wp14:anchorId="531BCFBC" wp14:editId="5C4899BA">
                  <wp:extent cx="446913" cy="657225"/>
                  <wp:effectExtent l="0" t="0" r="0" b="0"/>
                  <wp:docPr id="1171" name="Picture 2">
                    <a:extLst xmlns:a="http://schemas.openxmlformats.org/drawingml/2006/main">
                      <a:ext uri="{FF2B5EF4-FFF2-40B4-BE49-F238E27FC236}">
                        <a16:creationId xmlns:a16="http://schemas.microsoft.com/office/drawing/2014/main" id="{15031C9A-F645-4D3B-BE94-3DC8A4EBEE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 name="Picture 2">
                            <a:extLst>
                              <a:ext uri="{FF2B5EF4-FFF2-40B4-BE49-F238E27FC236}">
                                <a16:creationId xmlns:a16="http://schemas.microsoft.com/office/drawing/2014/main" id="{15031C9A-F645-4D3B-BE94-3DC8A4EBEEC5}"/>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l="34948" t="27480" r="33783" b="25142"/>
                          <a:stretch/>
                        </pic:blipFill>
                        <pic:spPr bwMode="auto">
                          <a:xfrm>
                            <a:off x="0" y="0"/>
                            <a:ext cx="450665" cy="66274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004" w:type="dxa"/>
            <w:tcBorders>
              <w:top w:val="single" w:sz="4" w:space="0" w:color="auto"/>
              <w:left w:val="single" w:sz="4" w:space="0" w:color="auto"/>
              <w:bottom w:val="single" w:sz="4" w:space="0" w:color="auto"/>
              <w:right w:val="nil"/>
            </w:tcBorders>
            <w:shd w:val="clear" w:color="auto" w:fill="auto"/>
          </w:tcPr>
          <w:p w14:paraId="56C44019" w14:textId="339AE136"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"Размеры (Д×Ш×В): не менее 43х50х75 см.</w:t>
            </w:r>
          </w:p>
          <w:p w14:paraId="41DBE5F5" w14:textId="57BEA17E"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Исполнение: не менее 3 ящика, верхний с замком, одна открытая ниша</w:t>
            </w:r>
          </w:p>
          <w:p w14:paraId="2C11D0E8"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Назначение: для документов и оргтехники.</w:t>
            </w:r>
          </w:p>
          <w:p w14:paraId="42881325"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Основные материалы: ЛДСП.</w:t>
            </w:r>
          </w:p>
          <w:p w14:paraId="79535B7D"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Материал кромки: ПВХ.</w:t>
            </w:r>
          </w:p>
          <w:p w14:paraId="0DE9BD94"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Материал столешницы / топа: ЛДСП.</w:t>
            </w:r>
          </w:p>
          <w:p w14:paraId="5B1A9149" w14:textId="6E0D58A6"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Толщина столешницы/топа: не менее 25 мм.</w:t>
            </w:r>
          </w:p>
          <w:p w14:paraId="2544720A" w14:textId="01A04476"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Толщина кромки столешницы/топа: не менее 2 мм.</w:t>
            </w:r>
          </w:p>
          <w:p w14:paraId="4DD7BF46"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Материал каркаса: ЛДСП.</w:t>
            </w:r>
          </w:p>
          <w:p w14:paraId="68D1D1DE" w14:textId="7C6F0C60"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Толщина каркаса: не менее 18 мм.</w:t>
            </w:r>
          </w:p>
          <w:p w14:paraId="546D3200" w14:textId="4B3AB0D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Толщина кромки каркаса: не менее 0,5 мм.</w:t>
            </w:r>
          </w:p>
          <w:p w14:paraId="7C24099B"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Материал фасадов: ЛДСП.</w:t>
            </w:r>
          </w:p>
          <w:p w14:paraId="0D9176D3" w14:textId="636D4C4E"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Толщина фасадов: не менее 18 мм.</w:t>
            </w:r>
          </w:p>
          <w:p w14:paraId="20882557" w14:textId="259F1820"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Толщина кромки фасада: не менее 0,5 мм.</w:t>
            </w:r>
          </w:p>
          <w:p w14:paraId="220D4649"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Лицевая фурнитура: металлическая, тип «скоба».</w:t>
            </w:r>
          </w:p>
          <w:p w14:paraId="724E2387"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 xml:space="preserve">Замок: </w:t>
            </w:r>
            <w:proofErr w:type="spellStart"/>
            <w:proofErr w:type="gramStart"/>
            <w:r w:rsidRPr="00DF23E5">
              <w:rPr>
                <w:rFonts w:ascii="Times New Roman" w:eastAsia="Liberation Serif" w:hAnsi="Times New Roman" w:cs="Times New Roman"/>
                <w:lang w:eastAsia="ru-RU"/>
              </w:rPr>
              <w:t>центральный,на</w:t>
            </w:r>
            <w:proofErr w:type="spellEnd"/>
            <w:proofErr w:type="gramEnd"/>
            <w:r w:rsidRPr="00DF23E5">
              <w:rPr>
                <w:rFonts w:ascii="Times New Roman" w:eastAsia="Liberation Serif" w:hAnsi="Times New Roman" w:cs="Times New Roman"/>
                <w:lang w:eastAsia="ru-RU"/>
              </w:rPr>
              <w:t xml:space="preserve"> верхнем ящике.</w:t>
            </w:r>
          </w:p>
          <w:p w14:paraId="3AB5D70C"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Направляющие: роликовые.</w:t>
            </w:r>
          </w:p>
          <w:p w14:paraId="6D07BB80"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Соединительная фурнитура: эксцентриковая стяжка.</w:t>
            </w:r>
          </w:p>
          <w:p w14:paraId="5CB11D07"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Опоры: регулируемые.</w:t>
            </w:r>
          </w:p>
          <w:p w14:paraId="11B37561"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Задняя стенка: ЛДСП.</w:t>
            </w:r>
          </w:p>
          <w:p w14:paraId="2CAAC9EE"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Цвет задней стенки: бежевый.</w:t>
            </w:r>
          </w:p>
          <w:p w14:paraId="2F117213" w14:textId="7D55B29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 xml:space="preserve">Наполнение: открытая ниша, не менее 3 выдвижных ящика, с </w:t>
            </w:r>
            <w:proofErr w:type="gramStart"/>
            <w:r w:rsidRPr="00DF23E5">
              <w:rPr>
                <w:rFonts w:ascii="Times New Roman" w:eastAsia="Liberation Serif" w:hAnsi="Times New Roman" w:cs="Times New Roman"/>
                <w:lang w:eastAsia="ru-RU"/>
              </w:rPr>
              <w:t>центральным  замком</w:t>
            </w:r>
            <w:proofErr w:type="gramEnd"/>
            <w:r w:rsidRPr="00DF23E5">
              <w:rPr>
                <w:rFonts w:ascii="Times New Roman" w:eastAsia="Liberation Serif" w:hAnsi="Times New Roman" w:cs="Times New Roman"/>
                <w:lang w:eastAsia="ru-RU"/>
              </w:rPr>
              <w:t>.</w:t>
            </w:r>
          </w:p>
          <w:p w14:paraId="4B5208BC"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 xml:space="preserve">Цвет плиты: дуб </w:t>
            </w:r>
            <w:proofErr w:type="spellStart"/>
            <w:r w:rsidRPr="00DF23E5">
              <w:rPr>
                <w:rFonts w:ascii="Times New Roman" w:eastAsia="Liberation Serif" w:hAnsi="Times New Roman" w:cs="Times New Roman"/>
                <w:lang w:eastAsia="ru-RU"/>
              </w:rPr>
              <w:t>Виченца</w:t>
            </w:r>
            <w:proofErr w:type="spellEnd"/>
            <w:r w:rsidRPr="00DF23E5">
              <w:rPr>
                <w:rFonts w:ascii="Times New Roman" w:eastAsia="Liberation Serif" w:hAnsi="Times New Roman" w:cs="Times New Roman"/>
                <w:lang w:eastAsia="ru-RU"/>
              </w:rPr>
              <w:t>.</w:t>
            </w:r>
          </w:p>
          <w:p w14:paraId="2525F93A"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 xml:space="preserve">Цвет кромки: Дуб </w:t>
            </w:r>
            <w:proofErr w:type="spellStart"/>
            <w:r w:rsidRPr="00DF23E5">
              <w:rPr>
                <w:rFonts w:ascii="Times New Roman" w:eastAsia="Liberation Serif" w:hAnsi="Times New Roman" w:cs="Times New Roman"/>
                <w:lang w:eastAsia="ru-RU"/>
              </w:rPr>
              <w:t>Виченца</w:t>
            </w:r>
            <w:proofErr w:type="spellEnd"/>
            <w:r w:rsidRPr="00DF23E5">
              <w:rPr>
                <w:rFonts w:ascii="Times New Roman" w:eastAsia="Liberation Serif" w:hAnsi="Times New Roman" w:cs="Times New Roman"/>
                <w:lang w:eastAsia="ru-RU"/>
              </w:rPr>
              <w:t>.</w:t>
            </w:r>
          </w:p>
          <w:p w14:paraId="3CD6F33F"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 xml:space="preserve">Цвет плиты </w:t>
            </w:r>
            <w:proofErr w:type="spellStart"/>
            <w:r w:rsidRPr="00DF23E5">
              <w:rPr>
                <w:rFonts w:ascii="Times New Roman" w:eastAsia="Liberation Serif" w:hAnsi="Times New Roman" w:cs="Times New Roman"/>
                <w:lang w:eastAsia="ru-RU"/>
              </w:rPr>
              <w:t>доп</w:t>
            </w:r>
            <w:proofErr w:type="spellEnd"/>
            <w:r w:rsidRPr="00DF23E5">
              <w:rPr>
                <w:rFonts w:ascii="Times New Roman" w:eastAsia="Liberation Serif" w:hAnsi="Times New Roman" w:cs="Times New Roman"/>
                <w:lang w:eastAsia="ru-RU"/>
              </w:rPr>
              <w:t>: беж.</w:t>
            </w:r>
          </w:p>
          <w:p w14:paraId="5D40D3E5" w14:textId="1C582A26"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 xml:space="preserve">Цвет кромки </w:t>
            </w:r>
            <w:proofErr w:type="spellStart"/>
            <w:r w:rsidRPr="00DF23E5">
              <w:rPr>
                <w:rFonts w:ascii="Times New Roman" w:eastAsia="Liberation Serif" w:hAnsi="Times New Roman" w:cs="Times New Roman"/>
                <w:lang w:eastAsia="ru-RU"/>
              </w:rPr>
              <w:t>доп</w:t>
            </w:r>
            <w:proofErr w:type="spellEnd"/>
            <w:r w:rsidRPr="00DF23E5">
              <w:rPr>
                <w:rFonts w:ascii="Times New Roman" w:eastAsia="Liberation Serif" w:hAnsi="Times New Roman" w:cs="Times New Roman"/>
                <w:lang w:eastAsia="ru-RU"/>
              </w:rPr>
              <w:t>: беж</w:t>
            </w:r>
          </w:p>
        </w:tc>
        <w:tc>
          <w:tcPr>
            <w:tcW w:w="841" w:type="dxa"/>
            <w:tcBorders>
              <w:top w:val="single" w:sz="4" w:space="0" w:color="auto"/>
              <w:left w:val="single" w:sz="4" w:space="0" w:color="auto"/>
              <w:bottom w:val="single" w:sz="4" w:space="0" w:color="auto"/>
              <w:right w:val="single" w:sz="4" w:space="0" w:color="auto"/>
            </w:tcBorders>
            <w:shd w:val="clear" w:color="auto" w:fill="auto"/>
          </w:tcPr>
          <w:p w14:paraId="1B0DE01F" w14:textId="4128FB30" w:rsidR="00E159C2" w:rsidRPr="00DF23E5" w:rsidRDefault="00E159C2" w:rsidP="00E159C2">
            <w:pPr>
              <w:spacing w:after="0" w:line="240" w:lineRule="auto"/>
              <w:jc w:val="center"/>
              <w:rPr>
                <w:rFonts w:ascii="Times New Roman" w:hAnsi="Times New Roman" w:cs="Times New Roman"/>
              </w:rPr>
            </w:pPr>
            <w:proofErr w:type="spellStart"/>
            <w:r w:rsidRPr="00DF23E5">
              <w:rPr>
                <w:rFonts w:ascii="Times New Roman" w:hAnsi="Times New Roman" w:cs="Times New Roman"/>
              </w:rPr>
              <w:t>шт</w:t>
            </w:r>
            <w:proofErr w:type="spellEnd"/>
          </w:p>
        </w:tc>
        <w:tc>
          <w:tcPr>
            <w:tcW w:w="842" w:type="dxa"/>
            <w:tcBorders>
              <w:top w:val="single" w:sz="4" w:space="0" w:color="auto"/>
              <w:left w:val="nil"/>
              <w:bottom w:val="single" w:sz="4" w:space="0" w:color="auto"/>
              <w:right w:val="single" w:sz="4" w:space="0" w:color="auto"/>
            </w:tcBorders>
            <w:shd w:val="clear" w:color="auto" w:fill="auto"/>
          </w:tcPr>
          <w:p w14:paraId="7E5BB643" w14:textId="5C393255" w:rsidR="00E159C2" w:rsidRPr="00DF23E5" w:rsidRDefault="00E159C2" w:rsidP="00E159C2">
            <w:pPr>
              <w:spacing w:after="0" w:line="240" w:lineRule="auto"/>
              <w:jc w:val="center"/>
              <w:rPr>
                <w:rFonts w:ascii="Times New Roman" w:hAnsi="Times New Roman" w:cs="Times New Roman"/>
              </w:rPr>
            </w:pPr>
            <w:r w:rsidRPr="00DF23E5">
              <w:rPr>
                <w:rFonts w:ascii="Times New Roman" w:hAnsi="Times New Roman" w:cs="Times New Roman"/>
              </w:rPr>
              <w:t>1</w:t>
            </w:r>
          </w:p>
        </w:tc>
      </w:tr>
      <w:tr w:rsidR="00E159C2" w:rsidRPr="00DF23E5" w14:paraId="1D6843C9" w14:textId="77777777" w:rsidTr="00DF23E5">
        <w:tc>
          <w:tcPr>
            <w:tcW w:w="556" w:type="dxa"/>
          </w:tcPr>
          <w:p w14:paraId="0BCE1AFE" w14:textId="77777777" w:rsidR="00E159C2" w:rsidRPr="00DF23E5" w:rsidRDefault="00E159C2" w:rsidP="00E159C2">
            <w:pPr>
              <w:pStyle w:val="af8"/>
              <w:numPr>
                <w:ilvl w:val="0"/>
                <w:numId w:val="11"/>
              </w:numPr>
              <w:spacing w:after="0" w:line="240" w:lineRule="auto"/>
              <w:ind w:left="0" w:firstLine="0"/>
              <w:jc w:val="center"/>
              <w:rPr>
                <w:rFonts w:ascii="Times New Roman" w:hAnsi="Times New Roman" w:cs="Times New Roman"/>
              </w:rPr>
            </w:pPr>
          </w:p>
        </w:tc>
        <w:tc>
          <w:tcPr>
            <w:tcW w:w="1847" w:type="dxa"/>
          </w:tcPr>
          <w:p w14:paraId="1840F54C" w14:textId="77777777" w:rsidR="00E159C2" w:rsidRPr="00DF23E5" w:rsidRDefault="00E159C2" w:rsidP="00E159C2">
            <w:pPr>
              <w:spacing w:after="0" w:line="240" w:lineRule="auto"/>
              <w:jc w:val="center"/>
              <w:rPr>
                <w:rFonts w:ascii="Times New Roman" w:hAnsi="Times New Roman" w:cs="Times New Roman"/>
              </w:rPr>
            </w:pPr>
            <w:r w:rsidRPr="00DF23E5">
              <w:rPr>
                <w:rFonts w:ascii="Times New Roman" w:hAnsi="Times New Roman" w:cs="Times New Roman"/>
              </w:rPr>
              <w:t>Гардероб с выдвижной штангой</w:t>
            </w:r>
          </w:p>
          <w:p w14:paraId="7CEE31C6" w14:textId="20052B12" w:rsidR="00E159C2" w:rsidRPr="00DF23E5" w:rsidRDefault="00E159C2" w:rsidP="00E159C2">
            <w:pPr>
              <w:spacing w:after="0" w:line="240" w:lineRule="auto"/>
              <w:jc w:val="center"/>
              <w:rPr>
                <w:rFonts w:ascii="Times New Roman" w:hAnsi="Times New Roman" w:cs="Times New Roman"/>
              </w:rPr>
            </w:pPr>
            <w:r w:rsidRPr="00DF23E5">
              <w:rPr>
                <w:rFonts w:ascii="Times New Roman" w:hAnsi="Times New Roman" w:cs="Times New Roman"/>
                <w:noProof/>
              </w:rPr>
              <w:drawing>
                <wp:inline distT="0" distB="0" distL="0" distR="0" wp14:anchorId="0152046B" wp14:editId="33761A3E">
                  <wp:extent cx="523875" cy="876300"/>
                  <wp:effectExtent l="0" t="0" r="9525" b="0"/>
                  <wp:docPr id="1172" name="Picture 3">
                    <a:extLst xmlns:a="http://schemas.openxmlformats.org/drawingml/2006/main">
                      <a:ext uri="{FF2B5EF4-FFF2-40B4-BE49-F238E27FC236}">
                        <a16:creationId xmlns:a16="http://schemas.microsoft.com/office/drawing/2014/main" id="{1AD86BFF-D9BF-4227-BAF6-99FF9D298E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 name="Picture 3">
                            <a:extLst>
                              <a:ext uri="{FF2B5EF4-FFF2-40B4-BE49-F238E27FC236}">
                                <a16:creationId xmlns:a16="http://schemas.microsoft.com/office/drawing/2014/main" id="{1AD86BFF-D9BF-4227-BAF6-99FF9D298EC9}"/>
                              </a:ext>
                            </a:extLst>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l="24831" t="5686" r="24586" b="7138"/>
                          <a:stretch/>
                        </pic:blipFill>
                        <pic:spPr bwMode="auto">
                          <a:xfrm>
                            <a:off x="0" y="0"/>
                            <a:ext cx="523875" cy="8763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004" w:type="dxa"/>
            <w:tcBorders>
              <w:top w:val="single" w:sz="4" w:space="0" w:color="auto"/>
              <w:left w:val="single" w:sz="4" w:space="0" w:color="auto"/>
              <w:bottom w:val="single" w:sz="4" w:space="0" w:color="auto"/>
              <w:right w:val="nil"/>
            </w:tcBorders>
            <w:shd w:val="clear" w:color="auto" w:fill="auto"/>
          </w:tcPr>
          <w:p w14:paraId="5C2AB31E" w14:textId="4C996085"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"Размеры (Д×Ш×В): не менее 80×42×217 см.</w:t>
            </w:r>
          </w:p>
          <w:p w14:paraId="6D2668CD"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Исполнение: для одежды и для документов.</w:t>
            </w:r>
          </w:p>
          <w:p w14:paraId="758F77AE"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Основные материалы: ЛДСП.</w:t>
            </w:r>
          </w:p>
          <w:p w14:paraId="1BEF4E1E"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Материал кромки: ПВХ.</w:t>
            </w:r>
          </w:p>
          <w:p w14:paraId="46948AC6"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Материал каркаса: ЛДСП.</w:t>
            </w:r>
          </w:p>
          <w:p w14:paraId="4B9C9868" w14:textId="3318B80B"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Толщина каркаса: не менее 18 мм.</w:t>
            </w:r>
          </w:p>
          <w:p w14:paraId="518FBCC0" w14:textId="56593CC9"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Толщина кромки каркаса: не менее 0,5 мм.</w:t>
            </w:r>
          </w:p>
          <w:p w14:paraId="1248EBF7"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Материал фасадов: ЛДСП.</w:t>
            </w:r>
          </w:p>
          <w:p w14:paraId="129130E2" w14:textId="387DCD1A"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Толщина фасадов: не менее 18 мм.</w:t>
            </w:r>
          </w:p>
          <w:p w14:paraId="670D12E2" w14:textId="4D322F5E"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Толщина кромки фасада: не менее 0,5 мм.</w:t>
            </w:r>
          </w:p>
          <w:p w14:paraId="7B9A5E8F"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Материал полок: ЛДСП.</w:t>
            </w:r>
          </w:p>
          <w:p w14:paraId="6C2A9AD1" w14:textId="19500995"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Толщина полок: не менее 18 мм.</w:t>
            </w:r>
          </w:p>
          <w:p w14:paraId="39824255"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Лицевая фурнитура: металлическая, тип «скоба».</w:t>
            </w:r>
          </w:p>
          <w:p w14:paraId="55377AD7"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Замок: нет.</w:t>
            </w:r>
          </w:p>
          <w:p w14:paraId="4C705A47"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Петли: регулируемые.</w:t>
            </w:r>
          </w:p>
          <w:p w14:paraId="0D443D46" w14:textId="2E8C6A34"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Количество полок: не менее 7.</w:t>
            </w:r>
          </w:p>
          <w:p w14:paraId="0DEF53FD" w14:textId="4BD58462"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Нагрузка на полку (распределенная): до не менее 30 кг.</w:t>
            </w:r>
          </w:p>
          <w:p w14:paraId="3175D52C"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Соединительная фурнитура: эксцентриковая стяжка.</w:t>
            </w:r>
          </w:p>
          <w:p w14:paraId="107FBEAC"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Опоры: регулируемые.</w:t>
            </w:r>
          </w:p>
          <w:p w14:paraId="0FC27D1E"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Задняя стенка: окрашенная ДВП.</w:t>
            </w:r>
          </w:p>
          <w:p w14:paraId="334696F4"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Цвет задней стенки: беж.</w:t>
            </w:r>
          </w:p>
          <w:p w14:paraId="3619EB2E" w14:textId="594492B8"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Наполнение: отделение для одежды с полкой для обуви и г/у, отделение с не менее 5 полками.</w:t>
            </w:r>
          </w:p>
          <w:p w14:paraId="1B6003B4"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 xml:space="preserve">Цвет плиты: дуб </w:t>
            </w:r>
            <w:proofErr w:type="spellStart"/>
            <w:r w:rsidRPr="00DF23E5">
              <w:rPr>
                <w:rFonts w:ascii="Times New Roman" w:eastAsia="Liberation Serif" w:hAnsi="Times New Roman" w:cs="Times New Roman"/>
                <w:lang w:eastAsia="ru-RU"/>
              </w:rPr>
              <w:t>Виченца</w:t>
            </w:r>
            <w:proofErr w:type="spellEnd"/>
            <w:r w:rsidRPr="00DF23E5">
              <w:rPr>
                <w:rFonts w:ascii="Times New Roman" w:eastAsia="Liberation Serif" w:hAnsi="Times New Roman" w:cs="Times New Roman"/>
                <w:lang w:eastAsia="ru-RU"/>
              </w:rPr>
              <w:t>.</w:t>
            </w:r>
          </w:p>
          <w:p w14:paraId="4D7AC883"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 xml:space="preserve">Цвет кромки: Дуб </w:t>
            </w:r>
            <w:proofErr w:type="spellStart"/>
            <w:r w:rsidRPr="00DF23E5">
              <w:rPr>
                <w:rFonts w:ascii="Times New Roman" w:eastAsia="Liberation Serif" w:hAnsi="Times New Roman" w:cs="Times New Roman"/>
                <w:lang w:eastAsia="ru-RU"/>
              </w:rPr>
              <w:t>Виченца</w:t>
            </w:r>
            <w:proofErr w:type="spellEnd"/>
            <w:r w:rsidRPr="00DF23E5">
              <w:rPr>
                <w:rFonts w:ascii="Times New Roman" w:eastAsia="Liberation Serif" w:hAnsi="Times New Roman" w:cs="Times New Roman"/>
                <w:lang w:eastAsia="ru-RU"/>
              </w:rPr>
              <w:t>.</w:t>
            </w:r>
          </w:p>
          <w:p w14:paraId="7A6B254D"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 xml:space="preserve">Цвет плиты </w:t>
            </w:r>
            <w:proofErr w:type="spellStart"/>
            <w:r w:rsidRPr="00DF23E5">
              <w:rPr>
                <w:rFonts w:ascii="Times New Roman" w:eastAsia="Liberation Serif" w:hAnsi="Times New Roman" w:cs="Times New Roman"/>
                <w:lang w:eastAsia="ru-RU"/>
              </w:rPr>
              <w:t>доп</w:t>
            </w:r>
            <w:proofErr w:type="spellEnd"/>
            <w:r w:rsidRPr="00DF23E5">
              <w:rPr>
                <w:rFonts w:ascii="Times New Roman" w:eastAsia="Liberation Serif" w:hAnsi="Times New Roman" w:cs="Times New Roman"/>
                <w:lang w:eastAsia="ru-RU"/>
              </w:rPr>
              <w:t>: беж.</w:t>
            </w:r>
          </w:p>
          <w:p w14:paraId="58F87F46" w14:textId="6FE68229"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 xml:space="preserve">Цвет кромки </w:t>
            </w:r>
            <w:proofErr w:type="spellStart"/>
            <w:r w:rsidRPr="00DF23E5">
              <w:rPr>
                <w:rFonts w:ascii="Times New Roman" w:eastAsia="Liberation Serif" w:hAnsi="Times New Roman" w:cs="Times New Roman"/>
                <w:lang w:eastAsia="ru-RU"/>
              </w:rPr>
              <w:t>доп</w:t>
            </w:r>
            <w:proofErr w:type="spellEnd"/>
            <w:r w:rsidRPr="00DF23E5">
              <w:rPr>
                <w:rFonts w:ascii="Times New Roman" w:eastAsia="Liberation Serif" w:hAnsi="Times New Roman" w:cs="Times New Roman"/>
                <w:lang w:eastAsia="ru-RU"/>
              </w:rPr>
              <w:t>: беж.</w:t>
            </w:r>
          </w:p>
        </w:tc>
        <w:tc>
          <w:tcPr>
            <w:tcW w:w="841" w:type="dxa"/>
            <w:tcBorders>
              <w:top w:val="single" w:sz="4" w:space="0" w:color="auto"/>
              <w:left w:val="single" w:sz="4" w:space="0" w:color="auto"/>
              <w:bottom w:val="single" w:sz="4" w:space="0" w:color="auto"/>
              <w:right w:val="single" w:sz="4" w:space="0" w:color="auto"/>
            </w:tcBorders>
            <w:shd w:val="clear" w:color="auto" w:fill="auto"/>
          </w:tcPr>
          <w:p w14:paraId="5037947E" w14:textId="5410E320" w:rsidR="00E159C2" w:rsidRPr="00DF23E5" w:rsidRDefault="00E159C2" w:rsidP="00E159C2">
            <w:pPr>
              <w:spacing w:after="0" w:line="240" w:lineRule="auto"/>
              <w:jc w:val="center"/>
              <w:rPr>
                <w:rFonts w:ascii="Times New Roman" w:hAnsi="Times New Roman" w:cs="Times New Roman"/>
              </w:rPr>
            </w:pPr>
            <w:proofErr w:type="spellStart"/>
            <w:r w:rsidRPr="00DF23E5">
              <w:rPr>
                <w:rFonts w:ascii="Times New Roman" w:hAnsi="Times New Roman" w:cs="Times New Roman"/>
              </w:rPr>
              <w:t>шт</w:t>
            </w:r>
            <w:proofErr w:type="spellEnd"/>
          </w:p>
        </w:tc>
        <w:tc>
          <w:tcPr>
            <w:tcW w:w="842" w:type="dxa"/>
            <w:tcBorders>
              <w:top w:val="single" w:sz="4" w:space="0" w:color="auto"/>
              <w:left w:val="nil"/>
              <w:bottom w:val="single" w:sz="4" w:space="0" w:color="auto"/>
              <w:right w:val="single" w:sz="4" w:space="0" w:color="auto"/>
            </w:tcBorders>
            <w:shd w:val="clear" w:color="auto" w:fill="auto"/>
          </w:tcPr>
          <w:p w14:paraId="7F488D78" w14:textId="26E62D06" w:rsidR="00E159C2" w:rsidRPr="00DF23E5" w:rsidRDefault="00E159C2" w:rsidP="00E159C2">
            <w:pPr>
              <w:spacing w:after="0" w:line="240" w:lineRule="auto"/>
              <w:jc w:val="center"/>
              <w:rPr>
                <w:rFonts w:ascii="Times New Roman" w:hAnsi="Times New Roman" w:cs="Times New Roman"/>
              </w:rPr>
            </w:pPr>
            <w:r w:rsidRPr="00DF23E5">
              <w:rPr>
                <w:rFonts w:ascii="Times New Roman" w:hAnsi="Times New Roman" w:cs="Times New Roman"/>
              </w:rPr>
              <w:t>1</w:t>
            </w:r>
          </w:p>
        </w:tc>
      </w:tr>
      <w:tr w:rsidR="00E159C2" w:rsidRPr="00DF23E5" w14:paraId="7E348F7C" w14:textId="77777777" w:rsidTr="00DF23E5">
        <w:tc>
          <w:tcPr>
            <w:tcW w:w="556" w:type="dxa"/>
          </w:tcPr>
          <w:p w14:paraId="2D37A980" w14:textId="77777777" w:rsidR="00E159C2" w:rsidRPr="00DF23E5" w:rsidRDefault="00E159C2" w:rsidP="00E159C2">
            <w:pPr>
              <w:pStyle w:val="af8"/>
              <w:numPr>
                <w:ilvl w:val="0"/>
                <w:numId w:val="11"/>
              </w:numPr>
              <w:spacing w:after="0" w:line="240" w:lineRule="auto"/>
              <w:ind w:left="0" w:firstLine="0"/>
              <w:jc w:val="center"/>
              <w:rPr>
                <w:rFonts w:ascii="Times New Roman" w:hAnsi="Times New Roman" w:cs="Times New Roman"/>
              </w:rPr>
            </w:pPr>
          </w:p>
        </w:tc>
        <w:tc>
          <w:tcPr>
            <w:tcW w:w="1847" w:type="dxa"/>
          </w:tcPr>
          <w:p w14:paraId="3BEE9A0B" w14:textId="77777777" w:rsidR="00E159C2" w:rsidRPr="00DF23E5" w:rsidRDefault="00E159C2" w:rsidP="00E159C2">
            <w:pPr>
              <w:spacing w:after="0" w:line="240" w:lineRule="auto"/>
              <w:jc w:val="center"/>
              <w:rPr>
                <w:rFonts w:ascii="Times New Roman" w:hAnsi="Times New Roman" w:cs="Times New Roman"/>
              </w:rPr>
            </w:pPr>
            <w:r w:rsidRPr="00DF23E5">
              <w:rPr>
                <w:rFonts w:ascii="Times New Roman" w:hAnsi="Times New Roman" w:cs="Times New Roman"/>
              </w:rPr>
              <w:t>Стеллаж</w:t>
            </w:r>
          </w:p>
          <w:p w14:paraId="4B6E6A0B" w14:textId="2523C5AF" w:rsidR="00E159C2" w:rsidRPr="00DF23E5" w:rsidRDefault="00E159C2" w:rsidP="00E159C2">
            <w:pPr>
              <w:spacing w:after="0" w:line="240" w:lineRule="auto"/>
              <w:jc w:val="center"/>
              <w:rPr>
                <w:rFonts w:ascii="Times New Roman" w:hAnsi="Times New Roman" w:cs="Times New Roman"/>
              </w:rPr>
            </w:pPr>
            <w:r w:rsidRPr="00DF23E5">
              <w:rPr>
                <w:rFonts w:ascii="Times New Roman" w:hAnsi="Times New Roman" w:cs="Times New Roman"/>
                <w:noProof/>
              </w:rPr>
              <w:lastRenderedPageBreak/>
              <w:drawing>
                <wp:inline distT="0" distB="0" distL="0" distR="0" wp14:anchorId="68638730" wp14:editId="4D463A9E">
                  <wp:extent cx="1035685" cy="953770"/>
                  <wp:effectExtent l="0" t="0" r="0" b="0"/>
                  <wp:docPr id="1177" name="Рисунок 12" descr="G-60J Шкаф 40x42x217 Гамма / Gamma дуб Виченца/беж">
                    <a:extLst xmlns:a="http://schemas.openxmlformats.org/drawingml/2006/main">
                      <a:ext uri="{FF2B5EF4-FFF2-40B4-BE49-F238E27FC236}">
                        <a16:creationId xmlns:a16="http://schemas.microsoft.com/office/drawing/2014/main" id="{3C14901D-53EE-4766-8CA3-CB74D4375B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 name="Рисунок 12" descr="G-60J Шкаф 40x42x217 Гамма / Gamma дуб Виченца/беж">
                            <a:extLst>
                              <a:ext uri="{FF2B5EF4-FFF2-40B4-BE49-F238E27FC236}">
                                <a16:creationId xmlns:a16="http://schemas.microsoft.com/office/drawing/2014/main" id="{3C14901D-53EE-4766-8CA3-CB74D4375B73}"/>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5685" cy="953770"/>
                          </a:xfrm>
                          <a:prstGeom prst="rect">
                            <a:avLst/>
                          </a:prstGeom>
                          <a:noFill/>
                          <a:ln>
                            <a:noFill/>
                          </a:ln>
                        </pic:spPr>
                      </pic:pic>
                    </a:graphicData>
                  </a:graphic>
                </wp:inline>
              </w:drawing>
            </w:r>
          </w:p>
        </w:tc>
        <w:tc>
          <w:tcPr>
            <w:tcW w:w="6004" w:type="dxa"/>
            <w:tcBorders>
              <w:top w:val="single" w:sz="4" w:space="0" w:color="auto"/>
              <w:left w:val="single" w:sz="4" w:space="0" w:color="auto"/>
              <w:bottom w:val="single" w:sz="4" w:space="0" w:color="auto"/>
              <w:right w:val="nil"/>
            </w:tcBorders>
            <w:shd w:val="clear" w:color="auto" w:fill="auto"/>
          </w:tcPr>
          <w:p w14:paraId="7DC8F586" w14:textId="1CF748BD"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lastRenderedPageBreak/>
              <w:t>"Размеры (Д×Ш×В): не менее 40×42×217 см.</w:t>
            </w:r>
          </w:p>
          <w:p w14:paraId="21801E50"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lastRenderedPageBreak/>
              <w:t>Исполнение: для документов, комбинированный.</w:t>
            </w:r>
          </w:p>
          <w:p w14:paraId="4B17B243"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Основные материалы: ЛДСП.</w:t>
            </w:r>
          </w:p>
          <w:p w14:paraId="671E8DF4"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Материал кромки: ПВХ.</w:t>
            </w:r>
          </w:p>
          <w:p w14:paraId="1A38ACC6"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Материал каркаса: ЛДСП.</w:t>
            </w:r>
          </w:p>
          <w:p w14:paraId="0B48E753" w14:textId="55AE41FE"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Толщина каркаса: не менее 18 мм.</w:t>
            </w:r>
          </w:p>
          <w:p w14:paraId="06DF01E5" w14:textId="1926841E"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Толщина кромки каркаса: не менее 0,5 мм.</w:t>
            </w:r>
          </w:p>
          <w:p w14:paraId="34585E26"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Материал фасадов: ЛДСП.</w:t>
            </w:r>
          </w:p>
          <w:p w14:paraId="3D2094DF" w14:textId="75A73A61"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Толщина фасадов: не менее 18 мм.</w:t>
            </w:r>
          </w:p>
          <w:p w14:paraId="25FC0A47" w14:textId="2B778005"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Толщина кромки фасада: не менее 0,5 мм.</w:t>
            </w:r>
          </w:p>
          <w:p w14:paraId="51230269"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Материал полок: ЛДСП.</w:t>
            </w:r>
          </w:p>
          <w:p w14:paraId="47204DF6" w14:textId="4A26817C"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Толщина полок: не менее 18 мм.</w:t>
            </w:r>
          </w:p>
          <w:p w14:paraId="3D5BABB6"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Лицевая фурнитура: металлическая, тип «скоба».</w:t>
            </w:r>
          </w:p>
          <w:p w14:paraId="00D73AB1"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Замок: нет.</w:t>
            </w:r>
          </w:p>
          <w:p w14:paraId="5BF3360C"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Петли: регулируемые.</w:t>
            </w:r>
          </w:p>
          <w:p w14:paraId="1C6D4879" w14:textId="047D141B"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Нагрузка на полку (распределенная): до не менее 30 кг.</w:t>
            </w:r>
          </w:p>
          <w:p w14:paraId="27820E4B"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Соединительная фурнитура: эксцентриковая стяжка.</w:t>
            </w:r>
          </w:p>
          <w:p w14:paraId="436B1FE6"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Опоры: регулируемые.</w:t>
            </w:r>
          </w:p>
          <w:p w14:paraId="7FB38D6C"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Задняя стенка: окрашенная ДВП.</w:t>
            </w:r>
          </w:p>
          <w:p w14:paraId="26456464"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Цвет задней стенки: беж.</w:t>
            </w:r>
          </w:p>
          <w:p w14:paraId="4F29296B" w14:textId="373D90A8"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Наполнение: не менее 5 полок (не менее 6 отделений).</w:t>
            </w:r>
          </w:p>
          <w:p w14:paraId="7926C695"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 xml:space="preserve">Цвет плиты: дуб </w:t>
            </w:r>
            <w:proofErr w:type="spellStart"/>
            <w:r w:rsidRPr="00DF23E5">
              <w:rPr>
                <w:rFonts w:ascii="Times New Roman" w:eastAsia="Liberation Serif" w:hAnsi="Times New Roman" w:cs="Times New Roman"/>
                <w:lang w:eastAsia="ru-RU"/>
              </w:rPr>
              <w:t>Виченца</w:t>
            </w:r>
            <w:proofErr w:type="spellEnd"/>
            <w:r w:rsidRPr="00DF23E5">
              <w:rPr>
                <w:rFonts w:ascii="Times New Roman" w:eastAsia="Liberation Serif" w:hAnsi="Times New Roman" w:cs="Times New Roman"/>
                <w:lang w:eastAsia="ru-RU"/>
              </w:rPr>
              <w:t>.</w:t>
            </w:r>
          </w:p>
          <w:p w14:paraId="5F9D44BA"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 xml:space="preserve">Цвет кромки: Дуб </w:t>
            </w:r>
            <w:proofErr w:type="spellStart"/>
            <w:r w:rsidRPr="00DF23E5">
              <w:rPr>
                <w:rFonts w:ascii="Times New Roman" w:eastAsia="Liberation Serif" w:hAnsi="Times New Roman" w:cs="Times New Roman"/>
                <w:lang w:eastAsia="ru-RU"/>
              </w:rPr>
              <w:t>Виченца</w:t>
            </w:r>
            <w:proofErr w:type="spellEnd"/>
            <w:r w:rsidRPr="00DF23E5">
              <w:rPr>
                <w:rFonts w:ascii="Times New Roman" w:eastAsia="Liberation Serif" w:hAnsi="Times New Roman" w:cs="Times New Roman"/>
                <w:lang w:eastAsia="ru-RU"/>
              </w:rPr>
              <w:t>.</w:t>
            </w:r>
          </w:p>
          <w:p w14:paraId="2F62847D"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 xml:space="preserve">Цвет плиты </w:t>
            </w:r>
            <w:proofErr w:type="spellStart"/>
            <w:r w:rsidRPr="00DF23E5">
              <w:rPr>
                <w:rFonts w:ascii="Times New Roman" w:eastAsia="Liberation Serif" w:hAnsi="Times New Roman" w:cs="Times New Roman"/>
                <w:lang w:eastAsia="ru-RU"/>
              </w:rPr>
              <w:t>доп</w:t>
            </w:r>
            <w:proofErr w:type="spellEnd"/>
            <w:r w:rsidRPr="00DF23E5">
              <w:rPr>
                <w:rFonts w:ascii="Times New Roman" w:eastAsia="Liberation Serif" w:hAnsi="Times New Roman" w:cs="Times New Roman"/>
                <w:lang w:eastAsia="ru-RU"/>
              </w:rPr>
              <w:t>: беж.</w:t>
            </w:r>
          </w:p>
          <w:p w14:paraId="65E6F9F7" w14:textId="14749C09"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 xml:space="preserve">Цвет кромки </w:t>
            </w:r>
            <w:proofErr w:type="spellStart"/>
            <w:r w:rsidRPr="00DF23E5">
              <w:rPr>
                <w:rFonts w:ascii="Times New Roman" w:eastAsia="Liberation Serif" w:hAnsi="Times New Roman" w:cs="Times New Roman"/>
                <w:lang w:eastAsia="ru-RU"/>
              </w:rPr>
              <w:t>доп</w:t>
            </w:r>
            <w:proofErr w:type="spellEnd"/>
            <w:r w:rsidRPr="00DF23E5">
              <w:rPr>
                <w:rFonts w:ascii="Times New Roman" w:eastAsia="Liberation Serif" w:hAnsi="Times New Roman" w:cs="Times New Roman"/>
                <w:lang w:eastAsia="ru-RU"/>
              </w:rPr>
              <w:t>: беж."</w:t>
            </w:r>
            <w:r w:rsidRPr="00DF23E5">
              <w:rPr>
                <w:rFonts w:ascii="Times New Roman" w:eastAsia="Liberation Serif" w:hAnsi="Times New Roman" w:cs="Times New Roman"/>
                <w:lang w:eastAsia="ru-RU"/>
              </w:rPr>
              <w:tab/>
            </w:r>
          </w:p>
        </w:tc>
        <w:tc>
          <w:tcPr>
            <w:tcW w:w="841" w:type="dxa"/>
            <w:tcBorders>
              <w:top w:val="single" w:sz="4" w:space="0" w:color="auto"/>
              <w:left w:val="single" w:sz="4" w:space="0" w:color="auto"/>
              <w:bottom w:val="single" w:sz="4" w:space="0" w:color="auto"/>
              <w:right w:val="single" w:sz="4" w:space="0" w:color="auto"/>
            </w:tcBorders>
            <w:shd w:val="clear" w:color="auto" w:fill="auto"/>
          </w:tcPr>
          <w:p w14:paraId="69106DFE" w14:textId="12FF70ED" w:rsidR="00E159C2" w:rsidRPr="00DF23E5" w:rsidRDefault="00E159C2" w:rsidP="00E159C2">
            <w:pPr>
              <w:spacing w:after="0" w:line="240" w:lineRule="auto"/>
              <w:jc w:val="center"/>
              <w:rPr>
                <w:rFonts w:ascii="Times New Roman" w:hAnsi="Times New Roman" w:cs="Times New Roman"/>
              </w:rPr>
            </w:pPr>
            <w:proofErr w:type="spellStart"/>
            <w:r w:rsidRPr="00DF23E5">
              <w:rPr>
                <w:rFonts w:ascii="Times New Roman" w:hAnsi="Times New Roman" w:cs="Times New Roman"/>
              </w:rPr>
              <w:lastRenderedPageBreak/>
              <w:t>шт</w:t>
            </w:r>
            <w:proofErr w:type="spellEnd"/>
          </w:p>
        </w:tc>
        <w:tc>
          <w:tcPr>
            <w:tcW w:w="842" w:type="dxa"/>
            <w:tcBorders>
              <w:top w:val="single" w:sz="4" w:space="0" w:color="auto"/>
              <w:left w:val="nil"/>
              <w:bottom w:val="single" w:sz="4" w:space="0" w:color="auto"/>
              <w:right w:val="single" w:sz="4" w:space="0" w:color="auto"/>
            </w:tcBorders>
            <w:shd w:val="clear" w:color="auto" w:fill="auto"/>
          </w:tcPr>
          <w:p w14:paraId="36588D61" w14:textId="6C9BED7E" w:rsidR="00E159C2" w:rsidRPr="00DF23E5" w:rsidRDefault="00E159C2" w:rsidP="00E159C2">
            <w:pPr>
              <w:spacing w:after="0" w:line="240" w:lineRule="auto"/>
              <w:jc w:val="center"/>
              <w:rPr>
                <w:rFonts w:ascii="Times New Roman" w:hAnsi="Times New Roman" w:cs="Times New Roman"/>
              </w:rPr>
            </w:pPr>
            <w:r w:rsidRPr="00DF23E5">
              <w:rPr>
                <w:rFonts w:ascii="Times New Roman" w:hAnsi="Times New Roman" w:cs="Times New Roman"/>
              </w:rPr>
              <w:t>1</w:t>
            </w:r>
          </w:p>
        </w:tc>
      </w:tr>
      <w:tr w:rsidR="00E159C2" w:rsidRPr="00DF23E5" w14:paraId="29959F57" w14:textId="77777777" w:rsidTr="00DF23E5">
        <w:tc>
          <w:tcPr>
            <w:tcW w:w="556" w:type="dxa"/>
          </w:tcPr>
          <w:p w14:paraId="43ADCE8C" w14:textId="77777777" w:rsidR="00E159C2" w:rsidRPr="00DF23E5" w:rsidRDefault="00E159C2" w:rsidP="00E159C2">
            <w:pPr>
              <w:pStyle w:val="af8"/>
              <w:numPr>
                <w:ilvl w:val="0"/>
                <w:numId w:val="11"/>
              </w:numPr>
              <w:spacing w:after="0" w:line="240" w:lineRule="auto"/>
              <w:ind w:left="0" w:firstLine="0"/>
              <w:jc w:val="center"/>
              <w:rPr>
                <w:rFonts w:ascii="Times New Roman" w:hAnsi="Times New Roman" w:cs="Times New Roman"/>
              </w:rPr>
            </w:pPr>
          </w:p>
        </w:tc>
        <w:tc>
          <w:tcPr>
            <w:tcW w:w="1847" w:type="dxa"/>
          </w:tcPr>
          <w:p w14:paraId="5FAE0144" w14:textId="77777777" w:rsidR="00E159C2" w:rsidRPr="00DF23E5" w:rsidRDefault="00E159C2" w:rsidP="00E159C2">
            <w:pPr>
              <w:spacing w:after="0" w:line="240" w:lineRule="auto"/>
              <w:jc w:val="center"/>
              <w:rPr>
                <w:rFonts w:ascii="Times New Roman" w:hAnsi="Times New Roman" w:cs="Times New Roman"/>
              </w:rPr>
            </w:pPr>
            <w:r w:rsidRPr="00DF23E5">
              <w:rPr>
                <w:rFonts w:ascii="Times New Roman" w:hAnsi="Times New Roman" w:cs="Times New Roman"/>
              </w:rPr>
              <w:t>Брифинг</w:t>
            </w:r>
          </w:p>
          <w:p w14:paraId="7DD9A17B" w14:textId="414E5C1B" w:rsidR="00E159C2" w:rsidRPr="00DF23E5" w:rsidRDefault="00E159C2" w:rsidP="00E159C2">
            <w:pPr>
              <w:spacing w:after="0" w:line="240" w:lineRule="auto"/>
              <w:jc w:val="center"/>
              <w:rPr>
                <w:rFonts w:ascii="Times New Roman" w:hAnsi="Times New Roman" w:cs="Times New Roman"/>
              </w:rPr>
            </w:pPr>
            <w:r w:rsidRPr="00DF23E5">
              <w:rPr>
                <w:rFonts w:ascii="Times New Roman" w:hAnsi="Times New Roman" w:cs="Times New Roman"/>
                <w:noProof/>
              </w:rPr>
              <w:drawing>
                <wp:inline distT="0" distB="0" distL="0" distR="0" wp14:anchorId="35F8B2E8" wp14:editId="430D0EB2">
                  <wp:extent cx="542925" cy="5619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l="30958" t="27565" r="27027" b="27259"/>
                          <a:stretch/>
                        </pic:blipFill>
                        <pic:spPr bwMode="auto">
                          <a:xfrm>
                            <a:off x="0" y="0"/>
                            <a:ext cx="542925" cy="5619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004" w:type="dxa"/>
            <w:tcBorders>
              <w:top w:val="single" w:sz="4" w:space="0" w:color="auto"/>
              <w:left w:val="single" w:sz="4" w:space="0" w:color="auto"/>
              <w:bottom w:val="single" w:sz="4" w:space="0" w:color="auto"/>
              <w:right w:val="nil"/>
            </w:tcBorders>
            <w:shd w:val="clear" w:color="auto" w:fill="auto"/>
          </w:tcPr>
          <w:p w14:paraId="5D77E1BC" w14:textId="323DA4E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"Размеры (Д×Ш×В): не менее 70х40х75 см</w:t>
            </w:r>
          </w:p>
          <w:p w14:paraId="5B1BC3BC"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Исполнение: эргономичный.</w:t>
            </w:r>
          </w:p>
          <w:p w14:paraId="5330E65A"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Основные материалы: ЛДСП.</w:t>
            </w:r>
          </w:p>
          <w:p w14:paraId="1601E97C"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Материал кромки: ПВХ.</w:t>
            </w:r>
          </w:p>
          <w:p w14:paraId="6266E4E7"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Материал столешницы / топа: ЛДСП.</w:t>
            </w:r>
          </w:p>
          <w:p w14:paraId="20686E3A" w14:textId="2B89E2A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Толщина столешницы/топа: не менее 25 мм.</w:t>
            </w:r>
          </w:p>
          <w:p w14:paraId="615967A8" w14:textId="5EF30168"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Толщина кромки столешницы/топа: не менее 2 мм.</w:t>
            </w:r>
          </w:p>
          <w:p w14:paraId="3DEA87E6" w14:textId="63C8DB69"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Опора: регулируемая, труба диаметром не менее 50 мм с полимерным покрытием серого цвета</w:t>
            </w:r>
          </w:p>
          <w:p w14:paraId="696C63A9"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В верхней части опоры расположена крепежная пластина. Метод крепления к опоре — цельносварная конструкция. Пластина имеет не менее четырех точек крепления к приставке.</w:t>
            </w:r>
          </w:p>
          <w:p w14:paraId="7E3833D1"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 xml:space="preserve">Цвет плиты: дуб </w:t>
            </w:r>
            <w:proofErr w:type="spellStart"/>
            <w:r w:rsidRPr="00DF23E5">
              <w:rPr>
                <w:rFonts w:ascii="Times New Roman" w:eastAsia="Liberation Serif" w:hAnsi="Times New Roman" w:cs="Times New Roman"/>
                <w:lang w:eastAsia="ru-RU"/>
              </w:rPr>
              <w:t>Виченца</w:t>
            </w:r>
            <w:proofErr w:type="spellEnd"/>
            <w:r w:rsidRPr="00DF23E5">
              <w:rPr>
                <w:rFonts w:ascii="Times New Roman" w:eastAsia="Liberation Serif" w:hAnsi="Times New Roman" w:cs="Times New Roman"/>
                <w:lang w:eastAsia="ru-RU"/>
              </w:rPr>
              <w:t>.</w:t>
            </w:r>
          </w:p>
          <w:p w14:paraId="2114D69C" w14:textId="4045B0F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 xml:space="preserve">Цвет кромки: Дуб </w:t>
            </w:r>
            <w:proofErr w:type="spellStart"/>
            <w:r w:rsidRPr="00DF23E5">
              <w:rPr>
                <w:rFonts w:ascii="Times New Roman" w:eastAsia="Liberation Serif" w:hAnsi="Times New Roman" w:cs="Times New Roman"/>
                <w:lang w:eastAsia="ru-RU"/>
              </w:rPr>
              <w:t>Виченца</w:t>
            </w:r>
            <w:proofErr w:type="spellEnd"/>
            <w:r w:rsidRPr="00DF23E5">
              <w:rPr>
                <w:rFonts w:ascii="Times New Roman" w:eastAsia="Liberation Serif" w:hAnsi="Times New Roman" w:cs="Times New Roman"/>
                <w:lang w:eastAsia="ru-RU"/>
              </w:rPr>
              <w:t>.</w:t>
            </w:r>
          </w:p>
        </w:tc>
        <w:tc>
          <w:tcPr>
            <w:tcW w:w="841" w:type="dxa"/>
            <w:tcBorders>
              <w:top w:val="single" w:sz="4" w:space="0" w:color="auto"/>
              <w:left w:val="single" w:sz="4" w:space="0" w:color="auto"/>
              <w:bottom w:val="single" w:sz="4" w:space="0" w:color="auto"/>
              <w:right w:val="single" w:sz="4" w:space="0" w:color="auto"/>
            </w:tcBorders>
            <w:shd w:val="clear" w:color="auto" w:fill="auto"/>
          </w:tcPr>
          <w:p w14:paraId="3779D9F1" w14:textId="1378DAEA" w:rsidR="00E159C2" w:rsidRPr="00DF23E5" w:rsidRDefault="00E159C2" w:rsidP="00E159C2">
            <w:pPr>
              <w:spacing w:after="0" w:line="240" w:lineRule="auto"/>
              <w:jc w:val="center"/>
              <w:rPr>
                <w:rFonts w:ascii="Times New Roman" w:hAnsi="Times New Roman" w:cs="Times New Roman"/>
              </w:rPr>
            </w:pPr>
            <w:proofErr w:type="spellStart"/>
            <w:r w:rsidRPr="00DF23E5">
              <w:rPr>
                <w:rFonts w:ascii="Times New Roman" w:hAnsi="Times New Roman" w:cs="Times New Roman"/>
              </w:rPr>
              <w:t>шт</w:t>
            </w:r>
            <w:proofErr w:type="spellEnd"/>
          </w:p>
        </w:tc>
        <w:tc>
          <w:tcPr>
            <w:tcW w:w="842" w:type="dxa"/>
            <w:tcBorders>
              <w:top w:val="single" w:sz="4" w:space="0" w:color="auto"/>
              <w:left w:val="nil"/>
              <w:bottom w:val="single" w:sz="4" w:space="0" w:color="auto"/>
              <w:right w:val="single" w:sz="4" w:space="0" w:color="auto"/>
            </w:tcBorders>
            <w:shd w:val="clear" w:color="auto" w:fill="auto"/>
          </w:tcPr>
          <w:p w14:paraId="58AAC007" w14:textId="1E7306E5" w:rsidR="00E159C2" w:rsidRPr="00DF23E5" w:rsidRDefault="00E159C2" w:rsidP="00E159C2">
            <w:pPr>
              <w:spacing w:after="0" w:line="240" w:lineRule="auto"/>
              <w:jc w:val="center"/>
              <w:rPr>
                <w:rFonts w:ascii="Times New Roman" w:hAnsi="Times New Roman" w:cs="Times New Roman"/>
              </w:rPr>
            </w:pPr>
            <w:r w:rsidRPr="00DF23E5">
              <w:rPr>
                <w:rFonts w:ascii="Times New Roman" w:hAnsi="Times New Roman" w:cs="Times New Roman"/>
              </w:rPr>
              <w:t>1</w:t>
            </w:r>
          </w:p>
        </w:tc>
      </w:tr>
      <w:tr w:rsidR="00E159C2" w:rsidRPr="00DF23E5" w14:paraId="410E18C0" w14:textId="77777777" w:rsidTr="00DF23E5">
        <w:tc>
          <w:tcPr>
            <w:tcW w:w="556" w:type="dxa"/>
          </w:tcPr>
          <w:p w14:paraId="3CEC4308" w14:textId="77777777" w:rsidR="00E159C2" w:rsidRPr="00DF23E5" w:rsidRDefault="00E159C2" w:rsidP="00E159C2">
            <w:pPr>
              <w:pStyle w:val="af8"/>
              <w:numPr>
                <w:ilvl w:val="0"/>
                <w:numId w:val="11"/>
              </w:numPr>
              <w:spacing w:after="0" w:line="240" w:lineRule="auto"/>
              <w:ind w:left="0" w:firstLine="0"/>
              <w:jc w:val="center"/>
              <w:rPr>
                <w:rFonts w:ascii="Times New Roman" w:hAnsi="Times New Roman" w:cs="Times New Roman"/>
              </w:rPr>
            </w:pPr>
          </w:p>
        </w:tc>
        <w:tc>
          <w:tcPr>
            <w:tcW w:w="1847" w:type="dxa"/>
          </w:tcPr>
          <w:p w14:paraId="004F3C0C" w14:textId="77777777" w:rsidR="00E159C2" w:rsidRPr="00DF23E5" w:rsidRDefault="00E159C2" w:rsidP="00E159C2">
            <w:pPr>
              <w:spacing w:after="0" w:line="240" w:lineRule="auto"/>
              <w:jc w:val="center"/>
              <w:rPr>
                <w:rFonts w:ascii="Times New Roman" w:hAnsi="Times New Roman" w:cs="Times New Roman"/>
              </w:rPr>
            </w:pPr>
            <w:r w:rsidRPr="00DF23E5">
              <w:rPr>
                <w:rFonts w:ascii="Times New Roman" w:hAnsi="Times New Roman" w:cs="Times New Roman"/>
              </w:rPr>
              <w:t>Кресло руководителя CH-608Fabric</w:t>
            </w:r>
          </w:p>
          <w:p w14:paraId="4ED46565" w14:textId="75B9D84D" w:rsidR="00E159C2" w:rsidRPr="00DF23E5" w:rsidRDefault="00E159C2" w:rsidP="00E159C2">
            <w:pPr>
              <w:spacing w:after="0" w:line="240" w:lineRule="auto"/>
              <w:jc w:val="center"/>
              <w:rPr>
                <w:rFonts w:ascii="Times New Roman" w:hAnsi="Times New Roman" w:cs="Times New Roman"/>
              </w:rPr>
            </w:pPr>
            <w:r w:rsidRPr="00DF23E5">
              <w:rPr>
                <w:rFonts w:ascii="Times New Roman" w:hAnsi="Times New Roman" w:cs="Times New Roman"/>
                <w:noProof/>
              </w:rPr>
              <w:drawing>
                <wp:inline distT="0" distB="0" distL="0" distR="0" wp14:anchorId="14CAC514" wp14:editId="1D7D2412">
                  <wp:extent cx="977900" cy="950509"/>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4628" cy="957049"/>
                          </a:xfrm>
                          <a:prstGeom prst="rect">
                            <a:avLst/>
                          </a:prstGeom>
                          <a:noFill/>
                        </pic:spPr>
                      </pic:pic>
                    </a:graphicData>
                  </a:graphic>
                </wp:inline>
              </w:drawing>
            </w:r>
          </w:p>
        </w:tc>
        <w:tc>
          <w:tcPr>
            <w:tcW w:w="6004" w:type="dxa"/>
            <w:tcBorders>
              <w:top w:val="single" w:sz="4" w:space="0" w:color="auto"/>
              <w:left w:val="single" w:sz="4" w:space="0" w:color="auto"/>
              <w:bottom w:val="single" w:sz="4" w:space="0" w:color="auto"/>
              <w:right w:val="nil"/>
            </w:tcBorders>
            <w:shd w:val="clear" w:color="auto" w:fill="auto"/>
          </w:tcPr>
          <w:p w14:paraId="7941E99B"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"Тип основания на колесиках</w:t>
            </w:r>
          </w:p>
          <w:p w14:paraId="70ABE32E" w14:textId="4C9C3B64"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Подлокотники: наличие</w:t>
            </w:r>
          </w:p>
          <w:p w14:paraId="0D374FEE"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Цвет обивки черный</w:t>
            </w:r>
          </w:p>
          <w:p w14:paraId="1E020673"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Цвет (спинка) черный</w:t>
            </w:r>
          </w:p>
          <w:p w14:paraId="4EBE2AF7"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Материал обивки ткань</w:t>
            </w:r>
          </w:p>
          <w:p w14:paraId="7083209E"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Материал основания пластик</w:t>
            </w:r>
          </w:p>
          <w:p w14:paraId="718733E6" w14:textId="209F477E"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Диаметр колес не менее 50</w:t>
            </w:r>
          </w:p>
          <w:p w14:paraId="6ADEEAF9"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Материал колес с накладкой PU</w:t>
            </w:r>
          </w:p>
          <w:p w14:paraId="04E94C5F" w14:textId="5401E3BA"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Высота кресла/стула MIN не менее 1160</w:t>
            </w:r>
          </w:p>
          <w:p w14:paraId="05237A02" w14:textId="19867049"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Высота сиденья MIN не менее 440</w:t>
            </w:r>
          </w:p>
          <w:p w14:paraId="3D0C599F" w14:textId="5E6DFE3B"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Высота с подлокотниками MIN не менее 650</w:t>
            </w:r>
          </w:p>
          <w:p w14:paraId="1DD6F9C3" w14:textId="678A283D"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Высота подлокотника MIN не менее 210</w:t>
            </w:r>
          </w:p>
          <w:p w14:paraId="5B386EE0" w14:textId="3CBF0F8D"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Глубина сиденья MIN не менее 480</w:t>
            </w:r>
          </w:p>
          <w:p w14:paraId="1F027AB1" w14:textId="08C46034"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Ширина с подлокотниками не менее 670</w:t>
            </w:r>
          </w:p>
          <w:p w14:paraId="3D29A0AF" w14:textId="70AB6568"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Ширина сиденья не менее 540</w:t>
            </w:r>
          </w:p>
          <w:p w14:paraId="01061EE3" w14:textId="7A5E41A9"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Диаметр креста не менее 700</w:t>
            </w:r>
          </w:p>
          <w:p w14:paraId="4542A537" w14:textId="50BEF692"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Ограничение по весу не менее 150 кг</w:t>
            </w:r>
          </w:p>
        </w:tc>
        <w:tc>
          <w:tcPr>
            <w:tcW w:w="841" w:type="dxa"/>
            <w:tcBorders>
              <w:top w:val="single" w:sz="4" w:space="0" w:color="auto"/>
              <w:left w:val="single" w:sz="4" w:space="0" w:color="auto"/>
              <w:bottom w:val="single" w:sz="4" w:space="0" w:color="auto"/>
              <w:right w:val="single" w:sz="4" w:space="0" w:color="auto"/>
            </w:tcBorders>
            <w:shd w:val="clear" w:color="auto" w:fill="auto"/>
          </w:tcPr>
          <w:p w14:paraId="28C8FA6F" w14:textId="172969A8" w:rsidR="00E159C2" w:rsidRPr="00DF23E5" w:rsidRDefault="00E159C2" w:rsidP="00E159C2">
            <w:pPr>
              <w:spacing w:after="0" w:line="240" w:lineRule="auto"/>
              <w:jc w:val="center"/>
              <w:rPr>
                <w:rFonts w:ascii="Times New Roman" w:hAnsi="Times New Roman" w:cs="Times New Roman"/>
              </w:rPr>
            </w:pPr>
            <w:proofErr w:type="spellStart"/>
            <w:r w:rsidRPr="00DF23E5">
              <w:rPr>
                <w:rFonts w:ascii="Times New Roman" w:hAnsi="Times New Roman" w:cs="Times New Roman"/>
              </w:rPr>
              <w:t>шт</w:t>
            </w:r>
            <w:proofErr w:type="spellEnd"/>
          </w:p>
        </w:tc>
        <w:tc>
          <w:tcPr>
            <w:tcW w:w="842" w:type="dxa"/>
            <w:tcBorders>
              <w:top w:val="single" w:sz="4" w:space="0" w:color="auto"/>
              <w:left w:val="nil"/>
              <w:bottom w:val="single" w:sz="4" w:space="0" w:color="auto"/>
              <w:right w:val="single" w:sz="4" w:space="0" w:color="auto"/>
            </w:tcBorders>
            <w:shd w:val="clear" w:color="auto" w:fill="auto"/>
          </w:tcPr>
          <w:p w14:paraId="413C4ACB" w14:textId="2AC70043" w:rsidR="00E159C2" w:rsidRPr="00DF23E5" w:rsidRDefault="00E159C2" w:rsidP="00E159C2">
            <w:pPr>
              <w:spacing w:after="0" w:line="240" w:lineRule="auto"/>
              <w:jc w:val="center"/>
              <w:rPr>
                <w:rFonts w:ascii="Times New Roman" w:hAnsi="Times New Roman" w:cs="Times New Roman"/>
              </w:rPr>
            </w:pPr>
            <w:r w:rsidRPr="00DF23E5">
              <w:rPr>
                <w:rFonts w:ascii="Times New Roman" w:hAnsi="Times New Roman" w:cs="Times New Roman"/>
              </w:rPr>
              <w:t>1</w:t>
            </w:r>
          </w:p>
        </w:tc>
      </w:tr>
      <w:tr w:rsidR="00E159C2" w:rsidRPr="00DF23E5" w14:paraId="66AF337F" w14:textId="77777777" w:rsidTr="00DF23E5">
        <w:tc>
          <w:tcPr>
            <w:tcW w:w="556" w:type="dxa"/>
          </w:tcPr>
          <w:p w14:paraId="6F4207CF" w14:textId="77777777" w:rsidR="00E159C2" w:rsidRPr="00DF23E5" w:rsidRDefault="00E159C2" w:rsidP="00E159C2">
            <w:pPr>
              <w:pStyle w:val="af8"/>
              <w:numPr>
                <w:ilvl w:val="0"/>
                <w:numId w:val="11"/>
              </w:numPr>
              <w:spacing w:after="0" w:line="240" w:lineRule="auto"/>
              <w:ind w:left="0" w:firstLine="0"/>
              <w:jc w:val="center"/>
              <w:rPr>
                <w:rFonts w:ascii="Times New Roman" w:hAnsi="Times New Roman" w:cs="Times New Roman"/>
              </w:rPr>
            </w:pPr>
          </w:p>
        </w:tc>
        <w:tc>
          <w:tcPr>
            <w:tcW w:w="1847" w:type="dxa"/>
          </w:tcPr>
          <w:p w14:paraId="4DA49CBA" w14:textId="77777777" w:rsidR="00E159C2" w:rsidRPr="00DF23E5" w:rsidRDefault="00E159C2" w:rsidP="00E159C2">
            <w:pPr>
              <w:spacing w:after="0" w:line="240" w:lineRule="auto"/>
              <w:jc w:val="center"/>
              <w:rPr>
                <w:rFonts w:ascii="Times New Roman" w:hAnsi="Times New Roman" w:cs="Times New Roman"/>
              </w:rPr>
            </w:pPr>
            <w:r w:rsidRPr="00DF23E5">
              <w:rPr>
                <w:rFonts w:ascii="Times New Roman" w:hAnsi="Times New Roman" w:cs="Times New Roman"/>
              </w:rPr>
              <w:t>Шкаф архивный СВ-12</w:t>
            </w:r>
          </w:p>
          <w:p w14:paraId="533287EF" w14:textId="2C7386D6" w:rsidR="00E159C2" w:rsidRPr="00DF23E5" w:rsidRDefault="00E159C2" w:rsidP="00E159C2">
            <w:pPr>
              <w:spacing w:after="0" w:line="240" w:lineRule="auto"/>
              <w:jc w:val="center"/>
              <w:rPr>
                <w:rFonts w:ascii="Times New Roman" w:hAnsi="Times New Roman" w:cs="Times New Roman"/>
              </w:rPr>
            </w:pPr>
            <w:r w:rsidRPr="00DF23E5">
              <w:rPr>
                <w:rFonts w:ascii="Times New Roman" w:hAnsi="Times New Roman" w:cs="Times New Roman"/>
                <w:noProof/>
              </w:rPr>
              <w:drawing>
                <wp:inline distT="0" distB="0" distL="0" distR="0" wp14:anchorId="67088546" wp14:editId="4CEDBDD9">
                  <wp:extent cx="1035685" cy="1005205"/>
                  <wp:effectExtent l="0" t="0" r="0" b="4445"/>
                  <wp:docPr id="1176" name="Picture 7">
                    <a:extLst xmlns:a="http://schemas.openxmlformats.org/drawingml/2006/main">
                      <a:ext uri="{FF2B5EF4-FFF2-40B4-BE49-F238E27FC236}">
                        <a16:creationId xmlns:a16="http://schemas.microsoft.com/office/drawing/2014/main" id="{0B0EA0D7-5F1D-4547-A09B-18D19F0438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 name="Picture 7">
                            <a:extLst>
                              <a:ext uri="{FF2B5EF4-FFF2-40B4-BE49-F238E27FC236}">
                                <a16:creationId xmlns:a16="http://schemas.microsoft.com/office/drawing/2014/main" id="{0B0EA0D7-5F1D-4547-A09B-18D19F04382E}"/>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685" cy="1005205"/>
                          </a:xfrm>
                          <a:prstGeom prst="rect">
                            <a:avLst/>
                          </a:prstGeom>
                          <a:noFill/>
                          <a:ln>
                            <a:noFill/>
                          </a:ln>
                        </pic:spPr>
                      </pic:pic>
                    </a:graphicData>
                  </a:graphic>
                </wp:inline>
              </w:drawing>
            </w:r>
          </w:p>
        </w:tc>
        <w:tc>
          <w:tcPr>
            <w:tcW w:w="6004" w:type="dxa"/>
            <w:tcBorders>
              <w:top w:val="single" w:sz="4" w:space="0" w:color="auto"/>
              <w:left w:val="single" w:sz="4" w:space="0" w:color="auto"/>
              <w:bottom w:val="single" w:sz="4" w:space="0" w:color="auto"/>
              <w:right w:val="nil"/>
            </w:tcBorders>
            <w:shd w:val="clear" w:color="auto" w:fill="auto"/>
          </w:tcPr>
          <w:p w14:paraId="37AFB3D2"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"Предназначен для хранения Документов</w:t>
            </w:r>
          </w:p>
          <w:p w14:paraId="6A9260FE" w14:textId="034F0D28"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 xml:space="preserve">Габариты </w:t>
            </w:r>
            <w:proofErr w:type="spellStart"/>
            <w:r w:rsidRPr="00DF23E5">
              <w:rPr>
                <w:rFonts w:ascii="Times New Roman" w:eastAsia="Liberation Serif" w:hAnsi="Times New Roman" w:cs="Times New Roman"/>
                <w:lang w:eastAsia="ru-RU"/>
              </w:rPr>
              <w:t>ВхШхГ</w:t>
            </w:r>
            <w:proofErr w:type="spellEnd"/>
            <w:r w:rsidRPr="00DF23E5">
              <w:rPr>
                <w:rFonts w:ascii="Times New Roman" w:eastAsia="Liberation Serif" w:hAnsi="Times New Roman" w:cs="Times New Roman"/>
                <w:lang w:eastAsia="ru-RU"/>
              </w:rPr>
              <w:t>, мм не менее 1860х850х400</w:t>
            </w:r>
          </w:p>
          <w:p w14:paraId="0C9FEB16" w14:textId="0AB86DA2"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Высота, мм не менее 1860</w:t>
            </w:r>
          </w:p>
          <w:p w14:paraId="6E0A534D" w14:textId="605298DF"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Ширина, мм не менее 850</w:t>
            </w:r>
          </w:p>
          <w:p w14:paraId="1D2AA68A" w14:textId="60E7F605"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Глубина, мм не менее 400</w:t>
            </w:r>
          </w:p>
          <w:p w14:paraId="0843AF76" w14:textId="77777777" w:rsidR="00E159C2" w:rsidRPr="00DF23E5" w:rsidRDefault="00E159C2" w:rsidP="00E159C2">
            <w:pPr>
              <w:spacing w:after="0" w:line="240" w:lineRule="auto"/>
              <w:contextualSpacing/>
              <w:rPr>
                <w:rFonts w:ascii="Times New Roman" w:eastAsia="Liberation Serif" w:hAnsi="Times New Roman" w:cs="Times New Roman"/>
                <w:i/>
                <w:iCs/>
                <w:lang w:eastAsia="ru-RU"/>
              </w:rPr>
            </w:pPr>
            <w:r w:rsidRPr="00DF23E5">
              <w:rPr>
                <w:rFonts w:ascii="Times New Roman" w:eastAsia="Liberation Serif" w:hAnsi="Times New Roman" w:cs="Times New Roman"/>
                <w:i/>
                <w:iCs/>
                <w:lang w:eastAsia="ru-RU"/>
              </w:rPr>
              <w:t>Внутреннее наполнение</w:t>
            </w:r>
          </w:p>
          <w:p w14:paraId="27AF059B" w14:textId="3DD6067E"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Количество полок не менее 4</w:t>
            </w:r>
          </w:p>
          <w:p w14:paraId="0076C695"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Тип открывания дверей Распашные</w:t>
            </w:r>
          </w:p>
          <w:p w14:paraId="67ACE93D" w14:textId="56C3E018"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Количество дверей не менее 2</w:t>
            </w:r>
          </w:p>
          <w:p w14:paraId="6F7CC251"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Покрытие Порошковое</w:t>
            </w:r>
          </w:p>
          <w:p w14:paraId="20379E14" w14:textId="77777777" w:rsidR="00E159C2" w:rsidRPr="00DF23E5" w:rsidRDefault="00E159C2" w:rsidP="00E159C2">
            <w:pPr>
              <w:spacing w:after="0" w:line="240" w:lineRule="auto"/>
              <w:contextualSpacing/>
              <w:rPr>
                <w:rFonts w:ascii="Times New Roman" w:eastAsia="Liberation Serif" w:hAnsi="Times New Roman" w:cs="Times New Roman"/>
                <w:i/>
                <w:iCs/>
                <w:lang w:eastAsia="ru-RU"/>
              </w:rPr>
            </w:pPr>
            <w:r w:rsidRPr="00DF23E5">
              <w:rPr>
                <w:rFonts w:ascii="Times New Roman" w:eastAsia="Liberation Serif" w:hAnsi="Times New Roman" w:cs="Times New Roman"/>
                <w:i/>
                <w:iCs/>
                <w:lang w:eastAsia="ru-RU"/>
              </w:rPr>
              <w:t>Особенности:</w:t>
            </w:r>
          </w:p>
          <w:p w14:paraId="10B83A76" w14:textId="41545A08"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не менее 5 уровней хранения (не менее 4 полки в комплекте);</w:t>
            </w:r>
          </w:p>
          <w:p w14:paraId="06A78881"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вместимость не менее 48 папок;</w:t>
            </w:r>
          </w:p>
          <w:p w14:paraId="642C62DA" w14:textId="5C0EA9EA"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максимальная нагрузка на полку - не менее 60 кг;</w:t>
            </w:r>
          </w:p>
          <w:p w14:paraId="15D9228F"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комплектуются ключевыми замками с ручками;</w:t>
            </w:r>
          </w:p>
          <w:p w14:paraId="460F87DD" w14:textId="77777777"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ригели из оцинкованной стали и пластиковые втулки обеспечивают бесшумный ход дверей и надежное запирание шкафа;</w:t>
            </w:r>
          </w:p>
          <w:p w14:paraId="5495BFDA" w14:textId="6423AD3B" w:rsidR="00E159C2" w:rsidRPr="00DF23E5" w:rsidRDefault="00E159C2" w:rsidP="00E159C2">
            <w:pPr>
              <w:spacing w:after="0" w:line="240" w:lineRule="auto"/>
              <w:contextualSpacing/>
              <w:rPr>
                <w:rFonts w:ascii="Times New Roman" w:eastAsia="Liberation Serif" w:hAnsi="Times New Roman" w:cs="Times New Roman"/>
                <w:lang w:eastAsia="ru-RU"/>
              </w:rPr>
            </w:pPr>
            <w:r w:rsidRPr="00DF23E5">
              <w:rPr>
                <w:rFonts w:ascii="Times New Roman" w:eastAsia="Liberation Serif" w:hAnsi="Times New Roman" w:cs="Times New Roman"/>
                <w:lang w:eastAsia="ru-RU"/>
              </w:rPr>
              <w:t>Цвет: Серый полуматовый</w:t>
            </w:r>
            <w:r w:rsidRPr="00DF23E5">
              <w:rPr>
                <w:rFonts w:ascii="Times New Roman" w:eastAsia="Liberation Serif" w:hAnsi="Times New Roman" w:cs="Times New Roman"/>
                <w:lang w:eastAsia="ru-RU"/>
              </w:rPr>
              <w:tab/>
            </w:r>
          </w:p>
        </w:tc>
        <w:tc>
          <w:tcPr>
            <w:tcW w:w="841" w:type="dxa"/>
            <w:tcBorders>
              <w:top w:val="single" w:sz="4" w:space="0" w:color="auto"/>
              <w:left w:val="single" w:sz="4" w:space="0" w:color="auto"/>
              <w:bottom w:val="single" w:sz="4" w:space="0" w:color="auto"/>
              <w:right w:val="single" w:sz="4" w:space="0" w:color="auto"/>
            </w:tcBorders>
            <w:shd w:val="clear" w:color="auto" w:fill="auto"/>
          </w:tcPr>
          <w:p w14:paraId="0FEDFAD8" w14:textId="19BF81C2" w:rsidR="00E159C2" w:rsidRPr="00DF23E5" w:rsidRDefault="00E159C2" w:rsidP="00E159C2">
            <w:pPr>
              <w:spacing w:after="0" w:line="240" w:lineRule="auto"/>
              <w:jc w:val="center"/>
              <w:rPr>
                <w:rFonts w:ascii="Times New Roman" w:hAnsi="Times New Roman" w:cs="Times New Roman"/>
              </w:rPr>
            </w:pPr>
            <w:proofErr w:type="spellStart"/>
            <w:r w:rsidRPr="00DF23E5">
              <w:rPr>
                <w:rFonts w:ascii="Times New Roman" w:hAnsi="Times New Roman" w:cs="Times New Roman"/>
              </w:rPr>
              <w:t>шт</w:t>
            </w:r>
            <w:proofErr w:type="spellEnd"/>
          </w:p>
        </w:tc>
        <w:tc>
          <w:tcPr>
            <w:tcW w:w="842" w:type="dxa"/>
            <w:tcBorders>
              <w:top w:val="single" w:sz="4" w:space="0" w:color="auto"/>
              <w:left w:val="nil"/>
              <w:bottom w:val="single" w:sz="4" w:space="0" w:color="auto"/>
              <w:right w:val="single" w:sz="4" w:space="0" w:color="auto"/>
            </w:tcBorders>
            <w:shd w:val="clear" w:color="auto" w:fill="auto"/>
          </w:tcPr>
          <w:p w14:paraId="37BCF27B" w14:textId="62E1A0ED" w:rsidR="00E159C2" w:rsidRPr="00DF23E5" w:rsidRDefault="00E159C2" w:rsidP="00E159C2">
            <w:pPr>
              <w:spacing w:after="0" w:line="240" w:lineRule="auto"/>
              <w:jc w:val="center"/>
              <w:rPr>
                <w:rFonts w:ascii="Times New Roman" w:hAnsi="Times New Roman" w:cs="Times New Roman"/>
              </w:rPr>
            </w:pPr>
            <w:r w:rsidRPr="00DF23E5">
              <w:rPr>
                <w:rFonts w:ascii="Times New Roman" w:hAnsi="Times New Roman" w:cs="Times New Roman"/>
              </w:rPr>
              <w:t>2</w:t>
            </w:r>
          </w:p>
        </w:tc>
      </w:tr>
    </w:tbl>
    <w:p w14:paraId="65A108AC" w14:textId="77777777" w:rsidR="00057759" w:rsidRPr="00DF23E5" w:rsidRDefault="00057759" w:rsidP="006B3BB8">
      <w:pPr>
        <w:spacing w:after="0" w:line="240" w:lineRule="auto"/>
        <w:jc w:val="both"/>
        <w:rPr>
          <w:rFonts w:ascii="Times New Roman" w:hAnsi="Times New Roman" w:cs="Times New Roman"/>
          <w:b/>
          <w:highlight w:val="yellow"/>
        </w:rPr>
      </w:pPr>
    </w:p>
    <w:p w14:paraId="26C976F2" w14:textId="50CD5F91" w:rsidR="00E36FBA" w:rsidRPr="00DF23E5" w:rsidRDefault="00E73DAD" w:rsidP="006B3BB8">
      <w:pPr>
        <w:spacing w:after="0" w:line="240" w:lineRule="auto"/>
        <w:jc w:val="both"/>
        <w:rPr>
          <w:rFonts w:ascii="Times New Roman" w:hAnsi="Times New Roman" w:cs="Times New Roman"/>
        </w:rPr>
      </w:pPr>
      <w:bookmarkStart w:id="2" w:name="_Hlk234233809"/>
      <w:r w:rsidRPr="00423C3A">
        <w:rPr>
          <w:rFonts w:ascii="Times New Roman" w:hAnsi="Times New Roman" w:cs="Times New Roman"/>
          <w:b/>
          <w:highlight w:val="red"/>
        </w:rPr>
        <w:t>2. Место поставки товара:</w:t>
      </w:r>
      <w:r w:rsidRPr="00423C3A">
        <w:rPr>
          <w:rFonts w:ascii="Times New Roman" w:hAnsi="Times New Roman" w:cs="Times New Roman"/>
          <w:highlight w:val="red"/>
        </w:rPr>
        <w:t xml:space="preserve"> </w:t>
      </w:r>
      <w:r w:rsidR="00423C3A" w:rsidRPr="00423C3A">
        <w:rPr>
          <w:rFonts w:ascii="Times New Roman" w:hAnsi="Times New Roman" w:cs="Times New Roman"/>
          <w:highlight w:val="red"/>
        </w:rPr>
        <w:t>671050, Республика Бурятия, село Иволгинск, Октябрьская улица, 2.</w:t>
      </w:r>
    </w:p>
    <w:p w14:paraId="5FA074A4" w14:textId="61B70356" w:rsidR="00E73DAD" w:rsidRPr="00DF23E5" w:rsidRDefault="00E73DAD" w:rsidP="00E73DAD">
      <w:pPr>
        <w:spacing w:after="0" w:line="240" w:lineRule="auto"/>
        <w:jc w:val="both"/>
        <w:rPr>
          <w:rFonts w:ascii="Times New Roman" w:eastAsiaTheme="minorEastAsia" w:hAnsi="Times New Roman" w:cs="Times New Roman"/>
        </w:rPr>
      </w:pPr>
      <w:r w:rsidRPr="00DF23E5">
        <w:rPr>
          <w:rFonts w:ascii="Times New Roman" w:hAnsi="Times New Roman" w:cs="Times New Roman"/>
          <w:b/>
          <w:highlight w:val="yellow"/>
        </w:rPr>
        <w:t>3. Срок поставки товара:</w:t>
      </w:r>
      <w:r w:rsidRPr="00DF23E5">
        <w:rPr>
          <w:rFonts w:ascii="Times New Roman" w:hAnsi="Times New Roman" w:cs="Times New Roman"/>
          <w:highlight w:val="yellow"/>
        </w:rPr>
        <w:t xml:space="preserve"> </w:t>
      </w:r>
      <w:bookmarkStart w:id="3" w:name="_Hlk234233736"/>
      <w:r w:rsidRPr="00DF23E5">
        <w:rPr>
          <w:rFonts w:ascii="Times New Roman" w:hAnsi="Times New Roman" w:cs="Times New Roman"/>
          <w:highlight w:val="yellow"/>
        </w:rPr>
        <w:t xml:space="preserve">с даты заключения договора </w:t>
      </w:r>
      <w:r w:rsidR="00057759" w:rsidRPr="00DF23E5">
        <w:rPr>
          <w:rFonts w:ascii="Times New Roman" w:hAnsi="Times New Roman" w:cs="Times New Roman"/>
          <w:highlight w:val="yellow"/>
        </w:rPr>
        <w:t xml:space="preserve">в течение </w:t>
      </w:r>
      <w:r w:rsidR="00DF23E5">
        <w:rPr>
          <w:rFonts w:ascii="Times New Roman" w:hAnsi="Times New Roman" w:cs="Times New Roman"/>
          <w:highlight w:val="yellow"/>
        </w:rPr>
        <w:t>60</w:t>
      </w:r>
      <w:r w:rsidR="00057759" w:rsidRPr="00DF23E5">
        <w:rPr>
          <w:rFonts w:ascii="Times New Roman" w:hAnsi="Times New Roman" w:cs="Times New Roman"/>
          <w:highlight w:val="yellow"/>
        </w:rPr>
        <w:t xml:space="preserve"> </w:t>
      </w:r>
      <w:r w:rsidR="00423C3A">
        <w:rPr>
          <w:rFonts w:ascii="Times New Roman" w:hAnsi="Times New Roman" w:cs="Times New Roman"/>
          <w:highlight w:val="yellow"/>
        </w:rPr>
        <w:t>календарных</w:t>
      </w:r>
      <w:r w:rsidR="00057759" w:rsidRPr="00DF23E5">
        <w:rPr>
          <w:rFonts w:ascii="Times New Roman" w:hAnsi="Times New Roman" w:cs="Times New Roman"/>
          <w:highlight w:val="yellow"/>
        </w:rPr>
        <w:t xml:space="preserve"> дней</w:t>
      </w:r>
      <w:r w:rsidRPr="00DF23E5">
        <w:rPr>
          <w:rFonts w:ascii="Times New Roman" w:hAnsi="Times New Roman" w:cs="Times New Roman"/>
          <w:highlight w:val="yellow"/>
        </w:rPr>
        <w:t>.</w:t>
      </w:r>
      <w:bookmarkEnd w:id="3"/>
    </w:p>
    <w:p w14:paraId="31478BC1" w14:textId="77777777" w:rsidR="00FF7B15" w:rsidRPr="00DF23E5" w:rsidRDefault="00FF7B15" w:rsidP="00EC0FDB">
      <w:pPr>
        <w:widowControl w:val="0"/>
        <w:spacing w:after="0" w:line="240" w:lineRule="auto"/>
        <w:jc w:val="both"/>
        <w:rPr>
          <w:rFonts w:ascii="Times New Roman" w:hAnsi="Times New Roman" w:cs="Times New Roman"/>
        </w:rPr>
      </w:pPr>
      <w:r w:rsidRPr="00DF23E5">
        <w:rPr>
          <w:rFonts w:ascii="Times New Roman" w:hAnsi="Times New Roman" w:cs="Times New Roman"/>
          <w:kern w:val="2"/>
          <w:highlight w:val="yellow"/>
        </w:rPr>
        <w:t>3.1. Доставка, погрузочно-разгрузочные работы производятся за счет Поставщика.</w:t>
      </w:r>
    </w:p>
    <w:p w14:paraId="3DAC01AE" w14:textId="77777777" w:rsidR="00182B7F" w:rsidRPr="00DF23E5" w:rsidRDefault="00182B7F" w:rsidP="00EC0FDB">
      <w:pPr>
        <w:pStyle w:val="docdata"/>
        <w:spacing w:before="0" w:beforeAutospacing="0" w:after="0" w:afterAutospacing="0"/>
        <w:jc w:val="both"/>
        <w:rPr>
          <w:sz w:val="22"/>
          <w:szCs w:val="22"/>
        </w:rPr>
      </w:pPr>
      <w:r w:rsidRPr="00DF23E5">
        <w:rPr>
          <w:b/>
          <w:bCs/>
          <w:color w:val="000000"/>
          <w:sz w:val="22"/>
          <w:szCs w:val="22"/>
        </w:rPr>
        <w:t>4. Требования к качеству, безопасности поставляемого товара:</w:t>
      </w:r>
    </w:p>
    <w:p w14:paraId="0AC944CF" w14:textId="77777777" w:rsidR="00182B7F" w:rsidRPr="00DF23E5" w:rsidRDefault="00182B7F" w:rsidP="00EC0FDB">
      <w:pPr>
        <w:pStyle w:val="af5"/>
        <w:spacing w:before="0" w:beforeAutospacing="0" w:after="0" w:afterAutospacing="0"/>
        <w:jc w:val="both"/>
        <w:rPr>
          <w:sz w:val="22"/>
          <w:szCs w:val="22"/>
        </w:rPr>
      </w:pPr>
      <w:r w:rsidRPr="00DF23E5">
        <w:rPr>
          <w:color w:val="000000"/>
          <w:sz w:val="22"/>
          <w:szCs w:val="22"/>
        </w:rPr>
        <w:t xml:space="preserve">4.1. Поставляемый товар должен соответствовать заданным функциональным и качественным характеристикам; </w:t>
      </w:r>
    </w:p>
    <w:p w14:paraId="40EF37F7" w14:textId="4A0D3B00" w:rsidR="008850ED" w:rsidRPr="00DF23E5" w:rsidRDefault="00182B7F" w:rsidP="008850ED">
      <w:pPr>
        <w:pStyle w:val="af5"/>
        <w:spacing w:before="0" w:beforeAutospacing="0" w:after="0" w:afterAutospacing="0"/>
        <w:jc w:val="both"/>
        <w:rPr>
          <w:sz w:val="22"/>
          <w:szCs w:val="22"/>
        </w:rPr>
      </w:pPr>
      <w:r w:rsidRPr="00DF23E5">
        <w:rPr>
          <w:color w:val="000000"/>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42FD55BC" w14:textId="77777777" w:rsidR="00182B7F" w:rsidRPr="00DF23E5" w:rsidRDefault="00182B7F" w:rsidP="00EC0FDB">
      <w:pPr>
        <w:pStyle w:val="af5"/>
        <w:spacing w:before="0" w:beforeAutospacing="0" w:after="0" w:afterAutospacing="0"/>
        <w:jc w:val="both"/>
        <w:rPr>
          <w:sz w:val="22"/>
          <w:szCs w:val="22"/>
        </w:rPr>
      </w:pPr>
      <w:r w:rsidRPr="00DF23E5">
        <w:rPr>
          <w:color w:val="000000"/>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0BCEE7AA" w14:textId="77777777" w:rsidR="00182B7F" w:rsidRPr="00DF23E5" w:rsidRDefault="00182B7F" w:rsidP="00EC0FDB">
      <w:pPr>
        <w:pStyle w:val="af5"/>
        <w:spacing w:before="0" w:beforeAutospacing="0" w:after="0" w:afterAutospacing="0"/>
        <w:jc w:val="both"/>
        <w:rPr>
          <w:sz w:val="22"/>
          <w:szCs w:val="22"/>
        </w:rPr>
      </w:pPr>
      <w:r w:rsidRPr="00DF23E5">
        <w:rPr>
          <w:color w:val="000000"/>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1B9A1A7C" w14:textId="77777777" w:rsidR="00182B7F" w:rsidRPr="00DF23E5" w:rsidRDefault="00182B7F" w:rsidP="00EC0FDB">
      <w:pPr>
        <w:pStyle w:val="af5"/>
        <w:spacing w:before="0" w:beforeAutospacing="0" w:after="0" w:afterAutospacing="0"/>
        <w:jc w:val="both"/>
        <w:rPr>
          <w:sz w:val="22"/>
          <w:szCs w:val="22"/>
        </w:rPr>
      </w:pPr>
      <w:r w:rsidRPr="00DF23E5">
        <w:rPr>
          <w:color w:val="000000"/>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1F6C398" w14:textId="77777777" w:rsidR="00182B7F" w:rsidRPr="00DF23E5" w:rsidRDefault="00182B7F" w:rsidP="00EC0FDB">
      <w:pPr>
        <w:pStyle w:val="af5"/>
        <w:spacing w:before="0" w:beforeAutospacing="0" w:after="0" w:afterAutospacing="0"/>
        <w:jc w:val="both"/>
        <w:rPr>
          <w:sz w:val="22"/>
          <w:szCs w:val="22"/>
        </w:rPr>
      </w:pPr>
      <w:r w:rsidRPr="00DF23E5">
        <w:rPr>
          <w:b/>
          <w:bCs/>
          <w:color w:val="000000"/>
          <w:sz w:val="22"/>
          <w:szCs w:val="22"/>
        </w:rPr>
        <w:t>5. Требования к упаковке и маркировке поставляемого товара:</w:t>
      </w:r>
    </w:p>
    <w:p w14:paraId="72BA48B3" w14:textId="77777777" w:rsidR="00182B7F" w:rsidRPr="00DF23E5" w:rsidRDefault="00182B7F" w:rsidP="00EC0FDB">
      <w:pPr>
        <w:pStyle w:val="af5"/>
        <w:spacing w:before="0" w:beforeAutospacing="0" w:after="0" w:afterAutospacing="0"/>
        <w:jc w:val="both"/>
        <w:rPr>
          <w:sz w:val="22"/>
          <w:szCs w:val="22"/>
        </w:rPr>
      </w:pPr>
      <w:r w:rsidRPr="00DF23E5">
        <w:rPr>
          <w:color w:val="000000"/>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6F83FADB" w14:textId="77777777" w:rsidR="00182B7F" w:rsidRPr="00DF23E5" w:rsidRDefault="00182B7F" w:rsidP="00EC0FDB">
      <w:pPr>
        <w:pStyle w:val="af5"/>
        <w:spacing w:before="0" w:beforeAutospacing="0" w:after="0" w:afterAutospacing="0"/>
        <w:jc w:val="both"/>
        <w:rPr>
          <w:sz w:val="22"/>
          <w:szCs w:val="22"/>
        </w:rPr>
      </w:pPr>
      <w:r w:rsidRPr="00DF23E5">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353B8FD5" w14:textId="77777777" w:rsidR="00182B7F" w:rsidRPr="00DF23E5" w:rsidRDefault="00182B7F" w:rsidP="00EC0FDB">
      <w:pPr>
        <w:pStyle w:val="af5"/>
        <w:spacing w:before="0" w:beforeAutospacing="0" w:after="0" w:afterAutospacing="0"/>
        <w:jc w:val="both"/>
        <w:rPr>
          <w:sz w:val="22"/>
          <w:szCs w:val="22"/>
        </w:rPr>
      </w:pPr>
      <w:r w:rsidRPr="00DF23E5">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4909A3FD" w14:textId="77777777" w:rsidR="00182B7F" w:rsidRPr="00DF23E5" w:rsidRDefault="00182B7F" w:rsidP="00EC0FDB">
      <w:pPr>
        <w:pStyle w:val="af5"/>
        <w:spacing w:before="0" w:beforeAutospacing="0" w:after="0" w:afterAutospacing="0"/>
        <w:jc w:val="both"/>
        <w:rPr>
          <w:sz w:val="22"/>
          <w:szCs w:val="22"/>
        </w:rPr>
      </w:pPr>
      <w:r w:rsidRPr="00DF23E5">
        <w:rPr>
          <w:color w:val="000000"/>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11E4F0F0" w14:textId="77777777" w:rsidR="00182B7F" w:rsidRPr="00DF23E5" w:rsidRDefault="00182B7F" w:rsidP="00EC0FDB">
      <w:pPr>
        <w:pStyle w:val="af5"/>
        <w:spacing w:before="0" w:beforeAutospacing="0" w:after="0" w:afterAutospacing="0"/>
        <w:jc w:val="both"/>
        <w:rPr>
          <w:sz w:val="22"/>
          <w:szCs w:val="22"/>
        </w:rPr>
      </w:pPr>
      <w:r w:rsidRPr="00DF23E5">
        <w:rPr>
          <w:b/>
          <w:bCs/>
          <w:color w:val="000000"/>
          <w:sz w:val="22"/>
          <w:szCs w:val="22"/>
        </w:rPr>
        <w:t>6. Требования к гарантийному сроку товара и (или) объему предоставления гарантий качества товара:</w:t>
      </w:r>
    </w:p>
    <w:p w14:paraId="16FBDA5E" w14:textId="77777777" w:rsidR="00182B7F" w:rsidRPr="00DF23E5" w:rsidRDefault="00182B7F" w:rsidP="00EC0FDB">
      <w:pPr>
        <w:pStyle w:val="af5"/>
        <w:spacing w:before="0" w:beforeAutospacing="0" w:after="0" w:afterAutospacing="0"/>
        <w:jc w:val="both"/>
        <w:rPr>
          <w:sz w:val="22"/>
          <w:szCs w:val="22"/>
        </w:rPr>
      </w:pPr>
      <w:r w:rsidRPr="00DF23E5">
        <w:rPr>
          <w:color w:val="000000"/>
          <w:sz w:val="22"/>
          <w:szCs w:val="22"/>
        </w:rPr>
        <w:t xml:space="preserve">6.1. Гарантия качества товара - в соответствии с гарантийным сроком, установленным производителем. </w:t>
      </w:r>
    </w:p>
    <w:p w14:paraId="56F4FDF2" w14:textId="77777777" w:rsidR="00182B7F" w:rsidRPr="00DF23E5" w:rsidRDefault="00182B7F" w:rsidP="00EC0FDB">
      <w:pPr>
        <w:pStyle w:val="af5"/>
        <w:spacing w:before="0" w:beforeAutospacing="0" w:after="0" w:afterAutospacing="0"/>
        <w:jc w:val="both"/>
        <w:rPr>
          <w:sz w:val="22"/>
          <w:szCs w:val="22"/>
        </w:rPr>
      </w:pPr>
      <w:r w:rsidRPr="00DF23E5">
        <w:rPr>
          <w:color w:val="000000"/>
          <w:sz w:val="22"/>
          <w:szCs w:val="22"/>
        </w:rPr>
        <w:lastRenderedPageBreak/>
        <w:t>6.2. Гарантийные обязательства должны распространяться на каждую единицу товара с момента приемки товара Заказчиком.</w:t>
      </w:r>
    </w:p>
    <w:p w14:paraId="0FBF16CA" w14:textId="18A1F48B" w:rsidR="00182B7F" w:rsidRPr="00DF23E5" w:rsidRDefault="00182B7F" w:rsidP="00EC0FDB">
      <w:pPr>
        <w:pStyle w:val="af5"/>
        <w:spacing w:before="0" w:beforeAutospacing="0" w:after="0" w:afterAutospacing="0"/>
        <w:jc w:val="both"/>
        <w:rPr>
          <w:sz w:val="22"/>
          <w:szCs w:val="22"/>
        </w:rPr>
      </w:pPr>
      <w:r w:rsidRPr="00DF23E5">
        <w:rPr>
          <w:color w:val="000000"/>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bookmarkEnd w:id="2"/>
    </w:p>
    <w:sectPr w:rsidR="00182B7F" w:rsidRPr="00DF23E5" w:rsidSect="00182B7F">
      <w:footerReference w:type="default" r:id="rId14"/>
      <w:pgSz w:w="11906" w:h="16838"/>
      <w:pgMar w:top="1134" w:right="850" w:bottom="1134" w:left="1134"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1C6C7C" w14:textId="77777777" w:rsidR="009C7068" w:rsidRDefault="009C7068">
      <w:pPr>
        <w:spacing w:line="240" w:lineRule="auto"/>
      </w:pPr>
      <w:r>
        <w:separator/>
      </w:r>
    </w:p>
  </w:endnote>
  <w:endnote w:type="continuationSeparator" w:id="0">
    <w:p w14:paraId="71BD8CCF" w14:textId="77777777" w:rsidR="009C7068" w:rsidRDefault="009C70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iberation Seri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AAD55" w14:textId="46352093" w:rsidR="005B2C3F" w:rsidRDefault="005B2C3F">
    <w:pPr>
      <w:pStyle w:val="af3"/>
    </w:pPr>
  </w:p>
  <w:p w14:paraId="42BB7C7D" w14:textId="2F6D07A9" w:rsidR="005B2C3F" w:rsidRDefault="005B2C3F">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2E8A0D" w14:textId="77777777" w:rsidR="009C7068" w:rsidRDefault="009C7068">
      <w:pPr>
        <w:spacing w:after="0"/>
      </w:pPr>
      <w:r>
        <w:separator/>
      </w:r>
    </w:p>
  </w:footnote>
  <w:footnote w:type="continuationSeparator" w:id="0">
    <w:p w14:paraId="6B57541C" w14:textId="77777777" w:rsidR="009C7068" w:rsidRDefault="009C706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567CD"/>
    <w:multiLevelType w:val="multilevel"/>
    <w:tmpl w:val="29948240"/>
    <w:lvl w:ilvl="0">
      <w:start w:val="2"/>
      <w:numFmt w:val="decimal"/>
      <w:lvlText w:val="%1."/>
      <w:lvlJc w:val="left"/>
      <w:pPr>
        <w:tabs>
          <w:tab w:val="left" w:pos="312"/>
        </w:tabs>
      </w:pPr>
      <w:rPr>
        <w:color w:val="auto"/>
      </w:rPr>
    </w:lvl>
    <w:lvl w:ilvl="1">
      <w:start w:val="1"/>
      <w:numFmt w:val="decimal"/>
      <w:lvlText w:val="%1.%2."/>
      <w:lvlJc w:val="left"/>
      <w:pPr>
        <w:tabs>
          <w:tab w:val="left" w:pos="312"/>
        </w:tabs>
        <w:ind w:left="220"/>
      </w:pPr>
      <w:rPr>
        <w:rFonts w:ascii="Times New Roman" w:hAnsi="Times New Roman" w:cs="Times New Roman" w:hint="default"/>
        <w:i w:val="0"/>
        <w:iCs w:val="0"/>
        <w:color w:val="auto"/>
        <w:u w:val="none"/>
      </w:rPr>
    </w:lvl>
    <w:lvl w:ilvl="2">
      <w:start w:val="1"/>
      <w:numFmt w:val="decimal"/>
      <w:lvlText w:val="%1.%2.%3."/>
      <w:lvlJc w:val="left"/>
      <w:pPr>
        <w:tabs>
          <w:tab w:val="left" w:pos="312"/>
        </w:tabs>
      </w:pPr>
      <w:rPr>
        <w:rFonts w:hint="default"/>
      </w:rPr>
    </w:lvl>
    <w:lvl w:ilvl="3">
      <w:start w:val="1"/>
      <w:numFmt w:val="decimal"/>
      <w:lvlText w:val="%1.%2.%3.%4."/>
      <w:lvlJc w:val="left"/>
      <w:pPr>
        <w:tabs>
          <w:tab w:val="left" w:pos="312"/>
        </w:tabs>
      </w:pPr>
      <w:rPr>
        <w:rFonts w:hint="default"/>
      </w:rPr>
    </w:lvl>
    <w:lvl w:ilvl="4">
      <w:start w:val="1"/>
      <w:numFmt w:val="decimal"/>
      <w:lvlText w:val="%1.%2.%3.%4.%5."/>
      <w:lvlJc w:val="left"/>
      <w:pPr>
        <w:tabs>
          <w:tab w:val="left" w:pos="312"/>
        </w:tabs>
      </w:pPr>
      <w:rPr>
        <w:rFonts w:hint="default"/>
      </w:rPr>
    </w:lvl>
    <w:lvl w:ilvl="5">
      <w:start w:val="1"/>
      <w:numFmt w:val="decimal"/>
      <w:lvlText w:val="%1.%2.%3.%4.%5.%6."/>
      <w:lvlJc w:val="left"/>
      <w:pPr>
        <w:tabs>
          <w:tab w:val="left" w:pos="312"/>
        </w:tabs>
      </w:pPr>
      <w:rPr>
        <w:rFonts w:hint="default"/>
      </w:rPr>
    </w:lvl>
    <w:lvl w:ilvl="6">
      <w:start w:val="1"/>
      <w:numFmt w:val="decimal"/>
      <w:lvlText w:val="%1.%2.%3.%4.%5.%6.%7."/>
      <w:lvlJc w:val="left"/>
      <w:pPr>
        <w:tabs>
          <w:tab w:val="left" w:pos="312"/>
        </w:tabs>
      </w:pPr>
      <w:rPr>
        <w:rFonts w:hint="default"/>
      </w:rPr>
    </w:lvl>
    <w:lvl w:ilvl="7">
      <w:start w:val="1"/>
      <w:numFmt w:val="decimal"/>
      <w:lvlText w:val="%1.%2.%3.%4.%5.%6.%7.%8."/>
      <w:lvlJc w:val="left"/>
      <w:pPr>
        <w:tabs>
          <w:tab w:val="left" w:pos="312"/>
        </w:tabs>
      </w:pPr>
      <w:rPr>
        <w:rFonts w:hint="default"/>
      </w:rPr>
    </w:lvl>
    <w:lvl w:ilvl="8">
      <w:start w:val="1"/>
      <w:numFmt w:val="decimal"/>
      <w:lvlText w:val="%1.%2.%3.%4.%5.%6.%7.%8.%9."/>
      <w:lvlJc w:val="left"/>
      <w:pPr>
        <w:tabs>
          <w:tab w:val="left" w:pos="312"/>
        </w:tabs>
      </w:pPr>
      <w:rPr>
        <w:rFonts w:hint="default"/>
      </w:rPr>
    </w:lvl>
  </w:abstractNum>
  <w:abstractNum w:abstractNumId="1" w15:restartNumberingAfterBreak="0">
    <w:nsid w:val="05D15BF0"/>
    <w:multiLevelType w:val="multilevel"/>
    <w:tmpl w:val="05D15BF0"/>
    <w:lvl w:ilvl="0">
      <w:start w:val="1"/>
      <w:numFmt w:val="decimal"/>
      <w:lvlText w:val="%1)"/>
      <w:lvlJc w:val="left"/>
      <w:pPr>
        <w:ind w:left="1938" w:hanging="360"/>
      </w:pPr>
    </w:lvl>
    <w:lvl w:ilvl="1">
      <w:start w:val="1"/>
      <w:numFmt w:val="lowerLetter"/>
      <w:lvlText w:val="%2."/>
      <w:lvlJc w:val="left"/>
      <w:pPr>
        <w:ind w:left="2658" w:hanging="360"/>
      </w:pPr>
    </w:lvl>
    <w:lvl w:ilvl="2">
      <w:start w:val="1"/>
      <w:numFmt w:val="lowerRoman"/>
      <w:lvlText w:val="%3."/>
      <w:lvlJc w:val="right"/>
      <w:pPr>
        <w:ind w:left="3378" w:hanging="180"/>
      </w:pPr>
    </w:lvl>
    <w:lvl w:ilvl="3">
      <w:start w:val="1"/>
      <w:numFmt w:val="decimal"/>
      <w:lvlText w:val="%4."/>
      <w:lvlJc w:val="left"/>
      <w:pPr>
        <w:ind w:left="4098" w:hanging="360"/>
      </w:pPr>
    </w:lvl>
    <w:lvl w:ilvl="4">
      <w:start w:val="1"/>
      <w:numFmt w:val="lowerLetter"/>
      <w:lvlText w:val="%5."/>
      <w:lvlJc w:val="left"/>
      <w:pPr>
        <w:ind w:left="4818" w:hanging="360"/>
      </w:pPr>
    </w:lvl>
    <w:lvl w:ilvl="5">
      <w:start w:val="1"/>
      <w:numFmt w:val="lowerRoman"/>
      <w:lvlText w:val="%6."/>
      <w:lvlJc w:val="right"/>
      <w:pPr>
        <w:ind w:left="5538" w:hanging="180"/>
      </w:pPr>
    </w:lvl>
    <w:lvl w:ilvl="6">
      <w:start w:val="1"/>
      <w:numFmt w:val="decimal"/>
      <w:lvlText w:val="%7."/>
      <w:lvlJc w:val="left"/>
      <w:pPr>
        <w:ind w:left="6258" w:hanging="360"/>
      </w:pPr>
    </w:lvl>
    <w:lvl w:ilvl="7">
      <w:start w:val="1"/>
      <w:numFmt w:val="lowerLetter"/>
      <w:lvlText w:val="%8."/>
      <w:lvlJc w:val="left"/>
      <w:pPr>
        <w:ind w:left="6978" w:hanging="360"/>
      </w:pPr>
    </w:lvl>
    <w:lvl w:ilvl="8">
      <w:start w:val="1"/>
      <w:numFmt w:val="lowerRoman"/>
      <w:lvlText w:val="%9."/>
      <w:lvlJc w:val="right"/>
      <w:pPr>
        <w:ind w:left="7698" w:hanging="180"/>
      </w:pPr>
    </w:lvl>
  </w:abstractNum>
  <w:abstractNum w:abstractNumId="2" w15:restartNumberingAfterBreak="0">
    <w:nsid w:val="0BA86AA3"/>
    <w:multiLevelType w:val="multilevel"/>
    <w:tmpl w:val="0BA86AA3"/>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1DB30A5F"/>
    <w:multiLevelType w:val="multilevel"/>
    <w:tmpl w:val="1DB30A5F"/>
    <w:lvl w:ilvl="0">
      <w:start w:val="1"/>
      <w:numFmt w:val="decimal"/>
      <w:pStyle w:val="a"/>
      <w:lvlText w:val="%1."/>
      <w:lvlJc w:val="left"/>
      <w:pPr>
        <w:ind w:left="720" w:hanging="360"/>
      </w:pPr>
      <w:rPr>
        <w:rFonts w:hint="default"/>
      </w:rPr>
    </w:lvl>
    <w:lvl w:ilvl="1">
      <w:start w:val="1"/>
      <w:numFmt w:val="decimal"/>
      <w:pStyle w:val="2"/>
      <w:suff w:val="space"/>
      <w:lvlText w:val="%2."/>
      <w:lvlJc w:val="left"/>
      <w:pPr>
        <w:ind w:left="1440" w:hanging="360"/>
      </w:pPr>
      <w:rPr>
        <w:rFonts w:ascii="Times New Roman" w:eastAsia="Times New Roman" w:hAnsi="Times New Roman"/>
      </w:rPr>
    </w:lvl>
    <w:lvl w:ilvl="2">
      <w:start w:val="1"/>
      <w:numFmt w:val="decimal"/>
      <w:pStyle w:val="3"/>
      <w:suff w:val="space"/>
      <w:lvlText w:val="%1.%2.%3"/>
      <w:lvlJc w:val="right"/>
      <w:pPr>
        <w:ind w:left="2160" w:hanging="18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3">
      <w:start w:val="1"/>
      <w:numFmt w:val="decimal"/>
      <w:pStyle w:val="4"/>
      <w:suff w:val="space"/>
      <w:lvlText w:val="%1.%2.%3.%4"/>
      <w:lvlJc w:val="left"/>
      <w:pPr>
        <w:ind w:left="2880" w:hanging="360"/>
      </w:pPr>
      <w:rPr>
        <w:rFonts w:hint="default"/>
      </w:rPr>
    </w:lvl>
    <w:lvl w:ilvl="4">
      <w:start w:val="1"/>
      <w:numFmt w:val="russianLower"/>
      <w:pStyle w:val="5"/>
      <w:suff w:val="space"/>
      <w:lvlText w:val="%5."/>
      <w:lvlJc w:val="left"/>
      <w:pPr>
        <w:ind w:left="2204"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E571AD9"/>
    <w:multiLevelType w:val="multilevel"/>
    <w:tmpl w:val="1E571AD9"/>
    <w:lvl w:ilvl="0">
      <w:start w:val="1"/>
      <w:numFmt w:val="decimal"/>
      <w:pStyle w:val="-"/>
      <w:lvlText w:val="%1."/>
      <w:lvlJc w:val="center"/>
      <w:pPr>
        <w:tabs>
          <w:tab w:val="left" w:pos="0"/>
        </w:tabs>
      </w:pPr>
      <w:rPr>
        <w:rFonts w:hint="default"/>
        <w:b/>
        <w:bCs/>
        <w:i w:val="0"/>
        <w:iCs w:val="0"/>
      </w:rPr>
    </w:lvl>
    <w:lvl w:ilvl="1">
      <w:start w:val="1"/>
      <w:numFmt w:val="decimal"/>
      <w:pStyle w:val="-0"/>
      <w:lvlText w:val="%1.%2"/>
      <w:lvlJc w:val="left"/>
      <w:pPr>
        <w:tabs>
          <w:tab w:val="left" w:pos="851"/>
        </w:tabs>
        <w:ind w:left="851" w:hanging="851"/>
      </w:pPr>
      <w:rPr>
        <w:rFonts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left" w:pos="851"/>
        </w:tabs>
        <w:ind w:left="851" w:hanging="851"/>
      </w:pPr>
      <w:rPr>
        <w:rFonts w:hint="default"/>
        <w:b w:val="0"/>
        <w:bCs w:val="0"/>
        <w:i w:val="0"/>
        <w:iCs w:val="0"/>
      </w:rPr>
    </w:lvl>
    <w:lvl w:ilvl="3">
      <w:start w:val="1"/>
      <w:numFmt w:val="lowerLetter"/>
      <w:pStyle w:val="-2"/>
      <w:lvlText w:val="%4)"/>
      <w:lvlJc w:val="left"/>
      <w:pPr>
        <w:tabs>
          <w:tab w:val="left" w:pos="1418"/>
        </w:tabs>
        <w:ind w:left="1418" w:hanging="567"/>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left" w:pos="1134"/>
        </w:tabs>
        <w:ind w:left="1134" w:hanging="567"/>
      </w:pPr>
      <w:rPr>
        <w:rFonts w:hint="default"/>
      </w:rPr>
    </w:lvl>
    <w:lvl w:ilvl="5">
      <w:start w:val="1"/>
      <w:numFmt w:val="bullet"/>
      <w:lvlText w:val=""/>
      <w:lvlJc w:val="left"/>
      <w:pPr>
        <w:tabs>
          <w:tab w:val="left" w:pos="1701"/>
        </w:tabs>
        <w:ind w:left="1701" w:hanging="567"/>
      </w:pPr>
      <w:rPr>
        <w:rFonts w:ascii="Symbol" w:hAnsi="Symbol" w:cs="Symbol" w:hint="default"/>
      </w:rPr>
    </w:lvl>
    <w:lvl w:ilvl="6">
      <w:start w:val="1"/>
      <w:numFmt w:val="lowerLetter"/>
      <w:lvlText w:val="%5%6%7)"/>
      <w:lvlJc w:val="left"/>
      <w:pPr>
        <w:tabs>
          <w:tab w:val="left" w:pos="2268"/>
        </w:tabs>
        <w:ind w:left="2268" w:hanging="567"/>
      </w:pPr>
      <w:rPr>
        <w:rFonts w:hint="default"/>
      </w:rPr>
    </w:lvl>
    <w:lvl w:ilvl="7">
      <w:start w:val="1"/>
      <w:numFmt w:val="decimal"/>
      <w:lvlText w:val="%1.%2.%3.%4.%5.%6.%7.%8."/>
      <w:lvlJc w:val="left"/>
      <w:pPr>
        <w:tabs>
          <w:tab w:val="left" w:pos="3978"/>
        </w:tabs>
        <w:ind w:left="2322" w:hanging="1224"/>
      </w:pPr>
      <w:rPr>
        <w:rFonts w:hint="default"/>
      </w:rPr>
    </w:lvl>
    <w:lvl w:ilvl="8">
      <w:start w:val="1"/>
      <w:numFmt w:val="decimal"/>
      <w:lvlText w:val="%1.%2.%3.%4.%5.%6.%7.%8.%9."/>
      <w:lvlJc w:val="left"/>
      <w:pPr>
        <w:tabs>
          <w:tab w:val="left" w:pos="4698"/>
        </w:tabs>
        <w:ind w:left="2898" w:hanging="1440"/>
      </w:pPr>
      <w:rPr>
        <w:rFonts w:hint="default"/>
      </w:rPr>
    </w:lvl>
  </w:abstractNum>
  <w:abstractNum w:abstractNumId="5" w15:restartNumberingAfterBreak="0">
    <w:nsid w:val="32B51777"/>
    <w:multiLevelType w:val="multilevel"/>
    <w:tmpl w:val="5C4AF3E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862" w:hanging="720"/>
      </w:pPr>
      <w:rPr>
        <w:rFonts w:hint="default"/>
        <w:sz w:val="24"/>
        <w:szCs w:val="24"/>
      </w:rPr>
    </w:lvl>
    <w:lvl w:ilvl="3">
      <w:start w:val="1"/>
      <w:numFmt w:val="decimal"/>
      <w:isLgl/>
      <w:lvlText w:val="%1.%2.%3.%4."/>
      <w:lvlJc w:val="left"/>
      <w:pPr>
        <w:ind w:left="1790" w:hanging="1080"/>
      </w:pPr>
      <w:rPr>
        <w:rFonts w:hint="default"/>
        <w:b w:val="0"/>
        <w:bCs w:val="0"/>
        <w:sz w:val="24"/>
        <w:szCs w:val="24"/>
      </w:rPr>
    </w:lvl>
    <w:lvl w:ilvl="4">
      <w:start w:val="1"/>
      <w:numFmt w:val="decimal"/>
      <w:isLgl/>
      <w:lvlText w:val="%1.%2.%3.%4.%5."/>
      <w:lvlJc w:val="left"/>
      <w:pPr>
        <w:ind w:left="1222" w:hanging="1080"/>
      </w:pPr>
      <w:rPr>
        <w:rFonts w:hint="default"/>
        <w:b w:val="0"/>
        <w:bCs w:val="0"/>
      </w:rPr>
    </w:lvl>
    <w:lvl w:ilvl="5">
      <w:start w:val="1"/>
      <w:numFmt w:val="decimal"/>
      <w:isLgl/>
      <w:lvlText w:val="%1.%2.%3.%4.%5.%6."/>
      <w:lvlJc w:val="left"/>
      <w:pPr>
        <w:ind w:left="1800" w:hanging="1440"/>
      </w:pPr>
      <w:rPr>
        <w:rFonts w:hint="default"/>
        <w:b w:val="0"/>
        <w:bCs w:val="0"/>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32F5D01"/>
    <w:multiLevelType w:val="multilevel"/>
    <w:tmpl w:val="332F5D01"/>
    <w:lvl w:ilvl="0">
      <w:start w:val="1"/>
      <w:numFmt w:val="decimal"/>
      <w:lvlText w:val="%1)"/>
      <w:lvlJc w:val="left"/>
      <w:pPr>
        <w:ind w:left="1800" w:hanging="360"/>
      </w:pPr>
      <w:rPr>
        <w:rFonts w:hint="default"/>
      </w:rPr>
    </w:lvl>
    <w:lvl w:ilvl="1">
      <w:start w:val="1"/>
      <w:numFmt w:val="lowerLetter"/>
      <w:lvlText w:val="%2."/>
      <w:lvlJc w:val="left"/>
      <w:pPr>
        <w:ind w:left="3371" w:hanging="360"/>
      </w:pPr>
    </w:lvl>
    <w:lvl w:ilvl="2">
      <w:start w:val="1"/>
      <w:numFmt w:val="lowerRoman"/>
      <w:lvlText w:val="%3."/>
      <w:lvlJc w:val="right"/>
      <w:pPr>
        <w:ind w:left="4091" w:hanging="180"/>
      </w:pPr>
    </w:lvl>
    <w:lvl w:ilvl="3">
      <w:start w:val="1"/>
      <w:numFmt w:val="decimal"/>
      <w:lvlText w:val="%4."/>
      <w:lvlJc w:val="left"/>
      <w:pPr>
        <w:ind w:left="4811" w:hanging="360"/>
      </w:pPr>
    </w:lvl>
    <w:lvl w:ilvl="4">
      <w:start w:val="1"/>
      <w:numFmt w:val="lowerLetter"/>
      <w:lvlText w:val="%5."/>
      <w:lvlJc w:val="left"/>
      <w:pPr>
        <w:ind w:left="5531" w:hanging="360"/>
      </w:pPr>
    </w:lvl>
    <w:lvl w:ilvl="5">
      <w:start w:val="1"/>
      <w:numFmt w:val="lowerRoman"/>
      <w:lvlText w:val="%6."/>
      <w:lvlJc w:val="right"/>
      <w:pPr>
        <w:ind w:left="6251" w:hanging="180"/>
      </w:pPr>
    </w:lvl>
    <w:lvl w:ilvl="6">
      <w:start w:val="1"/>
      <w:numFmt w:val="decimal"/>
      <w:lvlText w:val="%7."/>
      <w:lvlJc w:val="left"/>
      <w:pPr>
        <w:ind w:left="6971" w:hanging="360"/>
      </w:pPr>
    </w:lvl>
    <w:lvl w:ilvl="7">
      <w:start w:val="1"/>
      <w:numFmt w:val="lowerLetter"/>
      <w:lvlText w:val="%8."/>
      <w:lvlJc w:val="left"/>
      <w:pPr>
        <w:ind w:left="7691" w:hanging="360"/>
      </w:pPr>
    </w:lvl>
    <w:lvl w:ilvl="8">
      <w:start w:val="1"/>
      <w:numFmt w:val="lowerRoman"/>
      <w:lvlText w:val="%9."/>
      <w:lvlJc w:val="right"/>
      <w:pPr>
        <w:ind w:left="8411" w:hanging="180"/>
      </w:pPr>
    </w:lvl>
  </w:abstractNum>
  <w:abstractNum w:abstractNumId="7" w15:restartNumberingAfterBreak="0">
    <w:nsid w:val="370F686B"/>
    <w:multiLevelType w:val="multilevel"/>
    <w:tmpl w:val="370F686B"/>
    <w:lvl w:ilvl="0">
      <w:start w:val="1"/>
      <w:numFmt w:val="decimal"/>
      <w:lvlText w:val="%1."/>
      <w:lvlJc w:val="left"/>
      <w:pPr>
        <w:ind w:left="720" w:hanging="360"/>
      </w:pPr>
      <w:rPr>
        <w:rFonts w:ascii="Times New Roman" w:hAnsi="Times New Roman" w:cs="Times New Roman" w:hint="default"/>
        <w:b/>
        <w:bCs/>
        <w:sz w:val="24"/>
        <w:szCs w:val="24"/>
      </w:rPr>
    </w:lvl>
    <w:lvl w:ilvl="1">
      <w:start w:val="1"/>
      <w:numFmt w:val="decimal"/>
      <w:isLgl/>
      <w:lvlText w:val="%1.%2."/>
      <w:lvlJc w:val="left"/>
      <w:pPr>
        <w:ind w:left="1185" w:hanging="1185"/>
      </w:pPr>
      <w:rPr>
        <w:rFonts w:hint="default"/>
        <w:i w:val="0"/>
        <w:iCs w:val="0"/>
      </w:rPr>
    </w:lvl>
    <w:lvl w:ilvl="2">
      <w:start w:val="1"/>
      <w:numFmt w:val="decimal"/>
      <w:isLgl/>
      <w:suff w:val="space"/>
      <w:lvlText w:val="%1.%2.%3."/>
      <w:lvlJc w:val="left"/>
      <w:pPr>
        <w:ind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563D1CFB"/>
    <w:multiLevelType w:val="hybridMultilevel"/>
    <w:tmpl w:val="F62237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22E4064"/>
    <w:multiLevelType w:val="multilevel"/>
    <w:tmpl w:val="622E4064"/>
    <w:lvl w:ilvl="0">
      <w:start w:val="1"/>
      <w:numFmt w:val="decimal"/>
      <w:lvlText w:val="%1."/>
      <w:lvlJc w:val="left"/>
      <w:pPr>
        <w:tabs>
          <w:tab w:val="left" w:pos="390"/>
        </w:tabs>
        <w:ind w:left="390" w:hanging="390"/>
      </w:pPr>
      <w:rPr>
        <w:rFonts w:hint="default"/>
        <w:b w:val="0"/>
        <w:bCs w:val="0"/>
        <w:i w:val="0"/>
        <w:iCs w:val="0"/>
        <w:color w:val="000000"/>
        <w:sz w:val="24"/>
        <w:szCs w:val="24"/>
        <w:vertAlign w:val="baseline"/>
      </w:rPr>
    </w:lvl>
    <w:lvl w:ilvl="1">
      <w:start w:val="1"/>
      <w:numFmt w:val="decimal"/>
      <w:lvlText w:val="3.%2."/>
      <w:lvlJc w:val="left"/>
      <w:pPr>
        <w:tabs>
          <w:tab w:val="left" w:pos="532"/>
        </w:tabs>
        <w:ind w:left="532" w:hanging="390"/>
      </w:pPr>
      <w:rPr>
        <w:rFonts w:hint="default"/>
        <w:b w:val="0"/>
        <w:bCs w:val="0"/>
        <w:color w:val="000000"/>
        <w:sz w:val="24"/>
        <w:szCs w:val="24"/>
      </w:rPr>
    </w:lvl>
    <w:lvl w:ilvl="2">
      <w:start w:val="1"/>
      <w:numFmt w:val="decimal"/>
      <w:lvlText w:val="%1.%2.%3."/>
      <w:lvlJc w:val="left"/>
      <w:pPr>
        <w:tabs>
          <w:tab w:val="left" w:pos="2138"/>
        </w:tabs>
        <w:ind w:left="2138" w:hanging="720"/>
      </w:pPr>
      <w:rPr>
        <w:rFonts w:hint="default"/>
        <w:color w:val="000000"/>
        <w:sz w:val="22"/>
        <w:szCs w:val="22"/>
      </w:rPr>
    </w:lvl>
    <w:lvl w:ilvl="3">
      <w:start w:val="1"/>
      <w:numFmt w:val="decimal"/>
      <w:lvlText w:val="%1.%2.%3.%4."/>
      <w:lvlJc w:val="left"/>
      <w:pPr>
        <w:tabs>
          <w:tab w:val="left" w:pos="2847"/>
        </w:tabs>
        <w:ind w:left="2847" w:hanging="720"/>
      </w:pPr>
      <w:rPr>
        <w:rFonts w:hint="default"/>
        <w:color w:val="000000"/>
        <w:sz w:val="22"/>
        <w:szCs w:val="22"/>
      </w:rPr>
    </w:lvl>
    <w:lvl w:ilvl="4">
      <w:start w:val="1"/>
      <w:numFmt w:val="decimal"/>
      <w:lvlText w:val="%1.%2.%3.%4.%5."/>
      <w:lvlJc w:val="left"/>
      <w:pPr>
        <w:tabs>
          <w:tab w:val="left" w:pos="3916"/>
        </w:tabs>
        <w:ind w:left="3916" w:hanging="1080"/>
      </w:pPr>
      <w:rPr>
        <w:rFonts w:hint="default"/>
        <w:color w:val="000000"/>
        <w:sz w:val="22"/>
        <w:szCs w:val="22"/>
      </w:rPr>
    </w:lvl>
    <w:lvl w:ilvl="5">
      <w:start w:val="1"/>
      <w:numFmt w:val="decimal"/>
      <w:lvlText w:val="%1.%2.%3.%4.%5.%6."/>
      <w:lvlJc w:val="left"/>
      <w:pPr>
        <w:tabs>
          <w:tab w:val="left" w:pos="4625"/>
        </w:tabs>
        <w:ind w:left="4625" w:hanging="1080"/>
      </w:pPr>
      <w:rPr>
        <w:rFonts w:hint="default"/>
        <w:color w:val="000000"/>
        <w:sz w:val="22"/>
        <w:szCs w:val="22"/>
      </w:rPr>
    </w:lvl>
    <w:lvl w:ilvl="6">
      <w:start w:val="1"/>
      <w:numFmt w:val="decimal"/>
      <w:lvlText w:val="%1.%2.%3.%4.%5.%6.%7."/>
      <w:lvlJc w:val="left"/>
      <w:pPr>
        <w:tabs>
          <w:tab w:val="left" w:pos="5694"/>
        </w:tabs>
        <w:ind w:left="5694" w:hanging="1440"/>
      </w:pPr>
      <w:rPr>
        <w:rFonts w:hint="default"/>
        <w:color w:val="000000"/>
        <w:sz w:val="22"/>
        <w:szCs w:val="22"/>
      </w:rPr>
    </w:lvl>
    <w:lvl w:ilvl="7">
      <w:start w:val="1"/>
      <w:numFmt w:val="decimal"/>
      <w:lvlText w:val="%1.%2.%3.%4.%5.%6.%7.%8."/>
      <w:lvlJc w:val="left"/>
      <w:pPr>
        <w:tabs>
          <w:tab w:val="left" w:pos="6403"/>
        </w:tabs>
        <w:ind w:left="6403" w:hanging="1440"/>
      </w:pPr>
      <w:rPr>
        <w:rFonts w:hint="default"/>
        <w:color w:val="000000"/>
        <w:sz w:val="22"/>
        <w:szCs w:val="22"/>
      </w:rPr>
    </w:lvl>
    <w:lvl w:ilvl="8">
      <w:start w:val="1"/>
      <w:numFmt w:val="decimal"/>
      <w:lvlText w:val="%1.%2.%3.%4.%5.%6.%7.%8.%9."/>
      <w:lvlJc w:val="left"/>
      <w:pPr>
        <w:tabs>
          <w:tab w:val="left" w:pos="7472"/>
        </w:tabs>
        <w:ind w:left="7472" w:hanging="1800"/>
      </w:pPr>
      <w:rPr>
        <w:rFonts w:hint="default"/>
        <w:color w:val="000000"/>
        <w:sz w:val="22"/>
        <w:szCs w:val="22"/>
      </w:rPr>
    </w:lvl>
  </w:abstractNum>
  <w:abstractNum w:abstractNumId="10" w15:restartNumberingAfterBreak="0">
    <w:nsid w:val="705A0557"/>
    <w:multiLevelType w:val="multilevel"/>
    <w:tmpl w:val="705A0557"/>
    <w:lvl w:ilvl="0">
      <w:start w:val="8"/>
      <w:numFmt w:val="decimal"/>
      <w:lvlText w:val="%1."/>
      <w:lvlJc w:val="left"/>
      <w:pPr>
        <w:ind w:left="540" w:hanging="540"/>
      </w:pPr>
      <w:rPr>
        <w:rFonts w:hint="default"/>
      </w:rPr>
    </w:lvl>
    <w:lvl w:ilvl="1">
      <w:start w:val="1"/>
      <w:numFmt w:val="decimal"/>
      <w:pStyle w:val="20"/>
      <w:lvlText w:val="%1.%2."/>
      <w:lvlJc w:val="left"/>
      <w:pPr>
        <w:ind w:left="540" w:hanging="540"/>
      </w:pPr>
      <w:rPr>
        <w:rFonts w:hint="default"/>
      </w:rPr>
    </w:lvl>
    <w:lvl w:ilvl="2">
      <w:start w:val="1"/>
      <w:numFmt w:val="decimal"/>
      <w:pStyle w:val="a0"/>
      <w:lvlText w:val="%1.%2.%3."/>
      <w:lvlJc w:val="left"/>
      <w:pPr>
        <w:ind w:left="1855" w:hanging="720"/>
      </w:pPr>
      <w:rPr>
        <w:rFonts w:hint="default"/>
      </w:rPr>
    </w:lvl>
    <w:lvl w:ilvl="3">
      <w:start w:val="1"/>
      <w:numFmt w:val="decimal"/>
      <w:lvlText w:val="7.6.6.%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3"/>
  </w:num>
  <w:num w:numId="3">
    <w:abstractNumId w:val="4"/>
  </w:num>
  <w:num w:numId="4">
    <w:abstractNumId w:val="6"/>
  </w:num>
  <w:num w:numId="5">
    <w:abstractNumId w:val="2"/>
  </w:num>
  <w:num w:numId="6">
    <w:abstractNumId w:val="9"/>
  </w:num>
  <w:num w:numId="7">
    <w:abstractNumId w:val="1"/>
  </w:num>
  <w:num w:numId="8">
    <w:abstractNumId w:val="0"/>
  </w:num>
  <w:num w:numId="9">
    <w:abstractNumId w:val="5"/>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58F"/>
    <w:rsid w:val="00021CF1"/>
    <w:rsid w:val="000267E6"/>
    <w:rsid w:val="00030E9F"/>
    <w:rsid w:val="00045399"/>
    <w:rsid w:val="00057759"/>
    <w:rsid w:val="00060A84"/>
    <w:rsid w:val="00060CDA"/>
    <w:rsid w:val="00071546"/>
    <w:rsid w:val="00074033"/>
    <w:rsid w:val="000A2581"/>
    <w:rsid w:val="000B1C9D"/>
    <w:rsid w:val="000B3260"/>
    <w:rsid w:val="000B6FB5"/>
    <w:rsid w:val="000C3910"/>
    <w:rsid w:val="000F3D36"/>
    <w:rsid w:val="001021A8"/>
    <w:rsid w:val="00105CD4"/>
    <w:rsid w:val="00105F58"/>
    <w:rsid w:val="00107939"/>
    <w:rsid w:val="00111874"/>
    <w:rsid w:val="0011430A"/>
    <w:rsid w:val="00116CA5"/>
    <w:rsid w:val="00123372"/>
    <w:rsid w:val="00133310"/>
    <w:rsid w:val="00140A3A"/>
    <w:rsid w:val="00140A46"/>
    <w:rsid w:val="0014588E"/>
    <w:rsid w:val="00163DBF"/>
    <w:rsid w:val="00165AE6"/>
    <w:rsid w:val="00170FBD"/>
    <w:rsid w:val="00176341"/>
    <w:rsid w:val="00182130"/>
    <w:rsid w:val="00182B7F"/>
    <w:rsid w:val="001841E5"/>
    <w:rsid w:val="00184D20"/>
    <w:rsid w:val="00186542"/>
    <w:rsid w:val="00193BA9"/>
    <w:rsid w:val="00196123"/>
    <w:rsid w:val="001B14B9"/>
    <w:rsid w:val="001B49D1"/>
    <w:rsid w:val="001C71C2"/>
    <w:rsid w:val="001E4CBF"/>
    <w:rsid w:val="00202D54"/>
    <w:rsid w:val="00203973"/>
    <w:rsid w:val="002047F9"/>
    <w:rsid w:val="002071D2"/>
    <w:rsid w:val="0021351D"/>
    <w:rsid w:val="0022135E"/>
    <w:rsid w:val="0022331B"/>
    <w:rsid w:val="00223CE5"/>
    <w:rsid w:val="00234420"/>
    <w:rsid w:val="002355D0"/>
    <w:rsid w:val="00240673"/>
    <w:rsid w:val="00245F35"/>
    <w:rsid w:val="00246D6B"/>
    <w:rsid w:val="002578F8"/>
    <w:rsid w:val="002631D2"/>
    <w:rsid w:val="00272238"/>
    <w:rsid w:val="00272F5F"/>
    <w:rsid w:val="00276E73"/>
    <w:rsid w:val="0028559E"/>
    <w:rsid w:val="002A6738"/>
    <w:rsid w:val="002C3B53"/>
    <w:rsid w:val="002C4E33"/>
    <w:rsid w:val="002F7A64"/>
    <w:rsid w:val="003016C2"/>
    <w:rsid w:val="00310B9B"/>
    <w:rsid w:val="00311D94"/>
    <w:rsid w:val="0032228B"/>
    <w:rsid w:val="00330B1F"/>
    <w:rsid w:val="003318D0"/>
    <w:rsid w:val="00360BBC"/>
    <w:rsid w:val="00364EDF"/>
    <w:rsid w:val="003739FA"/>
    <w:rsid w:val="0037787C"/>
    <w:rsid w:val="0038068A"/>
    <w:rsid w:val="0038324E"/>
    <w:rsid w:val="00386A70"/>
    <w:rsid w:val="003A158B"/>
    <w:rsid w:val="003A5E8D"/>
    <w:rsid w:val="003B000B"/>
    <w:rsid w:val="003B183B"/>
    <w:rsid w:val="003B464A"/>
    <w:rsid w:val="003B4F80"/>
    <w:rsid w:val="003D0113"/>
    <w:rsid w:val="003D05AA"/>
    <w:rsid w:val="003D4B07"/>
    <w:rsid w:val="003D526B"/>
    <w:rsid w:val="003E3CA8"/>
    <w:rsid w:val="003E67C6"/>
    <w:rsid w:val="003F702A"/>
    <w:rsid w:val="0040683F"/>
    <w:rsid w:val="00407C39"/>
    <w:rsid w:val="004172CE"/>
    <w:rsid w:val="00423C3A"/>
    <w:rsid w:val="00435E88"/>
    <w:rsid w:val="004374CF"/>
    <w:rsid w:val="004406F7"/>
    <w:rsid w:val="00451F82"/>
    <w:rsid w:val="00456E63"/>
    <w:rsid w:val="0046022F"/>
    <w:rsid w:val="0047115E"/>
    <w:rsid w:val="00472650"/>
    <w:rsid w:val="004729AD"/>
    <w:rsid w:val="00473161"/>
    <w:rsid w:val="00473EF2"/>
    <w:rsid w:val="00474D47"/>
    <w:rsid w:val="00494256"/>
    <w:rsid w:val="004B0A4A"/>
    <w:rsid w:val="004B128C"/>
    <w:rsid w:val="004B3C55"/>
    <w:rsid w:val="004B586F"/>
    <w:rsid w:val="004B7ABE"/>
    <w:rsid w:val="004C1B24"/>
    <w:rsid w:val="004C3737"/>
    <w:rsid w:val="004C7D1A"/>
    <w:rsid w:val="004D0AB0"/>
    <w:rsid w:val="004E7E52"/>
    <w:rsid w:val="004F3D01"/>
    <w:rsid w:val="004F4B89"/>
    <w:rsid w:val="004F5571"/>
    <w:rsid w:val="00502004"/>
    <w:rsid w:val="0053336E"/>
    <w:rsid w:val="00534018"/>
    <w:rsid w:val="00542C32"/>
    <w:rsid w:val="00547EF1"/>
    <w:rsid w:val="00557E11"/>
    <w:rsid w:val="00564055"/>
    <w:rsid w:val="00566BFB"/>
    <w:rsid w:val="0057009B"/>
    <w:rsid w:val="00586909"/>
    <w:rsid w:val="0059483A"/>
    <w:rsid w:val="005A4C14"/>
    <w:rsid w:val="005B2C3F"/>
    <w:rsid w:val="005B47D0"/>
    <w:rsid w:val="005D5AD2"/>
    <w:rsid w:val="005D6CB5"/>
    <w:rsid w:val="005E3C62"/>
    <w:rsid w:val="005E6CD0"/>
    <w:rsid w:val="005F6DFB"/>
    <w:rsid w:val="0060194D"/>
    <w:rsid w:val="006169F8"/>
    <w:rsid w:val="00616B15"/>
    <w:rsid w:val="006251A1"/>
    <w:rsid w:val="0063258F"/>
    <w:rsid w:val="006603C9"/>
    <w:rsid w:val="0066046D"/>
    <w:rsid w:val="00664665"/>
    <w:rsid w:val="0066477D"/>
    <w:rsid w:val="006742FB"/>
    <w:rsid w:val="00675B54"/>
    <w:rsid w:val="00683F7A"/>
    <w:rsid w:val="00684454"/>
    <w:rsid w:val="006916D0"/>
    <w:rsid w:val="006A20F4"/>
    <w:rsid w:val="006B2396"/>
    <w:rsid w:val="006B23AF"/>
    <w:rsid w:val="006B3BB8"/>
    <w:rsid w:val="006B6CB8"/>
    <w:rsid w:val="006C3DA0"/>
    <w:rsid w:val="006E2D25"/>
    <w:rsid w:val="006F1FD3"/>
    <w:rsid w:val="006F3523"/>
    <w:rsid w:val="0070080D"/>
    <w:rsid w:val="00701FC0"/>
    <w:rsid w:val="007056E0"/>
    <w:rsid w:val="0072051F"/>
    <w:rsid w:val="00720D7B"/>
    <w:rsid w:val="007218EA"/>
    <w:rsid w:val="00726A89"/>
    <w:rsid w:val="00730743"/>
    <w:rsid w:val="00730F92"/>
    <w:rsid w:val="007354E5"/>
    <w:rsid w:val="00741437"/>
    <w:rsid w:val="00746346"/>
    <w:rsid w:val="00755CD1"/>
    <w:rsid w:val="007764BB"/>
    <w:rsid w:val="007774F0"/>
    <w:rsid w:val="00777BE4"/>
    <w:rsid w:val="00785B66"/>
    <w:rsid w:val="00786F4C"/>
    <w:rsid w:val="00790E2D"/>
    <w:rsid w:val="00793FA3"/>
    <w:rsid w:val="007A0F15"/>
    <w:rsid w:val="007B0C4E"/>
    <w:rsid w:val="007B4594"/>
    <w:rsid w:val="007B54F1"/>
    <w:rsid w:val="007B6AAA"/>
    <w:rsid w:val="007C38E4"/>
    <w:rsid w:val="007C5A79"/>
    <w:rsid w:val="007E2426"/>
    <w:rsid w:val="007F2B12"/>
    <w:rsid w:val="007F343C"/>
    <w:rsid w:val="0080079A"/>
    <w:rsid w:val="008052C9"/>
    <w:rsid w:val="00812E3C"/>
    <w:rsid w:val="008219EA"/>
    <w:rsid w:val="00823BF5"/>
    <w:rsid w:val="00825D78"/>
    <w:rsid w:val="00826EB0"/>
    <w:rsid w:val="00831B36"/>
    <w:rsid w:val="008402B8"/>
    <w:rsid w:val="00841DD3"/>
    <w:rsid w:val="0085144B"/>
    <w:rsid w:val="00860577"/>
    <w:rsid w:val="00865642"/>
    <w:rsid w:val="008732C6"/>
    <w:rsid w:val="008850ED"/>
    <w:rsid w:val="0089307C"/>
    <w:rsid w:val="008940E4"/>
    <w:rsid w:val="008A15A1"/>
    <w:rsid w:val="008B0765"/>
    <w:rsid w:val="008B3BD9"/>
    <w:rsid w:val="008C17B2"/>
    <w:rsid w:val="008C7F6E"/>
    <w:rsid w:val="008D0271"/>
    <w:rsid w:val="008D052B"/>
    <w:rsid w:val="008D3518"/>
    <w:rsid w:val="008D371A"/>
    <w:rsid w:val="008D5777"/>
    <w:rsid w:val="008E0540"/>
    <w:rsid w:val="008E37CB"/>
    <w:rsid w:val="008F221D"/>
    <w:rsid w:val="009148C4"/>
    <w:rsid w:val="009204AA"/>
    <w:rsid w:val="00921D11"/>
    <w:rsid w:val="00927E11"/>
    <w:rsid w:val="00931D61"/>
    <w:rsid w:val="00936318"/>
    <w:rsid w:val="0094009B"/>
    <w:rsid w:val="00944917"/>
    <w:rsid w:val="00975D3F"/>
    <w:rsid w:val="00997991"/>
    <w:rsid w:val="009B37A0"/>
    <w:rsid w:val="009B4756"/>
    <w:rsid w:val="009C2C35"/>
    <w:rsid w:val="009C7068"/>
    <w:rsid w:val="009D6742"/>
    <w:rsid w:val="009F326C"/>
    <w:rsid w:val="009F38FC"/>
    <w:rsid w:val="009F4A45"/>
    <w:rsid w:val="00A00E18"/>
    <w:rsid w:val="00A23631"/>
    <w:rsid w:val="00A310DD"/>
    <w:rsid w:val="00A32F62"/>
    <w:rsid w:val="00A33D09"/>
    <w:rsid w:val="00A3439D"/>
    <w:rsid w:val="00A3709D"/>
    <w:rsid w:val="00A40A86"/>
    <w:rsid w:val="00A4390A"/>
    <w:rsid w:val="00A51904"/>
    <w:rsid w:val="00A74F54"/>
    <w:rsid w:val="00A77F3C"/>
    <w:rsid w:val="00A87D9C"/>
    <w:rsid w:val="00A92D7E"/>
    <w:rsid w:val="00A95020"/>
    <w:rsid w:val="00AA01AC"/>
    <w:rsid w:val="00AA1391"/>
    <w:rsid w:val="00AA76D9"/>
    <w:rsid w:val="00AA7F2D"/>
    <w:rsid w:val="00AB2661"/>
    <w:rsid w:val="00AB5B70"/>
    <w:rsid w:val="00AB7552"/>
    <w:rsid w:val="00AC479F"/>
    <w:rsid w:val="00AC7D57"/>
    <w:rsid w:val="00AE3F17"/>
    <w:rsid w:val="00AE540C"/>
    <w:rsid w:val="00AF09A6"/>
    <w:rsid w:val="00AF52CC"/>
    <w:rsid w:val="00B076C6"/>
    <w:rsid w:val="00B153EF"/>
    <w:rsid w:val="00B162BB"/>
    <w:rsid w:val="00B227C5"/>
    <w:rsid w:val="00B36668"/>
    <w:rsid w:val="00B420A6"/>
    <w:rsid w:val="00B55404"/>
    <w:rsid w:val="00B6681F"/>
    <w:rsid w:val="00B8090B"/>
    <w:rsid w:val="00B8234F"/>
    <w:rsid w:val="00B84969"/>
    <w:rsid w:val="00B84B20"/>
    <w:rsid w:val="00B84B42"/>
    <w:rsid w:val="00B85387"/>
    <w:rsid w:val="00B85469"/>
    <w:rsid w:val="00B86C83"/>
    <w:rsid w:val="00B92A79"/>
    <w:rsid w:val="00B96AA3"/>
    <w:rsid w:val="00BA4066"/>
    <w:rsid w:val="00BB0B72"/>
    <w:rsid w:val="00BC6E0F"/>
    <w:rsid w:val="00BC7D8A"/>
    <w:rsid w:val="00BE00E9"/>
    <w:rsid w:val="00BE7CA2"/>
    <w:rsid w:val="00C02024"/>
    <w:rsid w:val="00C04EED"/>
    <w:rsid w:val="00C14CDC"/>
    <w:rsid w:val="00C3133C"/>
    <w:rsid w:val="00C33C92"/>
    <w:rsid w:val="00C349D8"/>
    <w:rsid w:val="00C3573E"/>
    <w:rsid w:val="00C4049B"/>
    <w:rsid w:val="00C40547"/>
    <w:rsid w:val="00C4090A"/>
    <w:rsid w:val="00C47B85"/>
    <w:rsid w:val="00C54426"/>
    <w:rsid w:val="00C6427B"/>
    <w:rsid w:val="00C70F94"/>
    <w:rsid w:val="00C760C6"/>
    <w:rsid w:val="00C93644"/>
    <w:rsid w:val="00C971EB"/>
    <w:rsid w:val="00CA2BA7"/>
    <w:rsid w:val="00CC2F7A"/>
    <w:rsid w:val="00CC5B42"/>
    <w:rsid w:val="00CC66C6"/>
    <w:rsid w:val="00CD73B8"/>
    <w:rsid w:val="00CE0E77"/>
    <w:rsid w:val="00CE2297"/>
    <w:rsid w:val="00CF6805"/>
    <w:rsid w:val="00D01F5A"/>
    <w:rsid w:val="00D05CBE"/>
    <w:rsid w:val="00D10EEF"/>
    <w:rsid w:val="00D273DB"/>
    <w:rsid w:val="00D3134B"/>
    <w:rsid w:val="00D32740"/>
    <w:rsid w:val="00D34AB0"/>
    <w:rsid w:val="00D36DDA"/>
    <w:rsid w:val="00D509F4"/>
    <w:rsid w:val="00D62F88"/>
    <w:rsid w:val="00D63DC6"/>
    <w:rsid w:val="00D65F0B"/>
    <w:rsid w:val="00D76783"/>
    <w:rsid w:val="00D83D32"/>
    <w:rsid w:val="00D84F6D"/>
    <w:rsid w:val="00D86B97"/>
    <w:rsid w:val="00D93418"/>
    <w:rsid w:val="00D94A6E"/>
    <w:rsid w:val="00D95E98"/>
    <w:rsid w:val="00DA08D5"/>
    <w:rsid w:val="00DB1B28"/>
    <w:rsid w:val="00DB3011"/>
    <w:rsid w:val="00DC5A91"/>
    <w:rsid w:val="00DD2CF8"/>
    <w:rsid w:val="00DD3011"/>
    <w:rsid w:val="00DD59DE"/>
    <w:rsid w:val="00DD64E8"/>
    <w:rsid w:val="00DE6236"/>
    <w:rsid w:val="00DF23E5"/>
    <w:rsid w:val="00DF2C18"/>
    <w:rsid w:val="00DF3A04"/>
    <w:rsid w:val="00E0056C"/>
    <w:rsid w:val="00E0332C"/>
    <w:rsid w:val="00E049C7"/>
    <w:rsid w:val="00E05615"/>
    <w:rsid w:val="00E12243"/>
    <w:rsid w:val="00E159C2"/>
    <w:rsid w:val="00E15AA1"/>
    <w:rsid w:val="00E20442"/>
    <w:rsid w:val="00E2048B"/>
    <w:rsid w:val="00E22A4C"/>
    <w:rsid w:val="00E260B1"/>
    <w:rsid w:val="00E30CC4"/>
    <w:rsid w:val="00E32BD7"/>
    <w:rsid w:val="00E36FBA"/>
    <w:rsid w:val="00E41043"/>
    <w:rsid w:val="00E441E9"/>
    <w:rsid w:val="00E473DB"/>
    <w:rsid w:val="00E56C06"/>
    <w:rsid w:val="00E67884"/>
    <w:rsid w:val="00E73DAD"/>
    <w:rsid w:val="00E80C98"/>
    <w:rsid w:val="00E84BB1"/>
    <w:rsid w:val="00E87FAD"/>
    <w:rsid w:val="00EC0FDB"/>
    <w:rsid w:val="00EC5D30"/>
    <w:rsid w:val="00ED2C19"/>
    <w:rsid w:val="00EE3E15"/>
    <w:rsid w:val="00EE4F00"/>
    <w:rsid w:val="00EF1B5A"/>
    <w:rsid w:val="00EF32C8"/>
    <w:rsid w:val="00EF69AB"/>
    <w:rsid w:val="00F11501"/>
    <w:rsid w:val="00F370DD"/>
    <w:rsid w:val="00F4255C"/>
    <w:rsid w:val="00F46D3D"/>
    <w:rsid w:val="00F508C2"/>
    <w:rsid w:val="00F52054"/>
    <w:rsid w:val="00F53541"/>
    <w:rsid w:val="00F5364A"/>
    <w:rsid w:val="00F54852"/>
    <w:rsid w:val="00F659A4"/>
    <w:rsid w:val="00F65FC6"/>
    <w:rsid w:val="00F66CD1"/>
    <w:rsid w:val="00F725CB"/>
    <w:rsid w:val="00F77EAB"/>
    <w:rsid w:val="00F80F65"/>
    <w:rsid w:val="00F8330B"/>
    <w:rsid w:val="00F92C90"/>
    <w:rsid w:val="00FA37BD"/>
    <w:rsid w:val="00FA447A"/>
    <w:rsid w:val="00FB14E3"/>
    <w:rsid w:val="00FB6748"/>
    <w:rsid w:val="00FD2737"/>
    <w:rsid w:val="00FD6995"/>
    <w:rsid w:val="00FE0B4C"/>
    <w:rsid w:val="00FE24E3"/>
    <w:rsid w:val="00FF0E1C"/>
    <w:rsid w:val="00FF2096"/>
    <w:rsid w:val="00FF597C"/>
    <w:rsid w:val="00FF7B15"/>
    <w:rsid w:val="1CCD1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0F7BE6"/>
  <w15:docId w15:val="{984FC0AB-5B4F-401E-921E-4C0AA5496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060A84"/>
    <w:pPr>
      <w:spacing w:after="200" w:line="276" w:lineRule="auto"/>
    </w:pPr>
    <w:rPr>
      <w:rFonts w:cs="Calibri"/>
      <w:sz w:val="22"/>
      <w:szCs w:val="22"/>
      <w:lang w:eastAsia="en-US"/>
    </w:rPr>
  </w:style>
  <w:style w:type="paragraph" w:styleId="1">
    <w:name w:val="heading 1"/>
    <w:basedOn w:val="a1"/>
    <w:next w:val="a1"/>
    <w:link w:val="10"/>
    <w:uiPriority w:val="99"/>
    <w:qFormat/>
    <w:rsid w:val="00AA01AC"/>
    <w:pPr>
      <w:keepNext/>
      <w:spacing w:before="240" w:after="60"/>
      <w:outlineLvl w:val="0"/>
    </w:pPr>
    <w:rPr>
      <w:rFonts w:ascii="Cambria" w:eastAsia="Times New Roman" w:hAnsi="Cambria" w:cs="Cambria"/>
      <w:b/>
      <w:bCs/>
      <w:kern w:val="32"/>
      <w:sz w:val="32"/>
      <w:szCs w:val="32"/>
    </w:rPr>
  </w:style>
  <w:style w:type="paragraph" w:styleId="20">
    <w:name w:val="heading 2"/>
    <w:basedOn w:val="a1"/>
    <w:next w:val="a1"/>
    <w:link w:val="21"/>
    <w:uiPriority w:val="99"/>
    <w:qFormat/>
    <w:rsid w:val="00AA01AC"/>
    <w:pPr>
      <w:keepNext/>
      <w:numPr>
        <w:ilvl w:val="1"/>
        <w:numId w:val="1"/>
      </w:numPr>
      <w:spacing w:before="240" w:after="60"/>
      <w:jc w:val="center"/>
      <w:outlineLvl w:val="1"/>
    </w:pPr>
    <w:rPr>
      <w:rFonts w:ascii="Times New Roman" w:eastAsia="Times New Roman" w:hAnsi="Times New Roman" w:cs="Times New Roman"/>
      <w:b/>
      <w:bCs/>
      <w:sz w:val="28"/>
      <w:szCs w:val="28"/>
    </w:rPr>
  </w:style>
  <w:style w:type="paragraph" w:styleId="30">
    <w:name w:val="heading 3"/>
    <w:basedOn w:val="a1"/>
    <w:next w:val="a1"/>
    <w:link w:val="31"/>
    <w:uiPriority w:val="99"/>
    <w:qFormat/>
    <w:rsid w:val="00AA01A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AA01AC"/>
    <w:rPr>
      <w:rFonts w:ascii="Cambria" w:hAnsi="Cambria" w:cs="Cambria"/>
      <w:b/>
      <w:bCs/>
      <w:kern w:val="32"/>
      <w:sz w:val="32"/>
      <w:szCs w:val="32"/>
    </w:rPr>
  </w:style>
  <w:style w:type="character" w:customStyle="1" w:styleId="21">
    <w:name w:val="Заголовок 2 Знак"/>
    <w:link w:val="20"/>
    <w:uiPriority w:val="99"/>
    <w:locked/>
    <w:rsid w:val="00AA01AC"/>
    <w:rPr>
      <w:rFonts w:ascii="Times New Roman" w:hAnsi="Times New Roman" w:cs="Times New Roman"/>
      <w:b/>
      <w:bCs/>
      <w:sz w:val="28"/>
      <w:szCs w:val="28"/>
    </w:rPr>
  </w:style>
  <w:style w:type="character" w:customStyle="1" w:styleId="31">
    <w:name w:val="Заголовок 3 Знак"/>
    <w:link w:val="30"/>
    <w:uiPriority w:val="99"/>
    <w:locked/>
    <w:rsid w:val="00AA01AC"/>
    <w:rPr>
      <w:rFonts w:ascii="Times New Roman" w:hAnsi="Times New Roman" w:cs="Times New Roman"/>
      <w:b/>
      <w:bCs/>
      <w:sz w:val="27"/>
      <w:szCs w:val="27"/>
      <w:lang w:eastAsia="ru-RU"/>
    </w:rPr>
  </w:style>
  <w:style w:type="character" w:styleId="a5">
    <w:name w:val="FollowedHyperlink"/>
    <w:uiPriority w:val="99"/>
    <w:semiHidden/>
    <w:rsid w:val="00AA01AC"/>
    <w:rPr>
      <w:color w:val="800080"/>
      <w:u w:val="single"/>
    </w:rPr>
  </w:style>
  <w:style w:type="character" w:styleId="a6">
    <w:name w:val="footnote reference"/>
    <w:uiPriority w:val="99"/>
    <w:semiHidden/>
    <w:rsid w:val="00AA01AC"/>
    <w:rPr>
      <w:rFonts w:ascii="Times New Roman" w:hAnsi="Times New Roman" w:cs="Times New Roman"/>
      <w:vertAlign w:val="superscript"/>
    </w:rPr>
  </w:style>
  <w:style w:type="character" w:styleId="a7">
    <w:name w:val="Hyperlink"/>
    <w:uiPriority w:val="99"/>
    <w:rsid w:val="00AA01AC"/>
    <w:rPr>
      <w:color w:val="0000FF"/>
      <w:u w:val="single"/>
    </w:rPr>
  </w:style>
  <w:style w:type="paragraph" w:styleId="a8">
    <w:name w:val="Balloon Text"/>
    <w:basedOn w:val="a1"/>
    <w:link w:val="a9"/>
    <w:uiPriority w:val="99"/>
    <w:semiHidden/>
    <w:rsid w:val="00AA01AC"/>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AA01AC"/>
    <w:rPr>
      <w:rFonts w:ascii="Tahoma" w:hAnsi="Tahoma" w:cs="Tahoma"/>
      <w:sz w:val="16"/>
      <w:szCs w:val="16"/>
    </w:rPr>
  </w:style>
  <w:style w:type="paragraph" w:styleId="22">
    <w:name w:val="Body Text 2"/>
    <w:basedOn w:val="a1"/>
    <w:link w:val="23"/>
    <w:uiPriority w:val="99"/>
    <w:rsid w:val="00AA01AC"/>
    <w:pPr>
      <w:spacing w:after="120" w:line="480" w:lineRule="auto"/>
    </w:pPr>
    <w:rPr>
      <w:rFonts w:ascii="Times New Roman" w:eastAsia="Times New Roman" w:hAnsi="Times New Roman" w:cs="Times New Roman"/>
      <w:kern w:val="32"/>
      <w:sz w:val="28"/>
      <w:szCs w:val="28"/>
      <w:lang w:eastAsia="ru-RU"/>
    </w:rPr>
  </w:style>
  <w:style w:type="character" w:customStyle="1" w:styleId="23">
    <w:name w:val="Основной текст 2 Знак"/>
    <w:link w:val="22"/>
    <w:uiPriority w:val="99"/>
    <w:locked/>
    <w:rsid w:val="00AA01AC"/>
    <w:rPr>
      <w:rFonts w:ascii="Times New Roman" w:hAnsi="Times New Roman" w:cs="Times New Roman"/>
      <w:kern w:val="32"/>
      <w:sz w:val="28"/>
      <w:szCs w:val="28"/>
      <w:lang w:eastAsia="ru-RU"/>
    </w:rPr>
  </w:style>
  <w:style w:type="paragraph" w:styleId="32">
    <w:name w:val="Body Text Indent 3"/>
    <w:basedOn w:val="a1"/>
    <w:link w:val="33"/>
    <w:uiPriority w:val="99"/>
    <w:semiHidden/>
    <w:rsid w:val="00AA01AC"/>
    <w:pPr>
      <w:spacing w:after="120"/>
      <w:ind w:left="283"/>
    </w:pPr>
    <w:rPr>
      <w:sz w:val="16"/>
      <w:szCs w:val="16"/>
    </w:rPr>
  </w:style>
  <w:style w:type="character" w:customStyle="1" w:styleId="33">
    <w:name w:val="Основной текст с отступом 3 Знак"/>
    <w:link w:val="32"/>
    <w:uiPriority w:val="99"/>
    <w:semiHidden/>
    <w:locked/>
    <w:rsid w:val="00AA01AC"/>
    <w:rPr>
      <w:rFonts w:ascii="Calibri" w:hAnsi="Calibri" w:cs="Calibri"/>
      <w:sz w:val="16"/>
      <w:szCs w:val="16"/>
    </w:rPr>
  </w:style>
  <w:style w:type="paragraph" w:styleId="aa">
    <w:name w:val="footnote text"/>
    <w:basedOn w:val="a1"/>
    <w:link w:val="ab"/>
    <w:uiPriority w:val="99"/>
    <w:semiHidden/>
    <w:rsid w:val="00AA01AC"/>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link w:val="aa"/>
    <w:uiPriority w:val="99"/>
    <w:semiHidden/>
    <w:locked/>
    <w:rsid w:val="00AA01AC"/>
    <w:rPr>
      <w:rFonts w:ascii="Times New Roman" w:hAnsi="Times New Roman" w:cs="Times New Roman"/>
      <w:sz w:val="20"/>
      <w:szCs w:val="20"/>
      <w:lang w:eastAsia="ru-RU"/>
    </w:rPr>
  </w:style>
  <w:style w:type="paragraph" w:styleId="ac">
    <w:name w:val="header"/>
    <w:basedOn w:val="a1"/>
    <w:link w:val="ad"/>
    <w:uiPriority w:val="99"/>
    <w:rsid w:val="00AA01AC"/>
    <w:pPr>
      <w:tabs>
        <w:tab w:val="center" w:pos="4677"/>
        <w:tab w:val="right" w:pos="9355"/>
      </w:tabs>
      <w:spacing w:after="0" w:line="240" w:lineRule="auto"/>
    </w:pPr>
  </w:style>
  <w:style w:type="character" w:customStyle="1" w:styleId="ad">
    <w:name w:val="Верхний колонтитул Знак"/>
    <w:basedOn w:val="a2"/>
    <w:link w:val="ac"/>
    <w:uiPriority w:val="99"/>
    <w:locked/>
    <w:rsid w:val="00AA01AC"/>
  </w:style>
  <w:style w:type="paragraph" w:styleId="ae">
    <w:name w:val="Body Text"/>
    <w:basedOn w:val="a1"/>
    <w:link w:val="af"/>
    <w:uiPriority w:val="99"/>
    <w:semiHidden/>
    <w:rsid w:val="00AA01AC"/>
    <w:pPr>
      <w:spacing w:after="120"/>
    </w:pPr>
  </w:style>
  <w:style w:type="character" w:customStyle="1" w:styleId="af">
    <w:name w:val="Основной текст Знак"/>
    <w:link w:val="ae"/>
    <w:uiPriority w:val="99"/>
    <w:semiHidden/>
    <w:locked/>
    <w:rsid w:val="00AA01AC"/>
    <w:rPr>
      <w:rFonts w:ascii="Calibri" w:hAnsi="Calibri" w:cs="Calibri"/>
    </w:rPr>
  </w:style>
  <w:style w:type="paragraph" w:styleId="af0">
    <w:name w:val="Body Text Indent"/>
    <w:basedOn w:val="a1"/>
    <w:link w:val="af1"/>
    <w:uiPriority w:val="99"/>
    <w:rsid w:val="00AA01AC"/>
    <w:pPr>
      <w:spacing w:after="120"/>
      <w:ind w:left="283"/>
    </w:pPr>
  </w:style>
  <w:style w:type="character" w:customStyle="1" w:styleId="af1">
    <w:name w:val="Основной текст с отступом Знак"/>
    <w:link w:val="af0"/>
    <w:uiPriority w:val="99"/>
    <w:locked/>
    <w:rsid w:val="00AA01AC"/>
    <w:rPr>
      <w:rFonts w:ascii="Calibri" w:hAnsi="Calibri" w:cs="Calibri"/>
    </w:rPr>
  </w:style>
  <w:style w:type="paragraph" w:styleId="af2">
    <w:name w:val="Title"/>
    <w:basedOn w:val="a1"/>
    <w:link w:val="11"/>
    <w:uiPriority w:val="99"/>
    <w:qFormat/>
    <w:rsid w:val="00AA01AC"/>
    <w:pPr>
      <w:spacing w:before="240" w:after="60" w:line="240" w:lineRule="auto"/>
      <w:jc w:val="center"/>
      <w:outlineLvl w:val="0"/>
    </w:pPr>
    <w:rPr>
      <w:rFonts w:ascii="Arial" w:eastAsia="Times New Roman" w:hAnsi="Arial" w:cs="Arial"/>
      <w:b/>
      <w:bCs/>
      <w:kern w:val="28"/>
      <w:sz w:val="32"/>
      <w:szCs w:val="32"/>
      <w:lang w:eastAsia="ru-RU"/>
    </w:rPr>
  </w:style>
  <w:style w:type="character" w:customStyle="1" w:styleId="11">
    <w:name w:val="Заголовок Знак1"/>
    <w:link w:val="af2"/>
    <w:uiPriority w:val="99"/>
    <w:locked/>
    <w:rsid w:val="00AA01AC"/>
    <w:rPr>
      <w:rFonts w:ascii="Arial" w:hAnsi="Arial" w:cs="Arial"/>
      <w:b/>
      <w:bCs/>
      <w:kern w:val="28"/>
      <w:sz w:val="20"/>
      <w:szCs w:val="20"/>
      <w:lang w:eastAsia="ru-RU"/>
    </w:rPr>
  </w:style>
  <w:style w:type="paragraph" w:styleId="af3">
    <w:name w:val="footer"/>
    <w:basedOn w:val="a1"/>
    <w:link w:val="af4"/>
    <w:uiPriority w:val="99"/>
    <w:rsid w:val="00AA01AC"/>
    <w:pPr>
      <w:tabs>
        <w:tab w:val="center" w:pos="4677"/>
        <w:tab w:val="right" w:pos="9355"/>
      </w:tabs>
      <w:spacing w:after="0" w:line="240" w:lineRule="auto"/>
    </w:pPr>
  </w:style>
  <w:style w:type="character" w:customStyle="1" w:styleId="af4">
    <w:name w:val="Нижний колонтитул Знак"/>
    <w:basedOn w:val="a2"/>
    <w:link w:val="af3"/>
    <w:uiPriority w:val="99"/>
    <w:locked/>
    <w:rsid w:val="00AA01AC"/>
  </w:style>
  <w:style w:type="paragraph" w:styleId="af5">
    <w:name w:val="Normal (Web)"/>
    <w:basedOn w:val="a1"/>
    <w:uiPriority w:val="99"/>
    <w:rsid w:val="00AA01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4">
    <w:name w:val="Body Text Indent 2"/>
    <w:basedOn w:val="a1"/>
    <w:link w:val="25"/>
    <w:uiPriority w:val="99"/>
    <w:semiHidden/>
    <w:rsid w:val="00AA01AC"/>
    <w:pPr>
      <w:spacing w:after="120" w:line="480" w:lineRule="auto"/>
      <w:ind w:left="283"/>
    </w:pPr>
  </w:style>
  <w:style w:type="character" w:customStyle="1" w:styleId="25">
    <w:name w:val="Основной текст с отступом 2 Знак"/>
    <w:link w:val="24"/>
    <w:uiPriority w:val="99"/>
    <w:semiHidden/>
    <w:locked/>
    <w:rsid w:val="00AA01AC"/>
    <w:rPr>
      <w:rFonts w:ascii="Calibri" w:hAnsi="Calibri" w:cs="Calibri"/>
    </w:rPr>
  </w:style>
  <w:style w:type="paragraph" w:styleId="a0">
    <w:name w:val="Subtitle"/>
    <w:basedOn w:val="a1"/>
    <w:next w:val="a1"/>
    <w:link w:val="af6"/>
    <w:uiPriority w:val="99"/>
    <w:qFormat/>
    <w:rsid w:val="00AA01AC"/>
    <w:pPr>
      <w:numPr>
        <w:ilvl w:val="2"/>
        <w:numId w:val="1"/>
      </w:numPr>
      <w:spacing w:after="60"/>
      <w:jc w:val="center"/>
      <w:outlineLvl w:val="1"/>
    </w:pPr>
    <w:rPr>
      <w:rFonts w:ascii="Times New Roman" w:eastAsia="Times New Roman" w:hAnsi="Times New Roman" w:cs="Times New Roman"/>
      <w:b/>
      <w:bCs/>
      <w:sz w:val="24"/>
      <w:szCs w:val="24"/>
      <w:lang w:val="en-US"/>
    </w:rPr>
  </w:style>
  <w:style w:type="character" w:customStyle="1" w:styleId="af6">
    <w:name w:val="Подзаголовок Знак"/>
    <w:link w:val="a0"/>
    <w:uiPriority w:val="99"/>
    <w:locked/>
    <w:rsid w:val="00AA01AC"/>
    <w:rPr>
      <w:rFonts w:ascii="Times New Roman" w:hAnsi="Times New Roman" w:cs="Times New Roman"/>
      <w:b/>
      <w:bCs/>
      <w:sz w:val="24"/>
      <w:szCs w:val="24"/>
      <w:lang w:val="en-US"/>
    </w:rPr>
  </w:style>
  <w:style w:type="table" w:styleId="af7">
    <w:name w:val="Table Grid"/>
    <w:basedOn w:val="a3"/>
    <w:uiPriority w:val="99"/>
    <w:rsid w:val="00AA01A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1"/>
    <w:link w:val="af9"/>
    <w:uiPriority w:val="99"/>
    <w:qFormat/>
    <w:rsid w:val="00AA01AC"/>
    <w:pPr>
      <w:ind w:left="720"/>
    </w:pPr>
  </w:style>
  <w:style w:type="table" w:customStyle="1" w:styleId="-11">
    <w:name w:val="Светлый список - Акцент 11"/>
    <w:uiPriority w:val="99"/>
    <w:rsid w:val="00AA01AC"/>
    <w:rPr>
      <w:rFonts w:cs="Calibri"/>
    </w:rPr>
    <w:tblPr>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0">
    <w:name w:val="Светлая заливка - Акцент 11"/>
    <w:uiPriority w:val="99"/>
    <w:rsid w:val="00AA01AC"/>
    <w:rPr>
      <w:rFonts w:cs="Calibri"/>
      <w:color w:val="365F91"/>
    </w:rPr>
    <w:tblPr>
      <w:tblBorders>
        <w:top w:val="single" w:sz="8" w:space="0" w:color="4F81BD"/>
        <w:bottom w:val="single" w:sz="8" w:space="0" w:color="4F81BD"/>
      </w:tblBorders>
      <w:tblCellMar>
        <w:top w:w="0" w:type="dxa"/>
        <w:left w:w="108" w:type="dxa"/>
        <w:bottom w:w="0" w:type="dxa"/>
        <w:right w:w="108" w:type="dxa"/>
      </w:tblCellMar>
    </w:tblPr>
  </w:style>
  <w:style w:type="table" w:styleId="-20">
    <w:name w:val="Light List Accent 2"/>
    <w:basedOn w:val="a3"/>
    <w:uiPriority w:val="99"/>
    <w:rsid w:val="00AA01AC"/>
    <w:rPr>
      <w:rFonts w:cs="Calibri"/>
    </w:rPr>
    <w:tblPr>
      <w:tblBorders>
        <w:top w:val="single" w:sz="8" w:space="0" w:color="C0504D"/>
        <w:left w:val="single" w:sz="8" w:space="0" w:color="C0504D"/>
        <w:bottom w:val="single" w:sz="8" w:space="0" w:color="C0504D"/>
        <w:right w:val="single" w:sz="8" w:space="0" w:color="C0504D"/>
      </w:tblBorders>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111">
    <w:name w:val="Светлая сетка - Акцент 11"/>
    <w:uiPriority w:val="99"/>
    <w:rsid w:val="00AA01AC"/>
    <w:rPr>
      <w:rFonts w:cs="Calibri"/>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afa">
    <w:name w:val="Заголовок Знак"/>
    <w:uiPriority w:val="99"/>
    <w:rsid w:val="00AA01AC"/>
    <w:rPr>
      <w:rFonts w:ascii="Cambria" w:hAnsi="Cambria" w:cs="Cambria"/>
      <w:spacing w:val="-10"/>
      <w:kern w:val="28"/>
      <w:sz w:val="56"/>
      <w:szCs w:val="56"/>
    </w:rPr>
  </w:style>
  <w:style w:type="paragraph" w:customStyle="1" w:styleId="110">
    <w:name w:val="заголовок 11"/>
    <w:basedOn w:val="a1"/>
    <w:next w:val="a1"/>
    <w:uiPriority w:val="99"/>
    <w:rsid w:val="00AA01AC"/>
    <w:pPr>
      <w:keepNext/>
      <w:spacing w:after="0" w:line="240" w:lineRule="auto"/>
      <w:jc w:val="center"/>
    </w:pPr>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rsid w:val="00AA01AC"/>
    <w:pPr>
      <w:autoSpaceDE w:val="0"/>
      <w:autoSpaceDN w:val="0"/>
      <w:adjustRightInd w:val="0"/>
      <w:ind w:firstLine="720"/>
    </w:pPr>
    <w:rPr>
      <w:rFonts w:ascii="Arial" w:hAnsi="Arial" w:cs="Arial"/>
      <w:sz w:val="22"/>
      <w:szCs w:val="22"/>
    </w:rPr>
  </w:style>
  <w:style w:type="paragraph" w:customStyle="1" w:styleId="12">
    <w:name w:val="Обычный1"/>
    <w:uiPriority w:val="99"/>
    <w:rsid w:val="00AA01AC"/>
    <w:pPr>
      <w:widowControl w:val="0"/>
      <w:spacing w:before="100" w:after="100"/>
    </w:pPr>
    <w:rPr>
      <w:rFonts w:ascii="Times New Roman" w:eastAsia="Times New Roman" w:hAnsi="Times New Roman"/>
      <w:sz w:val="24"/>
      <w:szCs w:val="24"/>
    </w:rPr>
  </w:style>
  <w:style w:type="paragraph" w:customStyle="1" w:styleId="-3">
    <w:name w:val="Пункт-3"/>
    <w:basedOn w:val="a1"/>
    <w:uiPriority w:val="99"/>
    <w:rsid w:val="00AA01AC"/>
    <w:pPr>
      <w:tabs>
        <w:tab w:val="left" w:pos="1985"/>
      </w:tabs>
      <w:spacing w:after="0" w:line="240" w:lineRule="auto"/>
      <w:ind w:firstLine="709"/>
      <w:jc w:val="both"/>
    </w:pPr>
    <w:rPr>
      <w:rFonts w:ascii="Times New Roman" w:eastAsia="Times New Roman" w:hAnsi="Times New Roman" w:cs="Times New Roman"/>
      <w:sz w:val="28"/>
      <w:szCs w:val="28"/>
      <w:lang w:eastAsia="ru-RU"/>
    </w:rPr>
  </w:style>
  <w:style w:type="paragraph" w:customStyle="1" w:styleId="a">
    <w:name w:val="_пункт"/>
    <w:basedOn w:val="af8"/>
    <w:uiPriority w:val="99"/>
    <w:rsid w:val="00AA01AC"/>
    <w:pPr>
      <w:numPr>
        <w:numId w:val="2"/>
      </w:numPr>
      <w:ind w:firstLine="0"/>
    </w:pPr>
  </w:style>
  <w:style w:type="paragraph" w:customStyle="1" w:styleId="2">
    <w:name w:val="_пункт 2"/>
    <w:basedOn w:val="a"/>
    <w:uiPriority w:val="99"/>
    <w:rsid w:val="00AA01AC"/>
    <w:pPr>
      <w:numPr>
        <w:ilvl w:val="1"/>
      </w:numPr>
      <w:ind w:left="720" w:firstLine="0"/>
    </w:pPr>
  </w:style>
  <w:style w:type="paragraph" w:customStyle="1" w:styleId="3">
    <w:name w:val="_пункт 3"/>
    <w:basedOn w:val="2"/>
    <w:uiPriority w:val="99"/>
    <w:rsid w:val="00AA01AC"/>
    <w:pPr>
      <w:numPr>
        <w:ilvl w:val="2"/>
      </w:numPr>
      <w:ind w:left="720" w:firstLine="0"/>
    </w:pPr>
  </w:style>
  <w:style w:type="paragraph" w:customStyle="1" w:styleId="4">
    <w:name w:val="_пункт4"/>
    <w:basedOn w:val="3"/>
    <w:uiPriority w:val="99"/>
    <w:rsid w:val="00AA01AC"/>
    <w:pPr>
      <w:numPr>
        <w:ilvl w:val="3"/>
      </w:numPr>
      <w:ind w:left="720" w:firstLine="0"/>
    </w:pPr>
  </w:style>
  <w:style w:type="paragraph" w:customStyle="1" w:styleId="5">
    <w:name w:val="_пункт5"/>
    <w:basedOn w:val="4"/>
    <w:uiPriority w:val="99"/>
    <w:rsid w:val="00AA01AC"/>
    <w:pPr>
      <w:numPr>
        <w:ilvl w:val="4"/>
      </w:numPr>
      <w:ind w:left="720" w:firstLine="0"/>
    </w:pPr>
  </w:style>
  <w:style w:type="paragraph" w:customStyle="1" w:styleId="210">
    <w:name w:val="Основной текст с отступом 21"/>
    <w:basedOn w:val="a1"/>
    <w:uiPriority w:val="99"/>
    <w:rsid w:val="00AA01AC"/>
    <w:pPr>
      <w:suppressAutoHyphens/>
      <w:spacing w:after="0" w:line="240" w:lineRule="auto"/>
      <w:ind w:firstLine="680"/>
      <w:jc w:val="both"/>
    </w:pPr>
    <w:rPr>
      <w:rFonts w:ascii="Times New Roman" w:eastAsia="Times New Roman" w:hAnsi="Times New Roman" w:cs="Times New Roman"/>
      <w:sz w:val="28"/>
      <w:szCs w:val="28"/>
      <w:lang w:eastAsia="ar-SA"/>
    </w:rPr>
  </w:style>
  <w:style w:type="paragraph" w:customStyle="1" w:styleId="afb">
    <w:name w:val="Бюллет"/>
    <w:basedOn w:val="ae"/>
    <w:uiPriority w:val="99"/>
    <w:rsid w:val="00AA01AC"/>
    <w:pPr>
      <w:tabs>
        <w:tab w:val="left" w:pos="720"/>
      </w:tabs>
      <w:spacing w:after="0" w:line="240" w:lineRule="auto"/>
      <w:ind w:left="283" w:hanging="283"/>
    </w:pPr>
    <w:rPr>
      <w:rFonts w:ascii="Times New Roman" w:eastAsia="Times New Roman" w:hAnsi="Times New Roman" w:cs="Times New Roman"/>
      <w:sz w:val="24"/>
      <w:szCs w:val="24"/>
      <w:lang w:eastAsia="ru-RU"/>
    </w:rPr>
  </w:style>
  <w:style w:type="character" w:customStyle="1" w:styleId="afc">
    <w:name w:val="Основной шрифт"/>
    <w:uiPriority w:val="99"/>
    <w:semiHidden/>
    <w:rsid w:val="00AA01AC"/>
  </w:style>
  <w:style w:type="character" w:customStyle="1" w:styleId="ConsPlusNormal0">
    <w:name w:val="ConsPlusNormal Знак"/>
    <w:link w:val="ConsPlusNormal"/>
    <w:uiPriority w:val="99"/>
    <w:locked/>
    <w:rsid w:val="00AA01AC"/>
    <w:rPr>
      <w:rFonts w:ascii="Arial" w:hAnsi="Arial" w:cs="Arial"/>
      <w:sz w:val="22"/>
      <w:szCs w:val="22"/>
      <w:lang w:eastAsia="ru-RU"/>
    </w:rPr>
  </w:style>
  <w:style w:type="paragraph" w:customStyle="1" w:styleId="ConsPlusNonformat">
    <w:name w:val="ConsPlusNonformat"/>
    <w:uiPriority w:val="99"/>
    <w:rsid w:val="00AA01AC"/>
    <w:pPr>
      <w:widowControl w:val="0"/>
      <w:autoSpaceDE w:val="0"/>
      <w:autoSpaceDN w:val="0"/>
      <w:adjustRightInd w:val="0"/>
    </w:pPr>
    <w:rPr>
      <w:rFonts w:ascii="Courier New" w:eastAsia="Times New Roman" w:hAnsi="Courier New" w:cs="Courier New"/>
    </w:rPr>
  </w:style>
  <w:style w:type="paragraph" w:customStyle="1" w:styleId="34">
    <w:name w:val="Пункт_3"/>
    <w:basedOn w:val="a1"/>
    <w:uiPriority w:val="99"/>
    <w:rsid w:val="00AA01AC"/>
    <w:pPr>
      <w:tabs>
        <w:tab w:val="left" w:pos="1134"/>
      </w:tabs>
      <w:spacing w:after="0" w:line="360" w:lineRule="auto"/>
      <w:ind w:left="1134" w:hanging="1133"/>
      <w:jc w:val="both"/>
    </w:pPr>
    <w:rPr>
      <w:rFonts w:ascii="Times New Roman" w:eastAsia="Times New Roman" w:hAnsi="Times New Roman" w:cs="Times New Roman"/>
      <w:sz w:val="28"/>
      <w:szCs w:val="28"/>
      <w:lang w:eastAsia="ru-RU"/>
    </w:rPr>
  </w:style>
  <w:style w:type="paragraph" w:styleId="afd">
    <w:name w:val="No Spacing"/>
    <w:uiPriority w:val="99"/>
    <w:qFormat/>
    <w:rsid w:val="00AA01AC"/>
    <w:rPr>
      <w:rFonts w:eastAsia="Times New Roman" w:cs="Calibri"/>
      <w:sz w:val="22"/>
      <w:szCs w:val="22"/>
    </w:rPr>
  </w:style>
  <w:style w:type="character" w:customStyle="1" w:styleId="blk">
    <w:name w:val="blk"/>
    <w:basedOn w:val="a2"/>
    <w:uiPriority w:val="99"/>
    <w:rsid w:val="00AA01AC"/>
  </w:style>
  <w:style w:type="paragraph" w:customStyle="1" w:styleId="26">
    <w:name w:val="Обычный2"/>
    <w:uiPriority w:val="99"/>
    <w:rsid w:val="00AA01AC"/>
    <w:pPr>
      <w:snapToGrid w:val="0"/>
    </w:pPr>
    <w:rPr>
      <w:rFonts w:ascii="Times New Roman" w:eastAsia="Times New Roman" w:hAnsi="Times New Roman"/>
    </w:rPr>
  </w:style>
  <w:style w:type="character" w:customStyle="1" w:styleId="af9">
    <w:name w:val="Абзац списка Знак"/>
    <w:link w:val="af8"/>
    <w:uiPriority w:val="99"/>
    <w:locked/>
    <w:rsid w:val="00AA01AC"/>
  </w:style>
  <w:style w:type="paragraph" w:customStyle="1" w:styleId="afe">
    <w:name w:val="Пункт б/н"/>
    <w:basedOn w:val="a1"/>
    <w:uiPriority w:val="99"/>
    <w:semiHidden/>
    <w:rsid w:val="00AA01AC"/>
    <w:pPr>
      <w:tabs>
        <w:tab w:val="left" w:pos="1134"/>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
    <w:name w:val="Контракт-раздел"/>
    <w:basedOn w:val="a1"/>
    <w:next w:val="-0"/>
    <w:uiPriority w:val="99"/>
    <w:rsid w:val="00AA01AC"/>
    <w:pPr>
      <w:keepNext/>
      <w:numPr>
        <w:numId w:val="3"/>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1"/>
    <w:uiPriority w:val="99"/>
    <w:rsid w:val="00AA01AC"/>
    <w:pPr>
      <w:numPr>
        <w:ilvl w:val="1"/>
        <w:numId w:val="3"/>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1"/>
    <w:uiPriority w:val="99"/>
    <w:rsid w:val="00AA01AC"/>
    <w:pPr>
      <w:numPr>
        <w:ilvl w:val="2"/>
        <w:numId w:val="3"/>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1"/>
    <w:uiPriority w:val="99"/>
    <w:rsid w:val="00AA01AC"/>
    <w:pPr>
      <w:numPr>
        <w:ilvl w:val="3"/>
        <w:numId w:val="3"/>
      </w:numPr>
      <w:spacing w:after="0" w:line="240" w:lineRule="auto"/>
      <w:jc w:val="both"/>
    </w:pPr>
    <w:rPr>
      <w:rFonts w:ascii="Times New Roman" w:eastAsia="Times New Roman" w:hAnsi="Times New Roman" w:cs="Times New Roman"/>
      <w:sz w:val="24"/>
      <w:szCs w:val="24"/>
      <w:lang w:eastAsia="ru-RU"/>
    </w:rPr>
  </w:style>
  <w:style w:type="paragraph" w:customStyle="1" w:styleId="docdata">
    <w:name w:val="docdata"/>
    <w:aliases w:val="docy,v5,16634,bqiaagaaeyqcaaagiaiaaanhqaaabw9aaaaaaaaaaaaaaaaaaaaaaaaaaaaaaaaaaaaaaaaaaaaaaaaaaaaaaaaaaaaaaaaaaaaaaaaaaaaaaaaaaaaaaaaaaaaaaaaaaaaaaaaaaaaaaaaaaaaaaaaaaaaaaaaaaaaaaaaaaaaaaaaaaaaaaaaaaaaaaaaaaaaaaaaaaaaaaaaaaaaaaaaaaaaaaaaaaaaaaaa"/>
    <w:basedOn w:val="a1"/>
    <w:rsid w:val="00182B7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546803">
      <w:marLeft w:val="0"/>
      <w:marRight w:val="0"/>
      <w:marTop w:val="0"/>
      <w:marBottom w:val="0"/>
      <w:divBdr>
        <w:top w:val="none" w:sz="0" w:space="0" w:color="auto"/>
        <w:left w:val="none" w:sz="0" w:space="0" w:color="auto"/>
        <w:bottom w:val="none" w:sz="0" w:space="0" w:color="auto"/>
        <w:right w:val="none" w:sz="0" w:space="0" w:color="auto"/>
      </w:divBdr>
    </w:div>
    <w:div w:id="135218426">
      <w:bodyDiv w:val="1"/>
      <w:marLeft w:val="0"/>
      <w:marRight w:val="0"/>
      <w:marTop w:val="0"/>
      <w:marBottom w:val="0"/>
      <w:divBdr>
        <w:top w:val="none" w:sz="0" w:space="0" w:color="auto"/>
        <w:left w:val="none" w:sz="0" w:space="0" w:color="auto"/>
        <w:bottom w:val="none" w:sz="0" w:space="0" w:color="auto"/>
        <w:right w:val="none" w:sz="0" w:space="0" w:color="auto"/>
      </w:divBdr>
    </w:div>
    <w:div w:id="407534101">
      <w:bodyDiv w:val="1"/>
      <w:marLeft w:val="0"/>
      <w:marRight w:val="0"/>
      <w:marTop w:val="0"/>
      <w:marBottom w:val="0"/>
      <w:divBdr>
        <w:top w:val="none" w:sz="0" w:space="0" w:color="auto"/>
        <w:left w:val="none" w:sz="0" w:space="0" w:color="auto"/>
        <w:bottom w:val="none" w:sz="0" w:space="0" w:color="auto"/>
        <w:right w:val="none" w:sz="0" w:space="0" w:color="auto"/>
      </w:divBdr>
    </w:div>
    <w:div w:id="468325959">
      <w:bodyDiv w:val="1"/>
      <w:marLeft w:val="0"/>
      <w:marRight w:val="0"/>
      <w:marTop w:val="0"/>
      <w:marBottom w:val="0"/>
      <w:divBdr>
        <w:top w:val="none" w:sz="0" w:space="0" w:color="auto"/>
        <w:left w:val="none" w:sz="0" w:space="0" w:color="auto"/>
        <w:bottom w:val="none" w:sz="0" w:space="0" w:color="auto"/>
        <w:right w:val="none" w:sz="0" w:space="0" w:color="auto"/>
      </w:divBdr>
    </w:div>
    <w:div w:id="1370834636">
      <w:bodyDiv w:val="1"/>
      <w:marLeft w:val="0"/>
      <w:marRight w:val="0"/>
      <w:marTop w:val="0"/>
      <w:marBottom w:val="0"/>
      <w:divBdr>
        <w:top w:val="none" w:sz="0" w:space="0" w:color="auto"/>
        <w:left w:val="none" w:sz="0" w:space="0" w:color="auto"/>
        <w:bottom w:val="none" w:sz="0" w:space="0" w:color="auto"/>
        <w:right w:val="none" w:sz="0" w:space="0" w:color="auto"/>
      </w:divBdr>
    </w:div>
    <w:div w:id="1818109650">
      <w:bodyDiv w:val="1"/>
      <w:marLeft w:val="0"/>
      <w:marRight w:val="0"/>
      <w:marTop w:val="0"/>
      <w:marBottom w:val="0"/>
      <w:divBdr>
        <w:top w:val="none" w:sz="0" w:space="0" w:color="auto"/>
        <w:left w:val="none" w:sz="0" w:space="0" w:color="auto"/>
        <w:bottom w:val="none" w:sz="0" w:space="0" w:color="auto"/>
        <w:right w:val="none" w:sz="0" w:space="0" w:color="auto"/>
      </w:divBdr>
    </w:div>
    <w:div w:id="18188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5</Pages>
  <Words>1457</Words>
  <Characters>8310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Лидия Моренкова Юрьевна</cp:lastModifiedBy>
  <cp:revision>13</cp:revision>
  <cp:lastPrinted>2023-02-09T01:24:00Z</cp:lastPrinted>
  <dcterms:created xsi:type="dcterms:W3CDTF">2026-06-26T04:51:00Z</dcterms:created>
  <dcterms:modified xsi:type="dcterms:W3CDTF">2026-07-06T07:42:00Z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1049-11.2.0.11156</vt:lpwstr>
  </property>
  <property fmtid="{D5CDD505-2E9C-101B-9397-08002B2CF9AE}" pid="3" name="ICV">
    <vt:lpwstr>4EF1EE7A68D04A999B8D9ADC65E0DE12</vt:lpwstr>
  </property>
</Properties>
</file>