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2B63" w14:textId="77777777" w:rsidR="0033356F" w:rsidRDefault="0033356F" w:rsidP="004A3FFC">
      <w:pPr>
        <w:jc w:val="center"/>
        <w:rPr>
          <w:b/>
          <w:sz w:val="22"/>
          <w:szCs w:val="22"/>
        </w:rPr>
      </w:pPr>
      <w:permStart w:id="501953749" w:edGrp="everyone"/>
      <w:permEnd w:id="501953749"/>
    </w:p>
    <w:p w14:paraId="2D414F36" w14:textId="3B445CCF" w:rsidR="00C72E04" w:rsidRDefault="00C72E04" w:rsidP="004A3FFC">
      <w:pPr>
        <w:jc w:val="center"/>
        <w:rPr>
          <w:b/>
          <w:sz w:val="22"/>
          <w:szCs w:val="22"/>
        </w:rPr>
      </w:pPr>
      <w:r w:rsidRPr="00C72E04">
        <w:rPr>
          <w:b/>
          <w:sz w:val="22"/>
          <w:szCs w:val="22"/>
        </w:rPr>
        <w:t xml:space="preserve">ДОГОВОР ПОСТАВКИ № </w:t>
      </w:r>
      <w:permStart w:id="527592789" w:edGrp="everyone"/>
      <w:r w:rsidRPr="00C72E04">
        <w:rPr>
          <w:b/>
          <w:sz w:val="22"/>
          <w:szCs w:val="22"/>
        </w:rPr>
        <w:t>____</w:t>
      </w:r>
      <w:r w:rsidR="00C0121F">
        <w:rPr>
          <w:b/>
          <w:sz w:val="22"/>
          <w:szCs w:val="22"/>
        </w:rPr>
        <w:t>___</w:t>
      </w:r>
    </w:p>
    <w:permEnd w:id="527592789"/>
    <w:p w14:paraId="6FE632EA" w14:textId="77777777" w:rsidR="00337A9F" w:rsidRPr="004A3FFC" w:rsidRDefault="00337A9F" w:rsidP="004A3FFC">
      <w:pPr>
        <w:jc w:val="center"/>
        <w:rPr>
          <w:b/>
          <w:sz w:val="22"/>
          <w:szCs w:val="22"/>
        </w:rPr>
      </w:pPr>
    </w:p>
    <w:p w14:paraId="3D889579" w14:textId="001C24BE" w:rsidR="00C72E04" w:rsidRPr="00C72E04" w:rsidRDefault="00C72E04" w:rsidP="00CA1AF1">
      <w:pPr>
        <w:tabs>
          <w:tab w:val="left" w:pos="5131"/>
        </w:tabs>
        <w:rPr>
          <w:sz w:val="22"/>
          <w:szCs w:val="22"/>
        </w:rPr>
      </w:pPr>
      <w:permStart w:id="571174112" w:edGrp="everyone"/>
      <w:r w:rsidRPr="00C72E04">
        <w:rPr>
          <w:sz w:val="22"/>
          <w:szCs w:val="22"/>
        </w:rPr>
        <w:t>г. Х</w:t>
      </w:r>
      <w:r w:rsidR="00CA6F9E">
        <w:rPr>
          <w:sz w:val="22"/>
          <w:szCs w:val="22"/>
        </w:rPr>
        <w:t>анты-Мансийск</w:t>
      </w:r>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r w:rsidRPr="00C72E04">
        <w:rPr>
          <w:sz w:val="22"/>
          <w:szCs w:val="22"/>
        </w:rPr>
        <w:t>«__</w:t>
      </w:r>
      <w:proofErr w:type="gramStart"/>
      <w:r w:rsidRPr="00C72E04">
        <w:rPr>
          <w:sz w:val="22"/>
          <w:szCs w:val="22"/>
        </w:rPr>
        <w:t>_»_</w:t>
      </w:r>
      <w:proofErr w:type="gramEnd"/>
      <w:r w:rsidRPr="00C72E04">
        <w:rPr>
          <w:sz w:val="22"/>
          <w:szCs w:val="22"/>
        </w:rPr>
        <w:t>_________ 202__ г.</w:t>
      </w:r>
    </w:p>
    <w:permEnd w:id="571174112"/>
    <w:p w14:paraId="5CD0539A" w14:textId="77777777" w:rsidR="00C72E04" w:rsidRPr="00C72E04" w:rsidRDefault="00C72E04" w:rsidP="00CA1AF1">
      <w:pPr>
        <w:rPr>
          <w:sz w:val="22"/>
          <w:szCs w:val="22"/>
        </w:rPr>
      </w:pPr>
    </w:p>
    <w:p w14:paraId="3F243155" w14:textId="38475927" w:rsidR="00C72E04" w:rsidRPr="00C72E04" w:rsidRDefault="00CA6F9E" w:rsidP="00CA1AF1">
      <w:pPr>
        <w:ind w:firstLine="708"/>
        <w:jc w:val="both"/>
        <w:rPr>
          <w:sz w:val="22"/>
          <w:szCs w:val="22"/>
        </w:rPr>
      </w:pPr>
      <w:permStart w:id="1215775813" w:edGrp="everyone"/>
      <w:r>
        <w:rPr>
          <w:b/>
          <w:sz w:val="22"/>
          <w:szCs w:val="22"/>
        </w:rPr>
        <w:t>_____</w:t>
      </w:r>
      <w:r w:rsidR="00C72E04" w:rsidRPr="00C72E04">
        <w:rPr>
          <w:sz w:val="22"/>
          <w:szCs w:val="22"/>
        </w:rPr>
        <w:t xml:space="preserve">________________________________, </w:t>
      </w:r>
      <w:r>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7F7928D8" w:rsidR="00C72E04" w:rsidRPr="00C72E04" w:rsidRDefault="00C72E04" w:rsidP="00CA1AF1">
      <w:pPr>
        <w:ind w:firstLine="708"/>
        <w:jc w:val="both"/>
        <w:rPr>
          <w:sz w:val="22"/>
          <w:szCs w:val="22"/>
        </w:rPr>
      </w:pPr>
      <w:r w:rsidRPr="00C72E04">
        <w:rPr>
          <w:sz w:val="22"/>
          <w:szCs w:val="22"/>
        </w:rPr>
        <w:t>Акционерное общество «</w:t>
      </w:r>
      <w:proofErr w:type="spellStart"/>
      <w:r w:rsidR="00CA6F9E">
        <w:rPr>
          <w:sz w:val="22"/>
          <w:szCs w:val="22"/>
        </w:rPr>
        <w:t>Юграавиа</w:t>
      </w:r>
      <w:proofErr w:type="spellEnd"/>
      <w:r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Pr="00C72E04">
        <w:rPr>
          <w:sz w:val="22"/>
          <w:szCs w:val="22"/>
        </w:rPr>
        <w:t xml:space="preserve"> в лице Генерального директора </w:t>
      </w:r>
      <w:r w:rsidR="00CA6F9E">
        <w:rPr>
          <w:sz w:val="22"/>
          <w:szCs w:val="22"/>
        </w:rPr>
        <w:t>Качуры Александра Юрьевича</w:t>
      </w:r>
      <w:r w:rsidRPr="00C72E04">
        <w:rPr>
          <w:sz w:val="22"/>
          <w:szCs w:val="22"/>
        </w:rPr>
        <w:t xml:space="preserve">, действующего на основании </w:t>
      </w:r>
      <w:r w:rsidR="00CA6F9E">
        <w:rPr>
          <w:sz w:val="22"/>
          <w:szCs w:val="22"/>
        </w:rPr>
        <w:t>Устава</w:t>
      </w:r>
      <w:r w:rsidRPr="00C72E04">
        <w:rPr>
          <w:sz w:val="22"/>
          <w:szCs w:val="22"/>
        </w:rPr>
        <w:t xml:space="preserve"> с другой стороны, далее совместно именуемые «Стороны», а по отдельности – «Сторона», </w:t>
      </w:r>
      <w:r w:rsidR="009261A8" w:rsidRPr="00406DCE">
        <w:rPr>
          <w:snapToGrid w:val="0"/>
          <w:sz w:val="22"/>
          <w:szCs w:val="22"/>
        </w:rPr>
        <w:t>на основании результатов проведения _________________ (Протокол закупки № ________________ от ______________)</w:t>
      </w:r>
      <w:r w:rsidR="009261A8" w:rsidRPr="00E13F0C">
        <w:rPr>
          <w:snapToGrid w:val="0"/>
          <w:sz w:val="23"/>
          <w:szCs w:val="23"/>
        </w:rPr>
        <w:t>,</w:t>
      </w:r>
      <w:r w:rsidR="009261A8" w:rsidRPr="00C72E04">
        <w:rPr>
          <w:sz w:val="22"/>
          <w:szCs w:val="22"/>
        </w:rPr>
        <w:t xml:space="preserve"> заключили настоящий Договор о нижеследующем</w:t>
      </w:r>
      <w:r w:rsidRPr="00C72E04">
        <w:rPr>
          <w:sz w:val="22"/>
          <w:szCs w:val="22"/>
        </w:rPr>
        <w:t>:</w:t>
      </w:r>
    </w:p>
    <w:permEnd w:id="1215775813"/>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1"/>
        <w:numPr>
          <w:ilvl w:val="0"/>
          <w:numId w:val="25"/>
        </w:numPr>
        <w:jc w:val="center"/>
        <w:rPr>
          <w:b/>
          <w:sz w:val="22"/>
          <w:szCs w:val="22"/>
        </w:rPr>
      </w:pPr>
      <w:r w:rsidRPr="0081229A">
        <w:rPr>
          <w:b/>
          <w:sz w:val="22"/>
          <w:szCs w:val="22"/>
        </w:rPr>
        <w:t>ПРЕДМЕТ ДОГОВОРА</w:t>
      </w:r>
    </w:p>
    <w:p w14:paraId="6C3F5921" w14:textId="77777777" w:rsidR="0081229A" w:rsidRPr="0081229A" w:rsidRDefault="0081229A" w:rsidP="00CA1AF1">
      <w:pPr>
        <w:pStyle w:val="af1"/>
        <w:ind w:left="1068"/>
        <w:rPr>
          <w:b/>
          <w:sz w:val="22"/>
          <w:szCs w:val="22"/>
        </w:rPr>
      </w:pPr>
    </w:p>
    <w:p w14:paraId="21270DAF" w14:textId="229AA3E0" w:rsidR="009261A8" w:rsidRPr="002C61B2" w:rsidRDefault="0091316F" w:rsidP="009261A8">
      <w:pPr>
        <w:jc w:val="both"/>
        <w:rPr>
          <w:sz w:val="22"/>
          <w:szCs w:val="22"/>
        </w:rPr>
      </w:pPr>
      <w:r w:rsidRPr="002C61B2">
        <w:rPr>
          <w:sz w:val="22"/>
          <w:szCs w:val="22"/>
        </w:rPr>
        <w:t xml:space="preserve">             </w:t>
      </w:r>
      <w:r w:rsidR="009261A8" w:rsidRPr="002C61B2">
        <w:rPr>
          <w:sz w:val="22"/>
          <w:szCs w:val="22"/>
        </w:rPr>
        <w:t>1.1. </w:t>
      </w:r>
      <w:permStart w:id="783236958" w:edGrp="everyone"/>
      <w:r w:rsidR="009261A8" w:rsidRPr="002C61B2">
        <w:rPr>
          <w:sz w:val="22"/>
          <w:szCs w:val="22"/>
        </w:rPr>
        <w:t>Поставщик обязуется поставить</w:t>
      </w:r>
      <w:r w:rsidR="009261A8">
        <w:rPr>
          <w:sz w:val="22"/>
          <w:szCs w:val="22"/>
        </w:rPr>
        <w:t xml:space="preserve"> </w:t>
      </w:r>
      <w:r w:rsidR="004B7B16" w:rsidRPr="004B7B16">
        <w:rPr>
          <w:sz w:val="22"/>
          <w:szCs w:val="22"/>
        </w:rPr>
        <w:t>переносно</w:t>
      </w:r>
      <w:r w:rsidR="004B7B16">
        <w:rPr>
          <w:sz w:val="22"/>
          <w:szCs w:val="22"/>
        </w:rPr>
        <w:t xml:space="preserve">й </w:t>
      </w:r>
      <w:r w:rsidR="004B7B16" w:rsidRPr="004B7B16">
        <w:rPr>
          <w:sz w:val="22"/>
          <w:szCs w:val="22"/>
        </w:rPr>
        <w:t>плотномер ПЛОТ-3Б</w:t>
      </w:r>
      <w:r w:rsidR="009261A8" w:rsidRPr="002C61B2">
        <w:rPr>
          <w:sz w:val="22"/>
          <w:szCs w:val="22"/>
        </w:rPr>
        <w:t xml:space="preserve"> (далее – «Товар»), в </w:t>
      </w:r>
      <w:r w:rsidR="009261A8">
        <w:rPr>
          <w:sz w:val="22"/>
          <w:szCs w:val="22"/>
        </w:rPr>
        <w:t xml:space="preserve">количестве и </w:t>
      </w:r>
      <w:r w:rsidR="009261A8"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 а Покупатель обязуется принять и оплатить Товар, в порядке и на условиях, предусмотренных настоящим Договором.</w:t>
      </w:r>
    </w:p>
    <w:permEnd w:id="783236958"/>
    <w:p w14:paraId="7244B987" w14:textId="40962AE9" w:rsidR="009261A8" w:rsidRPr="0017741A" w:rsidRDefault="009261A8" w:rsidP="009261A8">
      <w:pPr>
        <w:jc w:val="both"/>
        <w:rPr>
          <w:sz w:val="22"/>
          <w:szCs w:val="22"/>
        </w:rPr>
      </w:pPr>
      <w:r w:rsidRPr="002C61B2">
        <w:rPr>
          <w:sz w:val="22"/>
          <w:szCs w:val="22"/>
        </w:rPr>
        <w:t xml:space="preserve">            </w:t>
      </w:r>
      <w:permStart w:id="27012762" w:edGrp="everyone"/>
      <w:r w:rsidRPr="002C61B2">
        <w:rPr>
          <w:sz w:val="22"/>
          <w:szCs w:val="22"/>
        </w:rPr>
        <w:t>1.2. </w:t>
      </w:r>
      <w:r w:rsidRPr="0017741A">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628012, ХМАО – Югра, г. Ханты-Мансийск, территория Аэропорт, склад </w:t>
      </w:r>
      <w:proofErr w:type="spellStart"/>
      <w:r w:rsidRPr="0017741A">
        <w:rPr>
          <w:sz w:val="22"/>
          <w:szCs w:val="22"/>
        </w:rPr>
        <w:t>О</w:t>
      </w:r>
      <w:r w:rsidR="00510BC8">
        <w:rPr>
          <w:sz w:val="22"/>
          <w:szCs w:val="22"/>
        </w:rPr>
        <w:t>Зи</w:t>
      </w:r>
      <w:r w:rsidRPr="0017741A">
        <w:rPr>
          <w:sz w:val="22"/>
          <w:szCs w:val="22"/>
        </w:rPr>
        <w:t>МТС</w:t>
      </w:r>
      <w:proofErr w:type="spellEnd"/>
      <w:r w:rsidRPr="0017741A">
        <w:rPr>
          <w:sz w:val="22"/>
          <w:szCs w:val="22"/>
        </w:rPr>
        <w:t xml:space="preserve"> АО «</w:t>
      </w:r>
      <w:proofErr w:type="spellStart"/>
      <w:r w:rsidRPr="0017741A">
        <w:rPr>
          <w:sz w:val="22"/>
          <w:szCs w:val="22"/>
        </w:rPr>
        <w:t>Юграавиа</w:t>
      </w:r>
      <w:proofErr w:type="spellEnd"/>
      <w:r w:rsidRPr="0017741A">
        <w:rPr>
          <w:sz w:val="22"/>
          <w:szCs w:val="22"/>
        </w:rPr>
        <w:t>». Расходы по доставке и погрузо-разгрузочным работам не подлежат компенсации со стороны Покупателя и входят в стоимость Договора.</w:t>
      </w:r>
    </w:p>
    <w:permEnd w:id="27012762"/>
    <w:p w14:paraId="000FFA0E" w14:textId="518E70C5" w:rsidR="007D3F2D" w:rsidRPr="00C72E04" w:rsidRDefault="007D3F2D" w:rsidP="009261A8">
      <w:pPr>
        <w:jc w:val="both"/>
        <w:rPr>
          <w:sz w:val="22"/>
          <w:szCs w:val="22"/>
        </w:rPr>
      </w:pPr>
    </w:p>
    <w:p w14:paraId="4B737548" w14:textId="14396C16" w:rsidR="00C72E04" w:rsidRPr="0081229A" w:rsidRDefault="00C72E04" w:rsidP="00CA1AF1">
      <w:pPr>
        <w:pStyle w:val="af1"/>
        <w:numPr>
          <w:ilvl w:val="0"/>
          <w:numId w:val="25"/>
        </w:numPr>
        <w:jc w:val="center"/>
        <w:rPr>
          <w:b/>
          <w:sz w:val="22"/>
          <w:szCs w:val="22"/>
        </w:rPr>
      </w:pPr>
      <w:r w:rsidRPr="0081229A">
        <w:rPr>
          <w:b/>
          <w:sz w:val="22"/>
          <w:szCs w:val="22"/>
        </w:rPr>
        <w:t>КАЧЕСТВО И КОМПЛЕКТНОСТЬ ТОВАРА</w:t>
      </w:r>
      <w:r w:rsidR="00974310">
        <w:rPr>
          <w:b/>
          <w:sz w:val="22"/>
          <w:szCs w:val="22"/>
        </w:rPr>
        <w:t>.</w:t>
      </w:r>
    </w:p>
    <w:p w14:paraId="3827261E" w14:textId="77777777" w:rsidR="0081229A" w:rsidRPr="0081229A" w:rsidRDefault="0081229A" w:rsidP="00CA1AF1">
      <w:pPr>
        <w:pStyle w:val="af1"/>
        <w:ind w:left="1068"/>
        <w:rPr>
          <w:b/>
          <w:sz w:val="22"/>
          <w:szCs w:val="22"/>
        </w:rPr>
      </w:pPr>
    </w:p>
    <w:p w14:paraId="3DBF01F2" w14:textId="77777777" w:rsidR="009261A8" w:rsidRDefault="009261A8" w:rsidP="009261A8">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3BA6C71" w14:textId="77777777" w:rsidR="009261A8" w:rsidRPr="00C72E04" w:rsidRDefault="009261A8" w:rsidP="009261A8">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01DF087E" w14:textId="77777777" w:rsidR="009261A8" w:rsidRPr="00C72E04" w:rsidRDefault="009261A8" w:rsidP="009261A8">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548A51CF" w14:textId="77777777" w:rsidR="0081229A" w:rsidRPr="00C72E04" w:rsidRDefault="0081229A" w:rsidP="00CA1AF1">
      <w:pPr>
        <w:ind w:firstLine="708"/>
        <w:jc w:val="center"/>
        <w:rPr>
          <w:b/>
          <w:sz w:val="22"/>
          <w:szCs w:val="22"/>
        </w:rPr>
      </w:pPr>
    </w:p>
    <w:p w14:paraId="4DB7394B" w14:textId="5DE67CD1" w:rsidR="009261A8" w:rsidRPr="004B7B16" w:rsidRDefault="009261A8" w:rsidP="009261A8">
      <w:pPr>
        <w:ind w:firstLine="708"/>
        <w:jc w:val="both"/>
        <w:rPr>
          <w:sz w:val="22"/>
          <w:szCs w:val="22"/>
        </w:rPr>
      </w:pPr>
      <w:r w:rsidRPr="00C72E04">
        <w:rPr>
          <w:sz w:val="22"/>
          <w:szCs w:val="22"/>
        </w:rPr>
        <w:t>3.</w:t>
      </w:r>
      <w:r>
        <w:rPr>
          <w:sz w:val="22"/>
          <w:szCs w:val="22"/>
        </w:rPr>
        <w:t>1</w:t>
      </w:r>
      <w:r w:rsidRPr="00C72E04">
        <w:rPr>
          <w:sz w:val="22"/>
          <w:szCs w:val="22"/>
        </w:rPr>
        <w:t>.</w:t>
      </w:r>
      <w:r>
        <w:rPr>
          <w:sz w:val="22"/>
          <w:szCs w:val="22"/>
        </w:rPr>
        <w:t> </w:t>
      </w:r>
      <w:r w:rsidRPr="00C72E04">
        <w:rPr>
          <w:sz w:val="22"/>
          <w:szCs w:val="22"/>
        </w:rPr>
        <w:t xml:space="preserve">Поставщик обязуется поставить </w:t>
      </w:r>
      <w:r w:rsidRPr="004B7B16">
        <w:rPr>
          <w:sz w:val="22"/>
          <w:szCs w:val="22"/>
        </w:rPr>
        <w:t xml:space="preserve">Товар </w:t>
      </w:r>
      <w:permStart w:id="1525175737" w:edGrp="everyone"/>
      <w:r w:rsidRPr="004B7B16">
        <w:rPr>
          <w:sz w:val="22"/>
          <w:szCs w:val="22"/>
        </w:rPr>
        <w:t xml:space="preserve">в течение </w:t>
      </w:r>
      <w:r w:rsidR="004B7B16" w:rsidRPr="004B7B16">
        <w:rPr>
          <w:sz w:val="22"/>
          <w:szCs w:val="22"/>
        </w:rPr>
        <w:t>25</w:t>
      </w:r>
      <w:r w:rsidR="004B7B16">
        <w:rPr>
          <w:sz w:val="22"/>
          <w:szCs w:val="22"/>
        </w:rPr>
        <w:t xml:space="preserve"> (двадцать пять)</w:t>
      </w:r>
      <w:r w:rsidR="004B7B16" w:rsidRPr="004B7B16">
        <w:rPr>
          <w:sz w:val="22"/>
          <w:szCs w:val="22"/>
        </w:rPr>
        <w:t xml:space="preserve"> рабочих дней с даты заключения договора</w:t>
      </w:r>
      <w:r w:rsidRPr="004B7B16">
        <w:rPr>
          <w:sz w:val="22"/>
          <w:szCs w:val="22"/>
        </w:rPr>
        <w:t>.</w:t>
      </w:r>
      <w:permEnd w:id="1525175737"/>
    </w:p>
    <w:p w14:paraId="091DBEC0" w14:textId="77777777" w:rsidR="009261A8" w:rsidRPr="00C72E04" w:rsidRDefault="009261A8" w:rsidP="009261A8">
      <w:pPr>
        <w:ind w:firstLine="708"/>
        <w:jc w:val="both"/>
        <w:rPr>
          <w:sz w:val="22"/>
          <w:szCs w:val="22"/>
        </w:rPr>
      </w:pPr>
      <w:r w:rsidRPr="00C72E04">
        <w:rPr>
          <w:sz w:val="22"/>
          <w:szCs w:val="22"/>
        </w:rPr>
        <w:t>3.</w:t>
      </w:r>
      <w:r>
        <w:rPr>
          <w:sz w:val="22"/>
          <w:szCs w:val="22"/>
        </w:rPr>
        <w:t>2</w:t>
      </w:r>
      <w:r w:rsidRPr="00C72E04">
        <w:rPr>
          <w:sz w:val="22"/>
          <w:szCs w:val="22"/>
        </w:rPr>
        <w:t>.</w:t>
      </w:r>
      <w:r>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Pr>
          <w:sz w:val="22"/>
          <w:szCs w:val="22"/>
        </w:rPr>
        <w:t>даты</w:t>
      </w:r>
      <w:r w:rsidRPr="00C72E04">
        <w:rPr>
          <w:sz w:val="22"/>
          <w:szCs w:val="22"/>
        </w:rPr>
        <w:t xml:space="preserve"> отгрузки.</w:t>
      </w:r>
    </w:p>
    <w:p w14:paraId="552B90AF" w14:textId="024D26CC" w:rsidR="009261A8" w:rsidRPr="00C72E04" w:rsidRDefault="009261A8" w:rsidP="009261A8">
      <w:pPr>
        <w:ind w:firstLine="708"/>
        <w:jc w:val="both"/>
        <w:rPr>
          <w:sz w:val="22"/>
          <w:szCs w:val="22"/>
        </w:rPr>
      </w:pPr>
      <w:r w:rsidRPr="00C72E04">
        <w:rPr>
          <w:sz w:val="22"/>
          <w:szCs w:val="22"/>
        </w:rPr>
        <w:t>3.</w:t>
      </w:r>
      <w:r>
        <w:rPr>
          <w:sz w:val="22"/>
          <w:szCs w:val="22"/>
        </w:rPr>
        <w:t>3</w:t>
      </w:r>
      <w:r w:rsidRPr="00C72E04">
        <w:rPr>
          <w:sz w:val="22"/>
          <w:szCs w:val="22"/>
        </w:rPr>
        <w:t>.</w:t>
      </w:r>
      <w:r>
        <w:rPr>
          <w:sz w:val="22"/>
          <w:szCs w:val="22"/>
        </w:rPr>
        <w:t> </w:t>
      </w:r>
      <w:r w:rsidRPr="00C72E04">
        <w:rPr>
          <w:sz w:val="22"/>
          <w:szCs w:val="22"/>
        </w:rPr>
        <w:t xml:space="preserve">Датой поставки </w:t>
      </w:r>
      <w:r>
        <w:rPr>
          <w:sz w:val="22"/>
          <w:szCs w:val="22"/>
        </w:rPr>
        <w:t>Т</w:t>
      </w:r>
      <w:r w:rsidRPr="00C72E04">
        <w:rPr>
          <w:sz w:val="22"/>
          <w:szCs w:val="22"/>
        </w:rPr>
        <w:t>овара является дата подписания Покупателем</w:t>
      </w:r>
      <w:r w:rsidRPr="00D51231">
        <w:rPr>
          <w:sz w:val="22"/>
          <w:szCs w:val="22"/>
        </w:rPr>
        <w:t xml:space="preserve"> </w:t>
      </w:r>
      <w:r w:rsidRPr="00C72E04">
        <w:rPr>
          <w:sz w:val="22"/>
          <w:szCs w:val="22"/>
        </w:rPr>
        <w:t>УПД.</w:t>
      </w:r>
    </w:p>
    <w:p w14:paraId="035A679D" w14:textId="043B8D5A" w:rsidR="009261A8" w:rsidRDefault="009261A8" w:rsidP="009261A8">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УПД</w:t>
      </w:r>
      <w:r>
        <w:rPr>
          <w:sz w:val="22"/>
          <w:szCs w:val="22"/>
        </w:rPr>
        <w:t>.</w:t>
      </w:r>
    </w:p>
    <w:p w14:paraId="3E45A3F0" w14:textId="7BAA5FBA" w:rsidR="009261A8" w:rsidRDefault="009261A8" w:rsidP="009261A8">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 xml:space="preserve">овара до его приемки (до подписания Покупателем </w:t>
      </w:r>
      <w:r>
        <w:rPr>
          <w:sz w:val="22"/>
          <w:szCs w:val="22"/>
        </w:rPr>
        <w:t xml:space="preserve">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501AEB39" w14:textId="77777777" w:rsidR="0081229A" w:rsidRPr="007F19BA" w:rsidRDefault="0081229A" w:rsidP="00CA1AF1">
      <w:pPr>
        <w:ind w:firstLine="708"/>
        <w:jc w:val="center"/>
        <w:rPr>
          <w:b/>
          <w:bCs/>
          <w:sz w:val="22"/>
          <w:szCs w:val="22"/>
        </w:rPr>
      </w:pPr>
    </w:p>
    <w:p w14:paraId="55C1BC18" w14:textId="77777777" w:rsidR="00541958" w:rsidRDefault="00541958" w:rsidP="00541958">
      <w:pPr>
        <w:ind w:firstLine="708"/>
        <w:jc w:val="both"/>
        <w:rPr>
          <w:sz w:val="22"/>
          <w:szCs w:val="22"/>
        </w:rPr>
      </w:pPr>
      <w:r>
        <w:rPr>
          <w:sz w:val="22"/>
          <w:szCs w:val="22"/>
        </w:rPr>
        <w:t xml:space="preserve">4.1. </w:t>
      </w:r>
      <w:r w:rsidRPr="00C72E04">
        <w:rPr>
          <w:b/>
          <w:sz w:val="22"/>
          <w:szCs w:val="22"/>
        </w:rPr>
        <w:t>Приёмка Товара по количеству</w:t>
      </w:r>
      <w:r>
        <w:rPr>
          <w:b/>
          <w:sz w:val="22"/>
          <w:szCs w:val="22"/>
        </w:rPr>
        <w:t>:</w:t>
      </w:r>
      <w:r w:rsidRPr="00C72E04">
        <w:rPr>
          <w:sz w:val="22"/>
          <w:szCs w:val="22"/>
        </w:rPr>
        <w:t xml:space="preserve"> </w:t>
      </w:r>
    </w:p>
    <w:p w14:paraId="390016F0" w14:textId="54909115" w:rsidR="009261A8" w:rsidRDefault="009261A8" w:rsidP="009261A8">
      <w:pPr>
        <w:ind w:firstLine="708"/>
        <w:jc w:val="both"/>
        <w:rPr>
          <w:sz w:val="22"/>
          <w:szCs w:val="22"/>
        </w:rPr>
      </w:pPr>
      <w:r>
        <w:rPr>
          <w:sz w:val="22"/>
          <w:szCs w:val="22"/>
        </w:rPr>
        <w:t>4.1.1. Приёмка Товара по количеству о</w:t>
      </w:r>
      <w:r w:rsidRPr="00C72E04">
        <w:rPr>
          <w:sz w:val="22"/>
          <w:szCs w:val="22"/>
        </w:rPr>
        <w:t xml:space="preserve">существляется уполномоченными </w:t>
      </w:r>
      <w:r>
        <w:rPr>
          <w:sz w:val="22"/>
          <w:szCs w:val="22"/>
        </w:rPr>
        <w:t>представителями Сторон в течение 2 (двух) рабочих дней с даты, когда Товар поступает Покупателю</w:t>
      </w:r>
      <w:r w:rsidRPr="00C72E04">
        <w:rPr>
          <w:sz w:val="22"/>
          <w:szCs w:val="22"/>
        </w:rPr>
        <w:t xml:space="preserve">. При передаче </w:t>
      </w:r>
      <w:r>
        <w:rPr>
          <w:sz w:val="22"/>
          <w:szCs w:val="22"/>
        </w:rPr>
        <w:t>Т</w:t>
      </w:r>
      <w:r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7E723C">
        <w:rPr>
          <w:sz w:val="22"/>
          <w:szCs w:val="22"/>
        </w:rPr>
        <w:t xml:space="preserve">УПД, </w:t>
      </w:r>
      <w:r w:rsidRPr="00C72E04">
        <w:rPr>
          <w:sz w:val="22"/>
          <w:szCs w:val="22"/>
        </w:rPr>
        <w:t xml:space="preserve">сертификатам соответствия, иным документам, передаваемым вместе с Товаром). </w:t>
      </w:r>
    </w:p>
    <w:p w14:paraId="537CB687" w14:textId="77777777" w:rsidR="009261A8" w:rsidRDefault="009261A8" w:rsidP="009261A8">
      <w:pPr>
        <w:ind w:firstLine="708"/>
        <w:jc w:val="both"/>
        <w:rPr>
          <w:sz w:val="22"/>
          <w:szCs w:val="22"/>
        </w:rPr>
      </w:pPr>
      <w:r>
        <w:rPr>
          <w:sz w:val="22"/>
          <w:szCs w:val="22"/>
        </w:rPr>
        <w:lastRenderedPageBreak/>
        <w:t xml:space="preserve">4.1.2. </w:t>
      </w:r>
      <w:r w:rsidRPr="00C72E04">
        <w:rPr>
          <w:sz w:val="22"/>
          <w:szCs w:val="22"/>
        </w:rPr>
        <w:t>По результатам проверки представитель Покупателя подписывает товарн</w:t>
      </w:r>
      <w:r>
        <w:rPr>
          <w:sz w:val="22"/>
          <w:szCs w:val="22"/>
        </w:rPr>
        <w:t>о-транспортную</w:t>
      </w:r>
      <w:r w:rsidRPr="00C72E04">
        <w:rPr>
          <w:sz w:val="22"/>
          <w:szCs w:val="22"/>
        </w:rPr>
        <w:t xml:space="preserve"> накладную</w:t>
      </w:r>
      <w:r>
        <w:rPr>
          <w:sz w:val="22"/>
          <w:szCs w:val="22"/>
        </w:rPr>
        <w:t>.</w:t>
      </w:r>
    </w:p>
    <w:p w14:paraId="72733281" w14:textId="051E4692" w:rsidR="009261A8" w:rsidRDefault="009261A8" w:rsidP="009261A8">
      <w:pPr>
        <w:ind w:firstLine="708"/>
        <w:jc w:val="both"/>
        <w:rPr>
          <w:sz w:val="22"/>
          <w:szCs w:val="22"/>
        </w:rPr>
      </w:pPr>
      <w:r>
        <w:rPr>
          <w:sz w:val="22"/>
          <w:szCs w:val="22"/>
        </w:rPr>
        <w:t xml:space="preserve">4.1.3. </w:t>
      </w:r>
      <w:r w:rsidRPr="00C72E04">
        <w:rPr>
          <w:sz w:val="22"/>
          <w:szCs w:val="22"/>
        </w:rPr>
        <w:t xml:space="preserve">В случае, если при приемке по количеству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w:t>
      </w:r>
      <w:r>
        <w:rPr>
          <w:sz w:val="22"/>
          <w:szCs w:val="22"/>
        </w:rPr>
        <w:t xml:space="preserve">Стороны составляют Акт об обнаруженных недостатках Товара </w:t>
      </w:r>
      <w:permStart w:id="863770296" w:edGrp="everyone"/>
      <w:r>
        <w:rPr>
          <w:sz w:val="22"/>
          <w:szCs w:val="22"/>
        </w:rPr>
        <w:t xml:space="preserve">(Приложение № </w:t>
      </w:r>
      <w:r w:rsidR="003F67DD">
        <w:rPr>
          <w:sz w:val="22"/>
          <w:szCs w:val="22"/>
        </w:rPr>
        <w:t>4</w:t>
      </w:r>
      <w:r>
        <w:rPr>
          <w:sz w:val="22"/>
          <w:szCs w:val="22"/>
        </w:rPr>
        <w:t xml:space="preserve"> к настоящему Договору). </w:t>
      </w:r>
      <w:permEnd w:id="863770296"/>
      <w:r w:rsidRPr="00C72E04">
        <w:rPr>
          <w:sz w:val="22"/>
          <w:szCs w:val="22"/>
        </w:rPr>
        <w:t xml:space="preserve">Покупатель вправе отказаться от приемки такого Товара, недостатки по количеству, которого обнаружены. При этом такой Товар будет считаться непоставленным. </w:t>
      </w:r>
    </w:p>
    <w:p w14:paraId="48657A6B" w14:textId="64978102" w:rsidR="009261A8" w:rsidRPr="00C72E04" w:rsidRDefault="009261A8" w:rsidP="009261A8">
      <w:pPr>
        <w:ind w:firstLine="708"/>
        <w:jc w:val="both"/>
        <w:rPr>
          <w:sz w:val="22"/>
          <w:szCs w:val="22"/>
        </w:rPr>
      </w:pPr>
      <w:r>
        <w:rPr>
          <w:sz w:val="22"/>
          <w:szCs w:val="22"/>
        </w:rPr>
        <w:t xml:space="preserve">4.1.4. </w:t>
      </w:r>
      <w:r w:rsidRPr="00C72E04">
        <w:rPr>
          <w:sz w:val="22"/>
          <w:szCs w:val="22"/>
        </w:rPr>
        <w:t>Требования Покупателя о доукомплектовании</w:t>
      </w:r>
      <w:r>
        <w:rPr>
          <w:sz w:val="22"/>
          <w:szCs w:val="22"/>
        </w:rPr>
        <w:t xml:space="preserve"> и замене</w:t>
      </w:r>
      <w:r w:rsidRPr="00C72E04">
        <w:rPr>
          <w:sz w:val="22"/>
          <w:szCs w:val="22"/>
        </w:rPr>
        <w:t xml:space="preserve"> Товара должны быть испол</w:t>
      </w:r>
      <w:r>
        <w:rPr>
          <w:sz w:val="22"/>
          <w:szCs w:val="22"/>
        </w:rPr>
        <w:t>нены Поставщиком в течение 10 (д</w:t>
      </w:r>
      <w:r w:rsidRPr="00C72E04">
        <w:rPr>
          <w:sz w:val="22"/>
          <w:szCs w:val="22"/>
        </w:rPr>
        <w:t xml:space="preserve">есяти) дней с </w:t>
      </w:r>
      <w:r>
        <w:rPr>
          <w:sz w:val="22"/>
          <w:szCs w:val="22"/>
        </w:rPr>
        <w:t>даты</w:t>
      </w:r>
      <w:r w:rsidRPr="00C72E04">
        <w:rPr>
          <w:sz w:val="22"/>
          <w:szCs w:val="22"/>
        </w:rPr>
        <w:t xml:space="preserve"> направления на электронны</w:t>
      </w:r>
      <w:r>
        <w:rPr>
          <w:sz w:val="22"/>
          <w:szCs w:val="22"/>
        </w:rPr>
        <w:t>е</w:t>
      </w:r>
      <w:r w:rsidRPr="00C72E04">
        <w:rPr>
          <w:sz w:val="22"/>
          <w:szCs w:val="22"/>
        </w:rPr>
        <w:t xml:space="preserve"> адрес</w:t>
      </w:r>
      <w:r>
        <w:rPr>
          <w:sz w:val="22"/>
          <w:szCs w:val="22"/>
        </w:rPr>
        <w:t>а</w:t>
      </w:r>
      <w:r w:rsidRPr="00C72E04">
        <w:rPr>
          <w:sz w:val="22"/>
          <w:szCs w:val="22"/>
        </w:rPr>
        <w:t xml:space="preserve"> Поставщика, указанны</w:t>
      </w:r>
      <w:r>
        <w:rPr>
          <w:sz w:val="22"/>
          <w:szCs w:val="22"/>
        </w:rPr>
        <w:t>е</w:t>
      </w:r>
      <w:r w:rsidRPr="00C72E04">
        <w:rPr>
          <w:sz w:val="22"/>
          <w:szCs w:val="22"/>
        </w:rPr>
        <w:t xml:space="preserve"> в </w:t>
      </w:r>
      <w:r w:rsidR="00A714D3">
        <w:rPr>
          <w:sz w:val="22"/>
          <w:szCs w:val="22"/>
        </w:rPr>
        <w:t>пункте 12.11</w:t>
      </w:r>
      <w:r>
        <w:rPr>
          <w:sz w:val="22"/>
          <w:szCs w:val="22"/>
        </w:rPr>
        <w:t xml:space="preserve"> и разделе 13 </w:t>
      </w:r>
      <w:r w:rsidRPr="00C72E04">
        <w:rPr>
          <w:sz w:val="22"/>
          <w:szCs w:val="22"/>
        </w:rPr>
        <w:t xml:space="preserve">Договора, уведомления о поставке </w:t>
      </w:r>
      <w:r>
        <w:rPr>
          <w:sz w:val="22"/>
          <w:szCs w:val="22"/>
        </w:rPr>
        <w:t xml:space="preserve">недостающего, заменяемого </w:t>
      </w:r>
      <w:r w:rsidRPr="00C72E04">
        <w:rPr>
          <w:sz w:val="22"/>
          <w:szCs w:val="22"/>
        </w:rPr>
        <w:t xml:space="preserve">Товара. </w:t>
      </w:r>
    </w:p>
    <w:p w14:paraId="781648F0" w14:textId="77777777" w:rsidR="009261A8" w:rsidRPr="00C72E04" w:rsidRDefault="009261A8" w:rsidP="009261A8">
      <w:pPr>
        <w:ind w:firstLine="708"/>
        <w:jc w:val="both"/>
        <w:rPr>
          <w:sz w:val="22"/>
          <w:szCs w:val="22"/>
        </w:rPr>
      </w:pPr>
      <w:r w:rsidRPr="00C72E04">
        <w:rPr>
          <w:sz w:val="22"/>
          <w:szCs w:val="22"/>
        </w:rPr>
        <w:t>Передача недостающего Товара, доукомплектование Товара, возврат Товара</w:t>
      </w:r>
      <w:r>
        <w:rPr>
          <w:sz w:val="22"/>
          <w:szCs w:val="22"/>
        </w:rPr>
        <w:t xml:space="preserve"> и его замена</w:t>
      </w:r>
      <w:r w:rsidRPr="00C72E04">
        <w:rPr>
          <w:sz w:val="22"/>
          <w:szCs w:val="22"/>
        </w:rPr>
        <w:t xml:space="preserve"> Поставщику осуществляется силами и за счет Поставщика и не подлежат компенсации со стороны Покупателя.</w:t>
      </w:r>
    </w:p>
    <w:p w14:paraId="09F918E0" w14:textId="77777777" w:rsidR="009261A8" w:rsidRDefault="009261A8" w:rsidP="009261A8">
      <w:pPr>
        <w:ind w:firstLine="708"/>
        <w:jc w:val="both"/>
        <w:rPr>
          <w:sz w:val="22"/>
          <w:szCs w:val="22"/>
        </w:rPr>
      </w:pPr>
      <w:r>
        <w:rPr>
          <w:sz w:val="22"/>
          <w:szCs w:val="22"/>
        </w:rPr>
        <w:t>4.1.5.</w:t>
      </w:r>
      <w:r w:rsidRPr="00C72E04">
        <w:rPr>
          <w:sz w:val="22"/>
          <w:szCs w:val="22"/>
        </w:rPr>
        <w:t xml:space="preserve"> </w:t>
      </w:r>
      <w:bookmarkStart w:id="0" w:name="_Hlk148624046"/>
      <w:r w:rsidRPr="00C72E04">
        <w:rPr>
          <w:sz w:val="22"/>
          <w:szCs w:val="22"/>
        </w:rPr>
        <w:t xml:space="preserve">В случае, если Товар </w:t>
      </w:r>
      <w:r>
        <w:rPr>
          <w:sz w:val="22"/>
          <w:szCs w:val="22"/>
        </w:rPr>
        <w:t>поставлен</w:t>
      </w:r>
      <w:r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Pr>
          <w:sz w:val="22"/>
          <w:szCs w:val="22"/>
        </w:rPr>
        <w:t xml:space="preserve"> приемку </w:t>
      </w:r>
      <w:r w:rsidRPr="00C72E04">
        <w:rPr>
          <w:sz w:val="22"/>
          <w:szCs w:val="22"/>
        </w:rPr>
        <w:t xml:space="preserve">Товара до </w:t>
      </w:r>
      <w:r>
        <w:rPr>
          <w:sz w:val="22"/>
          <w:szCs w:val="22"/>
        </w:rPr>
        <w:t>дня</w:t>
      </w:r>
      <w:r w:rsidRPr="00C72E04">
        <w:rPr>
          <w:sz w:val="22"/>
          <w:szCs w:val="22"/>
        </w:rPr>
        <w:t xml:space="preserve"> пока Поставщик не представит сопроводительные документы, соответствующие Товару. </w:t>
      </w:r>
      <w:bookmarkEnd w:id="0"/>
    </w:p>
    <w:p w14:paraId="343BFC41" w14:textId="46DF98AC" w:rsidR="009261A8" w:rsidRPr="00C72E04" w:rsidRDefault="009261A8" w:rsidP="009261A8">
      <w:pPr>
        <w:ind w:firstLine="708"/>
        <w:jc w:val="both"/>
        <w:rPr>
          <w:sz w:val="22"/>
          <w:szCs w:val="22"/>
        </w:rPr>
      </w:pPr>
      <w:r>
        <w:rPr>
          <w:sz w:val="22"/>
          <w:szCs w:val="22"/>
        </w:rPr>
        <w:t xml:space="preserve">4.1.6. </w:t>
      </w:r>
      <w:bookmarkStart w:id="1" w:name="_Hlk148624061"/>
      <w:r w:rsidRPr="00C72E04">
        <w:rPr>
          <w:sz w:val="22"/>
          <w:szCs w:val="22"/>
        </w:rPr>
        <w:t>Сопроводительными документами является</w:t>
      </w:r>
      <w:r w:rsidR="00021D93">
        <w:rPr>
          <w:sz w:val="22"/>
          <w:szCs w:val="22"/>
        </w:rPr>
        <w:t xml:space="preserve"> счет и</w:t>
      </w:r>
      <w:r w:rsidRPr="00C72E04">
        <w:rPr>
          <w:sz w:val="22"/>
          <w:szCs w:val="22"/>
        </w:rPr>
        <w:t xml:space="preserve"> УПД на Товар, а также документы, указанные в п. 2.1. </w:t>
      </w:r>
      <w:r>
        <w:rPr>
          <w:sz w:val="22"/>
          <w:szCs w:val="22"/>
        </w:rPr>
        <w:t xml:space="preserve">и 2.2. </w:t>
      </w:r>
      <w:r w:rsidRPr="00C72E04">
        <w:rPr>
          <w:sz w:val="22"/>
          <w:szCs w:val="22"/>
        </w:rPr>
        <w:t>настоящего Договора.</w:t>
      </w:r>
    </w:p>
    <w:bookmarkEnd w:id="1"/>
    <w:p w14:paraId="7C4909E6" w14:textId="77777777" w:rsidR="009261A8" w:rsidRDefault="009261A8" w:rsidP="009261A8">
      <w:pPr>
        <w:ind w:firstLine="708"/>
        <w:jc w:val="both"/>
        <w:rPr>
          <w:sz w:val="22"/>
          <w:szCs w:val="22"/>
        </w:rPr>
      </w:pPr>
      <w:r>
        <w:rPr>
          <w:sz w:val="22"/>
          <w:szCs w:val="22"/>
        </w:rPr>
        <w:t xml:space="preserve">4.1.7. </w:t>
      </w:r>
      <w:bookmarkStart w:id="2" w:name="_Hlk148624075"/>
      <w:r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bookmarkEnd w:id="2"/>
    </w:p>
    <w:p w14:paraId="02C5C2C4" w14:textId="77777777" w:rsidR="007F19BA" w:rsidRDefault="007F19BA" w:rsidP="00CA1AF1">
      <w:pPr>
        <w:ind w:firstLine="708"/>
        <w:jc w:val="both"/>
        <w:rPr>
          <w:sz w:val="22"/>
          <w:szCs w:val="22"/>
        </w:rPr>
      </w:pPr>
      <w:r>
        <w:rPr>
          <w:sz w:val="22"/>
          <w:szCs w:val="22"/>
        </w:rPr>
        <w:t>4.2.</w:t>
      </w:r>
      <w:r w:rsidR="00C72E04" w:rsidRPr="00C72E04">
        <w:rPr>
          <w:sz w:val="22"/>
          <w:szCs w:val="22"/>
        </w:rPr>
        <w:t xml:space="preserve"> </w:t>
      </w:r>
      <w:r w:rsidR="00C72E04" w:rsidRPr="00C72E04">
        <w:rPr>
          <w:b/>
          <w:sz w:val="22"/>
          <w:szCs w:val="22"/>
        </w:rPr>
        <w:t>Приёмка Товара по качеству</w:t>
      </w:r>
      <w:r>
        <w:rPr>
          <w:sz w:val="22"/>
          <w:szCs w:val="22"/>
        </w:rPr>
        <w:t>:</w:t>
      </w:r>
    </w:p>
    <w:p w14:paraId="623D52A5" w14:textId="18E7F0F7" w:rsidR="007F19BA" w:rsidRDefault="007F19BA" w:rsidP="00CA1AF1">
      <w:pPr>
        <w:ind w:firstLine="708"/>
        <w:jc w:val="both"/>
        <w:rPr>
          <w:sz w:val="22"/>
          <w:szCs w:val="22"/>
        </w:rPr>
      </w:pPr>
      <w:r>
        <w:rPr>
          <w:sz w:val="22"/>
          <w:szCs w:val="22"/>
        </w:rPr>
        <w:t xml:space="preserve">4.2.1. Приёмка </w:t>
      </w:r>
      <w:r w:rsidR="00E471FB">
        <w:rPr>
          <w:sz w:val="22"/>
          <w:szCs w:val="22"/>
        </w:rPr>
        <w:t>Т</w:t>
      </w:r>
      <w:r>
        <w:rPr>
          <w:sz w:val="22"/>
          <w:szCs w:val="22"/>
        </w:rPr>
        <w:t xml:space="preserve">овара по качеству </w:t>
      </w:r>
      <w:r w:rsidR="00C72E04" w:rsidRPr="00C72E04">
        <w:rPr>
          <w:sz w:val="22"/>
          <w:szCs w:val="22"/>
        </w:rPr>
        <w:t xml:space="preserve">осуществляется лицом, уполномоченным Покупателем. </w:t>
      </w:r>
    </w:p>
    <w:p w14:paraId="6ABDAF6E" w14:textId="5555A7C1" w:rsidR="007F19BA" w:rsidRDefault="007F19BA" w:rsidP="00CA1AF1">
      <w:pPr>
        <w:ind w:firstLine="708"/>
        <w:jc w:val="both"/>
        <w:rPr>
          <w:sz w:val="22"/>
          <w:szCs w:val="22"/>
        </w:rPr>
      </w:pPr>
      <w:r>
        <w:rPr>
          <w:sz w:val="22"/>
          <w:szCs w:val="22"/>
        </w:rPr>
        <w:t xml:space="preserve">4.2.2. </w:t>
      </w:r>
      <w:r w:rsidR="00C72E04" w:rsidRPr="00C72E04">
        <w:rPr>
          <w:sz w:val="22"/>
          <w:szCs w:val="22"/>
        </w:rPr>
        <w:t xml:space="preserve">Приёмка Товара по качеству проводится в течение 10-ти (десять) рабочих дней с </w:t>
      </w:r>
      <w:r w:rsidR="001522B6">
        <w:rPr>
          <w:sz w:val="22"/>
          <w:szCs w:val="22"/>
        </w:rPr>
        <w:t>даты</w:t>
      </w:r>
      <w:r w:rsidR="00C72E04" w:rsidRPr="00C72E04">
        <w:rPr>
          <w:sz w:val="22"/>
          <w:szCs w:val="22"/>
        </w:rPr>
        <w:t xml:space="preserve">, когда данный Товар поступает Покупателю. </w:t>
      </w:r>
      <w:r w:rsidR="0061741F">
        <w:rPr>
          <w:sz w:val="22"/>
          <w:szCs w:val="22"/>
        </w:rPr>
        <w:t xml:space="preserve">По результатам приемки </w:t>
      </w:r>
      <w:r w:rsidR="00D87F5C">
        <w:rPr>
          <w:sz w:val="22"/>
          <w:szCs w:val="22"/>
        </w:rPr>
        <w:t>С</w:t>
      </w:r>
      <w:r w:rsidR="0061741F">
        <w:rPr>
          <w:sz w:val="22"/>
          <w:szCs w:val="22"/>
        </w:rPr>
        <w:t>торонами составляется Акт приёмки товаров по качеству</w:t>
      </w:r>
      <w:r w:rsidR="00A4606C">
        <w:rPr>
          <w:sz w:val="22"/>
          <w:szCs w:val="22"/>
        </w:rPr>
        <w:t xml:space="preserve">, </w:t>
      </w:r>
      <w:r w:rsidR="0061741F">
        <w:rPr>
          <w:sz w:val="22"/>
          <w:szCs w:val="22"/>
        </w:rPr>
        <w:t>подписываемый Сторонами или их</w:t>
      </w:r>
      <w:r w:rsidR="00AA7702">
        <w:rPr>
          <w:sz w:val="22"/>
          <w:szCs w:val="22"/>
        </w:rPr>
        <w:t xml:space="preserve"> уполномоченными</w:t>
      </w:r>
      <w:r w:rsidR="0061741F">
        <w:rPr>
          <w:sz w:val="22"/>
          <w:szCs w:val="22"/>
        </w:rPr>
        <w:t xml:space="preserve"> представителями.</w:t>
      </w:r>
    </w:p>
    <w:p w14:paraId="02D1CE70" w14:textId="7FA42A39" w:rsidR="007F19BA" w:rsidRDefault="007F19BA" w:rsidP="00CA1AF1">
      <w:pPr>
        <w:ind w:firstLine="708"/>
        <w:jc w:val="both"/>
        <w:rPr>
          <w:sz w:val="22"/>
          <w:szCs w:val="22"/>
        </w:rPr>
      </w:pPr>
      <w:r>
        <w:rPr>
          <w:sz w:val="22"/>
          <w:szCs w:val="22"/>
        </w:rPr>
        <w:t xml:space="preserve">4.2.3. </w:t>
      </w:r>
      <w:r w:rsidR="00C72E04" w:rsidRPr="00C72E04">
        <w:rPr>
          <w:sz w:val="22"/>
          <w:szCs w:val="22"/>
        </w:rPr>
        <w:t>При обнаружении некачественного Товара, Покупатель обязан незамедлительно направить письменное уведомление об обнаруженных недостатках Товара и вызове представителя Поставщика для участия в приёмке и удостоверении не качественного Товара. Письменное уведомление направляется Поставщику по электронной почте</w:t>
      </w:r>
      <w:r w:rsidR="00EE4BC3">
        <w:rPr>
          <w:sz w:val="22"/>
          <w:szCs w:val="22"/>
        </w:rPr>
        <w:t>.</w:t>
      </w:r>
    </w:p>
    <w:p w14:paraId="08AE6E30" w14:textId="07207369" w:rsidR="007F19BA" w:rsidRDefault="007F19BA" w:rsidP="00CA1AF1">
      <w:pPr>
        <w:ind w:firstLine="708"/>
        <w:jc w:val="both"/>
        <w:rPr>
          <w:sz w:val="22"/>
          <w:szCs w:val="22"/>
        </w:rPr>
      </w:pPr>
      <w:r>
        <w:rPr>
          <w:sz w:val="22"/>
          <w:szCs w:val="22"/>
        </w:rPr>
        <w:t xml:space="preserve">4.2.4. </w:t>
      </w:r>
      <w:r w:rsidR="00C72E04" w:rsidRPr="00C72E04">
        <w:rPr>
          <w:sz w:val="22"/>
          <w:szCs w:val="22"/>
        </w:rPr>
        <w:t xml:space="preserve">Представитель Поставщика обязан прибыть для участия в приёмке Товара по качеству в течение 2-х (двух) рабочих дней с </w:t>
      </w:r>
      <w:r w:rsidR="001522B6">
        <w:rPr>
          <w:sz w:val="22"/>
          <w:szCs w:val="22"/>
        </w:rPr>
        <w:t>даты</w:t>
      </w:r>
      <w:r w:rsidR="00C72E04" w:rsidRPr="00C72E04">
        <w:rPr>
          <w:sz w:val="22"/>
          <w:szCs w:val="22"/>
        </w:rPr>
        <w:t xml:space="preserve"> получения уведомления. </w:t>
      </w:r>
    </w:p>
    <w:p w14:paraId="75537BEE" w14:textId="0E482999" w:rsidR="007F19BA" w:rsidRDefault="007F19BA" w:rsidP="00CA1AF1">
      <w:pPr>
        <w:ind w:firstLine="708"/>
        <w:jc w:val="both"/>
        <w:rPr>
          <w:sz w:val="22"/>
          <w:szCs w:val="22"/>
        </w:rPr>
      </w:pPr>
      <w:r>
        <w:rPr>
          <w:sz w:val="22"/>
          <w:szCs w:val="22"/>
        </w:rPr>
        <w:t xml:space="preserve">4.2.5. </w:t>
      </w:r>
      <w:r w:rsidR="00C72E04" w:rsidRPr="00C72E04">
        <w:rPr>
          <w:sz w:val="22"/>
          <w:szCs w:val="22"/>
        </w:rPr>
        <w:t xml:space="preserve">Представитель Поставщика должен иметь надлежащим образом оформленную доверенность. </w:t>
      </w:r>
      <w:r w:rsidR="0047530C">
        <w:rPr>
          <w:sz w:val="22"/>
          <w:szCs w:val="22"/>
        </w:rPr>
        <w:t>После прибытия представителя Поставщика Стороны составляют Акт об обнаруженных недостатках</w:t>
      </w:r>
      <w:r w:rsidR="00823F19">
        <w:rPr>
          <w:sz w:val="22"/>
          <w:szCs w:val="22"/>
        </w:rPr>
        <w:t>.</w:t>
      </w:r>
    </w:p>
    <w:p w14:paraId="1A632472" w14:textId="25E24474" w:rsidR="00C72E04" w:rsidRPr="00C72E04" w:rsidRDefault="007F19BA" w:rsidP="00CA1AF1">
      <w:pPr>
        <w:ind w:firstLine="708"/>
        <w:jc w:val="both"/>
        <w:rPr>
          <w:sz w:val="22"/>
          <w:szCs w:val="22"/>
        </w:rPr>
      </w:pPr>
      <w:r>
        <w:rPr>
          <w:sz w:val="22"/>
          <w:szCs w:val="22"/>
        </w:rPr>
        <w:t>4.2.6.</w:t>
      </w:r>
      <w:r w:rsidR="009261A8">
        <w:rPr>
          <w:sz w:val="22"/>
          <w:szCs w:val="22"/>
        </w:rPr>
        <w:t xml:space="preserve"> </w:t>
      </w:r>
      <w:r w:rsidR="00C72E04" w:rsidRPr="00C72E04">
        <w:rPr>
          <w:sz w:val="22"/>
          <w:szCs w:val="22"/>
        </w:rPr>
        <w:t xml:space="preserve">В случае неприбытия представителя Поставщика в вышеуказанный срок Покупатель составляет </w:t>
      </w:r>
      <w:r w:rsidR="00B523D9">
        <w:rPr>
          <w:sz w:val="22"/>
          <w:szCs w:val="22"/>
        </w:rPr>
        <w:t>А</w:t>
      </w:r>
      <w:r w:rsidR="00C72E04" w:rsidRPr="00C72E04">
        <w:rPr>
          <w:sz w:val="22"/>
          <w:szCs w:val="22"/>
        </w:rPr>
        <w:t xml:space="preserve">кт об обнаруженных недостатках Товара по качеству в одностороннем порядке. При этом </w:t>
      </w:r>
      <w:r w:rsidR="00D87F5C">
        <w:rPr>
          <w:sz w:val="22"/>
          <w:szCs w:val="22"/>
        </w:rPr>
        <w:t>С</w:t>
      </w:r>
      <w:r w:rsidR="00C72E04" w:rsidRPr="00C72E04">
        <w:rPr>
          <w:sz w:val="22"/>
          <w:szCs w:val="22"/>
        </w:rPr>
        <w:t xml:space="preserve">тороны договора установили, что такой акт будет считаться составленным надлежащим образом, иметь юридическую силу и подтверждать не качественность поставленного Товара. Также Покупатель вправе отказаться от приемки такого Товара, недостатки по качеству которого являются существенными и препятствуют его использованию по назначению. При этом такой Товар будет считаться не поставленным. </w:t>
      </w:r>
    </w:p>
    <w:p w14:paraId="6879F9F6" w14:textId="253DB4EA" w:rsidR="00C72E04" w:rsidRPr="00C72E04" w:rsidRDefault="007F19BA" w:rsidP="00CA1AF1">
      <w:pPr>
        <w:ind w:firstLine="708"/>
        <w:jc w:val="both"/>
        <w:rPr>
          <w:sz w:val="22"/>
          <w:szCs w:val="22"/>
        </w:rPr>
      </w:pPr>
      <w:r>
        <w:rPr>
          <w:sz w:val="22"/>
          <w:szCs w:val="22"/>
        </w:rPr>
        <w:t>4.3.</w:t>
      </w:r>
      <w:r w:rsidR="00536023">
        <w:rPr>
          <w:sz w:val="22"/>
          <w:szCs w:val="22"/>
        </w:rPr>
        <w:t> </w:t>
      </w:r>
      <w:r w:rsidR="00C72E04" w:rsidRPr="00C72E04">
        <w:rPr>
          <w:sz w:val="22"/>
          <w:szCs w:val="22"/>
        </w:rPr>
        <w:t>Претензии по качеству Товара могут быть заявлены Покупателем в течение гарантийного срока на Товар.</w:t>
      </w:r>
    </w:p>
    <w:p w14:paraId="10C6BE96" w14:textId="62EF1B0D" w:rsidR="009261A8" w:rsidRDefault="007F19BA" w:rsidP="00CA1AF1">
      <w:pPr>
        <w:ind w:firstLine="708"/>
        <w:jc w:val="both"/>
        <w:rPr>
          <w:color w:val="000000" w:themeColor="text1"/>
          <w:sz w:val="22"/>
          <w:szCs w:val="22"/>
        </w:rPr>
      </w:pPr>
      <w:r>
        <w:rPr>
          <w:sz w:val="22"/>
          <w:szCs w:val="22"/>
        </w:rPr>
        <w:t>4</w:t>
      </w:r>
      <w:r w:rsidR="00C72E04" w:rsidRPr="00C72E04">
        <w:rPr>
          <w:sz w:val="22"/>
          <w:szCs w:val="22"/>
        </w:rPr>
        <w:t>.</w:t>
      </w:r>
      <w:r>
        <w:rPr>
          <w:sz w:val="22"/>
          <w:szCs w:val="22"/>
        </w:rPr>
        <w:t>4</w:t>
      </w:r>
      <w:r w:rsidR="00C72E04" w:rsidRPr="00C72E04">
        <w:rPr>
          <w:sz w:val="22"/>
          <w:szCs w:val="22"/>
        </w:rPr>
        <w:t>.</w:t>
      </w:r>
      <w:r w:rsidR="00536023">
        <w:rPr>
          <w:sz w:val="22"/>
          <w:szCs w:val="22"/>
        </w:rPr>
        <w:t> </w:t>
      </w:r>
      <w:r w:rsidR="009261A8" w:rsidRPr="002D5F6D">
        <w:rPr>
          <w:color w:val="000000" w:themeColor="text1"/>
          <w:sz w:val="22"/>
          <w:szCs w:val="22"/>
        </w:rPr>
        <w:t>Требования Покупателя о передаче недостающего Товара, замене Товара, доукомплектовании Товара, а также вывоз Поставщиком Товара, от которого Покупатель отказался в соответствии с условиями Договора, а также вывоз Товара ненадлежащего качества, должны быть исполнены Поставщиком в течение 10 (десяти) календарных дней с даты направления на электронные адреса Пост</w:t>
      </w:r>
      <w:r w:rsidR="00A714D3">
        <w:rPr>
          <w:color w:val="000000" w:themeColor="text1"/>
          <w:sz w:val="22"/>
          <w:szCs w:val="22"/>
        </w:rPr>
        <w:t>авщика, указанные в пункте 12.11</w:t>
      </w:r>
      <w:r w:rsidR="009261A8" w:rsidRPr="002D5F6D">
        <w:rPr>
          <w:color w:val="000000" w:themeColor="text1"/>
          <w:sz w:val="22"/>
          <w:szCs w:val="22"/>
        </w:rPr>
        <w:t xml:space="preserve"> и разделе 13 Договора, уведомления о поставке партии Товара с перечнем выявленных нарушений. </w:t>
      </w:r>
    </w:p>
    <w:p w14:paraId="1955BD17" w14:textId="77777777" w:rsidR="009261A8" w:rsidRPr="00C72E04" w:rsidRDefault="009261A8" w:rsidP="009261A8">
      <w:pPr>
        <w:ind w:firstLine="708"/>
        <w:jc w:val="both"/>
        <w:rPr>
          <w:sz w:val="22"/>
          <w:szCs w:val="22"/>
        </w:rPr>
      </w:pPr>
      <w:r w:rsidRPr="00C72E04">
        <w:rPr>
          <w:sz w:val="22"/>
          <w:szCs w:val="22"/>
        </w:rPr>
        <w:t>Передача недостающего Товара, замена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54B63ABA" w14:textId="3F803D54" w:rsidR="00C72E04" w:rsidRPr="002C61B2" w:rsidRDefault="007F19BA" w:rsidP="00CA1AF1">
      <w:pPr>
        <w:ind w:firstLine="708"/>
        <w:jc w:val="both"/>
        <w:rPr>
          <w:sz w:val="22"/>
          <w:szCs w:val="22"/>
        </w:rPr>
      </w:pPr>
      <w:r w:rsidRPr="002C61B2">
        <w:rPr>
          <w:sz w:val="22"/>
          <w:szCs w:val="22"/>
        </w:rPr>
        <w:t>4.5</w:t>
      </w:r>
      <w:r w:rsidR="00C72E04" w:rsidRPr="002C61B2">
        <w:rPr>
          <w:sz w:val="22"/>
          <w:szCs w:val="22"/>
        </w:rPr>
        <w:t>.</w:t>
      </w:r>
      <w:r w:rsidR="00BC0062" w:rsidRPr="002C61B2">
        <w:rPr>
          <w:sz w:val="22"/>
          <w:szCs w:val="22"/>
        </w:rPr>
        <w:t> </w:t>
      </w:r>
      <w:r w:rsidR="009261A8" w:rsidRPr="00C519FB">
        <w:rPr>
          <w:sz w:val="22"/>
          <w:szCs w:val="22"/>
        </w:rPr>
        <w:t>До даты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адресам электр</w:t>
      </w:r>
      <w:r w:rsidR="00A714D3">
        <w:rPr>
          <w:sz w:val="22"/>
          <w:szCs w:val="22"/>
        </w:rPr>
        <w:t>онной почты, указанным в п.12.11</w:t>
      </w:r>
      <w:r w:rsidR="009261A8" w:rsidRPr="00C519FB">
        <w:rPr>
          <w:sz w:val="22"/>
          <w:szCs w:val="22"/>
        </w:rPr>
        <w:t xml:space="preserve"> и разделе 13 Договора.</w:t>
      </w:r>
    </w:p>
    <w:p w14:paraId="6DF7CC02" w14:textId="040A7E68" w:rsidR="00C72E04" w:rsidRPr="002C61B2" w:rsidRDefault="00C72E04" w:rsidP="00CA1AF1">
      <w:pPr>
        <w:ind w:firstLine="708"/>
        <w:jc w:val="both"/>
        <w:rPr>
          <w:sz w:val="22"/>
          <w:szCs w:val="22"/>
        </w:rPr>
      </w:pPr>
      <w:r w:rsidRPr="002C61B2">
        <w:rPr>
          <w:sz w:val="22"/>
          <w:szCs w:val="22"/>
        </w:rPr>
        <w:lastRenderedPageBreak/>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оставщиком в полном объеме за каждый день 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5E1CC077" w14:textId="77777777" w:rsidR="009261A8" w:rsidRPr="00C519FB" w:rsidRDefault="009261A8" w:rsidP="009261A8">
      <w:pPr>
        <w:ind w:firstLine="708"/>
        <w:jc w:val="both"/>
        <w:rPr>
          <w:sz w:val="22"/>
          <w:szCs w:val="22"/>
        </w:rPr>
      </w:pPr>
      <w:r w:rsidRPr="00C519FB">
        <w:rPr>
          <w:sz w:val="22"/>
          <w:szCs w:val="22"/>
        </w:rPr>
        <w:t>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3 настоящего Договора. Неполный день хранения считается за полный.</w:t>
      </w:r>
    </w:p>
    <w:p w14:paraId="611A1697" w14:textId="77777777" w:rsidR="00C72E04" w:rsidRPr="002C61B2" w:rsidRDefault="00C72E04" w:rsidP="00CA1AF1">
      <w:pPr>
        <w:ind w:firstLine="708"/>
        <w:jc w:val="both"/>
        <w:rPr>
          <w:sz w:val="22"/>
          <w:szCs w:val="22"/>
        </w:rPr>
      </w:pP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FAD439A" w14:textId="77777777" w:rsidR="0081229A" w:rsidRPr="002C61B2" w:rsidRDefault="0081229A" w:rsidP="00CA1AF1">
      <w:pPr>
        <w:ind w:firstLine="708"/>
        <w:jc w:val="center"/>
        <w:rPr>
          <w:b/>
          <w:sz w:val="22"/>
          <w:szCs w:val="22"/>
        </w:rPr>
      </w:pPr>
    </w:p>
    <w:p w14:paraId="330F7DA2" w14:textId="77777777" w:rsidR="009261A8" w:rsidRPr="00934AAE" w:rsidRDefault="009261A8" w:rsidP="009261A8">
      <w:pPr>
        <w:ind w:firstLine="709"/>
        <w:jc w:val="both"/>
        <w:rPr>
          <w:sz w:val="22"/>
        </w:rPr>
      </w:pPr>
      <w:bookmarkStart w:id="3" w:name="_Hlk148624292"/>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7453784E" w14:textId="77777777" w:rsidR="009261A8" w:rsidRPr="00934AAE" w:rsidRDefault="009261A8" w:rsidP="009261A8">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13B3AFA" w14:textId="77777777" w:rsidR="009261A8" w:rsidRPr="00934AAE" w:rsidRDefault="009261A8" w:rsidP="009261A8">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18525F5E" w14:textId="77777777" w:rsidR="009261A8" w:rsidRDefault="009261A8" w:rsidP="009261A8">
      <w:pPr>
        <w:ind w:firstLine="709"/>
        <w:jc w:val="both"/>
        <w:rPr>
          <w:sz w:val="22"/>
          <w:szCs w:val="22"/>
        </w:rPr>
      </w:pPr>
      <w:bookmarkStart w:id="4"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4"/>
    </w:p>
    <w:p w14:paraId="2B2144C2" w14:textId="77777777" w:rsidR="009261A8" w:rsidRDefault="009261A8" w:rsidP="009261A8">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36579561" w14:textId="77777777" w:rsidR="009261A8" w:rsidRPr="0060778B" w:rsidRDefault="009261A8" w:rsidP="009261A8">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590A67FA" w14:textId="4CEA0E6C" w:rsidR="009261A8" w:rsidRPr="0034008A" w:rsidRDefault="009261A8" w:rsidP="009261A8">
      <w:pPr>
        <w:ind w:firstLine="709"/>
        <w:jc w:val="both"/>
        <w:rPr>
          <w:sz w:val="22"/>
        </w:rPr>
      </w:pPr>
      <w:r>
        <w:rPr>
          <w:color w:val="000000"/>
          <w:sz w:val="22"/>
          <w:szCs w:val="22"/>
        </w:rPr>
        <w:t xml:space="preserve">5.7. При поставке Товара в многооборотной таре Поставщик обязан направить </w:t>
      </w:r>
      <w:r w:rsidR="003F67DD">
        <w:rPr>
          <w:color w:val="000000"/>
          <w:sz w:val="22"/>
          <w:szCs w:val="22"/>
        </w:rPr>
        <w:t>Покупателю</w:t>
      </w:r>
      <w:r>
        <w:rPr>
          <w:color w:val="000000"/>
          <w:sz w:val="22"/>
          <w:szCs w:val="22"/>
        </w:rPr>
        <w:t xml:space="preserve"> сертификат на тару, указав в нем наименование и количество подлежащей возврату тары, сроки возврата.</w:t>
      </w:r>
    </w:p>
    <w:bookmarkEnd w:id="3"/>
    <w:p w14:paraId="7DBFE578" w14:textId="77777777" w:rsidR="00C72E04" w:rsidRPr="002C61B2" w:rsidRDefault="00C72E04" w:rsidP="00CA1AF1">
      <w:pPr>
        <w:ind w:firstLine="708"/>
        <w:jc w:val="both"/>
        <w:rPr>
          <w:sz w:val="22"/>
          <w:szCs w:val="22"/>
        </w:rPr>
      </w:pPr>
    </w:p>
    <w:p w14:paraId="45D33138" w14:textId="3CFA9988" w:rsidR="00C72E04" w:rsidRPr="002C61B2" w:rsidRDefault="007F19BA" w:rsidP="00CA1AF1">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55609C34" w14:textId="77777777" w:rsidR="0081229A" w:rsidRPr="002C61B2" w:rsidRDefault="0081229A" w:rsidP="00CA1AF1">
      <w:pPr>
        <w:ind w:firstLine="708"/>
        <w:jc w:val="center"/>
        <w:rPr>
          <w:b/>
          <w:sz w:val="22"/>
          <w:szCs w:val="22"/>
        </w:rPr>
      </w:pPr>
    </w:p>
    <w:p w14:paraId="328C54C5" w14:textId="6E76E002" w:rsidR="009861AB" w:rsidRPr="002C61B2" w:rsidRDefault="007F19BA" w:rsidP="00CA1AF1">
      <w:pPr>
        <w:ind w:firstLine="708"/>
        <w:jc w:val="both"/>
        <w:rPr>
          <w:sz w:val="22"/>
          <w:szCs w:val="22"/>
        </w:rPr>
      </w:pPr>
      <w:permStart w:id="114569028" w:edGrp="everyone"/>
      <w:r w:rsidRPr="002C61B2">
        <w:rPr>
          <w:sz w:val="22"/>
          <w:szCs w:val="22"/>
        </w:rPr>
        <w:t>6</w:t>
      </w:r>
      <w:r w:rsidR="009861AB" w:rsidRPr="002C61B2">
        <w:rPr>
          <w:sz w:val="22"/>
          <w:szCs w:val="22"/>
        </w:rPr>
        <w:t>.1. 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14569028"/>
    </w:p>
    <w:p w14:paraId="31930441" w14:textId="77777777" w:rsidR="009261A8"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9261A8" w:rsidRPr="00FA6967">
        <w:rPr>
          <w:sz w:val="22"/>
          <w:szCs w:val="22"/>
        </w:rPr>
        <w:t xml:space="preserve">Цена является твёрдой и окончательной, перерасчетам и корректировке не подлежит. Если Поставщик на </w:t>
      </w:r>
      <w:r w:rsidR="009261A8">
        <w:rPr>
          <w:sz w:val="22"/>
          <w:szCs w:val="22"/>
        </w:rPr>
        <w:t>дату</w:t>
      </w:r>
      <w:r w:rsidR="009261A8" w:rsidRPr="00FA6967">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 и цены Договора в целом. </w:t>
      </w:r>
    </w:p>
    <w:p w14:paraId="63297C56" w14:textId="7C3C54ED" w:rsidR="00C72E04" w:rsidRPr="002C61B2" w:rsidRDefault="00C72E04" w:rsidP="00CA1AF1">
      <w:pPr>
        <w:ind w:firstLine="708"/>
        <w:jc w:val="both"/>
        <w:rPr>
          <w:sz w:val="22"/>
          <w:szCs w:val="22"/>
        </w:rPr>
      </w:pPr>
      <w:permStart w:id="1435188486" w:edGrp="everyone"/>
      <w:r w:rsidRPr="002C61B2">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76EDEBF5"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w:t>
      </w:r>
      <w:r w:rsidR="0081229A" w:rsidRPr="002C61B2">
        <w:rPr>
          <w:sz w:val="22"/>
          <w:szCs w:val="22"/>
        </w:rPr>
        <w:t xml:space="preserve"> Акта приёмки товаров по качеству </w:t>
      </w:r>
      <w:r w:rsidR="00C72E04" w:rsidRPr="002C61B2">
        <w:rPr>
          <w:sz w:val="22"/>
          <w:szCs w:val="22"/>
        </w:rPr>
        <w:t>и получения оригинала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435188486"/>
    <w:p w14:paraId="32D29A3A" w14:textId="0622A8BA" w:rsidR="003F67DD" w:rsidRPr="00FA6967" w:rsidRDefault="003F67DD" w:rsidP="003F67DD">
      <w:pPr>
        <w:ind w:firstLine="709"/>
        <w:jc w:val="both"/>
        <w:rPr>
          <w:sz w:val="22"/>
          <w:szCs w:val="22"/>
        </w:rPr>
      </w:pPr>
      <w:r>
        <w:rPr>
          <w:sz w:val="22"/>
          <w:szCs w:val="22"/>
        </w:rPr>
        <w:t>6</w:t>
      </w:r>
      <w:r w:rsidRPr="00FA6967">
        <w:rPr>
          <w:sz w:val="22"/>
          <w:szCs w:val="22"/>
        </w:rPr>
        <w:t>.4. Оплата осуществляется безналичным перечислением по платежному поручению на расчетный счет Поставщика, указанный в разделе 1</w:t>
      </w:r>
      <w:r w:rsidR="00170D24">
        <w:rPr>
          <w:sz w:val="22"/>
          <w:szCs w:val="22"/>
        </w:rPr>
        <w:t>3</w:t>
      </w:r>
      <w:r w:rsidRPr="00FA6967">
        <w:rPr>
          <w:sz w:val="22"/>
          <w:szCs w:val="22"/>
        </w:rPr>
        <w:t xml:space="preserve"> настоящего Договора.</w:t>
      </w:r>
    </w:p>
    <w:p w14:paraId="123D5816" w14:textId="4923A2E4" w:rsidR="00C72E04"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7E723C">
        <w:rPr>
          <w:sz w:val="22"/>
          <w:szCs w:val="22"/>
        </w:rPr>
        <w:t>Документы</w:t>
      </w:r>
      <w:r w:rsidR="003F67DD" w:rsidRPr="005B6622">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 </w:t>
      </w:r>
      <w:permStart w:id="1474978891" w:edGrp="everyone"/>
      <w:r w:rsidR="003F67DD" w:rsidRPr="005B6622">
        <w:rPr>
          <w:sz w:val="22"/>
          <w:szCs w:val="22"/>
        </w:rPr>
        <w:t xml:space="preserve">628012, </w:t>
      </w:r>
      <w:r w:rsidR="003F67DD" w:rsidRPr="00FA6967">
        <w:rPr>
          <w:sz w:val="22"/>
          <w:szCs w:val="22"/>
        </w:rPr>
        <w:t>ХМАО – Югра, г. Ханты-Мансийск, территория Аэропорт.</w:t>
      </w:r>
    </w:p>
    <w:p w14:paraId="6F4A479A" w14:textId="2788A4F0" w:rsidR="007E723C" w:rsidRPr="002C61B2" w:rsidRDefault="007E723C" w:rsidP="00CA1AF1">
      <w:pPr>
        <w:ind w:firstLine="708"/>
        <w:jc w:val="both"/>
        <w:rPr>
          <w:sz w:val="22"/>
          <w:szCs w:val="22"/>
        </w:rPr>
      </w:pPr>
      <w:r>
        <w:rPr>
          <w:sz w:val="22"/>
          <w:szCs w:val="22"/>
        </w:rPr>
        <w:t xml:space="preserve">6.6. </w:t>
      </w:r>
      <w:r w:rsidRPr="007E723C">
        <w:rPr>
          <w:sz w:val="22"/>
          <w:szCs w:val="22"/>
        </w:rPr>
        <w:t xml:space="preserve">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w:t>
      </w:r>
      <w:r w:rsidRPr="007E723C">
        <w:rPr>
          <w:sz w:val="22"/>
          <w:szCs w:val="22"/>
        </w:rPr>
        <w:lastRenderedPageBreak/>
        <w:t>подписи») и могут являться документами, подтверждающим расходы в соответствии с п.1 ст.252 Налогового кодекса РФ.</w:t>
      </w:r>
    </w:p>
    <w:permEnd w:id="1474978891"/>
    <w:p w14:paraId="5668F718" w14:textId="36CDC84C" w:rsidR="00C72E04" w:rsidRDefault="00424E13" w:rsidP="00CA1AF1">
      <w:pPr>
        <w:ind w:firstLine="708"/>
        <w:jc w:val="both"/>
        <w:rPr>
          <w:sz w:val="22"/>
          <w:szCs w:val="22"/>
        </w:rPr>
      </w:pPr>
      <w:r w:rsidRPr="002C61B2">
        <w:rPr>
          <w:sz w:val="22"/>
          <w:szCs w:val="22"/>
        </w:rPr>
        <w:t>6.</w:t>
      </w:r>
      <w:r w:rsidR="007E723C">
        <w:rPr>
          <w:sz w:val="22"/>
          <w:szCs w:val="22"/>
        </w:rPr>
        <w:t>7</w:t>
      </w:r>
      <w:r w:rsidRPr="002C61B2">
        <w:rPr>
          <w:sz w:val="22"/>
          <w:szCs w:val="22"/>
        </w:rPr>
        <w:t>.</w:t>
      </w:r>
      <w:r w:rsidR="002356E6" w:rsidRPr="002C61B2">
        <w:rPr>
          <w:sz w:val="22"/>
          <w:szCs w:val="22"/>
        </w:rPr>
        <w:t xml:space="preserve"> </w:t>
      </w:r>
      <w:r w:rsidR="003F67DD">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3F67DD">
        <w:rPr>
          <w:sz w:val="22"/>
          <w:szCs w:val="22"/>
        </w:rPr>
        <w:t>дата</w:t>
      </w:r>
      <w:r w:rsidR="002356E6" w:rsidRPr="002C61B2">
        <w:rPr>
          <w:sz w:val="22"/>
          <w:szCs w:val="22"/>
        </w:rPr>
        <w:t xml:space="preserve"> списания денежных средств с расчетного счета Покупателя</w:t>
      </w:r>
      <w:r w:rsidR="00705F37">
        <w:rPr>
          <w:sz w:val="22"/>
          <w:szCs w:val="22"/>
        </w:rPr>
        <w:t>.</w:t>
      </w:r>
    </w:p>
    <w:p w14:paraId="2412EC54" w14:textId="38A73947" w:rsidR="00705F37" w:rsidRDefault="00705F37" w:rsidP="00CA1AF1">
      <w:pPr>
        <w:ind w:firstLine="708"/>
        <w:jc w:val="both"/>
        <w:rPr>
          <w:sz w:val="22"/>
          <w:szCs w:val="22"/>
        </w:rPr>
      </w:pPr>
      <w:r>
        <w:rPr>
          <w:sz w:val="22"/>
          <w:szCs w:val="22"/>
        </w:rPr>
        <w:t>6.</w:t>
      </w:r>
      <w:r w:rsidR="007E723C">
        <w:rPr>
          <w:sz w:val="22"/>
          <w:szCs w:val="22"/>
        </w:rPr>
        <w:t>8</w:t>
      </w:r>
      <w:r>
        <w:rPr>
          <w:sz w:val="22"/>
          <w:szCs w:val="22"/>
        </w:rPr>
        <w:t>. Покупатель по согласованию с Поставщиком в ходе исполнения</w:t>
      </w:r>
      <w:r w:rsidR="0077500F">
        <w:rPr>
          <w:sz w:val="22"/>
          <w:szCs w:val="22"/>
        </w:rPr>
        <w:t xml:space="preserve"> настоящего</w:t>
      </w:r>
      <w:r>
        <w:rPr>
          <w:sz w:val="22"/>
          <w:szCs w:val="22"/>
        </w:rPr>
        <w:t xml:space="preserve"> договора вправе изменить предусмотренные </w:t>
      </w:r>
      <w:r w:rsidR="0077500F">
        <w:rPr>
          <w:sz w:val="22"/>
          <w:szCs w:val="22"/>
        </w:rPr>
        <w:t xml:space="preserve">настоящим </w:t>
      </w:r>
      <w:r>
        <w:rPr>
          <w:sz w:val="22"/>
          <w:szCs w:val="22"/>
        </w:rPr>
        <w:t>договором количество товаров</w:t>
      </w:r>
      <w:r w:rsidR="0077500F">
        <w:rPr>
          <w:sz w:val="22"/>
          <w:szCs w:val="22"/>
        </w:rPr>
        <w:t xml:space="preserve">, объеме работ, услуг </w:t>
      </w:r>
      <w:r>
        <w:rPr>
          <w:sz w:val="22"/>
          <w:szCs w:val="22"/>
        </w:rPr>
        <w:t>при выявлении потребности в дополнительном объеме</w:t>
      </w:r>
      <w:r w:rsidR="0077500F">
        <w:rPr>
          <w:sz w:val="22"/>
          <w:szCs w:val="22"/>
        </w:rPr>
        <w:t xml:space="preserve"> </w:t>
      </w:r>
      <w:r>
        <w:rPr>
          <w:sz w:val="22"/>
          <w:szCs w:val="22"/>
        </w:rPr>
        <w:t>товаров</w:t>
      </w:r>
      <w:r w:rsidR="0077500F">
        <w:rPr>
          <w:sz w:val="22"/>
          <w:szCs w:val="22"/>
        </w:rPr>
        <w:t>, работ</w:t>
      </w:r>
      <w:r>
        <w:rPr>
          <w:sz w:val="22"/>
          <w:szCs w:val="22"/>
        </w:rPr>
        <w:t>,</w:t>
      </w:r>
      <w:r w:rsidR="0077500F">
        <w:rPr>
          <w:sz w:val="22"/>
          <w:szCs w:val="22"/>
        </w:rPr>
        <w:t xml:space="preserve"> услуг,</w:t>
      </w:r>
      <w:r>
        <w:rPr>
          <w:sz w:val="22"/>
          <w:szCs w:val="22"/>
        </w:rPr>
        <w:t xml:space="preserve"> не предусмотренных</w:t>
      </w:r>
      <w:r w:rsidR="0077500F">
        <w:rPr>
          <w:sz w:val="22"/>
          <w:szCs w:val="22"/>
        </w:rPr>
        <w:t xml:space="preserve"> настоящим</w:t>
      </w:r>
      <w:r>
        <w:rPr>
          <w:sz w:val="22"/>
          <w:szCs w:val="22"/>
        </w:rPr>
        <w:t xml:space="preserve"> договором, но связанных с такими товарами, предусмотренными </w:t>
      </w:r>
      <w:r w:rsidR="0077500F">
        <w:rPr>
          <w:sz w:val="22"/>
          <w:szCs w:val="22"/>
        </w:rPr>
        <w:t xml:space="preserve">настоящим </w:t>
      </w:r>
      <w:r>
        <w:rPr>
          <w:sz w:val="22"/>
          <w:szCs w:val="22"/>
        </w:rPr>
        <w:t>договором, но не более чем на десять процентов.</w:t>
      </w:r>
    </w:p>
    <w:p w14:paraId="01F6B957" w14:textId="77777777" w:rsidR="001B3418" w:rsidRPr="002C61B2" w:rsidRDefault="001B3418" w:rsidP="00CA1AF1">
      <w:pPr>
        <w:rPr>
          <w:b/>
          <w:bCs/>
          <w:sz w:val="22"/>
          <w:szCs w:val="22"/>
        </w:rPr>
      </w:pP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16ADCC55" w14:textId="77777777" w:rsidR="00974310" w:rsidRPr="002C61B2" w:rsidRDefault="00974310" w:rsidP="00974310">
      <w:pPr>
        <w:ind w:firstLine="708"/>
        <w:jc w:val="center"/>
        <w:rPr>
          <w:b/>
          <w:bCs/>
          <w:sz w:val="22"/>
          <w:szCs w:val="22"/>
        </w:rPr>
      </w:pPr>
    </w:p>
    <w:p w14:paraId="00707F64" w14:textId="50229F49" w:rsidR="003F67DD" w:rsidRPr="00585A5B" w:rsidRDefault="003F67DD" w:rsidP="003F67DD">
      <w:pPr>
        <w:ind w:firstLine="708"/>
        <w:jc w:val="both"/>
        <w:rPr>
          <w:sz w:val="22"/>
          <w:szCs w:val="22"/>
        </w:rPr>
      </w:pPr>
      <w:bookmarkStart w:id="5" w:name="_Hlk148624512"/>
      <w:r>
        <w:rPr>
          <w:sz w:val="22"/>
          <w:szCs w:val="22"/>
        </w:rPr>
        <w:t>7</w:t>
      </w:r>
      <w:r w:rsidRPr="00585A5B">
        <w:rPr>
          <w:sz w:val="22"/>
          <w:szCs w:val="22"/>
        </w:rPr>
        <w:t>.1.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5A0692">
        <w:rPr>
          <w:sz w:val="22"/>
          <w:szCs w:val="22"/>
        </w:rPr>
        <w:t>, но не менее 12 месяцев.</w:t>
      </w:r>
    </w:p>
    <w:p w14:paraId="76D3C9E2" w14:textId="772CDFF0" w:rsidR="003F67DD" w:rsidRPr="002D5F6D" w:rsidRDefault="003F67DD" w:rsidP="003F67DD">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УПД. </w:t>
      </w:r>
    </w:p>
    <w:p w14:paraId="35F4E9E6" w14:textId="0F980110" w:rsidR="003F67DD" w:rsidRPr="002D5F6D" w:rsidRDefault="003F67DD" w:rsidP="003F67DD">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и подписания УПД.</w:t>
      </w:r>
    </w:p>
    <w:p w14:paraId="0FBDF93F" w14:textId="56A74626" w:rsidR="003F67DD" w:rsidRPr="002D5F6D" w:rsidRDefault="003F67DD" w:rsidP="00A714D3">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w:t>
      </w:r>
      <w:r w:rsidR="00A714D3">
        <w:rPr>
          <w:color w:val="000000" w:themeColor="text1"/>
          <w:sz w:val="22"/>
          <w:szCs w:val="22"/>
        </w:rPr>
        <w:t>онной почты, указанным в п.12.11</w:t>
      </w:r>
      <w:r w:rsidRPr="002D5F6D">
        <w:rPr>
          <w:color w:val="000000" w:themeColor="text1"/>
          <w:sz w:val="22"/>
          <w:szCs w:val="22"/>
        </w:rPr>
        <w:t xml:space="preserve">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060F8D74" w14:textId="77777777" w:rsidR="003F67DD" w:rsidRPr="00585A5B" w:rsidRDefault="003F67DD" w:rsidP="003F67DD">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1DB24B06" w14:textId="77777777" w:rsidR="003F67DD" w:rsidRPr="00585A5B" w:rsidRDefault="003F67DD" w:rsidP="003F67DD">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5BF4DB47" w14:textId="77777777" w:rsidR="003F67DD" w:rsidRPr="00A73012" w:rsidRDefault="003F67DD" w:rsidP="003F67DD">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5B8D122D" w14:textId="77777777" w:rsidR="003F67DD" w:rsidRPr="00A73012" w:rsidRDefault="003F67DD" w:rsidP="003F67DD">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DFF2AF4" w14:textId="77777777" w:rsidR="003F67DD" w:rsidRPr="00A73012" w:rsidRDefault="003F67DD" w:rsidP="003F67DD">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11FADFA" w14:textId="77777777" w:rsidR="003F67DD" w:rsidRPr="00A73012" w:rsidRDefault="003F67DD" w:rsidP="003F67DD">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476239C5" w14:textId="77777777" w:rsidR="003F67DD" w:rsidRPr="00C72E04" w:rsidRDefault="003F67DD" w:rsidP="003F67DD">
      <w:pPr>
        <w:ind w:firstLine="708"/>
        <w:jc w:val="both"/>
        <w:rPr>
          <w:sz w:val="22"/>
          <w:szCs w:val="22"/>
        </w:rPr>
      </w:pPr>
      <w:r w:rsidRPr="00A73012">
        <w:rPr>
          <w:sz w:val="22"/>
          <w:szCs w:val="22"/>
        </w:rPr>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bookmarkEnd w:id="5"/>
    <w:p w14:paraId="08D47452" w14:textId="77777777" w:rsidR="00974310" w:rsidRPr="002C61B2" w:rsidRDefault="00974310" w:rsidP="00CA1AF1">
      <w:pPr>
        <w:ind w:firstLine="708"/>
        <w:jc w:val="both"/>
        <w:rPr>
          <w:sz w:val="22"/>
          <w:szCs w:val="22"/>
        </w:rPr>
      </w:pP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41D329EF" w14:textId="77777777" w:rsidR="0081229A" w:rsidRPr="002C61B2" w:rsidRDefault="0081229A" w:rsidP="00CA1AF1">
      <w:pPr>
        <w:ind w:firstLine="708"/>
        <w:jc w:val="center"/>
        <w:rPr>
          <w:b/>
          <w:sz w:val="22"/>
          <w:szCs w:val="22"/>
        </w:rPr>
      </w:pPr>
    </w:p>
    <w:p w14:paraId="77259F71" w14:textId="77777777" w:rsidR="003F67DD" w:rsidRDefault="003F67DD" w:rsidP="003F67DD">
      <w:pPr>
        <w:ind w:firstLine="708"/>
        <w:jc w:val="both"/>
        <w:rPr>
          <w:sz w:val="22"/>
          <w:szCs w:val="22"/>
        </w:rPr>
      </w:pPr>
      <w:bookmarkStart w:id="6" w:name="_Hlk148624621"/>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79629687" w14:textId="77777777" w:rsidR="003F67DD" w:rsidRPr="001F0FA9" w:rsidRDefault="003F67DD" w:rsidP="003F67DD">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5635A936"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63A9534F"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1EDDD9B"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lastRenderedPageBreak/>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D5B7054"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7F12B72"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0A1C8198" w14:textId="41865F41" w:rsidR="003F67DD" w:rsidRPr="002D5F6D" w:rsidRDefault="003F67DD" w:rsidP="003F67DD">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w:t>
      </w:r>
      <w:r w:rsidR="00A714D3">
        <w:rPr>
          <w:color w:val="000000" w:themeColor="text1"/>
          <w:sz w:val="22"/>
          <w:szCs w:val="22"/>
        </w:rPr>
        <w:t>.11</w:t>
      </w:r>
      <w:r w:rsidRPr="002D5F6D">
        <w:rPr>
          <w:color w:val="000000" w:themeColor="text1"/>
          <w:sz w:val="22"/>
          <w:szCs w:val="22"/>
        </w:rPr>
        <w:t xml:space="preserve"> и разделе 13) с одновременным направлением в адрес Покупателя оригиналов документов.</w:t>
      </w:r>
    </w:p>
    <w:p w14:paraId="02A45B25" w14:textId="77777777" w:rsidR="003F67DD" w:rsidRPr="00C0121F" w:rsidRDefault="003F67DD" w:rsidP="003F67DD">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76495362" w14:textId="77777777" w:rsidR="003F67DD" w:rsidRDefault="003F67DD" w:rsidP="003F67DD">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bookmarkEnd w:id="6"/>
    <w:p w14:paraId="004ED84D" w14:textId="77777777" w:rsidR="0081229A" w:rsidRPr="002C61B2" w:rsidRDefault="0081229A" w:rsidP="00974310">
      <w:pPr>
        <w:jc w:val="both"/>
        <w:rPr>
          <w:sz w:val="22"/>
          <w:szCs w:val="22"/>
        </w:rPr>
      </w:pP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3D383BAC" w14:textId="77777777" w:rsidR="0081229A" w:rsidRPr="002C61B2" w:rsidRDefault="0081229A" w:rsidP="00CA1AF1">
      <w:pPr>
        <w:ind w:firstLine="708"/>
        <w:jc w:val="center"/>
        <w:rPr>
          <w:b/>
          <w:sz w:val="22"/>
          <w:szCs w:val="22"/>
        </w:rPr>
      </w:pPr>
    </w:p>
    <w:p w14:paraId="54E671C9" w14:textId="77777777" w:rsidR="003F67DD" w:rsidRPr="00C72E04" w:rsidRDefault="003F67DD" w:rsidP="003F67DD">
      <w:pPr>
        <w:tabs>
          <w:tab w:val="left" w:pos="1134"/>
        </w:tabs>
        <w:ind w:firstLine="709"/>
        <w:jc w:val="both"/>
        <w:rPr>
          <w:sz w:val="22"/>
          <w:szCs w:val="22"/>
        </w:rPr>
      </w:pPr>
      <w:r>
        <w:rPr>
          <w:sz w:val="22"/>
          <w:szCs w:val="22"/>
        </w:rPr>
        <w:t>9.1.</w:t>
      </w:r>
      <w:r>
        <w:rPr>
          <w:sz w:val="22"/>
          <w:szCs w:val="22"/>
        </w:rPr>
        <w:tab/>
        <w:t>Настоящий Д</w:t>
      </w:r>
      <w:r w:rsidRPr="00C72E04">
        <w:rPr>
          <w:sz w:val="22"/>
          <w:szCs w:val="22"/>
        </w:rPr>
        <w:t>оговор вступает в силу с даты его подписания надлежаще у</w:t>
      </w:r>
      <w:r>
        <w:rPr>
          <w:sz w:val="22"/>
          <w:szCs w:val="22"/>
        </w:rPr>
        <w:t>полномоченными представителями С</w:t>
      </w:r>
      <w:r w:rsidRPr="00C72E04">
        <w:rPr>
          <w:sz w:val="22"/>
          <w:szCs w:val="22"/>
        </w:rPr>
        <w:t xml:space="preserve">торон и действует </w:t>
      </w:r>
      <w:permStart w:id="1661158286" w:edGrp="everyone"/>
      <w:r>
        <w:rPr>
          <w:sz w:val="22"/>
          <w:szCs w:val="22"/>
        </w:rPr>
        <w:t>по _____________________</w:t>
      </w:r>
      <w:permEnd w:id="1661158286"/>
      <w:r w:rsidRPr="00C72E04">
        <w:rPr>
          <w:sz w:val="22"/>
          <w:szCs w:val="22"/>
        </w:rPr>
        <w:t>, но в любом случае до полного исполнения Сторонами своих обязательств.</w:t>
      </w:r>
    </w:p>
    <w:p w14:paraId="27A8222F"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2</w:t>
      </w:r>
      <w:r w:rsidRPr="00C72E04">
        <w:rPr>
          <w:sz w:val="22"/>
          <w:szCs w:val="22"/>
        </w:rPr>
        <w:t>.</w:t>
      </w:r>
      <w:r w:rsidRPr="00C72E04">
        <w:rPr>
          <w:sz w:val="22"/>
          <w:szCs w:val="22"/>
        </w:rPr>
        <w:tab/>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783429B5"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3</w:t>
      </w:r>
      <w:r w:rsidRPr="00C72E04">
        <w:rPr>
          <w:sz w:val="22"/>
          <w:szCs w:val="22"/>
        </w:rPr>
        <w:t>.</w:t>
      </w:r>
      <w:r w:rsidRPr="00C72E04">
        <w:rPr>
          <w:sz w:val="22"/>
          <w:szCs w:val="22"/>
        </w:rPr>
        <w:tab/>
        <w:t xml:space="preserve">В случае нарушения Поставщиком обязанности по поставке партии Товара в срок, установленный настоящим Договором, Поставки партии Товара не в полном объеме, поставки Товара не соответствующего </w:t>
      </w:r>
      <w:r>
        <w:rPr>
          <w:sz w:val="22"/>
          <w:szCs w:val="22"/>
        </w:rPr>
        <w:t>требованиям настоящего Договора,</w:t>
      </w:r>
      <w:r w:rsidRPr="00C72E04">
        <w:rPr>
          <w:sz w:val="22"/>
          <w:szCs w:val="22"/>
        </w:rPr>
        <w:t xml:space="preserve"> Покупатель вправе отказаться от исполнения Договора в одностороннем внесудебном порядке, направив уведомление Поставщику. </w:t>
      </w:r>
      <w:r>
        <w:rPr>
          <w:sz w:val="22"/>
          <w:szCs w:val="22"/>
        </w:rPr>
        <w:t>Указанное нарушение признается С</w:t>
      </w:r>
      <w:r w:rsidRPr="00C72E04">
        <w:rPr>
          <w:sz w:val="22"/>
          <w:szCs w:val="22"/>
        </w:rPr>
        <w:t>торонами существенным (ст. 523 ГК РФ).</w:t>
      </w:r>
    </w:p>
    <w:p w14:paraId="0430ED48"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4</w:t>
      </w:r>
      <w:r w:rsidRPr="00C72E04">
        <w:rPr>
          <w:sz w:val="22"/>
          <w:szCs w:val="22"/>
        </w:rPr>
        <w:t>.</w:t>
      </w:r>
      <w:r w:rsidRPr="00C72E04">
        <w:rPr>
          <w:sz w:val="22"/>
          <w:szCs w:val="22"/>
        </w:rPr>
        <w:tab/>
        <w:t>При одностороннем отказе от исполнения Договора он считается расторгн</w:t>
      </w:r>
      <w:r>
        <w:rPr>
          <w:sz w:val="22"/>
          <w:szCs w:val="22"/>
        </w:rPr>
        <w:t>утым с даты получения одной С</w:t>
      </w:r>
      <w:r w:rsidRPr="00C72E04">
        <w:rPr>
          <w:sz w:val="22"/>
          <w:szCs w:val="22"/>
        </w:rPr>
        <w:t>тороной соответс</w:t>
      </w:r>
      <w:r>
        <w:rPr>
          <w:sz w:val="22"/>
          <w:szCs w:val="22"/>
        </w:rPr>
        <w:t>твующего уведомления от другой С</w:t>
      </w:r>
      <w:r w:rsidRPr="00C72E04">
        <w:rPr>
          <w:sz w:val="22"/>
          <w:szCs w:val="22"/>
        </w:rPr>
        <w:t>тороны.</w:t>
      </w:r>
    </w:p>
    <w:p w14:paraId="640BA59E" w14:textId="77777777" w:rsidR="003F67DD" w:rsidRPr="00C72E04" w:rsidRDefault="003F67DD" w:rsidP="003F67DD">
      <w:pPr>
        <w:tabs>
          <w:tab w:val="left" w:pos="1134"/>
        </w:tabs>
        <w:ind w:firstLine="709"/>
        <w:jc w:val="both"/>
        <w:rPr>
          <w:sz w:val="22"/>
          <w:szCs w:val="22"/>
        </w:rPr>
      </w:pPr>
      <w:bookmarkStart w:id="7" w:name="_Hlk148624640"/>
      <w:r>
        <w:rPr>
          <w:sz w:val="22"/>
          <w:szCs w:val="22"/>
        </w:rPr>
        <w:t>9</w:t>
      </w:r>
      <w:r w:rsidRPr="00C72E04">
        <w:rPr>
          <w:sz w:val="22"/>
          <w:szCs w:val="22"/>
        </w:rPr>
        <w:t>.</w:t>
      </w:r>
      <w:r>
        <w:rPr>
          <w:sz w:val="22"/>
          <w:szCs w:val="22"/>
        </w:rPr>
        <w:t>5</w:t>
      </w:r>
      <w:r w:rsidRPr="00C72E04">
        <w:rPr>
          <w:sz w:val="22"/>
          <w:szCs w:val="22"/>
        </w:rPr>
        <w:t>.</w:t>
      </w:r>
      <w:r w:rsidRPr="00C72E04">
        <w:rPr>
          <w:sz w:val="22"/>
          <w:szCs w:val="22"/>
        </w:rPr>
        <w:tab/>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bookmarkEnd w:id="7"/>
    <w:p w14:paraId="5D152392" w14:textId="77777777" w:rsidR="0076618F" w:rsidRPr="002C61B2" w:rsidRDefault="0076618F" w:rsidP="00CA1AF1">
      <w:pPr>
        <w:jc w:val="both"/>
        <w:rPr>
          <w:sz w:val="22"/>
          <w:szCs w:val="22"/>
        </w:rPr>
      </w:pP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C350A9A" w14:textId="77777777" w:rsidR="0081229A" w:rsidRPr="002C61B2" w:rsidRDefault="0081229A" w:rsidP="00CA1AF1">
      <w:pPr>
        <w:ind w:firstLine="708"/>
        <w:jc w:val="center"/>
        <w:rPr>
          <w:b/>
          <w:sz w:val="22"/>
          <w:szCs w:val="22"/>
        </w:rPr>
      </w:pP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lastRenderedPageBreak/>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09B25F5" w:rsidR="0076618F" w:rsidRPr="002C61B2" w:rsidRDefault="00865E75" w:rsidP="00CA1AF1">
      <w:pPr>
        <w:ind w:firstLine="708"/>
        <w:jc w:val="both"/>
        <w:rPr>
          <w:sz w:val="22"/>
          <w:szCs w:val="22"/>
        </w:rPr>
      </w:pPr>
      <w:r>
        <w:rPr>
          <w:sz w:val="22"/>
          <w:szCs w:val="22"/>
        </w:rPr>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048B9CD0" w14:textId="77777777" w:rsidR="0076618F" w:rsidRDefault="0076618F" w:rsidP="00CA1AF1">
      <w:pPr>
        <w:ind w:firstLine="708"/>
        <w:jc w:val="both"/>
        <w:rPr>
          <w:sz w:val="22"/>
          <w:szCs w:val="22"/>
        </w:rPr>
      </w:pPr>
    </w:p>
    <w:p w14:paraId="46B74F19" w14:textId="77777777" w:rsidR="0033356F" w:rsidRPr="002C61B2" w:rsidRDefault="0033356F" w:rsidP="00CA1AF1">
      <w:pPr>
        <w:ind w:firstLine="708"/>
        <w:jc w:val="both"/>
        <w:rPr>
          <w:sz w:val="22"/>
          <w:szCs w:val="22"/>
        </w:rPr>
      </w:pP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69870948" w14:textId="77777777" w:rsidR="0081229A" w:rsidRPr="002C61B2" w:rsidRDefault="0081229A" w:rsidP="00CA1AF1">
      <w:pPr>
        <w:ind w:firstLine="708"/>
        <w:jc w:val="center"/>
        <w:rPr>
          <w:b/>
          <w:bCs/>
          <w:sz w:val="22"/>
          <w:szCs w:val="22"/>
        </w:rPr>
      </w:pP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F4FC879" w14:textId="77777777" w:rsidR="00D8445A" w:rsidRPr="002C61B2" w:rsidRDefault="00D8445A" w:rsidP="00C66D49">
      <w:pPr>
        <w:jc w:val="both"/>
        <w:rPr>
          <w:sz w:val="22"/>
          <w:szCs w:val="22"/>
        </w:rPr>
      </w:pP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65EA8473" w14:textId="77777777" w:rsidR="0081229A" w:rsidRPr="002C61B2" w:rsidRDefault="0081229A" w:rsidP="00CA1AF1">
      <w:pPr>
        <w:ind w:firstLine="708"/>
        <w:jc w:val="center"/>
        <w:rPr>
          <w:b/>
          <w:sz w:val="22"/>
          <w:szCs w:val="22"/>
        </w:rPr>
      </w:pPr>
    </w:p>
    <w:p w14:paraId="3A4D85FB" w14:textId="77777777" w:rsidR="003F67DD" w:rsidRPr="00C72E04" w:rsidRDefault="003F67DD" w:rsidP="003F67DD">
      <w:pPr>
        <w:ind w:firstLine="708"/>
        <w:jc w:val="both"/>
        <w:rPr>
          <w:sz w:val="22"/>
          <w:szCs w:val="22"/>
        </w:rPr>
      </w:pPr>
      <w:bookmarkStart w:id="8" w:name="_Hlk148624680"/>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4B19D22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389F6E65"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75ADED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4231F17"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626C986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7B1FD2ED" w14:textId="77777777" w:rsidR="003F67DD" w:rsidRPr="00C72E04" w:rsidRDefault="003F67DD" w:rsidP="003F67DD">
      <w:pPr>
        <w:ind w:firstLine="708"/>
        <w:jc w:val="both"/>
        <w:rPr>
          <w:sz w:val="22"/>
          <w:szCs w:val="22"/>
        </w:rPr>
      </w:pPr>
      <w:r w:rsidRPr="00C72E04">
        <w:rPr>
          <w:sz w:val="22"/>
          <w:szCs w:val="22"/>
        </w:rPr>
        <w:lastRenderedPageBreak/>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0EEBC5B0" w14:textId="77777777" w:rsidR="003F67DD" w:rsidRPr="00C72E04" w:rsidRDefault="003F67DD" w:rsidP="003F67DD">
      <w:pPr>
        <w:ind w:firstLine="708"/>
        <w:jc w:val="both"/>
        <w:rPr>
          <w:sz w:val="22"/>
          <w:szCs w:val="22"/>
        </w:rPr>
      </w:pPr>
      <w:r w:rsidRPr="00C72E04">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060BA085" w14:textId="77777777" w:rsidR="003F67DD" w:rsidRPr="00C72E04" w:rsidRDefault="003F67DD" w:rsidP="003F67DD">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0719CEE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042363CA" w14:textId="77777777" w:rsidR="003F67DD"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5CB7F720" w14:textId="77777777" w:rsidR="003F67DD" w:rsidRDefault="003F67DD" w:rsidP="003F67DD">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0FA0BCF4" w14:textId="07266BD7" w:rsidR="00C24A81" w:rsidRDefault="00C24A81" w:rsidP="00C24A81">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1890700D" w14:textId="733D9648" w:rsidR="003F67DD" w:rsidRDefault="003F67DD" w:rsidP="003F67DD">
      <w:pPr>
        <w:ind w:firstLine="708"/>
        <w:jc w:val="both"/>
        <w:rPr>
          <w:sz w:val="22"/>
          <w:szCs w:val="22"/>
        </w:rPr>
      </w:pPr>
      <w:permStart w:id="471147719" w:edGrp="everyone"/>
      <w:r>
        <w:rPr>
          <w:sz w:val="22"/>
          <w:szCs w:val="22"/>
        </w:rPr>
        <w:t xml:space="preserve"> 12.1</w:t>
      </w:r>
      <w:r w:rsidR="00C24A81">
        <w:rPr>
          <w:sz w:val="22"/>
          <w:szCs w:val="22"/>
        </w:rPr>
        <w:t>1</w:t>
      </w:r>
      <w:r>
        <w:rPr>
          <w:sz w:val="22"/>
          <w:szCs w:val="22"/>
        </w:rPr>
        <w:t xml:space="preserve">. Ответственное лицо со стороны Поставщика по вопросам исполнения настоящего Договора _______________________________________ (Ф.И.О., должность, адрес электронной почты, телефон). </w:t>
      </w:r>
      <w:permEnd w:id="471147719"/>
    </w:p>
    <w:p w14:paraId="78276C00" w14:textId="29F52A6C" w:rsidR="003F67DD" w:rsidRPr="003D4FA3" w:rsidRDefault="003F67DD" w:rsidP="007F4E46">
      <w:pPr>
        <w:ind w:firstLine="708"/>
        <w:jc w:val="both"/>
        <w:rPr>
          <w:sz w:val="22"/>
          <w:szCs w:val="22"/>
        </w:rPr>
      </w:pPr>
      <w:permStart w:id="1687780836" w:edGrp="everyone"/>
      <w:r>
        <w:rPr>
          <w:sz w:val="22"/>
          <w:szCs w:val="22"/>
        </w:rPr>
        <w:t>Ответственное лицо со стороны Покупателя по вопросам исполнения настоящего Договора</w:t>
      </w:r>
      <w:r w:rsidR="007F4E46">
        <w:rPr>
          <w:sz w:val="22"/>
          <w:szCs w:val="22"/>
        </w:rPr>
        <w:t xml:space="preserve"> </w:t>
      </w:r>
      <w:r w:rsidR="007F4E46" w:rsidRPr="007F4E46">
        <w:rPr>
          <w:sz w:val="22"/>
          <w:szCs w:val="22"/>
        </w:rPr>
        <w:t>Саватеев Андрей Сергеевич,</w:t>
      </w:r>
      <w:r w:rsidR="007F4E46">
        <w:rPr>
          <w:sz w:val="22"/>
          <w:szCs w:val="22"/>
        </w:rPr>
        <w:t xml:space="preserve"> </w:t>
      </w:r>
      <w:r w:rsidR="007F4E46" w:rsidRPr="007F4E46">
        <w:rPr>
          <w:sz w:val="22"/>
          <w:szCs w:val="22"/>
        </w:rPr>
        <w:t>8(3467)345-303, savateevas@ugraavia.ru</w:t>
      </w:r>
      <w:r>
        <w:rPr>
          <w:sz w:val="22"/>
          <w:szCs w:val="22"/>
        </w:rPr>
        <w:t>.</w:t>
      </w:r>
    </w:p>
    <w:permEnd w:id="1687780836"/>
    <w:p w14:paraId="1B672E91" w14:textId="57F081E0"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.1</w:t>
      </w:r>
      <w:r w:rsidR="00C24A81">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bookmarkEnd w:id="8"/>
    <w:p w14:paraId="73FD8EF7" w14:textId="77777777" w:rsidR="00C72E04" w:rsidRPr="002C61B2" w:rsidRDefault="00C72E04" w:rsidP="00CA1AF1">
      <w:pPr>
        <w:ind w:firstLine="708"/>
        <w:jc w:val="both"/>
        <w:rPr>
          <w:sz w:val="22"/>
          <w:szCs w:val="22"/>
        </w:rPr>
      </w:pPr>
      <w:permStart w:id="1665555834" w:edGrp="everyone"/>
      <w:r w:rsidRPr="002C61B2">
        <w:rPr>
          <w:sz w:val="22"/>
          <w:szCs w:val="22"/>
        </w:rPr>
        <w:t>- Приложение № 1 – Спецификация;</w:t>
      </w:r>
    </w:p>
    <w:p w14:paraId="6162845A" w14:textId="77777777" w:rsidR="00C72E04" w:rsidRPr="002C61B2" w:rsidRDefault="00C72E04" w:rsidP="00CA1AF1">
      <w:pPr>
        <w:ind w:firstLine="708"/>
        <w:jc w:val="both"/>
        <w:rPr>
          <w:sz w:val="22"/>
          <w:szCs w:val="22"/>
        </w:rPr>
      </w:pPr>
      <w:r w:rsidRPr="002C61B2">
        <w:rPr>
          <w:sz w:val="22"/>
          <w:szCs w:val="22"/>
        </w:rPr>
        <w:t>- Приложение № 2 – Техническое задание;</w:t>
      </w:r>
    </w:p>
    <w:p w14:paraId="77221521" w14:textId="652C8A1C" w:rsidR="007F69CC" w:rsidRPr="002C61B2" w:rsidRDefault="007F69CC" w:rsidP="00CA1AF1">
      <w:pPr>
        <w:ind w:firstLine="708"/>
        <w:jc w:val="both"/>
        <w:rPr>
          <w:bCs/>
          <w:sz w:val="22"/>
          <w:szCs w:val="22"/>
        </w:rPr>
      </w:pPr>
      <w:r w:rsidRPr="002C61B2">
        <w:rPr>
          <w:sz w:val="22"/>
          <w:szCs w:val="22"/>
        </w:rPr>
        <w:t xml:space="preserve">- Приложение № 3 - </w:t>
      </w:r>
      <w:r w:rsidRPr="002C61B2">
        <w:rPr>
          <w:bCs/>
          <w:sz w:val="22"/>
          <w:szCs w:val="22"/>
        </w:rPr>
        <w:t>Акт приёмки товаров по качеству</w:t>
      </w:r>
      <w:r w:rsidR="00B45299" w:rsidRPr="002C61B2">
        <w:rPr>
          <w:bCs/>
          <w:sz w:val="22"/>
          <w:szCs w:val="22"/>
        </w:rPr>
        <w:t>;</w:t>
      </w:r>
    </w:p>
    <w:p w14:paraId="3185BC0C" w14:textId="42CAB448" w:rsidR="00B45299" w:rsidRPr="002C61B2" w:rsidRDefault="00B45299" w:rsidP="00D8445A">
      <w:pPr>
        <w:ind w:firstLine="708"/>
        <w:jc w:val="both"/>
        <w:rPr>
          <w:sz w:val="22"/>
          <w:szCs w:val="22"/>
        </w:rPr>
      </w:pPr>
      <w:r w:rsidRPr="002C61B2">
        <w:rPr>
          <w:bCs/>
          <w:sz w:val="22"/>
          <w:szCs w:val="22"/>
        </w:rPr>
        <w:t xml:space="preserve">- Приложение № 4 - </w:t>
      </w:r>
      <w:r w:rsidRPr="002C61B2">
        <w:rPr>
          <w:sz w:val="22"/>
          <w:szCs w:val="22"/>
        </w:rPr>
        <w:t>Акт об обнаруженных недостатках товара.</w:t>
      </w:r>
    </w:p>
    <w:permEnd w:id="1665555834"/>
    <w:p w14:paraId="79EC2D55" w14:textId="77777777" w:rsidR="00B45299" w:rsidRPr="002C61B2" w:rsidRDefault="00B45299" w:rsidP="00B45299">
      <w:pPr>
        <w:jc w:val="both"/>
        <w:rPr>
          <w:sz w:val="22"/>
          <w:szCs w:val="22"/>
        </w:rPr>
      </w:pPr>
    </w:p>
    <w:p w14:paraId="11C624C4" w14:textId="3BED8347" w:rsidR="00C72E04" w:rsidRPr="002C61B2" w:rsidRDefault="00C72E04" w:rsidP="00CA1AF1">
      <w:pPr>
        <w:ind w:firstLine="708"/>
        <w:jc w:val="center"/>
        <w:rPr>
          <w:b/>
          <w:sz w:val="22"/>
          <w:szCs w:val="22"/>
        </w:rPr>
      </w:pPr>
      <w:r w:rsidRPr="002C61B2">
        <w:rPr>
          <w:b/>
          <w:sz w:val="22"/>
          <w:szCs w:val="22"/>
        </w:rPr>
        <w:t>1</w:t>
      </w:r>
      <w:r w:rsidR="00170D24">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permStart w:id="1569850950" w:edGrp="everyone"/>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5EBE9C8D" w:rsidR="00C72E04" w:rsidRPr="002C61B2" w:rsidRDefault="007F19BA" w:rsidP="00CA1AF1">
            <w:pPr>
              <w:jc w:val="center"/>
              <w:rPr>
                <w:b/>
                <w:sz w:val="22"/>
                <w:szCs w:val="22"/>
              </w:rPr>
            </w:pPr>
            <w:r w:rsidRPr="002C61B2">
              <w:rPr>
                <w:b/>
                <w:sz w:val="22"/>
                <w:szCs w:val="22"/>
              </w:rPr>
              <w:t>АО «</w:t>
            </w:r>
            <w:proofErr w:type="spellStart"/>
            <w:r w:rsidRPr="002C61B2">
              <w:rPr>
                <w:b/>
                <w:sz w:val="22"/>
                <w:szCs w:val="22"/>
              </w:rPr>
              <w:t>Юграавиа</w:t>
            </w:r>
            <w:proofErr w:type="spellEnd"/>
            <w:r w:rsidRPr="002C61B2">
              <w:rPr>
                <w:b/>
                <w:sz w:val="22"/>
                <w:szCs w:val="22"/>
              </w:rPr>
              <w:t>»</w:t>
            </w:r>
          </w:p>
        </w:tc>
      </w:tr>
      <w:tr w:rsidR="00C72E04" w:rsidRPr="001074F1"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3DF426BE" w14:textId="59F5E2DE"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Юр. адрес: 628012, ХМАО-Югра,</w:t>
            </w:r>
            <w:r w:rsidR="001F0FA9" w:rsidRPr="002C61B2">
              <w:rPr>
                <w:snapToGrid w:val="0"/>
                <w:sz w:val="22"/>
                <w:szCs w:val="22"/>
                <w:lang w:eastAsia="en-US"/>
              </w:rPr>
              <w:t xml:space="preserve"> </w:t>
            </w:r>
            <w:r w:rsidRPr="002C61B2">
              <w:rPr>
                <w:snapToGrid w:val="0"/>
                <w:sz w:val="22"/>
                <w:szCs w:val="22"/>
                <w:lang w:eastAsia="en-US"/>
              </w:rPr>
              <w:t>г. Ханты-Мансийск, территория аэропорт</w:t>
            </w:r>
          </w:p>
          <w:p w14:paraId="18F9959C" w14:textId="742EB83B"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ИНН/КПП 8601053210</w:t>
            </w:r>
            <w:r w:rsidR="00BF58B1">
              <w:rPr>
                <w:snapToGrid w:val="0"/>
                <w:sz w:val="22"/>
                <w:szCs w:val="22"/>
                <w:lang w:eastAsia="en-US"/>
              </w:rPr>
              <w:t>/</w:t>
            </w:r>
            <w:r w:rsidR="00BF58B1" w:rsidRPr="002C61B2">
              <w:rPr>
                <w:snapToGrid w:val="0"/>
                <w:sz w:val="22"/>
                <w:szCs w:val="22"/>
                <w:lang w:eastAsia="en-US"/>
              </w:rPr>
              <w:t>860101001</w:t>
            </w:r>
          </w:p>
          <w:p w14:paraId="1B27B27E" w14:textId="43D93551"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 xml:space="preserve">ОГРН </w:t>
            </w:r>
            <w:r w:rsidR="001F0FA9" w:rsidRPr="002C61B2">
              <w:rPr>
                <w:snapToGrid w:val="0"/>
                <w:sz w:val="22"/>
                <w:szCs w:val="22"/>
                <w:lang w:eastAsia="en-US"/>
              </w:rPr>
              <w:t>1148601002109</w:t>
            </w:r>
          </w:p>
          <w:p w14:paraId="630AC0E5"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 xml:space="preserve">ЗАПАДНО-СИБИРСКОЕ ОТДЕЛЕНИЕ№8647 </w:t>
            </w:r>
          </w:p>
          <w:p w14:paraId="2E96FDD7"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ПАО СБЕРБАНК г. Тюмень</w:t>
            </w:r>
          </w:p>
          <w:p w14:paraId="7194E31D"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р/</w:t>
            </w:r>
            <w:proofErr w:type="spellStart"/>
            <w:r w:rsidRPr="00DC4BF7">
              <w:rPr>
                <w:snapToGrid w:val="0"/>
                <w:sz w:val="22"/>
                <w:szCs w:val="22"/>
                <w:lang w:eastAsia="en-US"/>
              </w:rPr>
              <w:t>сч</w:t>
            </w:r>
            <w:proofErr w:type="spellEnd"/>
            <w:r w:rsidRPr="00DC4BF7">
              <w:rPr>
                <w:snapToGrid w:val="0"/>
                <w:sz w:val="22"/>
                <w:szCs w:val="22"/>
                <w:lang w:eastAsia="en-US"/>
              </w:rPr>
              <w:t>. 40702810767460084910</w:t>
            </w:r>
          </w:p>
          <w:p w14:paraId="77D9D0B5"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БИК 047102651</w:t>
            </w:r>
          </w:p>
          <w:p w14:paraId="7A28B5A6" w14:textId="77777777" w:rsidR="001074F1"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к/</w:t>
            </w:r>
            <w:proofErr w:type="spellStart"/>
            <w:r w:rsidRPr="00DC4BF7">
              <w:rPr>
                <w:snapToGrid w:val="0"/>
                <w:sz w:val="22"/>
                <w:szCs w:val="22"/>
                <w:lang w:eastAsia="en-US"/>
              </w:rPr>
              <w:t>сч</w:t>
            </w:r>
            <w:proofErr w:type="spellEnd"/>
            <w:r>
              <w:rPr>
                <w:snapToGrid w:val="0"/>
                <w:sz w:val="22"/>
                <w:szCs w:val="22"/>
                <w:lang w:eastAsia="en-US"/>
              </w:rPr>
              <w:t xml:space="preserve"> </w:t>
            </w:r>
            <w:r w:rsidRPr="00DC4BF7">
              <w:rPr>
                <w:snapToGrid w:val="0"/>
                <w:sz w:val="22"/>
                <w:szCs w:val="22"/>
                <w:lang w:eastAsia="en-US"/>
              </w:rPr>
              <w:t>30101810800000000651</w:t>
            </w:r>
            <w:r>
              <w:rPr>
                <w:snapToGrid w:val="0"/>
                <w:sz w:val="22"/>
                <w:szCs w:val="22"/>
                <w:lang w:eastAsia="en-US"/>
              </w:rPr>
              <w:t xml:space="preserve"> </w:t>
            </w:r>
          </w:p>
          <w:p w14:paraId="5BC82F56" w14:textId="2724EF5C" w:rsidR="001F0FA9" w:rsidRPr="001074F1" w:rsidRDefault="001F0FA9" w:rsidP="00CA1AF1">
            <w:pPr>
              <w:widowControl w:val="0"/>
              <w:tabs>
                <w:tab w:val="left" w:pos="8647"/>
              </w:tabs>
              <w:jc w:val="both"/>
              <w:rPr>
                <w:snapToGrid w:val="0"/>
                <w:sz w:val="22"/>
                <w:szCs w:val="22"/>
                <w:lang w:eastAsia="en-US"/>
              </w:rPr>
            </w:pPr>
            <w:r w:rsidRPr="002C61B2">
              <w:rPr>
                <w:snapToGrid w:val="0"/>
                <w:sz w:val="22"/>
                <w:szCs w:val="22"/>
                <w:lang w:eastAsia="en-US"/>
              </w:rPr>
              <w:t>Тел</w:t>
            </w:r>
            <w:r w:rsidRPr="001074F1">
              <w:rPr>
                <w:snapToGrid w:val="0"/>
                <w:sz w:val="22"/>
                <w:szCs w:val="22"/>
                <w:lang w:eastAsia="en-US"/>
              </w:rPr>
              <w:t>.: (3467) 354-216,</w:t>
            </w:r>
          </w:p>
          <w:p w14:paraId="1FF58608" w14:textId="0F29C192" w:rsidR="00C72E04" w:rsidRPr="00D81490" w:rsidRDefault="001F0FA9" w:rsidP="00CA1AF1">
            <w:pPr>
              <w:jc w:val="both"/>
              <w:rPr>
                <w:sz w:val="22"/>
                <w:szCs w:val="22"/>
              </w:rPr>
            </w:pPr>
            <w:r w:rsidRPr="002C61B2">
              <w:rPr>
                <w:sz w:val="22"/>
                <w:szCs w:val="22"/>
                <w:lang w:val="en-US"/>
              </w:rPr>
              <w:t>E</w:t>
            </w:r>
            <w:r w:rsidRPr="00D81490">
              <w:rPr>
                <w:sz w:val="22"/>
                <w:szCs w:val="22"/>
              </w:rPr>
              <w:t>-</w:t>
            </w:r>
            <w:r w:rsidRPr="002C61B2">
              <w:rPr>
                <w:sz w:val="22"/>
                <w:szCs w:val="22"/>
                <w:lang w:val="en-US"/>
              </w:rPr>
              <w:t>mail</w:t>
            </w:r>
            <w:r w:rsidRPr="00D81490">
              <w:rPr>
                <w:sz w:val="22"/>
                <w:szCs w:val="22"/>
              </w:rPr>
              <w:t xml:space="preserve">: </w:t>
            </w:r>
            <w:hyperlink r:id="rId8" w:history="1">
              <w:r w:rsidRPr="002C61B2">
                <w:rPr>
                  <w:rStyle w:val="af0"/>
                  <w:sz w:val="22"/>
                  <w:szCs w:val="22"/>
                  <w:lang w:val="en-US"/>
                </w:rPr>
                <w:t>info</w:t>
              </w:r>
              <w:r w:rsidRPr="00D81490">
                <w:rPr>
                  <w:rStyle w:val="af0"/>
                  <w:sz w:val="22"/>
                  <w:szCs w:val="22"/>
                </w:rPr>
                <w:t>@</w:t>
              </w:r>
              <w:proofErr w:type="spellStart"/>
              <w:r w:rsidRPr="002C61B2">
                <w:rPr>
                  <w:rStyle w:val="af0"/>
                  <w:sz w:val="22"/>
                  <w:szCs w:val="22"/>
                  <w:lang w:val="en-US"/>
                </w:rPr>
                <w:t>ugraavia</w:t>
              </w:r>
              <w:proofErr w:type="spellEnd"/>
              <w:r w:rsidRPr="00D81490">
                <w:rPr>
                  <w:rStyle w:val="af0"/>
                  <w:sz w:val="22"/>
                  <w:szCs w:val="22"/>
                </w:rPr>
                <w:t>.</w:t>
              </w:r>
              <w:proofErr w:type="spellStart"/>
              <w:r w:rsidRPr="002C61B2">
                <w:rPr>
                  <w:rStyle w:val="af0"/>
                  <w:sz w:val="22"/>
                  <w:szCs w:val="22"/>
                  <w:lang w:val="en-US"/>
                </w:rPr>
                <w:t>ru</w:t>
              </w:r>
              <w:proofErr w:type="spellEnd"/>
            </w:hyperlink>
          </w:p>
          <w:p w14:paraId="6C882A42" w14:textId="77777777" w:rsidR="00A7051E" w:rsidRPr="00D81490" w:rsidRDefault="00A7051E" w:rsidP="00CA1AF1">
            <w:pPr>
              <w:jc w:val="both"/>
              <w:rPr>
                <w:sz w:val="22"/>
                <w:szCs w:val="22"/>
              </w:rPr>
            </w:pPr>
          </w:p>
        </w:tc>
      </w:tr>
      <w:tr w:rsidR="00C72E04" w:rsidRPr="002C61B2" w14:paraId="18CD35FE" w14:textId="77777777" w:rsidTr="00C72E04">
        <w:tc>
          <w:tcPr>
            <w:tcW w:w="5098" w:type="dxa"/>
          </w:tcPr>
          <w:p w14:paraId="690B485B" w14:textId="77777777" w:rsidR="00C72E04" w:rsidRPr="00D81490" w:rsidRDefault="00C72E04" w:rsidP="00CA1AF1">
            <w:pPr>
              <w:jc w:val="both"/>
              <w:rPr>
                <w:sz w:val="22"/>
                <w:szCs w:val="22"/>
              </w:rPr>
            </w:pPr>
          </w:p>
          <w:p w14:paraId="48F0118A" w14:textId="77777777" w:rsidR="001F0FA9" w:rsidRPr="00D81490"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68D7F61D" w14:textId="10CB1AAF" w:rsidR="00C72E04" w:rsidRPr="002C61B2" w:rsidRDefault="001F0FA9"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c>
          <w:tcPr>
            <w:tcW w:w="5098" w:type="dxa"/>
          </w:tcPr>
          <w:p w14:paraId="40099386" w14:textId="77777777" w:rsidR="00C72E04" w:rsidRPr="002C61B2" w:rsidRDefault="00C72E04" w:rsidP="00CA1AF1">
            <w:pPr>
              <w:jc w:val="both"/>
              <w:rPr>
                <w:sz w:val="22"/>
                <w:szCs w:val="22"/>
              </w:rPr>
            </w:pPr>
            <w:r w:rsidRPr="002C61B2">
              <w:rPr>
                <w:sz w:val="22"/>
                <w:szCs w:val="22"/>
              </w:rPr>
              <w:t>Генеральный директор</w:t>
            </w:r>
          </w:p>
          <w:p w14:paraId="3644ED8B" w14:textId="77777777" w:rsidR="001F0FA9" w:rsidRPr="002C61B2" w:rsidRDefault="001F0FA9" w:rsidP="00CA1AF1">
            <w:pPr>
              <w:jc w:val="both"/>
              <w:rPr>
                <w:sz w:val="22"/>
                <w:szCs w:val="22"/>
              </w:rPr>
            </w:pPr>
          </w:p>
          <w:p w14:paraId="4A6D3F1D" w14:textId="1A887A00" w:rsidR="00C72E04" w:rsidRPr="002C61B2" w:rsidRDefault="00C72E04" w:rsidP="00CA1AF1">
            <w:pPr>
              <w:jc w:val="both"/>
              <w:rPr>
                <w:sz w:val="22"/>
                <w:szCs w:val="22"/>
              </w:rPr>
            </w:pPr>
            <w:r w:rsidRPr="002C61B2">
              <w:rPr>
                <w:sz w:val="22"/>
                <w:szCs w:val="22"/>
              </w:rPr>
              <w:t>_______________ /</w:t>
            </w:r>
            <w:r w:rsidR="00337A9F">
              <w:rPr>
                <w:sz w:val="22"/>
                <w:szCs w:val="22"/>
              </w:rPr>
              <w:t>А.Ю. Качура</w:t>
            </w:r>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5C1B27A8" w14:textId="77777777" w:rsidR="00C72E04" w:rsidRPr="002C61B2" w:rsidRDefault="00C72E04"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r>
      <w:permEnd w:id="1569850950"/>
    </w:tbl>
    <w:p w14:paraId="0E4417F4" w14:textId="77777777" w:rsidR="00C72E04" w:rsidRPr="00C72E04" w:rsidRDefault="00C72E04" w:rsidP="00CA1AF1">
      <w:pPr>
        <w:rPr>
          <w:sz w:val="22"/>
          <w:szCs w:val="22"/>
        </w:rPr>
        <w:sectPr w:rsidR="00C72E04" w:rsidRPr="00C72E04" w:rsidSect="00CA1AF1">
          <w:pgSz w:w="11906" w:h="16838"/>
          <w:pgMar w:top="1134"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274735569" w:edGrp="everyone"/>
      <w:r w:rsidRPr="00C72E04">
        <w:rPr>
          <w:b/>
          <w:sz w:val="22"/>
          <w:szCs w:val="22"/>
        </w:rPr>
        <w:lastRenderedPageBreak/>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ermEnd w:id="274735569"/>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permStart w:id="537488688" w:edGrp="everyone"/>
      <w:r w:rsidRPr="00C72E04">
        <w:rPr>
          <w:sz w:val="22"/>
          <w:szCs w:val="22"/>
        </w:rPr>
        <w:t>Спецификация</w:t>
      </w:r>
    </w:p>
    <w:permEnd w:id="537488688"/>
    <w:p w14:paraId="2AEE1271" w14:textId="77777777" w:rsidR="00C72E04" w:rsidRPr="00C72E04" w:rsidRDefault="00C72E04" w:rsidP="00CA1AF1">
      <w:pPr>
        <w:rPr>
          <w:sz w:val="22"/>
          <w:szCs w:val="22"/>
        </w:rPr>
      </w:pPr>
    </w:p>
    <w:tbl>
      <w:tblPr>
        <w:tblStyle w:val="af3"/>
        <w:tblW w:w="5000" w:type="pct"/>
        <w:jc w:val="center"/>
        <w:tblLook w:val="04A0" w:firstRow="1" w:lastRow="0" w:firstColumn="1" w:lastColumn="0" w:noHBand="0" w:noVBand="1"/>
      </w:tblPr>
      <w:tblGrid>
        <w:gridCol w:w="531"/>
        <w:gridCol w:w="2043"/>
        <w:gridCol w:w="1761"/>
        <w:gridCol w:w="1046"/>
        <w:gridCol w:w="1416"/>
        <w:gridCol w:w="1416"/>
        <w:gridCol w:w="1416"/>
      </w:tblGrid>
      <w:tr w:rsidR="00E8408B" w:rsidRPr="00C72E04" w14:paraId="2B7D7377" w14:textId="77777777" w:rsidTr="00E8408B">
        <w:trPr>
          <w:jc w:val="center"/>
        </w:trPr>
        <w:tc>
          <w:tcPr>
            <w:tcW w:w="290" w:type="pct"/>
            <w:vAlign w:val="center"/>
          </w:tcPr>
          <w:p w14:paraId="0A4654FE" w14:textId="77777777" w:rsidR="00E8408B" w:rsidRPr="00C72E04" w:rsidRDefault="00E8408B" w:rsidP="00CA1AF1">
            <w:pPr>
              <w:rPr>
                <w:b/>
                <w:sz w:val="22"/>
                <w:szCs w:val="22"/>
              </w:rPr>
            </w:pPr>
            <w:permStart w:id="2012421034" w:edGrp="everyone"/>
            <w:r w:rsidRPr="00C72E04">
              <w:rPr>
                <w:b/>
                <w:sz w:val="22"/>
                <w:szCs w:val="22"/>
              </w:rPr>
              <w:t>№ п/п</w:t>
            </w:r>
          </w:p>
        </w:tc>
        <w:tc>
          <w:tcPr>
            <w:tcW w:w="1153" w:type="pct"/>
            <w:vAlign w:val="center"/>
          </w:tcPr>
          <w:p w14:paraId="473742E1" w14:textId="77777777" w:rsidR="00E8408B" w:rsidRPr="00C72E04" w:rsidRDefault="00E8408B" w:rsidP="00CA1AF1">
            <w:pPr>
              <w:rPr>
                <w:b/>
                <w:sz w:val="22"/>
                <w:szCs w:val="22"/>
              </w:rPr>
            </w:pPr>
            <w:r w:rsidRPr="00C72E04">
              <w:rPr>
                <w:b/>
                <w:sz w:val="22"/>
                <w:szCs w:val="22"/>
              </w:rPr>
              <w:t>Наименование товара</w:t>
            </w:r>
          </w:p>
        </w:tc>
        <w:tc>
          <w:tcPr>
            <w:tcW w:w="596" w:type="pct"/>
          </w:tcPr>
          <w:p w14:paraId="15979B9F" w14:textId="77777777" w:rsidR="00E8408B" w:rsidRDefault="00E8408B" w:rsidP="00E8408B">
            <w:pPr>
              <w:rPr>
                <w:b/>
                <w:sz w:val="22"/>
                <w:szCs w:val="22"/>
              </w:rPr>
            </w:pPr>
          </w:p>
          <w:p w14:paraId="2BED8D28" w14:textId="7439E2BF" w:rsidR="00E8408B" w:rsidRPr="00C72E04" w:rsidRDefault="00E8408B" w:rsidP="00E8408B">
            <w:pPr>
              <w:rPr>
                <w:b/>
                <w:sz w:val="22"/>
                <w:szCs w:val="22"/>
              </w:rPr>
            </w:pPr>
            <w:r>
              <w:rPr>
                <w:b/>
                <w:sz w:val="22"/>
                <w:szCs w:val="22"/>
              </w:rPr>
              <w:t>Страна происхождения товара</w:t>
            </w:r>
          </w:p>
        </w:tc>
        <w:tc>
          <w:tcPr>
            <w:tcW w:w="596" w:type="pct"/>
            <w:vAlign w:val="center"/>
          </w:tcPr>
          <w:p w14:paraId="2E0D8AD4" w14:textId="3FAB5BCD" w:rsidR="00E8408B" w:rsidRPr="00C72E04" w:rsidRDefault="00E8408B" w:rsidP="00CA1AF1">
            <w:pPr>
              <w:rPr>
                <w:b/>
                <w:sz w:val="22"/>
                <w:szCs w:val="22"/>
              </w:rPr>
            </w:pPr>
            <w:r w:rsidRPr="00C72E04">
              <w:rPr>
                <w:b/>
                <w:sz w:val="22"/>
                <w:szCs w:val="22"/>
              </w:rPr>
              <w:t>Ед. изм.</w:t>
            </w:r>
          </w:p>
        </w:tc>
        <w:tc>
          <w:tcPr>
            <w:tcW w:w="788" w:type="pct"/>
            <w:vAlign w:val="center"/>
          </w:tcPr>
          <w:p w14:paraId="5893BFBB" w14:textId="7D54335C" w:rsidR="00E8408B" w:rsidRPr="00C72E04" w:rsidRDefault="00E8408B" w:rsidP="00CA1AF1">
            <w:pPr>
              <w:rPr>
                <w:b/>
                <w:sz w:val="22"/>
                <w:szCs w:val="22"/>
              </w:rPr>
            </w:pPr>
            <w:r>
              <w:rPr>
                <w:b/>
                <w:sz w:val="22"/>
                <w:szCs w:val="22"/>
              </w:rPr>
              <w:t>Количество</w:t>
            </w:r>
          </w:p>
        </w:tc>
        <w:tc>
          <w:tcPr>
            <w:tcW w:w="788" w:type="pct"/>
            <w:vAlign w:val="center"/>
          </w:tcPr>
          <w:p w14:paraId="0FAB408E" w14:textId="49C1BDC0" w:rsidR="00E8408B" w:rsidRPr="00C72E04" w:rsidRDefault="00E8408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E8408B" w:rsidRPr="00C72E04" w:rsidRDefault="00E8408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E8408B" w:rsidRPr="00C72E04" w14:paraId="71615F2F" w14:textId="77777777" w:rsidTr="00E8408B">
        <w:trPr>
          <w:jc w:val="center"/>
        </w:trPr>
        <w:tc>
          <w:tcPr>
            <w:tcW w:w="290" w:type="pct"/>
            <w:vAlign w:val="center"/>
          </w:tcPr>
          <w:p w14:paraId="06C364D7" w14:textId="77777777" w:rsidR="00E8408B" w:rsidRPr="00C72E04" w:rsidRDefault="00E8408B" w:rsidP="00CA1AF1">
            <w:pPr>
              <w:rPr>
                <w:sz w:val="22"/>
                <w:szCs w:val="22"/>
              </w:rPr>
            </w:pPr>
            <w:r w:rsidRPr="00C72E04">
              <w:rPr>
                <w:sz w:val="22"/>
                <w:szCs w:val="22"/>
              </w:rPr>
              <w:t>1</w:t>
            </w:r>
          </w:p>
        </w:tc>
        <w:tc>
          <w:tcPr>
            <w:tcW w:w="1153" w:type="pct"/>
            <w:vAlign w:val="center"/>
          </w:tcPr>
          <w:p w14:paraId="11003FF6" w14:textId="66B40ADB" w:rsidR="00E8408B" w:rsidRPr="00C72E04" w:rsidRDefault="00E8408B" w:rsidP="00CA1AF1">
            <w:pPr>
              <w:jc w:val="center"/>
              <w:rPr>
                <w:sz w:val="22"/>
                <w:szCs w:val="22"/>
              </w:rPr>
            </w:pPr>
          </w:p>
        </w:tc>
        <w:tc>
          <w:tcPr>
            <w:tcW w:w="596" w:type="pct"/>
          </w:tcPr>
          <w:p w14:paraId="4E330019" w14:textId="77777777" w:rsidR="00E8408B" w:rsidRPr="00C72E04" w:rsidRDefault="00E8408B" w:rsidP="00CA1AF1">
            <w:pPr>
              <w:rPr>
                <w:sz w:val="22"/>
                <w:szCs w:val="22"/>
              </w:rPr>
            </w:pPr>
          </w:p>
        </w:tc>
        <w:tc>
          <w:tcPr>
            <w:tcW w:w="596" w:type="pct"/>
            <w:vAlign w:val="center"/>
          </w:tcPr>
          <w:p w14:paraId="51A26827" w14:textId="534D0E86" w:rsidR="00E8408B" w:rsidRPr="00C72E04" w:rsidRDefault="00E8408B" w:rsidP="00CA1AF1">
            <w:pPr>
              <w:rPr>
                <w:sz w:val="22"/>
                <w:szCs w:val="22"/>
              </w:rPr>
            </w:pPr>
          </w:p>
        </w:tc>
        <w:tc>
          <w:tcPr>
            <w:tcW w:w="788" w:type="pct"/>
            <w:vAlign w:val="center"/>
          </w:tcPr>
          <w:p w14:paraId="5E828B50" w14:textId="77777777" w:rsidR="00E8408B" w:rsidRPr="00C72E04" w:rsidRDefault="00E8408B" w:rsidP="00CA1AF1">
            <w:pPr>
              <w:rPr>
                <w:sz w:val="22"/>
                <w:szCs w:val="22"/>
              </w:rPr>
            </w:pPr>
          </w:p>
        </w:tc>
        <w:tc>
          <w:tcPr>
            <w:tcW w:w="788" w:type="pct"/>
          </w:tcPr>
          <w:p w14:paraId="7DB7C279" w14:textId="77777777" w:rsidR="00E8408B" w:rsidRPr="00C72E04" w:rsidRDefault="00E8408B" w:rsidP="00CA1AF1">
            <w:pPr>
              <w:rPr>
                <w:sz w:val="22"/>
                <w:szCs w:val="22"/>
              </w:rPr>
            </w:pPr>
          </w:p>
        </w:tc>
        <w:tc>
          <w:tcPr>
            <w:tcW w:w="788" w:type="pct"/>
            <w:vAlign w:val="center"/>
          </w:tcPr>
          <w:p w14:paraId="51277286" w14:textId="37D83D63" w:rsidR="00E8408B" w:rsidRPr="00C72E04" w:rsidRDefault="00E8408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C72E04">
        <w:tc>
          <w:tcPr>
            <w:tcW w:w="5098" w:type="dxa"/>
          </w:tcPr>
          <w:p w14:paraId="681ECC24" w14:textId="77777777" w:rsidR="00C72E04" w:rsidRPr="00C72E04" w:rsidRDefault="00C72E04" w:rsidP="00CA1AF1">
            <w:pPr>
              <w:jc w:val="cente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3E5B8A31" w14:textId="77777777" w:rsidR="00C72E04" w:rsidRPr="00C72E04" w:rsidRDefault="00C72E04" w:rsidP="00CA1AF1">
            <w:pPr>
              <w:jc w:val="center"/>
              <w:rPr>
                <w:b/>
                <w:sz w:val="22"/>
                <w:szCs w:val="22"/>
              </w:rPr>
            </w:pPr>
            <w:r w:rsidRPr="00C72E04">
              <w:rPr>
                <w:b/>
                <w:sz w:val="22"/>
                <w:szCs w:val="22"/>
              </w:rPr>
              <w:t>_______________ /               /</w:t>
            </w:r>
          </w:p>
          <w:p w14:paraId="58D13C90"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c>
          <w:tcPr>
            <w:tcW w:w="5098" w:type="dxa"/>
          </w:tcPr>
          <w:p w14:paraId="6E0D3414" w14:textId="77777777" w:rsidR="00C72E04" w:rsidRPr="00C72E04" w:rsidRDefault="00C72E04" w:rsidP="00CA1AF1">
            <w:pPr>
              <w:jc w:val="center"/>
              <w:rPr>
                <w:b/>
                <w:sz w:val="22"/>
                <w:szCs w:val="22"/>
              </w:rPr>
            </w:pPr>
            <w:r w:rsidRPr="00C72E04">
              <w:rPr>
                <w:b/>
                <w:sz w:val="22"/>
                <w:szCs w:val="22"/>
              </w:rPr>
              <w:t>Покупатель:</w:t>
            </w:r>
          </w:p>
          <w:p w14:paraId="0B93E652" w14:textId="3F902218" w:rsidR="00C72E04" w:rsidRPr="00C72E04" w:rsidRDefault="00C72E04" w:rsidP="00CA1AF1">
            <w:pPr>
              <w:jc w:val="center"/>
              <w:rPr>
                <w:b/>
                <w:sz w:val="22"/>
                <w:szCs w:val="22"/>
              </w:rPr>
            </w:pPr>
            <w:r w:rsidRPr="00C72E04">
              <w:rPr>
                <w:b/>
                <w:sz w:val="22"/>
                <w:szCs w:val="22"/>
              </w:rPr>
              <w:t>АО «</w:t>
            </w:r>
            <w:proofErr w:type="spellStart"/>
            <w:r w:rsidR="009861AB">
              <w:rPr>
                <w:b/>
                <w:sz w:val="22"/>
                <w:szCs w:val="22"/>
              </w:rPr>
              <w:t>Юграавиа</w:t>
            </w:r>
            <w:proofErr w:type="spellEnd"/>
            <w:r w:rsidRPr="00C72E04">
              <w:rPr>
                <w:b/>
                <w:sz w:val="22"/>
                <w:szCs w:val="22"/>
              </w:rPr>
              <w:t>»</w:t>
            </w:r>
          </w:p>
          <w:p w14:paraId="08E055D0" w14:textId="77777777" w:rsidR="00C72E04" w:rsidRDefault="00C72E04"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25470CFB" w:rsidR="00C72E04" w:rsidRPr="00C72E04" w:rsidRDefault="00C72E04" w:rsidP="00CA1AF1">
            <w:pPr>
              <w:jc w:val="center"/>
              <w:rPr>
                <w:b/>
                <w:sz w:val="22"/>
                <w:szCs w:val="22"/>
              </w:rPr>
            </w:pPr>
            <w:r w:rsidRPr="00C72E04">
              <w:rPr>
                <w:b/>
                <w:sz w:val="22"/>
                <w:szCs w:val="22"/>
              </w:rPr>
              <w:t xml:space="preserve">_______________ / </w:t>
            </w:r>
            <w:r w:rsidR="009861AB">
              <w:rPr>
                <w:b/>
                <w:sz w:val="22"/>
                <w:szCs w:val="22"/>
              </w:rPr>
              <w:t>А.Ю. Качура</w:t>
            </w:r>
            <w:r w:rsidRPr="00C72E04">
              <w:rPr>
                <w:b/>
                <w:sz w:val="22"/>
                <w:szCs w:val="22"/>
              </w:rPr>
              <w:t xml:space="preserve"> /</w:t>
            </w:r>
          </w:p>
          <w:p w14:paraId="7EC293E3"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r>
      <w:permEnd w:id="2012421034"/>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 w14:paraId="71D24606" w14:textId="77777777" w:rsidR="00C72E04" w:rsidRPr="00C72E04" w:rsidRDefault="00C72E04" w:rsidP="00CA1AF1">
      <w:pPr>
        <w:rPr>
          <w:sz w:val="22"/>
          <w:szCs w:val="22"/>
        </w:rPr>
        <w:sectPr w:rsidR="00C72E04" w:rsidRPr="00C72E04" w:rsidSect="00CA1AF1">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397180136" w:edGrp="everyone"/>
      <w:r w:rsidRPr="00C72E04">
        <w:rPr>
          <w:b/>
          <w:sz w:val="22"/>
          <w:szCs w:val="22"/>
        </w:rPr>
        <w:lastRenderedPageBreak/>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Default="00C72E04" w:rsidP="00CA1AF1">
      <w:pPr>
        <w:jc w:val="right"/>
        <w:rPr>
          <w:b/>
          <w:sz w:val="22"/>
          <w:szCs w:val="22"/>
        </w:rPr>
      </w:pPr>
      <w:r w:rsidRPr="00C72E04">
        <w:rPr>
          <w:b/>
          <w:sz w:val="22"/>
          <w:szCs w:val="22"/>
        </w:rPr>
        <w:t>от «___» __________ 202__ г.</w:t>
      </w:r>
    </w:p>
    <w:p w14:paraId="328947CE" w14:textId="77777777" w:rsidR="00D522CE" w:rsidRDefault="00D522CE" w:rsidP="00CA1AF1">
      <w:pPr>
        <w:jc w:val="right"/>
        <w:rPr>
          <w:b/>
          <w:sz w:val="22"/>
          <w:szCs w:val="22"/>
        </w:rPr>
      </w:pPr>
    </w:p>
    <w:p w14:paraId="028B5C48" w14:textId="77777777" w:rsidR="00D522CE" w:rsidRPr="007F4E46" w:rsidRDefault="00D522CE" w:rsidP="00D522CE">
      <w:pPr>
        <w:jc w:val="center"/>
        <w:rPr>
          <w:rFonts w:eastAsia="Calibri"/>
          <w:sz w:val="22"/>
          <w:szCs w:val="22"/>
        </w:rPr>
      </w:pPr>
      <w:r w:rsidRPr="007F4E46">
        <w:rPr>
          <w:b/>
          <w:sz w:val="22"/>
          <w:szCs w:val="22"/>
        </w:rPr>
        <w:t>ТЕХНИЧЕСКОЕ ЗАДАНИЕ</w:t>
      </w:r>
    </w:p>
    <w:p w14:paraId="375FE4B0" w14:textId="77777777" w:rsidR="00D522CE" w:rsidRPr="007F4E46" w:rsidRDefault="00D522CE" w:rsidP="00D522CE">
      <w:pPr>
        <w:jc w:val="center"/>
        <w:rPr>
          <w:b/>
          <w:sz w:val="22"/>
          <w:szCs w:val="22"/>
        </w:rPr>
      </w:pPr>
      <w:r w:rsidRPr="007F4E46">
        <w:rPr>
          <w:b/>
          <w:sz w:val="22"/>
          <w:szCs w:val="22"/>
        </w:rPr>
        <w:t>Поставка переносного плотномера ПЛОТ-3Б</w:t>
      </w:r>
    </w:p>
    <w:p w14:paraId="092C9C2E" w14:textId="77777777" w:rsidR="007F4E46" w:rsidRDefault="007F4E46" w:rsidP="007F4E46">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41"/>
        <w:gridCol w:w="6379"/>
      </w:tblGrid>
      <w:tr w:rsidR="00D522CE" w:rsidRPr="00D522CE" w14:paraId="216557F5" w14:textId="77777777" w:rsidTr="004F65C5">
        <w:trPr>
          <w:trHeight w:val="297"/>
        </w:trPr>
        <w:tc>
          <w:tcPr>
            <w:tcW w:w="456" w:type="dxa"/>
          </w:tcPr>
          <w:p w14:paraId="1A292DA7" w14:textId="77777777" w:rsidR="00D522CE" w:rsidRPr="00D522CE" w:rsidRDefault="00D522CE" w:rsidP="004F65C5">
            <w:pPr>
              <w:jc w:val="both"/>
              <w:rPr>
                <w:sz w:val="22"/>
                <w:szCs w:val="22"/>
                <w:highlight w:val="red"/>
              </w:rPr>
            </w:pPr>
            <w:r w:rsidRPr="00D522CE">
              <w:rPr>
                <w:sz w:val="22"/>
                <w:szCs w:val="22"/>
              </w:rPr>
              <w:t>1</w:t>
            </w:r>
          </w:p>
        </w:tc>
        <w:tc>
          <w:tcPr>
            <w:tcW w:w="2941" w:type="dxa"/>
          </w:tcPr>
          <w:p w14:paraId="38C9147E" w14:textId="77777777" w:rsidR="00D522CE" w:rsidRPr="00D522CE" w:rsidRDefault="00D522CE" w:rsidP="004F65C5">
            <w:pPr>
              <w:jc w:val="both"/>
              <w:rPr>
                <w:sz w:val="22"/>
                <w:szCs w:val="22"/>
                <w:highlight w:val="red"/>
              </w:rPr>
            </w:pPr>
            <w:r w:rsidRPr="00D522CE">
              <w:rPr>
                <w:sz w:val="22"/>
                <w:szCs w:val="22"/>
              </w:rPr>
              <w:t xml:space="preserve">Предмет закупки </w:t>
            </w:r>
          </w:p>
        </w:tc>
        <w:tc>
          <w:tcPr>
            <w:tcW w:w="6379" w:type="dxa"/>
          </w:tcPr>
          <w:p w14:paraId="152401CA" w14:textId="77777777" w:rsidR="00D522CE" w:rsidRPr="00D522CE" w:rsidRDefault="00D522CE" w:rsidP="004F65C5">
            <w:pPr>
              <w:ind w:right="-83"/>
              <w:jc w:val="both"/>
              <w:rPr>
                <w:sz w:val="22"/>
                <w:szCs w:val="22"/>
              </w:rPr>
            </w:pPr>
            <w:r w:rsidRPr="00D522CE">
              <w:rPr>
                <w:sz w:val="22"/>
                <w:szCs w:val="22"/>
              </w:rPr>
              <w:t>Поставка переносного плотномера ПЛОТ-3Б или эквивалент.</w:t>
            </w:r>
          </w:p>
        </w:tc>
      </w:tr>
      <w:tr w:rsidR="00D522CE" w:rsidRPr="00D522CE" w14:paraId="2CB279A4" w14:textId="77777777" w:rsidTr="004F65C5">
        <w:tc>
          <w:tcPr>
            <w:tcW w:w="456" w:type="dxa"/>
          </w:tcPr>
          <w:p w14:paraId="47EC26F9" w14:textId="77777777" w:rsidR="00D522CE" w:rsidRPr="00D522CE" w:rsidRDefault="00D522CE" w:rsidP="004F65C5">
            <w:pPr>
              <w:jc w:val="both"/>
              <w:rPr>
                <w:color w:val="000000"/>
                <w:sz w:val="22"/>
                <w:szCs w:val="22"/>
              </w:rPr>
            </w:pPr>
            <w:r w:rsidRPr="00D522CE">
              <w:rPr>
                <w:color w:val="000000"/>
                <w:sz w:val="22"/>
                <w:szCs w:val="22"/>
              </w:rPr>
              <w:t>2</w:t>
            </w:r>
          </w:p>
        </w:tc>
        <w:tc>
          <w:tcPr>
            <w:tcW w:w="2941" w:type="dxa"/>
          </w:tcPr>
          <w:p w14:paraId="499FF78C" w14:textId="77777777" w:rsidR="00D522CE" w:rsidRPr="00D522CE" w:rsidRDefault="00D522CE" w:rsidP="004F65C5">
            <w:pPr>
              <w:jc w:val="both"/>
              <w:rPr>
                <w:sz w:val="22"/>
                <w:szCs w:val="22"/>
              </w:rPr>
            </w:pPr>
            <w:r w:rsidRPr="00D522CE">
              <w:rPr>
                <w:color w:val="000000"/>
                <w:sz w:val="22"/>
                <w:szCs w:val="22"/>
              </w:rPr>
              <w:t>Объем поставки</w:t>
            </w:r>
          </w:p>
        </w:tc>
        <w:tc>
          <w:tcPr>
            <w:tcW w:w="6379" w:type="dxa"/>
          </w:tcPr>
          <w:p w14:paraId="18E88E94" w14:textId="77777777" w:rsidR="00D522CE" w:rsidRPr="00D522CE" w:rsidRDefault="00D522CE" w:rsidP="004F65C5">
            <w:pPr>
              <w:ind w:left="35"/>
              <w:contextualSpacing/>
              <w:jc w:val="both"/>
              <w:rPr>
                <w:b/>
                <w:bCs/>
                <w:color w:val="000000"/>
                <w:sz w:val="22"/>
                <w:szCs w:val="22"/>
              </w:rPr>
            </w:pPr>
            <w:r w:rsidRPr="00D522CE">
              <w:rPr>
                <w:b/>
                <w:bCs/>
                <w:sz w:val="22"/>
                <w:szCs w:val="22"/>
              </w:rPr>
              <w:t>1 шт.</w:t>
            </w:r>
          </w:p>
        </w:tc>
      </w:tr>
      <w:tr w:rsidR="00D522CE" w:rsidRPr="00D522CE" w14:paraId="16DC8620" w14:textId="77777777" w:rsidTr="004F65C5">
        <w:trPr>
          <w:trHeight w:val="294"/>
        </w:trPr>
        <w:tc>
          <w:tcPr>
            <w:tcW w:w="456" w:type="dxa"/>
          </w:tcPr>
          <w:p w14:paraId="55F1530E" w14:textId="77777777" w:rsidR="00D522CE" w:rsidRPr="00D522CE" w:rsidRDefault="00D522CE" w:rsidP="004F65C5">
            <w:pPr>
              <w:jc w:val="both"/>
              <w:rPr>
                <w:sz w:val="22"/>
                <w:szCs w:val="22"/>
              </w:rPr>
            </w:pPr>
            <w:r w:rsidRPr="00D522CE">
              <w:rPr>
                <w:sz w:val="22"/>
                <w:szCs w:val="22"/>
              </w:rPr>
              <w:t>3</w:t>
            </w:r>
          </w:p>
        </w:tc>
        <w:tc>
          <w:tcPr>
            <w:tcW w:w="2941" w:type="dxa"/>
          </w:tcPr>
          <w:p w14:paraId="260C2F0F" w14:textId="77777777" w:rsidR="00D522CE" w:rsidRPr="00D522CE" w:rsidRDefault="00D522CE" w:rsidP="004F65C5">
            <w:pPr>
              <w:jc w:val="both"/>
              <w:rPr>
                <w:sz w:val="22"/>
                <w:szCs w:val="22"/>
              </w:rPr>
            </w:pPr>
            <w:r w:rsidRPr="00D522CE">
              <w:rPr>
                <w:color w:val="000000"/>
                <w:sz w:val="22"/>
                <w:szCs w:val="22"/>
              </w:rPr>
              <w:t>Назначение</w:t>
            </w:r>
          </w:p>
        </w:tc>
        <w:tc>
          <w:tcPr>
            <w:tcW w:w="6379" w:type="dxa"/>
            <w:vAlign w:val="center"/>
          </w:tcPr>
          <w:p w14:paraId="3C76064D" w14:textId="77777777" w:rsidR="00D522CE" w:rsidRPr="00D522CE" w:rsidRDefault="00D522CE" w:rsidP="004F65C5">
            <w:pPr>
              <w:jc w:val="both"/>
              <w:rPr>
                <w:sz w:val="22"/>
                <w:szCs w:val="22"/>
              </w:rPr>
            </w:pPr>
            <w:r w:rsidRPr="00D522CE">
              <w:rPr>
                <w:sz w:val="22"/>
                <w:szCs w:val="22"/>
              </w:rPr>
              <w:t>Изделие предназначено для быстрого и точного измерения плотности и температуры светлых нефтепродуктов (авиакеросин, бензин, дизтопливо) без отбора проб для расчёта товарной массы и контроля качества в емкостях для хранения (вертикальные и горизонтальные резервуары, железнодорожные и автоцистерны) методом погружения датчика плотности температуры в исследуемую жидкость.</w:t>
            </w:r>
          </w:p>
        </w:tc>
      </w:tr>
      <w:tr w:rsidR="00D522CE" w:rsidRPr="00D522CE" w14:paraId="210ECBF3" w14:textId="77777777" w:rsidTr="004F65C5">
        <w:trPr>
          <w:trHeight w:val="416"/>
        </w:trPr>
        <w:tc>
          <w:tcPr>
            <w:tcW w:w="456" w:type="dxa"/>
          </w:tcPr>
          <w:p w14:paraId="25123E69" w14:textId="77777777" w:rsidR="00D522CE" w:rsidRPr="00D522CE" w:rsidRDefault="00D522CE" w:rsidP="004F65C5">
            <w:pPr>
              <w:jc w:val="both"/>
              <w:rPr>
                <w:color w:val="000000"/>
                <w:sz w:val="22"/>
                <w:szCs w:val="22"/>
              </w:rPr>
            </w:pPr>
            <w:r w:rsidRPr="00D522CE">
              <w:rPr>
                <w:color w:val="000000"/>
                <w:sz w:val="22"/>
                <w:szCs w:val="22"/>
              </w:rPr>
              <w:t>4</w:t>
            </w:r>
          </w:p>
        </w:tc>
        <w:tc>
          <w:tcPr>
            <w:tcW w:w="2941" w:type="dxa"/>
          </w:tcPr>
          <w:p w14:paraId="47F1123E" w14:textId="77777777" w:rsidR="00D522CE" w:rsidRPr="00D522CE" w:rsidRDefault="00D522CE" w:rsidP="004F65C5">
            <w:pPr>
              <w:jc w:val="both"/>
              <w:rPr>
                <w:color w:val="000000"/>
                <w:sz w:val="22"/>
                <w:szCs w:val="22"/>
              </w:rPr>
            </w:pPr>
            <w:r w:rsidRPr="00D522CE">
              <w:rPr>
                <w:color w:val="000000"/>
                <w:sz w:val="22"/>
                <w:szCs w:val="22"/>
              </w:rPr>
              <w:t>Срок поставки</w:t>
            </w:r>
          </w:p>
        </w:tc>
        <w:tc>
          <w:tcPr>
            <w:tcW w:w="6379" w:type="dxa"/>
            <w:vAlign w:val="center"/>
          </w:tcPr>
          <w:p w14:paraId="0655B509" w14:textId="77777777" w:rsidR="00D522CE" w:rsidRPr="00D522CE" w:rsidRDefault="00D522CE" w:rsidP="004F65C5">
            <w:pPr>
              <w:jc w:val="both"/>
              <w:rPr>
                <w:sz w:val="22"/>
                <w:szCs w:val="22"/>
              </w:rPr>
            </w:pPr>
            <w:r w:rsidRPr="00D522CE">
              <w:rPr>
                <w:sz w:val="22"/>
                <w:szCs w:val="22"/>
              </w:rPr>
              <w:t>Срок поставки 25 рабочих дней с даты заключения договора.</w:t>
            </w:r>
          </w:p>
        </w:tc>
      </w:tr>
      <w:tr w:rsidR="00D522CE" w:rsidRPr="00D522CE" w14:paraId="64646D13" w14:textId="77777777" w:rsidTr="004F65C5">
        <w:tc>
          <w:tcPr>
            <w:tcW w:w="456" w:type="dxa"/>
          </w:tcPr>
          <w:p w14:paraId="4FB2ED29" w14:textId="77777777" w:rsidR="00D522CE" w:rsidRPr="00D522CE" w:rsidRDefault="00D522CE" w:rsidP="004F65C5">
            <w:pPr>
              <w:jc w:val="both"/>
              <w:rPr>
                <w:sz w:val="22"/>
                <w:szCs w:val="22"/>
              </w:rPr>
            </w:pPr>
            <w:r w:rsidRPr="00D522CE">
              <w:rPr>
                <w:sz w:val="22"/>
                <w:szCs w:val="22"/>
              </w:rPr>
              <w:t>5</w:t>
            </w:r>
          </w:p>
        </w:tc>
        <w:tc>
          <w:tcPr>
            <w:tcW w:w="2941" w:type="dxa"/>
          </w:tcPr>
          <w:p w14:paraId="1E412D77" w14:textId="77777777" w:rsidR="00D522CE" w:rsidRPr="00D522CE" w:rsidRDefault="00D522CE" w:rsidP="004F65C5">
            <w:pPr>
              <w:jc w:val="both"/>
              <w:rPr>
                <w:sz w:val="22"/>
                <w:szCs w:val="22"/>
              </w:rPr>
            </w:pPr>
            <w:r w:rsidRPr="00D522CE">
              <w:rPr>
                <w:sz w:val="22"/>
                <w:szCs w:val="22"/>
              </w:rPr>
              <w:t>Место поставки</w:t>
            </w:r>
          </w:p>
          <w:p w14:paraId="4579F377" w14:textId="77777777" w:rsidR="00D522CE" w:rsidRPr="00D522CE" w:rsidRDefault="00D522CE" w:rsidP="004F65C5">
            <w:pPr>
              <w:jc w:val="both"/>
              <w:rPr>
                <w:sz w:val="22"/>
                <w:szCs w:val="22"/>
              </w:rPr>
            </w:pPr>
          </w:p>
        </w:tc>
        <w:tc>
          <w:tcPr>
            <w:tcW w:w="6379" w:type="dxa"/>
            <w:vAlign w:val="center"/>
          </w:tcPr>
          <w:p w14:paraId="727DEFC6" w14:textId="77777777" w:rsidR="00D522CE" w:rsidRPr="00D522CE" w:rsidRDefault="00D522CE" w:rsidP="004F65C5">
            <w:pPr>
              <w:jc w:val="both"/>
              <w:rPr>
                <w:sz w:val="22"/>
                <w:szCs w:val="22"/>
              </w:rPr>
            </w:pPr>
            <w:r w:rsidRPr="00D522CE">
              <w:rPr>
                <w:rFonts w:eastAsia="Calibri"/>
                <w:sz w:val="22"/>
                <w:szCs w:val="22"/>
              </w:rPr>
              <w:t>628012, Ханты- Мансийский автономный округ-Югра, г. Ханты-Мансийск, территория аэропорта, склад ГСМ.</w:t>
            </w:r>
          </w:p>
        </w:tc>
      </w:tr>
      <w:tr w:rsidR="00D522CE" w:rsidRPr="00D522CE" w14:paraId="0F33AB42" w14:textId="77777777" w:rsidTr="004F65C5">
        <w:tc>
          <w:tcPr>
            <w:tcW w:w="456" w:type="dxa"/>
            <w:tcBorders>
              <w:bottom w:val="single" w:sz="4" w:space="0" w:color="auto"/>
            </w:tcBorders>
          </w:tcPr>
          <w:p w14:paraId="7BB94C56" w14:textId="77777777" w:rsidR="00D522CE" w:rsidRPr="00D522CE" w:rsidRDefault="00D522CE" w:rsidP="004F65C5">
            <w:pPr>
              <w:jc w:val="both"/>
              <w:rPr>
                <w:color w:val="000000"/>
                <w:sz w:val="22"/>
                <w:szCs w:val="22"/>
              </w:rPr>
            </w:pPr>
            <w:r w:rsidRPr="00D522CE">
              <w:rPr>
                <w:color w:val="000000"/>
                <w:sz w:val="22"/>
                <w:szCs w:val="22"/>
              </w:rPr>
              <w:t>6</w:t>
            </w:r>
          </w:p>
        </w:tc>
        <w:tc>
          <w:tcPr>
            <w:tcW w:w="2941" w:type="dxa"/>
            <w:tcBorders>
              <w:bottom w:val="single" w:sz="4" w:space="0" w:color="auto"/>
            </w:tcBorders>
          </w:tcPr>
          <w:p w14:paraId="0EB288AA" w14:textId="77777777" w:rsidR="00D522CE" w:rsidRPr="00D522CE" w:rsidRDefault="00D522CE" w:rsidP="004F65C5">
            <w:pPr>
              <w:rPr>
                <w:color w:val="000000"/>
                <w:sz w:val="22"/>
                <w:szCs w:val="22"/>
              </w:rPr>
            </w:pPr>
            <w:r w:rsidRPr="00D522CE">
              <w:rPr>
                <w:color w:val="000000"/>
                <w:sz w:val="22"/>
                <w:szCs w:val="22"/>
              </w:rPr>
              <w:t>Технические, функциональные характеристики объекта закупки</w:t>
            </w:r>
          </w:p>
        </w:tc>
        <w:tc>
          <w:tcPr>
            <w:tcW w:w="6379" w:type="dxa"/>
            <w:tcBorders>
              <w:bottom w:val="single" w:sz="4" w:space="0" w:color="auto"/>
            </w:tcBorders>
          </w:tcPr>
          <w:p w14:paraId="72319A53" w14:textId="77777777" w:rsidR="00D522CE" w:rsidRPr="00D522CE" w:rsidRDefault="00D522CE" w:rsidP="004F65C5">
            <w:pPr>
              <w:jc w:val="both"/>
              <w:rPr>
                <w:sz w:val="22"/>
                <w:szCs w:val="22"/>
              </w:rPr>
            </w:pPr>
            <w:r w:rsidRPr="00D522CE">
              <w:rPr>
                <w:sz w:val="22"/>
                <w:szCs w:val="22"/>
              </w:rPr>
              <w:t>Переносной (мобильный) плотномер «ПЛОТ-3Б 1П» (или эквивалент) должен соответствовать следующим характеристикам:</w:t>
            </w:r>
          </w:p>
          <w:p w14:paraId="73FA67AC" w14:textId="77777777" w:rsidR="00D522CE" w:rsidRPr="00D522CE" w:rsidRDefault="00D522CE" w:rsidP="004F65C5">
            <w:pPr>
              <w:jc w:val="both"/>
              <w:rPr>
                <w:sz w:val="22"/>
                <w:szCs w:val="22"/>
              </w:rPr>
            </w:pPr>
            <w:r w:rsidRPr="00D522CE">
              <w:rPr>
                <w:sz w:val="22"/>
                <w:szCs w:val="22"/>
              </w:rPr>
              <w:t>- диапазон измерения плотности (кг/м3) - от 630 до 1010;</w:t>
            </w:r>
          </w:p>
          <w:p w14:paraId="686825B2" w14:textId="77777777" w:rsidR="00D522CE" w:rsidRPr="00D522CE" w:rsidRDefault="00D522CE" w:rsidP="004F65C5">
            <w:pPr>
              <w:jc w:val="both"/>
              <w:rPr>
                <w:sz w:val="22"/>
                <w:szCs w:val="22"/>
              </w:rPr>
            </w:pPr>
            <w:r w:rsidRPr="00D522CE">
              <w:rPr>
                <w:sz w:val="22"/>
                <w:szCs w:val="22"/>
              </w:rPr>
              <w:t>- температура измеряемой жидкости (С</w:t>
            </w:r>
            <w:r w:rsidRPr="00D522CE">
              <w:rPr>
                <w:sz w:val="22"/>
                <w:szCs w:val="22"/>
                <w:vertAlign w:val="superscript"/>
              </w:rPr>
              <w:t>0</w:t>
            </w:r>
            <w:proofErr w:type="gramStart"/>
            <w:r w:rsidRPr="00D522CE">
              <w:rPr>
                <w:sz w:val="22"/>
                <w:szCs w:val="22"/>
              </w:rPr>
              <w:t>).-</w:t>
            </w:r>
            <w:proofErr w:type="gramEnd"/>
            <w:r w:rsidRPr="00D522CE">
              <w:rPr>
                <w:sz w:val="22"/>
                <w:szCs w:val="22"/>
              </w:rPr>
              <w:t xml:space="preserve"> от-40 до +60;</w:t>
            </w:r>
          </w:p>
          <w:p w14:paraId="7E7B135F" w14:textId="77777777" w:rsidR="00D522CE" w:rsidRPr="00D522CE" w:rsidRDefault="00D522CE" w:rsidP="004F65C5">
            <w:pPr>
              <w:jc w:val="both"/>
              <w:rPr>
                <w:sz w:val="22"/>
                <w:szCs w:val="22"/>
              </w:rPr>
            </w:pPr>
            <w:r w:rsidRPr="00D522CE">
              <w:rPr>
                <w:sz w:val="22"/>
                <w:szCs w:val="22"/>
              </w:rPr>
              <w:t>- Рабочий диапазон температур окружающего воздуха (С</w:t>
            </w:r>
            <w:r w:rsidRPr="00D522CE">
              <w:rPr>
                <w:sz w:val="22"/>
                <w:szCs w:val="22"/>
                <w:vertAlign w:val="superscript"/>
              </w:rPr>
              <w:t>0</w:t>
            </w:r>
            <w:r w:rsidRPr="00D522CE">
              <w:rPr>
                <w:sz w:val="22"/>
                <w:szCs w:val="22"/>
              </w:rPr>
              <w:t>) - от - 40 до +50;</w:t>
            </w:r>
          </w:p>
          <w:p w14:paraId="52A3316D" w14:textId="77777777" w:rsidR="00D522CE" w:rsidRPr="00D522CE" w:rsidRDefault="00D522CE" w:rsidP="004F65C5">
            <w:pPr>
              <w:jc w:val="both"/>
              <w:rPr>
                <w:sz w:val="22"/>
                <w:szCs w:val="22"/>
              </w:rPr>
            </w:pPr>
            <w:r w:rsidRPr="00D522CE">
              <w:rPr>
                <w:sz w:val="22"/>
                <w:szCs w:val="22"/>
              </w:rPr>
              <w:t>- абсолютная погрешность измерения плотности (кг/м3) - +/- 0,3;</w:t>
            </w:r>
          </w:p>
          <w:p w14:paraId="59ABFDA2" w14:textId="77777777" w:rsidR="00D522CE" w:rsidRPr="00D522CE" w:rsidRDefault="00D522CE" w:rsidP="004F65C5">
            <w:pPr>
              <w:jc w:val="both"/>
              <w:rPr>
                <w:sz w:val="22"/>
                <w:szCs w:val="22"/>
              </w:rPr>
            </w:pPr>
            <w:r w:rsidRPr="00D522CE">
              <w:rPr>
                <w:sz w:val="22"/>
                <w:szCs w:val="22"/>
              </w:rPr>
              <w:t xml:space="preserve">- длина </w:t>
            </w:r>
            <w:proofErr w:type="spellStart"/>
            <w:r w:rsidRPr="00D522CE">
              <w:rPr>
                <w:sz w:val="22"/>
                <w:szCs w:val="22"/>
              </w:rPr>
              <w:t>бензостойкого</w:t>
            </w:r>
            <w:proofErr w:type="spellEnd"/>
            <w:r w:rsidRPr="00D522CE">
              <w:rPr>
                <w:sz w:val="22"/>
                <w:szCs w:val="22"/>
              </w:rPr>
              <w:t xml:space="preserve"> грузонесущего кабеля – не менее 3м;</w:t>
            </w:r>
          </w:p>
          <w:p w14:paraId="362E244B" w14:textId="77777777" w:rsidR="00D522CE" w:rsidRPr="00D522CE" w:rsidRDefault="00D522CE" w:rsidP="004F65C5">
            <w:pPr>
              <w:jc w:val="both"/>
              <w:rPr>
                <w:sz w:val="22"/>
                <w:szCs w:val="22"/>
              </w:rPr>
            </w:pPr>
            <w:r w:rsidRPr="00D522CE">
              <w:rPr>
                <w:sz w:val="22"/>
                <w:szCs w:val="22"/>
              </w:rPr>
              <w:t>- датчик плотности-температуры - Ø42х173 мм;</w:t>
            </w:r>
          </w:p>
          <w:p w14:paraId="23330F10" w14:textId="77777777" w:rsidR="00D522CE" w:rsidRPr="00D522CE" w:rsidRDefault="00D522CE" w:rsidP="004F65C5">
            <w:pPr>
              <w:jc w:val="both"/>
              <w:rPr>
                <w:sz w:val="22"/>
                <w:szCs w:val="22"/>
              </w:rPr>
            </w:pPr>
            <w:r w:rsidRPr="00D522CE">
              <w:rPr>
                <w:sz w:val="22"/>
                <w:szCs w:val="22"/>
              </w:rPr>
              <w:t>- измерение вязкости- не требуется;</w:t>
            </w:r>
          </w:p>
          <w:p w14:paraId="78D5AD07" w14:textId="77777777" w:rsidR="00D522CE" w:rsidRPr="00D522CE" w:rsidRDefault="00D522CE" w:rsidP="004F65C5">
            <w:pPr>
              <w:jc w:val="both"/>
              <w:rPr>
                <w:sz w:val="22"/>
                <w:szCs w:val="22"/>
              </w:rPr>
            </w:pPr>
            <w:r w:rsidRPr="00D522CE">
              <w:rPr>
                <w:sz w:val="22"/>
                <w:szCs w:val="22"/>
              </w:rPr>
              <w:t xml:space="preserve">- </w:t>
            </w:r>
            <w:proofErr w:type="spellStart"/>
            <w:r w:rsidRPr="00D522CE">
              <w:rPr>
                <w:sz w:val="22"/>
                <w:szCs w:val="22"/>
              </w:rPr>
              <w:t>пробоотборное</w:t>
            </w:r>
            <w:proofErr w:type="spellEnd"/>
            <w:r w:rsidRPr="00D522CE">
              <w:rPr>
                <w:sz w:val="22"/>
                <w:szCs w:val="22"/>
              </w:rPr>
              <w:t xml:space="preserve"> устройство - не требуется;</w:t>
            </w:r>
          </w:p>
          <w:p w14:paraId="385BEC0A" w14:textId="77777777" w:rsidR="00D522CE" w:rsidRPr="00D522CE" w:rsidRDefault="00D522CE" w:rsidP="004F65C5">
            <w:pPr>
              <w:jc w:val="both"/>
              <w:rPr>
                <w:sz w:val="22"/>
                <w:szCs w:val="22"/>
              </w:rPr>
            </w:pPr>
            <w:r w:rsidRPr="00D522CE">
              <w:rPr>
                <w:sz w:val="22"/>
                <w:szCs w:val="22"/>
              </w:rPr>
              <w:t>- в комплекте с изделием должен быть держатель (планшет);</w:t>
            </w:r>
          </w:p>
          <w:p w14:paraId="397B1745" w14:textId="77777777" w:rsidR="00D522CE" w:rsidRPr="00D522CE" w:rsidRDefault="00D522CE" w:rsidP="004F65C5">
            <w:pPr>
              <w:jc w:val="both"/>
              <w:rPr>
                <w:sz w:val="22"/>
                <w:szCs w:val="22"/>
              </w:rPr>
            </w:pPr>
            <w:r w:rsidRPr="00D522CE">
              <w:rPr>
                <w:sz w:val="22"/>
                <w:szCs w:val="22"/>
              </w:rPr>
              <w:t>- в комплект должны входить аккумулятор и зарядное устройство обеспечивающие работу устройства;</w:t>
            </w:r>
          </w:p>
          <w:p w14:paraId="42389186" w14:textId="77777777" w:rsidR="00D522CE" w:rsidRPr="00D522CE" w:rsidRDefault="00D522CE" w:rsidP="004F65C5">
            <w:pPr>
              <w:jc w:val="both"/>
              <w:rPr>
                <w:sz w:val="22"/>
                <w:szCs w:val="22"/>
              </w:rPr>
            </w:pPr>
            <w:r w:rsidRPr="00D522CE">
              <w:rPr>
                <w:sz w:val="22"/>
                <w:szCs w:val="22"/>
              </w:rPr>
              <w:t xml:space="preserve">- Изделие должно быть с искробезопасными цепями уровня </w:t>
            </w:r>
            <w:proofErr w:type="spellStart"/>
            <w:r w:rsidRPr="00D522CE">
              <w:rPr>
                <w:sz w:val="22"/>
                <w:szCs w:val="22"/>
              </w:rPr>
              <w:t>ia</w:t>
            </w:r>
            <w:proofErr w:type="spellEnd"/>
            <w:r w:rsidRPr="00D522CE">
              <w:rPr>
                <w:sz w:val="22"/>
                <w:szCs w:val="22"/>
              </w:rPr>
              <w:t xml:space="preserve"> и иметь маркировку взрывозащиты “0Ех </w:t>
            </w:r>
            <w:proofErr w:type="spellStart"/>
            <w:r w:rsidRPr="00D522CE">
              <w:rPr>
                <w:sz w:val="22"/>
                <w:szCs w:val="22"/>
              </w:rPr>
              <w:t>ia</w:t>
            </w:r>
            <w:proofErr w:type="spellEnd"/>
            <w:r w:rsidRPr="00D522CE">
              <w:rPr>
                <w:sz w:val="22"/>
                <w:szCs w:val="22"/>
              </w:rPr>
              <w:t xml:space="preserve"> IIВ Т3 </w:t>
            </w:r>
            <w:proofErr w:type="spellStart"/>
            <w:r w:rsidRPr="00D522CE">
              <w:rPr>
                <w:sz w:val="22"/>
                <w:szCs w:val="22"/>
              </w:rPr>
              <w:t>Ga</w:t>
            </w:r>
            <w:proofErr w:type="spellEnd"/>
            <w:r w:rsidRPr="00D522CE">
              <w:rPr>
                <w:sz w:val="22"/>
                <w:szCs w:val="22"/>
              </w:rPr>
              <w:t xml:space="preserve"> Х” в соответствии с ГОСТ Р 51330.0-99, ГОСТ Р 51330.10-99 и возможность применяться во взрывоопасных зонах (В-I) помещений и наружных установок согласно гл. 7.3 ПУЭ и других директивных документов, регламентирующих применение электрооборудования во взрывоопасных зонах.</w:t>
            </w:r>
          </w:p>
        </w:tc>
      </w:tr>
      <w:tr w:rsidR="00D522CE" w:rsidRPr="00D522CE" w14:paraId="681974EB" w14:textId="77777777" w:rsidTr="004F65C5">
        <w:trPr>
          <w:trHeight w:val="1120"/>
        </w:trPr>
        <w:tc>
          <w:tcPr>
            <w:tcW w:w="456" w:type="dxa"/>
          </w:tcPr>
          <w:p w14:paraId="4C3DB3D4" w14:textId="77777777" w:rsidR="00D522CE" w:rsidRPr="00D522CE" w:rsidRDefault="00D522CE" w:rsidP="004F65C5">
            <w:pPr>
              <w:jc w:val="both"/>
              <w:rPr>
                <w:sz w:val="22"/>
                <w:szCs w:val="22"/>
              </w:rPr>
            </w:pPr>
            <w:r w:rsidRPr="00D522CE">
              <w:rPr>
                <w:sz w:val="22"/>
                <w:szCs w:val="22"/>
              </w:rPr>
              <w:t>7</w:t>
            </w:r>
          </w:p>
        </w:tc>
        <w:tc>
          <w:tcPr>
            <w:tcW w:w="2941" w:type="dxa"/>
          </w:tcPr>
          <w:p w14:paraId="7628B656" w14:textId="77777777" w:rsidR="00D522CE" w:rsidRPr="00D522CE" w:rsidRDefault="00D522CE" w:rsidP="004F65C5">
            <w:pPr>
              <w:jc w:val="both"/>
              <w:rPr>
                <w:sz w:val="22"/>
                <w:szCs w:val="22"/>
              </w:rPr>
            </w:pPr>
            <w:r w:rsidRPr="00D522CE">
              <w:rPr>
                <w:sz w:val="22"/>
                <w:szCs w:val="22"/>
              </w:rPr>
              <w:t>Требования по выполнению сопутствующих работ, оказанию сопутствующих услуг</w:t>
            </w:r>
          </w:p>
        </w:tc>
        <w:tc>
          <w:tcPr>
            <w:tcW w:w="6379" w:type="dxa"/>
          </w:tcPr>
          <w:p w14:paraId="12E7F7C8" w14:textId="77777777" w:rsidR="00D522CE" w:rsidRPr="00D522CE" w:rsidRDefault="00D522CE" w:rsidP="004F65C5">
            <w:pPr>
              <w:jc w:val="both"/>
              <w:rPr>
                <w:sz w:val="22"/>
                <w:szCs w:val="22"/>
              </w:rPr>
            </w:pPr>
            <w:r w:rsidRPr="00D522CE">
              <w:rPr>
                <w:sz w:val="22"/>
                <w:szCs w:val="22"/>
              </w:rPr>
              <w:t>Не требуется</w:t>
            </w:r>
          </w:p>
        </w:tc>
      </w:tr>
      <w:tr w:rsidR="00D522CE" w:rsidRPr="00D522CE" w14:paraId="29397E45" w14:textId="77777777" w:rsidTr="004F65C5">
        <w:tc>
          <w:tcPr>
            <w:tcW w:w="456" w:type="dxa"/>
            <w:tcBorders>
              <w:bottom w:val="single" w:sz="4" w:space="0" w:color="auto"/>
            </w:tcBorders>
          </w:tcPr>
          <w:p w14:paraId="33A73D3B" w14:textId="77777777" w:rsidR="00D522CE" w:rsidRPr="00D522CE" w:rsidRDefault="00D522CE" w:rsidP="004F65C5">
            <w:pPr>
              <w:jc w:val="both"/>
              <w:rPr>
                <w:color w:val="000000"/>
                <w:sz w:val="22"/>
                <w:szCs w:val="22"/>
              </w:rPr>
            </w:pPr>
            <w:r w:rsidRPr="00D522CE">
              <w:rPr>
                <w:color w:val="000000"/>
                <w:sz w:val="22"/>
                <w:szCs w:val="22"/>
              </w:rPr>
              <w:t>8</w:t>
            </w:r>
          </w:p>
        </w:tc>
        <w:tc>
          <w:tcPr>
            <w:tcW w:w="2941" w:type="dxa"/>
            <w:tcBorders>
              <w:bottom w:val="single" w:sz="4" w:space="0" w:color="auto"/>
            </w:tcBorders>
          </w:tcPr>
          <w:p w14:paraId="31E4BC74" w14:textId="77777777" w:rsidR="00D522CE" w:rsidRPr="00D522CE" w:rsidRDefault="00D522CE" w:rsidP="004F65C5">
            <w:pPr>
              <w:jc w:val="both"/>
              <w:rPr>
                <w:sz w:val="22"/>
                <w:szCs w:val="22"/>
              </w:rPr>
            </w:pPr>
            <w:r w:rsidRPr="00D522CE">
              <w:rPr>
                <w:color w:val="000000"/>
                <w:sz w:val="22"/>
                <w:szCs w:val="22"/>
              </w:rPr>
              <w:t>Требования к упаковке и маркировке</w:t>
            </w:r>
          </w:p>
        </w:tc>
        <w:tc>
          <w:tcPr>
            <w:tcW w:w="6379" w:type="dxa"/>
            <w:tcBorders>
              <w:bottom w:val="single" w:sz="4" w:space="0" w:color="auto"/>
            </w:tcBorders>
          </w:tcPr>
          <w:p w14:paraId="2F1E7493" w14:textId="77777777" w:rsidR="00D522CE" w:rsidRPr="00D522CE" w:rsidRDefault="00D522CE" w:rsidP="004F65C5">
            <w:pPr>
              <w:pStyle w:val="af1"/>
              <w:ind w:left="0"/>
              <w:contextualSpacing w:val="0"/>
              <w:jc w:val="both"/>
              <w:rPr>
                <w:sz w:val="22"/>
                <w:szCs w:val="22"/>
                <w:lang w:eastAsia="ru-RU"/>
              </w:rPr>
            </w:pPr>
            <w:r w:rsidRPr="00D522CE">
              <w:rPr>
                <w:sz w:val="22"/>
                <w:szCs w:val="22"/>
                <w:lang w:eastAsia="ru-RU"/>
              </w:rPr>
              <w:t>Переносной плотномер должен находиться в упаковке обеспечивающую защиту от влаги и механических повреждений. Защищен от проникновения посторонних лиц.</w:t>
            </w:r>
          </w:p>
          <w:p w14:paraId="3E6AFB5A" w14:textId="77777777" w:rsidR="00D522CE" w:rsidRPr="00D522CE" w:rsidRDefault="00D522CE" w:rsidP="004F65C5">
            <w:pPr>
              <w:pStyle w:val="af1"/>
              <w:ind w:left="0"/>
              <w:contextualSpacing w:val="0"/>
              <w:jc w:val="both"/>
              <w:rPr>
                <w:rFonts w:eastAsia="Calibri"/>
                <w:sz w:val="22"/>
                <w:szCs w:val="22"/>
              </w:rPr>
            </w:pPr>
            <w:r w:rsidRPr="00D522CE">
              <w:rPr>
                <w:sz w:val="22"/>
                <w:szCs w:val="22"/>
              </w:rPr>
              <w:t>Для предотвращения перемещения и повреждения в упаковке изделие должно быть уплотнено листами поролона.</w:t>
            </w:r>
          </w:p>
        </w:tc>
      </w:tr>
      <w:tr w:rsidR="00D522CE" w:rsidRPr="00D522CE" w14:paraId="630BD6E9" w14:textId="77777777" w:rsidTr="004F65C5">
        <w:tc>
          <w:tcPr>
            <w:tcW w:w="456" w:type="dxa"/>
            <w:tcBorders>
              <w:bottom w:val="single" w:sz="4" w:space="0" w:color="auto"/>
            </w:tcBorders>
          </w:tcPr>
          <w:p w14:paraId="1DADD6FD" w14:textId="77777777" w:rsidR="00D522CE" w:rsidRPr="00D522CE" w:rsidRDefault="00D522CE" w:rsidP="004F65C5">
            <w:pPr>
              <w:jc w:val="both"/>
              <w:rPr>
                <w:color w:val="000000"/>
                <w:sz w:val="22"/>
                <w:szCs w:val="22"/>
              </w:rPr>
            </w:pPr>
            <w:r w:rsidRPr="00D522CE">
              <w:rPr>
                <w:color w:val="000000"/>
                <w:sz w:val="22"/>
                <w:szCs w:val="22"/>
              </w:rPr>
              <w:t>9</w:t>
            </w:r>
          </w:p>
        </w:tc>
        <w:tc>
          <w:tcPr>
            <w:tcW w:w="2941" w:type="dxa"/>
            <w:tcBorders>
              <w:bottom w:val="single" w:sz="4" w:space="0" w:color="auto"/>
            </w:tcBorders>
          </w:tcPr>
          <w:p w14:paraId="311D6B0C" w14:textId="77777777" w:rsidR="00D522CE" w:rsidRPr="00D522CE" w:rsidRDefault="00D522CE" w:rsidP="004F65C5">
            <w:pPr>
              <w:jc w:val="both"/>
              <w:rPr>
                <w:color w:val="000000"/>
                <w:sz w:val="22"/>
                <w:szCs w:val="22"/>
              </w:rPr>
            </w:pPr>
            <w:r w:rsidRPr="00D522CE">
              <w:rPr>
                <w:color w:val="000000"/>
                <w:sz w:val="22"/>
                <w:szCs w:val="22"/>
              </w:rPr>
              <w:t xml:space="preserve">Срок гарантии </w:t>
            </w:r>
          </w:p>
        </w:tc>
        <w:tc>
          <w:tcPr>
            <w:tcW w:w="6379" w:type="dxa"/>
            <w:tcBorders>
              <w:bottom w:val="single" w:sz="4" w:space="0" w:color="auto"/>
            </w:tcBorders>
          </w:tcPr>
          <w:p w14:paraId="50A07B9B" w14:textId="77777777" w:rsidR="00D522CE" w:rsidRPr="00D522CE" w:rsidRDefault="00D522CE" w:rsidP="004F65C5">
            <w:pPr>
              <w:contextualSpacing/>
              <w:jc w:val="both"/>
              <w:rPr>
                <w:rFonts w:eastAsia="Calibri"/>
                <w:sz w:val="22"/>
                <w:szCs w:val="22"/>
              </w:rPr>
            </w:pPr>
            <w:r w:rsidRPr="00D522CE">
              <w:rPr>
                <w:rFonts w:eastAsia="Calibri"/>
                <w:sz w:val="22"/>
                <w:szCs w:val="22"/>
              </w:rPr>
              <w:t>Не менее 12 месяцев</w:t>
            </w:r>
          </w:p>
          <w:p w14:paraId="37B2D7C1" w14:textId="77777777" w:rsidR="00D522CE" w:rsidRPr="00D522CE" w:rsidRDefault="00D522CE" w:rsidP="004F65C5">
            <w:pPr>
              <w:contextualSpacing/>
              <w:jc w:val="both"/>
              <w:rPr>
                <w:rFonts w:eastAsia="Calibri"/>
                <w:sz w:val="22"/>
                <w:szCs w:val="22"/>
              </w:rPr>
            </w:pPr>
            <w:r w:rsidRPr="00D522CE">
              <w:rPr>
                <w:color w:val="121416"/>
                <w:sz w:val="22"/>
                <w:szCs w:val="22"/>
                <w:shd w:val="clear" w:color="auto" w:fill="FFFFFF"/>
              </w:rPr>
              <w:t>Поставщик обязан обеспечить техническую поддержку в течение гарантийного срока</w:t>
            </w:r>
          </w:p>
        </w:tc>
      </w:tr>
      <w:tr w:rsidR="00D522CE" w:rsidRPr="00D522CE" w14:paraId="08EB041D" w14:textId="77777777" w:rsidTr="004F65C5">
        <w:tc>
          <w:tcPr>
            <w:tcW w:w="456" w:type="dxa"/>
            <w:tcBorders>
              <w:bottom w:val="single" w:sz="4" w:space="0" w:color="auto"/>
            </w:tcBorders>
          </w:tcPr>
          <w:p w14:paraId="584093A4" w14:textId="77777777" w:rsidR="00D522CE" w:rsidRPr="00D522CE" w:rsidRDefault="00D522CE" w:rsidP="004F65C5">
            <w:pPr>
              <w:jc w:val="both"/>
              <w:rPr>
                <w:color w:val="000000"/>
                <w:sz w:val="22"/>
                <w:szCs w:val="22"/>
              </w:rPr>
            </w:pPr>
            <w:r w:rsidRPr="00D522CE">
              <w:rPr>
                <w:color w:val="000000"/>
                <w:sz w:val="22"/>
                <w:szCs w:val="22"/>
              </w:rPr>
              <w:lastRenderedPageBreak/>
              <w:t>10</w:t>
            </w:r>
          </w:p>
        </w:tc>
        <w:tc>
          <w:tcPr>
            <w:tcW w:w="2941" w:type="dxa"/>
            <w:tcBorders>
              <w:bottom w:val="single" w:sz="4" w:space="0" w:color="auto"/>
            </w:tcBorders>
          </w:tcPr>
          <w:p w14:paraId="406CE31A" w14:textId="77777777" w:rsidR="00D522CE" w:rsidRPr="00D522CE" w:rsidRDefault="00D522CE" w:rsidP="004F65C5">
            <w:pPr>
              <w:jc w:val="both"/>
              <w:rPr>
                <w:color w:val="000000"/>
                <w:sz w:val="22"/>
                <w:szCs w:val="22"/>
              </w:rPr>
            </w:pPr>
            <w:r w:rsidRPr="00D522CE">
              <w:rPr>
                <w:color w:val="000000"/>
                <w:sz w:val="22"/>
                <w:szCs w:val="22"/>
              </w:rPr>
              <w:t>Требование по передаче заказчику с товаром технических и иных документов</w:t>
            </w:r>
          </w:p>
        </w:tc>
        <w:tc>
          <w:tcPr>
            <w:tcW w:w="6379" w:type="dxa"/>
            <w:tcBorders>
              <w:bottom w:val="single" w:sz="4" w:space="0" w:color="auto"/>
            </w:tcBorders>
          </w:tcPr>
          <w:p w14:paraId="2C514532" w14:textId="77777777" w:rsidR="00D522CE" w:rsidRPr="00D522CE" w:rsidRDefault="00D522CE" w:rsidP="004F65C5">
            <w:pPr>
              <w:jc w:val="both"/>
              <w:rPr>
                <w:sz w:val="22"/>
                <w:szCs w:val="22"/>
              </w:rPr>
            </w:pPr>
            <w:r w:rsidRPr="00D522CE">
              <w:rPr>
                <w:sz w:val="22"/>
                <w:szCs w:val="22"/>
              </w:rPr>
              <w:t>В комплект с прибором должна входить следующая документация:</w:t>
            </w:r>
          </w:p>
          <w:p w14:paraId="44D86675" w14:textId="77777777" w:rsidR="00D522CE" w:rsidRPr="00D522CE" w:rsidRDefault="00D522CE" w:rsidP="004F65C5">
            <w:pPr>
              <w:jc w:val="both"/>
              <w:rPr>
                <w:sz w:val="22"/>
                <w:szCs w:val="22"/>
              </w:rPr>
            </w:pPr>
            <w:r w:rsidRPr="00D522CE">
              <w:rPr>
                <w:sz w:val="22"/>
                <w:szCs w:val="22"/>
              </w:rPr>
              <w:t>- паспорт изделия;</w:t>
            </w:r>
          </w:p>
          <w:p w14:paraId="3CDF616F" w14:textId="77777777" w:rsidR="00D522CE" w:rsidRPr="00D522CE" w:rsidRDefault="00D522CE" w:rsidP="004F65C5">
            <w:pPr>
              <w:jc w:val="both"/>
              <w:rPr>
                <w:sz w:val="22"/>
                <w:szCs w:val="22"/>
              </w:rPr>
            </w:pPr>
            <w:r w:rsidRPr="00D522CE">
              <w:rPr>
                <w:sz w:val="22"/>
                <w:szCs w:val="22"/>
              </w:rPr>
              <w:t>- руководство по эксплуатации;</w:t>
            </w:r>
          </w:p>
          <w:p w14:paraId="60A9AB60" w14:textId="77777777" w:rsidR="00D522CE" w:rsidRPr="00D522CE" w:rsidRDefault="00D522CE" w:rsidP="004F65C5">
            <w:pPr>
              <w:jc w:val="both"/>
              <w:rPr>
                <w:sz w:val="22"/>
                <w:szCs w:val="22"/>
              </w:rPr>
            </w:pPr>
            <w:r w:rsidRPr="00D522CE">
              <w:rPr>
                <w:sz w:val="22"/>
                <w:szCs w:val="22"/>
              </w:rPr>
              <w:t>- сертификат соответствия о безопасности работы оборудования во взрывоопасных средах;</w:t>
            </w:r>
          </w:p>
          <w:p w14:paraId="682069B9" w14:textId="77777777" w:rsidR="00D522CE" w:rsidRPr="00D522CE" w:rsidRDefault="00D522CE" w:rsidP="004F65C5">
            <w:pPr>
              <w:jc w:val="both"/>
              <w:rPr>
                <w:sz w:val="22"/>
                <w:szCs w:val="22"/>
              </w:rPr>
            </w:pPr>
            <w:r w:rsidRPr="00D522CE">
              <w:rPr>
                <w:sz w:val="22"/>
                <w:szCs w:val="22"/>
              </w:rPr>
              <w:t>- свидетельство об утверждении типа средств измерений</w:t>
            </w:r>
          </w:p>
          <w:p w14:paraId="3E84D4F8" w14:textId="77777777" w:rsidR="00D522CE" w:rsidRPr="00D522CE" w:rsidRDefault="00D522CE" w:rsidP="004F65C5">
            <w:pPr>
              <w:jc w:val="both"/>
              <w:rPr>
                <w:rFonts w:eastAsia="Calibri"/>
                <w:sz w:val="22"/>
                <w:szCs w:val="22"/>
              </w:rPr>
            </w:pPr>
            <w:r w:rsidRPr="00D522CE">
              <w:rPr>
                <w:sz w:val="22"/>
                <w:szCs w:val="22"/>
              </w:rPr>
              <w:t>Документация на изделие должна быть упакована в полиэтиленовый пакет и находится в одной коробке с прибором.</w:t>
            </w:r>
          </w:p>
        </w:tc>
      </w:tr>
      <w:tr w:rsidR="00D522CE" w:rsidRPr="00D522CE" w14:paraId="6A577222" w14:textId="77777777" w:rsidTr="004F65C5">
        <w:trPr>
          <w:trHeight w:val="2037"/>
        </w:trPr>
        <w:tc>
          <w:tcPr>
            <w:tcW w:w="456" w:type="dxa"/>
          </w:tcPr>
          <w:p w14:paraId="3B099418" w14:textId="77777777" w:rsidR="00D522CE" w:rsidRPr="00D522CE" w:rsidRDefault="00D522CE" w:rsidP="004F65C5">
            <w:pPr>
              <w:jc w:val="both"/>
              <w:rPr>
                <w:sz w:val="22"/>
                <w:szCs w:val="22"/>
              </w:rPr>
            </w:pPr>
            <w:r w:rsidRPr="00D522CE">
              <w:rPr>
                <w:sz w:val="22"/>
                <w:szCs w:val="22"/>
              </w:rPr>
              <w:t>11</w:t>
            </w:r>
          </w:p>
        </w:tc>
        <w:tc>
          <w:tcPr>
            <w:tcW w:w="2941" w:type="dxa"/>
          </w:tcPr>
          <w:p w14:paraId="79832219" w14:textId="77777777" w:rsidR="00D522CE" w:rsidRPr="00D522CE" w:rsidRDefault="00D522CE" w:rsidP="004F65C5">
            <w:pPr>
              <w:jc w:val="both"/>
              <w:rPr>
                <w:sz w:val="22"/>
                <w:szCs w:val="22"/>
              </w:rPr>
            </w:pPr>
            <w:r w:rsidRPr="00D522CE">
              <w:rPr>
                <w:sz w:val="22"/>
                <w:szCs w:val="22"/>
              </w:rPr>
              <w:t>Иные требования</w:t>
            </w:r>
          </w:p>
        </w:tc>
        <w:tc>
          <w:tcPr>
            <w:tcW w:w="6379" w:type="dxa"/>
          </w:tcPr>
          <w:p w14:paraId="36C020EE" w14:textId="77777777" w:rsidR="00D522CE" w:rsidRPr="00D522CE" w:rsidRDefault="00D522CE" w:rsidP="004F65C5">
            <w:pPr>
              <w:suppressAutoHyphens/>
              <w:ind w:right="-1"/>
              <w:jc w:val="both"/>
              <w:rPr>
                <w:rFonts w:eastAsia="Calibri"/>
                <w:bCs/>
                <w:sz w:val="22"/>
                <w:szCs w:val="22"/>
              </w:rPr>
            </w:pPr>
            <w:r w:rsidRPr="00D522CE">
              <w:rPr>
                <w:sz w:val="22"/>
                <w:szCs w:val="22"/>
              </w:rPr>
              <w:t>Оборудование должно быть новым, ранее не использованным.</w:t>
            </w:r>
          </w:p>
          <w:p w14:paraId="03BC0A14" w14:textId="77777777" w:rsidR="00D522CE" w:rsidRPr="00D522CE" w:rsidRDefault="00D522CE" w:rsidP="004F65C5">
            <w:pPr>
              <w:suppressAutoHyphens/>
              <w:ind w:right="-1"/>
              <w:jc w:val="both"/>
              <w:rPr>
                <w:rFonts w:eastAsia="Calibri"/>
                <w:bCs/>
                <w:sz w:val="22"/>
                <w:szCs w:val="22"/>
              </w:rPr>
            </w:pPr>
            <w:r w:rsidRPr="00D522CE">
              <w:rPr>
                <w:rFonts w:eastAsia="Calibri"/>
                <w:bCs/>
                <w:sz w:val="22"/>
                <w:szCs w:val="22"/>
              </w:rPr>
              <w:t>Измерительный прибор должен иметь действующую метрологическую поверку завода-изготовителя.</w:t>
            </w:r>
          </w:p>
          <w:p w14:paraId="5FDB5CE8" w14:textId="77777777" w:rsidR="00D522CE" w:rsidRPr="00D522CE" w:rsidRDefault="00D522CE" w:rsidP="004F65C5">
            <w:pPr>
              <w:suppressAutoHyphens/>
              <w:ind w:right="-1"/>
              <w:jc w:val="both"/>
              <w:rPr>
                <w:rFonts w:eastAsia="Calibri"/>
                <w:b/>
                <w:sz w:val="22"/>
                <w:szCs w:val="22"/>
              </w:rPr>
            </w:pPr>
            <w:r w:rsidRPr="00D522CE">
              <w:rPr>
                <w:rFonts w:eastAsia="Calibri"/>
                <w:b/>
                <w:sz w:val="22"/>
                <w:szCs w:val="22"/>
              </w:rPr>
              <w:t>Условия поставки товара:</w:t>
            </w:r>
          </w:p>
          <w:p w14:paraId="7D882098" w14:textId="77777777" w:rsidR="00D522CE" w:rsidRPr="00D522CE" w:rsidRDefault="00D522CE" w:rsidP="004F65C5">
            <w:pPr>
              <w:suppressAutoHyphens/>
              <w:ind w:right="-1"/>
              <w:jc w:val="both"/>
              <w:rPr>
                <w:kern w:val="1"/>
                <w:sz w:val="22"/>
                <w:szCs w:val="22"/>
                <w:lang w:eastAsia="ar-SA"/>
              </w:rPr>
            </w:pPr>
            <w:r w:rsidRPr="00D522CE">
              <w:rPr>
                <w:rFonts w:eastAsia="Calibri"/>
                <w:sz w:val="22"/>
                <w:szCs w:val="22"/>
              </w:rPr>
              <w:t>Транспортирование изделия осуществляется всеми видами транспорта любой транспортной компанией в упаковке изготовителя до склада заказчика за счёт поставщика.</w:t>
            </w:r>
          </w:p>
        </w:tc>
      </w:tr>
    </w:tbl>
    <w:p w14:paraId="52336EA9" w14:textId="77777777" w:rsidR="00D522CE" w:rsidRPr="00184B1F" w:rsidRDefault="00D522CE" w:rsidP="00D522CE">
      <w:pPr>
        <w:rPr>
          <w:rFonts w:eastAsia="Calibri"/>
          <w:b/>
          <w:sz w:val="24"/>
          <w:szCs w:val="24"/>
        </w:rPr>
      </w:pPr>
    </w:p>
    <w:p w14:paraId="641620E8" w14:textId="77777777" w:rsidR="00D522CE" w:rsidRPr="00A7051E" w:rsidRDefault="00D522CE" w:rsidP="00D522CE">
      <w:pPr>
        <w:rPr>
          <w:b/>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3F67DD" w:rsidRPr="001B1C44" w14:paraId="1D91AD3B" w14:textId="77777777" w:rsidTr="00D522CE">
        <w:trPr>
          <w:jc w:val="center"/>
        </w:trPr>
        <w:tc>
          <w:tcPr>
            <w:tcW w:w="4819" w:type="dxa"/>
          </w:tcPr>
          <w:p w14:paraId="298494C3" w14:textId="4E862C1A" w:rsidR="003F67DD" w:rsidRPr="001B1C44" w:rsidRDefault="003F67DD" w:rsidP="009F7C2A">
            <w:pPr>
              <w:jc w:val="center"/>
              <w:rPr>
                <w:b/>
                <w:sz w:val="22"/>
                <w:szCs w:val="22"/>
              </w:rPr>
            </w:pPr>
            <w:r w:rsidRPr="001B1C44">
              <w:rPr>
                <w:b/>
                <w:sz w:val="22"/>
                <w:szCs w:val="22"/>
              </w:rPr>
              <w:t>Поставщик</w:t>
            </w:r>
          </w:p>
        </w:tc>
        <w:tc>
          <w:tcPr>
            <w:tcW w:w="4820" w:type="dxa"/>
          </w:tcPr>
          <w:p w14:paraId="5E4BD0AF" w14:textId="77777777" w:rsidR="003F67DD" w:rsidRPr="001B1C44" w:rsidRDefault="003F67DD" w:rsidP="009F7C2A">
            <w:pPr>
              <w:jc w:val="center"/>
              <w:rPr>
                <w:b/>
                <w:sz w:val="22"/>
                <w:szCs w:val="22"/>
              </w:rPr>
            </w:pPr>
            <w:r w:rsidRPr="001B1C44">
              <w:rPr>
                <w:b/>
                <w:sz w:val="22"/>
                <w:szCs w:val="22"/>
              </w:rPr>
              <w:t>Покупатель:</w:t>
            </w:r>
          </w:p>
        </w:tc>
      </w:tr>
      <w:tr w:rsidR="003F67DD" w:rsidRPr="001B1C44" w14:paraId="2696B928" w14:textId="77777777" w:rsidTr="00D522CE">
        <w:trPr>
          <w:trHeight w:val="339"/>
          <w:jc w:val="center"/>
        </w:trPr>
        <w:tc>
          <w:tcPr>
            <w:tcW w:w="4819" w:type="dxa"/>
          </w:tcPr>
          <w:p w14:paraId="78AF7A3C" w14:textId="77777777" w:rsidR="003F67DD" w:rsidRPr="001B1C44" w:rsidRDefault="003F67DD" w:rsidP="009F7C2A">
            <w:pPr>
              <w:jc w:val="center"/>
              <w:rPr>
                <w:b/>
                <w:sz w:val="22"/>
                <w:szCs w:val="22"/>
              </w:rPr>
            </w:pPr>
          </w:p>
          <w:p w14:paraId="7EF14CC6" w14:textId="77777777" w:rsidR="003F67DD" w:rsidRPr="001B1C44" w:rsidRDefault="003F67DD" w:rsidP="009F7C2A">
            <w:pPr>
              <w:rPr>
                <w:b/>
                <w:sz w:val="22"/>
                <w:szCs w:val="22"/>
              </w:rPr>
            </w:pPr>
          </w:p>
          <w:p w14:paraId="0A1B473D" w14:textId="77777777" w:rsidR="003F67DD" w:rsidRPr="001B1C44" w:rsidRDefault="003F67DD" w:rsidP="009F7C2A">
            <w:pPr>
              <w:rPr>
                <w:b/>
                <w:sz w:val="22"/>
                <w:szCs w:val="22"/>
              </w:rPr>
            </w:pPr>
          </w:p>
          <w:p w14:paraId="538893A6" w14:textId="77777777" w:rsidR="003F67DD" w:rsidRPr="001B1C44" w:rsidRDefault="003F67DD" w:rsidP="009F7C2A">
            <w:pPr>
              <w:jc w:val="center"/>
              <w:rPr>
                <w:b/>
                <w:sz w:val="22"/>
                <w:szCs w:val="22"/>
              </w:rPr>
            </w:pPr>
            <w:r w:rsidRPr="001B1C44">
              <w:rPr>
                <w:b/>
                <w:sz w:val="22"/>
                <w:szCs w:val="22"/>
              </w:rPr>
              <w:t>______________________/                       /</w:t>
            </w:r>
          </w:p>
          <w:p w14:paraId="399532C1" w14:textId="77777777" w:rsidR="003F67DD" w:rsidRPr="001B1C44" w:rsidRDefault="003F67DD"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c>
          <w:tcPr>
            <w:tcW w:w="4820" w:type="dxa"/>
          </w:tcPr>
          <w:p w14:paraId="2BC8DBB9" w14:textId="77777777" w:rsidR="003F67DD" w:rsidRPr="001B1C44" w:rsidRDefault="003F67DD" w:rsidP="009F7C2A">
            <w:pPr>
              <w:jc w:val="center"/>
              <w:rPr>
                <w:b/>
                <w:sz w:val="22"/>
                <w:szCs w:val="22"/>
              </w:rPr>
            </w:pPr>
            <w:r w:rsidRPr="001B1C44">
              <w:rPr>
                <w:b/>
                <w:sz w:val="22"/>
                <w:szCs w:val="22"/>
              </w:rPr>
              <w:t>АО «</w:t>
            </w:r>
            <w:proofErr w:type="spellStart"/>
            <w:r w:rsidRPr="001B1C44">
              <w:rPr>
                <w:b/>
                <w:sz w:val="22"/>
                <w:szCs w:val="22"/>
              </w:rPr>
              <w:t>Юграавиа</w:t>
            </w:r>
            <w:proofErr w:type="spellEnd"/>
            <w:r w:rsidRPr="001B1C44">
              <w:rPr>
                <w:b/>
                <w:sz w:val="22"/>
                <w:szCs w:val="22"/>
              </w:rPr>
              <w:t>»</w:t>
            </w:r>
          </w:p>
          <w:p w14:paraId="53A2183B" w14:textId="77777777" w:rsidR="003F67DD" w:rsidRPr="001B1C44" w:rsidRDefault="003F67DD" w:rsidP="009F7C2A">
            <w:pPr>
              <w:jc w:val="center"/>
              <w:rPr>
                <w:b/>
                <w:sz w:val="22"/>
                <w:szCs w:val="22"/>
              </w:rPr>
            </w:pPr>
          </w:p>
          <w:p w14:paraId="0C8868FA" w14:textId="77777777" w:rsidR="003F67DD" w:rsidRPr="001B1C44" w:rsidRDefault="003F67DD" w:rsidP="009F7C2A">
            <w:pPr>
              <w:jc w:val="center"/>
              <w:rPr>
                <w:b/>
                <w:sz w:val="22"/>
                <w:szCs w:val="22"/>
              </w:rPr>
            </w:pPr>
          </w:p>
          <w:p w14:paraId="682FF49E" w14:textId="77777777" w:rsidR="003F67DD" w:rsidRPr="001B1C44" w:rsidRDefault="003F67DD" w:rsidP="009F7C2A">
            <w:pPr>
              <w:jc w:val="center"/>
              <w:rPr>
                <w:b/>
                <w:sz w:val="22"/>
                <w:szCs w:val="22"/>
              </w:rPr>
            </w:pPr>
            <w:r w:rsidRPr="001B1C44">
              <w:rPr>
                <w:b/>
                <w:sz w:val="22"/>
                <w:szCs w:val="22"/>
              </w:rPr>
              <w:t>______________________/ А.Ю. Качура /</w:t>
            </w:r>
          </w:p>
          <w:p w14:paraId="12C83B46" w14:textId="77777777" w:rsidR="003F67DD" w:rsidRPr="001B1C44" w:rsidRDefault="003F67DD"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r>
    </w:tbl>
    <w:p w14:paraId="7E1FEAED" w14:textId="77777777" w:rsidR="003F67DD" w:rsidRDefault="003F67DD" w:rsidP="00CA1AF1">
      <w:pPr>
        <w:rPr>
          <w:sz w:val="22"/>
          <w:szCs w:val="22"/>
        </w:rPr>
      </w:pPr>
    </w:p>
    <w:p w14:paraId="6555DEB9" w14:textId="77777777" w:rsidR="0081229A" w:rsidRDefault="0081229A" w:rsidP="00CA1AF1">
      <w:pPr>
        <w:spacing w:after="160" w:line="259" w:lineRule="auto"/>
        <w:rPr>
          <w:sz w:val="22"/>
          <w:szCs w:val="22"/>
        </w:rPr>
      </w:pPr>
      <w:r>
        <w:rPr>
          <w:sz w:val="22"/>
          <w:szCs w:val="22"/>
        </w:rPr>
        <w:br w:type="page"/>
      </w:r>
    </w:p>
    <w:p w14:paraId="06AFA993" w14:textId="18C3B272" w:rsidR="0081229A" w:rsidRPr="00B45299" w:rsidRDefault="0081229A" w:rsidP="00CA1AF1">
      <w:pPr>
        <w:jc w:val="right"/>
        <w:rPr>
          <w:b/>
          <w:bCs/>
          <w:color w:val="000000" w:themeColor="text1"/>
          <w:sz w:val="22"/>
          <w:szCs w:val="22"/>
        </w:rPr>
      </w:pPr>
      <w:r w:rsidRPr="00B45299">
        <w:rPr>
          <w:b/>
          <w:bCs/>
          <w:color w:val="000000" w:themeColor="text1"/>
          <w:sz w:val="22"/>
          <w:szCs w:val="22"/>
        </w:rPr>
        <w:lastRenderedPageBreak/>
        <w:t>Приложение № 3</w:t>
      </w:r>
    </w:p>
    <w:p w14:paraId="1C09255A"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к Договору № _______</w:t>
      </w:r>
    </w:p>
    <w:p w14:paraId="25EAA2F9"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от «___» _________ 20__ г.</w:t>
      </w:r>
    </w:p>
    <w:p w14:paraId="357AE38E" w14:textId="77777777" w:rsidR="0081229A" w:rsidRPr="0081229A" w:rsidRDefault="0081229A" w:rsidP="00CA1AF1">
      <w:pPr>
        <w:jc w:val="right"/>
        <w:rPr>
          <w:color w:val="000000" w:themeColor="text1"/>
          <w:sz w:val="22"/>
          <w:szCs w:val="22"/>
        </w:rPr>
      </w:pPr>
    </w:p>
    <w:p w14:paraId="467881CC" w14:textId="77777777" w:rsidR="0081229A" w:rsidRPr="0081229A" w:rsidRDefault="0081229A" w:rsidP="00CA1AF1">
      <w:pPr>
        <w:rPr>
          <w:color w:val="000000" w:themeColor="text1"/>
          <w:sz w:val="22"/>
          <w:szCs w:val="22"/>
        </w:rPr>
      </w:pPr>
      <w:r w:rsidRPr="0081229A">
        <w:rPr>
          <w:b/>
          <w:color w:val="000000" w:themeColor="text1"/>
          <w:sz w:val="22"/>
          <w:szCs w:val="22"/>
          <w:u w:val="single"/>
        </w:rPr>
        <w:t>ФОРМА АКТА</w:t>
      </w:r>
    </w:p>
    <w:p w14:paraId="18184654" w14:textId="77777777" w:rsidR="0081229A" w:rsidRPr="0081229A" w:rsidRDefault="0081229A" w:rsidP="00CA1AF1">
      <w:pPr>
        <w:jc w:val="center"/>
        <w:rPr>
          <w:b/>
          <w:color w:val="000000" w:themeColor="text1"/>
          <w:sz w:val="22"/>
          <w:szCs w:val="22"/>
        </w:rPr>
      </w:pPr>
      <w:bookmarkStart w:id="9" w:name="_Hlk141687536"/>
      <w:r w:rsidRPr="0081229A">
        <w:rPr>
          <w:b/>
          <w:color w:val="000000" w:themeColor="text1"/>
          <w:sz w:val="22"/>
          <w:szCs w:val="22"/>
        </w:rPr>
        <w:t xml:space="preserve">АКТ </w:t>
      </w:r>
    </w:p>
    <w:p w14:paraId="764EC879" w14:textId="262CD4A5" w:rsidR="0081229A" w:rsidRPr="00774863" w:rsidRDefault="0081229A" w:rsidP="00CA1AF1">
      <w:pPr>
        <w:jc w:val="center"/>
        <w:rPr>
          <w:b/>
          <w:color w:val="000000" w:themeColor="text1"/>
          <w:sz w:val="22"/>
          <w:szCs w:val="22"/>
        </w:rPr>
      </w:pPr>
      <w:r w:rsidRPr="00774863">
        <w:rPr>
          <w:b/>
          <w:color w:val="000000" w:themeColor="text1"/>
          <w:sz w:val="22"/>
          <w:szCs w:val="22"/>
        </w:rPr>
        <w:t>приёмки товаров по качеству</w:t>
      </w:r>
    </w:p>
    <w:bookmarkEnd w:id="9"/>
    <w:p w14:paraId="476DC07E" w14:textId="77777777" w:rsidR="0081229A" w:rsidRPr="0081229A" w:rsidRDefault="0081229A" w:rsidP="00CA1AF1">
      <w:pPr>
        <w:jc w:val="center"/>
        <w:rPr>
          <w:color w:val="000000" w:themeColor="text1"/>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81229A" w:rsidRPr="0081229A" w14:paraId="4025A007" w14:textId="77777777" w:rsidTr="000F68E5">
        <w:tc>
          <w:tcPr>
            <w:tcW w:w="5027" w:type="dxa"/>
          </w:tcPr>
          <w:p w14:paraId="587E8966" w14:textId="77777777" w:rsidR="0081229A" w:rsidRPr="0081229A" w:rsidRDefault="0081229A" w:rsidP="00CA1AF1">
            <w:pPr>
              <w:rPr>
                <w:color w:val="000000" w:themeColor="text1"/>
                <w:sz w:val="22"/>
                <w:szCs w:val="22"/>
              </w:rPr>
            </w:pPr>
            <w:r w:rsidRPr="0081229A">
              <w:rPr>
                <w:color w:val="000000" w:themeColor="text1"/>
                <w:sz w:val="22"/>
                <w:szCs w:val="22"/>
              </w:rPr>
              <w:t>г. Ханты-Мансийск</w:t>
            </w:r>
          </w:p>
        </w:tc>
        <w:tc>
          <w:tcPr>
            <w:tcW w:w="5028" w:type="dxa"/>
          </w:tcPr>
          <w:p w14:paraId="0969EFEA" w14:textId="77777777" w:rsidR="0081229A" w:rsidRPr="0081229A" w:rsidRDefault="0081229A" w:rsidP="00CA1AF1">
            <w:pPr>
              <w:jc w:val="right"/>
              <w:rPr>
                <w:color w:val="000000" w:themeColor="text1"/>
                <w:sz w:val="22"/>
                <w:szCs w:val="22"/>
              </w:rPr>
            </w:pPr>
            <w:r w:rsidRPr="0081229A">
              <w:rPr>
                <w:color w:val="000000" w:themeColor="text1"/>
                <w:sz w:val="22"/>
                <w:szCs w:val="22"/>
              </w:rPr>
              <w:t>«__</w:t>
            </w:r>
            <w:proofErr w:type="gramStart"/>
            <w:r w:rsidRPr="0081229A">
              <w:rPr>
                <w:color w:val="000000" w:themeColor="text1"/>
                <w:sz w:val="22"/>
                <w:szCs w:val="22"/>
              </w:rPr>
              <w:t>_»_</w:t>
            </w:r>
            <w:proofErr w:type="gramEnd"/>
            <w:r w:rsidRPr="0081229A">
              <w:rPr>
                <w:color w:val="000000" w:themeColor="text1"/>
                <w:sz w:val="22"/>
                <w:szCs w:val="22"/>
              </w:rPr>
              <w:t>_________ 202___г.</w:t>
            </w:r>
          </w:p>
        </w:tc>
      </w:tr>
      <w:tr w:rsidR="0081229A" w:rsidRPr="0081229A" w14:paraId="010E30C6" w14:textId="77777777" w:rsidTr="000F68E5">
        <w:tc>
          <w:tcPr>
            <w:tcW w:w="10055" w:type="dxa"/>
            <w:gridSpan w:val="2"/>
          </w:tcPr>
          <w:p w14:paraId="7E78F2F9" w14:textId="77777777" w:rsidR="0081229A" w:rsidRPr="0081229A" w:rsidRDefault="0081229A" w:rsidP="00CA1AF1">
            <w:pPr>
              <w:rPr>
                <w:color w:val="000000" w:themeColor="text1"/>
                <w:sz w:val="22"/>
                <w:szCs w:val="22"/>
              </w:rPr>
            </w:pPr>
          </w:p>
        </w:tc>
      </w:tr>
    </w:tbl>
    <w:p w14:paraId="1871C837" w14:textId="77777777" w:rsidR="0081229A" w:rsidRPr="0081229A" w:rsidRDefault="0081229A" w:rsidP="00CA1AF1">
      <w:pPr>
        <w:rPr>
          <w:color w:val="000000" w:themeColor="text1"/>
          <w:sz w:val="22"/>
          <w:szCs w:val="22"/>
        </w:rPr>
      </w:pPr>
    </w:p>
    <w:p w14:paraId="601AA6DE" w14:textId="1B0E2A49" w:rsidR="0081229A" w:rsidRPr="0081229A" w:rsidRDefault="0081229A" w:rsidP="00CA1AF1">
      <w:pPr>
        <w:jc w:val="both"/>
        <w:rPr>
          <w:color w:val="000000" w:themeColor="text1"/>
          <w:sz w:val="22"/>
          <w:szCs w:val="22"/>
        </w:rPr>
      </w:pPr>
      <w:r w:rsidRPr="0081229A">
        <w:rPr>
          <w:color w:val="000000" w:themeColor="text1"/>
          <w:sz w:val="22"/>
          <w:szCs w:val="22"/>
        </w:rPr>
        <w:tab/>
        <w:t>Место составления акта____________________________________________________________</w:t>
      </w:r>
    </w:p>
    <w:p w14:paraId="79808386" w14:textId="59CB0E6F"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5242B15A" w14:textId="77777777" w:rsidR="0081229A" w:rsidRPr="0081229A" w:rsidRDefault="0081229A" w:rsidP="00CA1AF1">
      <w:pPr>
        <w:jc w:val="both"/>
        <w:rPr>
          <w:color w:val="000000" w:themeColor="text1"/>
          <w:sz w:val="22"/>
          <w:szCs w:val="22"/>
        </w:rPr>
      </w:pPr>
    </w:p>
    <w:p w14:paraId="639AA555" w14:textId="77777777" w:rsidR="0081229A" w:rsidRPr="0081229A" w:rsidRDefault="0081229A" w:rsidP="00CA1AF1">
      <w:pPr>
        <w:jc w:val="both"/>
        <w:rPr>
          <w:color w:val="000000" w:themeColor="text1"/>
          <w:sz w:val="22"/>
          <w:szCs w:val="22"/>
        </w:rPr>
      </w:pPr>
      <w:r w:rsidRPr="0081229A">
        <w:rPr>
          <w:color w:val="000000" w:themeColor="text1"/>
          <w:sz w:val="22"/>
          <w:szCs w:val="22"/>
        </w:rPr>
        <w:tab/>
        <w:t>Комиссия в составе: ___________________________________________________________________</w:t>
      </w:r>
    </w:p>
    <w:p w14:paraId="3EC58D57" w14:textId="22EA3681"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w:t>
      </w:r>
    </w:p>
    <w:p w14:paraId="3BCC05D1" w14:textId="0978ED6B"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1D07FA25" w14:textId="77777777" w:rsidR="0081229A" w:rsidRPr="0081229A" w:rsidRDefault="0081229A" w:rsidP="00CA1AF1">
      <w:pPr>
        <w:jc w:val="center"/>
        <w:rPr>
          <w:i/>
          <w:color w:val="000000" w:themeColor="text1"/>
          <w:sz w:val="22"/>
          <w:szCs w:val="22"/>
        </w:rPr>
      </w:pPr>
      <w:r w:rsidRPr="0081229A">
        <w:rPr>
          <w:i/>
          <w:color w:val="000000" w:themeColor="text1"/>
          <w:sz w:val="22"/>
          <w:szCs w:val="22"/>
        </w:rPr>
        <w:t>(указывается Ф.И.О., должность, место работы членов комиссии)</w:t>
      </w:r>
    </w:p>
    <w:p w14:paraId="56142166" w14:textId="77777777" w:rsidR="0081229A" w:rsidRPr="0081229A" w:rsidRDefault="0081229A" w:rsidP="00CA1AF1">
      <w:pPr>
        <w:jc w:val="both"/>
        <w:rPr>
          <w:color w:val="000000" w:themeColor="text1"/>
          <w:sz w:val="22"/>
          <w:szCs w:val="22"/>
        </w:rPr>
      </w:pPr>
    </w:p>
    <w:p w14:paraId="5D523C97" w14:textId="77777777" w:rsidR="0081229A" w:rsidRPr="0081229A" w:rsidRDefault="0081229A" w:rsidP="00CA1AF1">
      <w:pPr>
        <w:jc w:val="both"/>
        <w:rPr>
          <w:color w:val="000000" w:themeColor="text1"/>
          <w:sz w:val="22"/>
          <w:szCs w:val="22"/>
        </w:rPr>
      </w:pPr>
      <w:r w:rsidRPr="0081229A">
        <w:rPr>
          <w:color w:val="000000" w:themeColor="text1"/>
          <w:sz w:val="22"/>
          <w:szCs w:val="22"/>
        </w:rPr>
        <w:t>установила следующее:</w:t>
      </w:r>
    </w:p>
    <w:p w14:paraId="36EB5455" w14:textId="20E69349" w:rsidR="0081229A" w:rsidRPr="0081229A" w:rsidRDefault="0081229A" w:rsidP="00CA1AF1">
      <w:pPr>
        <w:pStyle w:val="af1"/>
        <w:numPr>
          <w:ilvl w:val="0"/>
          <w:numId w:val="24"/>
        </w:numPr>
        <w:suppressAutoHyphens w:val="0"/>
        <w:ind w:left="0" w:firstLine="774"/>
        <w:jc w:val="both"/>
        <w:rPr>
          <w:color w:val="000000" w:themeColor="text1"/>
          <w:sz w:val="22"/>
          <w:szCs w:val="22"/>
        </w:rPr>
      </w:pPr>
      <w:r w:rsidRPr="0081229A">
        <w:rPr>
          <w:color w:val="000000" w:themeColor="text1"/>
          <w:sz w:val="22"/>
          <w:szCs w:val="22"/>
        </w:rPr>
        <w:t xml:space="preserve">«___» _______ ___ г. во исполнении Договора № _______ от «___» ________ ____ г. на поставку ______________ от _____________________ </w:t>
      </w:r>
      <w:r w:rsidRPr="0081229A">
        <w:rPr>
          <w:i/>
          <w:color w:val="000000" w:themeColor="text1"/>
          <w:sz w:val="22"/>
          <w:szCs w:val="22"/>
        </w:rPr>
        <w:t xml:space="preserve">(указывается наименование организации Поставщика) </w:t>
      </w:r>
      <w:r w:rsidRPr="0081229A">
        <w:rPr>
          <w:color w:val="000000" w:themeColor="text1"/>
          <w:sz w:val="22"/>
          <w:szCs w:val="22"/>
        </w:rPr>
        <w:t>(далее – Поставщик) передал, а Покупатель принял товар следующего качества:</w:t>
      </w:r>
    </w:p>
    <w:tbl>
      <w:tblPr>
        <w:tblStyle w:val="af3"/>
        <w:tblW w:w="0" w:type="auto"/>
        <w:tblLook w:val="04A0" w:firstRow="1" w:lastRow="0" w:firstColumn="1" w:lastColumn="0" w:noHBand="0" w:noVBand="1"/>
      </w:tblPr>
      <w:tblGrid>
        <w:gridCol w:w="581"/>
        <w:gridCol w:w="2854"/>
        <w:gridCol w:w="4837"/>
        <w:gridCol w:w="1357"/>
      </w:tblGrid>
      <w:tr w:rsidR="0081229A" w:rsidRPr="0081229A" w14:paraId="230D1AA9" w14:textId="77777777" w:rsidTr="000F68E5">
        <w:tc>
          <w:tcPr>
            <w:tcW w:w="580" w:type="dxa"/>
            <w:vAlign w:val="center"/>
          </w:tcPr>
          <w:p w14:paraId="7D0F14C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п.п</w:t>
            </w:r>
            <w:proofErr w:type="spellEnd"/>
            <w:r w:rsidRPr="0081229A">
              <w:rPr>
                <w:b/>
                <w:color w:val="000000" w:themeColor="text1"/>
                <w:sz w:val="22"/>
                <w:szCs w:val="22"/>
              </w:rPr>
              <w:t>.</w:t>
            </w:r>
          </w:p>
        </w:tc>
        <w:tc>
          <w:tcPr>
            <w:tcW w:w="2959" w:type="dxa"/>
            <w:vAlign w:val="center"/>
          </w:tcPr>
          <w:p w14:paraId="469DC0BB"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Наименование товара</w:t>
            </w:r>
          </w:p>
        </w:tc>
        <w:tc>
          <w:tcPr>
            <w:tcW w:w="5103" w:type="dxa"/>
            <w:vAlign w:val="center"/>
          </w:tcPr>
          <w:p w14:paraId="2CF7B20E" w14:textId="77777777" w:rsidR="0081229A" w:rsidRPr="0081229A" w:rsidRDefault="0081229A" w:rsidP="00CA1AF1">
            <w:pPr>
              <w:jc w:val="center"/>
              <w:rPr>
                <w:b/>
                <w:color w:val="000000" w:themeColor="text1"/>
                <w:sz w:val="22"/>
                <w:szCs w:val="22"/>
              </w:rPr>
            </w:pPr>
            <w:r w:rsidRPr="0081229A">
              <w:rPr>
                <w:b/>
                <w:color w:val="000000" w:themeColor="text1"/>
                <w:sz w:val="22"/>
                <w:szCs w:val="22"/>
              </w:rPr>
              <w:t>Характеристики</w:t>
            </w:r>
          </w:p>
        </w:tc>
        <w:tc>
          <w:tcPr>
            <w:tcW w:w="1418" w:type="dxa"/>
            <w:vAlign w:val="center"/>
          </w:tcPr>
          <w:p w14:paraId="3576A10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Кол-во</w:t>
            </w:r>
          </w:p>
        </w:tc>
      </w:tr>
      <w:tr w:rsidR="0081229A" w:rsidRPr="0081229A" w14:paraId="187F33E3" w14:textId="77777777" w:rsidTr="000F68E5">
        <w:tc>
          <w:tcPr>
            <w:tcW w:w="580" w:type="dxa"/>
            <w:vAlign w:val="center"/>
          </w:tcPr>
          <w:p w14:paraId="48C47BF1" w14:textId="77777777" w:rsidR="0081229A" w:rsidRPr="0081229A" w:rsidRDefault="0081229A" w:rsidP="00CA1AF1">
            <w:pPr>
              <w:jc w:val="center"/>
              <w:rPr>
                <w:color w:val="000000" w:themeColor="text1"/>
                <w:sz w:val="22"/>
                <w:szCs w:val="22"/>
              </w:rPr>
            </w:pPr>
            <w:r w:rsidRPr="0081229A">
              <w:rPr>
                <w:color w:val="000000" w:themeColor="text1"/>
                <w:sz w:val="22"/>
                <w:szCs w:val="22"/>
              </w:rPr>
              <w:t>1.</w:t>
            </w:r>
          </w:p>
        </w:tc>
        <w:tc>
          <w:tcPr>
            <w:tcW w:w="2959" w:type="dxa"/>
            <w:vAlign w:val="center"/>
          </w:tcPr>
          <w:p w14:paraId="34D3AF62" w14:textId="77777777" w:rsidR="0081229A" w:rsidRPr="0081229A" w:rsidRDefault="0081229A" w:rsidP="00CA1AF1">
            <w:pPr>
              <w:jc w:val="center"/>
              <w:rPr>
                <w:color w:val="000000" w:themeColor="text1"/>
                <w:sz w:val="22"/>
                <w:szCs w:val="22"/>
              </w:rPr>
            </w:pPr>
          </w:p>
        </w:tc>
        <w:tc>
          <w:tcPr>
            <w:tcW w:w="5103" w:type="dxa"/>
            <w:vAlign w:val="center"/>
          </w:tcPr>
          <w:p w14:paraId="37FC0C7B" w14:textId="77777777" w:rsidR="0081229A" w:rsidRPr="0081229A" w:rsidRDefault="0081229A" w:rsidP="00CA1AF1">
            <w:pPr>
              <w:jc w:val="center"/>
              <w:rPr>
                <w:color w:val="000000" w:themeColor="text1"/>
                <w:sz w:val="22"/>
                <w:szCs w:val="22"/>
              </w:rPr>
            </w:pPr>
          </w:p>
        </w:tc>
        <w:tc>
          <w:tcPr>
            <w:tcW w:w="1418" w:type="dxa"/>
            <w:vAlign w:val="center"/>
          </w:tcPr>
          <w:p w14:paraId="5B77A845" w14:textId="77777777" w:rsidR="0081229A" w:rsidRPr="0081229A" w:rsidRDefault="0081229A" w:rsidP="00CA1AF1">
            <w:pPr>
              <w:jc w:val="center"/>
              <w:rPr>
                <w:color w:val="000000" w:themeColor="text1"/>
                <w:sz w:val="22"/>
                <w:szCs w:val="22"/>
              </w:rPr>
            </w:pPr>
          </w:p>
        </w:tc>
      </w:tr>
      <w:tr w:rsidR="0047530C" w:rsidRPr="0081229A" w14:paraId="7B81A956" w14:textId="77777777" w:rsidTr="000F68E5">
        <w:tc>
          <w:tcPr>
            <w:tcW w:w="580" w:type="dxa"/>
            <w:vAlign w:val="center"/>
          </w:tcPr>
          <w:p w14:paraId="05392F42" w14:textId="77777777" w:rsidR="0047530C" w:rsidRPr="0081229A" w:rsidRDefault="0047530C" w:rsidP="00CA1AF1">
            <w:pPr>
              <w:jc w:val="center"/>
              <w:rPr>
                <w:color w:val="000000" w:themeColor="text1"/>
                <w:sz w:val="22"/>
                <w:szCs w:val="22"/>
              </w:rPr>
            </w:pPr>
          </w:p>
        </w:tc>
        <w:tc>
          <w:tcPr>
            <w:tcW w:w="2959" w:type="dxa"/>
            <w:vAlign w:val="center"/>
          </w:tcPr>
          <w:p w14:paraId="7DD69C36" w14:textId="77777777" w:rsidR="0047530C" w:rsidRPr="0081229A" w:rsidRDefault="0047530C" w:rsidP="00CA1AF1">
            <w:pPr>
              <w:jc w:val="center"/>
              <w:rPr>
                <w:color w:val="000000" w:themeColor="text1"/>
                <w:sz w:val="22"/>
                <w:szCs w:val="22"/>
              </w:rPr>
            </w:pPr>
          </w:p>
        </w:tc>
        <w:tc>
          <w:tcPr>
            <w:tcW w:w="5103" w:type="dxa"/>
            <w:vAlign w:val="center"/>
          </w:tcPr>
          <w:p w14:paraId="2D33CE63" w14:textId="77777777" w:rsidR="0047530C" w:rsidRPr="0081229A" w:rsidRDefault="0047530C" w:rsidP="00CA1AF1">
            <w:pPr>
              <w:jc w:val="center"/>
              <w:rPr>
                <w:color w:val="000000" w:themeColor="text1"/>
                <w:sz w:val="22"/>
                <w:szCs w:val="22"/>
              </w:rPr>
            </w:pPr>
          </w:p>
        </w:tc>
        <w:tc>
          <w:tcPr>
            <w:tcW w:w="1418" w:type="dxa"/>
            <w:vAlign w:val="center"/>
          </w:tcPr>
          <w:p w14:paraId="37816EBA" w14:textId="77777777" w:rsidR="0047530C" w:rsidRPr="0081229A" w:rsidRDefault="0047530C" w:rsidP="00CA1AF1">
            <w:pPr>
              <w:jc w:val="center"/>
              <w:rPr>
                <w:color w:val="000000" w:themeColor="text1"/>
                <w:sz w:val="22"/>
                <w:szCs w:val="22"/>
              </w:rPr>
            </w:pPr>
          </w:p>
        </w:tc>
      </w:tr>
      <w:tr w:rsidR="0047530C" w:rsidRPr="0081229A" w14:paraId="5D403787" w14:textId="77777777" w:rsidTr="000F68E5">
        <w:tc>
          <w:tcPr>
            <w:tcW w:w="580" w:type="dxa"/>
            <w:vAlign w:val="center"/>
          </w:tcPr>
          <w:p w14:paraId="6E8B99FD" w14:textId="77777777" w:rsidR="0047530C" w:rsidRPr="0047530C" w:rsidRDefault="0047530C" w:rsidP="00CA1AF1">
            <w:pPr>
              <w:jc w:val="center"/>
              <w:rPr>
                <w:color w:val="000000" w:themeColor="text1"/>
                <w:sz w:val="22"/>
                <w:szCs w:val="22"/>
              </w:rPr>
            </w:pPr>
          </w:p>
        </w:tc>
        <w:tc>
          <w:tcPr>
            <w:tcW w:w="2959" w:type="dxa"/>
            <w:vAlign w:val="center"/>
          </w:tcPr>
          <w:p w14:paraId="7C9F8481" w14:textId="77777777" w:rsidR="0047530C" w:rsidRPr="0081229A" w:rsidRDefault="0047530C" w:rsidP="00CA1AF1">
            <w:pPr>
              <w:jc w:val="center"/>
              <w:rPr>
                <w:color w:val="000000" w:themeColor="text1"/>
                <w:sz w:val="22"/>
                <w:szCs w:val="22"/>
              </w:rPr>
            </w:pPr>
          </w:p>
        </w:tc>
        <w:tc>
          <w:tcPr>
            <w:tcW w:w="5103" w:type="dxa"/>
            <w:vAlign w:val="center"/>
          </w:tcPr>
          <w:p w14:paraId="0EAB43F9" w14:textId="77777777" w:rsidR="0047530C" w:rsidRPr="0081229A" w:rsidRDefault="0047530C" w:rsidP="00CA1AF1">
            <w:pPr>
              <w:jc w:val="center"/>
              <w:rPr>
                <w:color w:val="000000" w:themeColor="text1"/>
                <w:sz w:val="22"/>
                <w:szCs w:val="22"/>
              </w:rPr>
            </w:pPr>
          </w:p>
        </w:tc>
        <w:tc>
          <w:tcPr>
            <w:tcW w:w="1418" w:type="dxa"/>
            <w:vAlign w:val="center"/>
          </w:tcPr>
          <w:p w14:paraId="5B5B6BB7" w14:textId="77777777" w:rsidR="0047530C" w:rsidRPr="0081229A" w:rsidRDefault="0047530C" w:rsidP="00CA1AF1">
            <w:pPr>
              <w:jc w:val="center"/>
              <w:rPr>
                <w:color w:val="000000" w:themeColor="text1"/>
                <w:sz w:val="22"/>
                <w:szCs w:val="22"/>
              </w:rPr>
            </w:pPr>
          </w:p>
        </w:tc>
      </w:tr>
    </w:tbl>
    <w:p w14:paraId="77709648" w14:textId="46DDF4C1" w:rsidR="0081229A" w:rsidRPr="0081229A" w:rsidRDefault="0047530C" w:rsidP="00CA1AF1">
      <w:pPr>
        <w:pStyle w:val="af1"/>
        <w:numPr>
          <w:ilvl w:val="0"/>
          <w:numId w:val="24"/>
        </w:numPr>
        <w:suppressAutoHyphens w:val="0"/>
        <w:ind w:left="0" w:firstLine="851"/>
        <w:jc w:val="both"/>
        <w:rPr>
          <w:color w:val="000000" w:themeColor="text1"/>
          <w:sz w:val="22"/>
          <w:szCs w:val="22"/>
        </w:rPr>
      </w:pPr>
      <w:r>
        <w:rPr>
          <w:color w:val="000000" w:themeColor="text1"/>
          <w:sz w:val="22"/>
          <w:szCs w:val="22"/>
        </w:rPr>
        <w:t xml:space="preserve"> </w:t>
      </w:r>
      <w:r w:rsidR="0081229A" w:rsidRPr="0081229A">
        <w:rPr>
          <w:color w:val="000000" w:themeColor="text1"/>
          <w:sz w:val="22"/>
          <w:szCs w:val="22"/>
        </w:rPr>
        <w:t>Настоящий Акт составлен в количестве ____ экземпляров.</w:t>
      </w:r>
    </w:p>
    <w:p w14:paraId="35424B35" w14:textId="77777777" w:rsidR="0081229A" w:rsidRPr="0081229A" w:rsidRDefault="0081229A" w:rsidP="00CA1AF1">
      <w:pPr>
        <w:jc w:val="both"/>
        <w:rPr>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086ED6FF" w14:textId="77777777" w:rsidTr="000F68E5">
        <w:tc>
          <w:tcPr>
            <w:tcW w:w="2977" w:type="dxa"/>
          </w:tcPr>
          <w:p w14:paraId="4B4BFE41" w14:textId="77777777" w:rsidR="0081229A" w:rsidRPr="0081229A" w:rsidRDefault="0081229A" w:rsidP="00CA1AF1">
            <w:pPr>
              <w:jc w:val="both"/>
              <w:rPr>
                <w:b/>
                <w:color w:val="000000" w:themeColor="text1"/>
                <w:sz w:val="22"/>
                <w:szCs w:val="22"/>
              </w:rPr>
            </w:pPr>
            <w:r w:rsidRPr="0081229A">
              <w:rPr>
                <w:b/>
                <w:color w:val="000000" w:themeColor="text1"/>
                <w:sz w:val="22"/>
                <w:szCs w:val="22"/>
              </w:rPr>
              <w:t>Подписи членов комиссии:</w:t>
            </w:r>
          </w:p>
        </w:tc>
        <w:tc>
          <w:tcPr>
            <w:tcW w:w="7366" w:type="dxa"/>
          </w:tcPr>
          <w:p w14:paraId="3D65E0D3"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r w:rsidR="0081229A" w:rsidRPr="0081229A" w14:paraId="2F5DA202" w14:textId="77777777" w:rsidTr="000F68E5">
        <w:tc>
          <w:tcPr>
            <w:tcW w:w="2977" w:type="dxa"/>
          </w:tcPr>
          <w:p w14:paraId="1F3AAE09" w14:textId="77777777" w:rsidR="0081229A" w:rsidRPr="0081229A" w:rsidRDefault="0081229A" w:rsidP="00CA1AF1">
            <w:pPr>
              <w:jc w:val="both"/>
              <w:rPr>
                <w:b/>
                <w:color w:val="000000" w:themeColor="text1"/>
                <w:sz w:val="22"/>
                <w:szCs w:val="22"/>
              </w:rPr>
            </w:pPr>
          </w:p>
        </w:tc>
        <w:tc>
          <w:tcPr>
            <w:tcW w:w="7366" w:type="dxa"/>
          </w:tcPr>
          <w:p w14:paraId="293347FE"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r w:rsidR="0081229A" w:rsidRPr="0081229A" w14:paraId="52638976" w14:textId="77777777" w:rsidTr="000F68E5">
        <w:tc>
          <w:tcPr>
            <w:tcW w:w="2977" w:type="dxa"/>
          </w:tcPr>
          <w:p w14:paraId="361CEC30" w14:textId="77777777" w:rsidR="0081229A" w:rsidRPr="0081229A" w:rsidRDefault="0081229A" w:rsidP="00CA1AF1">
            <w:pPr>
              <w:jc w:val="both"/>
              <w:rPr>
                <w:b/>
                <w:color w:val="000000" w:themeColor="text1"/>
                <w:sz w:val="22"/>
                <w:szCs w:val="22"/>
              </w:rPr>
            </w:pPr>
          </w:p>
        </w:tc>
        <w:tc>
          <w:tcPr>
            <w:tcW w:w="7366" w:type="dxa"/>
          </w:tcPr>
          <w:p w14:paraId="0E9DAF87"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bl>
    <w:p w14:paraId="4F9D4F47" w14:textId="77777777" w:rsidR="0081229A" w:rsidRPr="0081229A" w:rsidRDefault="0081229A" w:rsidP="00CA1AF1">
      <w:pPr>
        <w:jc w:val="both"/>
        <w:rPr>
          <w:b/>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1666BC65" w14:textId="77777777" w:rsidTr="000F68E5">
        <w:tc>
          <w:tcPr>
            <w:tcW w:w="2977" w:type="dxa"/>
          </w:tcPr>
          <w:p w14:paraId="60F747B5" w14:textId="77777777" w:rsidR="0081229A" w:rsidRPr="0081229A" w:rsidRDefault="0081229A" w:rsidP="00CA1AF1">
            <w:pPr>
              <w:jc w:val="both"/>
              <w:rPr>
                <w:b/>
                <w:color w:val="000000" w:themeColor="text1"/>
                <w:sz w:val="22"/>
                <w:szCs w:val="22"/>
              </w:rPr>
            </w:pPr>
            <w:r w:rsidRPr="0081229A">
              <w:rPr>
                <w:b/>
                <w:color w:val="000000" w:themeColor="text1"/>
                <w:sz w:val="22"/>
                <w:szCs w:val="22"/>
              </w:rPr>
              <w:t>Представитель Поставщика:</w:t>
            </w:r>
          </w:p>
        </w:tc>
        <w:tc>
          <w:tcPr>
            <w:tcW w:w="7366" w:type="dxa"/>
          </w:tcPr>
          <w:p w14:paraId="0986E0B2"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bl>
    <w:p w14:paraId="7E563D36" w14:textId="77777777" w:rsidR="0081229A" w:rsidRPr="0081229A" w:rsidRDefault="0081229A" w:rsidP="00CA1AF1">
      <w:pPr>
        <w:jc w:val="both"/>
        <w:rPr>
          <w:b/>
          <w:color w:val="000000" w:themeColor="text1"/>
          <w:sz w:val="22"/>
          <w:szCs w:val="22"/>
        </w:rPr>
      </w:pPr>
    </w:p>
    <w:p w14:paraId="4D774E9B" w14:textId="77777777" w:rsidR="0081229A" w:rsidRDefault="0081229A" w:rsidP="00170D24">
      <w:pPr>
        <w:jc w:val="center"/>
        <w:rPr>
          <w:b/>
          <w:color w:val="000000" w:themeColor="text1"/>
          <w:sz w:val="22"/>
          <w:szCs w:val="22"/>
        </w:rPr>
      </w:pPr>
      <w:r w:rsidRPr="0081229A">
        <w:rPr>
          <w:b/>
          <w:color w:val="000000" w:themeColor="text1"/>
          <w:sz w:val="22"/>
          <w:szCs w:val="22"/>
        </w:rPr>
        <w:t>ФОРМА АКТА СОГЛАСОВАНА:</w:t>
      </w:r>
    </w:p>
    <w:p w14:paraId="34CB6A0B" w14:textId="77777777" w:rsidR="00170D24" w:rsidRPr="0081229A" w:rsidRDefault="00170D24" w:rsidP="00170D24">
      <w:pPr>
        <w:jc w:val="center"/>
        <w:rPr>
          <w:b/>
          <w:color w:val="000000" w:themeColor="text1"/>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1229A" w:rsidRPr="0081229A" w14:paraId="165B9F0E" w14:textId="77777777" w:rsidTr="000F68E5">
        <w:trPr>
          <w:jc w:val="center"/>
        </w:trPr>
        <w:tc>
          <w:tcPr>
            <w:tcW w:w="5027" w:type="dxa"/>
          </w:tcPr>
          <w:p w14:paraId="750F723D"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Поставщик</w:t>
            </w:r>
          </w:p>
        </w:tc>
        <w:tc>
          <w:tcPr>
            <w:tcW w:w="5028" w:type="dxa"/>
          </w:tcPr>
          <w:p w14:paraId="6C9E7782"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Покупатель:</w:t>
            </w:r>
          </w:p>
        </w:tc>
      </w:tr>
      <w:tr w:rsidR="0081229A" w:rsidRPr="0081229A" w14:paraId="62179AAA" w14:textId="77777777" w:rsidTr="0081229A">
        <w:trPr>
          <w:trHeight w:val="339"/>
          <w:jc w:val="center"/>
        </w:trPr>
        <w:tc>
          <w:tcPr>
            <w:tcW w:w="5027" w:type="dxa"/>
          </w:tcPr>
          <w:p w14:paraId="53F1940E" w14:textId="77777777" w:rsidR="0081229A" w:rsidRPr="0081229A" w:rsidRDefault="0081229A" w:rsidP="00CA1AF1">
            <w:pPr>
              <w:jc w:val="center"/>
              <w:rPr>
                <w:b/>
                <w:color w:val="000000" w:themeColor="text1"/>
                <w:sz w:val="22"/>
                <w:szCs w:val="22"/>
              </w:rPr>
            </w:pPr>
          </w:p>
          <w:p w14:paraId="5A6C6660" w14:textId="77777777" w:rsidR="0081229A" w:rsidRPr="0081229A" w:rsidRDefault="0081229A" w:rsidP="00CA1AF1">
            <w:pPr>
              <w:rPr>
                <w:b/>
                <w:color w:val="000000" w:themeColor="text1"/>
                <w:sz w:val="22"/>
                <w:szCs w:val="22"/>
              </w:rPr>
            </w:pPr>
          </w:p>
          <w:p w14:paraId="0BA055A8"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w:t>
            </w:r>
          </w:p>
          <w:p w14:paraId="2102CD46"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м.п</w:t>
            </w:r>
            <w:proofErr w:type="spellEnd"/>
            <w:r w:rsidRPr="0081229A">
              <w:rPr>
                <w:b/>
                <w:color w:val="000000" w:themeColor="text1"/>
                <w:sz w:val="22"/>
                <w:szCs w:val="22"/>
              </w:rPr>
              <w:t>.</w:t>
            </w:r>
          </w:p>
        </w:tc>
        <w:tc>
          <w:tcPr>
            <w:tcW w:w="5028" w:type="dxa"/>
          </w:tcPr>
          <w:p w14:paraId="0389B599"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АО «</w:t>
            </w:r>
            <w:proofErr w:type="spellStart"/>
            <w:r w:rsidRPr="0081229A">
              <w:rPr>
                <w:b/>
                <w:color w:val="000000" w:themeColor="text1"/>
                <w:sz w:val="22"/>
                <w:szCs w:val="22"/>
              </w:rPr>
              <w:t>Юграавиа</w:t>
            </w:r>
            <w:proofErr w:type="spellEnd"/>
            <w:r w:rsidRPr="0081229A">
              <w:rPr>
                <w:b/>
                <w:color w:val="000000" w:themeColor="text1"/>
                <w:sz w:val="22"/>
                <w:szCs w:val="22"/>
              </w:rPr>
              <w:t>»</w:t>
            </w:r>
          </w:p>
          <w:p w14:paraId="550866C7" w14:textId="77777777" w:rsidR="0081229A" w:rsidRPr="0081229A" w:rsidRDefault="0081229A" w:rsidP="00CA1AF1">
            <w:pPr>
              <w:jc w:val="center"/>
              <w:rPr>
                <w:b/>
                <w:color w:val="000000" w:themeColor="text1"/>
                <w:sz w:val="22"/>
                <w:szCs w:val="22"/>
              </w:rPr>
            </w:pPr>
          </w:p>
          <w:p w14:paraId="3E5BC2F9"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А.Ю. Качура /</w:t>
            </w:r>
          </w:p>
          <w:p w14:paraId="6153ACC3"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м.п</w:t>
            </w:r>
            <w:proofErr w:type="spellEnd"/>
            <w:r w:rsidRPr="0081229A">
              <w:rPr>
                <w:b/>
                <w:color w:val="000000" w:themeColor="text1"/>
                <w:sz w:val="22"/>
                <w:szCs w:val="22"/>
              </w:rPr>
              <w:t>.</w:t>
            </w:r>
          </w:p>
        </w:tc>
      </w:tr>
    </w:tbl>
    <w:p w14:paraId="68B9B1F9" w14:textId="77777777" w:rsidR="005C3932" w:rsidRDefault="005C3932" w:rsidP="00CA1AF1">
      <w:pPr>
        <w:rPr>
          <w:sz w:val="22"/>
          <w:szCs w:val="22"/>
        </w:rPr>
      </w:pPr>
    </w:p>
    <w:p w14:paraId="0F43723E" w14:textId="77777777" w:rsidR="0047530C" w:rsidRDefault="0047530C" w:rsidP="00CA1AF1">
      <w:pPr>
        <w:rPr>
          <w:sz w:val="22"/>
          <w:szCs w:val="22"/>
        </w:rPr>
      </w:pPr>
    </w:p>
    <w:p w14:paraId="0BA2F0C0" w14:textId="77777777" w:rsidR="0047530C" w:rsidRDefault="0047530C" w:rsidP="00CA1AF1">
      <w:pPr>
        <w:rPr>
          <w:sz w:val="22"/>
          <w:szCs w:val="22"/>
        </w:rPr>
      </w:pPr>
    </w:p>
    <w:p w14:paraId="228AE198" w14:textId="77777777" w:rsidR="0047530C" w:rsidRDefault="0047530C" w:rsidP="00CA1AF1">
      <w:pPr>
        <w:rPr>
          <w:sz w:val="22"/>
          <w:szCs w:val="22"/>
        </w:rPr>
      </w:pPr>
    </w:p>
    <w:p w14:paraId="282DC0E3" w14:textId="77777777" w:rsidR="0047530C" w:rsidRDefault="0047530C" w:rsidP="00CA1AF1">
      <w:pPr>
        <w:rPr>
          <w:sz w:val="22"/>
          <w:szCs w:val="22"/>
        </w:rPr>
      </w:pPr>
    </w:p>
    <w:p w14:paraId="01E191F8" w14:textId="77777777" w:rsidR="0047530C" w:rsidRDefault="0047530C" w:rsidP="00CA1AF1">
      <w:pPr>
        <w:rPr>
          <w:sz w:val="22"/>
          <w:szCs w:val="22"/>
        </w:rPr>
      </w:pPr>
    </w:p>
    <w:p w14:paraId="15B70363" w14:textId="77777777" w:rsidR="0047530C" w:rsidRDefault="0047530C" w:rsidP="00CA1AF1">
      <w:pPr>
        <w:rPr>
          <w:sz w:val="22"/>
          <w:szCs w:val="22"/>
        </w:rPr>
      </w:pPr>
    </w:p>
    <w:p w14:paraId="727973EB" w14:textId="77777777" w:rsidR="0047530C" w:rsidRDefault="0047530C" w:rsidP="00CA1AF1">
      <w:pPr>
        <w:rPr>
          <w:sz w:val="22"/>
          <w:szCs w:val="22"/>
        </w:rPr>
      </w:pPr>
    </w:p>
    <w:p w14:paraId="785BA9E1" w14:textId="77777777" w:rsidR="0047530C" w:rsidRDefault="0047530C" w:rsidP="00CA1AF1">
      <w:pPr>
        <w:rPr>
          <w:sz w:val="22"/>
          <w:szCs w:val="22"/>
        </w:rPr>
      </w:pPr>
    </w:p>
    <w:p w14:paraId="2A725982" w14:textId="77777777" w:rsidR="0047530C" w:rsidRDefault="0047530C" w:rsidP="00CA1AF1">
      <w:pPr>
        <w:rPr>
          <w:sz w:val="22"/>
          <w:szCs w:val="22"/>
        </w:rPr>
      </w:pPr>
    </w:p>
    <w:p w14:paraId="655CC8B6" w14:textId="77777777" w:rsidR="0047530C" w:rsidRDefault="0047530C" w:rsidP="00CA1AF1">
      <w:pPr>
        <w:rPr>
          <w:sz w:val="22"/>
          <w:szCs w:val="22"/>
        </w:rPr>
      </w:pPr>
    </w:p>
    <w:permEnd w:id="397180136"/>
    <w:p w14:paraId="56CC71E9" w14:textId="77777777" w:rsidR="0047530C" w:rsidRDefault="0047530C" w:rsidP="00CA1AF1">
      <w:pPr>
        <w:rPr>
          <w:sz w:val="22"/>
          <w:szCs w:val="22"/>
        </w:rPr>
      </w:pPr>
    </w:p>
    <w:p w14:paraId="62A6FAE7" w14:textId="09728AC2" w:rsidR="0047530C" w:rsidRPr="00B45299" w:rsidRDefault="0047530C" w:rsidP="0047530C">
      <w:pPr>
        <w:jc w:val="right"/>
        <w:rPr>
          <w:b/>
          <w:bCs/>
          <w:color w:val="000000" w:themeColor="text1"/>
          <w:sz w:val="22"/>
          <w:szCs w:val="22"/>
        </w:rPr>
      </w:pPr>
      <w:bookmarkStart w:id="10" w:name="_Hlk141798875"/>
      <w:permStart w:id="1440110583" w:edGrp="everyone"/>
      <w:r w:rsidRPr="00B45299">
        <w:rPr>
          <w:b/>
          <w:bCs/>
          <w:color w:val="000000" w:themeColor="text1"/>
          <w:sz w:val="22"/>
          <w:szCs w:val="22"/>
        </w:rPr>
        <w:t>Приложение № 4</w:t>
      </w:r>
    </w:p>
    <w:p w14:paraId="3AF4511A" w14:textId="77777777" w:rsidR="0047530C" w:rsidRPr="00B45299" w:rsidRDefault="0047530C" w:rsidP="0047530C">
      <w:pPr>
        <w:jc w:val="right"/>
        <w:rPr>
          <w:b/>
          <w:bCs/>
          <w:color w:val="000000" w:themeColor="text1"/>
          <w:sz w:val="22"/>
          <w:szCs w:val="22"/>
        </w:rPr>
      </w:pPr>
      <w:r w:rsidRPr="00B45299">
        <w:rPr>
          <w:b/>
          <w:bCs/>
          <w:color w:val="000000" w:themeColor="text1"/>
          <w:sz w:val="22"/>
          <w:szCs w:val="22"/>
        </w:rPr>
        <w:t>к Договору № _______</w:t>
      </w:r>
    </w:p>
    <w:p w14:paraId="49D81C79" w14:textId="77777777" w:rsidR="0047530C" w:rsidRPr="0047530C" w:rsidRDefault="0047530C" w:rsidP="0047530C">
      <w:pPr>
        <w:jc w:val="right"/>
        <w:rPr>
          <w:color w:val="000000" w:themeColor="text1"/>
          <w:sz w:val="22"/>
          <w:szCs w:val="22"/>
        </w:rPr>
      </w:pPr>
      <w:r w:rsidRPr="00B45299">
        <w:rPr>
          <w:b/>
          <w:bCs/>
          <w:color w:val="000000" w:themeColor="text1"/>
          <w:sz w:val="22"/>
          <w:szCs w:val="22"/>
        </w:rPr>
        <w:t>от «___» _________ 20__ г</w:t>
      </w:r>
      <w:r w:rsidRPr="0047530C">
        <w:rPr>
          <w:color w:val="000000" w:themeColor="text1"/>
          <w:sz w:val="22"/>
          <w:szCs w:val="22"/>
        </w:rPr>
        <w:t>.</w:t>
      </w:r>
    </w:p>
    <w:p w14:paraId="02C9397C" w14:textId="77777777" w:rsidR="0047530C" w:rsidRPr="0047530C" w:rsidRDefault="0047530C" w:rsidP="0047530C">
      <w:pPr>
        <w:jc w:val="right"/>
        <w:rPr>
          <w:color w:val="000000" w:themeColor="text1"/>
          <w:sz w:val="22"/>
          <w:szCs w:val="22"/>
        </w:rPr>
      </w:pPr>
    </w:p>
    <w:p w14:paraId="7CAEF042" w14:textId="77777777" w:rsidR="0047530C" w:rsidRPr="0047530C" w:rsidRDefault="0047530C" w:rsidP="0047530C">
      <w:pPr>
        <w:rPr>
          <w:color w:val="000000" w:themeColor="text1"/>
          <w:sz w:val="22"/>
          <w:szCs w:val="22"/>
        </w:rPr>
      </w:pPr>
      <w:r w:rsidRPr="0047530C">
        <w:rPr>
          <w:b/>
          <w:color w:val="000000" w:themeColor="text1"/>
          <w:sz w:val="22"/>
          <w:szCs w:val="22"/>
          <w:u w:val="single"/>
        </w:rPr>
        <w:t>ФОРМА АКТА</w:t>
      </w:r>
    </w:p>
    <w:p w14:paraId="5E44063E" w14:textId="77777777" w:rsidR="0047530C" w:rsidRPr="0047530C" w:rsidRDefault="0047530C" w:rsidP="0047530C">
      <w:pPr>
        <w:jc w:val="center"/>
        <w:rPr>
          <w:b/>
          <w:color w:val="000000" w:themeColor="text1"/>
          <w:sz w:val="22"/>
          <w:szCs w:val="22"/>
        </w:rPr>
      </w:pPr>
      <w:r w:rsidRPr="0047530C">
        <w:rPr>
          <w:b/>
          <w:color w:val="000000" w:themeColor="text1"/>
          <w:sz w:val="22"/>
          <w:szCs w:val="22"/>
        </w:rPr>
        <w:t xml:space="preserve">АКТ </w:t>
      </w:r>
    </w:p>
    <w:p w14:paraId="72B06970" w14:textId="2D82BDF2" w:rsidR="0047530C" w:rsidRPr="0047530C" w:rsidRDefault="0047530C" w:rsidP="0047530C">
      <w:pPr>
        <w:jc w:val="center"/>
        <w:rPr>
          <w:b/>
          <w:color w:val="000000" w:themeColor="text1"/>
          <w:sz w:val="22"/>
          <w:szCs w:val="22"/>
        </w:rPr>
      </w:pPr>
      <w:r>
        <w:rPr>
          <w:b/>
          <w:color w:val="000000" w:themeColor="text1"/>
          <w:sz w:val="22"/>
          <w:szCs w:val="22"/>
        </w:rPr>
        <w:t>об обнаруженных недостатках товара</w:t>
      </w:r>
    </w:p>
    <w:p w14:paraId="74C9E39F" w14:textId="77777777" w:rsidR="0047530C" w:rsidRPr="0047530C" w:rsidRDefault="0047530C" w:rsidP="0047530C">
      <w:pPr>
        <w:jc w:val="center"/>
        <w:rPr>
          <w:color w:val="000000" w:themeColor="text1"/>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47530C" w:rsidRPr="0047530C" w14:paraId="3B9DC8EE" w14:textId="77777777" w:rsidTr="000635A7">
        <w:tc>
          <w:tcPr>
            <w:tcW w:w="5027" w:type="dxa"/>
          </w:tcPr>
          <w:p w14:paraId="002E475F" w14:textId="77777777" w:rsidR="0047530C" w:rsidRPr="0047530C" w:rsidRDefault="0047530C" w:rsidP="000635A7">
            <w:pPr>
              <w:rPr>
                <w:color w:val="000000" w:themeColor="text1"/>
                <w:sz w:val="22"/>
                <w:szCs w:val="22"/>
              </w:rPr>
            </w:pPr>
            <w:r w:rsidRPr="0047530C">
              <w:rPr>
                <w:color w:val="000000" w:themeColor="text1"/>
                <w:sz w:val="22"/>
                <w:szCs w:val="22"/>
              </w:rPr>
              <w:t>г. Ханты-Мансийск</w:t>
            </w:r>
          </w:p>
        </w:tc>
        <w:tc>
          <w:tcPr>
            <w:tcW w:w="5028" w:type="dxa"/>
          </w:tcPr>
          <w:p w14:paraId="0A74BDB0" w14:textId="076CA318" w:rsidR="0047530C" w:rsidRPr="0047530C" w:rsidRDefault="0047530C" w:rsidP="000635A7">
            <w:pPr>
              <w:jc w:val="right"/>
              <w:rPr>
                <w:color w:val="000000" w:themeColor="text1"/>
                <w:sz w:val="22"/>
                <w:szCs w:val="22"/>
              </w:rPr>
            </w:pPr>
            <w:r w:rsidRPr="0047530C">
              <w:rPr>
                <w:color w:val="000000" w:themeColor="text1"/>
                <w:sz w:val="22"/>
                <w:szCs w:val="22"/>
              </w:rPr>
              <w:t>«__</w:t>
            </w:r>
            <w:proofErr w:type="gramStart"/>
            <w:r w:rsidRPr="0047530C">
              <w:rPr>
                <w:color w:val="000000" w:themeColor="text1"/>
                <w:sz w:val="22"/>
                <w:szCs w:val="22"/>
              </w:rPr>
              <w:t>_»_</w:t>
            </w:r>
            <w:proofErr w:type="gramEnd"/>
            <w:r w:rsidRPr="0047530C">
              <w:rPr>
                <w:color w:val="000000" w:themeColor="text1"/>
                <w:sz w:val="22"/>
                <w:szCs w:val="22"/>
              </w:rPr>
              <w:t>_________ 202</w:t>
            </w:r>
            <w:r w:rsidR="00F816EE">
              <w:rPr>
                <w:color w:val="000000" w:themeColor="text1"/>
                <w:sz w:val="22"/>
                <w:szCs w:val="22"/>
              </w:rPr>
              <w:t>__</w:t>
            </w:r>
            <w:r w:rsidRPr="0047530C">
              <w:rPr>
                <w:color w:val="000000" w:themeColor="text1"/>
                <w:sz w:val="22"/>
                <w:szCs w:val="22"/>
              </w:rPr>
              <w:t xml:space="preserve"> г.</w:t>
            </w:r>
          </w:p>
        </w:tc>
      </w:tr>
      <w:tr w:rsidR="0047530C" w:rsidRPr="0047530C" w14:paraId="2FF45D00" w14:textId="77777777" w:rsidTr="000635A7">
        <w:tc>
          <w:tcPr>
            <w:tcW w:w="10055" w:type="dxa"/>
            <w:gridSpan w:val="2"/>
          </w:tcPr>
          <w:p w14:paraId="2F3218F6" w14:textId="77777777" w:rsidR="0047530C" w:rsidRPr="0047530C" w:rsidRDefault="0047530C" w:rsidP="000635A7">
            <w:pPr>
              <w:rPr>
                <w:color w:val="000000" w:themeColor="text1"/>
                <w:sz w:val="22"/>
                <w:szCs w:val="22"/>
              </w:rPr>
            </w:pPr>
          </w:p>
        </w:tc>
      </w:tr>
    </w:tbl>
    <w:p w14:paraId="4CA0955A" w14:textId="77777777" w:rsidR="0047530C" w:rsidRPr="0047530C" w:rsidRDefault="0047530C" w:rsidP="0047530C">
      <w:pPr>
        <w:rPr>
          <w:color w:val="000000" w:themeColor="text1"/>
          <w:sz w:val="22"/>
          <w:szCs w:val="22"/>
        </w:rPr>
      </w:pPr>
    </w:p>
    <w:p w14:paraId="4013AE5D" w14:textId="0FCD69C2" w:rsidR="0047530C" w:rsidRPr="0047530C" w:rsidRDefault="0047530C" w:rsidP="00B45299">
      <w:pPr>
        <w:jc w:val="both"/>
        <w:rPr>
          <w:color w:val="000000" w:themeColor="text1"/>
          <w:sz w:val="22"/>
          <w:szCs w:val="22"/>
        </w:rPr>
      </w:pPr>
      <w:r w:rsidRPr="0047530C">
        <w:rPr>
          <w:color w:val="000000" w:themeColor="text1"/>
          <w:sz w:val="22"/>
          <w:szCs w:val="22"/>
        </w:rPr>
        <w:tab/>
        <w:t>Место составления акта</w:t>
      </w:r>
      <w:r w:rsidR="00B45299">
        <w:rPr>
          <w:color w:val="000000" w:themeColor="text1"/>
          <w:sz w:val="22"/>
          <w:szCs w:val="22"/>
        </w:rPr>
        <w:t>: Ханты-Мансийский автономный округ – Югра, территория Аэропорт.</w:t>
      </w:r>
    </w:p>
    <w:p w14:paraId="4E14FD4D" w14:textId="77777777" w:rsidR="0047530C" w:rsidRPr="0047530C" w:rsidRDefault="0047530C" w:rsidP="0047530C">
      <w:pPr>
        <w:jc w:val="both"/>
        <w:rPr>
          <w:color w:val="000000" w:themeColor="text1"/>
          <w:sz w:val="22"/>
          <w:szCs w:val="22"/>
        </w:rPr>
      </w:pPr>
    </w:p>
    <w:p w14:paraId="164652CF" w14:textId="3F5FE2C0" w:rsidR="0047530C" w:rsidRDefault="0047530C" w:rsidP="0047530C">
      <w:pPr>
        <w:pBdr>
          <w:bottom w:val="single" w:sz="12" w:space="1" w:color="auto"/>
        </w:pBdr>
        <w:jc w:val="both"/>
        <w:rPr>
          <w:color w:val="000000" w:themeColor="text1"/>
          <w:sz w:val="22"/>
          <w:szCs w:val="22"/>
        </w:rPr>
      </w:pPr>
      <w:r w:rsidRPr="0047530C">
        <w:rPr>
          <w:color w:val="000000" w:themeColor="text1"/>
          <w:sz w:val="22"/>
          <w:szCs w:val="22"/>
        </w:rPr>
        <w:tab/>
        <w:t xml:space="preserve">Комиссия в составе: </w:t>
      </w:r>
    </w:p>
    <w:p w14:paraId="07F08F42" w14:textId="17629122" w:rsidR="00170D24" w:rsidRPr="0047530C" w:rsidRDefault="00170D24" w:rsidP="0047530C">
      <w:pPr>
        <w:pBdr>
          <w:bottom w:val="single" w:sz="12" w:space="1" w:color="auto"/>
        </w:pBdr>
        <w:jc w:val="both"/>
        <w:rPr>
          <w:color w:val="000000" w:themeColor="text1"/>
          <w:sz w:val="22"/>
          <w:szCs w:val="22"/>
        </w:rPr>
      </w:pPr>
      <w:r>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84BE2" w14:textId="3F5FE2C0" w:rsidR="0047530C" w:rsidRPr="0047530C" w:rsidRDefault="0047530C" w:rsidP="00170D24">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2CE40208" w14:textId="77777777" w:rsidR="0047530C" w:rsidRPr="0047530C" w:rsidRDefault="0047530C" w:rsidP="0047530C">
      <w:pPr>
        <w:jc w:val="both"/>
        <w:rPr>
          <w:color w:val="000000" w:themeColor="text1"/>
          <w:sz w:val="22"/>
          <w:szCs w:val="22"/>
        </w:rPr>
      </w:pPr>
    </w:p>
    <w:p w14:paraId="422EBA15" w14:textId="77777777" w:rsidR="0047530C" w:rsidRPr="0047530C" w:rsidRDefault="0047530C" w:rsidP="0047530C">
      <w:pPr>
        <w:jc w:val="both"/>
        <w:rPr>
          <w:color w:val="000000" w:themeColor="text1"/>
          <w:sz w:val="22"/>
          <w:szCs w:val="22"/>
        </w:rPr>
      </w:pPr>
      <w:r w:rsidRPr="0047530C">
        <w:rPr>
          <w:color w:val="000000" w:themeColor="text1"/>
          <w:sz w:val="22"/>
          <w:szCs w:val="22"/>
        </w:rPr>
        <w:t>установила следующее:</w:t>
      </w:r>
    </w:p>
    <w:p w14:paraId="15A594EB" w14:textId="685F96C5" w:rsidR="0047530C" w:rsidRPr="0047530C" w:rsidRDefault="0047530C" w:rsidP="0047530C">
      <w:pPr>
        <w:pStyle w:val="af1"/>
        <w:numPr>
          <w:ilvl w:val="0"/>
          <w:numId w:val="26"/>
        </w:numPr>
        <w:suppressAutoHyphens w:val="0"/>
        <w:jc w:val="both"/>
        <w:rPr>
          <w:color w:val="000000" w:themeColor="text1"/>
          <w:sz w:val="22"/>
          <w:szCs w:val="22"/>
        </w:rPr>
      </w:pPr>
      <w:r w:rsidRPr="0047530C">
        <w:rPr>
          <w:color w:val="000000" w:themeColor="text1"/>
          <w:sz w:val="22"/>
          <w:szCs w:val="22"/>
        </w:rPr>
        <w:t>«___» _______ ___ г. во исполнении Договора № _______ от «___» ________ ____ г. на поставку ______________</w:t>
      </w:r>
      <w:r w:rsidR="00B45299">
        <w:rPr>
          <w:color w:val="000000" w:themeColor="text1"/>
          <w:sz w:val="22"/>
          <w:szCs w:val="22"/>
        </w:rPr>
        <w:t>______________________</w:t>
      </w:r>
      <w:r w:rsidRPr="0047530C">
        <w:rPr>
          <w:color w:val="000000" w:themeColor="text1"/>
          <w:sz w:val="22"/>
          <w:szCs w:val="22"/>
        </w:rPr>
        <w:t xml:space="preserve"> от _____________________ </w:t>
      </w:r>
      <w:r w:rsidRPr="0047530C">
        <w:rPr>
          <w:i/>
          <w:color w:val="000000" w:themeColor="text1"/>
          <w:sz w:val="22"/>
          <w:szCs w:val="22"/>
        </w:rPr>
        <w:t xml:space="preserve">(указывается наименование организации Поставщика) </w:t>
      </w:r>
      <w:r w:rsidRPr="0047530C">
        <w:rPr>
          <w:color w:val="000000" w:themeColor="text1"/>
          <w:sz w:val="22"/>
          <w:szCs w:val="22"/>
        </w:rPr>
        <w:t xml:space="preserve">(далее – Поставщик) </w:t>
      </w:r>
      <w:r w:rsidR="00B45299">
        <w:rPr>
          <w:color w:val="000000" w:themeColor="text1"/>
          <w:sz w:val="22"/>
          <w:szCs w:val="22"/>
        </w:rPr>
        <w:t>обнаружила недостатки следующих Товаров:</w:t>
      </w:r>
    </w:p>
    <w:tbl>
      <w:tblPr>
        <w:tblStyle w:val="af3"/>
        <w:tblW w:w="0" w:type="auto"/>
        <w:tblLook w:val="04A0" w:firstRow="1" w:lastRow="0" w:firstColumn="1" w:lastColumn="0" w:noHBand="0" w:noVBand="1"/>
      </w:tblPr>
      <w:tblGrid>
        <w:gridCol w:w="581"/>
        <w:gridCol w:w="2854"/>
        <w:gridCol w:w="4837"/>
        <w:gridCol w:w="1357"/>
      </w:tblGrid>
      <w:tr w:rsidR="0047530C" w:rsidRPr="0047530C" w14:paraId="5867C6CB" w14:textId="77777777" w:rsidTr="000635A7">
        <w:tc>
          <w:tcPr>
            <w:tcW w:w="580" w:type="dxa"/>
            <w:vAlign w:val="center"/>
          </w:tcPr>
          <w:p w14:paraId="0C4EB45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59" w:type="dxa"/>
            <w:vAlign w:val="center"/>
          </w:tcPr>
          <w:p w14:paraId="42686310"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39AD3C46"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45EE0CA4"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Кол-во</w:t>
            </w:r>
          </w:p>
        </w:tc>
      </w:tr>
      <w:tr w:rsidR="0047530C" w:rsidRPr="0047530C" w14:paraId="191ADB57" w14:textId="77777777" w:rsidTr="000635A7">
        <w:tc>
          <w:tcPr>
            <w:tcW w:w="580" w:type="dxa"/>
            <w:vAlign w:val="center"/>
          </w:tcPr>
          <w:p w14:paraId="20424412"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59" w:type="dxa"/>
            <w:vAlign w:val="center"/>
          </w:tcPr>
          <w:p w14:paraId="293A36B7" w14:textId="77777777" w:rsidR="0047530C" w:rsidRPr="0047530C" w:rsidRDefault="0047530C" w:rsidP="000635A7">
            <w:pPr>
              <w:jc w:val="center"/>
              <w:rPr>
                <w:color w:val="000000" w:themeColor="text1"/>
                <w:sz w:val="22"/>
                <w:szCs w:val="22"/>
              </w:rPr>
            </w:pPr>
          </w:p>
        </w:tc>
        <w:tc>
          <w:tcPr>
            <w:tcW w:w="5103" w:type="dxa"/>
            <w:vAlign w:val="center"/>
          </w:tcPr>
          <w:p w14:paraId="3951CB98" w14:textId="77777777" w:rsidR="0047530C" w:rsidRPr="0047530C" w:rsidRDefault="0047530C" w:rsidP="000635A7">
            <w:pPr>
              <w:jc w:val="center"/>
              <w:rPr>
                <w:color w:val="000000" w:themeColor="text1"/>
                <w:sz w:val="22"/>
                <w:szCs w:val="22"/>
              </w:rPr>
            </w:pPr>
          </w:p>
        </w:tc>
        <w:tc>
          <w:tcPr>
            <w:tcW w:w="1418" w:type="dxa"/>
            <w:vAlign w:val="center"/>
          </w:tcPr>
          <w:p w14:paraId="11FC5A24" w14:textId="77777777" w:rsidR="0047530C" w:rsidRPr="0047530C" w:rsidRDefault="0047530C" w:rsidP="000635A7">
            <w:pPr>
              <w:jc w:val="center"/>
              <w:rPr>
                <w:color w:val="000000" w:themeColor="text1"/>
                <w:sz w:val="22"/>
                <w:szCs w:val="22"/>
              </w:rPr>
            </w:pPr>
          </w:p>
        </w:tc>
      </w:tr>
    </w:tbl>
    <w:p w14:paraId="365D5E4A" w14:textId="77777777" w:rsidR="0047530C" w:rsidRPr="0047530C" w:rsidRDefault="0047530C" w:rsidP="0047530C">
      <w:pPr>
        <w:jc w:val="both"/>
        <w:rPr>
          <w:color w:val="000000" w:themeColor="text1"/>
          <w:sz w:val="22"/>
          <w:szCs w:val="22"/>
        </w:rPr>
      </w:pPr>
    </w:p>
    <w:p w14:paraId="36F713E0" w14:textId="77777777" w:rsidR="0047530C" w:rsidRPr="0047530C" w:rsidRDefault="0047530C" w:rsidP="0047530C">
      <w:pPr>
        <w:pStyle w:val="af1"/>
        <w:numPr>
          <w:ilvl w:val="0"/>
          <w:numId w:val="26"/>
        </w:numPr>
        <w:suppressAutoHyphens w:val="0"/>
        <w:ind w:left="0" w:firstLine="774"/>
        <w:jc w:val="both"/>
        <w:rPr>
          <w:color w:val="000000" w:themeColor="text1"/>
          <w:sz w:val="22"/>
          <w:szCs w:val="22"/>
        </w:rPr>
      </w:pPr>
      <w:r w:rsidRPr="0047530C">
        <w:rPr>
          <w:color w:val="000000" w:themeColor="text1"/>
          <w:sz w:val="22"/>
          <w:szCs w:val="22"/>
        </w:rPr>
        <w:t>Покупателем выявлены следующие несоответствия:</w:t>
      </w:r>
    </w:p>
    <w:tbl>
      <w:tblPr>
        <w:tblStyle w:val="af3"/>
        <w:tblW w:w="0" w:type="auto"/>
        <w:tblLook w:val="04A0" w:firstRow="1" w:lastRow="0" w:firstColumn="1" w:lastColumn="0" w:noHBand="0" w:noVBand="1"/>
      </w:tblPr>
      <w:tblGrid>
        <w:gridCol w:w="580"/>
        <w:gridCol w:w="2896"/>
        <w:gridCol w:w="6153"/>
      </w:tblGrid>
      <w:tr w:rsidR="0047530C" w:rsidRPr="0047530C" w14:paraId="79F252B5" w14:textId="77777777" w:rsidTr="000635A7">
        <w:tc>
          <w:tcPr>
            <w:tcW w:w="547" w:type="dxa"/>
            <w:vAlign w:val="center"/>
          </w:tcPr>
          <w:p w14:paraId="3FC24DCB"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92" w:type="dxa"/>
            <w:vAlign w:val="center"/>
          </w:tcPr>
          <w:p w14:paraId="1C2F4149"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5BE84D8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47530C" w:rsidRPr="0047530C" w14:paraId="2A230A75" w14:textId="77777777" w:rsidTr="000635A7">
        <w:tc>
          <w:tcPr>
            <w:tcW w:w="547" w:type="dxa"/>
            <w:vAlign w:val="center"/>
          </w:tcPr>
          <w:p w14:paraId="605BEBD4"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92" w:type="dxa"/>
            <w:vAlign w:val="center"/>
          </w:tcPr>
          <w:p w14:paraId="41730A71" w14:textId="77777777" w:rsidR="0047530C" w:rsidRPr="0047530C" w:rsidRDefault="0047530C" w:rsidP="000635A7">
            <w:pPr>
              <w:jc w:val="center"/>
              <w:rPr>
                <w:color w:val="000000" w:themeColor="text1"/>
                <w:sz w:val="22"/>
                <w:szCs w:val="22"/>
              </w:rPr>
            </w:pPr>
          </w:p>
        </w:tc>
        <w:tc>
          <w:tcPr>
            <w:tcW w:w="6516" w:type="dxa"/>
            <w:vAlign w:val="center"/>
          </w:tcPr>
          <w:p w14:paraId="75647680" w14:textId="77777777" w:rsidR="0047530C" w:rsidRPr="0047530C" w:rsidRDefault="0047530C" w:rsidP="000635A7">
            <w:pPr>
              <w:jc w:val="center"/>
              <w:rPr>
                <w:color w:val="000000" w:themeColor="text1"/>
                <w:sz w:val="22"/>
                <w:szCs w:val="22"/>
              </w:rPr>
            </w:pPr>
          </w:p>
        </w:tc>
      </w:tr>
      <w:tr w:rsidR="0047530C" w:rsidRPr="0047530C" w14:paraId="2E012CC9" w14:textId="77777777" w:rsidTr="000635A7">
        <w:tc>
          <w:tcPr>
            <w:tcW w:w="547" w:type="dxa"/>
            <w:vAlign w:val="center"/>
          </w:tcPr>
          <w:p w14:paraId="1D54EB05" w14:textId="77777777" w:rsidR="0047530C" w:rsidRPr="0047530C" w:rsidRDefault="0047530C" w:rsidP="000635A7">
            <w:pPr>
              <w:jc w:val="center"/>
              <w:rPr>
                <w:color w:val="000000" w:themeColor="text1"/>
                <w:sz w:val="22"/>
                <w:szCs w:val="22"/>
              </w:rPr>
            </w:pPr>
            <w:r w:rsidRPr="0047530C">
              <w:rPr>
                <w:color w:val="000000" w:themeColor="text1"/>
                <w:sz w:val="22"/>
                <w:szCs w:val="22"/>
              </w:rPr>
              <w:t>2.</w:t>
            </w:r>
          </w:p>
        </w:tc>
        <w:tc>
          <w:tcPr>
            <w:tcW w:w="2992" w:type="dxa"/>
            <w:vAlign w:val="center"/>
          </w:tcPr>
          <w:p w14:paraId="5DC8E15A" w14:textId="77777777" w:rsidR="0047530C" w:rsidRPr="0047530C" w:rsidRDefault="0047530C" w:rsidP="000635A7">
            <w:pPr>
              <w:jc w:val="center"/>
              <w:rPr>
                <w:color w:val="000000" w:themeColor="text1"/>
                <w:sz w:val="22"/>
                <w:szCs w:val="22"/>
              </w:rPr>
            </w:pPr>
          </w:p>
        </w:tc>
        <w:tc>
          <w:tcPr>
            <w:tcW w:w="6516" w:type="dxa"/>
            <w:vAlign w:val="center"/>
          </w:tcPr>
          <w:p w14:paraId="7E7A1EEC" w14:textId="77777777" w:rsidR="0047530C" w:rsidRPr="0047530C" w:rsidRDefault="0047530C" w:rsidP="000635A7">
            <w:pPr>
              <w:jc w:val="center"/>
              <w:rPr>
                <w:color w:val="000000" w:themeColor="text1"/>
                <w:sz w:val="22"/>
                <w:szCs w:val="22"/>
              </w:rPr>
            </w:pPr>
          </w:p>
        </w:tc>
      </w:tr>
    </w:tbl>
    <w:p w14:paraId="7E1FE7F8" w14:textId="77777777" w:rsidR="0047530C" w:rsidRPr="0047530C" w:rsidRDefault="0047530C" w:rsidP="0047530C">
      <w:pPr>
        <w:jc w:val="both"/>
        <w:rPr>
          <w:color w:val="000000" w:themeColor="text1"/>
          <w:sz w:val="22"/>
          <w:szCs w:val="22"/>
        </w:rPr>
      </w:pPr>
    </w:p>
    <w:p w14:paraId="291303D7"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 xml:space="preserve">Выявленные несоответствия подтверждены: ____________________ </w:t>
      </w:r>
      <w:r w:rsidRPr="0047530C">
        <w:rPr>
          <w:i/>
          <w:color w:val="000000" w:themeColor="text1"/>
          <w:sz w:val="22"/>
          <w:szCs w:val="22"/>
        </w:rPr>
        <w:t>(например, визуальным осмотром, результатами экспертизы и т.п.)</w:t>
      </w:r>
    </w:p>
    <w:p w14:paraId="59871490"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Срок устранения выявленных несоответствий товара составляет: ______ (______) _______________.</w:t>
      </w:r>
    </w:p>
    <w:p w14:paraId="2E2CC0C4"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Настоящий Акт составлен в количестве ____ экземпляров.</w:t>
      </w:r>
    </w:p>
    <w:p w14:paraId="05EBDAA0" w14:textId="77777777" w:rsidR="0047530C" w:rsidRPr="0047530C" w:rsidRDefault="0047530C" w:rsidP="0047530C">
      <w:pPr>
        <w:jc w:val="both"/>
        <w:rPr>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5B637E7E" w14:textId="77777777" w:rsidTr="000635A7">
        <w:tc>
          <w:tcPr>
            <w:tcW w:w="2977" w:type="dxa"/>
          </w:tcPr>
          <w:p w14:paraId="442EE12D" w14:textId="77777777" w:rsidR="0047530C" w:rsidRPr="0047530C" w:rsidRDefault="0047530C" w:rsidP="000635A7">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558145E6"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r w:rsidR="0047530C" w:rsidRPr="0047530C" w14:paraId="6E058B9C" w14:textId="77777777" w:rsidTr="000635A7">
        <w:tc>
          <w:tcPr>
            <w:tcW w:w="2977" w:type="dxa"/>
          </w:tcPr>
          <w:p w14:paraId="12F87DDE" w14:textId="77777777" w:rsidR="0047530C" w:rsidRPr="0047530C" w:rsidRDefault="0047530C" w:rsidP="000635A7">
            <w:pPr>
              <w:jc w:val="both"/>
              <w:rPr>
                <w:b/>
                <w:color w:val="000000" w:themeColor="text1"/>
                <w:sz w:val="22"/>
                <w:szCs w:val="22"/>
              </w:rPr>
            </w:pPr>
          </w:p>
        </w:tc>
        <w:tc>
          <w:tcPr>
            <w:tcW w:w="7366" w:type="dxa"/>
          </w:tcPr>
          <w:p w14:paraId="62017C2C"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r w:rsidR="0047530C" w:rsidRPr="0047530C" w14:paraId="3E5DEDC6" w14:textId="77777777" w:rsidTr="000635A7">
        <w:tc>
          <w:tcPr>
            <w:tcW w:w="2977" w:type="dxa"/>
          </w:tcPr>
          <w:p w14:paraId="65C9C187" w14:textId="77777777" w:rsidR="0047530C" w:rsidRPr="0047530C" w:rsidRDefault="0047530C" w:rsidP="000635A7">
            <w:pPr>
              <w:jc w:val="both"/>
              <w:rPr>
                <w:b/>
                <w:color w:val="000000" w:themeColor="text1"/>
                <w:sz w:val="22"/>
                <w:szCs w:val="22"/>
              </w:rPr>
            </w:pPr>
          </w:p>
        </w:tc>
        <w:tc>
          <w:tcPr>
            <w:tcW w:w="7366" w:type="dxa"/>
          </w:tcPr>
          <w:p w14:paraId="08123A94"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bl>
    <w:p w14:paraId="34778CA3" w14:textId="77777777" w:rsidR="0047530C" w:rsidRPr="0047530C" w:rsidRDefault="0047530C" w:rsidP="0047530C">
      <w:pPr>
        <w:jc w:val="both"/>
        <w:rPr>
          <w:b/>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4AC86C61" w14:textId="77777777" w:rsidTr="000635A7">
        <w:tc>
          <w:tcPr>
            <w:tcW w:w="2977" w:type="dxa"/>
          </w:tcPr>
          <w:p w14:paraId="695B1C88" w14:textId="77777777" w:rsidR="0047530C" w:rsidRPr="0047530C" w:rsidRDefault="0047530C" w:rsidP="000635A7">
            <w:pPr>
              <w:jc w:val="both"/>
              <w:rPr>
                <w:b/>
                <w:color w:val="000000" w:themeColor="text1"/>
                <w:sz w:val="22"/>
                <w:szCs w:val="22"/>
              </w:rPr>
            </w:pPr>
            <w:r w:rsidRPr="0047530C">
              <w:rPr>
                <w:b/>
                <w:color w:val="000000" w:themeColor="text1"/>
                <w:sz w:val="22"/>
                <w:szCs w:val="22"/>
              </w:rPr>
              <w:t>Представитель Поставщика:</w:t>
            </w:r>
          </w:p>
        </w:tc>
        <w:tc>
          <w:tcPr>
            <w:tcW w:w="7366" w:type="dxa"/>
          </w:tcPr>
          <w:p w14:paraId="67628D02"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bl>
    <w:p w14:paraId="46ED5E06" w14:textId="77777777" w:rsidR="0047530C" w:rsidRDefault="0047530C" w:rsidP="00170D24">
      <w:pPr>
        <w:jc w:val="center"/>
        <w:rPr>
          <w:b/>
          <w:color w:val="000000" w:themeColor="text1"/>
          <w:sz w:val="22"/>
          <w:szCs w:val="22"/>
        </w:rPr>
      </w:pPr>
      <w:r w:rsidRPr="0047530C">
        <w:rPr>
          <w:b/>
          <w:color w:val="000000" w:themeColor="text1"/>
          <w:sz w:val="22"/>
          <w:szCs w:val="22"/>
        </w:rPr>
        <w:t>ФОРМА АКТА СОГЛАСОВАНА:</w:t>
      </w:r>
    </w:p>
    <w:p w14:paraId="02E18923" w14:textId="77777777" w:rsidR="00170D24" w:rsidRPr="0047530C" w:rsidRDefault="00170D24" w:rsidP="00170D24">
      <w:pPr>
        <w:jc w:val="center"/>
        <w:rPr>
          <w:b/>
          <w:color w:val="000000" w:themeColor="text1"/>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47530C" w:rsidRPr="0047530C" w14:paraId="60E79B3E" w14:textId="77777777" w:rsidTr="000635A7">
        <w:trPr>
          <w:jc w:val="center"/>
        </w:trPr>
        <w:tc>
          <w:tcPr>
            <w:tcW w:w="4819" w:type="dxa"/>
          </w:tcPr>
          <w:p w14:paraId="1B3CF41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Поставщик</w:t>
            </w:r>
          </w:p>
        </w:tc>
        <w:tc>
          <w:tcPr>
            <w:tcW w:w="4820" w:type="dxa"/>
          </w:tcPr>
          <w:p w14:paraId="0C6D872E"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Покупатель:</w:t>
            </w:r>
          </w:p>
        </w:tc>
      </w:tr>
      <w:tr w:rsidR="0047530C" w:rsidRPr="0047530C" w14:paraId="56F75E89" w14:textId="77777777" w:rsidTr="000635A7">
        <w:trPr>
          <w:jc w:val="center"/>
        </w:trPr>
        <w:tc>
          <w:tcPr>
            <w:tcW w:w="4819" w:type="dxa"/>
          </w:tcPr>
          <w:p w14:paraId="303B87D2" w14:textId="77777777" w:rsidR="0047530C" w:rsidRDefault="0047530C" w:rsidP="000635A7">
            <w:pPr>
              <w:jc w:val="center"/>
              <w:rPr>
                <w:b/>
                <w:color w:val="000000" w:themeColor="text1"/>
                <w:sz w:val="22"/>
                <w:szCs w:val="22"/>
              </w:rPr>
            </w:pPr>
          </w:p>
          <w:p w14:paraId="6DC7FD03" w14:textId="77777777" w:rsidR="007F4E46" w:rsidRPr="0047530C" w:rsidRDefault="007F4E46" w:rsidP="000635A7">
            <w:pPr>
              <w:jc w:val="center"/>
              <w:rPr>
                <w:b/>
                <w:color w:val="000000" w:themeColor="text1"/>
                <w:sz w:val="22"/>
                <w:szCs w:val="22"/>
              </w:rPr>
            </w:pPr>
          </w:p>
          <w:p w14:paraId="76D64526" w14:textId="77777777" w:rsidR="0047530C" w:rsidRPr="0047530C" w:rsidRDefault="0047530C" w:rsidP="000635A7">
            <w:pPr>
              <w:rPr>
                <w:b/>
                <w:color w:val="000000" w:themeColor="text1"/>
                <w:sz w:val="22"/>
                <w:szCs w:val="22"/>
              </w:rPr>
            </w:pPr>
          </w:p>
          <w:p w14:paraId="1527B60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w:t>
            </w:r>
          </w:p>
          <w:p w14:paraId="2F7FABEC"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м.п</w:t>
            </w:r>
            <w:proofErr w:type="spellEnd"/>
            <w:r w:rsidRPr="0047530C">
              <w:rPr>
                <w:b/>
                <w:color w:val="000000" w:themeColor="text1"/>
                <w:sz w:val="22"/>
                <w:szCs w:val="22"/>
              </w:rPr>
              <w:t>.</w:t>
            </w:r>
          </w:p>
        </w:tc>
        <w:tc>
          <w:tcPr>
            <w:tcW w:w="4820" w:type="dxa"/>
          </w:tcPr>
          <w:p w14:paraId="4FF3541A"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АО «</w:t>
            </w:r>
            <w:proofErr w:type="spellStart"/>
            <w:r w:rsidRPr="0047530C">
              <w:rPr>
                <w:b/>
                <w:color w:val="000000" w:themeColor="text1"/>
                <w:sz w:val="22"/>
                <w:szCs w:val="22"/>
              </w:rPr>
              <w:t>Юграавиа</w:t>
            </w:r>
            <w:proofErr w:type="spellEnd"/>
            <w:r w:rsidRPr="0047530C">
              <w:rPr>
                <w:b/>
                <w:color w:val="000000" w:themeColor="text1"/>
                <w:sz w:val="22"/>
                <w:szCs w:val="22"/>
              </w:rPr>
              <w:t>»</w:t>
            </w:r>
          </w:p>
          <w:p w14:paraId="44EE3B58" w14:textId="77777777" w:rsidR="0047530C" w:rsidRDefault="0047530C" w:rsidP="000635A7">
            <w:pPr>
              <w:jc w:val="center"/>
              <w:rPr>
                <w:b/>
                <w:color w:val="000000" w:themeColor="text1"/>
                <w:sz w:val="22"/>
                <w:szCs w:val="22"/>
              </w:rPr>
            </w:pPr>
          </w:p>
          <w:p w14:paraId="07DFD2B4" w14:textId="77777777" w:rsidR="007F4E46" w:rsidRPr="0047530C" w:rsidRDefault="007F4E46" w:rsidP="000635A7">
            <w:pPr>
              <w:jc w:val="center"/>
              <w:rPr>
                <w:b/>
                <w:color w:val="000000" w:themeColor="text1"/>
                <w:sz w:val="22"/>
                <w:szCs w:val="22"/>
              </w:rPr>
            </w:pPr>
          </w:p>
          <w:p w14:paraId="026766E7"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А.Ю. Качура /</w:t>
            </w:r>
          </w:p>
          <w:p w14:paraId="53E36DC7"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м.п</w:t>
            </w:r>
            <w:proofErr w:type="spellEnd"/>
            <w:r w:rsidRPr="0047530C">
              <w:rPr>
                <w:b/>
                <w:color w:val="000000" w:themeColor="text1"/>
                <w:sz w:val="22"/>
                <w:szCs w:val="22"/>
              </w:rPr>
              <w:t>.</w:t>
            </w:r>
          </w:p>
        </w:tc>
      </w:tr>
      <w:bookmarkEnd w:id="10"/>
      <w:permEnd w:id="1440110583"/>
    </w:tbl>
    <w:p w14:paraId="4306458D" w14:textId="77777777" w:rsidR="0047530C" w:rsidRPr="00C72E04" w:rsidRDefault="0047530C" w:rsidP="00CA1AF1">
      <w:pPr>
        <w:rPr>
          <w:sz w:val="22"/>
          <w:szCs w:val="22"/>
        </w:rPr>
      </w:pPr>
    </w:p>
    <w:sectPr w:rsidR="0047530C" w:rsidRPr="00C72E04" w:rsidSect="00CA1AF1">
      <w:footerReference w:type="default" r:id="rId9"/>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2828" w14:textId="77777777" w:rsidR="00FF3B9D" w:rsidRDefault="00FF3B9D" w:rsidP="00F9781A">
      <w:r>
        <w:separator/>
      </w:r>
    </w:p>
  </w:endnote>
  <w:endnote w:type="continuationSeparator" w:id="0">
    <w:p w14:paraId="59E51265" w14:textId="77777777" w:rsidR="00FF3B9D" w:rsidRDefault="00FF3B9D"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424A" w14:textId="3955D6ED" w:rsidR="00C72E04" w:rsidRDefault="00C72E04" w:rsidP="005C33D3">
    <w:pPr>
      <w:pStyle w:val="ac"/>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86D5" w14:textId="77777777" w:rsidR="00FF3B9D" w:rsidRDefault="00FF3B9D" w:rsidP="00F9781A">
      <w:r>
        <w:separator/>
      </w:r>
    </w:p>
  </w:footnote>
  <w:footnote w:type="continuationSeparator" w:id="0">
    <w:p w14:paraId="21A5B24D" w14:textId="77777777" w:rsidR="00FF3B9D" w:rsidRDefault="00FF3B9D"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4BF312F"/>
    <w:multiLevelType w:val="multilevel"/>
    <w:tmpl w:val="3C16803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 w15:restartNumberingAfterBreak="0">
    <w:nsid w:val="09467B15"/>
    <w:multiLevelType w:val="multilevel"/>
    <w:tmpl w:val="A8C414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094B2E18"/>
    <w:multiLevelType w:val="multilevel"/>
    <w:tmpl w:val="202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71C8F"/>
    <w:multiLevelType w:val="multilevel"/>
    <w:tmpl w:val="889E9FE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2F537C"/>
    <w:multiLevelType w:val="multilevel"/>
    <w:tmpl w:val="8938A882"/>
    <w:lvl w:ilvl="0">
      <w:start w:val="9"/>
      <w:numFmt w:val="decimal"/>
      <w:lvlText w:val="%1."/>
      <w:lvlJc w:val="left"/>
      <w:pPr>
        <w:ind w:left="3905"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32703FB"/>
    <w:multiLevelType w:val="multilevel"/>
    <w:tmpl w:val="BC905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BC5809"/>
    <w:multiLevelType w:val="multilevel"/>
    <w:tmpl w:val="0DA61A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13" w15:restartNumberingAfterBreak="0">
    <w:nsid w:val="19AA4B4D"/>
    <w:multiLevelType w:val="hybridMultilevel"/>
    <w:tmpl w:val="38A465EC"/>
    <w:lvl w:ilvl="0" w:tplc="8CB2F0B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A472E40"/>
    <w:multiLevelType w:val="multilevel"/>
    <w:tmpl w:val="2D4E906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6" w15:restartNumberingAfterBreak="0">
    <w:nsid w:val="311B1F4D"/>
    <w:multiLevelType w:val="multilevel"/>
    <w:tmpl w:val="1D50FB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6D62C8"/>
    <w:multiLevelType w:val="multilevel"/>
    <w:tmpl w:val="AA2CCE0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color w:val="000000"/>
      </w:rPr>
    </w:lvl>
    <w:lvl w:ilvl="2">
      <w:start w:val="1"/>
      <w:numFmt w:val="decimal"/>
      <w:lvlText w:val="%1.%2.%3."/>
      <w:lvlJc w:val="left"/>
      <w:pPr>
        <w:ind w:left="1224" w:hanging="504"/>
      </w:pPr>
      <w:rPr>
        <w:rFonts w:cs="Times New Roman"/>
        <w:b w:val="0"/>
        <w:color w:val="000000"/>
      </w:rPr>
    </w:lvl>
    <w:lvl w:ilvl="3">
      <w:start w:val="1"/>
      <w:numFmt w:val="decimal"/>
      <w:lvlText w:val="%1.%2.%3.%4."/>
      <w:lvlJc w:val="left"/>
      <w:pPr>
        <w:ind w:left="1728" w:hanging="648"/>
      </w:pPr>
      <w:rPr>
        <w:rFonts w:cs="Times New Roman"/>
        <w:color w:val="000000"/>
      </w:rPr>
    </w:lvl>
    <w:lvl w:ilvl="4">
      <w:start w:val="1"/>
      <w:numFmt w:val="decimal"/>
      <w:lvlText w:val="%1.%2.%3.%4.%5."/>
      <w:lvlJc w:val="left"/>
      <w:pPr>
        <w:ind w:left="2232" w:hanging="792"/>
      </w:pPr>
      <w:rPr>
        <w:rFonts w:cs="Times New Roman"/>
        <w:color w:val="000000"/>
      </w:rPr>
    </w:lvl>
    <w:lvl w:ilvl="5">
      <w:start w:val="1"/>
      <w:numFmt w:val="decimal"/>
      <w:lvlText w:val="%1.%2.%3.%4.%5.%6."/>
      <w:lvlJc w:val="left"/>
      <w:pPr>
        <w:ind w:left="2736" w:hanging="936"/>
      </w:pPr>
      <w:rPr>
        <w:rFonts w:cs="Times New Roman"/>
        <w:color w:val="000000"/>
      </w:rPr>
    </w:lvl>
    <w:lvl w:ilvl="6">
      <w:start w:val="1"/>
      <w:numFmt w:val="decimal"/>
      <w:lvlText w:val="%1.%2.%3.%4.%5.%6.%7."/>
      <w:lvlJc w:val="left"/>
      <w:pPr>
        <w:ind w:left="3240" w:hanging="1080"/>
      </w:pPr>
      <w:rPr>
        <w:rFonts w:cs="Times New Roman"/>
        <w:color w:val="000000"/>
      </w:rPr>
    </w:lvl>
    <w:lvl w:ilvl="7">
      <w:start w:val="1"/>
      <w:numFmt w:val="decimal"/>
      <w:lvlText w:val="%1.%2.%3.%4.%5.%6.%7.%8."/>
      <w:lvlJc w:val="left"/>
      <w:pPr>
        <w:ind w:left="3744" w:hanging="1224"/>
      </w:pPr>
      <w:rPr>
        <w:rFonts w:cs="Times New Roman"/>
        <w:color w:val="000000"/>
      </w:rPr>
    </w:lvl>
    <w:lvl w:ilvl="8">
      <w:start w:val="1"/>
      <w:numFmt w:val="decimal"/>
      <w:lvlText w:val="%1.%2.%3.%4.%5.%6.%7.%8.%9."/>
      <w:lvlJc w:val="left"/>
      <w:pPr>
        <w:ind w:left="4320" w:hanging="1440"/>
      </w:pPr>
      <w:rPr>
        <w:rFonts w:cs="Times New Roman"/>
        <w:color w:val="000000"/>
      </w:rPr>
    </w:lvl>
  </w:abstractNum>
  <w:abstractNum w:abstractNumId="18"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19" w15:restartNumberingAfterBreak="0">
    <w:nsid w:val="3EF6235E"/>
    <w:multiLevelType w:val="multilevel"/>
    <w:tmpl w:val="4DF8B9A4"/>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22C53B3"/>
    <w:multiLevelType w:val="hybridMultilevel"/>
    <w:tmpl w:val="FD68074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35440"/>
    <w:multiLevelType w:val="hybridMultilevel"/>
    <w:tmpl w:val="E58487C0"/>
    <w:lvl w:ilvl="0" w:tplc="2C7AD444">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F473C0"/>
    <w:multiLevelType w:val="multilevel"/>
    <w:tmpl w:val="AFA605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D3F05"/>
    <w:multiLevelType w:val="hybridMultilevel"/>
    <w:tmpl w:val="08948334"/>
    <w:lvl w:ilvl="0" w:tplc="9C98E15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1806091"/>
    <w:multiLevelType w:val="multilevel"/>
    <w:tmpl w:val="E886E78E"/>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E1778"/>
    <w:multiLevelType w:val="multilevel"/>
    <w:tmpl w:val="1A1E78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473AEA"/>
    <w:multiLevelType w:val="multilevel"/>
    <w:tmpl w:val="B73A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18201A"/>
    <w:multiLevelType w:val="hybridMultilevel"/>
    <w:tmpl w:val="628ADC22"/>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79AF115F"/>
    <w:multiLevelType w:val="hybridMultilevel"/>
    <w:tmpl w:val="FEE8A62C"/>
    <w:lvl w:ilvl="0" w:tplc="C8307DF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C75CEF"/>
    <w:multiLevelType w:val="hybridMultilevel"/>
    <w:tmpl w:val="628ADC22"/>
    <w:lvl w:ilvl="0" w:tplc="5EFC68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581256406">
    <w:abstractNumId w:val="14"/>
  </w:num>
  <w:num w:numId="2" w16cid:durableId="983967913">
    <w:abstractNumId w:val="28"/>
  </w:num>
  <w:num w:numId="3" w16cid:durableId="49767128">
    <w:abstractNumId w:val="26"/>
  </w:num>
  <w:num w:numId="4" w16cid:durableId="970474277">
    <w:abstractNumId w:val="11"/>
  </w:num>
  <w:num w:numId="5" w16cid:durableId="1754862227">
    <w:abstractNumId w:val="16"/>
  </w:num>
  <w:num w:numId="6" w16cid:durableId="897862911">
    <w:abstractNumId w:val="22"/>
  </w:num>
  <w:num w:numId="7" w16cid:durableId="1244995835">
    <w:abstractNumId w:val="7"/>
  </w:num>
  <w:num w:numId="8" w16cid:durableId="918683949">
    <w:abstractNumId w:val="12"/>
  </w:num>
  <w:num w:numId="9" w16cid:durableId="977951320">
    <w:abstractNumId w:val="20"/>
  </w:num>
  <w:num w:numId="10" w16cid:durableId="450561773">
    <w:abstractNumId w:val="10"/>
  </w:num>
  <w:num w:numId="11" w16cid:durableId="1781877741">
    <w:abstractNumId w:val="27"/>
  </w:num>
  <w:num w:numId="12" w16cid:durableId="1993293931">
    <w:abstractNumId w:val="9"/>
  </w:num>
  <w:num w:numId="13" w16cid:durableId="1368799841">
    <w:abstractNumId w:val="15"/>
  </w:num>
  <w:num w:numId="14" w16cid:durableId="1603024309">
    <w:abstractNumId w:val="24"/>
  </w:num>
  <w:num w:numId="15" w16cid:durableId="649674681">
    <w:abstractNumId w:val="25"/>
  </w:num>
  <w:num w:numId="16" w16cid:durableId="1022366118">
    <w:abstractNumId w:val="17"/>
  </w:num>
  <w:num w:numId="17" w16cid:durableId="2113627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926394">
    <w:abstractNumId w:val="19"/>
  </w:num>
  <w:num w:numId="19" w16cid:durableId="1988780681">
    <w:abstractNumId w:val="6"/>
  </w:num>
  <w:num w:numId="20" w16cid:durableId="872036033">
    <w:abstractNumId w:val="8"/>
  </w:num>
  <w:num w:numId="21" w16cid:durableId="1646199959">
    <w:abstractNumId w:val="13"/>
  </w:num>
  <w:num w:numId="22" w16cid:durableId="683022456">
    <w:abstractNumId w:val="30"/>
  </w:num>
  <w:num w:numId="23" w16cid:durableId="1877161716">
    <w:abstractNumId w:val="21"/>
  </w:num>
  <w:num w:numId="24" w16cid:durableId="794908966">
    <w:abstractNumId w:val="31"/>
  </w:num>
  <w:num w:numId="25" w16cid:durableId="1161969108">
    <w:abstractNumId w:val="18"/>
  </w:num>
  <w:num w:numId="26" w16cid:durableId="154235441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oTq4xkhT5C1qcqmVPyqhHueHuqkohQcyjV9nrKXIILQgROXpfZgqGUseFjUANAPNbA0glqOIYJiHYGUpl/r64A==" w:salt="0va9oTo40zG/Ev/PqQBXT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F"/>
    <w:rsid w:val="0001273C"/>
    <w:rsid w:val="00013B2A"/>
    <w:rsid w:val="00013F88"/>
    <w:rsid w:val="00014E20"/>
    <w:rsid w:val="000157B9"/>
    <w:rsid w:val="00017A56"/>
    <w:rsid w:val="00017D87"/>
    <w:rsid w:val="00021391"/>
    <w:rsid w:val="00021D93"/>
    <w:rsid w:val="00031E73"/>
    <w:rsid w:val="00035FF7"/>
    <w:rsid w:val="00036C9E"/>
    <w:rsid w:val="00061E43"/>
    <w:rsid w:val="000744C5"/>
    <w:rsid w:val="00077DD8"/>
    <w:rsid w:val="00077E40"/>
    <w:rsid w:val="0008276A"/>
    <w:rsid w:val="00094011"/>
    <w:rsid w:val="00097788"/>
    <w:rsid w:val="000A3135"/>
    <w:rsid w:val="000A6EE0"/>
    <w:rsid w:val="000A74AA"/>
    <w:rsid w:val="000B2AFB"/>
    <w:rsid w:val="000B34B4"/>
    <w:rsid w:val="000C04C8"/>
    <w:rsid w:val="000D79D1"/>
    <w:rsid w:val="000E41CF"/>
    <w:rsid w:val="000E7977"/>
    <w:rsid w:val="000F1AB3"/>
    <w:rsid w:val="00100163"/>
    <w:rsid w:val="001016C1"/>
    <w:rsid w:val="00103D82"/>
    <w:rsid w:val="00105279"/>
    <w:rsid w:val="001074F1"/>
    <w:rsid w:val="00113CDC"/>
    <w:rsid w:val="0012501D"/>
    <w:rsid w:val="00137F3D"/>
    <w:rsid w:val="001407EC"/>
    <w:rsid w:val="0015089C"/>
    <w:rsid w:val="001522B6"/>
    <w:rsid w:val="001528BF"/>
    <w:rsid w:val="00153063"/>
    <w:rsid w:val="001625C7"/>
    <w:rsid w:val="00170D24"/>
    <w:rsid w:val="00175963"/>
    <w:rsid w:val="00182B61"/>
    <w:rsid w:val="0019585F"/>
    <w:rsid w:val="00196251"/>
    <w:rsid w:val="001976AC"/>
    <w:rsid w:val="001A7926"/>
    <w:rsid w:val="001B3418"/>
    <w:rsid w:val="001B4393"/>
    <w:rsid w:val="001B4F10"/>
    <w:rsid w:val="001C5128"/>
    <w:rsid w:val="001C609D"/>
    <w:rsid w:val="001E4A0E"/>
    <w:rsid w:val="001F0FA9"/>
    <w:rsid w:val="00210B0B"/>
    <w:rsid w:val="00211DC3"/>
    <w:rsid w:val="00213612"/>
    <w:rsid w:val="00213745"/>
    <w:rsid w:val="002140C4"/>
    <w:rsid w:val="00234745"/>
    <w:rsid w:val="002356E6"/>
    <w:rsid w:val="0023628F"/>
    <w:rsid w:val="0024034C"/>
    <w:rsid w:val="00243190"/>
    <w:rsid w:val="00284234"/>
    <w:rsid w:val="002878A4"/>
    <w:rsid w:val="00292A40"/>
    <w:rsid w:val="002A3C0F"/>
    <w:rsid w:val="002B2B7A"/>
    <w:rsid w:val="002B34A7"/>
    <w:rsid w:val="002C61B2"/>
    <w:rsid w:val="002D3B11"/>
    <w:rsid w:val="002D4F08"/>
    <w:rsid w:val="002F7670"/>
    <w:rsid w:val="00315537"/>
    <w:rsid w:val="00324833"/>
    <w:rsid w:val="0033356F"/>
    <w:rsid w:val="0033608D"/>
    <w:rsid w:val="00337A9F"/>
    <w:rsid w:val="00347086"/>
    <w:rsid w:val="00353A8F"/>
    <w:rsid w:val="003608C3"/>
    <w:rsid w:val="00363C9A"/>
    <w:rsid w:val="00363D6F"/>
    <w:rsid w:val="00385DD2"/>
    <w:rsid w:val="003A5A3F"/>
    <w:rsid w:val="003A60B0"/>
    <w:rsid w:val="003A6933"/>
    <w:rsid w:val="003A6CFA"/>
    <w:rsid w:val="003B30CD"/>
    <w:rsid w:val="003B36DD"/>
    <w:rsid w:val="003B3935"/>
    <w:rsid w:val="003C1501"/>
    <w:rsid w:val="003D1D2B"/>
    <w:rsid w:val="003D6BFC"/>
    <w:rsid w:val="003E0BCE"/>
    <w:rsid w:val="003E4CAB"/>
    <w:rsid w:val="003F67DD"/>
    <w:rsid w:val="00402834"/>
    <w:rsid w:val="00406DCE"/>
    <w:rsid w:val="00407A45"/>
    <w:rsid w:val="00407E1F"/>
    <w:rsid w:val="00410C30"/>
    <w:rsid w:val="004122CA"/>
    <w:rsid w:val="004152EF"/>
    <w:rsid w:val="00422EB2"/>
    <w:rsid w:val="004236B8"/>
    <w:rsid w:val="00424E13"/>
    <w:rsid w:val="004250C2"/>
    <w:rsid w:val="00436BDB"/>
    <w:rsid w:val="004523DF"/>
    <w:rsid w:val="00454646"/>
    <w:rsid w:val="0047530C"/>
    <w:rsid w:val="00476FD9"/>
    <w:rsid w:val="00482214"/>
    <w:rsid w:val="004904AB"/>
    <w:rsid w:val="00496590"/>
    <w:rsid w:val="004A1CCB"/>
    <w:rsid w:val="004A3FFC"/>
    <w:rsid w:val="004A4B86"/>
    <w:rsid w:val="004B7B16"/>
    <w:rsid w:val="004C327D"/>
    <w:rsid w:val="004E745F"/>
    <w:rsid w:val="004F1AD7"/>
    <w:rsid w:val="004F2CDB"/>
    <w:rsid w:val="004F6B8B"/>
    <w:rsid w:val="00510BC8"/>
    <w:rsid w:val="00511665"/>
    <w:rsid w:val="00512FDF"/>
    <w:rsid w:val="0051307E"/>
    <w:rsid w:val="00514661"/>
    <w:rsid w:val="00516236"/>
    <w:rsid w:val="00516F09"/>
    <w:rsid w:val="00521F10"/>
    <w:rsid w:val="00521FB2"/>
    <w:rsid w:val="00525CC4"/>
    <w:rsid w:val="0052702A"/>
    <w:rsid w:val="00536023"/>
    <w:rsid w:val="0053664C"/>
    <w:rsid w:val="00540CA3"/>
    <w:rsid w:val="00541958"/>
    <w:rsid w:val="0054289B"/>
    <w:rsid w:val="00542B16"/>
    <w:rsid w:val="0055643B"/>
    <w:rsid w:val="0056323E"/>
    <w:rsid w:val="005633F0"/>
    <w:rsid w:val="00565901"/>
    <w:rsid w:val="005777E2"/>
    <w:rsid w:val="0058089C"/>
    <w:rsid w:val="005910B7"/>
    <w:rsid w:val="00591BE2"/>
    <w:rsid w:val="005A0692"/>
    <w:rsid w:val="005A089A"/>
    <w:rsid w:val="005C33D3"/>
    <w:rsid w:val="005C3932"/>
    <w:rsid w:val="005E05AA"/>
    <w:rsid w:val="005E381B"/>
    <w:rsid w:val="005F05AE"/>
    <w:rsid w:val="0060298E"/>
    <w:rsid w:val="00607468"/>
    <w:rsid w:val="00607532"/>
    <w:rsid w:val="006113AE"/>
    <w:rsid w:val="0061741F"/>
    <w:rsid w:val="00622F64"/>
    <w:rsid w:val="00636252"/>
    <w:rsid w:val="00641DEE"/>
    <w:rsid w:val="00646154"/>
    <w:rsid w:val="006540FB"/>
    <w:rsid w:val="006619A7"/>
    <w:rsid w:val="0067483F"/>
    <w:rsid w:val="00683ED8"/>
    <w:rsid w:val="00696AA9"/>
    <w:rsid w:val="00696E4B"/>
    <w:rsid w:val="006A3304"/>
    <w:rsid w:val="006C00CB"/>
    <w:rsid w:val="006C1B82"/>
    <w:rsid w:val="006D490B"/>
    <w:rsid w:val="006E0185"/>
    <w:rsid w:val="006F3F0F"/>
    <w:rsid w:val="00702F9B"/>
    <w:rsid w:val="00703D42"/>
    <w:rsid w:val="00705F37"/>
    <w:rsid w:val="007075CD"/>
    <w:rsid w:val="0071199E"/>
    <w:rsid w:val="00721809"/>
    <w:rsid w:val="00721F71"/>
    <w:rsid w:val="00732B1D"/>
    <w:rsid w:val="00741256"/>
    <w:rsid w:val="00744A0A"/>
    <w:rsid w:val="0074713C"/>
    <w:rsid w:val="00750C57"/>
    <w:rsid w:val="00752721"/>
    <w:rsid w:val="0075426B"/>
    <w:rsid w:val="00757B28"/>
    <w:rsid w:val="0076238A"/>
    <w:rsid w:val="00762B5A"/>
    <w:rsid w:val="0076618F"/>
    <w:rsid w:val="0077415A"/>
    <w:rsid w:val="0077500F"/>
    <w:rsid w:val="007766DD"/>
    <w:rsid w:val="0078208A"/>
    <w:rsid w:val="00783A03"/>
    <w:rsid w:val="00784D17"/>
    <w:rsid w:val="0079003E"/>
    <w:rsid w:val="00793EC8"/>
    <w:rsid w:val="00794B1E"/>
    <w:rsid w:val="00794E4A"/>
    <w:rsid w:val="007A44E3"/>
    <w:rsid w:val="007A5716"/>
    <w:rsid w:val="007B2CBB"/>
    <w:rsid w:val="007C2AE9"/>
    <w:rsid w:val="007C6361"/>
    <w:rsid w:val="007C6C7E"/>
    <w:rsid w:val="007C6F5E"/>
    <w:rsid w:val="007D2526"/>
    <w:rsid w:val="007D3F2D"/>
    <w:rsid w:val="007D41D0"/>
    <w:rsid w:val="007E3B8D"/>
    <w:rsid w:val="007E723C"/>
    <w:rsid w:val="007F19BA"/>
    <w:rsid w:val="007F3AF8"/>
    <w:rsid w:val="007F4E46"/>
    <w:rsid w:val="007F69CC"/>
    <w:rsid w:val="007F7A8A"/>
    <w:rsid w:val="00803AF7"/>
    <w:rsid w:val="0081229A"/>
    <w:rsid w:val="00812470"/>
    <w:rsid w:val="00823F19"/>
    <w:rsid w:val="00831C7E"/>
    <w:rsid w:val="00834C75"/>
    <w:rsid w:val="00835F97"/>
    <w:rsid w:val="00836FBC"/>
    <w:rsid w:val="00845E3F"/>
    <w:rsid w:val="00851D9A"/>
    <w:rsid w:val="00865E75"/>
    <w:rsid w:val="00872BAE"/>
    <w:rsid w:val="00877023"/>
    <w:rsid w:val="00880BBA"/>
    <w:rsid w:val="00880D6D"/>
    <w:rsid w:val="00891A2E"/>
    <w:rsid w:val="00896B44"/>
    <w:rsid w:val="008A01F9"/>
    <w:rsid w:val="008A45AC"/>
    <w:rsid w:val="008A4C95"/>
    <w:rsid w:val="008B21BA"/>
    <w:rsid w:val="008D04B8"/>
    <w:rsid w:val="008D6DC9"/>
    <w:rsid w:val="008F29F4"/>
    <w:rsid w:val="00900180"/>
    <w:rsid w:val="009034BB"/>
    <w:rsid w:val="0091316F"/>
    <w:rsid w:val="0091759D"/>
    <w:rsid w:val="009261A8"/>
    <w:rsid w:val="0094182B"/>
    <w:rsid w:val="00944ED3"/>
    <w:rsid w:val="00970856"/>
    <w:rsid w:val="00974310"/>
    <w:rsid w:val="009811F7"/>
    <w:rsid w:val="00982915"/>
    <w:rsid w:val="0098376B"/>
    <w:rsid w:val="00983E7D"/>
    <w:rsid w:val="009854F5"/>
    <w:rsid w:val="009861AB"/>
    <w:rsid w:val="00994102"/>
    <w:rsid w:val="009A44FD"/>
    <w:rsid w:val="009A7BA6"/>
    <w:rsid w:val="009B27CC"/>
    <w:rsid w:val="009B781E"/>
    <w:rsid w:val="009D156C"/>
    <w:rsid w:val="009D3430"/>
    <w:rsid w:val="009D7809"/>
    <w:rsid w:val="009F36A6"/>
    <w:rsid w:val="00A07E4E"/>
    <w:rsid w:val="00A10B9B"/>
    <w:rsid w:val="00A13A96"/>
    <w:rsid w:val="00A27FEF"/>
    <w:rsid w:val="00A36F18"/>
    <w:rsid w:val="00A4189A"/>
    <w:rsid w:val="00A43CB4"/>
    <w:rsid w:val="00A4606C"/>
    <w:rsid w:val="00A63E88"/>
    <w:rsid w:val="00A65B61"/>
    <w:rsid w:val="00A66A93"/>
    <w:rsid w:val="00A7051E"/>
    <w:rsid w:val="00A714D3"/>
    <w:rsid w:val="00A87366"/>
    <w:rsid w:val="00A91E9B"/>
    <w:rsid w:val="00A9231F"/>
    <w:rsid w:val="00A955AB"/>
    <w:rsid w:val="00AA01A4"/>
    <w:rsid w:val="00AA3248"/>
    <w:rsid w:val="00AA4B69"/>
    <w:rsid w:val="00AA58D3"/>
    <w:rsid w:val="00AA7702"/>
    <w:rsid w:val="00AC2265"/>
    <w:rsid w:val="00AD0330"/>
    <w:rsid w:val="00AD4192"/>
    <w:rsid w:val="00AF3903"/>
    <w:rsid w:val="00AF4A65"/>
    <w:rsid w:val="00B021C9"/>
    <w:rsid w:val="00B11BEC"/>
    <w:rsid w:val="00B13393"/>
    <w:rsid w:val="00B26250"/>
    <w:rsid w:val="00B265FF"/>
    <w:rsid w:val="00B3469C"/>
    <w:rsid w:val="00B35BEF"/>
    <w:rsid w:val="00B426A0"/>
    <w:rsid w:val="00B45299"/>
    <w:rsid w:val="00B4628D"/>
    <w:rsid w:val="00B523D9"/>
    <w:rsid w:val="00B56B74"/>
    <w:rsid w:val="00B604BC"/>
    <w:rsid w:val="00B64791"/>
    <w:rsid w:val="00B7208D"/>
    <w:rsid w:val="00B7289A"/>
    <w:rsid w:val="00B733A2"/>
    <w:rsid w:val="00B83DD9"/>
    <w:rsid w:val="00B91220"/>
    <w:rsid w:val="00B92FA5"/>
    <w:rsid w:val="00BA1E38"/>
    <w:rsid w:val="00BA745B"/>
    <w:rsid w:val="00BB00AF"/>
    <w:rsid w:val="00BB4022"/>
    <w:rsid w:val="00BB482A"/>
    <w:rsid w:val="00BC0062"/>
    <w:rsid w:val="00BC3A71"/>
    <w:rsid w:val="00BC60C4"/>
    <w:rsid w:val="00BC6C08"/>
    <w:rsid w:val="00BF3DAE"/>
    <w:rsid w:val="00BF58B1"/>
    <w:rsid w:val="00C0121F"/>
    <w:rsid w:val="00C05041"/>
    <w:rsid w:val="00C0626C"/>
    <w:rsid w:val="00C11FA5"/>
    <w:rsid w:val="00C134DB"/>
    <w:rsid w:val="00C14A9C"/>
    <w:rsid w:val="00C24A81"/>
    <w:rsid w:val="00C3274A"/>
    <w:rsid w:val="00C34B8D"/>
    <w:rsid w:val="00C46727"/>
    <w:rsid w:val="00C470A4"/>
    <w:rsid w:val="00C50B38"/>
    <w:rsid w:val="00C60AB5"/>
    <w:rsid w:val="00C62B73"/>
    <w:rsid w:val="00C62EE1"/>
    <w:rsid w:val="00C64395"/>
    <w:rsid w:val="00C66D49"/>
    <w:rsid w:val="00C70E3F"/>
    <w:rsid w:val="00C72E04"/>
    <w:rsid w:val="00C8255E"/>
    <w:rsid w:val="00C835EC"/>
    <w:rsid w:val="00C874EA"/>
    <w:rsid w:val="00CA1AF1"/>
    <w:rsid w:val="00CA2CB7"/>
    <w:rsid w:val="00CA6F9E"/>
    <w:rsid w:val="00CA715A"/>
    <w:rsid w:val="00CB0FA8"/>
    <w:rsid w:val="00CB30F1"/>
    <w:rsid w:val="00CB3628"/>
    <w:rsid w:val="00CD4857"/>
    <w:rsid w:val="00CE0BC9"/>
    <w:rsid w:val="00CE5F71"/>
    <w:rsid w:val="00CF65C5"/>
    <w:rsid w:val="00CF771A"/>
    <w:rsid w:val="00D00E70"/>
    <w:rsid w:val="00D134BD"/>
    <w:rsid w:val="00D145CC"/>
    <w:rsid w:val="00D15427"/>
    <w:rsid w:val="00D160A6"/>
    <w:rsid w:val="00D23C7A"/>
    <w:rsid w:val="00D51231"/>
    <w:rsid w:val="00D522CE"/>
    <w:rsid w:val="00D52D2F"/>
    <w:rsid w:val="00D545F4"/>
    <w:rsid w:val="00D6545E"/>
    <w:rsid w:val="00D65830"/>
    <w:rsid w:val="00D71A04"/>
    <w:rsid w:val="00D7349B"/>
    <w:rsid w:val="00D735D1"/>
    <w:rsid w:val="00D8115E"/>
    <w:rsid w:val="00D81490"/>
    <w:rsid w:val="00D84099"/>
    <w:rsid w:val="00D8445A"/>
    <w:rsid w:val="00D87F5C"/>
    <w:rsid w:val="00D913A3"/>
    <w:rsid w:val="00D96385"/>
    <w:rsid w:val="00DA115D"/>
    <w:rsid w:val="00DA5DB3"/>
    <w:rsid w:val="00DC15F2"/>
    <w:rsid w:val="00DC1C38"/>
    <w:rsid w:val="00DC2DCB"/>
    <w:rsid w:val="00DC5693"/>
    <w:rsid w:val="00DE0AD3"/>
    <w:rsid w:val="00DE2EAC"/>
    <w:rsid w:val="00DE78F7"/>
    <w:rsid w:val="00DF64CF"/>
    <w:rsid w:val="00DF70AB"/>
    <w:rsid w:val="00DF7D80"/>
    <w:rsid w:val="00DF7DCC"/>
    <w:rsid w:val="00E04FEA"/>
    <w:rsid w:val="00E063C0"/>
    <w:rsid w:val="00E122A0"/>
    <w:rsid w:val="00E22411"/>
    <w:rsid w:val="00E318A3"/>
    <w:rsid w:val="00E321DE"/>
    <w:rsid w:val="00E32F9C"/>
    <w:rsid w:val="00E35E7F"/>
    <w:rsid w:val="00E471FB"/>
    <w:rsid w:val="00E474DB"/>
    <w:rsid w:val="00E511BD"/>
    <w:rsid w:val="00E51BD4"/>
    <w:rsid w:val="00E633E1"/>
    <w:rsid w:val="00E661CE"/>
    <w:rsid w:val="00E663C0"/>
    <w:rsid w:val="00E6659F"/>
    <w:rsid w:val="00E8049C"/>
    <w:rsid w:val="00E8408B"/>
    <w:rsid w:val="00E90456"/>
    <w:rsid w:val="00EA3105"/>
    <w:rsid w:val="00EE091E"/>
    <w:rsid w:val="00EE4BC3"/>
    <w:rsid w:val="00EF055C"/>
    <w:rsid w:val="00EF1E58"/>
    <w:rsid w:val="00EF62E4"/>
    <w:rsid w:val="00EF73B9"/>
    <w:rsid w:val="00EF7738"/>
    <w:rsid w:val="00F01075"/>
    <w:rsid w:val="00F04897"/>
    <w:rsid w:val="00F1331E"/>
    <w:rsid w:val="00F1450E"/>
    <w:rsid w:val="00F2181B"/>
    <w:rsid w:val="00F32BB3"/>
    <w:rsid w:val="00F3307D"/>
    <w:rsid w:val="00F37EF5"/>
    <w:rsid w:val="00F5506C"/>
    <w:rsid w:val="00F7054E"/>
    <w:rsid w:val="00F75392"/>
    <w:rsid w:val="00F816EE"/>
    <w:rsid w:val="00F845B9"/>
    <w:rsid w:val="00F93D60"/>
    <w:rsid w:val="00F9781A"/>
    <w:rsid w:val="00FA0C43"/>
    <w:rsid w:val="00FB5504"/>
    <w:rsid w:val="00FB60B9"/>
    <w:rsid w:val="00FC2CF2"/>
    <w:rsid w:val="00FC5668"/>
    <w:rsid w:val="00FD6200"/>
    <w:rsid w:val="00FE172E"/>
    <w:rsid w:val="00FE5B1A"/>
    <w:rsid w:val="00FF3B9D"/>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uiPriority w:val="9"/>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99"/>
    <w:qFormat/>
    <w:rsid w:val="0019585F"/>
    <w:pPr>
      <w:ind w:left="357" w:hanging="357"/>
      <w:jc w:val="center"/>
    </w:pPr>
    <w:rPr>
      <w:b/>
      <w:bCs/>
      <w:sz w:val="28"/>
      <w:szCs w:val="28"/>
    </w:rPr>
  </w:style>
  <w:style w:type="character" w:customStyle="1" w:styleId="a5">
    <w:name w:val="Заголовок Знак"/>
    <w:basedOn w:val="a1"/>
    <w:link w:val="a4"/>
    <w:uiPriority w:val="99"/>
    <w:rsid w:val="0019585F"/>
    <w:rPr>
      <w:rFonts w:ascii="Times New Roman" w:eastAsia="Times New Roman" w:hAnsi="Times New Roman" w:cs="Times New Roman"/>
      <w:b/>
      <w:bCs/>
      <w:sz w:val="28"/>
      <w:szCs w:val="28"/>
      <w:lang w:eastAsia="ru-RU"/>
    </w:rPr>
  </w:style>
  <w:style w:type="paragraph" w:styleId="a6">
    <w:name w:val="Body Text Indent"/>
    <w:basedOn w:val="a"/>
    <w:link w:val="a7"/>
    <w:uiPriority w:val="99"/>
    <w:rsid w:val="0019585F"/>
    <w:pPr>
      <w:ind w:left="357" w:hanging="357"/>
      <w:jc w:val="both"/>
    </w:pPr>
    <w:rPr>
      <w:sz w:val="22"/>
      <w:szCs w:val="22"/>
    </w:rPr>
  </w:style>
  <w:style w:type="character" w:customStyle="1" w:styleId="a7">
    <w:name w:val="Основной текст с отступом Знак"/>
    <w:basedOn w:val="a1"/>
    <w:link w:val="a6"/>
    <w:uiPriority w:val="99"/>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9">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a">
    <w:name w:val="header"/>
    <w:basedOn w:val="a"/>
    <w:link w:val="ab"/>
    <w:uiPriority w:val="99"/>
    <w:unhideWhenUsed/>
    <w:rsid w:val="00F9781A"/>
    <w:pPr>
      <w:tabs>
        <w:tab w:val="center" w:pos="4677"/>
        <w:tab w:val="right" w:pos="9355"/>
      </w:tabs>
    </w:pPr>
  </w:style>
  <w:style w:type="character" w:customStyle="1" w:styleId="ab">
    <w:name w:val="Верхний колонтитул Знак"/>
    <w:basedOn w:val="a1"/>
    <w:link w:val="aa"/>
    <w:uiPriority w:val="99"/>
    <w:rsid w:val="00F978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F9781A"/>
    <w:pPr>
      <w:tabs>
        <w:tab w:val="center" w:pos="4677"/>
        <w:tab w:val="right" w:pos="9355"/>
      </w:tabs>
    </w:pPr>
  </w:style>
  <w:style w:type="character" w:customStyle="1" w:styleId="ad">
    <w:name w:val="Нижний колонтитул Знак"/>
    <w:basedOn w:val="a1"/>
    <w:link w:val="ac"/>
    <w:uiPriority w:val="99"/>
    <w:rsid w:val="00F9781A"/>
    <w:rPr>
      <w:rFonts w:ascii="Times New Roman" w:eastAsia="Times New Roman" w:hAnsi="Times New Roman" w:cs="Times New Roman"/>
      <w:sz w:val="20"/>
      <w:szCs w:val="20"/>
      <w:lang w:eastAsia="ru-RU"/>
    </w:rPr>
  </w:style>
  <w:style w:type="paragraph" w:styleId="ae">
    <w:name w:val="Balloon Text"/>
    <w:basedOn w:val="a"/>
    <w:link w:val="af"/>
    <w:uiPriority w:val="99"/>
    <w:unhideWhenUsed/>
    <w:rsid w:val="00F9781A"/>
    <w:rPr>
      <w:rFonts w:ascii="Tahoma" w:hAnsi="Tahoma" w:cs="Tahoma"/>
      <w:sz w:val="16"/>
      <w:szCs w:val="16"/>
    </w:rPr>
  </w:style>
  <w:style w:type="character" w:customStyle="1" w:styleId="af">
    <w:name w:val="Текст выноски Знак"/>
    <w:basedOn w:val="a1"/>
    <w:link w:val="ae"/>
    <w:uiPriority w:val="99"/>
    <w:rsid w:val="00F9781A"/>
    <w:rPr>
      <w:rFonts w:ascii="Tahoma" w:eastAsia="Times New Roman" w:hAnsi="Tahoma" w:cs="Tahoma"/>
      <w:sz w:val="16"/>
      <w:szCs w:val="16"/>
      <w:lang w:eastAsia="ru-RU"/>
    </w:rPr>
  </w:style>
  <w:style w:type="paragraph" w:customStyle="1" w:styleId="12">
    <w:name w:val="Обычный1"/>
    <w:uiPriority w:val="99"/>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0">
    <w:name w:val="Hyperlink"/>
    <w:rsid w:val="00784D17"/>
    <w:rPr>
      <w:color w:val="0000FF"/>
      <w:u w:val="single"/>
    </w:rPr>
  </w:style>
  <w:style w:type="paragraph" w:styleId="af1">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2"/>
    <w:uiPriority w:val="34"/>
    <w:qFormat/>
    <w:rsid w:val="00DE2EAC"/>
    <w:pPr>
      <w:suppressAutoHyphens/>
      <w:ind w:left="720"/>
      <w:contextualSpacing/>
    </w:pPr>
    <w:rPr>
      <w:sz w:val="24"/>
      <w:szCs w:val="24"/>
      <w:lang w:eastAsia="ar-SA"/>
    </w:rPr>
  </w:style>
  <w:style w:type="character" w:customStyle="1" w:styleId="af2">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1"/>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3"/>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3">
    <w:name w:val="Сетка таблицы1"/>
    <w:basedOn w:val="a2"/>
    <w:next w:val="af3"/>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4">
    <w:name w:val="annotation text"/>
    <w:basedOn w:val="a"/>
    <w:link w:val="af5"/>
    <w:uiPriority w:val="99"/>
    <w:unhideWhenUsed/>
    <w:rsid w:val="00036C9E"/>
  </w:style>
  <w:style w:type="character" w:customStyle="1" w:styleId="af5">
    <w:name w:val="Текст примечания Знак"/>
    <w:basedOn w:val="a1"/>
    <w:link w:val="af4"/>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6">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7"/>
    <w:uiPriority w:val="99"/>
    <w:rsid w:val="00C05041"/>
  </w:style>
  <w:style w:type="character" w:customStyle="1" w:styleId="af7">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6"/>
    <w:uiPriority w:val="99"/>
    <w:rsid w:val="00C05041"/>
    <w:rPr>
      <w:rFonts w:ascii="Times New Roman" w:eastAsia="Times New Roman" w:hAnsi="Times New Roman" w:cs="Times New Roman"/>
      <w:sz w:val="20"/>
      <w:szCs w:val="20"/>
      <w:lang w:eastAsia="ru-RU"/>
    </w:rPr>
  </w:style>
  <w:style w:type="character" w:styleId="af8">
    <w:name w:val="footnote reference"/>
    <w:uiPriority w:val="99"/>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9"/>
    <w:uiPriority w:val="99"/>
    <w:unhideWhenUsed/>
    <w:rsid w:val="00F37EF5"/>
    <w:pPr>
      <w:widowControl w:val="0"/>
      <w:suppressAutoHyphens/>
      <w:spacing w:after="120"/>
    </w:pPr>
    <w:rPr>
      <w:rFonts w:eastAsia="SimSun" w:cs="Mangal"/>
      <w:kern w:val="1"/>
      <w:sz w:val="24"/>
      <w:szCs w:val="21"/>
      <w:lang w:eastAsia="zh-CN" w:bidi="hi-IN"/>
    </w:rPr>
  </w:style>
  <w:style w:type="character" w:customStyle="1" w:styleId="af9">
    <w:name w:val="Основной текст Знак"/>
    <w:basedOn w:val="a1"/>
    <w:link w:val="a0"/>
    <w:uiPriority w:val="99"/>
    <w:rsid w:val="00F37EF5"/>
    <w:rPr>
      <w:rFonts w:ascii="Times New Roman" w:eastAsia="SimSun" w:hAnsi="Times New Roman" w:cs="Mangal"/>
      <w:kern w:val="1"/>
      <w:sz w:val="24"/>
      <w:szCs w:val="21"/>
      <w:lang w:eastAsia="zh-CN" w:bidi="hi-IN"/>
    </w:rPr>
  </w:style>
  <w:style w:type="character" w:styleId="afa">
    <w:name w:val="annotation reference"/>
    <w:basedOn w:val="a1"/>
    <w:uiPriority w:val="99"/>
    <w:semiHidden/>
    <w:unhideWhenUsed/>
    <w:rsid w:val="00F37EF5"/>
    <w:rPr>
      <w:sz w:val="16"/>
      <w:szCs w:val="16"/>
    </w:rPr>
  </w:style>
  <w:style w:type="paragraph" w:styleId="afb">
    <w:name w:val="annotation subject"/>
    <w:basedOn w:val="af4"/>
    <w:next w:val="af4"/>
    <w:link w:val="afc"/>
    <w:uiPriority w:val="99"/>
    <w:semiHidden/>
    <w:unhideWhenUsed/>
    <w:rsid w:val="00F37EF5"/>
    <w:pPr>
      <w:widowControl w:val="0"/>
      <w:suppressAutoHyphens/>
    </w:pPr>
    <w:rPr>
      <w:rFonts w:eastAsia="SimSun" w:cs="Mangal"/>
      <w:b/>
      <w:bCs/>
      <w:kern w:val="1"/>
      <w:szCs w:val="18"/>
      <w:lang w:eastAsia="zh-CN" w:bidi="hi-IN"/>
    </w:rPr>
  </w:style>
  <w:style w:type="character" w:customStyle="1" w:styleId="afc">
    <w:name w:val="Тема примечания Знак"/>
    <w:basedOn w:val="af5"/>
    <w:link w:val="afb"/>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d">
    <w:name w:val="Plain Text"/>
    <w:basedOn w:val="a"/>
    <w:link w:val="afe"/>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e">
    <w:name w:val="Текст Знак"/>
    <w:basedOn w:val="a1"/>
    <w:link w:val="afd"/>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0">
    <w:name w:val="Сетка таблицы4"/>
    <w:basedOn w:val="a2"/>
    <w:next w:val="af3"/>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0">
    <w:name w:val="page number"/>
    <w:basedOn w:val="a1"/>
    <w:uiPriority w:val="99"/>
    <w:rsid w:val="00CB0FA8"/>
    <w:rPr>
      <w:rFonts w:cs="Times New Roman"/>
    </w:rPr>
  </w:style>
  <w:style w:type="paragraph" w:styleId="aff1">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1698-913B-47D5-A6F7-463ADB10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5124</Words>
  <Characters>29208</Characters>
  <Application>Microsoft Office Word</Application>
  <DocSecurity>8</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Алексей Андреевич Семёнов</cp:lastModifiedBy>
  <cp:revision>2</cp:revision>
  <cp:lastPrinted>2023-08-02T12:07:00Z</cp:lastPrinted>
  <dcterms:created xsi:type="dcterms:W3CDTF">2026-04-16T11:06:00Z</dcterms:created>
  <dcterms:modified xsi:type="dcterms:W3CDTF">2026-04-16T11:06:00Z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