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41B53" w14:textId="1C980F5F" w:rsidR="00FE559B" w:rsidRDefault="003D5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</w:t>
      </w:r>
      <w:r w:rsidR="00E70C8D">
        <w:rPr>
          <w:rFonts w:ascii="Times New Roman" w:eastAsia="Times New Roman" w:hAnsi="Times New Roman" w:cs="Times New Roman"/>
          <w:b/>
          <w:lang w:eastAsia="ru-RU"/>
        </w:rPr>
        <w:t>ехническое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70C8D">
        <w:rPr>
          <w:rFonts w:ascii="Times New Roman" w:eastAsia="Times New Roman" w:hAnsi="Times New Roman" w:cs="Times New Roman"/>
          <w:b/>
          <w:lang w:eastAsia="ru-RU"/>
        </w:rPr>
        <w:t>задание</w:t>
      </w:r>
    </w:p>
    <w:p w14:paraId="022912ED" w14:textId="77777777" w:rsidR="00FE559B" w:rsidRDefault="003D56F9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поставку автомобильного бензина и дизельного топлива по топливным картам </w:t>
      </w:r>
    </w:p>
    <w:p w14:paraId="72B5DF36" w14:textId="77777777" w:rsidR="00FE559B" w:rsidRDefault="00FE559B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86B6E1" w14:textId="77777777" w:rsidR="00E70C8D" w:rsidRPr="00412BF0" w:rsidRDefault="00E70C8D" w:rsidP="00E70C8D">
      <w:pPr>
        <w:pStyle w:val="af9"/>
        <w:widowControl w:val="0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412BF0">
        <w:rPr>
          <w:rFonts w:ascii="Times New Roman" w:hAnsi="Times New Roman" w:cs="Times New Roman"/>
          <w:b/>
          <w:bCs/>
          <w:lang w:eastAsia="ru-RU"/>
        </w:rPr>
        <w:t>Ф</w:t>
      </w:r>
      <w:r w:rsidRPr="00412BF0">
        <w:rPr>
          <w:rFonts w:ascii="Times New Roman" w:hAnsi="Times New Roman" w:cs="Times New Roman"/>
          <w:b/>
          <w:bCs/>
          <w:color w:val="000000"/>
          <w:lang w:eastAsia="ru-RU"/>
        </w:rPr>
        <w:t>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</w:t>
      </w:r>
      <w:r w:rsidRPr="00412BF0">
        <w:rPr>
          <w:rFonts w:ascii="Times New Roman" w:hAnsi="Times New Roman" w:cs="Times New Roman"/>
          <w:b/>
          <w:bCs/>
          <w:lang w:eastAsia="ru-RU"/>
        </w:rPr>
        <w:t xml:space="preserve">: </w:t>
      </w:r>
    </w:p>
    <w:p w14:paraId="1C228971" w14:textId="77777777" w:rsidR="00E70C8D" w:rsidRPr="00E70C8D" w:rsidRDefault="00E70C8D" w:rsidP="00E70C8D">
      <w:pPr>
        <w:spacing w:line="20" w:lineRule="atLeast"/>
        <w:jc w:val="both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 w:rsidRPr="00E70C8D">
        <w:rPr>
          <w:rFonts w:ascii="Times New Roman" w:hAnsi="Times New Roman" w:cs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государстве​⁠‍﻿﻿‌​​‍​​⁠⁠‌‍﻿‌​​⁠​​​​‍​‌​‌﻿‌﻿​‌‌‍⁠‌﻿‌​﻿‍‍нных и муниципальных нужд, закупок товаров, работ, услуг отдельными видами юридических лиц"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418"/>
        <w:gridCol w:w="3105"/>
        <w:gridCol w:w="1133"/>
        <w:gridCol w:w="1842"/>
        <w:gridCol w:w="1859"/>
      </w:tblGrid>
      <w:tr w:rsidR="00E70C8D" w:rsidRPr="00412BF0" w14:paraId="210501E6" w14:textId="77777777" w:rsidTr="00E70C8D">
        <w:trPr>
          <w:trHeight w:val="345"/>
        </w:trPr>
        <w:tc>
          <w:tcPr>
            <w:tcW w:w="567" w:type="dxa"/>
            <w:vMerge w:val="restart"/>
            <w:vAlign w:val="center"/>
          </w:tcPr>
          <w:p w14:paraId="645F95C2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42010F90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DBEEA38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602C3731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820" w:type="dxa"/>
            <w:gridSpan w:val="3"/>
            <w:shd w:val="clear" w:color="auto" w:fill="auto"/>
            <w:hideMark/>
          </w:tcPr>
          <w:p w14:paraId="1B4E2C45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E70C8D" w:rsidRPr="00412BF0" w14:paraId="248C8261" w14:textId="77777777" w:rsidTr="00E70C8D">
        <w:trPr>
          <w:trHeight w:val="345"/>
        </w:trPr>
        <w:tc>
          <w:tcPr>
            <w:tcW w:w="567" w:type="dxa"/>
            <w:vMerge/>
          </w:tcPr>
          <w:p w14:paraId="58269C2F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5C42A9CA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auto"/>
            <w:hideMark/>
          </w:tcPr>
          <w:p w14:paraId="047887BF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EFC6A4E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843" w:type="dxa"/>
            <w:shd w:val="clear" w:color="auto" w:fill="auto"/>
            <w:hideMark/>
          </w:tcPr>
          <w:p w14:paraId="5486E37D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43" w:type="dxa"/>
            <w:shd w:val="clear" w:color="auto" w:fill="auto"/>
            <w:hideMark/>
          </w:tcPr>
          <w:p w14:paraId="55D2123E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712BA93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C8D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E70C8D" w:rsidRPr="00412BF0" w14:paraId="76C54650" w14:textId="77777777" w:rsidTr="00E70C8D">
        <w:trPr>
          <w:trHeight w:val="279"/>
        </w:trPr>
        <w:tc>
          <w:tcPr>
            <w:tcW w:w="567" w:type="dxa"/>
          </w:tcPr>
          <w:p w14:paraId="3D728926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70C8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6E043C56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70C8D">
              <w:rPr>
                <w:rFonts w:ascii="Times New Roman" w:hAnsi="Times New Roman" w:cs="Times New Roman"/>
                <w:bCs/>
              </w:rPr>
              <w:t>19.20.21.135</w:t>
            </w:r>
          </w:p>
        </w:tc>
        <w:tc>
          <w:tcPr>
            <w:tcW w:w="3118" w:type="dxa"/>
            <w:shd w:val="clear" w:color="auto" w:fill="auto"/>
            <w:hideMark/>
          </w:tcPr>
          <w:p w14:paraId="338B9EA9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70C8D">
              <w:rPr>
                <w:rFonts w:ascii="Times New Roman" w:hAnsi="Times New Roman" w:cs="Times New Roman"/>
              </w:rPr>
              <w:t xml:space="preserve">Бензин </w:t>
            </w:r>
            <w:r w:rsidRPr="00E70C8D">
              <w:rPr>
                <w:rFonts w:ascii="Times New Roman" w:hAnsi="Times New Roman" w:cs="Times New Roman"/>
                <w:lang w:val="en-US"/>
              </w:rPr>
              <w:t>A</w:t>
            </w:r>
            <w:r w:rsidRPr="00E70C8D">
              <w:rPr>
                <w:rFonts w:ascii="Times New Roman" w:hAnsi="Times New Roman" w:cs="Times New Roman"/>
              </w:rPr>
              <w:t>И-95</w:t>
            </w:r>
          </w:p>
        </w:tc>
        <w:tc>
          <w:tcPr>
            <w:tcW w:w="1134" w:type="dxa"/>
            <w:shd w:val="clear" w:color="auto" w:fill="auto"/>
            <w:hideMark/>
          </w:tcPr>
          <w:p w14:paraId="0E529722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17CAFBF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76EF54B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E70C8D">
              <w:rPr>
                <w:rFonts w:ascii="Segoe UI Symbol" w:hAnsi="Segoe UI Symbol" w:cs="Segoe UI Symbol"/>
                <w:bCs/>
                <w:color w:val="00B050"/>
              </w:rPr>
              <w:t>✓</w:t>
            </w:r>
          </w:p>
        </w:tc>
      </w:tr>
      <w:tr w:rsidR="00E70C8D" w:rsidRPr="00412BF0" w14:paraId="1AFE6391" w14:textId="77777777" w:rsidTr="00E70C8D">
        <w:trPr>
          <w:trHeight w:val="114"/>
        </w:trPr>
        <w:tc>
          <w:tcPr>
            <w:tcW w:w="567" w:type="dxa"/>
          </w:tcPr>
          <w:p w14:paraId="092765E0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70C8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477BEAC3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70C8D">
              <w:rPr>
                <w:rFonts w:ascii="Times New Roman" w:hAnsi="Times New Roman" w:cs="Times New Roman"/>
                <w:bCs/>
              </w:rPr>
              <w:t>19.20.21.125</w:t>
            </w:r>
          </w:p>
        </w:tc>
        <w:tc>
          <w:tcPr>
            <w:tcW w:w="3118" w:type="dxa"/>
            <w:shd w:val="clear" w:color="auto" w:fill="auto"/>
            <w:hideMark/>
          </w:tcPr>
          <w:p w14:paraId="77EA1101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70C8D">
              <w:rPr>
                <w:rFonts w:ascii="Times New Roman" w:hAnsi="Times New Roman" w:cs="Times New Roman"/>
              </w:rPr>
              <w:t>Бензин АИ-92</w:t>
            </w:r>
          </w:p>
        </w:tc>
        <w:tc>
          <w:tcPr>
            <w:tcW w:w="1134" w:type="dxa"/>
            <w:shd w:val="clear" w:color="auto" w:fill="auto"/>
            <w:hideMark/>
          </w:tcPr>
          <w:p w14:paraId="699B4F38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63AFAED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FB918F0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</w:rPr>
            </w:pPr>
            <w:r w:rsidRPr="00E70C8D">
              <w:rPr>
                <w:rFonts w:ascii="Segoe UI Symbol" w:hAnsi="Segoe UI Symbol" w:cs="Segoe UI Symbol"/>
                <w:bCs/>
                <w:color w:val="00B050"/>
              </w:rPr>
              <w:t>✓</w:t>
            </w:r>
          </w:p>
        </w:tc>
      </w:tr>
      <w:tr w:rsidR="00E70C8D" w:rsidRPr="00412BF0" w14:paraId="7CC1D16F" w14:textId="77777777" w:rsidTr="00E70C8D">
        <w:trPr>
          <w:trHeight w:val="114"/>
        </w:trPr>
        <w:tc>
          <w:tcPr>
            <w:tcW w:w="567" w:type="dxa"/>
          </w:tcPr>
          <w:p w14:paraId="747009DF" w14:textId="328C7BAC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937952B" w14:textId="0534FC0B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19.20.21.300</w:t>
            </w:r>
          </w:p>
        </w:tc>
        <w:tc>
          <w:tcPr>
            <w:tcW w:w="3118" w:type="dxa"/>
            <w:shd w:val="clear" w:color="auto" w:fill="auto"/>
          </w:tcPr>
          <w:p w14:paraId="34624E7D" w14:textId="5E030B96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Дизельное топливо</w:t>
            </w:r>
          </w:p>
        </w:tc>
        <w:tc>
          <w:tcPr>
            <w:tcW w:w="1134" w:type="dxa"/>
            <w:shd w:val="clear" w:color="auto" w:fill="auto"/>
          </w:tcPr>
          <w:p w14:paraId="3A69F045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D335F43" w14:textId="77777777" w:rsidR="00E70C8D" w:rsidRPr="00E70C8D" w:rsidRDefault="00E70C8D" w:rsidP="00E70C8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6DA38CD" w14:textId="1A401BD1" w:rsidR="00E70C8D" w:rsidRPr="00E70C8D" w:rsidRDefault="00E70C8D" w:rsidP="00E70C8D">
            <w:pPr>
              <w:spacing w:after="0"/>
              <w:jc w:val="center"/>
              <w:rPr>
                <w:rFonts w:ascii="Segoe UI Symbol" w:hAnsi="Segoe UI Symbol" w:cs="Segoe UI Symbol"/>
                <w:bCs/>
                <w:color w:val="00B050"/>
              </w:rPr>
            </w:pPr>
            <w:r w:rsidRPr="00E70C8D">
              <w:rPr>
                <w:rFonts w:ascii="Segoe UI Symbol" w:hAnsi="Segoe UI Symbol" w:cs="Segoe UI Symbol"/>
                <w:bCs/>
                <w:color w:val="00B050"/>
              </w:rPr>
              <w:t>✓</w:t>
            </w:r>
          </w:p>
        </w:tc>
      </w:tr>
    </w:tbl>
    <w:p w14:paraId="6E97DF36" w14:textId="77777777" w:rsidR="00E70C8D" w:rsidRPr="00E70C8D" w:rsidRDefault="00E70C8D" w:rsidP="00E70C8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96"/>
        <w:gridCol w:w="1029"/>
        <w:gridCol w:w="6712"/>
      </w:tblGrid>
      <w:tr w:rsidR="00E70C8D" w14:paraId="23710DA6" w14:textId="77777777" w:rsidTr="003872D6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B35" w14:textId="77777777" w:rsidR="00E70C8D" w:rsidRDefault="00E70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4ABC" w14:textId="77777777" w:rsidR="00E70C8D" w:rsidRDefault="00E70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621" w14:textId="53AFAA83" w:rsidR="00E70C8D" w:rsidRDefault="00E70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Кол-во (литры)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480" w14:textId="77777777" w:rsidR="00E70C8D" w:rsidRDefault="00E70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Технические характеристики (показатели)</w:t>
            </w:r>
          </w:p>
        </w:tc>
      </w:tr>
      <w:tr w:rsidR="00E70C8D" w14:paraId="4C153A83" w14:textId="77777777" w:rsidTr="003872D6">
        <w:trPr>
          <w:trHeight w:val="12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6967" w14:textId="77777777" w:rsidR="00E70C8D" w:rsidRDefault="00E70C8D">
            <w:pPr>
              <w:pStyle w:val="af9"/>
              <w:widowControl w:val="0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74EE" w14:textId="77777777" w:rsidR="00E70C8D" w:rsidRDefault="00E70C8D" w:rsidP="00E70C8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Бензин автомобильный АИ-95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8F6" w14:textId="77777777" w:rsidR="00E70C8D" w:rsidRDefault="00E70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10 500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4F0" w14:textId="77777777" w:rsidR="00E70C8D" w:rsidRDefault="00E70C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32513-2023 Бензин автомобильный. Технические условия и/или ГОСТ Р 51866-2002 Топлива моторные. Бензин неэтилированный. Технические условия</w:t>
            </w:r>
          </w:p>
          <w:p w14:paraId="6BCEC06B" w14:textId="77777777" w:rsidR="00E70C8D" w:rsidRDefault="00E70C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Октановое число бензина автомобильного по исследовательскому методу не менее 95 и не более 98</w:t>
            </w:r>
          </w:p>
          <w:p w14:paraId="25C380A3" w14:textId="77777777" w:rsidR="00E70C8D" w:rsidRDefault="00E70C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класс: не ниже К5</w:t>
            </w:r>
          </w:p>
          <w:p w14:paraId="710D1F6A" w14:textId="77777777" w:rsidR="00E70C8D" w:rsidRPr="00E70C8D" w:rsidRDefault="00E70C8D" w:rsidP="00E70C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0C8D">
              <w:rPr>
                <w:rFonts w:ascii="Times New Roman" w:eastAsia="Calibri" w:hAnsi="Times New Roman" w:cs="Times New Roman"/>
              </w:rPr>
              <w:t xml:space="preserve">-Массовая доля серы: не более 10 мг/кг;   </w:t>
            </w:r>
          </w:p>
          <w:p w14:paraId="75B8C2C7" w14:textId="1F7B105C" w:rsidR="00E70C8D" w:rsidRDefault="00E70C8D" w:rsidP="00E70C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0C8D">
              <w:rPr>
                <w:rFonts w:ascii="Times New Roman" w:eastAsia="Calibri" w:hAnsi="Times New Roman" w:cs="Times New Roman"/>
              </w:rPr>
              <w:t>-Отсутствие механических примесей.</w:t>
            </w:r>
          </w:p>
        </w:tc>
      </w:tr>
      <w:tr w:rsidR="00E70C8D" w14:paraId="6B4D287D" w14:textId="77777777" w:rsidTr="003872D6">
        <w:trPr>
          <w:trHeight w:val="12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94EB" w14:textId="77777777" w:rsidR="00E70C8D" w:rsidRDefault="00E70C8D">
            <w:pPr>
              <w:pStyle w:val="af9"/>
              <w:widowControl w:val="0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9B2" w14:textId="77777777" w:rsidR="00E70C8D" w:rsidRDefault="00E70C8D" w:rsidP="00E70C8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Бензин автомобильный АИ-92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319" w14:textId="77777777" w:rsidR="00E70C8D" w:rsidRDefault="00E70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12 500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DC1" w14:textId="0AE242E7" w:rsidR="00E70C8D" w:rsidRPr="00E70C8D" w:rsidRDefault="00E70C8D" w:rsidP="00E70C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70C8D">
              <w:rPr>
                <w:rFonts w:ascii="Times New Roman" w:eastAsia="Calibri" w:hAnsi="Times New Roman" w:cs="Times New Roman"/>
              </w:rPr>
              <w:t xml:space="preserve">Соответствие качества поставляемого Товара ГОСТ 32513-2023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</w:t>
            </w:r>
          </w:p>
          <w:p w14:paraId="2D423860" w14:textId="58A69D02" w:rsidR="00E70C8D" w:rsidRDefault="00E70C8D" w:rsidP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0C8D">
              <w:rPr>
                <w:rFonts w:ascii="Times New Roman" w:eastAsia="Calibri" w:hAnsi="Times New Roman" w:cs="Times New Roman"/>
              </w:rPr>
              <w:t>ГОСТ Р 51105-2020 «Топлива для двигателей внутреннего сгорания. Бензин неэтилированный»</w:t>
            </w:r>
            <w:r>
              <w:rPr>
                <w:rFonts w:ascii="Times New Roman" w:hAnsi="Times New Roman" w:cs="Times New Roman"/>
              </w:rPr>
              <w:t>Технические условия</w:t>
            </w:r>
          </w:p>
          <w:p w14:paraId="607997A2" w14:textId="77777777" w:rsidR="00E70C8D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класс: не ниже К5</w:t>
            </w:r>
          </w:p>
          <w:p w14:paraId="33BB1D1C" w14:textId="77777777" w:rsidR="00E70C8D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Октановое число:</w:t>
            </w:r>
          </w:p>
          <w:p w14:paraId="2C588D4B" w14:textId="77777777" w:rsidR="00E70C8D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исследовательскому методу: не менее 92,0</w:t>
            </w:r>
            <w:r>
              <w:rPr>
                <w:rFonts w:ascii="Times New Roman" w:eastAsia="Calibri" w:hAnsi="Times New Roman" w:cs="Times New Roman"/>
              </w:rPr>
              <w:t xml:space="preserve"> и не более 95</w:t>
            </w:r>
          </w:p>
          <w:p w14:paraId="667D5004" w14:textId="77777777" w:rsidR="00E70C8D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механических примесей</w:t>
            </w:r>
          </w:p>
          <w:p w14:paraId="1FB591FF" w14:textId="77777777" w:rsidR="00E70C8D" w:rsidRPr="00E70C8D" w:rsidRDefault="00E70C8D" w:rsidP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0C8D">
              <w:rPr>
                <w:rFonts w:ascii="Times New Roman" w:hAnsi="Times New Roman" w:cs="Times New Roman"/>
              </w:rPr>
              <w:t xml:space="preserve">-Массовая доля серы: не более 10 мг/кг;   </w:t>
            </w:r>
          </w:p>
          <w:p w14:paraId="5C315315" w14:textId="13AEA7C0" w:rsidR="00E70C8D" w:rsidRDefault="00E70C8D" w:rsidP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0C8D">
              <w:rPr>
                <w:rFonts w:ascii="Times New Roman" w:hAnsi="Times New Roman" w:cs="Times New Roman"/>
              </w:rPr>
              <w:t>-Отсутствие механических примесей.</w:t>
            </w:r>
          </w:p>
        </w:tc>
      </w:tr>
      <w:tr w:rsidR="00E70C8D" w14:paraId="2E079B08" w14:textId="77777777" w:rsidTr="003872D6">
        <w:trPr>
          <w:trHeight w:val="12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7C7" w14:textId="77777777" w:rsidR="00E70C8D" w:rsidRDefault="00E70C8D">
            <w:pPr>
              <w:pStyle w:val="af9"/>
              <w:widowControl w:val="0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437" w14:textId="77777777" w:rsidR="00E70C8D" w:rsidRDefault="00E70C8D" w:rsidP="00E70C8D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Дизельное топливо по сезону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F85" w14:textId="77777777" w:rsidR="00E70C8D" w:rsidRDefault="00E70C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21 000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0C7" w14:textId="77777777" w:rsidR="00E70C8D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качества поставляемого Товара ГОСТ 32511-2013 Топливо дизельное ЕВРО. Технические условия</w:t>
            </w:r>
          </w:p>
          <w:p w14:paraId="336B613F" w14:textId="77777777" w:rsidR="003872D6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Топливо дизельное - ДТ </w:t>
            </w:r>
          </w:p>
          <w:p w14:paraId="73C66580" w14:textId="47630E25" w:rsidR="00E70C8D" w:rsidRDefault="003872D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70C8D">
              <w:rPr>
                <w:rFonts w:ascii="Times New Roman" w:hAnsi="Times New Roman" w:cs="Times New Roman"/>
              </w:rPr>
              <w:t xml:space="preserve">кологического класса не ниже К5. </w:t>
            </w:r>
          </w:p>
          <w:p w14:paraId="1D30DD15" w14:textId="77777777" w:rsidR="00E70C8D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Сезонность топлива: в зависимости от сезона года, когда приобретается топливо</w:t>
            </w:r>
          </w:p>
          <w:p w14:paraId="769E3296" w14:textId="77777777" w:rsidR="00E70C8D" w:rsidRDefault="00E70C8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</w:tc>
      </w:tr>
    </w:tbl>
    <w:p w14:paraId="74D3432A" w14:textId="77777777" w:rsidR="00FE559B" w:rsidRPr="00E70C8D" w:rsidRDefault="003D56F9" w:rsidP="00E70C8D">
      <w:pPr>
        <w:spacing w:after="0" w:line="20" w:lineRule="atLeast"/>
        <w:jc w:val="both"/>
        <w:rPr>
          <w:rFonts w:ascii="Times New Roman" w:hAnsi="Times New Roman"/>
        </w:rPr>
      </w:pPr>
      <w:bookmarkStart w:id="0" w:name="_Hlk192151501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Место поставки товара: </w:t>
      </w:r>
      <w:r w:rsidRPr="00E70C8D">
        <w:rPr>
          <w:rFonts w:ascii="Times New Roman" w:hAnsi="Times New Roman"/>
        </w:rPr>
        <w:t>автозаправочные станции Поставщика, либо автозаправочные станции, с которыми Поставщик самостоятельно заключил договор:</w:t>
      </w:r>
    </w:p>
    <w:p w14:paraId="67C4AA7A" w14:textId="77777777" w:rsidR="00FE559B" w:rsidRPr="00E70C8D" w:rsidRDefault="003D56F9" w:rsidP="00E70C8D">
      <w:pPr>
        <w:spacing w:after="0" w:line="20" w:lineRule="atLeast"/>
        <w:rPr>
          <w:rFonts w:ascii="Times New Roman" w:eastAsia="Times New Roman" w:hAnsi="Times New Roman"/>
          <w:lang w:eastAsia="ru-RU"/>
        </w:rPr>
      </w:pPr>
      <w:r w:rsidRPr="00E70C8D">
        <w:rPr>
          <w:rFonts w:ascii="Times New Roman" w:eastAsia="Times New Roman" w:hAnsi="Times New Roman"/>
          <w:lang w:eastAsia="ru-RU"/>
        </w:rPr>
        <w:t>- в г. Троицк, Челябинской области: не менее 1 шт;</w:t>
      </w:r>
    </w:p>
    <w:p w14:paraId="7ECCECD9" w14:textId="77777777" w:rsidR="00FE559B" w:rsidRPr="00E70C8D" w:rsidRDefault="003D56F9" w:rsidP="00E70C8D">
      <w:pPr>
        <w:spacing w:after="0" w:line="20" w:lineRule="atLeast"/>
        <w:rPr>
          <w:rFonts w:ascii="Times New Roman" w:eastAsia="Times New Roman" w:hAnsi="Times New Roman"/>
          <w:lang w:eastAsia="ru-RU"/>
        </w:rPr>
      </w:pPr>
      <w:r w:rsidRPr="00E70C8D">
        <w:rPr>
          <w:rFonts w:ascii="Times New Roman" w:eastAsia="Times New Roman" w:hAnsi="Times New Roman"/>
          <w:lang w:eastAsia="ru-RU"/>
        </w:rPr>
        <w:t>- в г. Челябинск: не менее 1 шт;</w:t>
      </w:r>
    </w:p>
    <w:p w14:paraId="16A73B91" w14:textId="77777777" w:rsidR="00FE559B" w:rsidRPr="00E70C8D" w:rsidRDefault="003D56F9" w:rsidP="00E70C8D">
      <w:pPr>
        <w:spacing w:after="0" w:line="20" w:lineRule="atLeast"/>
        <w:rPr>
          <w:rFonts w:ascii="Times New Roman" w:eastAsia="Times New Roman" w:hAnsi="Times New Roman"/>
          <w:lang w:eastAsia="ru-RU"/>
        </w:rPr>
      </w:pPr>
      <w:r w:rsidRPr="00E70C8D">
        <w:rPr>
          <w:rFonts w:ascii="Times New Roman" w:eastAsia="Times New Roman" w:hAnsi="Times New Roman"/>
          <w:lang w:eastAsia="ru-RU"/>
        </w:rPr>
        <w:t>- на автодороге Магнитогорск - Троицк - Челябинск – Екатеринбург не менее 1 шт. на каждые 100 км.</w:t>
      </w:r>
    </w:p>
    <w:p w14:paraId="28A4F189" w14:textId="77777777" w:rsidR="00FE559B" w:rsidRPr="00E70C8D" w:rsidRDefault="003D56F9" w:rsidP="00E70C8D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70C8D">
        <w:rPr>
          <w:rFonts w:ascii="Times New Roman" w:eastAsia="Times New Roman" w:hAnsi="Times New Roman" w:cs="Times New Roman"/>
          <w:color w:val="000000"/>
          <w:lang w:eastAsia="ru-RU"/>
        </w:rPr>
        <w:t>Отпуск Товара производится по топливным картам литрового номинала (пластиковая карта) путем заправки автотранспорта Заказчика круглосуточно.</w:t>
      </w:r>
    </w:p>
    <w:p w14:paraId="5AD2CFA9" w14:textId="77777777" w:rsidR="00FE559B" w:rsidRPr="00E70C8D" w:rsidRDefault="003D56F9" w:rsidP="00E70C8D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70C8D">
        <w:rPr>
          <w:rFonts w:ascii="Times New Roman" w:eastAsia="Times New Roman" w:hAnsi="Times New Roman" w:cs="Times New Roman"/>
          <w:color w:val="000000"/>
          <w:lang w:eastAsia="ru-RU"/>
        </w:rPr>
        <w:t>Топливные карты выдаются Поставщиком товара.</w:t>
      </w:r>
    </w:p>
    <w:p w14:paraId="64757DC1" w14:textId="77777777" w:rsidR="00FE559B" w:rsidRPr="00E70C8D" w:rsidRDefault="003D56F9" w:rsidP="00E70C8D">
      <w:pPr>
        <w:spacing w:after="0" w:line="2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 Сроки поставки товара: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r w:rsidR="00594013">
        <w:rPr>
          <w:rFonts w:ascii="Times New Roman" w:eastAsia="Times New Roman" w:hAnsi="Times New Roman" w:cs="Times New Roman"/>
          <w:color w:val="000000"/>
          <w:lang w:eastAsia="ru-RU"/>
        </w:rPr>
        <w:t>01.0</w:t>
      </w:r>
      <w:r w:rsidR="00650DC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594013">
        <w:rPr>
          <w:rFonts w:ascii="Times New Roman" w:eastAsia="Times New Roman" w:hAnsi="Times New Roman" w:cs="Times New Roman"/>
          <w:color w:val="000000"/>
          <w:lang w:eastAsia="ru-RU"/>
        </w:rPr>
        <w:t>.2026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 31.</w:t>
      </w:r>
      <w:r w:rsidR="00650DCC">
        <w:rPr>
          <w:rFonts w:ascii="Times New Roman" w:eastAsia="Times New Roman" w:hAnsi="Times New Roman" w:cs="Times New Roman"/>
          <w:color w:val="000000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.2026 года, круглосуточно в будни, выходные и </w:t>
      </w:r>
      <w:r w:rsidRPr="00E70C8D">
        <w:rPr>
          <w:rFonts w:ascii="Times New Roman" w:eastAsia="Times New Roman" w:hAnsi="Times New Roman" w:cs="Times New Roman"/>
          <w:color w:val="000000"/>
          <w:lang w:eastAsia="ru-RU"/>
        </w:rPr>
        <w:t>праздничные дни.</w:t>
      </w:r>
    </w:p>
    <w:bookmarkEnd w:id="0"/>
    <w:p w14:paraId="1DCDB593" w14:textId="77777777" w:rsidR="00E70C8D" w:rsidRPr="00E70C8D" w:rsidRDefault="00E70C8D" w:rsidP="00E70C8D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E70C8D">
        <w:rPr>
          <w:rFonts w:ascii="Times New Roman" w:hAnsi="Times New Roman" w:cs="Times New Roman"/>
        </w:rPr>
        <w:t>3.1. Победитель при заключении договора предоставляет список АЗС, с указанием в нем информации о наименовании автозаправочных станций, их адреса. Указанный список АЗС является неотъемлемой частью договора.</w:t>
      </w:r>
    </w:p>
    <w:p w14:paraId="77BB9400" w14:textId="77777777" w:rsidR="00E70C8D" w:rsidRPr="00E70C8D" w:rsidRDefault="00E70C8D" w:rsidP="00E70C8D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E70C8D">
        <w:rPr>
          <w:rFonts w:ascii="Times New Roman" w:hAnsi="Times New Roman" w:cs="Times New Roman"/>
        </w:rPr>
        <w:t>3.2. Режим работы АЗС: круглосуточно, без выходных.</w:t>
      </w:r>
    </w:p>
    <w:p w14:paraId="760603D3" w14:textId="77777777" w:rsidR="00E70C8D" w:rsidRPr="00E70C8D" w:rsidRDefault="00E70C8D" w:rsidP="00E70C8D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E70C8D">
        <w:rPr>
          <w:rFonts w:ascii="Times New Roman" w:hAnsi="Times New Roman" w:cs="Times New Roman"/>
        </w:rPr>
        <w:t>3.3. Заправка автотранспорта Заказчика по топливным картам.</w:t>
      </w:r>
    </w:p>
    <w:p w14:paraId="48EE1E54" w14:textId="14048794" w:rsidR="00E70C8D" w:rsidRPr="00E70C8D" w:rsidRDefault="00E70C8D" w:rsidP="00E70C8D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E70C8D">
        <w:rPr>
          <w:rFonts w:ascii="Times New Roman" w:hAnsi="Times New Roman" w:cs="Times New Roman"/>
        </w:rPr>
        <w:t xml:space="preserve">4. </w:t>
      </w:r>
      <w:r w:rsidRPr="00E70C8D">
        <w:rPr>
          <w:rFonts w:ascii="Times New Roman" w:eastAsia="Times New Roman" w:hAnsi="Times New Roman" w:cs="Times New Roman"/>
          <w:b/>
          <w:bCs/>
        </w:rPr>
        <w:t>Требования к качеству, безопасности поставляемого товара:</w:t>
      </w:r>
    </w:p>
    <w:p w14:paraId="720E505C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4.1 Поставка товара производиться месячными партиями. За партию продукции принимается количество продукции, выбранное Заказчиком в течение отчетного месяца.</w:t>
      </w:r>
    </w:p>
    <w:p w14:paraId="2A2DBD14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4.2 Отпуск товара производится любому лицу, непосредственно использующему топливную карту. При этом Поставщик не обязан дополнительно проверять наличие соответствующих полномочий у вышеуказанного лица;</w:t>
      </w:r>
    </w:p>
    <w:p w14:paraId="37BB7238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4.3 Факт отпуска товара на АЗС подтверждается выданным кассовым чеком, отражающим количество заправляемого ГСМ;</w:t>
      </w:r>
    </w:p>
    <w:p w14:paraId="2D19B2E6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4.4 Возможность установления на топливных картах месячных лимитов, своевременного предоставления информации о количестве, времени, дате и месте заправки.</w:t>
      </w:r>
    </w:p>
    <w:p w14:paraId="4DF0F240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4.5 По письменному заявлению Заказчика Поставщик осуществляем замену топливной карты в случае их механического повреждения, кражи либо утраты в течение 3 (трёх рабочих) дней с момента заявления Заказчиком. При обнаружении производственных дефектов и невозможности их устранения, топливные карты подлежат замене за счёт Поставщика.</w:t>
      </w:r>
    </w:p>
    <w:p w14:paraId="2F8A7324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4.6 Наличие круглосуточного дежурного диспетчера для оперативного решения вопросов, связанных с непредвиденными обстоятельствами по приёму (блокировке) топливных карт на АЗС;</w:t>
      </w:r>
    </w:p>
    <w:p w14:paraId="6D700983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4.7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E29D3D5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 xml:space="preserve">4.8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5B08C4A" w14:textId="77777777" w:rsidR="00E70C8D" w:rsidRPr="00E70C8D" w:rsidRDefault="00E70C8D" w:rsidP="00E70C8D">
      <w:pPr>
        <w:pStyle w:val="Standard"/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4.9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102BABE" w14:textId="720DB7F7" w:rsidR="00E70C8D" w:rsidRPr="00E70C8D" w:rsidRDefault="00E70C8D" w:rsidP="00E70C8D">
      <w:pPr>
        <w:pStyle w:val="Standard"/>
        <w:tabs>
          <w:tab w:val="left" w:pos="426"/>
        </w:tabs>
        <w:spacing w:line="20" w:lineRule="atLeast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E70C8D">
        <w:rPr>
          <w:rFonts w:eastAsia="Times New Roman"/>
          <w:b/>
          <w:bCs/>
          <w:kern w:val="0"/>
          <w:sz w:val="22"/>
          <w:szCs w:val="22"/>
        </w:rPr>
        <w:t>5. Топливная карта должна обладать следующими характеристиками:</w:t>
      </w:r>
    </w:p>
    <w:p w14:paraId="60C2C5EA" w14:textId="77777777" w:rsidR="00E70C8D" w:rsidRPr="00E70C8D" w:rsidRDefault="00E70C8D" w:rsidP="00E70C8D">
      <w:pPr>
        <w:pStyle w:val="Standard"/>
        <w:tabs>
          <w:tab w:val="left" w:pos="426"/>
        </w:tabs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- Топливные карты должны соответствовать действующим нормативным документам, на момент заключения договора.</w:t>
      </w:r>
    </w:p>
    <w:p w14:paraId="2B2F995F" w14:textId="77777777" w:rsidR="00E70C8D" w:rsidRPr="00E70C8D" w:rsidRDefault="00E70C8D" w:rsidP="00E70C8D">
      <w:pPr>
        <w:pStyle w:val="Standard"/>
        <w:tabs>
          <w:tab w:val="left" w:pos="426"/>
        </w:tabs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- Каждая Топливная карта должна иметь персональный идентификационный номер (ПИН-Код).</w:t>
      </w:r>
    </w:p>
    <w:p w14:paraId="5C1B9E03" w14:textId="77777777" w:rsidR="00E70C8D" w:rsidRPr="00E70C8D" w:rsidRDefault="00E70C8D" w:rsidP="00E70C8D">
      <w:pPr>
        <w:pStyle w:val="Standard"/>
        <w:tabs>
          <w:tab w:val="left" w:pos="426"/>
        </w:tabs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- Все Топливные карты должны иметь привязку к общему счету.</w:t>
      </w:r>
    </w:p>
    <w:p w14:paraId="2A89C464" w14:textId="5E57BDF6" w:rsidR="00E70C8D" w:rsidRPr="00E70C8D" w:rsidRDefault="00E70C8D" w:rsidP="00E70C8D">
      <w:pPr>
        <w:pStyle w:val="Standard"/>
        <w:numPr>
          <w:ilvl w:val="0"/>
          <w:numId w:val="4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E70C8D">
        <w:rPr>
          <w:rFonts w:eastAsia="Times New Roman"/>
          <w:b/>
          <w:bCs/>
          <w:kern w:val="0"/>
          <w:sz w:val="22"/>
          <w:szCs w:val="22"/>
        </w:rPr>
        <w:t>Поставщик обязан бесплатно представить следующие сервисные услуги для Топливных карт:</w:t>
      </w:r>
    </w:p>
    <w:p w14:paraId="023FE801" w14:textId="77777777" w:rsidR="00E70C8D" w:rsidRPr="00E70C8D" w:rsidRDefault="00E70C8D" w:rsidP="00E70C8D">
      <w:pPr>
        <w:pStyle w:val="Standard"/>
        <w:tabs>
          <w:tab w:val="left" w:pos="426"/>
        </w:tabs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- Возможность удаленного управления Топливной картой через средства связи (Интернет, сервисы мобильной телефонии и прочее).</w:t>
      </w:r>
    </w:p>
    <w:p w14:paraId="68B42043" w14:textId="77777777" w:rsidR="00E70C8D" w:rsidRPr="00E70C8D" w:rsidRDefault="00E70C8D" w:rsidP="00E70C8D">
      <w:pPr>
        <w:pStyle w:val="Standard"/>
        <w:tabs>
          <w:tab w:val="left" w:pos="426"/>
        </w:tabs>
        <w:spacing w:line="20" w:lineRule="atLeast"/>
        <w:jc w:val="both"/>
        <w:rPr>
          <w:rFonts w:eastAsia="Times New Roman"/>
          <w:kern w:val="0"/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14:paraId="6146A97E" w14:textId="77777777" w:rsidR="00E70C8D" w:rsidRPr="00E70C8D" w:rsidRDefault="00E70C8D" w:rsidP="00E70C8D">
      <w:pPr>
        <w:pStyle w:val="Standard"/>
        <w:tabs>
          <w:tab w:val="left" w:pos="426"/>
        </w:tabs>
        <w:spacing w:line="20" w:lineRule="atLeast"/>
        <w:jc w:val="both"/>
        <w:rPr>
          <w:sz w:val="22"/>
          <w:szCs w:val="22"/>
        </w:rPr>
      </w:pPr>
      <w:r w:rsidRPr="00E70C8D">
        <w:rPr>
          <w:rFonts w:eastAsia="Times New Roman"/>
          <w:kern w:val="0"/>
          <w:sz w:val="22"/>
          <w:szCs w:val="22"/>
        </w:rPr>
        <w:t>- Возможность удаленной блокировки каждой Топливной карты.</w:t>
      </w:r>
    </w:p>
    <w:p w14:paraId="486EA549" w14:textId="71106A5F" w:rsidR="00FE559B" w:rsidRPr="00E70C8D" w:rsidRDefault="00FE559B" w:rsidP="00E70C8D">
      <w:pPr>
        <w:spacing w:after="0" w:line="20" w:lineRule="atLeast"/>
        <w:jc w:val="both"/>
        <w:rPr>
          <w:rFonts w:ascii="Times New Roman" w:hAnsi="Times New Roman" w:cs="Times New Roman"/>
        </w:rPr>
      </w:pPr>
    </w:p>
    <w:sectPr w:rsidR="00FE559B" w:rsidRPr="00E70C8D">
      <w:footerReference w:type="even" r:id="rId7"/>
      <w:footerReference w:type="default" r:id="rId8"/>
      <w:pgSz w:w="11906" w:h="16838"/>
      <w:pgMar w:top="1134" w:right="652" w:bottom="1134" w:left="1276" w:header="709" w:footer="709" w:gutter="0"/>
      <w:cols w:space="708"/>
      <w:docGrid w:linePitch="360"/>
    </w:sectPr>
    <!-- MKR-1344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CC18F" w14:textId="77777777" w:rsidR="00517E3C" w:rsidRDefault="00517E3C">
      <w:pPr>
        <w:spacing w:line="240" w:lineRule="auto"/>
      </w:pPr>
      <w:r>
        <w:separator/>
      </w:r>
    </w:p>
  </w:endnote>
  <w:endnote w:type="continuationSeparator" w:id="0">
    <w:p w14:paraId="4C5FC688" w14:textId="77777777" w:rsidR="00517E3C" w:rsidRDefault="00517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F7580" w14:textId="77777777" w:rsidR="00FE559B" w:rsidRDefault="003D56F9">
    <w:pPr>
      <w:pStyle w:val="af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DFB910F" w14:textId="77777777" w:rsidR="00FE559B" w:rsidRDefault="00FE559B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BF7AA" w14:textId="77777777" w:rsidR="00FE559B" w:rsidRDefault="003D56F9">
    <w:pPr>
      <w:pStyle w:val="af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50DCC">
      <w:rPr>
        <w:rStyle w:val="af6"/>
        <w:noProof/>
      </w:rPr>
      <w:t>2</w:t>
    </w:r>
    <w:r>
      <w:rPr>
        <w:rStyle w:val="af6"/>
      </w:rPr>
      <w:fldChar w:fldCharType="end"/>
    </w:r>
  </w:p>
  <w:p w14:paraId="3658FAF7" w14:textId="77777777" w:rsidR="00FE559B" w:rsidRDefault="00FE559B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61AC5" w14:textId="77777777" w:rsidR="00517E3C" w:rsidRDefault="00517E3C">
      <w:pPr>
        <w:spacing w:after="0"/>
      </w:pPr>
      <w:r>
        <w:separator/>
      </w:r>
    </w:p>
  </w:footnote>
  <w:footnote w:type="continuationSeparator" w:id="0">
    <w:p w14:paraId="79435C9D" w14:textId="77777777" w:rsidR="00517E3C" w:rsidRDefault="00517E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21459"/>
    <w:multiLevelType w:val="hybridMultilevel"/>
    <w:tmpl w:val="846C84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4285A"/>
    <w:multiLevelType w:val="hybridMultilevel"/>
    <w:tmpl w:val="36DC1792"/>
    <w:lvl w:ilvl="0" w:tplc="95F6AB6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664FB"/>
    <w:multiLevelType w:val="hybridMultilevel"/>
    <w:tmpl w:val="6AD4ADF2"/>
    <w:lvl w:ilvl="0" w:tplc="C20007FA">
      <w:start w:val="1"/>
      <w:numFmt w:val="decimal"/>
      <w:lvlText w:val="%1."/>
      <w:lvlJc w:val="left"/>
      <w:pPr>
        <w:ind w:left="720" w:hanging="360"/>
      </w:pPr>
    </w:lvl>
    <w:lvl w:ilvl="1" w:tplc="4CC2032C">
      <w:start w:val="1"/>
      <w:numFmt w:val="lowerLetter"/>
      <w:lvlText w:val="%2."/>
      <w:lvlJc w:val="left"/>
      <w:pPr>
        <w:ind w:left="1440" w:hanging="360"/>
      </w:pPr>
    </w:lvl>
    <w:lvl w:ilvl="2" w:tplc="10D2AED2">
      <w:start w:val="1"/>
      <w:numFmt w:val="lowerRoman"/>
      <w:lvlText w:val="%3."/>
      <w:lvlJc w:val="right"/>
      <w:pPr>
        <w:ind w:left="2160" w:hanging="180"/>
      </w:pPr>
    </w:lvl>
    <w:lvl w:ilvl="3" w:tplc="33247D90">
      <w:start w:val="1"/>
      <w:numFmt w:val="decimal"/>
      <w:lvlText w:val="%4."/>
      <w:lvlJc w:val="left"/>
      <w:pPr>
        <w:ind w:left="2880" w:hanging="360"/>
      </w:pPr>
    </w:lvl>
    <w:lvl w:ilvl="4" w:tplc="905ED060">
      <w:start w:val="1"/>
      <w:numFmt w:val="lowerLetter"/>
      <w:lvlText w:val="%5."/>
      <w:lvlJc w:val="left"/>
      <w:pPr>
        <w:ind w:left="3600" w:hanging="360"/>
      </w:pPr>
    </w:lvl>
    <w:lvl w:ilvl="5" w:tplc="B2E6CE22">
      <w:start w:val="1"/>
      <w:numFmt w:val="lowerRoman"/>
      <w:lvlText w:val="%6."/>
      <w:lvlJc w:val="right"/>
      <w:pPr>
        <w:ind w:left="4320" w:hanging="180"/>
      </w:pPr>
    </w:lvl>
    <w:lvl w:ilvl="6" w:tplc="8286F062">
      <w:start w:val="1"/>
      <w:numFmt w:val="decimal"/>
      <w:lvlText w:val="%7."/>
      <w:lvlJc w:val="left"/>
      <w:pPr>
        <w:ind w:left="5040" w:hanging="360"/>
      </w:pPr>
    </w:lvl>
    <w:lvl w:ilvl="7" w:tplc="7444C294">
      <w:start w:val="1"/>
      <w:numFmt w:val="lowerLetter"/>
      <w:lvlText w:val="%8."/>
      <w:lvlJc w:val="left"/>
      <w:pPr>
        <w:ind w:left="5760" w:hanging="360"/>
      </w:pPr>
    </w:lvl>
    <w:lvl w:ilvl="8" w:tplc="4A20FA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E3BCD"/>
    <w:multiLevelType w:val="hybridMultilevel"/>
    <w:tmpl w:val="A80415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E01D0"/>
    <w:multiLevelType w:val="hybridMultilevel"/>
    <w:tmpl w:val="DAC8E0CE"/>
    <w:lvl w:ilvl="0" w:tplc="C6E0FEDC">
      <w:start w:val="1"/>
      <w:numFmt w:val="decimal"/>
      <w:lvlText w:val="%1."/>
      <w:lvlJc w:val="left"/>
      <w:pPr>
        <w:ind w:left="957" w:hanging="39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9B"/>
    <w:rsid w:val="00016617"/>
    <w:rsid w:val="00244D29"/>
    <w:rsid w:val="003872D6"/>
    <w:rsid w:val="003D56F9"/>
    <w:rsid w:val="00517E3C"/>
    <w:rsid w:val="00594013"/>
    <w:rsid w:val="00650DCC"/>
    <w:rsid w:val="00852E4E"/>
    <w:rsid w:val="00887EC4"/>
    <w:rsid w:val="00BE7397"/>
    <w:rsid w:val="00E16921"/>
    <w:rsid w:val="00E70C8D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5DEF"/>
  <w15:docId w15:val="{F60D316C-AA3A-49BD-BE51-B6056DCF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page number"/>
    <w:basedOn w:val="a0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0"/>
    <w:link w:val="af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link w:val="af9"/>
    <w:uiPriority w:val="99"/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44D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andard">
    <w:name w:val="Standard"/>
    <w:qFormat/>
    <w:rsid w:val="00E70C8D"/>
    <w:pPr>
      <w:suppressAutoHyphens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User61</dc:creator>
  <dc:description>DOC-MARKER-0LnZR0hBV0ZPWQFKeqciOw</dc:description>
  <cp:lastModifiedBy>Искандер Мухтаров Равилевич</cp:lastModifiedBy>
  <cp:revision>19</cp:revision>
  <dcterms:created xsi:type="dcterms:W3CDTF">2025-03-30T09:07:00Z</dcterms:created>
  <dcterms:modified xsi:type="dcterms:W3CDTF">2026-07-06T12:02:00Z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CD855638BF8C4449AF6DE09603882194_12</vt:lpwstr>
  </property>
</Properties>
</file>