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4B0" w:rsidRPr="00723D5C" w:rsidRDefault="00BD04B0" w:rsidP="00BD04B0">
      <w:pPr>
        <w:tabs>
          <w:tab w:val="left" w:pos="2895"/>
        </w:tabs>
        <w:jc w:val="right"/>
        <w:rPr>
          <w:bCs/>
          <w:i/>
          <w:sz w:val="22"/>
          <w:szCs w:val="22"/>
        </w:rPr>
      </w:pPr>
      <w:bookmarkStart w:id="0" w:name="_Hlk25844496"/>
      <w:r w:rsidRPr="00723D5C">
        <w:rPr>
          <w:bCs/>
          <w:i/>
          <w:sz w:val="22"/>
          <w:szCs w:val="22"/>
        </w:rPr>
        <w:t>Проект договора</w:t>
      </w:r>
    </w:p>
    <w:p w:rsidR="00BD04B0" w:rsidRPr="00723D5C" w:rsidRDefault="00BD04B0" w:rsidP="00BD04B0">
      <w:pPr>
        <w:tabs>
          <w:tab w:val="left" w:pos="2895"/>
        </w:tabs>
        <w:jc w:val="center"/>
        <w:rPr>
          <w:b/>
          <w:bCs/>
          <w:sz w:val="22"/>
          <w:szCs w:val="22"/>
        </w:rPr>
      </w:pPr>
      <w:r w:rsidRPr="00723D5C">
        <w:rPr>
          <w:b/>
          <w:bCs/>
          <w:sz w:val="22"/>
          <w:szCs w:val="22"/>
        </w:rPr>
        <w:t>Договор № _________</w:t>
      </w:r>
    </w:p>
    <w:p w:rsidR="005916EB" w:rsidRPr="00723D5C" w:rsidRDefault="00BD04B0" w:rsidP="005916EB">
      <w:pPr>
        <w:jc w:val="center"/>
        <w:rPr>
          <w:b/>
          <w:bCs/>
          <w:color w:val="242425"/>
          <w:kern w:val="36"/>
          <w:sz w:val="22"/>
          <w:szCs w:val="22"/>
        </w:rPr>
      </w:pPr>
      <w:bookmarkStart w:id="1" w:name="_Hlk168298060"/>
      <w:r w:rsidRPr="00723D5C">
        <w:rPr>
          <w:b/>
          <w:bCs/>
          <w:color w:val="242425"/>
          <w:kern w:val="36"/>
          <w:sz w:val="22"/>
          <w:szCs w:val="22"/>
        </w:rPr>
        <w:t xml:space="preserve">на поставку </w:t>
      </w:r>
      <w:r w:rsidR="005916EB" w:rsidRPr="00723D5C">
        <w:rPr>
          <w:b/>
          <w:bCs/>
          <w:color w:val="242425"/>
          <w:kern w:val="36"/>
          <w:sz w:val="22"/>
          <w:szCs w:val="22"/>
        </w:rPr>
        <w:t>бруса и обрезного пиломатериала</w:t>
      </w:r>
    </w:p>
    <w:p w:rsidR="00BD04B0" w:rsidRPr="00723D5C" w:rsidRDefault="005916EB" w:rsidP="005916EB">
      <w:pPr>
        <w:jc w:val="center"/>
        <w:rPr>
          <w:b/>
          <w:bCs/>
          <w:color w:val="242425"/>
          <w:kern w:val="36"/>
          <w:sz w:val="22"/>
          <w:szCs w:val="22"/>
        </w:rPr>
      </w:pPr>
      <w:r w:rsidRPr="00723D5C">
        <w:rPr>
          <w:b/>
          <w:bCs/>
          <w:color w:val="242425"/>
          <w:kern w:val="36"/>
          <w:sz w:val="22"/>
          <w:szCs w:val="22"/>
        </w:rPr>
        <w:t xml:space="preserve"> для нужд МУП </w:t>
      </w:r>
      <w:r w:rsidR="00D40BAE" w:rsidRPr="00723D5C">
        <w:rPr>
          <w:b/>
          <w:bCs/>
          <w:color w:val="242425"/>
          <w:kern w:val="36"/>
          <w:sz w:val="22"/>
          <w:szCs w:val="22"/>
        </w:rPr>
        <w:t>«</w:t>
      </w:r>
      <w:r w:rsidR="00325B3A" w:rsidRPr="00723D5C">
        <w:rPr>
          <w:b/>
          <w:bCs/>
          <w:color w:val="242425"/>
          <w:kern w:val="36"/>
          <w:sz w:val="22"/>
          <w:szCs w:val="22"/>
        </w:rPr>
        <w:t>ВКС</w:t>
      </w:r>
      <w:r w:rsidR="00D40BAE" w:rsidRPr="00723D5C">
        <w:rPr>
          <w:b/>
          <w:bCs/>
          <w:color w:val="242425"/>
          <w:kern w:val="36"/>
          <w:sz w:val="22"/>
          <w:szCs w:val="22"/>
        </w:rPr>
        <w:t>»</w:t>
      </w:r>
    </w:p>
    <w:p w:rsidR="00BD04B0" w:rsidRPr="00723D5C" w:rsidRDefault="00BD04B0" w:rsidP="00BD04B0">
      <w:pPr>
        <w:widowControl/>
        <w:shd w:val="clear" w:color="auto" w:fill="FFFFFF"/>
        <w:autoSpaceDE/>
        <w:autoSpaceDN/>
        <w:adjustRightInd/>
        <w:jc w:val="center"/>
        <w:outlineLvl w:val="0"/>
        <w:rPr>
          <w:b/>
          <w:bCs/>
          <w:color w:val="242425"/>
          <w:kern w:val="36"/>
          <w:sz w:val="22"/>
          <w:szCs w:val="22"/>
        </w:rPr>
      </w:pPr>
    </w:p>
    <w:bookmarkEnd w:id="0"/>
    <w:bookmarkEnd w:id="1"/>
    <w:tbl>
      <w:tblPr>
        <w:tblW w:w="0" w:type="auto"/>
        <w:tblInd w:w="0" w:type="dxa"/>
        <w:tblLook w:val="0000"/>
      </w:tblPr>
      <w:tblGrid>
        <w:gridCol w:w="4797"/>
        <w:gridCol w:w="4798"/>
      </w:tblGrid>
      <w:tr w:rsidR="00BD04B0" w:rsidRPr="00723D5C" w:rsidTr="00BD04B0">
        <w:trPr>
          <w:trHeight w:val="293"/>
        </w:trPr>
        <w:tc>
          <w:tcPr>
            <w:tcW w:w="4797" w:type="dxa"/>
          </w:tcPr>
          <w:p w:rsidR="00BD04B0" w:rsidRPr="00723D5C" w:rsidRDefault="00BD04B0" w:rsidP="00BD04B0">
            <w:pPr>
              <w:rPr>
                <w:sz w:val="22"/>
                <w:szCs w:val="22"/>
              </w:rPr>
            </w:pPr>
          </w:p>
          <w:p w:rsidR="00BD04B0" w:rsidRPr="00723D5C" w:rsidRDefault="00BD04B0" w:rsidP="00BD04B0">
            <w:pPr>
              <w:rPr>
                <w:sz w:val="22"/>
                <w:szCs w:val="22"/>
                <w:lang w:val="en-US"/>
              </w:rPr>
            </w:pPr>
            <w:r w:rsidRPr="00723D5C">
              <w:rPr>
                <w:sz w:val="22"/>
                <w:szCs w:val="22"/>
              </w:rPr>
              <w:t>г. Верхняя Салда</w:t>
            </w:r>
          </w:p>
        </w:tc>
        <w:tc>
          <w:tcPr>
            <w:tcW w:w="4798" w:type="dxa"/>
          </w:tcPr>
          <w:p w:rsidR="00BD04B0" w:rsidRPr="00723D5C" w:rsidRDefault="00BD04B0" w:rsidP="00BD04B0">
            <w:pPr>
              <w:jc w:val="center"/>
              <w:rPr>
                <w:sz w:val="22"/>
                <w:szCs w:val="22"/>
              </w:rPr>
            </w:pPr>
            <w:r w:rsidRPr="00723D5C">
              <w:rPr>
                <w:sz w:val="22"/>
                <w:szCs w:val="22"/>
              </w:rPr>
              <w:t xml:space="preserve">                                       </w:t>
            </w:r>
          </w:p>
          <w:p w:rsidR="00BD04B0" w:rsidRPr="00723D5C" w:rsidRDefault="00BD04B0" w:rsidP="00BD04B0">
            <w:pPr>
              <w:jc w:val="center"/>
              <w:rPr>
                <w:sz w:val="22"/>
                <w:szCs w:val="22"/>
              </w:rPr>
            </w:pPr>
            <w:r w:rsidRPr="00723D5C">
              <w:rPr>
                <w:sz w:val="22"/>
                <w:szCs w:val="22"/>
              </w:rPr>
              <w:t xml:space="preserve">                        «___»_____________ 202__ г.</w:t>
            </w:r>
          </w:p>
        </w:tc>
      </w:tr>
    </w:tbl>
    <w:p w:rsidR="00BD04B0" w:rsidRPr="00723D5C" w:rsidRDefault="00BD04B0" w:rsidP="00BD04B0">
      <w:pPr>
        <w:shd w:val="clear" w:color="auto" w:fill="FFFFFF"/>
        <w:ind w:right="43"/>
        <w:rPr>
          <w:sz w:val="22"/>
          <w:szCs w:val="22"/>
        </w:rPr>
      </w:pPr>
    </w:p>
    <w:p w:rsidR="00BD04B0" w:rsidRPr="00723D5C" w:rsidRDefault="00BD04B0" w:rsidP="00BD04B0">
      <w:pPr>
        <w:shd w:val="clear" w:color="auto" w:fill="FFFFFF"/>
        <w:ind w:right="43"/>
        <w:jc w:val="center"/>
        <w:rPr>
          <w:sz w:val="22"/>
          <w:szCs w:val="22"/>
        </w:rPr>
      </w:pPr>
    </w:p>
    <w:p w:rsidR="00BD04B0" w:rsidRPr="00723D5C" w:rsidRDefault="00BD04B0" w:rsidP="00BD04B0">
      <w:pPr>
        <w:jc w:val="both"/>
        <w:rPr>
          <w:sz w:val="22"/>
          <w:szCs w:val="22"/>
        </w:rPr>
      </w:pPr>
      <w:r w:rsidRPr="00723D5C">
        <w:rPr>
          <w:b/>
          <w:sz w:val="22"/>
          <w:szCs w:val="22"/>
        </w:rPr>
        <w:t xml:space="preserve">    </w:t>
      </w:r>
      <w:r w:rsidRPr="00723D5C">
        <w:rPr>
          <w:sz w:val="22"/>
          <w:szCs w:val="22"/>
        </w:rPr>
        <w:t xml:space="preserve"> </w:t>
      </w:r>
      <w:proofErr w:type="gramStart"/>
      <w:r w:rsidRPr="00723D5C">
        <w:rPr>
          <w:sz w:val="22"/>
          <w:szCs w:val="22"/>
        </w:rPr>
        <w:t>Муниципальное унитарное предприятие Верхнесалдинского муниципального округа «Верхнесалдинские коммунальные системы»</w:t>
      </w:r>
      <w:r w:rsidRPr="00723D5C">
        <w:rPr>
          <w:rFonts w:eastAsia="Arial"/>
          <w:color w:val="000000"/>
          <w:sz w:val="22"/>
          <w:szCs w:val="22"/>
          <w:lang w:eastAsia="ar-SA"/>
        </w:rPr>
        <w:t xml:space="preserve">, именуемое в дальнейшем </w:t>
      </w:r>
      <w:r w:rsidRPr="00723D5C">
        <w:rPr>
          <w:color w:val="000000"/>
          <w:sz w:val="22"/>
          <w:szCs w:val="22"/>
          <w:lang w:eastAsia="ar-SA"/>
        </w:rPr>
        <w:t>«Заказчик»</w:t>
      </w:r>
      <w:r w:rsidRPr="00723D5C">
        <w:rPr>
          <w:rFonts w:eastAsia="Arial"/>
          <w:color w:val="000000"/>
          <w:sz w:val="22"/>
          <w:szCs w:val="22"/>
          <w:lang w:eastAsia="ar-SA"/>
        </w:rPr>
        <w:t>, в лице ___________________________, _________________________</w:t>
      </w:r>
      <w:r w:rsidRPr="00723D5C">
        <w:rPr>
          <w:sz w:val="22"/>
          <w:szCs w:val="22"/>
        </w:rPr>
        <w:t xml:space="preserve"> с одной стороны</w:t>
      </w:r>
      <w:r w:rsidRPr="00723D5C">
        <w:rPr>
          <w:color w:val="000000"/>
          <w:sz w:val="22"/>
          <w:szCs w:val="22"/>
          <w:lang w:eastAsia="ar-SA"/>
        </w:rPr>
        <w:t xml:space="preserve">, </w:t>
      </w:r>
      <w:r w:rsidRPr="00723D5C">
        <w:rPr>
          <w:rFonts w:eastAsia="Arial"/>
          <w:sz w:val="22"/>
          <w:szCs w:val="22"/>
        </w:rPr>
        <w:t>и ___________________________</w:t>
      </w:r>
      <w:r w:rsidRPr="00723D5C">
        <w:rPr>
          <w:sz w:val="22"/>
          <w:szCs w:val="22"/>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Pr="00723D5C">
        <w:rPr>
          <w:sz w:val="22"/>
          <w:szCs w:val="22"/>
        </w:rPr>
        <w:t xml:space="preserve">, услуг отдельными видами юридических лиц», на основании Положения о закупках товаров, работ и услуг, </w:t>
      </w:r>
      <w:r w:rsidRPr="00723D5C">
        <w:rPr>
          <w:color w:val="000000"/>
          <w:sz w:val="22"/>
          <w:szCs w:val="22"/>
          <w:lang w:eastAsia="ar-SA"/>
        </w:rPr>
        <w:t>Протокола  №____________  от «__»_____2026 г. заключили настоящий Договор о нижеследующем:</w:t>
      </w:r>
    </w:p>
    <w:p w:rsidR="00BD04B0" w:rsidRPr="00723D5C" w:rsidRDefault="00BD04B0" w:rsidP="00BD04B0">
      <w:pPr>
        <w:widowControl/>
        <w:autoSpaceDE/>
        <w:autoSpaceDN/>
        <w:adjustRightInd/>
        <w:jc w:val="both"/>
        <w:rPr>
          <w:sz w:val="22"/>
          <w:szCs w:val="22"/>
        </w:rPr>
      </w:pPr>
    </w:p>
    <w:p w:rsidR="00BD04B0" w:rsidRPr="00723D5C" w:rsidRDefault="00BD04B0" w:rsidP="00BD04B0">
      <w:pPr>
        <w:widowControl/>
        <w:autoSpaceDE/>
        <w:autoSpaceDN/>
        <w:adjustRightInd/>
        <w:jc w:val="both"/>
        <w:rPr>
          <w:sz w:val="22"/>
          <w:szCs w:val="22"/>
        </w:rPr>
      </w:pPr>
    </w:p>
    <w:p w:rsidR="00BD04B0" w:rsidRPr="00723D5C" w:rsidRDefault="00BD04B0" w:rsidP="00BD04B0">
      <w:pPr>
        <w:tabs>
          <w:tab w:val="left" w:pos="284"/>
        </w:tabs>
        <w:suppressAutoHyphens/>
        <w:spacing w:after="200" w:line="276" w:lineRule="auto"/>
        <w:ind w:firstLine="708"/>
        <w:jc w:val="center"/>
        <w:rPr>
          <w:rFonts w:eastAsia="SimSun"/>
          <w:bCs/>
          <w:sz w:val="22"/>
          <w:szCs w:val="22"/>
          <w:lang w:eastAsia="ar-SA"/>
        </w:rPr>
      </w:pPr>
      <w:r w:rsidRPr="00723D5C">
        <w:rPr>
          <w:rFonts w:eastAsia="SimSun"/>
          <w:b/>
          <w:sz w:val="22"/>
          <w:szCs w:val="22"/>
          <w:lang w:eastAsia="ar-SA"/>
        </w:rPr>
        <w:t>1. Предмет договора</w:t>
      </w:r>
    </w:p>
    <w:p w:rsidR="00BD04B0" w:rsidRPr="00723D5C" w:rsidRDefault="00BD04B0" w:rsidP="00B03D66">
      <w:pPr>
        <w:tabs>
          <w:tab w:val="left" w:pos="2895"/>
        </w:tabs>
        <w:jc w:val="both"/>
        <w:rPr>
          <w:rFonts w:eastAsia="SimSun"/>
          <w:sz w:val="22"/>
          <w:szCs w:val="22"/>
          <w:lang w:eastAsia="ar-SA"/>
        </w:rPr>
      </w:pPr>
      <w:r w:rsidRPr="00723D5C">
        <w:rPr>
          <w:rFonts w:eastAsia="SimSun"/>
          <w:bCs/>
          <w:sz w:val="22"/>
          <w:szCs w:val="22"/>
          <w:lang w:eastAsia="ar-SA"/>
        </w:rPr>
        <w:t>1.1. Поставщик</w:t>
      </w:r>
      <w:r w:rsidRPr="00723D5C">
        <w:rPr>
          <w:rFonts w:eastAsia="SimSun"/>
          <w:sz w:val="22"/>
          <w:szCs w:val="22"/>
          <w:lang w:eastAsia="ar-SA"/>
        </w:rPr>
        <w:t xml:space="preserve"> обязуется осуществить </w:t>
      </w:r>
      <w:r w:rsidRPr="00723D5C">
        <w:rPr>
          <w:rFonts w:eastAsia="SimSun"/>
          <w:b/>
          <w:sz w:val="22"/>
          <w:szCs w:val="22"/>
          <w:lang w:eastAsia="ar-SA"/>
        </w:rPr>
        <w:t>поставку</w:t>
      </w:r>
      <w:r w:rsidR="00B03D66" w:rsidRPr="00723D5C">
        <w:rPr>
          <w:rFonts w:eastAsia="SimSun"/>
          <w:b/>
          <w:sz w:val="22"/>
          <w:szCs w:val="22"/>
          <w:lang w:eastAsia="ar-SA"/>
        </w:rPr>
        <w:t xml:space="preserve"> бруса и обрезного пиломатериала</w:t>
      </w:r>
      <w:r w:rsidR="00F021B7" w:rsidRPr="00723D5C">
        <w:rPr>
          <w:rFonts w:eastAsia="SimSun"/>
          <w:sz w:val="22"/>
          <w:szCs w:val="22"/>
          <w:lang w:eastAsia="ar-SA"/>
        </w:rPr>
        <w:t xml:space="preserve">, </w:t>
      </w:r>
      <w:r w:rsidRPr="00723D5C">
        <w:rPr>
          <w:rFonts w:eastAsia="SimSun"/>
          <w:sz w:val="22"/>
          <w:szCs w:val="22"/>
          <w:lang w:eastAsia="ar-SA"/>
        </w:rPr>
        <w:t>(</w:t>
      </w:r>
      <w:proofErr w:type="spellStart"/>
      <w:r w:rsidRPr="00723D5C">
        <w:rPr>
          <w:rFonts w:eastAsia="SimSun"/>
          <w:sz w:val="22"/>
          <w:szCs w:val="22"/>
          <w:lang w:eastAsia="ar-SA"/>
        </w:rPr>
        <w:t>далее-Товар</w:t>
      </w:r>
      <w:proofErr w:type="spellEnd"/>
      <w:r w:rsidRPr="00723D5C">
        <w:rPr>
          <w:rFonts w:eastAsia="SimSun"/>
          <w:sz w:val="22"/>
          <w:szCs w:val="22"/>
          <w:lang w:eastAsia="ar-SA"/>
        </w:rPr>
        <w:t>), в соответствии со Спецификацией (приложение № 1 к договору),</w:t>
      </w:r>
      <w:r w:rsidRPr="00723D5C">
        <w:rPr>
          <w:rFonts w:eastAsia="SimSun"/>
          <w:bCs/>
          <w:sz w:val="22"/>
          <w:szCs w:val="22"/>
          <w:lang w:eastAsia="ar-SA"/>
        </w:rPr>
        <w:t xml:space="preserve"> а </w:t>
      </w:r>
      <w:r w:rsidRPr="00723D5C">
        <w:rPr>
          <w:rFonts w:eastAsia="SimSun"/>
          <w:sz w:val="22"/>
          <w:szCs w:val="22"/>
          <w:lang w:eastAsia="ar-SA"/>
        </w:rPr>
        <w:t xml:space="preserve">Заказчик обязуется принять и оплатить Товар в соответствии с условиями договора. </w:t>
      </w:r>
    </w:p>
    <w:p w:rsidR="00BD04B0" w:rsidRPr="00723D5C" w:rsidRDefault="00BD04B0" w:rsidP="00BD04B0">
      <w:pPr>
        <w:tabs>
          <w:tab w:val="left" w:pos="284"/>
          <w:tab w:val="left" w:pos="1260"/>
        </w:tabs>
        <w:suppressAutoHyphens/>
        <w:ind w:right="140"/>
        <w:jc w:val="both"/>
        <w:rPr>
          <w:rFonts w:eastAsia="SimSun"/>
          <w:bCs/>
          <w:sz w:val="22"/>
          <w:szCs w:val="22"/>
          <w:lang w:eastAsia="ar-SA"/>
        </w:rPr>
      </w:pPr>
      <w:r w:rsidRPr="00723D5C">
        <w:rPr>
          <w:rFonts w:eastAsia="SimSun"/>
          <w:bCs/>
          <w:sz w:val="22"/>
          <w:szCs w:val="22"/>
          <w:lang w:eastAsia="ar-SA"/>
        </w:rPr>
        <w:t>1.2. Наименование, количество и иные характеристики поставляемого Товара указаны в</w:t>
      </w:r>
      <w:r w:rsidRPr="00723D5C">
        <w:rPr>
          <w:rFonts w:eastAsia="SimSun"/>
          <w:bCs/>
          <w:sz w:val="22"/>
          <w:szCs w:val="22"/>
          <w:lang w:val="en-US" w:eastAsia="ar-SA"/>
        </w:rPr>
        <w:t> </w:t>
      </w:r>
      <w:r w:rsidRPr="00723D5C">
        <w:rPr>
          <w:rFonts w:eastAsia="SimSun"/>
          <w:bCs/>
          <w:sz w:val="22"/>
          <w:szCs w:val="22"/>
          <w:lang w:eastAsia="ar-SA"/>
        </w:rPr>
        <w:t xml:space="preserve">Спецификации (приложение № 1 </w:t>
      </w:r>
      <w:r w:rsidRPr="00723D5C">
        <w:rPr>
          <w:rFonts w:eastAsia="SimSun"/>
          <w:sz w:val="22"/>
          <w:szCs w:val="22"/>
          <w:lang w:eastAsia="ar-SA"/>
        </w:rPr>
        <w:t>к договору</w:t>
      </w:r>
      <w:r w:rsidRPr="00723D5C">
        <w:rPr>
          <w:rFonts w:eastAsia="SimSun"/>
          <w:bCs/>
          <w:sz w:val="22"/>
          <w:szCs w:val="22"/>
          <w:lang w:eastAsia="ar-SA"/>
        </w:rPr>
        <w:t xml:space="preserve">). </w:t>
      </w:r>
    </w:p>
    <w:p w:rsidR="00BD04B0" w:rsidRPr="00723D5C" w:rsidRDefault="00BD04B0" w:rsidP="00BD04B0">
      <w:pPr>
        <w:tabs>
          <w:tab w:val="left" w:pos="284"/>
          <w:tab w:val="left" w:pos="1260"/>
        </w:tabs>
        <w:suppressAutoHyphens/>
        <w:ind w:right="140"/>
        <w:jc w:val="both"/>
        <w:rPr>
          <w:rFonts w:eastAsia="SimSun"/>
          <w:bCs/>
          <w:sz w:val="22"/>
          <w:szCs w:val="22"/>
          <w:lang w:eastAsia="ar-SA"/>
        </w:rPr>
      </w:pPr>
    </w:p>
    <w:p w:rsidR="00BD04B0" w:rsidRPr="00723D5C" w:rsidRDefault="00BD04B0" w:rsidP="00BD04B0">
      <w:pPr>
        <w:pStyle w:val="aa"/>
        <w:numPr>
          <w:ilvl w:val="0"/>
          <w:numId w:val="2"/>
        </w:numPr>
        <w:suppressAutoHyphens/>
        <w:spacing w:after="0" w:line="240" w:lineRule="auto"/>
        <w:jc w:val="center"/>
        <w:rPr>
          <w:rFonts w:ascii="Times New Roman" w:eastAsia="SimSun" w:hAnsi="Times New Roman"/>
          <w:bCs/>
          <w:lang w:eastAsia="ar-SA"/>
        </w:rPr>
      </w:pPr>
      <w:r w:rsidRPr="00723D5C">
        <w:rPr>
          <w:rFonts w:ascii="Times New Roman" w:eastAsia="SimSun" w:hAnsi="Times New Roman"/>
          <w:b/>
          <w:lang w:eastAsia="ar-SA"/>
        </w:rPr>
        <w:t>Цена договора и порядок расчетов</w:t>
      </w:r>
    </w:p>
    <w:p w:rsidR="00BD04B0" w:rsidRPr="00723D5C" w:rsidRDefault="00BD04B0" w:rsidP="00BD04B0">
      <w:pPr>
        <w:tabs>
          <w:tab w:val="left" w:pos="284"/>
          <w:tab w:val="left" w:pos="1260"/>
        </w:tabs>
        <w:suppressAutoHyphens/>
        <w:ind w:right="140"/>
        <w:jc w:val="both"/>
        <w:rPr>
          <w:rFonts w:eastAsia="SimSun"/>
          <w:sz w:val="22"/>
          <w:szCs w:val="22"/>
          <w:lang w:eastAsia="ar-SA"/>
        </w:rPr>
      </w:pPr>
      <w:r w:rsidRPr="00723D5C">
        <w:rPr>
          <w:rFonts w:eastAsia="SimSun"/>
          <w:bCs/>
          <w:sz w:val="22"/>
          <w:szCs w:val="22"/>
          <w:lang w:eastAsia="ar-SA"/>
        </w:rPr>
        <w:t xml:space="preserve">2.1. </w:t>
      </w:r>
      <w:proofErr w:type="gramStart"/>
      <w:r w:rsidRPr="00723D5C">
        <w:rPr>
          <w:rFonts w:eastAsia="SimSun"/>
          <w:bCs/>
          <w:sz w:val="22"/>
          <w:szCs w:val="22"/>
          <w:lang w:eastAsia="ar-SA"/>
        </w:rPr>
        <w:t>Цена договора составляет ______________ (_____________) руб.___ коп., в том числе НДС по ставке __ процента – ___________ руб.</w:t>
      </w:r>
      <w:r w:rsidRPr="00723D5C">
        <w:rPr>
          <w:sz w:val="22"/>
          <w:szCs w:val="22"/>
        </w:rPr>
        <w:t xml:space="preserve"> </w:t>
      </w:r>
      <w:r w:rsidRPr="00723D5C">
        <w:rPr>
          <w:rFonts w:eastAsia="SimSun"/>
          <w:bCs/>
          <w:i/>
          <w:sz w:val="22"/>
          <w:szCs w:val="22"/>
          <w:lang w:eastAsia="ar-SA"/>
        </w:rPr>
        <w:t>(в случае, если Поставщик не является плательщиком НДС, слова «в т.ч. НДС» заменяются на слова «НДС не облагается» на основании _____Налогового кодекса Российской Федерации.).</w:t>
      </w:r>
      <w:proofErr w:type="gramEnd"/>
    </w:p>
    <w:p w:rsidR="00BD04B0" w:rsidRPr="00723D5C" w:rsidRDefault="00BD04B0" w:rsidP="00BD04B0">
      <w:pPr>
        <w:pStyle w:val="Style74"/>
        <w:widowControl/>
        <w:tabs>
          <w:tab w:val="left" w:pos="1134"/>
        </w:tabs>
        <w:spacing w:line="240" w:lineRule="auto"/>
        <w:ind w:firstLine="0"/>
        <w:rPr>
          <w:color w:val="000000"/>
          <w:sz w:val="22"/>
          <w:szCs w:val="22"/>
        </w:rPr>
      </w:pPr>
      <w:r w:rsidRPr="00723D5C">
        <w:rPr>
          <w:rFonts w:eastAsia="SimSun"/>
          <w:sz w:val="22"/>
          <w:szCs w:val="22"/>
        </w:rPr>
        <w:t xml:space="preserve">2.2. </w:t>
      </w:r>
      <w:bookmarkStart w:id="2" w:name="_Hlk164186667"/>
      <w:proofErr w:type="gramStart"/>
      <w:r w:rsidRPr="00723D5C">
        <w:rPr>
          <w:color w:val="000000"/>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723D5C">
        <w:rPr>
          <w:color w:val="000000"/>
          <w:sz w:val="22"/>
          <w:szCs w:val="22"/>
        </w:rPr>
        <w:t xml:space="preserve"> </w:t>
      </w:r>
      <w:proofErr w:type="gramStart"/>
      <w:r w:rsidRPr="00723D5C">
        <w:rPr>
          <w:color w:val="000000"/>
          <w:sz w:val="22"/>
          <w:szCs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BD04B0" w:rsidRPr="00723D5C" w:rsidRDefault="00BD04B0" w:rsidP="00BD04B0">
      <w:pPr>
        <w:pStyle w:val="Style74"/>
        <w:widowControl/>
        <w:tabs>
          <w:tab w:val="left" w:pos="1134"/>
        </w:tabs>
        <w:spacing w:line="240" w:lineRule="auto"/>
        <w:ind w:firstLine="0"/>
        <w:rPr>
          <w:sz w:val="22"/>
          <w:szCs w:val="22"/>
        </w:rPr>
      </w:pPr>
      <w:r w:rsidRPr="00723D5C">
        <w:rPr>
          <w:color w:val="000000"/>
          <w:sz w:val="22"/>
          <w:szCs w:val="22"/>
        </w:rPr>
        <w:t>2.3. Оплата Товара производится на основании</w:t>
      </w:r>
      <w:r w:rsidRPr="00723D5C">
        <w:rPr>
          <w:sz w:val="22"/>
          <w:szCs w:val="22"/>
        </w:rPr>
        <w:t xml:space="preserve"> выставленного Поставщиком счета. </w:t>
      </w:r>
    </w:p>
    <w:p w:rsidR="00BD04B0" w:rsidRPr="00723D5C" w:rsidRDefault="00BD04B0" w:rsidP="00BD04B0">
      <w:pPr>
        <w:tabs>
          <w:tab w:val="left" w:pos="0"/>
          <w:tab w:val="left" w:pos="284"/>
          <w:tab w:val="left" w:pos="1134"/>
        </w:tabs>
        <w:suppressAutoHyphens/>
        <w:jc w:val="both"/>
        <w:rPr>
          <w:rFonts w:eastAsia="Calibri"/>
          <w:color w:val="000000"/>
          <w:sz w:val="22"/>
          <w:szCs w:val="22"/>
          <w:shd w:val="clear" w:color="auto" w:fill="FFFFFF"/>
        </w:rPr>
      </w:pPr>
      <w:r w:rsidRPr="00723D5C">
        <w:rPr>
          <w:rFonts w:eastAsia="Calibri"/>
          <w:color w:val="000000"/>
          <w:sz w:val="22"/>
          <w:szCs w:val="22"/>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BD04B0" w:rsidRPr="00723D5C" w:rsidRDefault="00BD04B0" w:rsidP="00BD04B0">
      <w:pPr>
        <w:tabs>
          <w:tab w:val="left" w:pos="0"/>
          <w:tab w:val="left" w:pos="1134"/>
        </w:tabs>
        <w:jc w:val="both"/>
        <w:rPr>
          <w:rFonts w:eastAsia="SimSun"/>
          <w:sz w:val="22"/>
          <w:szCs w:val="22"/>
        </w:rPr>
      </w:pPr>
      <w:r w:rsidRPr="00723D5C">
        <w:rPr>
          <w:color w:val="000000"/>
          <w:sz w:val="22"/>
          <w:szCs w:val="22"/>
        </w:rPr>
        <w:t xml:space="preserve">2.4. </w:t>
      </w:r>
      <w:r w:rsidRPr="00723D5C">
        <w:rPr>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723D5C">
        <w:rPr>
          <w:b/>
          <w:bCs/>
          <w:sz w:val="22"/>
          <w:szCs w:val="22"/>
        </w:rPr>
        <w:t>в течение 7 (семи) рабочих дней</w:t>
      </w:r>
      <w:r w:rsidRPr="00723D5C">
        <w:rPr>
          <w:sz w:val="22"/>
          <w:szCs w:val="22"/>
        </w:rPr>
        <w:t xml:space="preserve"> </w:t>
      </w:r>
      <w:proofErr w:type="gramStart"/>
      <w:r w:rsidRPr="00723D5C">
        <w:rPr>
          <w:sz w:val="22"/>
          <w:szCs w:val="22"/>
        </w:rPr>
        <w:t>с даты приемки</w:t>
      </w:r>
      <w:proofErr w:type="gramEnd"/>
      <w:r w:rsidRPr="00723D5C">
        <w:rPr>
          <w:sz w:val="22"/>
          <w:szCs w:val="22"/>
        </w:rPr>
        <w:t xml:space="preserve"> товара и подписания Заказчиком, документов, подтверждающих сдачу-приемку поставленного товара.</w:t>
      </w:r>
    </w:p>
    <w:p w:rsidR="00BD04B0" w:rsidRPr="00723D5C" w:rsidRDefault="00BD04B0" w:rsidP="00BD04B0">
      <w:pPr>
        <w:tabs>
          <w:tab w:val="left" w:pos="284"/>
          <w:tab w:val="left" w:pos="3555"/>
        </w:tabs>
        <w:suppressAutoHyphens/>
        <w:ind w:right="140"/>
        <w:jc w:val="both"/>
        <w:rPr>
          <w:rFonts w:eastAsia="SimSun"/>
          <w:sz w:val="22"/>
          <w:szCs w:val="22"/>
          <w:lang w:eastAsia="ar-SA"/>
        </w:rPr>
      </w:pPr>
      <w:r w:rsidRPr="00723D5C">
        <w:rPr>
          <w:rFonts w:eastAsia="SimSun"/>
          <w:sz w:val="22"/>
          <w:szCs w:val="22"/>
          <w:lang w:eastAsia="ar-SA"/>
        </w:rPr>
        <w:t>2.5. Датой платежа является дата списания денежных сре</w:t>
      </w:r>
      <w:proofErr w:type="gramStart"/>
      <w:r w:rsidRPr="00723D5C">
        <w:rPr>
          <w:rFonts w:eastAsia="SimSun"/>
          <w:sz w:val="22"/>
          <w:szCs w:val="22"/>
          <w:lang w:eastAsia="ar-SA"/>
        </w:rPr>
        <w:t>дств с р</w:t>
      </w:r>
      <w:proofErr w:type="gramEnd"/>
      <w:r w:rsidRPr="00723D5C">
        <w:rPr>
          <w:rFonts w:eastAsia="SimSun"/>
          <w:sz w:val="22"/>
          <w:szCs w:val="22"/>
          <w:lang w:eastAsia="ar-SA"/>
        </w:rPr>
        <w:t xml:space="preserve">асчетного счета Заказчика. </w:t>
      </w:r>
    </w:p>
    <w:p w:rsidR="00BD04B0" w:rsidRPr="00723D5C" w:rsidRDefault="00BD04B0" w:rsidP="00BD04B0">
      <w:pPr>
        <w:tabs>
          <w:tab w:val="left" w:pos="284"/>
          <w:tab w:val="left" w:pos="1260"/>
        </w:tabs>
        <w:suppressAutoHyphens/>
        <w:ind w:right="140"/>
        <w:jc w:val="both"/>
        <w:rPr>
          <w:rFonts w:eastAsia="SimSun"/>
          <w:sz w:val="22"/>
          <w:szCs w:val="22"/>
          <w:lang w:eastAsia="ar-SA"/>
        </w:rPr>
      </w:pPr>
      <w:r w:rsidRPr="00723D5C">
        <w:rPr>
          <w:rFonts w:eastAsia="SimSun"/>
          <w:sz w:val="22"/>
          <w:szCs w:val="22"/>
          <w:lang w:eastAsia="ar-SA"/>
        </w:rPr>
        <w:t>Источник финансирования настоящего договора – собственные средства.</w:t>
      </w:r>
    </w:p>
    <w:p w:rsidR="00BD04B0" w:rsidRPr="00723D5C" w:rsidRDefault="00BD04B0" w:rsidP="00BD04B0">
      <w:pPr>
        <w:tabs>
          <w:tab w:val="left" w:pos="284"/>
          <w:tab w:val="left" w:pos="1260"/>
        </w:tabs>
        <w:suppressAutoHyphens/>
        <w:ind w:right="140"/>
        <w:jc w:val="both"/>
        <w:rPr>
          <w:rFonts w:eastAsia="SimSun"/>
          <w:sz w:val="22"/>
          <w:szCs w:val="22"/>
          <w:lang w:eastAsia="ar-SA"/>
        </w:rPr>
      </w:pPr>
    </w:p>
    <w:p w:rsidR="00BD04B0" w:rsidRPr="00723D5C" w:rsidRDefault="00BD04B0" w:rsidP="00BD04B0">
      <w:pPr>
        <w:tabs>
          <w:tab w:val="left" w:pos="0"/>
          <w:tab w:val="left" w:pos="1134"/>
        </w:tabs>
        <w:jc w:val="both"/>
        <w:rPr>
          <w:rFonts w:eastAsia="SimSun"/>
          <w:b/>
          <w:bCs/>
          <w:sz w:val="22"/>
          <w:szCs w:val="22"/>
        </w:rPr>
      </w:pPr>
    </w:p>
    <w:p w:rsidR="00BD04B0" w:rsidRPr="00723D5C" w:rsidRDefault="00BD04B0" w:rsidP="00BD04B0">
      <w:pPr>
        <w:pStyle w:val="aa"/>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lang w:eastAsia="ar-SA"/>
        </w:rPr>
      </w:pPr>
      <w:r w:rsidRPr="00723D5C">
        <w:rPr>
          <w:rFonts w:ascii="Times New Roman" w:eastAsia="Times New Roman" w:hAnsi="Times New Roman"/>
          <w:b/>
          <w:bCs/>
          <w:color w:val="000000"/>
          <w:lang w:eastAsia="ar-SA"/>
        </w:rPr>
        <w:t>Качество и комплектность</w:t>
      </w:r>
    </w:p>
    <w:p w:rsidR="00BD04B0" w:rsidRPr="00723D5C" w:rsidRDefault="00BD04B0" w:rsidP="00BD04B0">
      <w:pPr>
        <w:pStyle w:val="aa"/>
        <w:shd w:val="clear" w:color="auto" w:fill="FFFFFF"/>
        <w:tabs>
          <w:tab w:val="left" w:pos="284"/>
        </w:tabs>
        <w:suppressAutoHyphens/>
        <w:spacing w:after="0" w:line="240" w:lineRule="auto"/>
        <w:jc w:val="both"/>
        <w:rPr>
          <w:rFonts w:ascii="Times New Roman" w:eastAsia="Times New Roman" w:hAnsi="Times New Roman"/>
          <w:b/>
          <w:bCs/>
          <w:color w:val="000000"/>
          <w:lang w:eastAsia="ar-SA"/>
        </w:rPr>
      </w:pPr>
    </w:p>
    <w:p w:rsidR="00BD04B0" w:rsidRPr="00723D5C" w:rsidRDefault="00BD04B0" w:rsidP="00BD04B0">
      <w:pPr>
        <w:shd w:val="clear" w:color="auto" w:fill="FFFFFF"/>
        <w:tabs>
          <w:tab w:val="left" w:pos="284"/>
        </w:tabs>
        <w:suppressAutoHyphens/>
        <w:ind w:left="6"/>
        <w:jc w:val="both"/>
        <w:rPr>
          <w:color w:val="000000"/>
          <w:sz w:val="22"/>
          <w:szCs w:val="22"/>
          <w:lang w:eastAsia="ar-SA"/>
        </w:rPr>
      </w:pPr>
      <w:r w:rsidRPr="00723D5C">
        <w:rPr>
          <w:color w:val="000000"/>
          <w:sz w:val="22"/>
          <w:szCs w:val="22"/>
          <w:lang w:eastAsia="ar-SA"/>
        </w:rPr>
        <w:lastRenderedPageBreak/>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BD04B0" w:rsidRPr="00723D5C" w:rsidRDefault="00BD04B0" w:rsidP="00BD04B0">
      <w:pPr>
        <w:shd w:val="clear" w:color="auto" w:fill="FFFFFF"/>
        <w:tabs>
          <w:tab w:val="left" w:pos="284"/>
        </w:tabs>
        <w:suppressAutoHyphens/>
        <w:ind w:left="18" w:right="11"/>
        <w:jc w:val="both"/>
        <w:rPr>
          <w:color w:val="000000"/>
          <w:sz w:val="22"/>
          <w:szCs w:val="22"/>
          <w:lang w:eastAsia="ar-SA"/>
        </w:rPr>
      </w:pPr>
      <w:r w:rsidRPr="00723D5C">
        <w:rPr>
          <w:color w:val="000000"/>
          <w:sz w:val="22"/>
          <w:szCs w:val="22"/>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BD04B0" w:rsidRPr="00723D5C" w:rsidRDefault="00BD04B0" w:rsidP="00BD04B0">
      <w:pPr>
        <w:shd w:val="clear" w:color="auto" w:fill="FFFFFF"/>
        <w:tabs>
          <w:tab w:val="left" w:pos="284"/>
        </w:tabs>
        <w:suppressAutoHyphens/>
        <w:ind w:left="18" w:right="11"/>
        <w:jc w:val="both"/>
        <w:rPr>
          <w:color w:val="000000"/>
          <w:sz w:val="22"/>
          <w:szCs w:val="22"/>
          <w:lang w:eastAsia="ar-SA"/>
        </w:rPr>
      </w:pPr>
      <w:r w:rsidRPr="00723D5C">
        <w:rPr>
          <w:color w:val="000000"/>
          <w:sz w:val="22"/>
          <w:szCs w:val="22"/>
          <w:lang w:eastAsia="ar-SA"/>
        </w:rPr>
        <w:t>3.3.Поставляемый товар должен быть свободен от любых прав третьих лиц.</w:t>
      </w:r>
    </w:p>
    <w:p w:rsidR="00BD04B0" w:rsidRPr="00723D5C" w:rsidRDefault="00BD04B0" w:rsidP="00BD04B0">
      <w:pPr>
        <w:shd w:val="clear" w:color="auto" w:fill="FFFFFF"/>
        <w:tabs>
          <w:tab w:val="left" w:pos="284"/>
        </w:tabs>
        <w:suppressAutoHyphens/>
        <w:ind w:left="18" w:right="11"/>
        <w:jc w:val="both"/>
        <w:rPr>
          <w:color w:val="000000"/>
          <w:sz w:val="22"/>
          <w:szCs w:val="22"/>
          <w:lang w:eastAsia="ar-SA"/>
        </w:rPr>
      </w:pPr>
      <w:r w:rsidRPr="00723D5C">
        <w:rPr>
          <w:color w:val="000000"/>
          <w:sz w:val="22"/>
          <w:szCs w:val="22"/>
          <w:lang w:eastAsia="ar-SA"/>
        </w:rPr>
        <w:t>3.4.Поставщик гарантирует качество, безопасность и надежность поставляемого товара.</w:t>
      </w:r>
    </w:p>
    <w:p w:rsidR="00BD04B0" w:rsidRPr="00723D5C" w:rsidRDefault="00BD04B0" w:rsidP="00BD04B0">
      <w:pPr>
        <w:shd w:val="clear" w:color="auto" w:fill="FFFFFF"/>
        <w:tabs>
          <w:tab w:val="left" w:pos="284"/>
        </w:tabs>
        <w:suppressAutoHyphens/>
        <w:ind w:left="18" w:right="11"/>
        <w:jc w:val="both"/>
        <w:rPr>
          <w:color w:val="000000"/>
          <w:sz w:val="22"/>
          <w:szCs w:val="22"/>
          <w:lang w:eastAsia="ar-SA"/>
        </w:rPr>
      </w:pPr>
      <w:r w:rsidRPr="00723D5C">
        <w:rPr>
          <w:color w:val="000000"/>
          <w:sz w:val="22"/>
          <w:szCs w:val="22"/>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723D5C">
        <w:rPr>
          <w:color w:val="000000"/>
          <w:sz w:val="22"/>
          <w:szCs w:val="22"/>
          <w:lang w:eastAsia="ar-SA"/>
        </w:rPr>
        <w:tab/>
      </w:r>
    </w:p>
    <w:p w:rsidR="00BD04B0" w:rsidRPr="00723D5C" w:rsidRDefault="00BD04B0" w:rsidP="00BD04B0">
      <w:pPr>
        <w:shd w:val="clear" w:color="auto" w:fill="FFFFFF"/>
        <w:tabs>
          <w:tab w:val="left" w:pos="284"/>
        </w:tabs>
        <w:suppressAutoHyphens/>
        <w:ind w:left="18" w:right="11"/>
        <w:jc w:val="center"/>
        <w:rPr>
          <w:b/>
          <w:color w:val="000000"/>
          <w:sz w:val="22"/>
          <w:szCs w:val="22"/>
          <w:lang w:eastAsia="ar-SA"/>
        </w:rPr>
      </w:pPr>
      <w:r w:rsidRPr="00723D5C">
        <w:rPr>
          <w:b/>
          <w:color w:val="000000"/>
          <w:sz w:val="22"/>
          <w:szCs w:val="22"/>
          <w:lang w:eastAsia="ar-SA"/>
        </w:rPr>
        <w:t>4.Права и обязанности сторон</w:t>
      </w:r>
    </w:p>
    <w:p w:rsidR="00BD04B0" w:rsidRPr="00723D5C" w:rsidRDefault="00BD04B0" w:rsidP="00BD04B0">
      <w:pPr>
        <w:shd w:val="clear" w:color="auto" w:fill="FFFFFF"/>
        <w:tabs>
          <w:tab w:val="left" w:pos="284"/>
        </w:tabs>
        <w:suppressAutoHyphens/>
        <w:ind w:left="17" w:right="11"/>
        <w:rPr>
          <w:b/>
          <w:color w:val="000000"/>
          <w:sz w:val="22"/>
          <w:szCs w:val="22"/>
          <w:lang w:eastAsia="ar-SA"/>
        </w:rPr>
      </w:pPr>
      <w:r w:rsidRPr="00723D5C">
        <w:rPr>
          <w:color w:val="000000"/>
          <w:sz w:val="22"/>
          <w:szCs w:val="22"/>
          <w:lang w:eastAsia="ar-SA"/>
        </w:rPr>
        <w:t>4.1.Заказчик</w:t>
      </w:r>
      <w:r w:rsidRPr="00723D5C">
        <w:rPr>
          <w:b/>
          <w:color w:val="000000"/>
          <w:sz w:val="22"/>
          <w:szCs w:val="22"/>
          <w:lang w:eastAsia="ar-SA"/>
        </w:rPr>
        <w:t>:</w:t>
      </w:r>
    </w:p>
    <w:p w:rsidR="00BD04B0" w:rsidRPr="00723D5C" w:rsidRDefault="00BD04B0" w:rsidP="00BD04B0">
      <w:pPr>
        <w:shd w:val="clear" w:color="auto" w:fill="FFFFFF"/>
        <w:tabs>
          <w:tab w:val="left" w:pos="284"/>
        </w:tabs>
        <w:suppressAutoHyphens/>
        <w:ind w:left="17" w:right="11"/>
        <w:jc w:val="both"/>
        <w:rPr>
          <w:color w:val="000000"/>
          <w:sz w:val="22"/>
          <w:szCs w:val="22"/>
          <w:lang w:eastAsia="ar-SA"/>
        </w:rPr>
      </w:pPr>
      <w:r w:rsidRPr="00723D5C">
        <w:rPr>
          <w:color w:val="000000"/>
          <w:sz w:val="22"/>
          <w:szCs w:val="22"/>
          <w:lang w:eastAsia="ar-SA"/>
        </w:rPr>
        <w:t xml:space="preserve">4.1.1.Принимает и оплачивает товар надлежащего качества, количества, ассортимента  в </w:t>
      </w:r>
      <w:proofErr w:type="gramStart"/>
      <w:r w:rsidRPr="00723D5C">
        <w:rPr>
          <w:color w:val="000000"/>
          <w:sz w:val="22"/>
          <w:szCs w:val="22"/>
          <w:lang w:eastAsia="ar-SA"/>
        </w:rPr>
        <w:t>порядке</w:t>
      </w:r>
      <w:proofErr w:type="gramEnd"/>
      <w:r w:rsidRPr="00723D5C">
        <w:rPr>
          <w:color w:val="000000"/>
          <w:sz w:val="22"/>
          <w:szCs w:val="22"/>
          <w:lang w:eastAsia="ar-SA"/>
        </w:rPr>
        <w:t xml:space="preserve"> предусмотренном  Приложением № 1 настоящего договора.</w:t>
      </w:r>
    </w:p>
    <w:p w:rsidR="005F2D61" w:rsidRPr="00723D5C" w:rsidRDefault="005F2D61" w:rsidP="005F2D61">
      <w:pPr>
        <w:jc w:val="both"/>
        <w:rPr>
          <w:bCs/>
          <w:sz w:val="22"/>
          <w:szCs w:val="22"/>
        </w:rPr>
      </w:pPr>
      <w:r w:rsidRPr="00723D5C">
        <w:rPr>
          <w:bCs/>
          <w:sz w:val="22"/>
          <w:szCs w:val="22"/>
        </w:rPr>
        <w:t xml:space="preserve">4.1.1.1. </w:t>
      </w:r>
      <w:proofErr w:type="gramStart"/>
      <w:r w:rsidRPr="00723D5C">
        <w:rPr>
          <w:bCs/>
          <w:sz w:val="22"/>
          <w:szCs w:val="22"/>
        </w:rPr>
        <w:t>В соответствии с ч. 1 ст. 50.5 Лесного кодекса Российской Федерации (далее – ЛК) при совершении сделок с древесиной Поставщик обязан предоставлять оператору предусмотренной ст.50.6 ЛК единой государственной автоматизированной информационной системы учета древесины и сделок с ней (далее – ЕГАИС ЛЕС) декларации о сделках с древесиной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w:t>
      </w:r>
      <w:proofErr w:type="gramEnd"/>
      <w:r w:rsidRPr="00723D5C">
        <w:rPr>
          <w:bCs/>
          <w:sz w:val="22"/>
          <w:szCs w:val="22"/>
        </w:rPr>
        <w:t xml:space="preserve"> </w:t>
      </w:r>
      <w:proofErr w:type="gramStart"/>
      <w:r w:rsidRPr="00723D5C">
        <w:rPr>
          <w:bCs/>
          <w:sz w:val="22"/>
          <w:szCs w:val="22"/>
        </w:rPr>
        <w:t>числе</w:t>
      </w:r>
      <w:proofErr w:type="gramEnd"/>
      <w:r w:rsidRPr="00723D5C">
        <w:rPr>
          <w:bCs/>
          <w:sz w:val="22"/>
          <w:szCs w:val="22"/>
        </w:rPr>
        <w:t xml:space="preserve"> сети «Интернет», включая единый портал государственных и муниципальных услуг.</w:t>
      </w:r>
    </w:p>
    <w:p w:rsidR="005F2D61" w:rsidRPr="00723D5C" w:rsidRDefault="005F2D61" w:rsidP="005F2D61">
      <w:pPr>
        <w:jc w:val="both"/>
        <w:rPr>
          <w:bCs/>
          <w:sz w:val="22"/>
          <w:szCs w:val="22"/>
        </w:rPr>
      </w:pPr>
      <w:r w:rsidRPr="00723D5C">
        <w:rPr>
          <w:bCs/>
          <w:sz w:val="22"/>
          <w:szCs w:val="22"/>
        </w:rPr>
        <w:t>Декларация о сделках с древесиной представляется в течение пяти рабочих дней со дня заключения, изменения или прекращения действия контракта, но не позднее одного дня до транспортировки товара. В декларацию вносятся изменения о фактическом объеме транспортировки древесины в течение действия договора, но не реже одного раза в месяц (</w:t>
      </w:r>
      <w:proofErr w:type="gramStart"/>
      <w:r w:rsidRPr="00723D5C">
        <w:rPr>
          <w:bCs/>
          <w:sz w:val="22"/>
          <w:szCs w:val="22"/>
        </w:rPr>
        <w:t>ч</w:t>
      </w:r>
      <w:proofErr w:type="gramEnd"/>
      <w:r w:rsidRPr="00723D5C">
        <w:rPr>
          <w:bCs/>
          <w:sz w:val="22"/>
          <w:szCs w:val="22"/>
        </w:rPr>
        <w:t>. 3 ст. 50.5 ЛК).</w:t>
      </w:r>
    </w:p>
    <w:p w:rsidR="005F2D61" w:rsidRPr="00723D5C" w:rsidRDefault="005F2D61" w:rsidP="005F2D61">
      <w:pPr>
        <w:jc w:val="both"/>
        <w:rPr>
          <w:bCs/>
          <w:sz w:val="22"/>
          <w:szCs w:val="22"/>
        </w:rPr>
      </w:pPr>
      <w:r w:rsidRPr="00723D5C">
        <w:rPr>
          <w:bCs/>
          <w:sz w:val="22"/>
          <w:szCs w:val="22"/>
        </w:rPr>
        <w:t xml:space="preserve">4.1.1.2. Выполнить работы по выгрузке поставляемого товара в </w:t>
      </w:r>
      <w:proofErr w:type="gramStart"/>
      <w:r w:rsidRPr="00723D5C">
        <w:rPr>
          <w:bCs/>
          <w:sz w:val="22"/>
          <w:szCs w:val="22"/>
        </w:rPr>
        <w:t>строгом</w:t>
      </w:r>
      <w:proofErr w:type="gramEnd"/>
      <w:r w:rsidRPr="00723D5C">
        <w:rPr>
          <w:bCs/>
          <w:sz w:val="22"/>
          <w:szCs w:val="22"/>
        </w:rPr>
        <w:t xml:space="preserve"> соответствии с рекомендациями заказчика и требованиями производителя товара. </w:t>
      </w:r>
    </w:p>
    <w:p w:rsidR="005F2D61" w:rsidRPr="00723D5C" w:rsidRDefault="005F2D61" w:rsidP="005F2D61">
      <w:pPr>
        <w:ind w:firstLine="709"/>
        <w:jc w:val="both"/>
        <w:rPr>
          <w:bCs/>
          <w:sz w:val="22"/>
          <w:szCs w:val="22"/>
        </w:rPr>
      </w:pPr>
      <w:r w:rsidRPr="00723D5C">
        <w:rPr>
          <w:bCs/>
          <w:sz w:val="22"/>
          <w:szCs w:val="22"/>
        </w:rPr>
        <w:t xml:space="preserve">4.1.3. </w:t>
      </w:r>
      <w:proofErr w:type="gramStart"/>
      <w:r w:rsidRPr="00723D5C">
        <w:rPr>
          <w:bCs/>
          <w:sz w:val="22"/>
          <w:szCs w:val="22"/>
        </w:rPr>
        <w:t>В случае выявления заказчиком при приемке недопоставки товара, поставки товара ненадлежащего качества, поставки товара с техническими, функциональными и иными характеристиками (потребительскими свойствами), не соответствующими установленным в спецификации (Приложение № 1 к договору), восполнить недопоставленное количество товара, заменить товар ненадлежащего качества на аналогичный качественный товар либо по согласованию с заказчиком - на товар, качество которого является улучшенным по сравнению с качеством, указанным в</w:t>
      </w:r>
      <w:proofErr w:type="gramEnd"/>
      <w:r w:rsidRPr="00723D5C">
        <w:rPr>
          <w:bCs/>
          <w:sz w:val="22"/>
          <w:szCs w:val="22"/>
        </w:rPr>
        <w:t xml:space="preserve"> договоре в течени</w:t>
      </w:r>
      <w:proofErr w:type="gramStart"/>
      <w:r w:rsidRPr="00723D5C">
        <w:rPr>
          <w:bCs/>
          <w:sz w:val="22"/>
          <w:szCs w:val="22"/>
        </w:rPr>
        <w:t>и</w:t>
      </w:r>
      <w:proofErr w:type="gramEnd"/>
      <w:r w:rsidRPr="00723D5C">
        <w:rPr>
          <w:bCs/>
          <w:sz w:val="22"/>
          <w:szCs w:val="22"/>
        </w:rPr>
        <w:t xml:space="preserve"> 48 (сорока восьми) часов с момента направления заказчиком Поставщику соответствующего уведомления (письменной претензии) или иной установленный предписанием заказчика срок, заменить товар с техническими, функциональными и иными характеристиками (потребительскими свойствами), не соответствующими установленным в спецификации (Приложение № 1 к договору), на товар с техническими, функциональными и иными характеристиками (потребительскими свойствами), соответствующими установленным в спецификации (Приложение № 1 к договору), либо по согласованию с заказчиком - на товар, технические и функциональные характеристики (потребительские свойства) которых являются улучшенными по сравнению с соответствующими техническими и функциональными характеристиками (потребительскими свойствами), указанными в договоре.</w:t>
      </w:r>
    </w:p>
    <w:p w:rsidR="005F2D61" w:rsidRPr="00723D5C" w:rsidRDefault="005F2D61" w:rsidP="005F2D61">
      <w:pPr>
        <w:ind w:firstLine="709"/>
        <w:jc w:val="both"/>
        <w:rPr>
          <w:bCs/>
          <w:sz w:val="22"/>
          <w:szCs w:val="22"/>
        </w:rPr>
      </w:pPr>
      <w:r w:rsidRPr="00723D5C">
        <w:rPr>
          <w:bCs/>
          <w:sz w:val="22"/>
          <w:szCs w:val="22"/>
        </w:rPr>
        <w:t xml:space="preserve">4.1.4. </w:t>
      </w:r>
      <w:proofErr w:type="gramStart"/>
      <w:r w:rsidRPr="00723D5C">
        <w:rPr>
          <w:bCs/>
          <w:sz w:val="22"/>
          <w:szCs w:val="22"/>
        </w:rPr>
        <w:t xml:space="preserve">Во время нахождения на территории заказчика представителей Поставщика, а также привлеченных им для исполнения обязательств по договору водителя транспортного средства, доставляющего товар, рабочих, задействованных в погрузочно-разгрузочных работах, обеспечить соблюдение указанными лицами установленного у заказчика режима охраны, противопожарного режима, правил охраны труда и техники безопасности, в том числе провести необходимый инструктаж указанных лиц. </w:t>
      </w:r>
      <w:proofErr w:type="gramEnd"/>
    </w:p>
    <w:p w:rsidR="005F2D61" w:rsidRPr="00723D5C" w:rsidRDefault="005F2D61" w:rsidP="005F2D61">
      <w:pPr>
        <w:ind w:firstLine="709"/>
        <w:jc w:val="both"/>
        <w:rPr>
          <w:bCs/>
          <w:sz w:val="22"/>
          <w:szCs w:val="22"/>
        </w:rPr>
      </w:pPr>
      <w:r w:rsidRPr="00723D5C">
        <w:rPr>
          <w:bCs/>
          <w:sz w:val="22"/>
          <w:szCs w:val="22"/>
        </w:rPr>
        <w:t>4.1.5. Выполнять и обеспечивать выполнение надлежащим образом иных обязательств Поставщика по договору.</w:t>
      </w:r>
    </w:p>
    <w:p w:rsidR="005F2D61" w:rsidRPr="00723D5C" w:rsidRDefault="005F2D61" w:rsidP="005F2D61">
      <w:pPr>
        <w:ind w:firstLine="709"/>
        <w:jc w:val="both"/>
        <w:rPr>
          <w:bCs/>
          <w:sz w:val="22"/>
          <w:szCs w:val="22"/>
        </w:rPr>
      </w:pPr>
      <w:r w:rsidRPr="00723D5C">
        <w:rPr>
          <w:bCs/>
          <w:sz w:val="22"/>
          <w:szCs w:val="22"/>
        </w:rPr>
        <w:t>4.2. Поставщик вправе:</w:t>
      </w:r>
    </w:p>
    <w:p w:rsidR="005F2D61" w:rsidRPr="00723D5C" w:rsidRDefault="005F2D61" w:rsidP="005F2D61">
      <w:pPr>
        <w:ind w:firstLine="709"/>
        <w:jc w:val="both"/>
        <w:rPr>
          <w:bCs/>
          <w:sz w:val="22"/>
          <w:szCs w:val="22"/>
        </w:rPr>
      </w:pPr>
      <w:r w:rsidRPr="00723D5C">
        <w:rPr>
          <w:bCs/>
          <w:sz w:val="22"/>
          <w:szCs w:val="22"/>
        </w:rPr>
        <w:t xml:space="preserve">4.2.1. Привлекать для исполнения своих обязательств по договору в части доставки, погрузочно-разгрузочных работ третьих лиц. </w:t>
      </w:r>
    </w:p>
    <w:p w:rsidR="005F2D61" w:rsidRPr="00723D5C" w:rsidRDefault="005F2D61" w:rsidP="005F2D61">
      <w:pPr>
        <w:ind w:firstLine="709"/>
        <w:jc w:val="both"/>
        <w:rPr>
          <w:bCs/>
          <w:sz w:val="22"/>
          <w:szCs w:val="22"/>
        </w:rPr>
      </w:pPr>
      <w:r w:rsidRPr="00723D5C">
        <w:rPr>
          <w:bCs/>
          <w:sz w:val="22"/>
          <w:szCs w:val="22"/>
        </w:rPr>
        <w:t xml:space="preserve">4.2.2. Требовать оплаты за поставленный товар по договору в случае полного и </w:t>
      </w:r>
      <w:r w:rsidRPr="00723D5C">
        <w:rPr>
          <w:bCs/>
          <w:sz w:val="22"/>
          <w:szCs w:val="22"/>
        </w:rPr>
        <w:lastRenderedPageBreak/>
        <w:t xml:space="preserve">надлежащего исполнения Поставщиком своих обязательств по договору. </w:t>
      </w:r>
    </w:p>
    <w:p w:rsidR="005F2D61" w:rsidRPr="00723D5C" w:rsidRDefault="005F2D61" w:rsidP="005F2D61">
      <w:pPr>
        <w:ind w:firstLine="709"/>
        <w:jc w:val="both"/>
        <w:rPr>
          <w:bCs/>
          <w:sz w:val="22"/>
          <w:szCs w:val="22"/>
        </w:rPr>
      </w:pPr>
      <w:r w:rsidRPr="00723D5C">
        <w:rPr>
          <w:bCs/>
          <w:sz w:val="22"/>
          <w:szCs w:val="22"/>
        </w:rPr>
        <w:t>4.3. Заказчик обязан:</w:t>
      </w:r>
    </w:p>
    <w:p w:rsidR="005F2D61" w:rsidRPr="00723D5C" w:rsidRDefault="005F2D61" w:rsidP="005F2D61">
      <w:pPr>
        <w:ind w:firstLine="709"/>
        <w:jc w:val="both"/>
        <w:rPr>
          <w:bCs/>
          <w:sz w:val="22"/>
          <w:szCs w:val="22"/>
        </w:rPr>
      </w:pPr>
      <w:r w:rsidRPr="00723D5C">
        <w:rPr>
          <w:bCs/>
          <w:sz w:val="22"/>
          <w:szCs w:val="22"/>
        </w:rPr>
        <w:t>4.3.1. Принять поставленный товар в соответствии с условиями договору.</w:t>
      </w:r>
    </w:p>
    <w:p w:rsidR="005F2D61" w:rsidRPr="00723D5C" w:rsidRDefault="005F2D61" w:rsidP="005F2D61">
      <w:pPr>
        <w:ind w:firstLine="709"/>
        <w:jc w:val="both"/>
        <w:rPr>
          <w:bCs/>
          <w:sz w:val="22"/>
          <w:szCs w:val="22"/>
        </w:rPr>
      </w:pPr>
      <w:r w:rsidRPr="00723D5C">
        <w:rPr>
          <w:bCs/>
          <w:sz w:val="22"/>
          <w:szCs w:val="22"/>
        </w:rPr>
        <w:t>4.3.1.1. Предоставлять оператору ЕГАИС ЛЕС декларацию о сделках с древесиной. Декларация о сделках с древесиной представляется в течение пяти рабочих дней со дня заключения, изменения или прекращения действия договора, но не позднее одного дня до транспортировки товара.</w:t>
      </w:r>
    </w:p>
    <w:p w:rsidR="005F2D61" w:rsidRPr="00723D5C" w:rsidRDefault="005F2D61" w:rsidP="005F2D61">
      <w:pPr>
        <w:ind w:firstLine="709"/>
        <w:jc w:val="both"/>
        <w:rPr>
          <w:bCs/>
          <w:sz w:val="22"/>
          <w:szCs w:val="22"/>
        </w:rPr>
      </w:pPr>
      <w:r w:rsidRPr="00723D5C">
        <w:rPr>
          <w:bCs/>
          <w:sz w:val="22"/>
          <w:szCs w:val="22"/>
        </w:rPr>
        <w:t>4.3.2. Обеспечить оплату надлежащим образом поставленного и принятого товара в соответствии с условиями договора.</w:t>
      </w:r>
    </w:p>
    <w:p w:rsidR="005F2D61" w:rsidRPr="00723D5C" w:rsidRDefault="005F2D61" w:rsidP="005F2D61">
      <w:pPr>
        <w:ind w:firstLine="709"/>
        <w:jc w:val="both"/>
        <w:rPr>
          <w:bCs/>
          <w:sz w:val="22"/>
          <w:szCs w:val="22"/>
        </w:rPr>
      </w:pPr>
      <w:r w:rsidRPr="00723D5C">
        <w:rPr>
          <w:bCs/>
          <w:sz w:val="22"/>
          <w:szCs w:val="22"/>
        </w:rPr>
        <w:t>4.3.3. Выполнять и обеспечивать выполнение надлежащим образом иных обязательств заказчика по договору.</w:t>
      </w:r>
    </w:p>
    <w:p w:rsidR="005F2D61" w:rsidRPr="00723D5C" w:rsidRDefault="005F2D61" w:rsidP="005F2D61">
      <w:pPr>
        <w:ind w:firstLine="709"/>
        <w:jc w:val="both"/>
        <w:rPr>
          <w:bCs/>
          <w:sz w:val="22"/>
          <w:szCs w:val="22"/>
        </w:rPr>
      </w:pPr>
      <w:r w:rsidRPr="00723D5C">
        <w:rPr>
          <w:bCs/>
          <w:sz w:val="22"/>
          <w:szCs w:val="22"/>
          <w:lang w:val="en-US"/>
        </w:rPr>
        <w:t>4</w:t>
      </w:r>
      <w:r w:rsidRPr="00723D5C">
        <w:rPr>
          <w:bCs/>
          <w:sz w:val="22"/>
          <w:szCs w:val="22"/>
        </w:rPr>
        <w:t>.4. Заказчик вправе:</w:t>
      </w:r>
    </w:p>
    <w:p w:rsidR="005F2D61" w:rsidRPr="00723D5C" w:rsidRDefault="005F2D61" w:rsidP="005F2D61">
      <w:pPr>
        <w:ind w:firstLine="709"/>
        <w:jc w:val="both"/>
        <w:rPr>
          <w:bCs/>
          <w:sz w:val="22"/>
          <w:szCs w:val="22"/>
        </w:rPr>
      </w:pPr>
      <w:r w:rsidRPr="00723D5C">
        <w:rPr>
          <w:bCs/>
          <w:sz w:val="22"/>
          <w:szCs w:val="22"/>
        </w:rPr>
        <w:t xml:space="preserve">4.4.1. </w:t>
      </w:r>
      <w:proofErr w:type="gramStart"/>
      <w:r w:rsidRPr="00723D5C">
        <w:rPr>
          <w:bCs/>
          <w:sz w:val="22"/>
          <w:szCs w:val="22"/>
        </w:rPr>
        <w:t>В случае выявления заказчиком недопоставки товара, поставки товара ненадлежащего качества, поставки товара с техническими и функциональными характеристиками (потребительскими свойствами), не соответствующими установленным в спецификации (Приложение № 1 к договору), поставки товара не соответствующего иным требованиям, установленным в спецификации (Приложение № 1 к договору), требовать от Поставщика в течение 48 (сорока восьми) часов с момента направления заказчиком Поставщику соответствующего уведомления (письменной претензии) или</w:t>
      </w:r>
      <w:proofErr w:type="gramEnd"/>
      <w:r w:rsidRPr="00723D5C">
        <w:rPr>
          <w:bCs/>
          <w:sz w:val="22"/>
          <w:szCs w:val="22"/>
        </w:rPr>
        <w:t xml:space="preserve"> </w:t>
      </w:r>
      <w:proofErr w:type="gramStart"/>
      <w:r w:rsidRPr="00723D5C">
        <w:rPr>
          <w:bCs/>
          <w:sz w:val="22"/>
          <w:szCs w:val="22"/>
        </w:rPr>
        <w:t>иной установленный предписанием заказчика срок восполнить недопоставленное количество товара, заменить товар ненадлежащего качества на качественный товар либо по согласованию с заказчиком – на товар, качество которого является улучшенным по сравнению с качеством, указанным в договоре, заменить товар с техническими и функциональными характеристиками (потребительскими свойствами), не соответствующими установленным в спецификации (Приложение № 1 к договору), на товар с техническими и функциональными характеристиками (потребительскими</w:t>
      </w:r>
      <w:proofErr w:type="gramEnd"/>
      <w:r w:rsidRPr="00723D5C">
        <w:rPr>
          <w:bCs/>
          <w:sz w:val="22"/>
          <w:szCs w:val="22"/>
        </w:rPr>
        <w:t xml:space="preserve"> свойствами), соответствующими установленным в спецификации (Приложение № 1 к договору), либо по согласованию с заказчиком - на товар, технические и функциональные характеристики (потребительские свойства) которых являются улучшенными по сравнению с соответствующими техническими и функциональными характеристиками (потребительскими свойствами), указанными в договоре.</w:t>
      </w:r>
    </w:p>
    <w:p w:rsidR="005F2D61" w:rsidRPr="00723D5C" w:rsidRDefault="005F2D61" w:rsidP="005F2D61">
      <w:pPr>
        <w:jc w:val="both"/>
        <w:rPr>
          <w:bCs/>
          <w:sz w:val="22"/>
          <w:szCs w:val="22"/>
        </w:rPr>
      </w:pPr>
      <w:r w:rsidRPr="00723D5C">
        <w:rPr>
          <w:bCs/>
          <w:sz w:val="22"/>
          <w:szCs w:val="22"/>
        </w:rPr>
        <w:t xml:space="preserve">4.4.2. </w:t>
      </w:r>
      <w:proofErr w:type="gramStart"/>
      <w:r w:rsidRPr="00723D5C">
        <w:rPr>
          <w:bCs/>
          <w:sz w:val="22"/>
          <w:szCs w:val="22"/>
        </w:rPr>
        <w:t>В случае отказа Поставщика от восполнения недопоставленного количества товара, замены товара ненадлежащего качества на качественный товар, замены товара с техническими, функциональными и иными характеристиками (потребительскими свойствами), не соответствующими установленным в спецификации (Приложение № 1 к контракту), на товар с техническими, функциональными и иными характеристиками (потребительскими свойствами), соответствующими установленным в спецификации (Приложение № 1 к контракту), отказаться от оплаты товара вплоть до надлежащего</w:t>
      </w:r>
      <w:proofErr w:type="gramEnd"/>
      <w:r w:rsidRPr="00723D5C">
        <w:rPr>
          <w:bCs/>
          <w:sz w:val="22"/>
          <w:szCs w:val="22"/>
        </w:rPr>
        <w:t xml:space="preserve"> исполнения Поставщиком своих обязательств по договору.</w:t>
      </w:r>
    </w:p>
    <w:p w:rsidR="00BD04B0" w:rsidRPr="00723D5C" w:rsidRDefault="00BD04B0" w:rsidP="00BD04B0">
      <w:pPr>
        <w:shd w:val="clear" w:color="auto" w:fill="FFFFFF"/>
        <w:tabs>
          <w:tab w:val="left" w:pos="284"/>
        </w:tabs>
        <w:suppressAutoHyphens/>
        <w:ind w:left="17" w:right="11"/>
        <w:jc w:val="both"/>
        <w:rPr>
          <w:color w:val="000000"/>
          <w:sz w:val="22"/>
          <w:szCs w:val="22"/>
          <w:lang w:eastAsia="ar-SA"/>
        </w:rPr>
      </w:pPr>
    </w:p>
    <w:p w:rsidR="00BD04B0" w:rsidRPr="00723D5C" w:rsidRDefault="00BD04B0" w:rsidP="00BD04B0">
      <w:pPr>
        <w:shd w:val="clear" w:color="auto" w:fill="FFFFFF"/>
        <w:tabs>
          <w:tab w:val="left" w:pos="284"/>
        </w:tabs>
        <w:suppressAutoHyphens/>
        <w:ind w:left="11"/>
        <w:jc w:val="center"/>
        <w:rPr>
          <w:b/>
          <w:bCs/>
          <w:color w:val="000000"/>
          <w:sz w:val="22"/>
          <w:szCs w:val="22"/>
          <w:lang w:eastAsia="ar-SA"/>
        </w:rPr>
      </w:pPr>
      <w:r w:rsidRPr="00723D5C">
        <w:rPr>
          <w:b/>
          <w:bCs/>
          <w:color w:val="000000"/>
          <w:sz w:val="22"/>
          <w:szCs w:val="22"/>
          <w:lang w:eastAsia="ar-SA"/>
        </w:rPr>
        <w:t>5.Условия поставки</w:t>
      </w:r>
    </w:p>
    <w:p w:rsidR="00BD04B0" w:rsidRPr="00723D5C" w:rsidRDefault="00BD04B0" w:rsidP="00BD04B0">
      <w:pPr>
        <w:shd w:val="clear" w:color="auto" w:fill="FFFFFF"/>
        <w:tabs>
          <w:tab w:val="left" w:pos="284"/>
        </w:tabs>
        <w:suppressAutoHyphens/>
        <w:ind w:left="11"/>
        <w:jc w:val="center"/>
        <w:rPr>
          <w:b/>
          <w:bCs/>
          <w:color w:val="000000"/>
          <w:sz w:val="22"/>
          <w:szCs w:val="22"/>
          <w:lang w:eastAsia="ar-SA"/>
        </w:rPr>
      </w:pPr>
    </w:p>
    <w:p w:rsidR="00BD04B0" w:rsidRPr="00723D5C" w:rsidRDefault="00BD04B0" w:rsidP="00BD04B0">
      <w:pPr>
        <w:tabs>
          <w:tab w:val="left" w:pos="284"/>
        </w:tabs>
        <w:suppressAutoHyphens/>
        <w:jc w:val="both"/>
        <w:rPr>
          <w:sz w:val="22"/>
          <w:szCs w:val="22"/>
        </w:rPr>
      </w:pPr>
      <w:r w:rsidRPr="00723D5C">
        <w:rPr>
          <w:color w:val="000000"/>
          <w:sz w:val="22"/>
          <w:szCs w:val="22"/>
          <w:lang w:eastAsia="ar-SA"/>
        </w:rPr>
        <w:t xml:space="preserve">5.1. </w:t>
      </w:r>
      <w:r w:rsidRPr="00723D5C">
        <w:rPr>
          <w:b/>
          <w:bCs/>
          <w:sz w:val="22"/>
          <w:szCs w:val="22"/>
        </w:rPr>
        <w:t>Место поставки:</w:t>
      </w:r>
      <w:r w:rsidRPr="00723D5C">
        <w:rPr>
          <w:sz w:val="22"/>
          <w:szCs w:val="22"/>
        </w:rPr>
        <w:t xml:space="preserve"> </w:t>
      </w:r>
      <w:r w:rsidR="00B03D66" w:rsidRPr="00723D5C">
        <w:rPr>
          <w:rFonts w:eastAsia="NSimSun"/>
          <w:bCs/>
          <w:iCs/>
          <w:sz w:val="22"/>
          <w:szCs w:val="22"/>
        </w:rPr>
        <w:t xml:space="preserve">624760, Свердловская область, </w:t>
      </w:r>
      <w:proofErr w:type="gramStart"/>
      <w:r w:rsidR="00B03D66" w:rsidRPr="00723D5C">
        <w:rPr>
          <w:rFonts w:eastAsia="NSimSun"/>
          <w:bCs/>
          <w:iCs/>
          <w:sz w:val="22"/>
          <w:szCs w:val="22"/>
        </w:rPr>
        <w:t>г</w:t>
      </w:r>
      <w:proofErr w:type="gramEnd"/>
      <w:r w:rsidR="00B03D66" w:rsidRPr="00723D5C">
        <w:rPr>
          <w:rFonts w:eastAsia="NSimSun"/>
          <w:bCs/>
          <w:iCs/>
          <w:sz w:val="22"/>
          <w:szCs w:val="22"/>
        </w:rPr>
        <w:t xml:space="preserve">. Верхняя Салда, ул. </w:t>
      </w:r>
      <w:r w:rsidR="00F021B7" w:rsidRPr="00723D5C">
        <w:rPr>
          <w:rFonts w:eastAsia="NSimSun"/>
          <w:bCs/>
          <w:iCs/>
          <w:sz w:val="22"/>
          <w:szCs w:val="22"/>
        </w:rPr>
        <w:t>Северный поселок, д.36</w:t>
      </w:r>
    </w:p>
    <w:p w:rsidR="00BD04B0" w:rsidRPr="00723D5C" w:rsidRDefault="00BD04B0" w:rsidP="00BD04B0">
      <w:pPr>
        <w:jc w:val="both"/>
        <w:rPr>
          <w:color w:val="000000"/>
          <w:sz w:val="22"/>
          <w:szCs w:val="22"/>
        </w:rPr>
      </w:pPr>
      <w:r w:rsidRPr="00723D5C">
        <w:rPr>
          <w:sz w:val="22"/>
          <w:szCs w:val="22"/>
        </w:rPr>
        <w:t xml:space="preserve">5.2. Срок поставки: </w:t>
      </w:r>
      <w:r w:rsidR="00B03D66" w:rsidRPr="00723D5C">
        <w:rPr>
          <w:color w:val="000000"/>
          <w:sz w:val="22"/>
          <w:szCs w:val="22"/>
        </w:rPr>
        <w:t>с момента заключения договора в течени</w:t>
      </w:r>
      <w:proofErr w:type="gramStart"/>
      <w:r w:rsidR="00B03D66" w:rsidRPr="00723D5C">
        <w:rPr>
          <w:color w:val="000000"/>
          <w:sz w:val="22"/>
          <w:szCs w:val="22"/>
        </w:rPr>
        <w:t>и</w:t>
      </w:r>
      <w:proofErr w:type="gramEnd"/>
      <w:r w:rsidR="00B03D66" w:rsidRPr="00723D5C">
        <w:rPr>
          <w:color w:val="000000"/>
          <w:sz w:val="22"/>
          <w:szCs w:val="22"/>
        </w:rPr>
        <w:t xml:space="preserve"> 15 рабочих дней. В рабочие дни Заказчика с 8 ч. 00 мин. до 16 ч. 00 мин.</w:t>
      </w:r>
    </w:p>
    <w:p w:rsidR="00BD04B0" w:rsidRPr="00723D5C" w:rsidRDefault="00BD04B0" w:rsidP="00BD04B0">
      <w:pPr>
        <w:ind w:firstLine="284"/>
        <w:jc w:val="both"/>
        <w:rPr>
          <w:sz w:val="22"/>
          <w:szCs w:val="22"/>
        </w:rPr>
      </w:pPr>
    </w:p>
    <w:p w:rsidR="00BD04B0" w:rsidRPr="00723D5C" w:rsidRDefault="00BD04B0" w:rsidP="00BD04B0">
      <w:pPr>
        <w:shd w:val="clear" w:color="auto" w:fill="FFFFFF"/>
        <w:tabs>
          <w:tab w:val="left" w:pos="284"/>
        </w:tabs>
        <w:suppressAutoHyphens/>
        <w:ind w:left="4"/>
        <w:jc w:val="center"/>
        <w:rPr>
          <w:b/>
          <w:color w:val="000000"/>
          <w:sz w:val="22"/>
          <w:szCs w:val="22"/>
          <w:lang w:eastAsia="ar-SA"/>
        </w:rPr>
      </w:pPr>
      <w:r w:rsidRPr="00723D5C">
        <w:rPr>
          <w:b/>
          <w:color w:val="000000"/>
          <w:sz w:val="22"/>
          <w:szCs w:val="22"/>
          <w:lang w:eastAsia="ar-SA"/>
        </w:rPr>
        <w:t>6. Приемка товара по количеству и качеству</w:t>
      </w:r>
    </w:p>
    <w:p w:rsidR="00BD04B0" w:rsidRPr="00723D5C" w:rsidRDefault="00BD04B0" w:rsidP="00BD04B0">
      <w:pPr>
        <w:shd w:val="clear" w:color="auto" w:fill="FFFFFF"/>
        <w:tabs>
          <w:tab w:val="left" w:pos="284"/>
        </w:tabs>
        <w:suppressAutoHyphens/>
        <w:ind w:left="4"/>
        <w:jc w:val="center"/>
        <w:rPr>
          <w:b/>
          <w:color w:val="000000"/>
          <w:sz w:val="22"/>
          <w:szCs w:val="22"/>
          <w:lang w:eastAsia="ar-SA"/>
        </w:rPr>
      </w:pPr>
    </w:p>
    <w:p w:rsidR="00BD04B0" w:rsidRPr="00723D5C" w:rsidRDefault="00BD04B0" w:rsidP="00BD04B0">
      <w:pPr>
        <w:jc w:val="both"/>
        <w:rPr>
          <w:sz w:val="22"/>
          <w:szCs w:val="22"/>
        </w:rPr>
      </w:pPr>
      <w:r w:rsidRPr="00723D5C">
        <w:rPr>
          <w:sz w:val="22"/>
          <w:szCs w:val="22"/>
        </w:rPr>
        <w:t xml:space="preserve">6.1. Приемка Товара по количеству производится </w:t>
      </w:r>
      <w:r w:rsidRPr="00723D5C">
        <w:rPr>
          <w:rFonts w:eastAsia="Calibri"/>
          <w:sz w:val="22"/>
          <w:szCs w:val="22"/>
        </w:rPr>
        <w:t>Заказчиком</w:t>
      </w:r>
      <w:r w:rsidRPr="00723D5C">
        <w:rPr>
          <w:sz w:val="22"/>
          <w:szCs w:val="22"/>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w:t>
      </w:r>
      <w:proofErr w:type="gramStart"/>
      <w:r w:rsidRPr="00723D5C">
        <w:rPr>
          <w:sz w:val="22"/>
          <w:szCs w:val="22"/>
        </w:rPr>
        <w:t>о-</w:t>
      </w:r>
      <w:proofErr w:type="gramEnd"/>
      <w:r w:rsidRPr="00723D5C">
        <w:rPr>
          <w:sz w:val="22"/>
          <w:szCs w:val="22"/>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BD04B0" w:rsidRPr="00723D5C" w:rsidRDefault="00BD04B0" w:rsidP="00BD04B0">
      <w:pPr>
        <w:jc w:val="both"/>
        <w:rPr>
          <w:sz w:val="22"/>
          <w:szCs w:val="22"/>
        </w:rPr>
      </w:pPr>
      <w:r w:rsidRPr="00723D5C">
        <w:rPr>
          <w:sz w:val="22"/>
          <w:szCs w:val="22"/>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BD04B0" w:rsidRPr="00723D5C" w:rsidRDefault="00BD04B0" w:rsidP="00BD04B0">
      <w:pPr>
        <w:jc w:val="both"/>
        <w:rPr>
          <w:sz w:val="22"/>
          <w:szCs w:val="22"/>
        </w:rPr>
      </w:pPr>
      <w:r w:rsidRPr="00723D5C">
        <w:rPr>
          <w:sz w:val="22"/>
          <w:szCs w:val="22"/>
        </w:rPr>
        <w:t>6.3. В случае</w:t>
      </w:r>
      <w:proofErr w:type="gramStart"/>
      <w:r w:rsidRPr="00723D5C">
        <w:rPr>
          <w:sz w:val="22"/>
          <w:szCs w:val="22"/>
        </w:rPr>
        <w:t>,</w:t>
      </w:r>
      <w:proofErr w:type="gramEnd"/>
      <w:r w:rsidRPr="00723D5C">
        <w:rPr>
          <w:sz w:val="22"/>
          <w:szCs w:val="22"/>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BD04B0" w:rsidRPr="00723D5C" w:rsidRDefault="00BD04B0" w:rsidP="00BD04B0">
      <w:pPr>
        <w:jc w:val="both"/>
        <w:rPr>
          <w:sz w:val="22"/>
          <w:szCs w:val="22"/>
        </w:rPr>
      </w:pPr>
      <w:r w:rsidRPr="00723D5C">
        <w:rPr>
          <w:sz w:val="22"/>
          <w:szCs w:val="22"/>
        </w:rPr>
        <w:t>Поставщик в течение 2 (двух) рабочих дней с момента приемки Товара Покупателю исправленные экземпляры УПД.</w:t>
      </w:r>
    </w:p>
    <w:p w:rsidR="00BD04B0" w:rsidRPr="00723D5C" w:rsidRDefault="00BD04B0" w:rsidP="00BD04B0">
      <w:pPr>
        <w:jc w:val="both"/>
        <w:rPr>
          <w:sz w:val="22"/>
          <w:szCs w:val="22"/>
        </w:rPr>
      </w:pPr>
      <w:r w:rsidRPr="00723D5C">
        <w:rPr>
          <w:sz w:val="22"/>
          <w:szCs w:val="22"/>
        </w:rPr>
        <w:t>6.4.При обнаружении скрытых дефектов в период эксплуатации составляется акт о скрытых дефектах.</w:t>
      </w:r>
    </w:p>
    <w:p w:rsidR="00BD04B0" w:rsidRPr="00723D5C" w:rsidRDefault="00BD04B0" w:rsidP="00BD04B0">
      <w:pPr>
        <w:jc w:val="both"/>
        <w:rPr>
          <w:sz w:val="22"/>
          <w:szCs w:val="22"/>
        </w:rPr>
      </w:pPr>
      <w:r w:rsidRPr="00723D5C">
        <w:rPr>
          <w:sz w:val="22"/>
          <w:szCs w:val="22"/>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BD04B0" w:rsidRPr="00723D5C" w:rsidRDefault="00BD04B0" w:rsidP="00BD04B0">
      <w:pPr>
        <w:jc w:val="both"/>
        <w:rPr>
          <w:sz w:val="22"/>
          <w:szCs w:val="22"/>
        </w:rPr>
      </w:pPr>
      <w:r w:rsidRPr="00723D5C">
        <w:rPr>
          <w:sz w:val="22"/>
          <w:szCs w:val="22"/>
        </w:rPr>
        <w:t xml:space="preserve">6.5. </w:t>
      </w:r>
      <w:proofErr w:type="gramStart"/>
      <w:r w:rsidRPr="00723D5C">
        <w:rPr>
          <w:sz w:val="22"/>
          <w:szCs w:val="22"/>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723D5C">
        <w:rPr>
          <w:rFonts w:eastAsia="Calibri"/>
          <w:sz w:val="22"/>
          <w:szCs w:val="22"/>
        </w:rPr>
        <w:t>Заказчика</w:t>
      </w:r>
      <w:r w:rsidRPr="00723D5C">
        <w:rPr>
          <w:sz w:val="22"/>
          <w:szCs w:val="22"/>
        </w:rPr>
        <w:t xml:space="preserve"> и не являются предметом выбора Поставщика), </w:t>
      </w:r>
      <w:proofErr w:type="spellStart"/>
      <w:r w:rsidRPr="00723D5C">
        <w:rPr>
          <w:sz w:val="22"/>
          <w:szCs w:val="22"/>
        </w:rPr>
        <w:t>доукомплектация</w:t>
      </w:r>
      <w:proofErr w:type="spellEnd"/>
      <w:r w:rsidRPr="00723D5C">
        <w:rPr>
          <w:sz w:val="22"/>
          <w:szCs w:val="22"/>
        </w:rPr>
        <w:t xml:space="preserve">, восполнение недостающего Товара и/или его части производятся Поставщиком за его счет и в сроки, установленные </w:t>
      </w:r>
      <w:r w:rsidRPr="00723D5C">
        <w:rPr>
          <w:rFonts w:eastAsia="Calibri"/>
          <w:sz w:val="22"/>
          <w:szCs w:val="22"/>
        </w:rPr>
        <w:t>Заказчиком</w:t>
      </w:r>
      <w:r w:rsidRPr="00723D5C">
        <w:rPr>
          <w:sz w:val="22"/>
          <w:szCs w:val="22"/>
        </w:rPr>
        <w:t xml:space="preserve"> при составлении акта о выявленных несоответствиях или акта о скрытых дефектах, но</w:t>
      </w:r>
      <w:proofErr w:type="gramEnd"/>
      <w:r w:rsidRPr="00723D5C">
        <w:rPr>
          <w:sz w:val="22"/>
          <w:szCs w:val="22"/>
        </w:rPr>
        <w:t xml:space="preserve"> не более 5</w:t>
      </w:r>
      <w:r w:rsidRPr="00723D5C">
        <w:rPr>
          <w:sz w:val="22"/>
          <w:szCs w:val="22"/>
          <w:lang w:val="en-US"/>
        </w:rPr>
        <w:t> </w:t>
      </w:r>
      <w:r w:rsidRPr="00723D5C">
        <w:rPr>
          <w:sz w:val="22"/>
          <w:szCs w:val="22"/>
        </w:rPr>
        <w:t xml:space="preserve">(пяти) дней </w:t>
      </w:r>
      <w:proofErr w:type="gramStart"/>
      <w:r w:rsidRPr="00723D5C">
        <w:rPr>
          <w:sz w:val="22"/>
          <w:szCs w:val="22"/>
        </w:rPr>
        <w:t>с даты составления</w:t>
      </w:r>
      <w:proofErr w:type="gramEnd"/>
      <w:r w:rsidRPr="00723D5C">
        <w:rPr>
          <w:sz w:val="22"/>
          <w:szCs w:val="22"/>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723D5C">
        <w:rPr>
          <w:rFonts w:eastAsia="Calibri"/>
          <w:sz w:val="22"/>
          <w:szCs w:val="22"/>
        </w:rPr>
        <w:t>Заказчика</w:t>
      </w:r>
      <w:r w:rsidRPr="00723D5C">
        <w:rPr>
          <w:sz w:val="22"/>
          <w:szCs w:val="22"/>
        </w:rPr>
        <w:t xml:space="preserve"> Товара, несет Поставщик.</w:t>
      </w:r>
    </w:p>
    <w:p w:rsidR="00BD04B0" w:rsidRPr="00723D5C" w:rsidRDefault="00BD04B0" w:rsidP="00BD04B0">
      <w:pPr>
        <w:jc w:val="both"/>
        <w:rPr>
          <w:sz w:val="22"/>
          <w:szCs w:val="22"/>
        </w:rPr>
      </w:pPr>
      <w:r w:rsidRPr="00723D5C">
        <w:rPr>
          <w:sz w:val="22"/>
          <w:szCs w:val="22"/>
        </w:rPr>
        <w:t xml:space="preserve">6.6. </w:t>
      </w:r>
      <w:proofErr w:type="gramStart"/>
      <w:r w:rsidRPr="00723D5C">
        <w:rPr>
          <w:sz w:val="22"/>
          <w:szCs w:val="22"/>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723D5C">
        <w:rPr>
          <w:sz w:val="22"/>
          <w:szCs w:val="22"/>
        </w:rPr>
        <w:t xml:space="preserve"> от 29.12.1973 № 81, от 14.11.1974 № 98, с изм., внесенными постановлением Пленума ВАС РФ от 22.10.1997 № 18).</w:t>
      </w:r>
    </w:p>
    <w:p w:rsidR="00BD04B0" w:rsidRPr="00723D5C" w:rsidRDefault="00BD04B0" w:rsidP="00BD04B0">
      <w:pPr>
        <w:jc w:val="both"/>
        <w:rPr>
          <w:sz w:val="22"/>
          <w:szCs w:val="22"/>
        </w:rPr>
      </w:pPr>
      <w:r w:rsidRPr="00723D5C">
        <w:rPr>
          <w:sz w:val="22"/>
          <w:szCs w:val="22"/>
        </w:rPr>
        <w:t xml:space="preserve">6.7. </w:t>
      </w:r>
      <w:r w:rsidRPr="00723D5C">
        <w:rPr>
          <w:rFonts w:eastAsia="Calibri"/>
          <w:sz w:val="22"/>
          <w:szCs w:val="22"/>
        </w:rPr>
        <w:t>Заказчик</w:t>
      </w:r>
      <w:r w:rsidRPr="00723D5C">
        <w:rPr>
          <w:sz w:val="22"/>
          <w:szCs w:val="22"/>
        </w:rPr>
        <w:t xml:space="preserve"> вправе отказаться от Товара в случаях, когда:</w:t>
      </w:r>
    </w:p>
    <w:p w:rsidR="00BD04B0" w:rsidRPr="00723D5C" w:rsidRDefault="00BD04B0" w:rsidP="00BD04B0">
      <w:pPr>
        <w:ind w:firstLine="708"/>
        <w:jc w:val="both"/>
        <w:rPr>
          <w:sz w:val="22"/>
          <w:szCs w:val="22"/>
        </w:rPr>
      </w:pPr>
      <w:r w:rsidRPr="00723D5C">
        <w:rPr>
          <w:sz w:val="22"/>
          <w:szCs w:val="22"/>
        </w:rPr>
        <w:t>а) Товар поставлен в ненадлежащем количестве и (или) ненадлежащего качества и (или) в ненадлежащей комплектности;</w:t>
      </w:r>
    </w:p>
    <w:p w:rsidR="00BD04B0" w:rsidRPr="00723D5C" w:rsidRDefault="00BD04B0" w:rsidP="00BD04B0">
      <w:pPr>
        <w:ind w:firstLine="708"/>
        <w:jc w:val="both"/>
        <w:rPr>
          <w:sz w:val="22"/>
          <w:szCs w:val="22"/>
        </w:rPr>
      </w:pPr>
      <w:r w:rsidRPr="00723D5C">
        <w:rPr>
          <w:sz w:val="22"/>
          <w:szCs w:val="22"/>
        </w:rPr>
        <w:t>б) Товар поставлен с нарушением срока поставки, установленного Договором.</w:t>
      </w:r>
    </w:p>
    <w:p w:rsidR="00BD04B0" w:rsidRPr="00723D5C" w:rsidRDefault="00BD04B0" w:rsidP="00BD04B0">
      <w:pPr>
        <w:ind w:firstLine="708"/>
        <w:jc w:val="both"/>
        <w:rPr>
          <w:sz w:val="22"/>
          <w:szCs w:val="22"/>
        </w:rPr>
      </w:pPr>
      <w:r w:rsidRPr="00723D5C">
        <w:rPr>
          <w:sz w:val="22"/>
          <w:szCs w:val="22"/>
        </w:rPr>
        <w:t xml:space="preserve">Оформление отказа от Товара оформляется актом об отказе от Товара. </w:t>
      </w:r>
    </w:p>
    <w:p w:rsidR="00BD04B0" w:rsidRPr="00723D5C" w:rsidRDefault="00BD04B0" w:rsidP="00BD04B0">
      <w:pPr>
        <w:jc w:val="both"/>
        <w:rPr>
          <w:sz w:val="22"/>
          <w:szCs w:val="22"/>
        </w:rPr>
      </w:pPr>
      <w:r w:rsidRPr="00723D5C">
        <w:rPr>
          <w:sz w:val="22"/>
          <w:szCs w:val="22"/>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723D5C">
        <w:rPr>
          <w:rFonts w:eastAsia="Calibri"/>
          <w:sz w:val="22"/>
          <w:szCs w:val="22"/>
        </w:rPr>
        <w:t>Заказчика</w:t>
      </w:r>
      <w:r w:rsidRPr="00723D5C">
        <w:rPr>
          <w:sz w:val="22"/>
          <w:szCs w:val="22"/>
        </w:rPr>
        <w:t>.</w:t>
      </w:r>
    </w:p>
    <w:p w:rsidR="00BD04B0" w:rsidRPr="00723D5C" w:rsidRDefault="00BD04B0" w:rsidP="00BD04B0">
      <w:pPr>
        <w:jc w:val="both"/>
        <w:rPr>
          <w:sz w:val="22"/>
          <w:szCs w:val="22"/>
        </w:rPr>
      </w:pPr>
      <w:r w:rsidRPr="00723D5C">
        <w:rPr>
          <w:sz w:val="22"/>
          <w:szCs w:val="22"/>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BD04B0" w:rsidRPr="00723D5C" w:rsidRDefault="00BD04B0" w:rsidP="00BD04B0">
      <w:pPr>
        <w:jc w:val="both"/>
        <w:rPr>
          <w:sz w:val="22"/>
          <w:szCs w:val="22"/>
        </w:rPr>
      </w:pPr>
    </w:p>
    <w:p w:rsidR="00BD04B0" w:rsidRPr="00723D5C" w:rsidRDefault="00BD04B0" w:rsidP="00BD04B0">
      <w:pPr>
        <w:ind w:firstLine="708"/>
        <w:jc w:val="both"/>
        <w:rPr>
          <w:sz w:val="22"/>
          <w:szCs w:val="22"/>
        </w:rPr>
      </w:pPr>
    </w:p>
    <w:p w:rsidR="00BD04B0" w:rsidRPr="00723D5C" w:rsidRDefault="00BD04B0" w:rsidP="00BD04B0">
      <w:pPr>
        <w:widowControl/>
        <w:tabs>
          <w:tab w:val="left" w:pos="284"/>
          <w:tab w:val="left" w:pos="1260"/>
        </w:tabs>
        <w:suppressAutoHyphens/>
        <w:autoSpaceDE/>
        <w:adjustRightInd/>
        <w:ind w:right="140"/>
        <w:jc w:val="center"/>
        <w:rPr>
          <w:rFonts w:eastAsia="SimSun"/>
          <w:b/>
          <w:sz w:val="22"/>
          <w:szCs w:val="22"/>
          <w:lang w:eastAsia="ar-SA"/>
        </w:rPr>
      </w:pPr>
      <w:r w:rsidRPr="00723D5C">
        <w:rPr>
          <w:rFonts w:eastAsia="SimSun"/>
          <w:b/>
          <w:sz w:val="22"/>
          <w:szCs w:val="22"/>
          <w:lang w:eastAsia="ar-SA"/>
        </w:rPr>
        <w:t>7. Гарантийные обязательства</w:t>
      </w:r>
    </w:p>
    <w:p w:rsidR="00BD04B0" w:rsidRPr="00723D5C" w:rsidRDefault="00BD04B0" w:rsidP="00BD04B0">
      <w:pPr>
        <w:widowControl/>
        <w:tabs>
          <w:tab w:val="left" w:pos="284"/>
          <w:tab w:val="left" w:pos="1260"/>
        </w:tabs>
        <w:suppressAutoHyphens/>
        <w:autoSpaceDE/>
        <w:adjustRightInd/>
        <w:ind w:right="140"/>
        <w:jc w:val="center"/>
        <w:rPr>
          <w:rFonts w:eastAsia="SimSun"/>
          <w:sz w:val="22"/>
          <w:szCs w:val="22"/>
          <w:lang w:eastAsia="ar-SA"/>
        </w:rPr>
      </w:pPr>
    </w:p>
    <w:p w:rsidR="00BD04B0" w:rsidRPr="00723D5C" w:rsidRDefault="00BD04B0" w:rsidP="00BD04B0">
      <w:pPr>
        <w:widowControl/>
        <w:tabs>
          <w:tab w:val="left" w:pos="0"/>
          <w:tab w:val="left" w:pos="284"/>
        </w:tabs>
        <w:suppressAutoHyphens/>
        <w:autoSpaceDE/>
        <w:adjustRightInd/>
        <w:ind w:right="140"/>
        <w:jc w:val="both"/>
        <w:rPr>
          <w:rFonts w:eastAsia="SimSun"/>
          <w:sz w:val="22"/>
          <w:szCs w:val="22"/>
          <w:lang w:eastAsia="ar-SA"/>
        </w:rPr>
      </w:pPr>
      <w:r w:rsidRPr="00723D5C">
        <w:rPr>
          <w:rFonts w:eastAsia="SimSun"/>
          <w:sz w:val="22"/>
          <w:szCs w:val="22"/>
          <w:lang w:eastAsia="ar-SA"/>
        </w:rPr>
        <w:t>7.1. Поставщик гарантирует, что поставляемый Товар является качественным, новым и соответствует требованиям, установленным настоящим договором.</w:t>
      </w:r>
    </w:p>
    <w:p w:rsidR="00BD04B0" w:rsidRPr="00723D5C" w:rsidRDefault="00BD04B0" w:rsidP="00BD04B0">
      <w:pPr>
        <w:widowControl/>
        <w:tabs>
          <w:tab w:val="left" w:pos="0"/>
          <w:tab w:val="left" w:pos="284"/>
        </w:tabs>
        <w:suppressAutoHyphens/>
        <w:autoSpaceDE/>
        <w:adjustRightInd/>
        <w:ind w:right="140"/>
        <w:jc w:val="both"/>
        <w:rPr>
          <w:rFonts w:eastAsia="SimSun"/>
          <w:sz w:val="22"/>
          <w:szCs w:val="22"/>
          <w:lang w:eastAsia="ar-SA"/>
        </w:rPr>
      </w:pPr>
      <w:r w:rsidRPr="00723D5C">
        <w:rPr>
          <w:rFonts w:eastAsia="SimSun"/>
          <w:sz w:val="22"/>
          <w:szCs w:val="22"/>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BD04B0" w:rsidRPr="00723D5C" w:rsidRDefault="00BD04B0" w:rsidP="00BD04B0">
      <w:pPr>
        <w:widowControl/>
        <w:tabs>
          <w:tab w:val="left" w:pos="284"/>
          <w:tab w:val="left" w:pos="1260"/>
        </w:tabs>
        <w:suppressAutoHyphens/>
        <w:autoSpaceDE/>
        <w:adjustRightInd/>
        <w:ind w:right="140"/>
        <w:jc w:val="both"/>
        <w:rPr>
          <w:rFonts w:eastAsia="SimSun"/>
          <w:sz w:val="22"/>
          <w:szCs w:val="22"/>
          <w:lang w:eastAsia="ar-SA"/>
        </w:rPr>
      </w:pPr>
      <w:r w:rsidRPr="00723D5C">
        <w:rPr>
          <w:rFonts w:eastAsia="SimSun"/>
          <w:sz w:val="22"/>
          <w:szCs w:val="22"/>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BD04B0" w:rsidRPr="00723D5C" w:rsidRDefault="00BD04B0" w:rsidP="00BD04B0">
      <w:pPr>
        <w:widowControl/>
        <w:tabs>
          <w:tab w:val="left" w:pos="284"/>
          <w:tab w:val="left" w:pos="1260"/>
        </w:tabs>
        <w:suppressAutoHyphens/>
        <w:autoSpaceDE/>
        <w:adjustRightInd/>
        <w:ind w:right="140"/>
        <w:jc w:val="both"/>
        <w:rPr>
          <w:rFonts w:eastAsia="SimSun"/>
          <w:sz w:val="22"/>
          <w:szCs w:val="22"/>
          <w:lang w:eastAsia="ar-SA"/>
        </w:rPr>
      </w:pPr>
      <w:r w:rsidRPr="00723D5C">
        <w:rPr>
          <w:rFonts w:eastAsia="SimSun"/>
          <w:sz w:val="22"/>
          <w:szCs w:val="22"/>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BD04B0" w:rsidRPr="00723D5C" w:rsidRDefault="00BD04B0" w:rsidP="00BD04B0">
      <w:pPr>
        <w:widowControl/>
        <w:tabs>
          <w:tab w:val="left" w:pos="284"/>
          <w:tab w:val="left" w:pos="1260"/>
        </w:tabs>
        <w:suppressAutoHyphens/>
        <w:autoSpaceDE/>
        <w:adjustRightInd/>
        <w:ind w:right="140"/>
        <w:jc w:val="both"/>
        <w:rPr>
          <w:rFonts w:eastAsia="SimSun"/>
          <w:sz w:val="22"/>
          <w:szCs w:val="22"/>
          <w:lang w:eastAsia="ar-SA"/>
        </w:rPr>
      </w:pPr>
      <w:r w:rsidRPr="00723D5C">
        <w:rPr>
          <w:rFonts w:eastAsia="SimSun"/>
          <w:sz w:val="22"/>
          <w:szCs w:val="22"/>
          <w:lang w:eastAsia="ar-SA"/>
        </w:rPr>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723D5C">
        <w:rPr>
          <w:rFonts w:eastAsia="SimSun"/>
          <w:sz w:val="22"/>
          <w:szCs w:val="22"/>
          <w:lang w:eastAsia="ar-SA"/>
        </w:rPr>
        <w:t>на</w:t>
      </w:r>
      <w:proofErr w:type="gramEnd"/>
      <w:r w:rsidRPr="00723D5C">
        <w:rPr>
          <w:rFonts w:eastAsia="SimSun"/>
          <w:sz w:val="22"/>
          <w:szCs w:val="22"/>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BD04B0" w:rsidRPr="00723D5C" w:rsidRDefault="00BD04B0" w:rsidP="00BD04B0">
      <w:pPr>
        <w:ind w:firstLine="708"/>
        <w:jc w:val="both"/>
        <w:rPr>
          <w:sz w:val="22"/>
          <w:szCs w:val="22"/>
        </w:rPr>
      </w:pPr>
    </w:p>
    <w:p w:rsidR="00BD04B0" w:rsidRPr="00723D5C" w:rsidRDefault="00BD04B0" w:rsidP="00BD04B0">
      <w:pPr>
        <w:tabs>
          <w:tab w:val="left" w:pos="284"/>
        </w:tabs>
        <w:suppressAutoHyphens/>
        <w:ind w:firstLine="708"/>
        <w:jc w:val="center"/>
        <w:rPr>
          <w:b/>
          <w:bCs/>
          <w:color w:val="000000"/>
          <w:sz w:val="22"/>
          <w:szCs w:val="22"/>
          <w:lang w:eastAsia="ar-SA"/>
        </w:rPr>
      </w:pPr>
      <w:r w:rsidRPr="00723D5C">
        <w:rPr>
          <w:b/>
          <w:bCs/>
          <w:color w:val="000000"/>
          <w:spacing w:val="-12"/>
          <w:sz w:val="22"/>
          <w:szCs w:val="22"/>
          <w:lang w:eastAsia="ar-SA"/>
        </w:rPr>
        <w:t xml:space="preserve">8. </w:t>
      </w:r>
      <w:r w:rsidRPr="00723D5C">
        <w:rPr>
          <w:b/>
          <w:bCs/>
          <w:color w:val="000000"/>
          <w:sz w:val="22"/>
          <w:szCs w:val="22"/>
          <w:lang w:eastAsia="ar-SA"/>
        </w:rPr>
        <w:tab/>
        <w:t>Ответственность сторон</w:t>
      </w:r>
    </w:p>
    <w:p w:rsidR="00BD04B0" w:rsidRPr="00723D5C" w:rsidRDefault="00BD04B0" w:rsidP="00BD04B0">
      <w:pPr>
        <w:tabs>
          <w:tab w:val="left" w:pos="284"/>
        </w:tabs>
        <w:suppressAutoHyphens/>
        <w:ind w:firstLine="708"/>
        <w:jc w:val="center"/>
        <w:rPr>
          <w:b/>
          <w:bCs/>
          <w:color w:val="000000"/>
          <w:sz w:val="22"/>
          <w:szCs w:val="22"/>
          <w:lang w:eastAsia="ar-SA"/>
        </w:rPr>
      </w:pPr>
    </w:p>
    <w:p w:rsidR="00BD04B0" w:rsidRPr="00723D5C" w:rsidRDefault="00BD04B0" w:rsidP="00BD04B0">
      <w:pPr>
        <w:jc w:val="both"/>
        <w:rPr>
          <w:color w:val="000000"/>
          <w:sz w:val="22"/>
          <w:szCs w:val="22"/>
          <w:lang w:eastAsia="ar-SA"/>
        </w:rPr>
      </w:pPr>
      <w:r w:rsidRPr="00723D5C">
        <w:rPr>
          <w:color w:val="000000"/>
          <w:sz w:val="22"/>
          <w:szCs w:val="22"/>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BD04B0" w:rsidRPr="00723D5C" w:rsidRDefault="00BD04B0" w:rsidP="00BD04B0">
      <w:pPr>
        <w:widowControl/>
        <w:tabs>
          <w:tab w:val="left" w:pos="284"/>
        </w:tabs>
        <w:suppressAutoHyphens/>
        <w:autoSpaceDN/>
        <w:adjustRightInd/>
        <w:jc w:val="both"/>
        <w:rPr>
          <w:color w:val="000000"/>
          <w:sz w:val="22"/>
          <w:szCs w:val="22"/>
          <w:lang w:eastAsia="ar-SA"/>
        </w:rPr>
      </w:pPr>
      <w:r w:rsidRPr="00723D5C">
        <w:rPr>
          <w:color w:val="000000"/>
          <w:sz w:val="22"/>
          <w:szCs w:val="22"/>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BD04B0" w:rsidRPr="00723D5C" w:rsidRDefault="00BD04B0" w:rsidP="00BD04B0">
      <w:pPr>
        <w:widowControl/>
        <w:tabs>
          <w:tab w:val="left" w:pos="284"/>
        </w:tabs>
        <w:suppressAutoHyphens/>
        <w:autoSpaceDN/>
        <w:adjustRightInd/>
        <w:jc w:val="both"/>
        <w:rPr>
          <w:color w:val="000000"/>
          <w:sz w:val="22"/>
          <w:szCs w:val="22"/>
          <w:lang w:eastAsia="ar-SA"/>
        </w:rPr>
      </w:pPr>
      <w:r w:rsidRPr="00723D5C">
        <w:rPr>
          <w:color w:val="000000"/>
          <w:sz w:val="22"/>
          <w:szCs w:val="22"/>
          <w:lang w:eastAsia="ar-SA"/>
        </w:rPr>
        <w:t xml:space="preserve">8.1.2. Пеня начисляется за каждый день просрочки </w:t>
      </w:r>
      <w:proofErr w:type="gramStart"/>
      <w:r w:rsidRPr="00723D5C">
        <w:rPr>
          <w:color w:val="000000"/>
          <w:sz w:val="22"/>
          <w:szCs w:val="22"/>
          <w:lang w:eastAsia="ar-SA"/>
        </w:rPr>
        <w:t>исполнения</w:t>
      </w:r>
      <w:proofErr w:type="gramEnd"/>
      <w:r w:rsidRPr="00723D5C">
        <w:rPr>
          <w:color w:val="000000"/>
          <w:sz w:val="22"/>
          <w:szCs w:val="22"/>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D04B0" w:rsidRPr="00723D5C" w:rsidRDefault="00BD04B0" w:rsidP="00BD04B0">
      <w:pPr>
        <w:widowControl/>
        <w:tabs>
          <w:tab w:val="left" w:pos="284"/>
          <w:tab w:val="left" w:pos="1388"/>
        </w:tabs>
        <w:suppressAutoHyphens/>
        <w:autoSpaceDN/>
        <w:adjustRightInd/>
        <w:jc w:val="both"/>
        <w:rPr>
          <w:color w:val="000000"/>
          <w:sz w:val="22"/>
          <w:szCs w:val="22"/>
          <w:lang w:eastAsia="ar-SA"/>
        </w:rPr>
      </w:pPr>
      <w:r w:rsidRPr="00723D5C">
        <w:rPr>
          <w:color w:val="000000"/>
          <w:sz w:val="22"/>
          <w:szCs w:val="22"/>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BD04B0" w:rsidRPr="00723D5C" w:rsidRDefault="00BD04B0" w:rsidP="00BD04B0">
      <w:pPr>
        <w:widowControl/>
        <w:tabs>
          <w:tab w:val="left" w:pos="284"/>
          <w:tab w:val="left" w:pos="1388"/>
        </w:tabs>
        <w:suppressAutoHyphens/>
        <w:autoSpaceDN/>
        <w:adjustRightInd/>
        <w:jc w:val="both"/>
        <w:rPr>
          <w:color w:val="000000"/>
          <w:sz w:val="22"/>
          <w:szCs w:val="22"/>
          <w:lang w:eastAsia="ar-SA"/>
        </w:rPr>
      </w:pPr>
      <w:proofErr w:type="gramStart"/>
      <w:r w:rsidRPr="00723D5C">
        <w:rPr>
          <w:color w:val="000000"/>
          <w:sz w:val="22"/>
          <w:szCs w:val="22"/>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BD04B0" w:rsidRPr="00723D5C" w:rsidRDefault="00BD04B0" w:rsidP="00BD04B0">
      <w:pPr>
        <w:widowControl/>
        <w:tabs>
          <w:tab w:val="left" w:pos="284"/>
          <w:tab w:val="left" w:pos="1388"/>
        </w:tabs>
        <w:suppressAutoHyphens/>
        <w:autoSpaceDN/>
        <w:adjustRightInd/>
        <w:jc w:val="both"/>
        <w:rPr>
          <w:color w:val="000000"/>
          <w:sz w:val="22"/>
          <w:szCs w:val="22"/>
          <w:lang w:eastAsia="ar-SA"/>
        </w:rPr>
      </w:pPr>
      <w:r w:rsidRPr="00723D5C">
        <w:rPr>
          <w:color w:val="000000"/>
          <w:sz w:val="22"/>
          <w:szCs w:val="22"/>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BD04B0" w:rsidRPr="00723D5C" w:rsidRDefault="00BD04B0" w:rsidP="00BD04B0">
      <w:pPr>
        <w:widowControl/>
        <w:tabs>
          <w:tab w:val="left" w:pos="284"/>
          <w:tab w:val="left" w:pos="1388"/>
        </w:tabs>
        <w:suppressAutoHyphens/>
        <w:autoSpaceDN/>
        <w:adjustRightInd/>
        <w:ind w:firstLine="709"/>
        <w:jc w:val="both"/>
        <w:rPr>
          <w:color w:val="000000"/>
          <w:sz w:val="22"/>
          <w:szCs w:val="22"/>
          <w:lang w:eastAsia="ar-SA"/>
        </w:rPr>
      </w:pPr>
      <w:r w:rsidRPr="00723D5C">
        <w:rPr>
          <w:color w:val="000000"/>
          <w:sz w:val="22"/>
          <w:szCs w:val="22"/>
          <w:lang w:eastAsia="ar-SA"/>
        </w:rPr>
        <w:t>Размер штрафа определяется в следующем порядке:</w:t>
      </w:r>
    </w:p>
    <w:p w:rsidR="00BD04B0" w:rsidRPr="00723D5C" w:rsidRDefault="00BD04B0" w:rsidP="00BD04B0">
      <w:pPr>
        <w:widowControl/>
        <w:tabs>
          <w:tab w:val="left" w:pos="284"/>
          <w:tab w:val="left" w:pos="1388"/>
        </w:tabs>
        <w:suppressAutoHyphens/>
        <w:autoSpaceDN/>
        <w:adjustRightInd/>
        <w:ind w:firstLine="709"/>
        <w:jc w:val="both"/>
        <w:rPr>
          <w:color w:val="000000"/>
          <w:sz w:val="22"/>
          <w:szCs w:val="22"/>
          <w:lang w:eastAsia="ar-SA"/>
        </w:rPr>
      </w:pPr>
      <w:r w:rsidRPr="00723D5C">
        <w:rPr>
          <w:color w:val="000000"/>
          <w:sz w:val="22"/>
          <w:szCs w:val="22"/>
          <w:lang w:eastAsia="ar-SA"/>
        </w:rPr>
        <w:t>-10 процентов цены Договора.</w:t>
      </w:r>
    </w:p>
    <w:p w:rsidR="00BD04B0" w:rsidRPr="00723D5C" w:rsidRDefault="00BD04B0" w:rsidP="00BD04B0">
      <w:pPr>
        <w:widowControl/>
        <w:tabs>
          <w:tab w:val="left" w:pos="284"/>
        </w:tabs>
        <w:suppressAutoHyphens/>
        <w:autoSpaceDN/>
        <w:adjustRightInd/>
        <w:jc w:val="both"/>
        <w:rPr>
          <w:color w:val="000000"/>
          <w:sz w:val="22"/>
          <w:szCs w:val="22"/>
          <w:lang w:eastAsia="ar-SA"/>
        </w:rPr>
      </w:pPr>
      <w:r w:rsidRPr="00723D5C">
        <w:rPr>
          <w:color w:val="000000"/>
          <w:sz w:val="22"/>
          <w:szCs w:val="22"/>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BD04B0" w:rsidRPr="00723D5C" w:rsidRDefault="00BD04B0" w:rsidP="00BD04B0">
      <w:pPr>
        <w:widowControl/>
        <w:tabs>
          <w:tab w:val="left" w:pos="284"/>
        </w:tabs>
        <w:suppressAutoHyphens/>
        <w:autoSpaceDN/>
        <w:adjustRightInd/>
        <w:jc w:val="both"/>
        <w:rPr>
          <w:color w:val="000000"/>
          <w:sz w:val="22"/>
          <w:szCs w:val="22"/>
          <w:lang w:eastAsia="ar-SA"/>
        </w:rPr>
      </w:pPr>
      <w:r w:rsidRPr="00723D5C">
        <w:rPr>
          <w:color w:val="000000"/>
          <w:sz w:val="22"/>
          <w:szCs w:val="22"/>
          <w:lang w:eastAsia="ar-SA"/>
        </w:rPr>
        <w:t>8.5.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BD04B0" w:rsidRPr="00723D5C" w:rsidRDefault="00BD04B0" w:rsidP="00BD04B0">
      <w:pPr>
        <w:widowControl/>
        <w:tabs>
          <w:tab w:val="left" w:pos="284"/>
        </w:tabs>
        <w:suppressAutoHyphens/>
        <w:autoSpaceDN/>
        <w:adjustRightInd/>
        <w:jc w:val="both"/>
        <w:rPr>
          <w:color w:val="000000"/>
          <w:sz w:val="22"/>
          <w:szCs w:val="22"/>
          <w:lang w:eastAsia="ar-SA"/>
        </w:rPr>
      </w:pPr>
      <w:r w:rsidRPr="00723D5C">
        <w:rPr>
          <w:color w:val="000000"/>
          <w:sz w:val="22"/>
          <w:szCs w:val="22"/>
          <w:lang w:eastAsia="ar-SA"/>
        </w:rPr>
        <w:t>8.6. Неустойка и штраф выплачиваются Поставщиком по требованию Заказчика в течение 10 календарных дней.</w:t>
      </w:r>
    </w:p>
    <w:p w:rsidR="00BD04B0" w:rsidRPr="00723D5C" w:rsidRDefault="00BD04B0" w:rsidP="00BD04B0">
      <w:pPr>
        <w:tabs>
          <w:tab w:val="left" w:pos="284"/>
        </w:tabs>
        <w:suppressAutoHyphens/>
        <w:ind w:firstLine="709"/>
        <w:jc w:val="both"/>
        <w:rPr>
          <w:color w:val="000000"/>
          <w:sz w:val="22"/>
          <w:szCs w:val="22"/>
          <w:lang w:eastAsia="ar-SA"/>
        </w:rPr>
      </w:pPr>
    </w:p>
    <w:p w:rsidR="00BD04B0" w:rsidRPr="00723D5C" w:rsidRDefault="00BD04B0" w:rsidP="00BD04B0">
      <w:pPr>
        <w:shd w:val="clear" w:color="auto" w:fill="FFFFFF"/>
        <w:tabs>
          <w:tab w:val="left" w:pos="284"/>
        </w:tabs>
        <w:suppressAutoHyphens/>
        <w:jc w:val="center"/>
        <w:rPr>
          <w:b/>
          <w:color w:val="000000"/>
          <w:sz w:val="22"/>
          <w:szCs w:val="22"/>
          <w:lang w:eastAsia="ar-SA"/>
        </w:rPr>
      </w:pPr>
      <w:r w:rsidRPr="00723D5C">
        <w:rPr>
          <w:b/>
          <w:color w:val="000000"/>
          <w:sz w:val="22"/>
          <w:szCs w:val="22"/>
          <w:lang w:eastAsia="ar-SA"/>
        </w:rPr>
        <w:t>9. Антикоррупционная оговорка</w:t>
      </w:r>
    </w:p>
    <w:p w:rsidR="00BD04B0" w:rsidRPr="00723D5C" w:rsidRDefault="00BD04B0" w:rsidP="00BD04B0">
      <w:pPr>
        <w:shd w:val="clear" w:color="auto" w:fill="FFFFFF"/>
        <w:tabs>
          <w:tab w:val="left" w:pos="284"/>
        </w:tabs>
        <w:suppressAutoHyphens/>
        <w:jc w:val="center"/>
        <w:rPr>
          <w:b/>
          <w:color w:val="000000"/>
          <w:sz w:val="22"/>
          <w:szCs w:val="22"/>
          <w:lang w:eastAsia="ar-SA"/>
        </w:rPr>
      </w:pPr>
    </w:p>
    <w:p w:rsidR="00BD04B0" w:rsidRPr="00723D5C" w:rsidRDefault="00BD04B0" w:rsidP="00BD04B0">
      <w:pPr>
        <w:tabs>
          <w:tab w:val="left" w:pos="0"/>
          <w:tab w:val="left" w:pos="284"/>
        </w:tabs>
        <w:suppressAutoHyphens/>
        <w:jc w:val="both"/>
        <w:rPr>
          <w:color w:val="000000"/>
          <w:sz w:val="22"/>
          <w:szCs w:val="22"/>
          <w:lang w:eastAsia="ar-SA"/>
        </w:rPr>
      </w:pPr>
      <w:r w:rsidRPr="00723D5C">
        <w:rPr>
          <w:color w:val="000000"/>
          <w:sz w:val="22"/>
          <w:szCs w:val="22"/>
          <w:lang w:eastAsia="ar-SA"/>
        </w:rPr>
        <w:t xml:space="preserve">9.1. </w:t>
      </w:r>
      <w:proofErr w:type="gramStart"/>
      <w:r w:rsidRPr="00723D5C">
        <w:rPr>
          <w:color w:val="000000"/>
          <w:sz w:val="22"/>
          <w:szCs w:val="22"/>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D04B0" w:rsidRPr="00723D5C" w:rsidRDefault="00BD04B0" w:rsidP="00BD04B0">
      <w:pPr>
        <w:tabs>
          <w:tab w:val="left" w:pos="0"/>
          <w:tab w:val="left" w:pos="284"/>
        </w:tabs>
        <w:suppressAutoHyphens/>
        <w:jc w:val="both"/>
        <w:rPr>
          <w:color w:val="000000"/>
          <w:sz w:val="22"/>
          <w:szCs w:val="22"/>
          <w:lang w:eastAsia="ar-SA"/>
        </w:rPr>
      </w:pPr>
      <w:proofErr w:type="gramStart"/>
      <w:r w:rsidRPr="00723D5C">
        <w:rPr>
          <w:color w:val="000000"/>
          <w:sz w:val="22"/>
          <w:szCs w:val="22"/>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BD04B0" w:rsidRPr="00723D5C" w:rsidRDefault="00BD04B0" w:rsidP="00BD04B0">
      <w:pPr>
        <w:tabs>
          <w:tab w:val="left" w:pos="284"/>
          <w:tab w:val="left" w:pos="1418"/>
        </w:tabs>
        <w:suppressAutoHyphens/>
        <w:jc w:val="both"/>
        <w:rPr>
          <w:color w:val="000000"/>
          <w:sz w:val="22"/>
          <w:szCs w:val="22"/>
          <w:lang w:eastAsia="ar-SA"/>
        </w:rPr>
      </w:pPr>
      <w:r w:rsidRPr="00723D5C">
        <w:rPr>
          <w:color w:val="000000"/>
          <w:sz w:val="22"/>
          <w:szCs w:val="22"/>
          <w:lang w:eastAsia="ar-SA"/>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723D5C">
        <w:rPr>
          <w:color w:val="000000"/>
          <w:sz w:val="22"/>
          <w:szCs w:val="22"/>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723D5C">
        <w:rPr>
          <w:color w:val="000000"/>
          <w:sz w:val="22"/>
          <w:szCs w:val="22"/>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723D5C">
        <w:rPr>
          <w:color w:val="000000"/>
          <w:sz w:val="22"/>
          <w:szCs w:val="22"/>
          <w:lang w:eastAsia="ar-SA"/>
        </w:rPr>
        <w:t>с даты направления</w:t>
      </w:r>
      <w:proofErr w:type="gramEnd"/>
      <w:r w:rsidRPr="00723D5C">
        <w:rPr>
          <w:color w:val="000000"/>
          <w:sz w:val="22"/>
          <w:szCs w:val="22"/>
          <w:lang w:eastAsia="ar-SA"/>
        </w:rPr>
        <w:t xml:space="preserve"> письменного уведомления.</w:t>
      </w:r>
    </w:p>
    <w:p w:rsidR="00BD04B0" w:rsidRPr="00723D5C" w:rsidRDefault="00BD04B0" w:rsidP="00BD04B0">
      <w:pPr>
        <w:tabs>
          <w:tab w:val="left" w:pos="284"/>
          <w:tab w:val="left" w:pos="1418"/>
        </w:tabs>
        <w:suppressAutoHyphens/>
        <w:jc w:val="both"/>
        <w:rPr>
          <w:color w:val="000000"/>
          <w:sz w:val="22"/>
          <w:szCs w:val="22"/>
          <w:lang w:eastAsia="ar-SA"/>
        </w:rPr>
      </w:pPr>
      <w:r w:rsidRPr="00723D5C">
        <w:rPr>
          <w:color w:val="000000"/>
          <w:sz w:val="22"/>
          <w:szCs w:val="22"/>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723D5C">
        <w:rPr>
          <w:color w:val="000000"/>
          <w:sz w:val="22"/>
          <w:szCs w:val="22"/>
          <w:lang w:eastAsia="ar-SA"/>
        </w:rPr>
        <w:t>был</w:t>
      </w:r>
      <w:proofErr w:type="gramEnd"/>
      <w:r w:rsidRPr="00723D5C">
        <w:rPr>
          <w:color w:val="000000"/>
          <w:sz w:val="22"/>
          <w:szCs w:val="22"/>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BD04B0" w:rsidRPr="00723D5C" w:rsidRDefault="00BD04B0" w:rsidP="00BD04B0">
      <w:pPr>
        <w:tabs>
          <w:tab w:val="left" w:pos="284"/>
          <w:tab w:val="left" w:pos="1418"/>
        </w:tabs>
        <w:suppressAutoHyphens/>
        <w:ind w:firstLine="1003"/>
        <w:jc w:val="both"/>
        <w:rPr>
          <w:color w:val="000000"/>
          <w:sz w:val="22"/>
          <w:szCs w:val="22"/>
          <w:lang w:eastAsia="ar-SA"/>
        </w:rPr>
      </w:pPr>
    </w:p>
    <w:p w:rsidR="00BD04B0" w:rsidRPr="00723D5C" w:rsidRDefault="00BD04B0" w:rsidP="00BD04B0">
      <w:pPr>
        <w:tabs>
          <w:tab w:val="left" w:pos="284"/>
          <w:tab w:val="left" w:pos="1418"/>
        </w:tabs>
        <w:suppressAutoHyphens/>
        <w:ind w:firstLine="1003"/>
        <w:jc w:val="center"/>
        <w:rPr>
          <w:color w:val="000000"/>
          <w:sz w:val="22"/>
          <w:szCs w:val="22"/>
          <w:lang w:eastAsia="ar-SA"/>
        </w:rPr>
      </w:pPr>
      <w:r w:rsidRPr="00723D5C">
        <w:rPr>
          <w:b/>
          <w:bCs/>
          <w:color w:val="000000"/>
          <w:sz w:val="22"/>
          <w:szCs w:val="22"/>
          <w:lang w:eastAsia="ar-SA"/>
        </w:rPr>
        <w:t>10. Срок действия, изменения и расторжения договора</w:t>
      </w:r>
    </w:p>
    <w:p w:rsidR="00BD04B0" w:rsidRPr="00723D5C" w:rsidRDefault="00BD04B0" w:rsidP="00BD04B0">
      <w:pPr>
        <w:shd w:val="clear" w:color="auto" w:fill="FFFFFF"/>
        <w:tabs>
          <w:tab w:val="left" w:pos="284"/>
        </w:tabs>
        <w:suppressAutoHyphens/>
        <w:ind w:left="11" w:firstLine="3258"/>
        <w:jc w:val="both"/>
        <w:rPr>
          <w:b/>
          <w:bCs/>
          <w:color w:val="000000"/>
          <w:sz w:val="22"/>
          <w:szCs w:val="22"/>
          <w:lang w:eastAsia="ar-SA"/>
        </w:rPr>
      </w:pPr>
    </w:p>
    <w:p w:rsidR="00BD04B0" w:rsidRPr="00723D5C" w:rsidRDefault="00BD04B0" w:rsidP="00BD04B0">
      <w:pPr>
        <w:keepNext/>
        <w:jc w:val="both"/>
        <w:rPr>
          <w:sz w:val="22"/>
          <w:szCs w:val="22"/>
        </w:rPr>
      </w:pPr>
      <w:r w:rsidRPr="00723D5C">
        <w:rPr>
          <w:sz w:val="22"/>
          <w:szCs w:val="22"/>
        </w:rPr>
        <w:t xml:space="preserve">10.1. Настоящий договор вступает в силу с момента его подписания Сторонами и действует до </w:t>
      </w:r>
      <w:r w:rsidRPr="00723D5C">
        <w:rPr>
          <w:b/>
          <w:sz w:val="22"/>
          <w:szCs w:val="22"/>
        </w:rPr>
        <w:t>31 декабря 2026 года.</w:t>
      </w:r>
    </w:p>
    <w:p w:rsidR="00BD04B0" w:rsidRPr="00723D5C" w:rsidRDefault="00BD04B0" w:rsidP="00BD04B0">
      <w:pPr>
        <w:widowControl/>
        <w:spacing w:line="20" w:lineRule="atLeast"/>
        <w:rPr>
          <w:rFonts w:eastAsia="Calibri"/>
          <w:sz w:val="22"/>
          <w:szCs w:val="22"/>
          <w:lang w:eastAsia="en-US"/>
        </w:rPr>
      </w:pPr>
      <w:r w:rsidRPr="00723D5C">
        <w:rPr>
          <w:rFonts w:eastAsia="Calibri"/>
          <w:sz w:val="22"/>
          <w:szCs w:val="22"/>
          <w:lang w:eastAsia="en-US"/>
        </w:rPr>
        <w:t>10.2. Заказчик по согласованию с поставщиком при заключении и исполнении договора вправе изменить:</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10.2.3. цену договора:</w:t>
      </w:r>
    </w:p>
    <w:p w:rsidR="00BD04B0" w:rsidRPr="00723D5C" w:rsidRDefault="00BD04B0" w:rsidP="00BD04B0">
      <w:pPr>
        <w:widowControl/>
        <w:tabs>
          <w:tab w:val="left" w:pos="0"/>
        </w:tabs>
        <w:spacing w:line="20" w:lineRule="atLeast"/>
        <w:ind w:firstLine="709"/>
        <w:jc w:val="both"/>
        <w:rPr>
          <w:rFonts w:eastAsia="Calibri"/>
          <w:sz w:val="22"/>
          <w:szCs w:val="22"/>
          <w:lang w:eastAsia="en-US"/>
        </w:rPr>
      </w:pPr>
      <w:r w:rsidRPr="00723D5C">
        <w:rPr>
          <w:rFonts w:eastAsia="Calibri"/>
          <w:sz w:val="22"/>
          <w:szCs w:val="22"/>
          <w:lang w:eastAsia="en-US"/>
        </w:rPr>
        <w:t>- путем ее уменьшения без изменения иных условий исполнения договора;</w:t>
      </w:r>
    </w:p>
    <w:p w:rsidR="00BD04B0" w:rsidRPr="00723D5C" w:rsidRDefault="00BD04B0" w:rsidP="00BD04B0">
      <w:pPr>
        <w:widowControl/>
        <w:tabs>
          <w:tab w:val="left" w:pos="0"/>
        </w:tabs>
        <w:spacing w:line="20" w:lineRule="atLeast"/>
        <w:ind w:firstLine="709"/>
        <w:jc w:val="both"/>
        <w:rPr>
          <w:rFonts w:eastAsia="Calibri"/>
          <w:sz w:val="22"/>
          <w:szCs w:val="22"/>
          <w:lang w:eastAsia="en-US"/>
        </w:rPr>
      </w:pPr>
      <w:r w:rsidRPr="00723D5C">
        <w:rPr>
          <w:rFonts w:eastAsia="Calibri"/>
          <w:sz w:val="22"/>
          <w:szCs w:val="22"/>
          <w:lang w:eastAsia="en-US"/>
        </w:rPr>
        <w:t>- в случаях, предусмотренных подпунктом 10.12.1. настоящего  Договора;</w:t>
      </w:r>
    </w:p>
    <w:p w:rsidR="00BD04B0" w:rsidRPr="00723D5C" w:rsidRDefault="00BD04B0" w:rsidP="00BD04B0">
      <w:pPr>
        <w:widowControl/>
        <w:tabs>
          <w:tab w:val="left" w:pos="0"/>
        </w:tabs>
        <w:spacing w:line="20" w:lineRule="atLeast"/>
        <w:ind w:firstLine="709"/>
        <w:jc w:val="both"/>
        <w:rPr>
          <w:rFonts w:eastAsia="Calibri"/>
          <w:sz w:val="22"/>
          <w:szCs w:val="22"/>
          <w:lang w:eastAsia="en-US"/>
        </w:rPr>
      </w:pPr>
      <w:r w:rsidRPr="00723D5C">
        <w:rPr>
          <w:rFonts w:eastAsia="Calibri"/>
          <w:sz w:val="22"/>
          <w:szCs w:val="22"/>
          <w:lang w:eastAsia="en-US"/>
        </w:rPr>
        <w:t>- в случае инфляционного роста цен;</w:t>
      </w:r>
    </w:p>
    <w:p w:rsidR="00BD04B0" w:rsidRPr="00723D5C" w:rsidRDefault="00BD04B0" w:rsidP="00BD04B0">
      <w:pPr>
        <w:widowControl/>
        <w:spacing w:line="20" w:lineRule="atLeast"/>
        <w:ind w:firstLine="709"/>
        <w:jc w:val="both"/>
        <w:rPr>
          <w:rFonts w:eastAsia="Calibri"/>
          <w:sz w:val="22"/>
          <w:szCs w:val="22"/>
          <w:lang w:eastAsia="en-US"/>
        </w:rPr>
      </w:pPr>
      <w:r w:rsidRPr="00723D5C">
        <w:rPr>
          <w:rFonts w:eastAsia="Calibri"/>
          <w:sz w:val="22"/>
          <w:szCs w:val="22"/>
          <w:lang w:eastAsia="en-US"/>
        </w:rPr>
        <w:t>- в случае изменения в соответствии с законодательством регулируемых государством цен (тарифов).</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rsidR="00BD04B0" w:rsidRPr="00723D5C" w:rsidRDefault="00BD04B0" w:rsidP="00BD04B0">
      <w:pPr>
        <w:widowControl/>
        <w:spacing w:line="20" w:lineRule="atLeast"/>
        <w:jc w:val="both"/>
        <w:rPr>
          <w:rFonts w:eastAsia="Calibri"/>
          <w:sz w:val="22"/>
          <w:szCs w:val="22"/>
          <w:lang w:eastAsia="en-US"/>
        </w:rPr>
      </w:pPr>
      <w:bookmarkStart w:id="3" w:name="_Hlk67803482"/>
      <w:r w:rsidRPr="00723D5C">
        <w:rPr>
          <w:rFonts w:eastAsia="Calibri"/>
          <w:sz w:val="22"/>
          <w:szCs w:val="22"/>
          <w:lang w:eastAsia="en-US"/>
        </w:rPr>
        <w:t>10.4.</w:t>
      </w:r>
      <w:bookmarkEnd w:id="3"/>
      <w:r w:rsidRPr="00723D5C">
        <w:rPr>
          <w:rFonts w:eastAsia="Calibri"/>
          <w:sz w:val="22"/>
          <w:szCs w:val="22"/>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BD04B0" w:rsidRPr="00723D5C" w:rsidRDefault="00BD04B0" w:rsidP="00BD04B0">
      <w:pPr>
        <w:widowControl/>
        <w:spacing w:line="20" w:lineRule="atLeast"/>
        <w:jc w:val="both"/>
        <w:rPr>
          <w:sz w:val="22"/>
          <w:szCs w:val="22"/>
        </w:rPr>
      </w:pPr>
      <w:r w:rsidRPr="00723D5C">
        <w:rPr>
          <w:rFonts w:eastAsia="Calibri"/>
          <w:sz w:val="22"/>
          <w:szCs w:val="22"/>
          <w:lang w:eastAsia="en-US"/>
        </w:rPr>
        <w:t xml:space="preserve">10.4.2. приостановление деятельности участника закупки в порядке, предусмотренном </w:t>
      </w:r>
      <w:hyperlink r:id="rId6" w:history="1">
        <w:r w:rsidRPr="00723D5C">
          <w:rPr>
            <w:rStyle w:val="a3"/>
            <w:rFonts w:eastAsia="Calibri"/>
            <w:color w:val="auto"/>
            <w:sz w:val="22"/>
            <w:szCs w:val="22"/>
            <w:u w:val="none"/>
            <w:lang w:eastAsia="en-US"/>
          </w:rPr>
          <w:t>Кодексом</w:t>
        </w:r>
      </w:hyperlink>
      <w:r w:rsidRPr="00723D5C">
        <w:rPr>
          <w:rFonts w:eastAsia="Calibri"/>
          <w:sz w:val="22"/>
          <w:szCs w:val="22"/>
          <w:lang w:eastAsia="en-US"/>
        </w:rPr>
        <w:t xml:space="preserve"> Российской Федерации об административных правонарушениях, на день подачи заявки или предложения от участника;</w:t>
      </w:r>
    </w:p>
    <w:p w:rsidR="00BD04B0" w:rsidRPr="00723D5C" w:rsidRDefault="00BD04B0" w:rsidP="00BD04B0">
      <w:pPr>
        <w:widowControl/>
        <w:spacing w:line="20" w:lineRule="atLeast"/>
        <w:jc w:val="both"/>
        <w:rPr>
          <w:sz w:val="22"/>
          <w:szCs w:val="22"/>
        </w:rPr>
      </w:pPr>
      <w:r w:rsidRPr="00723D5C">
        <w:rPr>
          <w:rFonts w:eastAsia="Calibri"/>
          <w:sz w:val="22"/>
          <w:szCs w:val="22"/>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723D5C">
          <w:rPr>
            <w:rStyle w:val="a3"/>
            <w:rFonts w:eastAsia="Calibri"/>
            <w:color w:val="auto"/>
            <w:sz w:val="22"/>
            <w:szCs w:val="22"/>
            <w:u w:val="none"/>
            <w:lang w:eastAsia="en-US"/>
          </w:rPr>
          <w:t>Законом</w:t>
        </w:r>
      </w:hyperlink>
      <w:r w:rsidRPr="00723D5C">
        <w:rPr>
          <w:rFonts w:eastAsia="Calibri"/>
          <w:sz w:val="22"/>
          <w:szCs w:val="22"/>
          <w:lang w:eastAsia="en-US"/>
        </w:rPr>
        <w:t xml:space="preserve"> № 223-ФЗ и (или) </w:t>
      </w:r>
      <w:r w:rsidRPr="00723D5C">
        <w:rPr>
          <w:rFonts w:eastAsia="Calibri"/>
          <w:sz w:val="22"/>
          <w:szCs w:val="22"/>
          <w:lang w:eastAsia="en-US"/>
        </w:rPr>
        <w:br/>
      </w:r>
      <w:hyperlink r:id="rId8" w:history="1">
        <w:r w:rsidRPr="00723D5C">
          <w:rPr>
            <w:rStyle w:val="a3"/>
            <w:rFonts w:eastAsia="Calibri"/>
            <w:color w:val="auto"/>
            <w:sz w:val="22"/>
            <w:szCs w:val="22"/>
            <w:u w:val="none"/>
            <w:lang w:eastAsia="en-US"/>
          </w:rPr>
          <w:t>Законом</w:t>
        </w:r>
      </w:hyperlink>
      <w:r w:rsidRPr="00723D5C">
        <w:rPr>
          <w:rFonts w:eastAsia="Calibri"/>
          <w:sz w:val="22"/>
          <w:szCs w:val="22"/>
          <w:lang w:eastAsia="en-US"/>
        </w:rPr>
        <w:t xml:space="preserve"> № 44-ФЗ;</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10.4.7. несоответствие участника закупки требованиям настоящего Положения и (или) закупочной документации;</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723D5C">
        <w:rPr>
          <w:rFonts w:eastAsia="Calibri"/>
          <w:sz w:val="22"/>
          <w:szCs w:val="22"/>
          <w:lang w:eastAsia="en-US"/>
        </w:rPr>
        <w:br/>
        <w:t xml:space="preserve">и (или) договоре; </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10.4.10. наступления чрезвычайного обстоятельства, определяемого в соответствии с законодательством Российской Федерации;</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10.4.11. изменения обстоятельств, послуживших основанием для организации процедуры закупки;</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10.4.13. в иных случаях, предусмотренных действующим законодательством Российской Федерации или договором.</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10.5.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BD04B0" w:rsidRPr="00723D5C" w:rsidRDefault="00BD04B0" w:rsidP="00BD04B0">
      <w:pPr>
        <w:widowControl/>
        <w:tabs>
          <w:tab w:val="left" w:pos="0"/>
        </w:tabs>
        <w:spacing w:line="20" w:lineRule="atLeast"/>
        <w:jc w:val="both"/>
        <w:rPr>
          <w:rFonts w:eastAsia="Calibri"/>
          <w:sz w:val="22"/>
          <w:szCs w:val="22"/>
          <w:lang w:eastAsia="en-US"/>
        </w:rPr>
      </w:pPr>
      <w:r w:rsidRPr="00723D5C">
        <w:rPr>
          <w:rFonts w:eastAsia="Calibri"/>
          <w:sz w:val="22"/>
          <w:szCs w:val="22"/>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BD04B0" w:rsidRPr="00723D5C" w:rsidRDefault="00BD04B0" w:rsidP="00BD04B0">
      <w:pPr>
        <w:widowControl/>
        <w:tabs>
          <w:tab w:val="left" w:pos="0"/>
        </w:tabs>
        <w:spacing w:line="20" w:lineRule="atLeast"/>
        <w:jc w:val="both"/>
        <w:rPr>
          <w:rFonts w:eastAsia="Calibri"/>
          <w:sz w:val="22"/>
          <w:szCs w:val="22"/>
          <w:lang w:eastAsia="en-US"/>
        </w:rPr>
      </w:pPr>
      <w:r w:rsidRPr="00723D5C">
        <w:rPr>
          <w:rFonts w:eastAsia="Calibri"/>
          <w:sz w:val="22"/>
          <w:szCs w:val="22"/>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BD04B0" w:rsidRPr="00723D5C" w:rsidRDefault="00BD04B0" w:rsidP="00BD04B0">
      <w:pPr>
        <w:widowControl/>
        <w:spacing w:line="20" w:lineRule="atLeast"/>
        <w:jc w:val="both"/>
        <w:rPr>
          <w:rFonts w:eastAsia="Calibri"/>
          <w:sz w:val="22"/>
          <w:szCs w:val="22"/>
          <w:lang w:eastAsia="en-US"/>
        </w:rPr>
      </w:pPr>
      <w:r w:rsidRPr="00723D5C">
        <w:rPr>
          <w:rFonts w:eastAsia="Calibri"/>
          <w:sz w:val="22"/>
          <w:szCs w:val="22"/>
          <w:lang w:eastAsia="en-US"/>
        </w:rPr>
        <w:t xml:space="preserve">10.6.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723D5C">
        <w:rPr>
          <w:rFonts w:eastAsia="Calibri"/>
          <w:sz w:val="22"/>
          <w:szCs w:val="22"/>
          <w:lang w:eastAsia="en-US"/>
        </w:rPr>
        <w:br/>
        <w:t>в соответствии с условиями настоящего Положения.</w:t>
      </w:r>
    </w:p>
    <w:p w:rsidR="00BD04B0" w:rsidRPr="00723D5C" w:rsidRDefault="00BD04B0" w:rsidP="00BD04B0">
      <w:pPr>
        <w:widowControl/>
        <w:spacing w:line="20" w:lineRule="atLeast"/>
        <w:jc w:val="both"/>
        <w:rPr>
          <w:sz w:val="22"/>
          <w:szCs w:val="22"/>
        </w:rPr>
      </w:pPr>
      <w:r w:rsidRPr="00723D5C">
        <w:rPr>
          <w:rFonts w:eastAsia="Calibri"/>
          <w:sz w:val="22"/>
          <w:szCs w:val="22"/>
          <w:lang w:eastAsia="en-US"/>
        </w:rPr>
        <w:t>10.7.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BD04B0" w:rsidRPr="00723D5C" w:rsidRDefault="00BD04B0" w:rsidP="00BD04B0">
      <w:pPr>
        <w:tabs>
          <w:tab w:val="left" w:pos="284"/>
        </w:tabs>
        <w:suppressAutoHyphens/>
        <w:ind w:firstLine="567"/>
        <w:jc w:val="center"/>
        <w:rPr>
          <w:b/>
          <w:bCs/>
          <w:color w:val="000000"/>
          <w:sz w:val="22"/>
          <w:szCs w:val="22"/>
          <w:lang w:eastAsia="ar-SA"/>
        </w:rPr>
      </w:pPr>
    </w:p>
    <w:p w:rsidR="00BD04B0" w:rsidRPr="00723D5C" w:rsidRDefault="00BD04B0" w:rsidP="00BD04B0">
      <w:pPr>
        <w:tabs>
          <w:tab w:val="left" w:pos="284"/>
        </w:tabs>
        <w:suppressAutoHyphens/>
        <w:ind w:firstLine="567"/>
        <w:jc w:val="center"/>
        <w:rPr>
          <w:b/>
          <w:bCs/>
          <w:color w:val="000000"/>
          <w:sz w:val="22"/>
          <w:szCs w:val="22"/>
          <w:lang w:eastAsia="ar-SA"/>
        </w:rPr>
      </w:pPr>
      <w:r w:rsidRPr="00723D5C">
        <w:rPr>
          <w:b/>
          <w:bCs/>
          <w:color w:val="000000"/>
          <w:sz w:val="22"/>
          <w:szCs w:val="22"/>
          <w:lang w:eastAsia="ar-SA"/>
        </w:rPr>
        <w:t>11. Порядок рассмотрения споров</w:t>
      </w:r>
    </w:p>
    <w:p w:rsidR="00BD04B0" w:rsidRPr="00723D5C" w:rsidRDefault="00BD04B0" w:rsidP="00BD04B0">
      <w:pPr>
        <w:tabs>
          <w:tab w:val="left" w:pos="284"/>
        </w:tabs>
        <w:suppressAutoHyphens/>
        <w:ind w:firstLine="567"/>
        <w:jc w:val="center"/>
        <w:rPr>
          <w:b/>
          <w:bCs/>
          <w:color w:val="000000"/>
          <w:sz w:val="22"/>
          <w:szCs w:val="22"/>
          <w:lang w:eastAsia="ar-SA"/>
        </w:rPr>
      </w:pP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723D5C">
        <w:rPr>
          <w:color w:val="000000"/>
          <w:sz w:val="22"/>
          <w:szCs w:val="22"/>
          <w:lang w:eastAsia="ar-SA"/>
        </w:rPr>
        <w:t>дств св</w:t>
      </w:r>
      <w:proofErr w:type="gramEnd"/>
      <w:r w:rsidRPr="00723D5C">
        <w:rPr>
          <w:color w:val="000000"/>
          <w:sz w:val="22"/>
          <w:szCs w:val="22"/>
          <w:lang w:eastAsia="ar-SA"/>
        </w:rPr>
        <w:t xml:space="preserve">язи, обеспечивающих фиксирование отправления, либо вручается под расписку. </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BD04B0" w:rsidRPr="00723D5C" w:rsidRDefault="00BD04B0" w:rsidP="00BD04B0">
      <w:pPr>
        <w:tabs>
          <w:tab w:val="left" w:pos="284"/>
        </w:tabs>
        <w:suppressAutoHyphens/>
        <w:ind w:firstLine="709"/>
        <w:jc w:val="both"/>
        <w:rPr>
          <w:color w:val="000000"/>
          <w:sz w:val="22"/>
          <w:szCs w:val="22"/>
          <w:lang w:eastAsia="ar-SA"/>
        </w:rPr>
      </w:pPr>
    </w:p>
    <w:p w:rsidR="00BD04B0" w:rsidRPr="00723D5C" w:rsidRDefault="00BD04B0" w:rsidP="00BD04B0">
      <w:pPr>
        <w:tabs>
          <w:tab w:val="left" w:pos="284"/>
          <w:tab w:val="left" w:pos="851"/>
        </w:tabs>
        <w:suppressAutoHyphens/>
        <w:ind w:left="600"/>
        <w:jc w:val="center"/>
        <w:rPr>
          <w:b/>
          <w:bCs/>
          <w:color w:val="000000"/>
          <w:sz w:val="22"/>
          <w:szCs w:val="22"/>
          <w:lang w:eastAsia="ar-SA"/>
        </w:rPr>
      </w:pPr>
      <w:r w:rsidRPr="00723D5C">
        <w:rPr>
          <w:b/>
          <w:bCs/>
          <w:color w:val="000000"/>
          <w:sz w:val="22"/>
          <w:szCs w:val="22"/>
          <w:lang w:eastAsia="ar-SA"/>
        </w:rPr>
        <w:t xml:space="preserve">12. Обстоятельства непреодолимой силы </w:t>
      </w:r>
    </w:p>
    <w:p w:rsidR="00BD04B0" w:rsidRPr="00723D5C" w:rsidRDefault="00BD04B0" w:rsidP="00BD04B0">
      <w:pPr>
        <w:tabs>
          <w:tab w:val="left" w:pos="284"/>
          <w:tab w:val="left" w:pos="851"/>
        </w:tabs>
        <w:suppressAutoHyphens/>
        <w:ind w:left="600"/>
        <w:jc w:val="center"/>
        <w:rPr>
          <w:b/>
          <w:bCs/>
          <w:color w:val="000000"/>
          <w:sz w:val="22"/>
          <w:szCs w:val="22"/>
          <w:lang w:eastAsia="ar-SA"/>
        </w:rPr>
      </w:pP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723D5C">
        <w:rPr>
          <w:color w:val="000000"/>
          <w:sz w:val="22"/>
          <w:szCs w:val="22"/>
          <w:lang w:eastAsia="ar-SA"/>
        </w:rPr>
        <w:t>но</w:t>
      </w:r>
      <w:proofErr w:type="gramEnd"/>
      <w:r w:rsidRPr="00723D5C">
        <w:rPr>
          <w:color w:val="000000"/>
          <w:sz w:val="22"/>
          <w:szCs w:val="22"/>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BD04B0" w:rsidRPr="00723D5C" w:rsidRDefault="00BD04B0" w:rsidP="00BD04B0">
      <w:pPr>
        <w:tabs>
          <w:tab w:val="left" w:pos="284"/>
        </w:tabs>
        <w:suppressAutoHyphens/>
        <w:jc w:val="both"/>
        <w:rPr>
          <w:rFonts w:eastAsia="Calibri"/>
          <w:color w:val="000000"/>
          <w:sz w:val="22"/>
          <w:szCs w:val="22"/>
        </w:rPr>
      </w:pPr>
      <w:r w:rsidRPr="00723D5C">
        <w:rPr>
          <w:rFonts w:eastAsia="Calibri"/>
          <w:color w:val="000000"/>
          <w:sz w:val="22"/>
          <w:szCs w:val="22"/>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BD04B0" w:rsidRPr="00723D5C" w:rsidRDefault="00BD04B0" w:rsidP="00BD04B0">
      <w:pPr>
        <w:tabs>
          <w:tab w:val="left" w:pos="284"/>
        </w:tabs>
        <w:suppressAutoHyphens/>
        <w:ind w:firstLine="709"/>
        <w:jc w:val="both"/>
        <w:rPr>
          <w:rFonts w:eastAsia="Calibri"/>
          <w:color w:val="000000"/>
          <w:sz w:val="22"/>
          <w:szCs w:val="22"/>
        </w:rPr>
      </w:pPr>
    </w:p>
    <w:p w:rsidR="00BD04B0" w:rsidRPr="00723D5C" w:rsidRDefault="00BD04B0" w:rsidP="00BD04B0">
      <w:pPr>
        <w:tabs>
          <w:tab w:val="left" w:pos="284"/>
        </w:tabs>
        <w:suppressAutoHyphens/>
        <w:ind w:firstLine="708"/>
        <w:jc w:val="center"/>
        <w:rPr>
          <w:b/>
          <w:bCs/>
          <w:color w:val="000000"/>
          <w:sz w:val="22"/>
          <w:szCs w:val="22"/>
          <w:lang w:eastAsia="ar-SA"/>
        </w:rPr>
      </w:pPr>
      <w:r w:rsidRPr="00723D5C">
        <w:rPr>
          <w:b/>
          <w:bCs/>
          <w:color w:val="000000"/>
          <w:sz w:val="22"/>
          <w:szCs w:val="22"/>
          <w:lang w:eastAsia="ar-SA"/>
        </w:rPr>
        <w:t>13. Условия конфиденциальности</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BD04B0" w:rsidRPr="00723D5C" w:rsidRDefault="00BD04B0" w:rsidP="00BD04B0">
      <w:pPr>
        <w:shd w:val="clear" w:color="auto" w:fill="FFFFFF"/>
        <w:tabs>
          <w:tab w:val="left" w:pos="284"/>
        </w:tabs>
        <w:suppressAutoHyphens/>
        <w:jc w:val="both"/>
        <w:rPr>
          <w:color w:val="000000"/>
          <w:sz w:val="22"/>
          <w:szCs w:val="22"/>
          <w:lang w:eastAsia="ar-SA"/>
        </w:rPr>
      </w:pPr>
      <w:r w:rsidRPr="00723D5C">
        <w:rPr>
          <w:color w:val="000000"/>
          <w:sz w:val="22"/>
          <w:szCs w:val="22"/>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BD04B0" w:rsidRPr="00723D5C" w:rsidRDefault="00BD04B0" w:rsidP="00BD04B0">
      <w:pPr>
        <w:shd w:val="clear" w:color="auto" w:fill="FFFFFF"/>
        <w:tabs>
          <w:tab w:val="left" w:pos="284"/>
        </w:tabs>
        <w:suppressAutoHyphens/>
        <w:jc w:val="both"/>
        <w:rPr>
          <w:b/>
          <w:bCs/>
          <w:color w:val="000000"/>
          <w:sz w:val="22"/>
          <w:szCs w:val="22"/>
          <w:lang w:eastAsia="ar-SA"/>
        </w:rPr>
      </w:pPr>
      <w:r w:rsidRPr="00723D5C">
        <w:rPr>
          <w:color w:val="000000"/>
          <w:sz w:val="22"/>
          <w:szCs w:val="22"/>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BD04B0" w:rsidRPr="00723D5C" w:rsidRDefault="00BD04B0" w:rsidP="00BD04B0">
      <w:pPr>
        <w:tabs>
          <w:tab w:val="left" w:pos="284"/>
        </w:tabs>
        <w:suppressAutoHyphens/>
        <w:jc w:val="center"/>
        <w:rPr>
          <w:b/>
          <w:bCs/>
          <w:color w:val="000000"/>
          <w:sz w:val="22"/>
          <w:szCs w:val="22"/>
          <w:lang w:eastAsia="ar-SA"/>
        </w:rPr>
      </w:pPr>
      <w:r w:rsidRPr="00723D5C">
        <w:rPr>
          <w:b/>
          <w:bCs/>
          <w:color w:val="000000"/>
          <w:sz w:val="22"/>
          <w:szCs w:val="22"/>
          <w:lang w:eastAsia="ar-SA"/>
        </w:rPr>
        <w:t>14. Иные условия договора</w:t>
      </w:r>
    </w:p>
    <w:p w:rsidR="00BD04B0" w:rsidRPr="00723D5C" w:rsidRDefault="00BD04B0" w:rsidP="00BD04B0">
      <w:pPr>
        <w:tabs>
          <w:tab w:val="left" w:pos="284"/>
        </w:tabs>
        <w:suppressAutoHyphens/>
        <w:jc w:val="center"/>
        <w:rPr>
          <w:b/>
          <w:bCs/>
          <w:color w:val="000000"/>
          <w:sz w:val="22"/>
          <w:szCs w:val="22"/>
          <w:lang w:eastAsia="ar-SA"/>
        </w:rPr>
      </w:pP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14.1. Во всем, что не предусмотрено Договором, Стороны руководствуются законодательством Российской Федерации.</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 xml:space="preserve">14.3. </w:t>
      </w:r>
      <w:r w:rsidRPr="00723D5C">
        <w:rPr>
          <w:rFonts w:eastAsia="Calibri"/>
          <w:color w:val="000000"/>
          <w:sz w:val="22"/>
          <w:szCs w:val="22"/>
          <w:lang w:eastAsia="ar-SA"/>
        </w:rPr>
        <w:t xml:space="preserve">Официальный документооборот в рамках Договора осуществляется путем обмена подлинниками документов. </w:t>
      </w:r>
      <w:r w:rsidRPr="00723D5C">
        <w:rPr>
          <w:color w:val="000000"/>
          <w:sz w:val="22"/>
          <w:szCs w:val="22"/>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BD04B0" w:rsidRPr="00723D5C" w:rsidRDefault="00BD04B0" w:rsidP="00BD04B0">
      <w:pPr>
        <w:tabs>
          <w:tab w:val="left" w:pos="284"/>
        </w:tabs>
        <w:suppressAutoHyphens/>
        <w:jc w:val="both"/>
        <w:rPr>
          <w:color w:val="000000"/>
          <w:sz w:val="22"/>
          <w:szCs w:val="22"/>
          <w:lang w:eastAsia="ar-SA"/>
        </w:rPr>
      </w:pPr>
      <w:r w:rsidRPr="00723D5C">
        <w:rPr>
          <w:color w:val="000000"/>
          <w:sz w:val="22"/>
          <w:szCs w:val="22"/>
          <w:lang w:eastAsia="ar-SA"/>
        </w:rPr>
        <w:t>14.6. Неотъемлемой частью Договора являются:</w:t>
      </w:r>
    </w:p>
    <w:p w:rsidR="00BD04B0" w:rsidRPr="00723D5C" w:rsidRDefault="00BD04B0" w:rsidP="00BD04B0">
      <w:pPr>
        <w:tabs>
          <w:tab w:val="left" w:pos="284"/>
        </w:tabs>
        <w:suppressAutoHyphens/>
        <w:ind w:firstLine="709"/>
        <w:jc w:val="both"/>
        <w:rPr>
          <w:color w:val="000000"/>
          <w:sz w:val="22"/>
          <w:szCs w:val="22"/>
          <w:lang w:eastAsia="ar-SA"/>
        </w:rPr>
      </w:pPr>
      <w:r w:rsidRPr="00723D5C">
        <w:rPr>
          <w:color w:val="000000"/>
          <w:sz w:val="22"/>
          <w:szCs w:val="22"/>
          <w:lang w:eastAsia="ar-SA"/>
        </w:rPr>
        <w:t>Приложение № 1: Спецификация.</w:t>
      </w:r>
    </w:p>
    <w:p w:rsidR="00BD04B0" w:rsidRPr="00723D5C" w:rsidRDefault="00BD04B0" w:rsidP="00BD04B0">
      <w:pPr>
        <w:shd w:val="clear" w:color="auto" w:fill="FFFFFF"/>
        <w:tabs>
          <w:tab w:val="left" w:pos="284"/>
        </w:tabs>
        <w:suppressAutoHyphens/>
        <w:jc w:val="center"/>
        <w:rPr>
          <w:b/>
          <w:bCs/>
          <w:color w:val="000000"/>
          <w:spacing w:val="-1"/>
          <w:sz w:val="22"/>
          <w:szCs w:val="22"/>
          <w:lang w:eastAsia="ar-SA"/>
        </w:rPr>
      </w:pPr>
      <w:r w:rsidRPr="00723D5C">
        <w:rPr>
          <w:b/>
          <w:bCs/>
          <w:color w:val="000000"/>
          <w:spacing w:val="-1"/>
          <w:sz w:val="22"/>
          <w:szCs w:val="22"/>
          <w:lang w:eastAsia="ar-SA"/>
        </w:rPr>
        <w:t>15.Адреса и банковские реквизиты сторон</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BD04B0" w:rsidRPr="00723D5C" w:rsidTr="00BD04B0">
        <w:tc>
          <w:tcPr>
            <w:tcW w:w="4672" w:type="dxa"/>
          </w:tcPr>
          <w:p w:rsidR="00BD04B0" w:rsidRPr="00723D5C" w:rsidRDefault="00BD04B0" w:rsidP="00BD04B0">
            <w:pPr>
              <w:jc w:val="both"/>
              <w:rPr>
                <w:rFonts w:eastAsia="SimSun"/>
                <w:b/>
                <w:sz w:val="22"/>
                <w:szCs w:val="22"/>
              </w:rPr>
            </w:pPr>
            <w:r w:rsidRPr="00723D5C">
              <w:rPr>
                <w:sz w:val="22"/>
                <w:szCs w:val="22"/>
              </w:rPr>
              <w:t xml:space="preserve"> </w:t>
            </w:r>
            <w:r w:rsidRPr="00723D5C">
              <w:rPr>
                <w:rFonts w:eastAsia="SimSun"/>
                <w:b/>
                <w:sz w:val="22"/>
                <w:szCs w:val="22"/>
              </w:rPr>
              <w:t>Заказчик:</w:t>
            </w:r>
          </w:p>
          <w:p w:rsidR="00BD04B0" w:rsidRPr="00723D5C" w:rsidRDefault="00BD04B0" w:rsidP="00BD04B0">
            <w:pPr>
              <w:jc w:val="both"/>
              <w:rPr>
                <w:b/>
                <w:bCs/>
                <w:sz w:val="22"/>
                <w:szCs w:val="22"/>
              </w:rPr>
            </w:pPr>
            <w:r w:rsidRPr="00723D5C">
              <w:rPr>
                <w:b/>
                <w:bCs/>
                <w:sz w:val="22"/>
                <w:szCs w:val="22"/>
              </w:rPr>
              <w:t xml:space="preserve">Муниципальное унитарное предприятие </w:t>
            </w:r>
          </w:p>
          <w:p w:rsidR="00BD04B0" w:rsidRPr="00723D5C" w:rsidRDefault="00BD04B0" w:rsidP="00BD04B0">
            <w:pPr>
              <w:rPr>
                <w:b/>
                <w:bCs/>
                <w:sz w:val="22"/>
                <w:szCs w:val="22"/>
              </w:rPr>
            </w:pPr>
            <w:r w:rsidRPr="00723D5C">
              <w:rPr>
                <w:b/>
                <w:bCs/>
                <w:sz w:val="22"/>
                <w:szCs w:val="22"/>
              </w:rPr>
              <w:t>Верхнесалдинского муниципального округа «Верхнесалдинские коммунальные системы»</w:t>
            </w:r>
          </w:p>
          <w:p w:rsidR="00BD04B0" w:rsidRPr="00723D5C" w:rsidRDefault="00BD04B0" w:rsidP="00BD04B0">
            <w:pPr>
              <w:jc w:val="both"/>
              <w:rPr>
                <w:rFonts w:eastAsia="SimSun"/>
                <w:sz w:val="22"/>
                <w:szCs w:val="22"/>
              </w:rPr>
            </w:pPr>
            <w:r w:rsidRPr="00723D5C">
              <w:rPr>
                <w:rFonts w:eastAsia="SimSun"/>
                <w:sz w:val="22"/>
                <w:szCs w:val="22"/>
              </w:rPr>
              <w:t>Юридический/фактический адрес:</w:t>
            </w:r>
          </w:p>
          <w:p w:rsidR="00BD04B0" w:rsidRPr="00723D5C" w:rsidRDefault="00BD04B0" w:rsidP="00BD04B0">
            <w:pPr>
              <w:jc w:val="both"/>
              <w:rPr>
                <w:rFonts w:eastAsia="SimSun"/>
                <w:sz w:val="22"/>
                <w:szCs w:val="22"/>
              </w:rPr>
            </w:pPr>
            <w:r w:rsidRPr="00723D5C">
              <w:rPr>
                <w:rFonts w:eastAsia="SimSun"/>
                <w:sz w:val="22"/>
                <w:szCs w:val="22"/>
              </w:rPr>
              <w:t>624760, Свердловская область,</w:t>
            </w:r>
          </w:p>
          <w:p w:rsidR="00BD04B0" w:rsidRPr="00723D5C" w:rsidRDefault="00BD04B0" w:rsidP="00BD04B0">
            <w:pPr>
              <w:jc w:val="both"/>
              <w:rPr>
                <w:rFonts w:eastAsia="SimSun"/>
                <w:sz w:val="22"/>
                <w:szCs w:val="22"/>
              </w:rPr>
            </w:pPr>
            <w:r w:rsidRPr="00723D5C">
              <w:rPr>
                <w:rFonts w:eastAsia="SimSun"/>
                <w:sz w:val="22"/>
                <w:szCs w:val="22"/>
              </w:rPr>
              <w:t>г. Верхняя Салда, ул. Парковая, 1-А.</w:t>
            </w:r>
          </w:p>
          <w:p w:rsidR="00BD04B0" w:rsidRPr="00723D5C" w:rsidRDefault="00BD04B0" w:rsidP="00BD04B0">
            <w:pPr>
              <w:jc w:val="both"/>
              <w:rPr>
                <w:sz w:val="22"/>
                <w:szCs w:val="22"/>
              </w:rPr>
            </w:pPr>
            <w:r w:rsidRPr="00723D5C">
              <w:rPr>
                <w:rFonts w:eastAsia="SimSun"/>
                <w:sz w:val="22"/>
                <w:szCs w:val="22"/>
              </w:rPr>
              <w:t xml:space="preserve">ИНН </w:t>
            </w:r>
            <w:r w:rsidRPr="00723D5C">
              <w:rPr>
                <w:sz w:val="22"/>
                <w:szCs w:val="22"/>
              </w:rPr>
              <w:t>6623144562</w:t>
            </w:r>
          </w:p>
          <w:p w:rsidR="00BD04B0" w:rsidRPr="00723D5C" w:rsidRDefault="00BD04B0" w:rsidP="00BD04B0">
            <w:pPr>
              <w:jc w:val="both"/>
              <w:rPr>
                <w:sz w:val="22"/>
                <w:szCs w:val="22"/>
              </w:rPr>
            </w:pPr>
            <w:r w:rsidRPr="00723D5C">
              <w:rPr>
                <w:rFonts w:eastAsia="SimSun"/>
                <w:sz w:val="22"/>
                <w:szCs w:val="22"/>
              </w:rPr>
              <w:t xml:space="preserve">КПП </w:t>
            </w:r>
            <w:r w:rsidRPr="00723D5C">
              <w:rPr>
                <w:sz w:val="22"/>
                <w:szCs w:val="22"/>
              </w:rPr>
              <w:t>662301001</w:t>
            </w:r>
          </w:p>
          <w:p w:rsidR="00BD04B0" w:rsidRPr="00723D5C" w:rsidRDefault="00BD04B0" w:rsidP="00BD04B0">
            <w:pPr>
              <w:jc w:val="both"/>
              <w:rPr>
                <w:rFonts w:eastAsia="SimSun"/>
                <w:sz w:val="22"/>
                <w:szCs w:val="22"/>
              </w:rPr>
            </w:pPr>
            <w:proofErr w:type="gramStart"/>
            <w:r w:rsidRPr="00723D5C">
              <w:rPr>
                <w:rFonts w:eastAsia="SimSun"/>
                <w:sz w:val="22"/>
                <w:szCs w:val="22"/>
              </w:rPr>
              <w:t>Р</w:t>
            </w:r>
            <w:proofErr w:type="gramEnd"/>
            <w:r w:rsidRPr="00723D5C">
              <w:rPr>
                <w:rFonts w:eastAsia="SimSun"/>
                <w:sz w:val="22"/>
                <w:szCs w:val="22"/>
              </w:rPr>
              <w:t xml:space="preserve">/с </w:t>
            </w:r>
            <w:r w:rsidRPr="00723D5C">
              <w:rPr>
                <w:sz w:val="22"/>
                <w:szCs w:val="22"/>
              </w:rPr>
              <w:t>40702810016540023680</w:t>
            </w:r>
          </w:p>
          <w:p w:rsidR="00BD04B0" w:rsidRPr="00723D5C" w:rsidRDefault="00BD04B0" w:rsidP="00BD04B0">
            <w:pPr>
              <w:jc w:val="both"/>
              <w:rPr>
                <w:sz w:val="22"/>
                <w:szCs w:val="22"/>
              </w:rPr>
            </w:pPr>
            <w:r w:rsidRPr="00723D5C">
              <w:rPr>
                <w:sz w:val="22"/>
                <w:szCs w:val="22"/>
              </w:rPr>
              <w:t>Уральский банк ПАО «Сбербанк России»</w:t>
            </w:r>
          </w:p>
          <w:p w:rsidR="00BD04B0" w:rsidRPr="00723D5C" w:rsidRDefault="00BD04B0" w:rsidP="00BD04B0">
            <w:pPr>
              <w:jc w:val="both"/>
              <w:rPr>
                <w:rFonts w:eastAsia="SimSun"/>
                <w:sz w:val="22"/>
                <w:szCs w:val="22"/>
              </w:rPr>
            </w:pPr>
            <w:r w:rsidRPr="00723D5C">
              <w:rPr>
                <w:sz w:val="22"/>
                <w:szCs w:val="22"/>
              </w:rPr>
              <w:t>г. Екатеринбург</w:t>
            </w:r>
          </w:p>
          <w:p w:rsidR="00BD04B0" w:rsidRPr="00723D5C" w:rsidRDefault="00BD04B0" w:rsidP="00BD04B0">
            <w:pPr>
              <w:jc w:val="both"/>
              <w:rPr>
                <w:rFonts w:eastAsia="SimSun"/>
                <w:sz w:val="22"/>
                <w:szCs w:val="22"/>
              </w:rPr>
            </w:pPr>
            <w:r w:rsidRPr="00723D5C">
              <w:rPr>
                <w:rFonts w:eastAsia="SimSun"/>
                <w:sz w:val="22"/>
                <w:szCs w:val="22"/>
              </w:rPr>
              <w:t>К/с 30101810500000000674</w:t>
            </w:r>
          </w:p>
          <w:p w:rsidR="00BD04B0" w:rsidRPr="00723D5C" w:rsidRDefault="00BD04B0" w:rsidP="00BD04B0">
            <w:pPr>
              <w:jc w:val="both"/>
              <w:rPr>
                <w:rFonts w:eastAsia="SimSun"/>
                <w:sz w:val="22"/>
                <w:szCs w:val="22"/>
              </w:rPr>
            </w:pPr>
            <w:r w:rsidRPr="00723D5C">
              <w:rPr>
                <w:rFonts w:eastAsia="SimSun"/>
                <w:sz w:val="22"/>
                <w:szCs w:val="22"/>
              </w:rPr>
              <w:t xml:space="preserve">БИК </w:t>
            </w:r>
            <w:r w:rsidRPr="00723D5C">
              <w:rPr>
                <w:sz w:val="22"/>
                <w:szCs w:val="22"/>
              </w:rPr>
              <w:t>046577674</w:t>
            </w:r>
          </w:p>
          <w:p w:rsidR="00BD04B0" w:rsidRPr="00723D5C" w:rsidRDefault="00BD04B0" w:rsidP="00BD04B0">
            <w:pPr>
              <w:jc w:val="both"/>
              <w:rPr>
                <w:sz w:val="22"/>
                <w:szCs w:val="22"/>
              </w:rPr>
            </w:pPr>
            <w:r w:rsidRPr="00723D5C">
              <w:rPr>
                <w:rFonts w:eastAsia="SimSun"/>
                <w:sz w:val="22"/>
                <w:szCs w:val="22"/>
              </w:rPr>
              <w:t xml:space="preserve">ОГРН </w:t>
            </w:r>
            <w:r w:rsidRPr="00723D5C">
              <w:rPr>
                <w:sz w:val="22"/>
                <w:szCs w:val="22"/>
              </w:rPr>
              <w:t>1236600075821</w:t>
            </w:r>
          </w:p>
          <w:p w:rsidR="00BD04B0" w:rsidRPr="00723D5C" w:rsidRDefault="00BD04B0" w:rsidP="00BD04B0">
            <w:pPr>
              <w:jc w:val="both"/>
              <w:rPr>
                <w:rFonts w:eastAsia="SimSun"/>
                <w:sz w:val="22"/>
                <w:szCs w:val="22"/>
              </w:rPr>
            </w:pPr>
          </w:p>
          <w:p w:rsidR="00BD04B0" w:rsidRPr="00723D5C" w:rsidRDefault="00BD04B0" w:rsidP="00BD04B0">
            <w:pPr>
              <w:spacing w:line="360" w:lineRule="auto"/>
              <w:jc w:val="both"/>
              <w:rPr>
                <w:rFonts w:eastAsia="Calibri"/>
                <w:sz w:val="22"/>
                <w:szCs w:val="22"/>
              </w:rPr>
            </w:pPr>
            <w:r w:rsidRPr="00723D5C">
              <w:rPr>
                <w:rFonts w:eastAsia="Calibri"/>
                <w:sz w:val="22"/>
                <w:szCs w:val="22"/>
              </w:rPr>
              <w:t>________________________/_____________/</w:t>
            </w:r>
          </w:p>
          <w:p w:rsidR="00BD04B0" w:rsidRPr="00723D5C" w:rsidRDefault="00BD04B0" w:rsidP="00BD04B0">
            <w:pPr>
              <w:jc w:val="both"/>
              <w:rPr>
                <w:rFonts w:eastAsia="SimSun"/>
                <w:sz w:val="22"/>
                <w:szCs w:val="22"/>
              </w:rPr>
            </w:pPr>
            <w:r w:rsidRPr="00723D5C">
              <w:rPr>
                <w:rFonts w:eastAsia="SimSun"/>
                <w:sz w:val="22"/>
                <w:szCs w:val="22"/>
              </w:rPr>
              <w:t>м.п.</w:t>
            </w:r>
          </w:p>
        </w:tc>
        <w:tc>
          <w:tcPr>
            <w:tcW w:w="4673" w:type="dxa"/>
          </w:tcPr>
          <w:p w:rsidR="00BD04B0" w:rsidRPr="00723D5C" w:rsidRDefault="00BD04B0" w:rsidP="00BD04B0">
            <w:pPr>
              <w:tabs>
                <w:tab w:val="left" w:pos="720"/>
              </w:tabs>
              <w:suppressAutoHyphens/>
              <w:rPr>
                <w:rFonts w:eastAsia="Calibri"/>
                <w:b/>
                <w:bCs/>
                <w:sz w:val="22"/>
                <w:szCs w:val="22"/>
              </w:rPr>
            </w:pPr>
            <w:r w:rsidRPr="00723D5C">
              <w:rPr>
                <w:rFonts w:eastAsia="Calibri"/>
                <w:b/>
                <w:bCs/>
                <w:sz w:val="22"/>
                <w:szCs w:val="22"/>
              </w:rPr>
              <w:t>Поставщик:</w:t>
            </w: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sz w:val="22"/>
                <w:szCs w:val="22"/>
              </w:rPr>
            </w:pPr>
          </w:p>
          <w:p w:rsidR="00BD04B0" w:rsidRPr="00723D5C" w:rsidRDefault="00BD04B0" w:rsidP="00BD04B0">
            <w:pPr>
              <w:jc w:val="both"/>
              <w:rPr>
                <w:rFonts w:eastAsia="SimSun"/>
                <w:sz w:val="22"/>
                <w:szCs w:val="22"/>
              </w:rPr>
            </w:pPr>
          </w:p>
          <w:p w:rsidR="00BD04B0" w:rsidRPr="00723D5C" w:rsidRDefault="00BD04B0" w:rsidP="00BD04B0">
            <w:pPr>
              <w:jc w:val="both"/>
              <w:rPr>
                <w:rFonts w:eastAsia="SimSun"/>
                <w:sz w:val="22"/>
                <w:szCs w:val="22"/>
              </w:rPr>
            </w:pPr>
            <w:r w:rsidRPr="00723D5C">
              <w:rPr>
                <w:rFonts w:eastAsia="SimSun"/>
                <w:sz w:val="22"/>
                <w:szCs w:val="22"/>
              </w:rPr>
              <w:t>______________________/ /</w:t>
            </w:r>
          </w:p>
          <w:p w:rsidR="00BD04B0" w:rsidRPr="00723D5C" w:rsidRDefault="00BD04B0" w:rsidP="00BD04B0">
            <w:pPr>
              <w:jc w:val="both"/>
              <w:rPr>
                <w:rFonts w:eastAsia="Calibri"/>
                <w:b/>
                <w:bCs/>
                <w:sz w:val="22"/>
                <w:szCs w:val="22"/>
              </w:rPr>
            </w:pPr>
            <w:r w:rsidRPr="00723D5C">
              <w:rPr>
                <w:rFonts w:eastAsia="SimSun"/>
                <w:sz w:val="22"/>
                <w:szCs w:val="22"/>
              </w:rPr>
              <w:t>м</w:t>
            </w:r>
            <w:r w:rsidRPr="00723D5C">
              <w:rPr>
                <w:rFonts w:eastAsia="SimSun"/>
                <w:sz w:val="22"/>
                <w:szCs w:val="22"/>
                <w:lang w:val="en-US"/>
              </w:rPr>
              <w:t>.</w:t>
            </w:r>
            <w:r w:rsidRPr="00723D5C">
              <w:rPr>
                <w:rFonts w:eastAsia="SimSun"/>
                <w:sz w:val="22"/>
                <w:szCs w:val="22"/>
              </w:rPr>
              <w:t>п</w:t>
            </w:r>
            <w:r w:rsidRPr="00723D5C">
              <w:rPr>
                <w:rFonts w:eastAsia="SimSun"/>
                <w:sz w:val="22"/>
                <w:szCs w:val="22"/>
                <w:lang w:val="en-US"/>
              </w:rPr>
              <w:t>.</w:t>
            </w:r>
          </w:p>
        </w:tc>
      </w:tr>
    </w:tbl>
    <w:p w:rsidR="00BD04B0" w:rsidRPr="00723D5C" w:rsidRDefault="00BD04B0" w:rsidP="00BD04B0">
      <w:pPr>
        <w:ind w:firstLine="720"/>
        <w:jc w:val="center"/>
        <w:rPr>
          <w:sz w:val="22"/>
          <w:szCs w:val="22"/>
        </w:rPr>
      </w:pPr>
      <w:r w:rsidRPr="00723D5C">
        <w:rPr>
          <w:sz w:val="22"/>
          <w:szCs w:val="22"/>
        </w:rPr>
        <w:t xml:space="preserve">                                                 </w:t>
      </w:r>
    </w:p>
    <w:p w:rsidR="00BD04B0" w:rsidRPr="00723D5C" w:rsidRDefault="00BD04B0" w:rsidP="00BD04B0">
      <w:pPr>
        <w:ind w:firstLine="720"/>
        <w:jc w:val="center"/>
        <w:rPr>
          <w:sz w:val="22"/>
          <w:szCs w:val="22"/>
        </w:rPr>
      </w:pPr>
    </w:p>
    <w:p w:rsidR="00BD04B0" w:rsidRPr="00723D5C" w:rsidRDefault="00BD04B0" w:rsidP="00BD04B0">
      <w:pPr>
        <w:jc w:val="right"/>
        <w:rPr>
          <w:sz w:val="22"/>
          <w:szCs w:val="22"/>
        </w:rPr>
      </w:pPr>
      <w:r w:rsidRPr="00723D5C">
        <w:rPr>
          <w:sz w:val="22"/>
          <w:szCs w:val="22"/>
        </w:rPr>
        <w:t xml:space="preserve">                                                                                               </w:t>
      </w:r>
      <w:r w:rsidRPr="00723D5C">
        <w:rPr>
          <w:sz w:val="22"/>
          <w:szCs w:val="22"/>
        </w:rPr>
        <w:tab/>
      </w:r>
    </w:p>
    <w:p w:rsidR="00BD04B0" w:rsidRPr="00723D5C" w:rsidRDefault="00BD04B0" w:rsidP="00BD04B0">
      <w:pPr>
        <w:jc w:val="right"/>
        <w:rPr>
          <w:sz w:val="22"/>
          <w:szCs w:val="22"/>
        </w:rPr>
      </w:pPr>
    </w:p>
    <w:p w:rsidR="00BD04B0" w:rsidRPr="00723D5C" w:rsidRDefault="00BD04B0" w:rsidP="00BD04B0">
      <w:pPr>
        <w:jc w:val="right"/>
        <w:rPr>
          <w:sz w:val="22"/>
          <w:szCs w:val="22"/>
        </w:rPr>
      </w:pPr>
    </w:p>
    <w:p w:rsidR="00BD04B0" w:rsidRDefault="00BD04B0" w:rsidP="00BD04B0">
      <w:pPr>
        <w:jc w:val="right"/>
        <w:rPr>
          <w:sz w:val="22"/>
          <w:szCs w:val="22"/>
        </w:rPr>
      </w:pPr>
    </w:p>
    <w:p w:rsidR="00723D5C" w:rsidRDefault="00723D5C" w:rsidP="00BD04B0">
      <w:pPr>
        <w:jc w:val="right"/>
        <w:rPr>
          <w:sz w:val="22"/>
          <w:szCs w:val="22"/>
        </w:rPr>
      </w:pPr>
    </w:p>
    <w:p w:rsidR="00723D5C" w:rsidRDefault="00723D5C" w:rsidP="00BD04B0">
      <w:pPr>
        <w:jc w:val="right"/>
        <w:rPr>
          <w:sz w:val="22"/>
          <w:szCs w:val="22"/>
        </w:rPr>
      </w:pPr>
    </w:p>
    <w:p w:rsidR="00723D5C" w:rsidRDefault="00723D5C" w:rsidP="00BD04B0">
      <w:pPr>
        <w:jc w:val="right"/>
        <w:rPr>
          <w:sz w:val="22"/>
          <w:szCs w:val="22"/>
        </w:rPr>
      </w:pPr>
    </w:p>
    <w:p w:rsidR="00723D5C" w:rsidRDefault="00723D5C" w:rsidP="00BD04B0">
      <w:pPr>
        <w:jc w:val="right"/>
        <w:rPr>
          <w:sz w:val="22"/>
          <w:szCs w:val="22"/>
        </w:rPr>
      </w:pPr>
    </w:p>
    <w:p w:rsidR="00723D5C" w:rsidRDefault="00723D5C" w:rsidP="00BD04B0">
      <w:pPr>
        <w:jc w:val="right"/>
        <w:rPr>
          <w:sz w:val="22"/>
          <w:szCs w:val="22"/>
        </w:rPr>
      </w:pPr>
    </w:p>
    <w:p w:rsidR="00723D5C" w:rsidRDefault="00723D5C" w:rsidP="00BD04B0">
      <w:pPr>
        <w:jc w:val="right"/>
        <w:rPr>
          <w:sz w:val="22"/>
          <w:szCs w:val="22"/>
        </w:rPr>
      </w:pPr>
    </w:p>
    <w:p w:rsidR="00723D5C" w:rsidRDefault="00723D5C" w:rsidP="00BD04B0">
      <w:pPr>
        <w:jc w:val="right"/>
        <w:rPr>
          <w:sz w:val="22"/>
          <w:szCs w:val="22"/>
        </w:rPr>
      </w:pPr>
    </w:p>
    <w:p w:rsidR="00723D5C" w:rsidRDefault="00723D5C" w:rsidP="00BD04B0">
      <w:pPr>
        <w:jc w:val="right"/>
        <w:rPr>
          <w:sz w:val="22"/>
          <w:szCs w:val="22"/>
        </w:rPr>
      </w:pPr>
    </w:p>
    <w:p w:rsidR="00723D5C" w:rsidRPr="00723D5C" w:rsidRDefault="00723D5C" w:rsidP="00BD04B0">
      <w:pPr>
        <w:jc w:val="right"/>
        <w:rPr>
          <w:sz w:val="22"/>
          <w:szCs w:val="22"/>
        </w:rPr>
      </w:pPr>
    </w:p>
    <w:p w:rsidR="00BD04B0" w:rsidRPr="00723D5C" w:rsidRDefault="00BD04B0" w:rsidP="00BD04B0">
      <w:pPr>
        <w:jc w:val="right"/>
        <w:rPr>
          <w:sz w:val="22"/>
          <w:szCs w:val="22"/>
        </w:rPr>
      </w:pPr>
    </w:p>
    <w:p w:rsidR="00BD04B0" w:rsidRPr="00723D5C" w:rsidRDefault="00BD04B0" w:rsidP="00BD04B0">
      <w:pPr>
        <w:jc w:val="right"/>
        <w:rPr>
          <w:sz w:val="22"/>
          <w:szCs w:val="22"/>
        </w:rPr>
      </w:pPr>
    </w:p>
    <w:p w:rsidR="00BD04B0" w:rsidRPr="00723D5C" w:rsidRDefault="00BD04B0" w:rsidP="00BD04B0">
      <w:pPr>
        <w:jc w:val="right"/>
        <w:rPr>
          <w:sz w:val="22"/>
          <w:szCs w:val="22"/>
        </w:rPr>
      </w:pPr>
    </w:p>
    <w:p w:rsidR="00BD04B0" w:rsidRPr="00723D5C" w:rsidRDefault="00BD04B0" w:rsidP="00BD04B0">
      <w:pPr>
        <w:jc w:val="right"/>
        <w:rPr>
          <w:sz w:val="22"/>
          <w:szCs w:val="22"/>
        </w:rPr>
      </w:pPr>
    </w:p>
    <w:p w:rsidR="00BD04B0" w:rsidRPr="00723D5C" w:rsidRDefault="00BD04B0" w:rsidP="00BD04B0">
      <w:pPr>
        <w:jc w:val="right"/>
        <w:rPr>
          <w:sz w:val="22"/>
          <w:szCs w:val="22"/>
        </w:rPr>
      </w:pPr>
      <w:r w:rsidRPr="00723D5C">
        <w:rPr>
          <w:sz w:val="22"/>
          <w:szCs w:val="22"/>
        </w:rPr>
        <w:tab/>
      </w:r>
      <w:r w:rsidRPr="00723D5C">
        <w:rPr>
          <w:sz w:val="22"/>
          <w:szCs w:val="22"/>
        </w:rPr>
        <w:tab/>
      </w:r>
    </w:p>
    <w:p w:rsidR="00BD04B0" w:rsidRPr="00723D5C" w:rsidRDefault="00BD04B0" w:rsidP="00BD04B0">
      <w:pPr>
        <w:jc w:val="right"/>
        <w:rPr>
          <w:sz w:val="22"/>
          <w:szCs w:val="22"/>
        </w:rPr>
      </w:pPr>
      <w:r w:rsidRPr="00723D5C">
        <w:rPr>
          <w:sz w:val="22"/>
          <w:szCs w:val="22"/>
        </w:rPr>
        <w:t>Приложение № 1</w:t>
      </w:r>
    </w:p>
    <w:p w:rsidR="00BD04B0" w:rsidRPr="00723D5C" w:rsidRDefault="00BD04B0" w:rsidP="00BD04B0">
      <w:pPr>
        <w:jc w:val="right"/>
        <w:rPr>
          <w:sz w:val="22"/>
          <w:szCs w:val="22"/>
        </w:rPr>
      </w:pPr>
      <w:r w:rsidRPr="00723D5C">
        <w:rPr>
          <w:sz w:val="22"/>
          <w:szCs w:val="22"/>
        </w:rPr>
        <w:t xml:space="preserve">                                                                                               к договору № _____________ от «___»______202</w:t>
      </w:r>
      <w:r w:rsidR="00C9419F" w:rsidRPr="00723D5C">
        <w:rPr>
          <w:sz w:val="22"/>
          <w:szCs w:val="22"/>
        </w:rPr>
        <w:t>6</w:t>
      </w:r>
      <w:r w:rsidRPr="00723D5C">
        <w:rPr>
          <w:sz w:val="22"/>
          <w:szCs w:val="22"/>
        </w:rPr>
        <w:t xml:space="preserve"> г.</w:t>
      </w:r>
    </w:p>
    <w:p w:rsidR="00BD04B0" w:rsidRPr="00723D5C" w:rsidRDefault="00BD04B0" w:rsidP="00BD04B0">
      <w:pPr>
        <w:rPr>
          <w:sz w:val="22"/>
          <w:szCs w:val="22"/>
        </w:rPr>
      </w:pPr>
    </w:p>
    <w:p w:rsidR="00BD04B0" w:rsidRPr="00723D5C" w:rsidRDefault="00BD04B0" w:rsidP="00BD04B0">
      <w:pPr>
        <w:jc w:val="right"/>
        <w:rPr>
          <w:sz w:val="22"/>
          <w:szCs w:val="22"/>
        </w:rPr>
      </w:pPr>
    </w:p>
    <w:p w:rsidR="00BD04B0" w:rsidRPr="00723D5C" w:rsidRDefault="00BD04B0" w:rsidP="00BD04B0">
      <w:pPr>
        <w:rPr>
          <w:b/>
          <w:bCs/>
          <w:sz w:val="22"/>
          <w:szCs w:val="22"/>
        </w:rPr>
      </w:pPr>
      <w:r w:rsidRPr="00723D5C">
        <w:rPr>
          <w:sz w:val="22"/>
          <w:szCs w:val="22"/>
        </w:rPr>
        <w:t xml:space="preserve">                                                                   </w:t>
      </w:r>
      <w:r w:rsidRPr="00723D5C">
        <w:rPr>
          <w:b/>
          <w:bCs/>
          <w:sz w:val="22"/>
          <w:szCs w:val="22"/>
        </w:rPr>
        <w:t>СПЕЦИФИКАЦИЯ</w:t>
      </w:r>
    </w:p>
    <w:p w:rsidR="00BD04B0" w:rsidRPr="00723D5C" w:rsidRDefault="00BD04B0" w:rsidP="00BD04B0">
      <w:pPr>
        <w:rPr>
          <w:b/>
          <w:bCs/>
          <w:sz w:val="22"/>
          <w:szCs w:val="22"/>
        </w:rPr>
      </w:pPr>
      <w:r w:rsidRPr="00723D5C">
        <w:rPr>
          <w:b/>
          <w:bCs/>
          <w:sz w:val="22"/>
          <w:szCs w:val="22"/>
        </w:rPr>
        <w:t>1. Описание объекта закупки:</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BD04B0" w:rsidRPr="00723D5C" w:rsidTr="00BD04B0">
        <w:trPr>
          <w:trHeight w:val="1256"/>
        </w:trPr>
        <w:tc>
          <w:tcPr>
            <w:tcW w:w="292" w:type="pct"/>
            <w:vAlign w:val="center"/>
          </w:tcPr>
          <w:p w:rsidR="00BD04B0" w:rsidRPr="00723D5C" w:rsidRDefault="00BD04B0" w:rsidP="00BD04B0">
            <w:pPr>
              <w:jc w:val="center"/>
              <w:rPr>
                <w:b/>
                <w:bCs/>
                <w:iCs/>
                <w:sz w:val="22"/>
                <w:szCs w:val="22"/>
              </w:rPr>
            </w:pPr>
            <w:r w:rsidRPr="00723D5C">
              <w:rPr>
                <w:b/>
                <w:bCs/>
                <w:iCs/>
                <w:sz w:val="22"/>
                <w:szCs w:val="22"/>
              </w:rPr>
              <w:t xml:space="preserve">№ </w:t>
            </w:r>
            <w:proofErr w:type="gramStart"/>
            <w:r w:rsidRPr="00723D5C">
              <w:rPr>
                <w:b/>
                <w:bCs/>
                <w:iCs/>
                <w:sz w:val="22"/>
                <w:szCs w:val="22"/>
              </w:rPr>
              <w:t>п</w:t>
            </w:r>
            <w:proofErr w:type="gramEnd"/>
            <w:r w:rsidRPr="00723D5C">
              <w:rPr>
                <w:b/>
                <w:bCs/>
                <w:iCs/>
                <w:sz w:val="22"/>
                <w:szCs w:val="22"/>
              </w:rPr>
              <w:t>/п</w:t>
            </w:r>
          </w:p>
        </w:tc>
        <w:tc>
          <w:tcPr>
            <w:tcW w:w="1760" w:type="pct"/>
            <w:vAlign w:val="center"/>
          </w:tcPr>
          <w:p w:rsidR="00BD04B0" w:rsidRPr="00723D5C" w:rsidRDefault="00BD04B0" w:rsidP="00BD04B0">
            <w:pPr>
              <w:rPr>
                <w:b/>
                <w:bCs/>
                <w:iCs/>
                <w:sz w:val="22"/>
                <w:szCs w:val="22"/>
              </w:rPr>
            </w:pPr>
            <w:r w:rsidRPr="00723D5C">
              <w:rPr>
                <w:b/>
                <w:bCs/>
                <w:iCs/>
                <w:sz w:val="22"/>
                <w:szCs w:val="22"/>
              </w:rPr>
              <w:t xml:space="preserve"> Наименование товара </w:t>
            </w:r>
          </w:p>
        </w:tc>
        <w:tc>
          <w:tcPr>
            <w:tcW w:w="502" w:type="pct"/>
            <w:vAlign w:val="center"/>
          </w:tcPr>
          <w:p w:rsidR="00BD04B0" w:rsidRPr="00723D5C" w:rsidRDefault="00BD04B0" w:rsidP="00BD04B0">
            <w:pPr>
              <w:jc w:val="center"/>
              <w:rPr>
                <w:b/>
                <w:bCs/>
                <w:iCs/>
                <w:sz w:val="22"/>
                <w:szCs w:val="22"/>
              </w:rPr>
            </w:pPr>
          </w:p>
          <w:p w:rsidR="00BD04B0" w:rsidRPr="00723D5C" w:rsidRDefault="00BD04B0" w:rsidP="00BD04B0">
            <w:pPr>
              <w:jc w:val="center"/>
              <w:rPr>
                <w:b/>
                <w:bCs/>
                <w:iCs/>
                <w:sz w:val="22"/>
                <w:szCs w:val="22"/>
                <w:lang w:val="en-US"/>
              </w:rPr>
            </w:pPr>
            <w:r w:rsidRPr="00723D5C">
              <w:rPr>
                <w:b/>
                <w:bCs/>
                <w:iCs/>
                <w:sz w:val="22"/>
                <w:szCs w:val="22"/>
              </w:rPr>
              <w:t>Ед. изм.</w:t>
            </w:r>
          </w:p>
          <w:p w:rsidR="00BD04B0" w:rsidRPr="00723D5C" w:rsidRDefault="00BD04B0" w:rsidP="00BD04B0">
            <w:pPr>
              <w:jc w:val="center"/>
              <w:rPr>
                <w:b/>
                <w:bCs/>
                <w:iCs/>
                <w:sz w:val="22"/>
                <w:szCs w:val="22"/>
              </w:rPr>
            </w:pPr>
          </w:p>
        </w:tc>
        <w:tc>
          <w:tcPr>
            <w:tcW w:w="436" w:type="pct"/>
          </w:tcPr>
          <w:p w:rsidR="00BD04B0" w:rsidRPr="00723D5C" w:rsidRDefault="00BD04B0" w:rsidP="00BD04B0">
            <w:pPr>
              <w:rPr>
                <w:b/>
                <w:bCs/>
                <w:iCs/>
                <w:sz w:val="22"/>
                <w:szCs w:val="22"/>
              </w:rPr>
            </w:pPr>
          </w:p>
        </w:tc>
        <w:tc>
          <w:tcPr>
            <w:tcW w:w="436" w:type="pct"/>
            <w:vAlign w:val="center"/>
          </w:tcPr>
          <w:p w:rsidR="00BD04B0" w:rsidRPr="00723D5C" w:rsidRDefault="00BD04B0" w:rsidP="00BD04B0">
            <w:pPr>
              <w:rPr>
                <w:b/>
                <w:bCs/>
                <w:iCs/>
                <w:sz w:val="22"/>
                <w:szCs w:val="22"/>
              </w:rPr>
            </w:pPr>
            <w:r w:rsidRPr="00723D5C">
              <w:rPr>
                <w:b/>
                <w:bCs/>
                <w:iCs/>
                <w:sz w:val="22"/>
                <w:szCs w:val="22"/>
              </w:rPr>
              <w:t>Кол-во</w:t>
            </w:r>
          </w:p>
        </w:tc>
        <w:tc>
          <w:tcPr>
            <w:tcW w:w="845" w:type="pct"/>
            <w:noWrap/>
            <w:vAlign w:val="center"/>
          </w:tcPr>
          <w:p w:rsidR="00BD04B0" w:rsidRPr="00723D5C" w:rsidRDefault="00BD04B0" w:rsidP="00BD04B0">
            <w:pPr>
              <w:jc w:val="center"/>
              <w:rPr>
                <w:b/>
                <w:bCs/>
                <w:iCs/>
                <w:sz w:val="22"/>
                <w:szCs w:val="22"/>
              </w:rPr>
            </w:pPr>
            <w:r w:rsidRPr="00723D5C">
              <w:rPr>
                <w:b/>
                <w:bCs/>
                <w:iCs/>
                <w:sz w:val="22"/>
                <w:szCs w:val="22"/>
              </w:rPr>
              <w:t>Цена</w:t>
            </w:r>
          </w:p>
          <w:p w:rsidR="00BD04B0" w:rsidRPr="00723D5C" w:rsidRDefault="00BD04B0" w:rsidP="00BD04B0">
            <w:pPr>
              <w:jc w:val="center"/>
              <w:rPr>
                <w:b/>
                <w:bCs/>
                <w:iCs/>
                <w:sz w:val="22"/>
                <w:szCs w:val="22"/>
              </w:rPr>
            </w:pPr>
            <w:r w:rsidRPr="00723D5C">
              <w:rPr>
                <w:b/>
                <w:bCs/>
                <w:iCs/>
                <w:sz w:val="22"/>
                <w:szCs w:val="22"/>
              </w:rPr>
              <w:t>с  НДС (руб.)</w:t>
            </w:r>
          </w:p>
        </w:tc>
        <w:tc>
          <w:tcPr>
            <w:tcW w:w="729" w:type="pct"/>
            <w:vAlign w:val="center"/>
          </w:tcPr>
          <w:p w:rsidR="00BD04B0" w:rsidRPr="00723D5C" w:rsidRDefault="00BD04B0" w:rsidP="00BD04B0">
            <w:pPr>
              <w:jc w:val="center"/>
              <w:rPr>
                <w:b/>
                <w:bCs/>
                <w:iCs/>
                <w:sz w:val="22"/>
                <w:szCs w:val="22"/>
              </w:rPr>
            </w:pPr>
            <w:r w:rsidRPr="00723D5C">
              <w:rPr>
                <w:b/>
                <w:bCs/>
                <w:iCs/>
                <w:sz w:val="22"/>
                <w:szCs w:val="22"/>
              </w:rPr>
              <w:t>Сумма</w:t>
            </w:r>
          </w:p>
          <w:p w:rsidR="00BD04B0" w:rsidRPr="00723D5C" w:rsidRDefault="00BD04B0" w:rsidP="00BD04B0">
            <w:pPr>
              <w:jc w:val="center"/>
              <w:rPr>
                <w:b/>
                <w:bCs/>
                <w:iCs/>
                <w:sz w:val="22"/>
                <w:szCs w:val="22"/>
              </w:rPr>
            </w:pPr>
            <w:r w:rsidRPr="00723D5C">
              <w:rPr>
                <w:b/>
                <w:bCs/>
                <w:iCs/>
                <w:sz w:val="22"/>
                <w:szCs w:val="22"/>
              </w:rPr>
              <w:t>с НДС (руб.)</w:t>
            </w:r>
          </w:p>
        </w:tc>
      </w:tr>
      <w:tr w:rsidR="00BD04B0" w:rsidRPr="00723D5C" w:rsidTr="00BD04B0">
        <w:trPr>
          <w:trHeight w:val="190"/>
        </w:trPr>
        <w:tc>
          <w:tcPr>
            <w:tcW w:w="292" w:type="pct"/>
            <w:noWrap/>
            <w:vAlign w:val="center"/>
          </w:tcPr>
          <w:p w:rsidR="00BD04B0" w:rsidRPr="00723D5C" w:rsidRDefault="00BD04B0" w:rsidP="00BD04B0">
            <w:pPr>
              <w:jc w:val="center"/>
              <w:rPr>
                <w:rFonts w:eastAsia="SimSun"/>
                <w:sz w:val="22"/>
                <w:szCs w:val="22"/>
                <w:lang w:eastAsia="ar-SA"/>
              </w:rPr>
            </w:pPr>
            <w:r w:rsidRPr="00723D5C">
              <w:rPr>
                <w:rFonts w:eastAsia="SimSun"/>
                <w:sz w:val="22"/>
                <w:szCs w:val="22"/>
                <w:lang w:eastAsia="ar-SA"/>
              </w:rPr>
              <w:t>1</w:t>
            </w:r>
          </w:p>
        </w:tc>
        <w:tc>
          <w:tcPr>
            <w:tcW w:w="1760" w:type="pct"/>
            <w:vAlign w:val="center"/>
          </w:tcPr>
          <w:p w:rsidR="00BD04B0" w:rsidRPr="00723D5C" w:rsidRDefault="00BD04B0" w:rsidP="00BD04B0">
            <w:pPr>
              <w:jc w:val="both"/>
              <w:rPr>
                <w:rFonts w:eastAsia="SimSun"/>
                <w:sz w:val="22"/>
                <w:szCs w:val="22"/>
                <w:lang w:eastAsia="ar-SA"/>
              </w:rPr>
            </w:pPr>
          </w:p>
        </w:tc>
        <w:tc>
          <w:tcPr>
            <w:tcW w:w="502" w:type="pct"/>
            <w:noWrap/>
            <w:vAlign w:val="center"/>
          </w:tcPr>
          <w:p w:rsidR="00BD04B0" w:rsidRPr="00723D5C" w:rsidRDefault="00BD04B0" w:rsidP="00BD04B0">
            <w:pPr>
              <w:jc w:val="center"/>
              <w:rPr>
                <w:rFonts w:eastAsia="SimSun"/>
                <w:sz w:val="22"/>
                <w:szCs w:val="22"/>
                <w:lang w:eastAsia="ar-SA"/>
              </w:rPr>
            </w:pPr>
          </w:p>
        </w:tc>
        <w:tc>
          <w:tcPr>
            <w:tcW w:w="436" w:type="pct"/>
          </w:tcPr>
          <w:p w:rsidR="00BD04B0" w:rsidRPr="00723D5C" w:rsidRDefault="00BD04B0" w:rsidP="00BD04B0">
            <w:pPr>
              <w:jc w:val="center"/>
              <w:rPr>
                <w:rFonts w:eastAsia="SimSun"/>
                <w:sz w:val="22"/>
                <w:szCs w:val="22"/>
                <w:lang w:eastAsia="ar-SA"/>
              </w:rPr>
            </w:pPr>
          </w:p>
        </w:tc>
        <w:tc>
          <w:tcPr>
            <w:tcW w:w="436" w:type="pct"/>
            <w:noWrap/>
            <w:vAlign w:val="center"/>
          </w:tcPr>
          <w:p w:rsidR="00BD04B0" w:rsidRPr="00723D5C" w:rsidRDefault="00BD04B0" w:rsidP="00BD04B0">
            <w:pPr>
              <w:jc w:val="center"/>
              <w:rPr>
                <w:rFonts w:eastAsia="SimSun"/>
                <w:sz w:val="22"/>
                <w:szCs w:val="22"/>
                <w:lang w:eastAsia="ar-SA"/>
              </w:rPr>
            </w:pPr>
          </w:p>
        </w:tc>
        <w:tc>
          <w:tcPr>
            <w:tcW w:w="845" w:type="pct"/>
            <w:noWrap/>
            <w:vAlign w:val="center"/>
          </w:tcPr>
          <w:p w:rsidR="00BD04B0" w:rsidRPr="00723D5C" w:rsidRDefault="00BD04B0" w:rsidP="00BD04B0">
            <w:pPr>
              <w:jc w:val="center"/>
              <w:rPr>
                <w:rFonts w:eastAsia="SimSun"/>
                <w:sz w:val="22"/>
                <w:szCs w:val="22"/>
                <w:lang w:eastAsia="ar-SA"/>
              </w:rPr>
            </w:pPr>
          </w:p>
        </w:tc>
        <w:tc>
          <w:tcPr>
            <w:tcW w:w="729" w:type="pct"/>
            <w:vAlign w:val="center"/>
          </w:tcPr>
          <w:p w:rsidR="00BD04B0" w:rsidRPr="00723D5C" w:rsidRDefault="00BD04B0" w:rsidP="00BD04B0">
            <w:pPr>
              <w:jc w:val="center"/>
              <w:rPr>
                <w:rFonts w:eastAsia="SimSun"/>
                <w:sz w:val="22"/>
                <w:szCs w:val="22"/>
                <w:lang w:eastAsia="ar-SA"/>
              </w:rPr>
            </w:pPr>
          </w:p>
        </w:tc>
      </w:tr>
      <w:tr w:rsidR="00BD04B0" w:rsidRPr="00723D5C" w:rsidTr="00BD04B0">
        <w:trPr>
          <w:trHeight w:val="190"/>
        </w:trPr>
        <w:tc>
          <w:tcPr>
            <w:tcW w:w="292" w:type="pct"/>
            <w:noWrap/>
            <w:vAlign w:val="center"/>
          </w:tcPr>
          <w:p w:rsidR="00BD04B0" w:rsidRPr="00723D5C" w:rsidRDefault="00BD04B0" w:rsidP="00BD04B0">
            <w:pPr>
              <w:jc w:val="center"/>
              <w:rPr>
                <w:rFonts w:eastAsia="SimSun"/>
                <w:sz w:val="22"/>
                <w:szCs w:val="22"/>
                <w:lang w:eastAsia="ar-SA"/>
              </w:rPr>
            </w:pPr>
          </w:p>
        </w:tc>
        <w:tc>
          <w:tcPr>
            <w:tcW w:w="1760" w:type="pct"/>
            <w:vAlign w:val="center"/>
          </w:tcPr>
          <w:p w:rsidR="00BD04B0" w:rsidRPr="00723D5C" w:rsidRDefault="00BD04B0" w:rsidP="00BD04B0">
            <w:pPr>
              <w:jc w:val="both"/>
              <w:rPr>
                <w:rFonts w:eastAsia="SimSun"/>
                <w:sz w:val="22"/>
                <w:szCs w:val="22"/>
                <w:lang w:eastAsia="ar-SA"/>
              </w:rPr>
            </w:pPr>
          </w:p>
        </w:tc>
        <w:tc>
          <w:tcPr>
            <w:tcW w:w="502" w:type="pct"/>
            <w:noWrap/>
            <w:vAlign w:val="center"/>
          </w:tcPr>
          <w:p w:rsidR="00BD04B0" w:rsidRPr="00723D5C" w:rsidRDefault="00BD04B0" w:rsidP="00BD04B0">
            <w:pPr>
              <w:jc w:val="center"/>
              <w:rPr>
                <w:rFonts w:eastAsia="SimSun"/>
                <w:sz w:val="22"/>
                <w:szCs w:val="22"/>
                <w:lang w:eastAsia="ar-SA"/>
              </w:rPr>
            </w:pPr>
          </w:p>
        </w:tc>
        <w:tc>
          <w:tcPr>
            <w:tcW w:w="436" w:type="pct"/>
          </w:tcPr>
          <w:p w:rsidR="00BD04B0" w:rsidRPr="00723D5C" w:rsidRDefault="00BD04B0" w:rsidP="00BD04B0">
            <w:pPr>
              <w:jc w:val="center"/>
              <w:rPr>
                <w:rFonts w:eastAsia="SimSun"/>
                <w:sz w:val="22"/>
                <w:szCs w:val="22"/>
                <w:lang w:eastAsia="ar-SA"/>
              </w:rPr>
            </w:pPr>
          </w:p>
        </w:tc>
        <w:tc>
          <w:tcPr>
            <w:tcW w:w="436" w:type="pct"/>
            <w:noWrap/>
            <w:vAlign w:val="center"/>
          </w:tcPr>
          <w:p w:rsidR="00BD04B0" w:rsidRPr="00723D5C" w:rsidRDefault="00BD04B0" w:rsidP="00BD04B0">
            <w:pPr>
              <w:jc w:val="center"/>
              <w:rPr>
                <w:rFonts w:eastAsia="SimSun"/>
                <w:sz w:val="22"/>
                <w:szCs w:val="22"/>
                <w:lang w:eastAsia="ar-SA"/>
              </w:rPr>
            </w:pPr>
          </w:p>
        </w:tc>
        <w:tc>
          <w:tcPr>
            <w:tcW w:w="845" w:type="pct"/>
            <w:noWrap/>
            <w:vAlign w:val="center"/>
          </w:tcPr>
          <w:p w:rsidR="00BD04B0" w:rsidRPr="00723D5C" w:rsidRDefault="00BD04B0" w:rsidP="00BD04B0">
            <w:pPr>
              <w:jc w:val="center"/>
              <w:rPr>
                <w:rFonts w:eastAsia="SimSun"/>
                <w:sz w:val="22"/>
                <w:szCs w:val="22"/>
                <w:lang w:eastAsia="ar-SA"/>
              </w:rPr>
            </w:pPr>
          </w:p>
        </w:tc>
        <w:tc>
          <w:tcPr>
            <w:tcW w:w="729" w:type="pct"/>
            <w:vAlign w:val="center"/>
          </w:tcPr>
          <w:p w:rsidR="00BD04B0" w:rsidRPr="00723D5C" w:rsidRDefault="00BD04B0" w:rsidP="00BD04B0">
            <w:pPr>
              <w:jc w:val="center"/>
              <w:rPr>
                <w:rFonts w:eastAsia="SimSun"/>
                <w:sz w:val="22"/>
                <w:szCs w:val="22"/>
                <w:lang w:eastAsia="ar-SA"/>
              </w:rPr>
            </w:pPr>
          </w:p>
        </w:tc>
      </w:tr>
      <w:tr w:rsidR="00BD04B0" w:rsidRPr="00723D5C" w:rsidTr="00BD04B0">
        <w:trPr>
          <w:trHeight w:val="190"/>
        </w:trPr>
        <w:tc>
          <w:tcPr>
            <w:tcW w:w="292" w:type="pct"/>
            <w:noWrap/>
            <w:vAlign w:val="center"/>
          </w:tcPr>
          <w:p w:rsidR="00BD04B0" w:rsidRPr="00723D5C" w:rsidRDefault="00BD04B0" w:rsidP="00BD04B0">
            <w:pPr>
              <w:jc w:val="center"/>
              <w:rPr>
                <w:rFonts w:eastAsia="SimSun"/>
                <w:sz w:val="22"/>
                <w:szCs w:val="22"/>
                <w:lang w:eastAsia="ar-SA"/>
              </w:rPr>
            </w:pPr>
          </w:p>
        </w:tc>
        <w:tc>
          <w:tcPr>
            <w:tcW w:w="1760" w:type="pct"/>
            <w:vAlign w:val="center"/>
          </w:tcPr>
          <w:p w:rsidR="00BD04B0" w:rsidRPr="00723D5C" w:rsidRDefault="00BD04B0" w:rsidP="00BD04B0">
            <w:pPr>
              <w:jc w:val="both"/>
              <w:rPr>
                <w:rFonts w:eastAsia="SimSun"/>
                <w:sz w:val="22"/>
                <w:szCs w:val="22"/>
                <w:lang w:eastAsia="ar-SA"/>
              </w:rPr>
            </w:pPr>
            <w:r w:rsidRPr="00723D5C">
              <w:rPr>
                <w:rFonts w:eastAsia="SimSun"/>
                <w:sz w:val="22"/>
                <w:szCs w:val="22"/>
                <w:lang w:eastAsia="ar-SA"/>
              </w:rPr>
              <w:t xml:space="preserve">ИТОГО </w:t>
            </w:r>
          </w:p>
        </w:tc>
        <w:tc>
          <w:tcPr>
            <w:tcW w:w="502" w:type="pct"/>
            <w:noWrap/>
            <w:vAlign w:val="center"/>
          </w:tcPr>
          <w:p w:rsidR="00BD04B0" w:rsidRPr="00723D5C" w:rsidRDefault="00BD04B0" w:rsidP="00BD04B0">
            <w:pPr>
              <w:jc w:val="center"/>
              <w:rPr>
                <w:rFonts w:eastAsia="SimSun"/>
                <w:sz w:val="22"/>
                <w:szCs w:val="22"/>
                <w:lang w:eastAsia="ar-SA"/>
              </w:rPr>
            </w:pPr>
          </w:p>
        </w:tc>
        <w:tc>
          <w:tcPr>
            <w:tcW w:w="436" w:type="pct"/>
          </w:tcPr>
          <w:p w:rsidR="00BD04B0" w:rsidRPr="00723D5C" w:rsidRDefault="00BD04B0" w:rsidP="00BD04B0">
            <w:pPr>
              <w:jc w:val="center"/>
              <w:rPr>
                <w:rFonts w:eastAsia="SimSun"/>
                <w:sz w:val="22"/>
                <w:szCs w:val="22"/>
                <w:lang w:eastAsia="ar-SA"/>
              </w:rPr>
            </w:pPr>
          </w:p>
        </w:tc>
        <w:tc>
          <w:tcPr>
            <w:tcW w:w="436" w:type="pct"/>
            <w:noWrap/>
            <w:vAlign w:val="center"/>
          </w:tcPr>
          <w:p w:rsidR="00BD04B0" w:rsidRPr="00723D5C" w:rsidRDefault="00BD04B0" w:rsidP="00BD04B0">
            <w:pPr>
              <w:jc w:val="center"/>
              <w:rPr>
                <w:rFonts w:eastAsia="SimSun"/>
                <w:sz w:val="22"/>
                <w:szCs w:val="22"/>
                <w:lang w:eastAsia="ar-SA"/>
              </w:rPr>
            </w:pPr>
          </w:p>
        </w:tc>
        <w:tc>
          <w:tcPr>
            <w:tcW w:w="845" w:type="pct"/>
            <w:noWrap/>
            <w:vAlign w:val="center"/>
          </w:tcPr>
          <w:p w:rsidR="00BD04B0" w:rsidRPr="00723D5C" w:rsidRDefault="00BD04B0" w:rsidP="00BD04B0">
            <w:pPr>
              <w:jc w:val="center"/>
              <w:rPr>
                <w:rFonts w:eastAsia="SimSun"/>
                <w:sz w:val="22"/>
                <w:szCs w:val="22"/>
                <w:lang w:eastAsia="ar-SA"/>
              </w:rPr>
            </w:pPr>
          </w:p>
        </w:tc>
        <w:tc>
          <w:tcPr>
            <w:tcW w:w="729" w:type="pct"/>
            <w:vAlign w:val="center"/>
          </w:tcPr>
          <w:p w:rsidR="00BD04B0" w:rsidRPr="00723D5C" w:rsidRDefault="00BD04B0" w:rsidP="00BD04B0">
            <w:pPr>
              <w:jc w:val="center"/>
              <w:rPr>
                <w:rFonts w:eastAsia="SimSun"/>
                <w:sz w:val="22"/>
                <w:szCs w:val="22"/>
                <w:lang w:eastAsia="ar-SA"/>
              </w:rPr>
            </w:pPr>
          </w:p>
        </w:tc>
      </w:tr>
    </w:tbl>
    <w:p w:rsidR="00BD04B0" w:rsidRPr="00723D5C" w:rsidRDefault="00BD04B0" w:rsidP="00BD04B0">
      <w:pPr>
        <w:jc w:val="both"/>
        <w:rPr>
          <w:b/>
          <w:bCs/>
          <w:sz w:val="22"/>
          <w:szCs w:val="22"/>
        </w:rPr>
      </w:pPr>
    </w:p>
    <w:p w:rsidR="00182B69" w:rsidRPr="00723D5C" w:rsidRDefault="00182B69" w:rsidP="00182B69">
      <w:pPr>
        <w:widowControl/>
        <w:suppressAutoHyphens/>
        <w:autoSpaceDE/>
        <w:autoSpaceDN/>
        <w:adjustRightInd/>
        <w:contextualSpacing/>
        <w:jc w:val="both"/>
        <w:rPr>
          <w:bCs/>
          <w:sz w:val="22"/>
          <w:szCs w:val="22"/>
          <w:lang w:eastAsia="zh-CN"/>
        </w:rPr>
      </w:pPr>
      <w:r w:rsidRPr="00723D5C">
        <w:rPr>
          <w:b/>
          <w:sz w:val="22"/>
          <w:szCs w:val="22"/>
          <w:lang w:eastAsia="zh-CN"/>
        </w:rPr>
        <w:t xml:space="preserve">2. Место поставки: </w:t>
      </w:r>
      <w:bookmarkStart w:id="4" w:name="_Hlk232417806"/>
      <w:r w:rsidRPr="00723D5C">
        <w:rPr>
          <w:bCs/>
          <w:sz w:val="22"/>
          <w:szCs w:val="22"/>
          <w:lang w:eastAsia="zh-CN"/>
        </w:rPr>
        <w:t xml:space="preserve">624760, Свердловская область, </w:t>
      </w:r>
      <w:proofErr w:type="gramStart"/>
      <w:r w:rsidRPr="00723D5C">
        <w:rPr>
          <w:bCs/>
          <w:sz w:val="22"/>
          <w:szCs w:val="22"/>
          <w:lang w:eastAsia="zh-CN"/>
        </w:rPr>
        <w:t>г</w:t>
      </w:r>
      <w:proofErr w:type="gramEnd"/>
      <w:r w:rsidRPr="00723D5C">
        <w:rPr>
          <w:bCs/>
          <w:sz w:val="22"/>
          <w:szCs w:val="22"/>
          <w:lang w:eastAsia="zh-CN"/>
        </w:rPr>
        <w:t xml:space="preserve">. Верхняя Салда, ул. </w:t>
      </w:r>
      <w:bookmarkEnd w:id="4"/>
      <w:r w:rsidR="00C9419F" w:rsidRPr="00723D5C">
        <w:rPr>
          <w:bCs/>
          <w:sz w:val="22"/>
          <w:szCs w:val="22"/>
          <w:lang w:eastAsia="zh-CN"/>
        </w:rPr>
        <w:t>Северный поселок, д.36</w:t>
      </w:r>
    </w:p>
    <w:p w:rsidR="00182B69" w:rsidRPr="00723D5C" w:rsidRDefault="00182B69" w:rsidP="00182B69">
      <w:pPr>
        <w:widowControl/>
        <w:suppressAutoHyphens/>
        <w:autoSpaceDE/>
        <w:autoSpaceDN/>
        <w:adjustRightInd/>
        <w:contextualSpacing/>
        <w:jc w:val="both"/>
        <w:rPr>
          <w:bCs/>
          <w:sz w:val="22"/>
          <w:szCs w:val="22"/>
          <w:lang w:eastAsia="zh-CN"/>
        </w:rPr>
      </w:pPr>
      <w:r w:rsidRPr="00723D5C">
        <w:rPr>
          <w:bCs/>
          <w:sz w:val="22"/>
          <w:szCs w:val="22"/>
          <w:lang w:eastAsia="zh-CN"/>
        </w:rPr>
        <w:t xml:space="preserve">3.Срок поставки товара: </w:t>
      </w:r>
      <w:bookmarkStart w:id="5" w:name="_Hlk232417836"/>
      <w:r w:rsidRPr="00723D5C">
        <w:rPr>
          <w:bCs/>
          <w:sz w:val="22"/>
          <w:szCs w:val="22"/>
          <w:lang w:eastAsia="zh-CN"/>
        </w:rPr>
        <w:t>с момента заключения договора в течени</w:t>
      </w:r>
      <w:proofErr w:type="gramStart"/>
      <w:r w:rsidRPr="00723D5C">
        <w:rPr>
          <w:bCs/>
          <w:sz w:val="22"/>
          <w:szCs w:val="22"/>
          <w:lang w:eastAsia="zh-CN"/>
        </w:rPr>
        <w:t>и</w:t>
      </w:r>
      <w:proofErr w:type="gramEnd"/>
      <w:r w:rsidRPr="00723D5C">
        <w:rPr>
          <w:bCs/>
          <w:sz w:val="22"/>
          <w:szCs w:val="22"/>
          <w:lang w:eastAsia="zh-CN"/>
        </w:rPr>
        <w:t xml:space="preserve"> 15 рабочих дней. В рабочие дни Заказчика с 8 ч. 00 мин. до 16 ч. 00 мин. </w:t>
      </w:r>
      <w:bookmarkEnd w:id="5"/>
    </w:p>
    <w:p w:rsidR="00182B69" w:rsidRPr="00723D5C" w:rsidRDefault="00182B69" w:rsidP="00182B69">
      <w:pPr>
        <w:widowControl/>
        <w:suppressAutoHyphens/>
        <w:autoSpaceDE/>
        <w:autoSpaceDN/>
        <w:adjustRightInd/>
        <w:contextualSpacing/>
        <w:jc w:val="both"/>
        <w:rPr>
          <w:bCs/>
          <w:sz w:val="22"/>
          <w:szCs w:val="22"/>
          <w:lang w:eastAsia="zh-CN"/>
        </w:rPr>
      </w:pPr>
      <w:r w:rsidRPr="00723D5C">
        <w:rPr>
          <w:bCs/>
          <w:sz w:val="22"/>
          <w:szCs w:val="22"/>
          <w:lang w:eastAsia="zh-CN"/>
        </w:rPr>
        <w:t>3.1. Поставка и погрузочно-разгрузочные работы осуществляется Поставщиком за его счет</w:t>
      </w:r>
    </w:p>
    <w:p w:rsidR="00182B69" w:rsidRPr="00723D5C" w:rsidRDefault="00182B69" w:rsidP="00182B69">
      <w:pPr>
        <w:widowControl/>
        <w:tabs>
          <w:tab w:val="left" w:pos="7920"/>
        </w:tabs>
        <w:suppressAutoHyphens/>
        <w:autoSpaceDE/>
        <w:autoSpaceDN/>
        <w:adjustRightInd/>
        <w:contextualSpacing/>
        <w:jc w:val="both"/>
        <w:rPr>
          <w:b/>
          <w:sz w:val="22"/>
          <w:szCs w:val="22"/>
          <w:lang w:eastAsia="zh-CN"/>
        </w:rPr>
      </w:pPr>
      <w:r w:rsidRPr="00723D5C">
        <w:rPr>
          <w:b/>
          <w:sz w:val="22"/>
          <w:szCs w:val="22"/>
          <w:lang w:eastAsia="zh-CN"/>
        </w:rPr>
        <w:t>4. Требования к качеству, безопасности поставляемого товара:</w:t>
      </w:r>
    </w:p>
    <w:p w:rsidR="00182B69" w:rsidRPr="00723D5C" w:rsidRDefault="00182B69" w:rsidP="00182B69">
      <w:pPr>
        <w:widowControl/>
        <w:tabs>
          <w:tab w:val="left" w:pos="7920"/>
        </w:tabs>
        <w:suppressAutoHyphens/>
        <w:autoSpaceDE/>
        <w:autoSpaceDN/>
        <w:adjustRightInd/>
        <w:contextualSpacing/>
        <w:jc w:val="both"/>
        <w:rPr>
          <w:bCs/>
          <w:sz w:val="22"/>
          <w:szCs w:val="22"/>
          <w:lang w:eastAsia="zh-CN"/>
        </w:rPr>
      </w:pPr>
      <w:r w:rsidRPr="00723D5C">
        <w:rPr>
          <w:bCs/>
          <w:sz w:val="22"/>
          <w:szCs w:val="22"/>
          <w:lang w:eastAsia="zh-CN"/>
        </w:rPr>
        <w:t xml:space="preserve">4.1. Поставляемый товар должен соответствовать заданным функциональным и качественным характеристикам; </w:t>
      </w:r>
    </w:p>
    <w:p w:rsidR="00182B69" w:rsidRPr="00723D5C" w:rsidRDefault="00182B69" w:rsidP="00182B69">
      <w:pPr>
        <w:widowControl/>
        <w:tabs>
          <w:tab w:val="left" w:pos="7920"/>
        </w:tabs>
        <w:suppressAutoHyphens/>
        <w:autoSpaceDE/>
        <w:autoSpaceDN/>
        <w:adjustRightInd/>
        <w:contextualSpacing/>
        <w:jc w:val="both"/>
        <w:rPr>
          <w:bCs/>
          <w:sz w:val="22"/>
          <w:szCs w:val="22"/>
          <w:lang w:eastAsia="zh-CN"/>
        </w:rPr>
      </w:pPr>
      <w:r w:rsidRPr="00723D5C">
        <w:rPr>
          <w:bCs/>
          <w:sz w:val="22"/>
          <w:szCs w:val="22"/>
          <w:lang w:eastAsia="zh-C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rsidR="00182B69" w:rsidRPr="00723D5C" w:rsidRDefault="00182B69" w:rsidP="00182B69">
      <w:pPr>
        <w:widowControl/>
        <w:tabs>
          <w:tab w:val="left" w:pos="7920"/>
        </w:tabs>
        <w:suppressAutoHyphens/>
        <w:autoSpaceDE/>
        <w:autoSpaceDN/>
        <w:adjustRightInd/>
        <w:contextualSpacing/>
        <w:jc w:val="both"/>
        <w:rPr>
          <w:bCs/>
          <w:sz w:val="22"/>
          <w:szCs w:val="22"/>
          <w:lang w:eastAsia="zh-CN"/>
        </w:rPr>
      </w:pPr>
      <w:r w:rsidRPr="00723D5C">
        <w:rPr>
          <w:bCs/>
          <w:sz w:val="22"/>
          <w:szCs w:val="22"/>
          <w:lang w:eastAsia="zh-CN"/>
        </w:rPr>
        <w:t>4.3. Поставляемый Товар должен являться новым, ранее не использованным (все составные части Товара должны быть новыми), не должны иметь дефектов;</w:t>
      </w:r>
    </w:p>
    <w:p w:rsidR="00182B69" w:rsidRPr="00723D5C" w:rsidRDefault="00182B69" w:rsidP="00182B69">
      <w:pPr>
        <w:widowControl/>
        <w:tabs>
          <w:tab w:val="left" w:pos="7920"/>
        </w:tabs>
        <w:suppressAutoHyphens/>
        <w:autoSpaceDE/>
        <w:autoSpaceDN/>
        <w:adjustRightInd/>
        <w:contextualSpacing/>
        <w:jc w:val="both"/>
        <w:rPr>
          <w:bCs/>
          <w:sz w:val="22"/>
          <w:szCs w:val="22"/>
          <w:lang w:eastAsia="zh-CN"/>
        </w:rPr>
      </w:pPr>
      <w:r w:rsidRPr="00723D5C">
        <w:rPr>
          <w:bCs/>
          <w:sz w:val="22"/>
          <w:szCs w:val="22"/>
          <w:lang w:eastAsia="zh-C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182B69" w:rsidRPr="00723D5C" w:rsidRDefault="00182B69" w:rsidP="00182B69">
      <w:pPr>
        <w:widowControl/>
        <w:tabs>
          <w:tab w:val="left" w:pos="7920"/>
        </w:tabs>
        <w:suppressAutoHyphens/>
        <w:autoSpaceDE/>
        <w:autoSpaceDN/>
        <w:adjustRightInd/>
        <w:contextualSpacing/>
        <w:jc w:val="both"/>
        <w:rPr>
          <w:bCs/>
          <w:sz w:val="22"/>
          <w:szCs w:val="22"/>
          <w:lang w:eastAsia="zh-CN"/>
        </w:rPr>
      </w:pPr>
      <w:r w:rsidRPr="00723D5C">
        <w:rPr>
          <w:bCs/>
          <w:sz w:val="22"/>
          <w:szCs w:val="22"/>
          <w:lang w:eastAsia="zh-C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82B69" w:rsidRPr="00723D5C" w:rsidRDefault="00182B69" w:rsidP="00182B69">
      <w:pPr>
        <w:widowControl/>
        <w:tabs>
          <w:tab w:val="left" w:pos="7920"/>
        </w:tabs>
        <w:suppressAutoHyphens/>
        <w:autoSpaceDE/>
        <w:autoSpaceDN/>
        <w:adjustRightInd/>
        <w:contextualSpacing/>
        <w:jc w:val="both"/>
        <w:rPr>
          <w:b/>
          <w:sz w:val="22"/>
          <w:szCs w:val="22"/>
          <w:lang w:eastAsia="zh-CN"/>
        </w:rPr>
      </w:pPr>
      <w:r w:rsidRPr="00723D5C">
        <w:rPr>
          <w:b/>
          <w:sz w:val="22"/>
          <w:szCs w:val="22"/>
          <w:lang w:eastAsia="zh-CN"/>
        </w:rPr>
        <w:t>5. Требования к упаковке и маркировке поставляемого товара:</w:t>
      </w:r>
    </w:p>
    <w:p w:rsidR="00182B69" w:rsidRPr="00723D5C" w:rsidRDefault="00182B69" w:rsidP="00182B69">
      <w:pPr>
        <w:widowControl/>
        <w:tabs>
          <w:tab w:val="left" w:pos="7920"/>
        </w:tabs>
        <w:suppressAutoHyphens/>
        <w:autoSpaceDE/>
        <w:autoSpaceDN/>
        <w:adjustRightInd/>
        <w:contextualSpacing/>
        <w:jc w:val="both"/>
        <w:rPr>
          <w:bCs/>
          <w:sz w:val="22"/>
          <w:szCs w:val="22"/>
          <w:lang w:eastAsia="zh-CN"/>
        </w:rPr>
      </w:pPr>
      <w:r w:rsidRPr="00723D5C">
        <w:rPr>
          <w:bCs/>
          <w:sz w:val="22"/>
          <w:szCs w:val="22"/>
          <w:lang w:eastAsia="zh-CN"/>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rsidR="00182B69" w:rsidRPr="00723D5C" w:rsidRDefault="00182B69" w:rsidP="00182B69">
      <w:pPr>
        <w:widowControl/>
        <w:tabs>
          <w:tab w:val="left" w:pos="7920"/>
        </w:tabs>
        <w:suppressAutoHyphens/>
        <w:autoSpaceDE/>
        <w:autoSpaceDN/>
        <w:adjustRightInd/>
        <w:contextualSpacing/>
        <w:jc w:val="both"/>
        <w:rPr>
          <w:bCs/>
          <w:sz w:val="22"/>
          <w:szCs w:val="22"/>
          <w:lang w:eastAsia="zh-CN"/>
        </w:rPr>
      </w:pPr>
      <w:r w:rsidRPr="00723D5C">
        <w:rPr>
          <w:bCs/>
          <w:sz w:val="22"/>
          <w:szCs w:val="22"/>
          <w:lang w:eastAsia="zh-C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182B69" w:rsidRPr="00723D5C" w:rsidRDefault="00182B69" w:rsidP="00182B69">
      <w:pPr>
        <w:widowControl/>
        <w:tabs>
          <w:tab w:val="left" w:pos="7920"/>
        </w:tabs>
        <w:suppressAutoHyphens/>
        <w:autoSpaceDE/>
        <w:autoSpaceDN/>
        <w:adjustRightInd/>
        <w:contextualSpacing/>
        <w:jc w:val="both"/>
        <w:rPr>
          <w:bCs/>
          <w:sz w:val="22"/>
          <w:szCs w:val="22"/>
          <w:lang w:eastAsia="zh-CN"/>
        </w:rPr>
      </w:pPr>
      <w:r w:rsidRPr="00723D5C">
        <w:rPr>
          <w:bCs/>
          <w:sz w:val="22"/>
          <w:szCs w:val="22"/>
          <w:lang w:eastAsia="zh-CN"/>
        </w:rPr>
        <w:t>5.3. Поставщик несет ответственность за ненадлежащую упаковку, не обеспечивающую сохранность товара при его хранении и транспортировании;</w:t>
      </w:r>
    </w:p>
    <w:p w:rsidR="00182B69" w:rsidRPr="00723D5C" w:rsidRDefault="00182B69" w:rsidP="00182B69">
      <w:pPr>
        <w:widowControl/>
        <w:tabs>
          <w:tab w:val="left" w:pos="7920"/>
        </w:tabs>
        <w:suppressAutoHyphens/>
        <w:autoSpaceDE/>
        <w:autoSpaceDN/>
        <w:adjustRightInd/>
        <w:contextualSpacing/>
        <w:jc w:val="both"/>
        <w:rPr>
          <w:bCs/>
          <w:sz w:val="22"/>
          <w:szCs w:val="22"/>
          <w:lang w:eastAsia="zh-CN"/>
        </w:rPr>
      </w:pPr>
      <w:r w:rsidRPr="00723D5C">
        <w:rPr>
          <w:bCs/>
          <w:sz w:val="22"/>
          <w:szCs w:val="22"/>
          <w:lang w:eastAsia="zh-C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rsidR="00182B69" w:rsidRPr="00723D5C" w:rsidRDefault="00182B69" w:rsidP="00182B69">
      <w:pPr>
        <w:widowControl/>
        <w:tabs>
          <w:tab w:val="left" w:pos="7920"/>
        </w:tabs>
        <w:suppressAutoHyphens/>
        <w:autoSpaceDE/>
        <w:autoSpaceDN/>
        <w:adjustRightInd/>
        <w:contextualSpacing/>
        <w:jc w:val="both"/>
        <w:rPr>
          <w:b/>
          <w:sz w:val="22"/>
          <w:szCs w:val="22"/>
          <w:lang w:eastAsia="zh-CN"/>
        </w:rPr>
      </w:pPr>
      <w:r w:rsidRPr="00723D5C">
        <w:rPr>
          <w:b/>
          <w:sz w:val="22"/>
          <w:szCs w:val="22"/>
          <w:lang w:eastAsia="zh-CN"/>
        </w:rPr>
        <w:t>6. Требования к гарантийному сроку товара и (или) объему предоставления гарантий качества товара:</w:t>
      </w:r>
    </w:p>
    <w:p w:rsidR="00182B69" w:rsidRPr="00723D5C" w:rsidRDefault="00182B69" w:rsidP="00182B69">
      <w:pPr>
        <w:widowControl/>
        <w:tabs>
          <w:tab w:val="left" w:pos="7920"/>
        </w:tabs>
        <w:suppressAutoHyphens/>
        <w:autoSpaceDE/>
        <w:autoSpaceDN/>
        <w:adjustRightInd/>
        <w:contextualSpacing/>
        <w:jc w:val="both"/>
        <w:rPr>
          <w:bCs/>
          <w:sz w:val="22"/>
          <w:szCs w:val="22"/>
          <w:lang w:eastAsia="zh-CN"/>
        </w:rPr>
      </w:pPr>
      <w:r w:rsidRPr="00723D5C">
        <w:rPr>
          <w:bCs/>
          <w:sz w:val="22"/>
          <w:szCs w:val="22"/>
          <w:lang w:eastAsia="zh-CN"/>
        </w:rPr>
        <w:t xml:space="preserve">6.1. Гарантия качества товара - в соответствии с гарантийным сроком, установленным производителем. </w:t>
      </w:r>
    </w:p>
    <w:p w:rsidR="00182B69" w:rsidRPr="00723D5C" w:rsidRDefault="00182B69" w:rsidP="00182B69">
      <w:pPr>
        <w:widowControl/>
        <w:tabs>
          <w:tab w:val="left" w:pos="7920"/>
        </w:tabs>
        <w:suppressAutoHyphens/>
        <w:autoSpaceDE/>
        <w:autoSpaceDN/>
        <w:adjustRightInd/>
        <w:contextualSpacing/>
        <w:jc w:val="both"/>
        <w:rPr>
          <w:bCs/>
          <w:sz w:val="22"/>
          <w:szCs w:val="22"/>
          <w:lang w:eastAsia="zh-CN"/>
        </w:rPr>
      </w:pPr>
      <w:r w:rsidRPr="00723D5C">
        <w:rPr>
          <w:bCs/>
          <w:sz w:val="22"/>
          <w:szCs w:val="22"/>
          <w:lang w:eastAsia="zh-CN"/>
        </w:rPr>
        <w:t>6.2. Гарантийные обязательства должны распространяться на каждую единицу товара с момента приемки товара Заказчиком.</w:t>
      </w:r>
    </w:p>
    <w:p w:rsidR="00182B69" w:rsidRPr="00723D5C" w:rsidRDefault="00182B69" w:rsidP="00182B69">
      <w:pPr>
        <w:widowControl/>
        <w:tabs>
          <w:tab w:val="left" w:pos="7920"/>
        </w:tabs>
        <w:suppressAutoHyphens/>
        <w:autoSpaceDE/>
        <w:autoSpaceDN/>
        <w:adjustRightInd/>
        <w:contextualSpacing/>
        <w:jc w:val="both"/>
        <w:rPr>
          <w:bCs/>
          <w:sz w:val="22"/>
          <w:szCs w:val="22"/>
          <w:lang w:eastAsia="zh-CN"/>
        </w:rPr>
      </w:pPr>
      <w:r w:rsidRPr="00723D5C">
        <w:rPr>
          <w:bCs/>
          <w:sz w:val="22"/>
          <w:szCs w:val="22"/>
          <w:lang w:eastAsia="zh-C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BD04B0" w:rsidRPr="00723D5C" w:rsidRDefault="00BD04B0" w:rsidP="00BD04B0">
      <w:pPr>
        <w:rPr>
          <w:sz w:val="22"/>
          <w:szCs w:val="22"/>
        </w:rPr>
      </w:pPr>
    </w:p>
    <w:p w:rsidR="00BD04B0" w:rsidRPr="00723D5C" w:rsidRDefault="00BD04B0" w:rsidP="00BD04B0">
      <w:pPr>
        <w:rPr>
          <w:color w:val="000000"/>
          <w:sz w:val="22"/>
          <w:szCs w:val="22"/>
        </w:rPr>
      </w:pPr>
    </w:p>
    <w:p w:rsidR="00BD04B0" w:rsidRPr="00723D5C" w:rsidRDefault="00BD04B0" w:rsidP="00BD04B0">
      <w:pPr>
        <w:tabs>
          <w:tab w:val="left" w:pos="0"/>
        </w:tabs>
        <w:jc w:val="both"/>
        <w:rPr>
          <w:sz w:val="22"/>
          <w:szCs w:val="22"/>
        </w:rPr>
      </w:pPr>
    </w:p>
    <w:p w:rsidR="00BD04B0" w:rsidRPr="00723D5C" w:rsidRDefault="00BD04B0" w:rsidP="00BD04B0">
      <w:pPr>
        <w:widowControl/>
        <w:autoSpaceDE/>
        <w:autoSpaceDN/>
        <w:adjustRightInd/>
        <w:rPr>
          <w:sz w:val="22"/>
          <w:szCs w:val="22"/>
        </w:rPr>
      </w:pPr>
    </w:p>
    <w:p w:rsidR="00BD04B0" w:rsidRPr="00723D5C" w:rsidRDefault="00BD04B0" w:rsidP="00BD04B0">
      <w:pPr>
        <w:jc w:val="both"/>
        <w:rPr>
          <w:sz w:val="22"/>
          <w:szCs w:val="22"/>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BD04B0" w:rsidRPr="00723D5C" w:rsidTr="00BD04B0">
        <w:tc>
          <w:tcPr>
            <w:tcW w:w="4672" w:type="dxa"/>
          </w:tcPr>
          <w:p w:rsidR="00BD04B0" w:rsidRPr="00723D5C" w:rsidRDefault="00BD04B0" w:rsidP="00BD04B0">
            <w:pPr>
              <w:rPr>
                <w:rFonts w:eastAsia="SimSun"/>
                <w:b/>
                <w:sz w:val="22"/>
                <w:szCs w:val="22"/>
              </w:rPr>
            </w:pPr>
            <w:r w:rsidRPr="00723D5C">
              <w:rPr>
                <w:sz w:val="22"/>
                <w:szCs w:val="22"/>
              </w:rPr>
              <w:t xml:space="preserve"> </w:t>
            </w:r>
            <w:r w:rsidRPr="00723D5C">
              <w:rPr>
                <w:rFonts w:eastAsia="SimSun"/>
                <w:b/>
                <w:sz w:val="22"/>
                <w:szCs w:val="22"/>
              </w:rPr>
              <w:t>Заказчик:</w:t>
            </w:r>
          </w:p>
          <w:p w:rsidR="00BD04B0" w:rsidRPr="00723D5C" w:rsidRDefault="00BD04B0" w:rsidP="00BD04B0">
            <w:pPr>
              <w:rPr>
                <w:b/>
                <w:bCs/>
                <w:sz w:val="22"/>
                <w:szCs w:val="22"/>
              </w:rPr>
            </w:pPr>
            <w:r w:rsidRPr="00723D5C">
              <w:rPr>
                <w:b/>
                <w:bCs/>
                <w:sz w:val="22"/>
                <w:szCs w:val="22"/>
              </w:rPr>
              <w:t xml:space="preserve">Муниципальное унитарное предприятие </w:t>
            </w:r>
          </w:p>
          <w:p w:rsidR="00BD04B0" w:rsidRPr="00723D5C" w:rsidRDefault="00BD04B0" w:rsidP="00BD04B0">
            <w:pPr>
              <w:rPr>
                <w:b/>
                <w:bCs/>
                <w:sz w:val="22"/>
                <w:szCs w:val="22"/>
              </w:rPr>
            </w:pPr>
            <w:r w:rsidRPr="00723D5C">
              <w:rPr>
                <w:b/>
                <w:bCs/>
                <w:sz w:val="22"/>
                <w:szCs w:val="22"/>
              </w:rPr>
              <w:t>Верхнесалдинского муниципального округа «Верхнесалдинские коммунальные системы»</w:t>
            </w:r>
          </w:p>
          <w:p w:rsidR="00BD04B0" w:rsidRPr="00723D5C" w:rsidRDefault="00BD04B0" w:rsidP="00BD04B0">
            <w:pPr>
              <w:jc w:val="both"/>
              <w:rPr>
                <w:rFonts w:eastAsia="SimSun"/>
                <w:sz w:val="22"/>
                <w:szCs w:val="22"/>
              </w:rPr>
            </w:pPr>
          </w:p>
          <w:p w:rsidR="00BD04B0" w:rsidRPr="00723D5C" w:rsidRDefault="00BD04B0" w:rsidP="00BD04B0">
            <w:pPr>
              <w:spacing w:line="360" w:lineRule="auto"/>
              <w:jc w:val="both"/>
              <w:rPr>
                <w:rFonts w:eastAsia="Arial"/>
                <w:color w:val="000000"/>
                <w:sz w:val="22"/>
                <w:szCs w:val="22"/>
                <w:lang w:eastAsia="ar-SA"/>
              </w:rPr>
            </w:pPr>
          </w:p>
          <w:p w:rsidR="00BD04B0" w:rsidRPr="00723D5C" w:rsidRDefault="00BD04B0" w:rsidP="00BD04B0">
            <w:pPr>
              <w:spacing w:line="360" w:lineRule="auto"/>
              <w:jc w:val="both"/>
              <w:rPr>
                <w:rFonts w:eastAsia="Arial"/>
                <w:color w:val="000000"/>
                <w:sz w:val="22"/>
                <w:szCs w:val="22"/>
                <w:lang w:eastAsia="ar-SA"/>
              </w:rPr>
            </w:pPr>
          </w:p>
          <w:p w:rsidR="00BD04B0" w:rsidRPr="00723D5C" w:rsidRDefault="00BD04B0" w:rsidP="00BD04B0">
            <w:pPr>
              <w:spacing w:line="360" w:lineRule="auto"/>
              <w:jc w:val="both"/>
              <w:rPr>
                <w:rFonts w:eastAsia="Calibri"/>
                <w:sz w:val="22"/>
                <w:szCs w:val="22"/>
              </w:rPr>
            </w:pPr>
            <w:r w:rsidRPr="00723D5C">
              <w:rPr>
                <w:rFonts w:eastAsia="Calibri"/>
                <w:sz w:val="22"/>
                <w:szCs w:val="22"/>
              </w:rPr>
              <w:t>________________________/_______/</w:t>
            </w:r>
          </w:p>
          <w:p w:rsidR="00BD04B0" w:rsidRPr="00723D5C" w:rsidRDefault="00BD04B0" w:rsidP="00BD04B0">
            <w:pPr>
              <w:jc w:val="both"/>
              <w:rPr>
                <w:rFonts w:eastAsia="SimSun"/>
                <w:sz w:val="22"/>
                <w:szCs w:val="22"/>
              </w:rPr>
            </w:pPr>
            <w:r w:rsidRPr="00723D5C">
              <w:rPr>
                <w:rFonts w:eastAsia="SimSun"/>
                <w:sz w:val="22"/>
                <w:szCs w:val="22"/>
              </w:rPr>
              <w:t>м.п.</w:t>
            </w:r>
          </w:p>
          <w:p w:rsidR="00BD04B0" w:rsidRPr="00723D5C" w:rsidRDefault="00BD04B0" w:rsidP="00BD04B0">
            <w:pPr>
              <w:jc w:val="both"/>
              <w:rPr>
                <w:rFonts w:eastAsia="SimSun"/>
                <w:b/>
                <w:sz w:val="22"/>
                <w:szCs w:val="22"/>
              </w:rPr>
            </w:pPr>
          </w:p>
          <w:p w:rsidR="00BD04B0" w:rsidRPr="00723D5C" w:rsidRDefault="00BD04B0" w:rsidP="00BD04B0">
            <w:pPr>
              <w:tabs>
                <w:tab w:val="left" w:pos="720"/>
              </w:tabs>
              <w:suppressAutoHyphens/>
              <w:rPr>
                <w:rFonts w:eastAsia="Calibri"/>
                <w:sz w:val="22"/>
                <w:szCs w:val="22"/>
              </w:rPr>
            </w:pPr>
          </w:p>
        </w:tc>
        <w:tc>
          <w:tcPr>
            <w:tcW w:w="4673" w:type="dxa"/>
          </w:tcPr>
          <w:p w:rsidR="00BD04B0" w:rsidRPr="00723D5C" w:rsidRDefault="00BD04B0" w:rsidP="00BD04B0">
            <w:pPr>
              <w:tabs>
                <w:tab w:val="left" w:pos="720"/>
              </w:tabs>
              <w:suppressAutoHyphens/>
              <w:rPr>
                <w:rFonts w:eastAsia="Calibri"/>
                <w:b/>
                <w:bCs/>
                <w:sz w:val="22"/>
                <w:szCs w:val="22"/>
              </w:rPr>
            </w:pPr>
            <w:r w:rsidRPr="00723D5C">
              <w:rPr>
                <w:rFonts w:eastAsia="Calibri"/>
                <w:b/>
                <w:bCs/>
                <w:sz w:val="22"/>
                <w:szCs w:val="22"/>
              </w:rPr>
              <w:t>Поставщик:</w:t>
            </w: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b/>
                <w:sz w:val="22"/>
                <w:szCs w:val="22"/>
              </w:rPr>
            </w:pPr>
          </w:p>
          <w:p w:rsidR="00BD04B0" w:rsidRPr="00723D5C" w:rsidRDefault="00BD04B0" w:rsidP="00BD04B0">
            <w:pPr>
              <w:jc w:val="both"/>
              <w:rPr>
                <w:rFonts w:eastAsia="SimSun"/>
                <w:sz w:val="22"/>
                <w:szCs w:val="22"/>
              </w:rPr>
            </w:pPr>
            <w:r w:rsidRPr="00723D5C">
              <w:rPr>
                <w:rFonts w:eastAsia="SimSun"/>
                <w:sz w:val="22"/>
                <w:szCs w:val="22"/>
              </w:rPr>
              <w:t>_____________________/ /</w:t>
            </w:r>
          </w:p>
          <w:p w:rsidR="00BD04B0" w:rsidRPr="00723D5C" w:rsidRDefault="00BD04B0" w:rsidP="00BD04B0">
            <w:pPr>
              <w:jc w:val="both"/>
              <w:rPr>
                <w:rFonts w:eastAsia="Calibri"/>
                <w:b/>
                <w:bCs/>
                <w:sz w:val="22"/>
                <w:szCs w:val="22"/>
              </w:rPr>
            </w:pPr>
            <w:r w:rsidRPr="00723D5C">
              <w:rPr>
                <w:rFonts w:eastAsia="SimSun"/>
                <w:sz w:val="22"/>
                <w:szCs w:val="22"/>
              </w:rPr>
              <w:t>м</w:t>
            </w:r>
            <w:r w:rsidRPr="00723D5C">
              <w:rPr>
                <w:rFonts w:eastAsia="SimSun"/>
                <w:sz w:val="22"/>
                <w:szCs w:val="22"/>
                <w:lang w:val="en-US"/>
              </w:rPr>
              <w:t>.</w:t>
            </w:r>
            <w:r w:rsidRPr="00723D5C">
              <w:rPr>
                <w:rFonts w:eastAsia="SimSun"/>
                <w:sz w:val="22"/>
                <w:szCs w:val="22"/>
              </w:rPr>
              <w:t>п</w:t>
            </w:r>
            <w:r w:rsidRPr="00723D5C">
              <w:rPr>
                <w:rFonts w:eastAsia="SimSun"/>
                <w:sz w:val="22"/>
                <w:szCs w:val="22"/>
                <w:lang w:val="en-US"/>
              </w:rPr>
              <w:t>.</w:t>
            </w:r>
          </w:p>
          <w:p w:rsidR="00BD04B0" w:rsidRPr="00723D5C" w:rsidRDefault="00BD04B0" w:rsidP="00BD04B0">
            <w:pPr>
              <w:tabs>
                <w:tab w:val="left" w:pos="720"/>
              </w:tabs>
              <w:suppressAutoHyphens/>
              <w:spacing w:line="360" w:lineRule="auto"/>
              <w:rPr>
                <w:rFonts w:eastAsia="Calibri"/>
                <w:b/>
                <w:bCs/>
                <w:sz w:val="22"/>
                <w:szCs w:val="22"/>
              </w:rPr>
            </w:pPr>
          </w:p>
        </w:tc>
      </w:tr>
    </w:tbl>
    <w:p w:rsidR="00BD04B0" w:rsidRPr="00723D5C" w:rsidRDefault="00BD04B0" w:rsidP="00BD04B0">
      <w:pPr>
        <w:spacing w:line="100" w:lineRule="atLeast"/>
        <w:rPr>
          <w:sz w:val="22"/>
          <w:szCs w:val="22"/>
        </w:rPr>
      </w:pPr>
    </w:p>
    <w:p w:rsidR="00A35848" w:rsidRPr="00723D5C" w:rsidRDefault="00A35848" w:rsidP="00BD04B0">
      <w:pPr>
        <w:rPr>
          <w:sz w:val="22"/>
          <w:szCs w:val="22"/>
        </w:rPr>
      </w:pPr>
    </w:p>
    <w:sectPr w:rsidR="00A35848" w:rsidRPr="00723D5C" w:rsidSect="00BD04B0">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8E07316"/>
    <w:multiLevelType w:val="multilevel"/>
    <w:tmpl w:val="DBDE753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51A85057"/>
    <w:multiLevelType w:val="hybridMultilevel"/>
    <w:tmpl w:val="30C09B1C"/>
    <w:lvl w:ilvl="0" w:tplc="6AB03AFC">
      <w:start w:val="2"/>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60F3077A"/>
    <w:multiLevelType w:val="multilevel"/>
    <w:tmpl w:val="60F3077A"/>
    <w:lvl w:ilvl="0">
      <w:start w:val="1"/>
      <w:numFmt w:val="russianLower"/>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3160F"/>
    <w:rsid w:val="00033DCC"/>
    <w:rsid w:val="000378CC"/>
    <w:rsid w:val="000444F9"/>
    <w:rsid w:val="00046331"/>
    <w:rsid w:val="00066FE9"/>
    <w:rsid w:val="00085D2D"/>
    <w:rsid w:val="000D04BD"/>
    <w:rsid w:val="000D6DD4"/>
    <w:rsid w:val="001109D6"/>
    <w:rsid w:val="0011205F"/>
    <w:rsid w:val="00136F6A"/>
    <w:rsid w:val="00150462"/>
    <w:rsid w:val="00151321"/>
    <w:rsid w:val="0015351D"/>
    <w:rsid w:val="001643FC"/>
    <w:rsid w:val="00167CFE"/>
    <w:rsid w:val="00177A63"/>
    <w:rsid w:val="00182B69"/>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F83"/>
    <w:rsid w:val="0023028E"/>
    <w:rsid w:val="00233DAE"/>
    <w:rsid w:val="00234B92"/>
    <w:rsid w:val="00236BB0"/>
    <w:rsid w:val="00240283"/>
    <w:rsid w:val="00241BD0"/>
    <w:rsid w:val="0024219A"/>
    <w:rsid w:val="0025143B"/>
    <w:rsid w:val="002522DE"/>
    <w:rsid w:val="0025341B"/>
    <w:rsid w:val="00270327"/>
    <w:rsid w:val="002924CF"/>
    <w:rsid w:val="00296436"/>
    <w:rsid w:val="002A267F"/>
    <w:rsid w:val="002B13E6"/>
    <w:rsid w:val="002B31DB"/>
    <w:rsid w:val="002B760D"/>
    <w:rsid w:val="002B7C5E"/>
    <w:rsid w:val="002C5354"/>
    <w:rsid w:val="002D0C63"/>
    <w:rsid w:val="002D23D5"/>
    <w:rsid w:val="002E38E0"/>
    <w:rsid w:val="002E71DB"/>
    <w:rsid w:val="002E7B8E"/>
    <w:rsid w:val="002F0B8B"/>
    <w:rsid w:val="002F3F72"/>
    <w:rsid w:val="00304CBB"/>
    <w:rsid w:val="00316F87"/>
    <w:rsid w:val="00321699"/>
    <w:rsid w:val="00323A87"/>
    <w:rsid w:val="00325286"/>
    <w:rsid w:val="00325B3A"/>
    <w:rsid w:val="00337761"/>
    <w:rsid w:val="0034613F"/>
    <w:rsid w:val="00354AAC"/>
    <w:rsid w:val="003564F9"/>
    <w:rsid w:val="00356A2D"/>
    <w:rsid w:val="00357B92"/>
    <w:rsid w:val="00361389"/>
    <w:rsid w:val="003646EE"/>
    <w:rsid w:val="003A714A"/>
    <w:rsid w:val="003C10EB"/>
    <w:rsid w:val="003C3F75"/>
    <w:rsid w:val="003D0AE1"/>
    <w:rsid w:val="003D5BD7"/>
    <w:rsid w:val="003E5276"/>
    <w:rsid w:val="003F43A8"/>
    <w:rsid w:val="0040452D"/>
    <w:rsid w:val="00407A7B"/>
    <w:rsid w:val="004365CD"/>
    <w:rsid w:val="0044549F"/>
    <w:rsid w:val="00451F99"/>
    <w:rsid w:val="00452FC6"/>
    <w:rsid w:val="00456B18"/>
    <w:rsid w:val="004736B2"/>
    <w:rsid w:val="00480BB5"/>
    <w:rsid w:val="004979E9"/>
    <w:rsid w:val="004A28B1"/>
    <w:rsid w:val="004B56ED"/>
    <w:rsid w:val="004B6A17"/>
    <w:rsid w:val="004D5B81"/>
    <w:rsid w:val="004E0A89"/>
    <w:rsid w:val="004F2F5A"/>
    <w:rsid w:val="005000F0"/>
    <w:rsid w:val="0050407F"/>
    <w:rsid w:val="00505699"/>
    <w:rsid w:val="00515427"/>
    <w:rsid w:val="00520A41"/>
    <w:rsid w:val="005333AC"/>
    <w:rsid w:val="00533F0C"/>
    <w:rsid w:val="00535663"/>
    <w:rsid w:val="00545BC9"/>
    <w:rsid w:val="00561674"/>
    <w:rsid w:val="005707DA"/>
    <w:rsid w:val="00582EEA"/>
    <w:rsid w:val="005916EB"/>
    <w:rsid w:val="005942D3"/>
    <w:rsid w:val="0059611F"/>
    <w:rsid w:val="005C230B"/>
    <w:rsid w:val="005C356D"/>
    <w:rsid w:val="005C47C1"/>
    <w:rsid w:val="005C5433"/>
    <w:rsid w:val="005C6ED4"/>
    <w:rsid w:val="005D493C"/>
    <w:rsid w:val="005D6102"/>
    <w:rsid w:val="005E5FA9"/>
    <w:rsid w:val="005F2D61"/>
    <w:rsid w:val="005F3D15"/>
    <w:rsid w:val="0060009F"/>
    <w:rsid w:val="006141E2"/>
    <w:rsid w:val="00646623"/>
    <w:rsid w:val="006507E1"/>
    <w:rsid w:val="00653902"/>
    <w:rsid w:val="00665998"/>
    <w:rsid w:val="006762B8"/>
    <w:rsid w:val="006B0CBE"/>
    <w:rsid w:val="006B3EC0"/>
    <w:rsid w:val="006C6CF8"/>
    <w:rsid w:val="006D1CAA"/>
    <w:rsid w:val="006D3DE6"/>
    <w:rsid w:val="006D557B"/>
    <w:rsid w:val="006D7207"/>
    <w:rsid w:val="006E3271"/>
    <w:rsid w:val="00705D07"/>
    <w:rsid w:val="00706887"/>
    <w:rsid w:val="00706A74"/>
    <w:rsid w:val="00723D5C"/>
    <w:rsid w:val="0072443E"/>
    <w:rsid w:val="00761788"/>
    <w:rsid w:val="0076635A"/>
    <w:rsid w:val="007736A1"/>
    <w:rsid w:val="007879E4"/>
    <w:rsid w:val="007A6531"/>
    <w:rsid w:val="007D144C"/>
    <w:rsid w:val="007D2B47"/>
    <w:rsid w:val="007D5EBC"/>
    <w:rsid w:val="007D62C5"/>
    <w:rsid w:val="007E0907"/>
    <w:rsid w:val="007E39E8"/>
    <w:rsid w:val="008009F9"/>
    <w:rsid w:val="00800AB4"/>
    <w:rsid w:val="00804D9E"/>
    <w:rsid w:val="0080562E"/>
    <w:rsid w:val="008126A7"/>
    <w:rsid w:val="00816FA1"/>
    <w:rsid w:val="0082673E"/>
    <w:rsid w:val="008301E6"/>
    <w:rsid w:val="00843921"/>
    <w:rsid w:val="008454FA"/>
    <w:rsid w:val="0085277D"/>
    <w:rsid w:val="008730A1"/>
    <w:rsid w:val="00875219"/>
    <w:rsid w:val="00877202"/>
    <w:rsid w:val="00882550"/>
    <w:rsid w:val="00883D0D"/>
    <w:rsid w:val="008900CC"/>
    <w:rsid w:val="008A2ADC"/>
    <w:rsid w:val="008A53DB"/>
    <w:rsid w:val="008A5C05"/>
    <w:rsid w:val="008B0133"/>
    <w:rsid w:val="008B457A"/>
    <w:rsid w:val="008B5954"/>
    <w:rsid w:val="008C326C"/>
    <w:rsid w:val="008C3711"/>
    <w:rsid w:val="008C6296"/>
    <w:rsid w:val="008D3580"/>
    <w:rsid w:val="008D41DB"/>
    <w:rsid w:val="008D4C88"/>
    <w:rsid w:val="008E1523"/>
    <w:rsid w:val="008E7B10"/>
    <w:rsid w:val="008F221E"/>
    <w:rsid w:val="008F6D21"/>
    <w:rsid w:val="00923A7B"/>
    <w:rsid w:val="0092693D"/>
    <w:rsid w:val="009348F6"/>
    <w:rsid w:val="0093658D"/>
    <w:rsid w:val="009428AF"/>
    <w:rsid w:val="0094569C"/>
    <w:rsid w:val="00946149"/>
    <w:rsid w:val="009519CF"/>
    <w:rsid w:val="00952DAB"/>
    <w:rsid w:val="00957A36"/>
    <w:rsid w:val="00972388"/>
    <w:rsid w:val="00977473"/>
    <w:rsid w:val="00977D2A"/>
    <w:rsid w:val="009842CB"/>
    <w:rsid w:val="00987B91"/>
    <w:rsid w:val="00991B77"/>
    <w:rsid w:val="009A5851"/>
    <w:rsid w:val="009B0481"/>
    <w:rsid w:val="009B1A0D"/>
    <w:rsid w:val="009B1DD9"/>
    <w:rsid w:val="009B385F"/>
    <w:rsid w:val="009C33C1"/>
    <w:rsid w:val="009C5812"/>
    <w:rsid w:val="009E09CE"/>
    <w:rsid w:val="009F0CD7"/>
    <w:rsid w:val="00A025F8"/>
    <w:rsid w:val="00A13EDC"/>
    <w:rsid w:val="00A230E5"/>
    <w:rsid w:val="00A26603"/>
    <w:rsid w:val="00A3076E"/>
    <w:rsid w:val="00A32AE8"/>
    <w:rsid w:val="00A35848"/>
    <w:rsid w:val="00A36C1B"/>
    <w:rsid w:val="00A3787D"/>
    <w:rsid w:val="00A43481"/>
    <w:rsid w:val="00A61672"/>
    <w:rsid w:val="00A65FA8"/>
    <w:rsid w:val="00A71C5B"/>
    <w:rsid w:val="00A7252F"/>
    <w:rsid w:val="00A818C6"/>
    <w:rsid w:val="00A832FA"/>
    <w:rsid w:val="00A84075"/>
    <w:rsid w:val="00A911F0"/>
    <w:rsid w:val="00AB1FC5"/>
    <w:rsid w:val="00AB451E"/>
    <w:rsid w:val="00AB7757"/>
    <w:rsid w:val="00AD02AE"/>
    <w:rsid w:val="00AD1197"/>
    <w:rsid w:val="00AD1F4F"/>
    <w:rsid w:val="00AD35E4"/>
    <w:rsid w:val="00AD462D"/>
    <w:rsid w:val="00AE5296"/>
    <w:rsid w:val="00AF03CC"/>
    <w:rsid w:val="00AF1A21"/>
    <w:rsid w:val="00AF4F77"/>
    <w:rsid w:val="00AF5865"/>
    <w:rsid w:val="00B03D66"/>
    <w:rsid w:val="00B04B8B"/>
    <w:rsid w:val="00B06AD0"/>
    <w:rsid w:val="00B110B7"/>
    <w:rsid w:val="00B302E2"/>
    <w:rsid w:val="00B316CF"/>
    <w:rsid w:val="00B34AE9"/>
    <w:rsid w:val="00B357E5"/>
    <w:rsid w:val="00B51F7D"/>
    <w:rsid w:val="00B54EC7"/>
    <w:rsid w:val="00B55C14"/>
    <w:rsid w:val="00B64EED"/>
    <w:rsid w:val="00B67F48"/>
    <w:rsid w:val="00B9155E"/>
    <w:rsid w:val="00B938B2"/>
    <w:rsid w:val="00B93F20"/>
    <w:rsid w:val="00BA1815"/>
    <w:rsid w:val="00BA6F57"/>
    <w:rsid w:val="00BB158A"/>
    <w:rsid w:val="00BC0D7C"/>
    <w:rsid w:val="00BD04B0"/>
    <w:rsid w:val="00BD0F07"/>
    <w:rsid w:val="00BF0C53"/>
    <w:rsid w:val="00C10FC6"/>
    <w:rsid w:val="00C179E8"/>
    <w:rsid w:val="00C214FE"/>
    <w:rsid w:val="00C32142"/>
    <w:rsid w:val="00C338A5"/>
    <w:rsid w:val="00C33F02"/>
    <w:rsid w:val="00C373C5"/>
    <w:rsid w:val="00C43A4B"/>
    <w:rsid w:val="00C44EFA"/>
    <w:rsid w:val="00C507DE"/>
    <w:rsid w:val="00C559DC"/>
    <w:rsid w:val="00C60C29"/>
    <w:rsid w:val="00C65499"/>
    <w:rsid w:val="00C735C9"/>
    <w:rsid w:val="00C76CFC"/>
    <w:rsid w:val="00C80C5B"/>
    <w:rsid w:val="00C84267"/>
    <w:rsid w:val="00C84471"/>
    <w:rsid w:val="00C9419F"/>
    <w:rsid w:val="00C96FDC"/>
    <w:rsid w:val="00CA6518"/>
    <w:rsid w:val="00CB31B4"/>
    <w:rsid w:val="00CC54DA"/>
    <w:rsid w:val="00D00258"/>
    <w:rsid w:val="00D11D9B"/>
    <w:rsid w:val="00D13B6F"/>
    <w:rsid w:val="00D13D4E"/>
    <w:rsid w:val="00D17FB7"/>
    <w:rsid w:val="00D2144C"/>
    <w:rsid w:val="00D35463"/>
    <w:rsid w:val="00D36E3C"/>
    <w:rsid w:val="00D40BAE"/>
    <w:rsid w:val="00D654DB"/>
    <w:rsid w:val="00D65D3B"/>
    <w:rsid w:val="00D675A8"/>
    <w:rsid w:val="00D708ED"/>
    <w:rsid w:val="00D73775"/>
    <w:rsid w:val="00D77C80"/>
    <w:rsid w:val="00D965A2"/>
    <w:rsid w:val="00DA63B7"/>
    <w:rsid w:val="00DA7879"/>
    <w:rsid w:val="00DB5645"/>
    <w:rsid w:val="00DC32D8"/>
    <w:rsid w:val="00DC5AC9"/>
    <w:rsid w:val="00DC5F8E"/>
    <w:rsid w:val="00DD024D"/>
    <w:rsid w:val="00DE1330"/>
    <w:rsid w:val="00DF26E3"/>
    <w:rsid w:val="00E0452B"/>
    <w:rsid w:val="00E109FD"/>
    <w:rsid w:val="00E1662E"/>
    <w:rsid w:val="00E20B5B"/>
    <w:rsid w:val="00E256CA"/>
    <w:rsid w:val="00E3782A"/>
    <w:rsid w:val="00E42D36"/>
    <w:rsid w:val="00E45BFA"/>
    <w:rsid w:val="00E52CDE"/>
    <w:rsid w:val="00E5658C"/>
    <w:rsid w:val="00E64529"/>
    <w:rsid w:val="00E73714"/>
    <w:rsid w:val="00E84579"/>
    <w:rsid w:val="00E976CA"/>
    <w:rsid w:val="00EA4185"/>
    <w:rsid w:val="00EA4779"/>
    <w:rsid w:val="00EA7689"/>
    <w:rsid w:val="00EB75F4"/>
    <w:rsid w:val="00ED6FAA"/>
    <w:rsid w:val="00EF15DD"/>
    <w:rsid w:val="00EF2286"/>
    <w:rsid w:val="00EF4E22"/>
    <w:rsid w:val="00F021B7"/>
    <w:rsid w:val="00F13CAA"/>
    <w:rsid w:val="00F210FA"/>
    <w:rsid w:val="00F41A4A"/>
    <w:rsid w:val="00F4312F"/>
    <w:rsid w:val="00F43FAD"/>
    <w:rsid w:val="00F4432B"/>
    <w:rsid w:val="00F44B89"/>
    <w:rsid w:val="00F603BF"/>
    <w:rsid w:val="00F635F0"/>
    <w:rsid w:val="00F63ACF"/>
    <w:rsid w:val="00F65DD7"/>
    <w:rsid w:val="00F6695B"/>
    <w:rsid w:val="00F70207"/>
    <w:rsid w:val="00F83C6A"/>
    <w:rsid w:val="00F90102"/>
    <w:rsid w:val="00F94D36"/>
    <w:rsid w:val="00F971BE"/>
    <w:rsid w:val="00FA5CCC"/>
    <w:rsid w:val="00FB3414"/>
    <w:rsid w:val="00FC5139"/>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unhideWhenUsed="0"/>
    <w:lsdException w:name="Table Grid" w:semiHidden="0" w:uiPriority="59"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link w:val="a5"/>
    <w:uiPriority w:val="99"/>
    <w:unhideWhenUsed/>
    <w:rPr>
      <w:rFonts w:ascii="Tahoma" w:hAnsi="Tahoma"/>
      <w:sz w:val="16"/>
      <w:szCs w:val="16"/>
      <w:lang/>
    </w:rPr>
  </w:style>
  <w:style w:type="character" w:customStyle="1" w:styleId="a5">
    <w:name w:val="Текст выноски Знак"/>
    <w:link w:val="a4"/>
    <w:uiPriority w:val="99"/>
    <w:semiHidden/>
    <w:rPr>
      <w:rFonts w:ascii="Tahoma" w:hAnsi="Tahoma" w:cs="Tahoma"/>
      <w:sz w:val="16"/>
      <w:szCs w:val="16"/>
    </w:rPr>
  </w:style>
  <w:style w:type="paragraph" w:styleId="a6">
    <w:name w:val="Body Text Indent"/>
    <w:basedOn w:val="a"/>
    <w:pPr>
      <w:widowControl/>
      <w:suppressAutoHyphens/>
      <w:autoSpaceDE/>
      <w:autoSpaceDN/>
      <w:adjustRightInd/>
      <w:ind w:left="283" w:firstLine="720"/>
      <w:jc w:val="both"/>
    </w:pPr>
    <w:rPr>
      <w:rFonts w:eastAsia="Calibri"/>
      <w:b/>
      <w:bCs/>
      <w:sz w:val="24"/>
      <w:szCs w:val="24"/>
      <w:lang w:eastAsia="ar-SA"/>
    </w:rPr>
  </w:style>
  <w:style w:type="paragraph" w:styleId="a7">
    <w:name w:val="Обычный (Интернет)"/>
    <w:basedOn w:val="a"/>
    <w:pPr>
      <w:widowControl/>
      <w:autoSpaceDE/>
      <w:autoSpaceDN/>
      <w:adjustRightInd/>
      <w:spacing w:before="100" w:beforeAutospacing="1" w:after="119"/>
    </w:pPr>
    <w:rPr>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Pr>
      <w:rFonts w:ascii="Times New Roman" w:hAnsi="Times New Roman" w:cs="Times New Roman" w:hint="default"/>
      <w:sz w:val="24"/>
      <w:szCs w:val="24"/>
    </w:rPr>
  </w:style>
  <w:style w:type="paragraph" w:customStyle="1" w:styleId="Style74">
    <w:name w:val="Style74"/>
    <w:basedOn w:val="a"/>
    <w:uiPriority w:val="99"/>
    <w:pPr>
      <w:spacing w:line="281" w:lineRule="exact"/>
      <w:ind w:firstLine="529"/>
      <w:jc w:val="both"/>
    </w:pPr>
    <w:rPr>
      <w:sz w:val="24"/>
      <w:szCs w:val="24"/>
    </w:rPr>
  </w:style>
  <w:style w:type="paragraph" w:customStyle="1" w:styleId="Style83">
    <w:name w:val="Style83"/>
    <w:basedOn w:val="a"/>
    <w:uiPriority w:val="99"/>
    <w:pPr>
      <w:spacing w:line="272" w:lineRule="exact"/>
      <w:ind w:firstLine="553"/>
      <w:jc w:val="both"/>
    </w:pPr>
    <w:rPr>
      <w:sz w:val="24"/>
      <w:szCs w:val="24"/>
    </w:rPr>
  </w:style>
  <w:style w:type="character" w:customStyle="1" w:styleId="FontStyle117">
    <w:name w:val="Font Style117"/>
    <w:uiPriority w:val="99"/>
    <w:rPr>
      <w:rFonts w:ascii="Times New Roman" w:hAnsi="Times New Roman" w:cs="Times New Roman" w:hint="default"/>
      <w:b/>
      <w:bCs/>
      <w:sz w:val="24"/>
      <w:szCs w:val="24"/>
    </w:rPr>
  </w:style>
  <w:style w:type="paragraph" w:customStyle="1" w:styleId="Style75">
    <w:name w:val="Style75"/>
    <w:basedOn w:val="a"/>
    <w:uiPriority w:val="99"/>
    <w:pPr>
      <w:jc w:val="center"/>
    </w:pPr>
    <w:rPr>
      <w:sz w:val="24"/>
      <w:szCs w:val="24"/>
    </w:rPr>
  </w:style>
  <w:style w:type="paragraph" w:customStyle="1" w:styleId="1">
    <w:name w:val="Стиль1"/>
    <w:basedOn w:val="a"/>
    <w:link w:val="10"/>
    <w:qFormat/>
    <w:pPr>
      <w:widowControl/>
      <w:numPr>
        <w:numId w:val="1"/>
      </w:numPr>
      <w:autoSpaceDE/>
      <w:autoSpaceDN/>
      <w:adjustRightInd/>
      <w:jc w:val="both"/>
    </w:pPr>
    <w:rPr>
      <w:sz w:val="28"/>
      <w:szCs w:val="28"/>
      <w:lang/>
    </w:rPr>
  </w:style>
  <w:style w:type="character" w:customStyle="1" w:styleId="10">
    <w:name w:val="Стиль1 Знак"/>
    <w:link w:val="1"/>
    <w:rPr>
      <w:sz w:val="28"/>
      <w:szCs w:val="28"/>
    </w:rPr>
  </w:style>
  <w:style w:type="paragraph" w:customStyle="1" w:styleId="Style43">
    <w:name w:val="Style43"/>
    <w:basedOn w:val="a"/>
    <w:uiPriority w:val="99"/>
    <w:pPr>
      <w:spacing w:line="334" w:lineRule="exact"/>
      <w:jc w:val="both"/>
    </w:pPr>
    <w:rPr>
      <w:sz w:val="24"/>
      <w:szCs w:val="24"/>
    </w:rPr>
  </w:style>
  <w:style w:type="character" w:customStyle="1" w:styleId="a9">
    <w:name w:val="Неразрешенное упоминание"/>
    <w:uiPriority w:val="99"/>
    <w:unhideWhenUsed/>
    <w:rPr>
      <w:color w:val="605E5C"/>
      <w:shd w:val="clear" w:color="auto" w:fill="E1DFDD"/>
    </w:rPr>
  </w:style>
  <w:style w:type="paragraph" w:styleId="aa">
    <w:name w:val="List Paragraph"/>
    <w:basedOn w:val="a"/>
    <w:uiPriority w:val="34"/>
    <w:qFormat/>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b">
    <w:name w:val="Strong"/>
    <w:uiPriority w:val="22"/>
    <w:qFormat/>
    <w:rsid w:val="00BD04B0"/>
    <w:rPr>
      <w:b/>
      <w:bCs/>
    </w:rPr>
  </w:style>
</w:styles>
</file>

<file path=word/webSettings.xml><?xml version="1.0" encoding="utf-8"?>
<w:webSettings xmlns:r="http://schemas.openxmlformats.org/officeDocument/2006/relationships" xmlns:w="http://schemas.openxmlformats.org/wordprocessingml/2006/main">
  <w:divs>
    <w:div w:id="355733214">
      <w:bodyDiv w:val="1"/>
      <w:marLeft w:val="0"/>
      <w:marRight w:val="0"/>
      <w:marTop w:val="0"/>
      <w:marBottom w:val="0"/>
      <w:divBdr>
        <w:top w:val="none" w:sz="0" w:space="0" w:color="auto"/>
        <w:left w:val="none" w:sz="0" w:space="0" w:color="auto"/>
        <w:bottom w:val="none" w:sz="0" w:space="0" w:color="auto"/>
        <w:right w:val="none" w:sz="0" w:space="0" w:color="auto"/>
      </w:divBdr>
    </w:div>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76B03-E83F-423F-A0BE-329B8ECF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5639</Words>
  <Characters>32144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37708</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cp:lastModifiedBy>Юлия</cp:lastModifiedBy>
  <cp:revision>2</cp:revision>
  <cp:lastPrinted>2025-07-09T11:36:00Z</cp:lastPrinted>
  <dcterms:created xsi:type="dcterms:W3CDTF">2026-07-09T10:59:00Z</dcterms:created>
  <dcterms:modified xsi:type="dcterms:W3CDTF">2026-07-09T10:59:00Z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