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w:t>
      </w:r>
      <w:bookmarkStart w:id="0" w:name="_GoBack"/>
      <w:bookmarkEnd w:id="0"/>
      <w:r w:rsidRPr="007D0EE0">
        <w:rPr>
          <w:rFonts w:cs="Times New Roman"/>
          <w:b/>
          <w:spacing w:val="1"/>
          <w:sz w:val="22"/>
          <w:szCs w:val="22"/>
        </w:rPr>
        <w:t>﻿​﻿‌​﻿‍﻿‍​‌‍﻿‌​﻿﻿﻿​‌‌﻿‌﻿ОСА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B36B48" w:rsidRDefault="00D55A89" w:rsidP="00DD001C">
      <w:pPr>
        <w:pStyle w:val="Standard"/>
        <w:jc w:val="center"/>
        <w:rPr>
          <w:rFonts w:ascii="Times New Roman" w:hAnsi="Times New Roman" w:cs="Times New Roman"/>
          <w:b/>
        </w:rPr>
      </w:pPr>
      <w:r w:rsidRPr="00B854F1">
        <w:rPr>
          <w:rFonts w:ascii="Times New Roman" w:hAnsi="Times New Roman" w:cs="Times New Roman"/>
          <w:b/>
          <w:spacing w:val="1"/>
        </w:rPr>
        <w:t xml:space="preserve">на </w:t>
      </w:r>
      <w:r w:rsidR="00DD001C" w:rsidRPr="00DD001C">
        <w:rPr>
          <w:rFonts w:ascii="Times New Roman" w:hAnsi="Times New Roman" w:cs="Times New Roman"/>
          <w:b/>
        </w:rPr>
        <w:t>поставку труб</w:t>
      </w:r>
      <w:r w:rsidR="00BE1949">
        <w:rPr>
          <w:rFonts w:ascii="Times New Roman" w:hAnsi="Times New Roman" w:cs="Times New Roman"/>
          <w:b/>
        </w:rPr>
        <w:t>ной изоляции</w:t>
      </w:r>
      <w:r w:rsidR="00DD001C">
        <w:rPr>
          <w:rFonts w:ascii="Times New Roman" w:hAnsi="Times New Roman" w:cs="Times New Roman"/>
          <w:b/>
        </w:rPr>
        <w:t xml:space="preserve"> </w:t>
      </w:r>
      <w:r w:rsidR="00DD001C" w:rsidRPr="00DD001C">
        <w:rPr>
          <w:rFonts w:ascii="Times New Roman" w:hAnsi="Times New Roman" w:cs="Times New Roman"/>
          <w:b/>
        </w:rPr>
        <w:t>для нужд МУП «ВКС»</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604"/>
        <w:gridCol w:w="2075"/>
        <w:gridCol w:w="581"/>
        <w:gridCol w:w="2541"/>
        <w:gridCol w:w="1443"/>
        <w:gridCol w:w="2232"/>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с разделом</w:t>
            </w:r>
            <w:r w:rsidRPr="00151F91">
              <w:rPr>
                <w:rFonts w:cs="Times New Roman"/>
                <w:sz w:val="22"/>
                <w:szCs w:val="22"/>
              </w:rPr>
              <w:t xml:space="preserve"> 3.2.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B7DAB">
        <w:tc>
          <w:tcPr>
            <w:tcW w:w="759"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3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Верхнесалдинского </w:t>
            </w:r>
            <w:r w:rsidR="002F7A15" w:rsidRPr="00D47938">
              <w:rPr>
                <w:rFonts w:cs="Times New Roman"/>
                <w:sz w:val="22"/>
                <w:szCs w:val="22"/>
              </w:rPr>
              <w:t>муниципального</w:t>
            </w:r>
            <w:r w:rsidRPr="00D47938">
              <w:rPr>
                <w:rFonts w:cs="Times New Roman"/>
                <w:sz w:val="22"/>
                <w:szCs w:val="22"/>
              </w:rPr>
              <w:t xml:space="preserve"> округа "Верхнесалдинские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3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624760, Свердловская область, Верхнесалдинский район, город Верхняя Салда, улица Парковая, 1</w:t>
            </w:r>
            <w:r w:rsidR="00AB638D" w:rsidRPr="00D47938">
              <w:rPr>
                <w:rFonts w:cs="Times New Roman"/>
                <w:sz w:val="22"/>
                <w:szCs w:val="22"/>
              </w:rPr>
              <w:t>-А</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3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624760, Свердловская область, Верхнесалдинский район, город Верхняя Салда, улица Парковая, 1</w:t>
            </w:r>
            <w:r w:rsidR="00AB638D" w:rsidRPr="00D47938">
              <w:rPr>
                <w:rFonts w:cs="Times New Roman"/>
                <w:sz w:val="22"/>
                <w:szCs w:val="22"/>
              </w:rPr>
              <w:t>-А</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36" w:type="pct"/>
            <w:gridSpan w:val="4"/>
            <w:vAlign w:val="center"/>
          </w:tcPr>
          <w:p w:rsidR="00E51999" w:rsidRPr="00B854F1" w:rsidRDefault="006B29AB" w:rsidP="004E51B4">
            <w:pPr>
              <w:widowControl w:val="0"/>
              <w:jc w:val="both"/>
              <w:rPr>
                <w:rFonts w:cs="Times New Roman"/>
                <w:sz w:val="22"/>
                <w:szCs w:val="22"/>
                <w:lang w:val="en-US"/>
              </w:rPr>
            </w:pPr>
            <w:hyperlink r:id="rId7" w:history="1">
              <w:r w:rsidR="004A417D">
                <w:rPr>
                  <w:rStyle w:val="ab"/>
                  <w:rFonts w:ascii="Helvetica" w:hAnsi="Helvetica" w:cs="Helvetica"/>
                  <w:sz w:val="20"/>
                  <w:szCs w:val="20"/>
                  <w:shd w:val="clear" w:color="auto" w:fill="FFFFFF"/>
                </w:rPr>
                <w:t>popovavks@mail.ru</w:t>
              </w:r>
            </w:hyperlink>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36" w:type="pct"/>
            <w:gridSpan w:val="4"/>
            <w:vAlign w:val="center"/>
          </w:tcPr>
          <w:p w:rsidR="00E51999" w:rsidRPr="00B854F1" w:rsidRDefault="00EC3768" w:rsidP="004E51B4">
            <w:pPr>
              <w:widowControl w:val="0"/>
              <w:jc w:val="both"/>
              <w:rPr>
                <w:rFonts w:cs="Times New Roman"/>
                <w:sz w:val="22"/>
                <w:szCs w:val="22"/>
              </w:rPr>
            </w:pPr>
            <w:r w:rsidRPr="00EC3768">
              <w:rPr>
                <w:sz w:val="22"/>
                <w:szCs w:val="22"/>
              </w:rPr>
              <w:t>+7</w:t>
            </w:r>
            <w:r w:rsidR="005B319D">
              <w:rPr>
                <w:sz w:val="22"/>
                <w:szCs w:val="22"/>
              </w:rPr>
              <w:t>9089289928</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36" w:type="pct"/>
            <w:gridSpan w:val="4"/>
            <w:vAlign w:val="center"/>
          </w:tcPr>
          <w:p w:rsidR="00E51999" w:rsidRPr="00B854F1" w:rsidRDefault="005B319D" w:rsidP="004E51B4">
            <w:pPr>
              <w:widowControl w:val="0"/>
              <w:jc w:val="both"/>
              <w:rPr>
                <w:rFonts w:cs="Times New Roman"/>
                <w:sz w:val="22"/>
                <w:szCs w:val="22"/>
              </w:rPr>
            </w:pPr>
            <w:r>
              <w:rPr>
                <w:rFonts w:cs="Times New Roman"/>
                <w:sz w:val="22"/>
                <w:szCs w:val="22"/>
              </w:rPr>
              <w:t>Попова Ольга Александровна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05"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3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05"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3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8" w:history="1">
              <w:r w:rsidRPr="008A77BD">
                <w:rPr>
                  <w:rStyle w:val="ab"/>
                  <w:rFonts w:cs="Times New Roman"/>
                  <w:sz w:val="22"/>
                  <w:szCs w:val="22"/>
                </w:rPr>
                <w:t>https://etp-region.ru/</w:t>
              </w:r>
            </w:hyperlink>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05"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36" w:type="pct"/>
            <w:gridSpan w:val="4"/>
            <w:vAlign w:val="center"/>
          </w:tcPr>
          <w:p w:rsidR="00E51999" w:rsidRPr="00742CC7" w:rsidRDefault="00355C81" w:rsidP="00793861">
            <w:pPr>
              <w:pStyle w:val="ConsPlusNormal"/>
              <w:ind w:firstLine="0"/>
              <w:jc w:val="both"/>
              <w:rPr>
                <w:rFonts w:ascii="Times New Roman" w:hAnsi="Times New Roman" w:cs="Times New Roman"/>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793861" w:rsidRPr="00793861">
              <w:rPr>
                <w:rFonts w:ascii="Times New Roman" w:hAnsi="Times New Roman" w:cs="Times New Roman"/>
                <w:sz w:val="22"/>
                <w:szCs w:val="22"/>
              </w:rPr>
              <w:t>поставку труб</w:t>
            </w:r>
            <w:r w:rsidR="00C369C5">
              <w:rPr>
                <w:rFonts w:ascii="Times New Roman" w:hAnsi="Times New Roman" w:cs="Times New Roman"/>
                <w:sz w:val="22"/>
                <w:szCs w:val="22"/>
              </w:rPr>
              <w:t>ной изоляции</w:t>
            </w:r>
            <w:r w:rsidR="00793861">
              <w:rPr>
                <w:rFonts w:ascii="Times New Roman" w:hAnsi="Times New Roman" w:cs="Times New Roman"/>
                <w:sz w:val="22"/>
                <w:szCs w:val="22"/>
              </w:rPr>
              <w:t xml:space="preserve"> </w:t>
            </w:r>
            <w:r w:rsidR="00793861" w:rsidRPr="00793861">
              <w:rPr>
                <w:rFonts w:ascii="Times New Roman" w:hAnsi="Times New Roman" w:cs="Times New Roman"/>
                <w:sz w:val="22"/>
                <w:szCs w:val="22"/>
              </w:rPr>
              <w:t>для нужд МУП «ВКС»</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36" w:type="pct"/>
            <w:gridSpan w:val="4"/>
            <w:vAlign w:val="center"/>
          </w:tcPr>
          <w:p w:rsidR="00E51999" w:rsidRPr="005011DE" w:rsidRDefault="00447965" w:rsidP="00B854F1">
            <w:pPr>
              <w:widowControl w:val="0"/>
              <w:jc w:val="both"/>
              <w:rPr>
                <w:rFonts w:cs="Times New Roman"/>
                <w:sz w:val="22"/>
                <w:szCs w:val="22"/>
              </w:rPr>
            </w:pPr>
            <w:r w:rsidRPr="00447965">
              <w:rPr>
                <w:b/>
                <w:sz w:val="22"/>
                <w:szCs w:val="22"/>
              </w:rPr>
              <w:t>1</w:t>
            </w:r>
            <w:r w:rsidR="00931645">
              <w:rPr>
                <w:b/>
                <w:sz w:val="22"/>
                <w:szCs w:val="22"/>
              </w:rPr>
              <w:t>5</w:t>
            </w:r>
            <w:r w:rsidRPr="00447965">
              <w:rPr>
                <w:b/>
                <w:sz w:val="22"/>
                <w:szCs w:val="22"/>
              </w:rPr>
              <w:t>3</w:t>
            </w:r>
            <w:r>
              <w:rPr>
                <w:b/>
                <w:sz w:val="22"/>
                <w:szCs w:val="22"/>
              </w:rPr>
              <w:t xml:space="preserve"> </w:t>
            </w:r>
            <w:r w:rsidR="00931645">
              <w:rPr>
                <w:b/>
                <w:sz w:val="22"/>
                <w:szCs w:val="22"/>
              </w:rPr>
              <w:t>78</w:t>
            </w:r>
            <w:r w:rsidR="00152D24">
              <w:rPr>
                <w:b/>
                <w:sz w:val="22"/>
                <w:szCs w:val="22"/>
              </w:rPr>
              <w:t>0</w:t>
            </w:r>
            <w:r w:rsidR="007177D9" w:rsidRPr="007177D9">
              <w:rPr>
                <w:b/>
                <w:sz w:val="22"/>
                <w:szCs w:val="22"/>
              </w:rPr>
              <w:t xml:space="preserve"> </w:t>
            </w:r>
            <w:r w:rsidR="00AC190D" w:rsidRPr="000305BB">
              <w:rPr>
                <w:b/>
                <w:sz w:val="22"/>
                <w:szCs w:val="22"/>
              </w:rPr>
              <w:t>(</w:t>
            </w:r>
            <w:r w:rsidR="007177D9">
              <w:rPr>
                <w:b/>
                <w:sz w:val="22"/>
                <w:szCs w:val="22"/>
              </w:rPr>
              <w:t>Сто</w:t>
            </w:r>
            <w:r w:rsidR="00152D24">
              <w:rPr>
                <w:b/>
                <w:sz w:val="22"/>
                <w:szCs w:val="22"/>
              </w:rPr>
              <w:t xml:space="preserve"> </w:t>
            </w:r>
            <w:r w:rsidR="00931645">
              <w:rPr>
                <w:b/>
                <w:sz w:val="22"/>
                <w:szCs w:val="22"/>
              </w:rPr>
              <w:t xml:space="preserve">пятьдесят </w:t>
            </w:r>
            <w:r>
              <w:rPr>
                <w:b/>
                <w:sz w:val="22"/>
                <w:szCs w:val="22"/>
              </w:rPr>
              <w:t xml:space="preserve"> три тысячи </w:t>
            </w:r>
            <w:r w:rsidR="00931645">
              <w:rPr>
                <w:b/>
                <w:sz w:val="22"/>
                <w:szCs w:val="22"/>
              </w:rPr>
              <w:t>семьсот восемьдесят</w:t>
            </w:r>
            <w:proofErr w:type="gramStart"/>
            <w:r w:rsidR="00931645">
              <w:rPr>
                <w:b/>
                <w:sz w:val="22"/>
                <w:szCs w:val="22"/>
              </w:rPr>
              <w:t xml:space="preserve"> </w:t>
            </w:r>
            <w:r w:rsidR="00AC190D" w:rsidRPr="000305BB">
              <w:rPr>
                <w:b/>
                <w:sz w:val="22"/>
                <w:szCs w:val="22"/>
              </w:rPr>
              <w:t>)</w:t>
            </w:r>
            <w:proofErr w:type="gramEnd"/>
            <w:r w:rsidR="00AC190D" w:rsidRPr="000305BB">
              <w:rPr>
                <w:b/>
                <w:sz w:val="22"/>
                <w:szCs w:val="22"/>
              </w:rPr>
              <w:t xml:space="preserve"> рубл</w:t>
            </w:r>
            <w:r w:rsidR="00B70241">
              <w:rPr>
                <w:b/>
                <w:sz w:val="22"/>
                <w:szCs w:val="22"/>
              </w:rPr>
              <w:t>ей</w:t>
            </w:r>
            <w:r w:rsidR="00AC190D" w:rsidRPr="000305BB">
              <w:rPr>
                <w:b/>
                <w:sz w:val="22"/>
                <w:szCs w:val="22"/>
              </w:rPr>
              <w:t xml:space="preserve"> </w:t>
            </w:r>
            <w:r w:rsidR="00C369C5">
              <w:rPr>
                <w:b/>
                <w:sz w:val="22"/>
                <w:szCs w:val="22"/>
              </w:rPr>
              <w:t>00</w:t>
            </w:r>
            <w:r w:rsidR="00AC190D" w:rsidRPr="000305BB">
              <w:rPr>
                <w:b/>
                <w:sz w:val="22"/>
                <w:szCs w:val="22"/>
              </w:rPr>
              <w:t xml:space="preserve"> копе</w:t>
            </w:r>
            <w:r w:rsidR="00923733">
              <w:rPr>
                <w:b/>
                <w:sz w:val="22"/>
                <w:szCs w:val="22"/>
              </w:rPr>
              <w:t>ек</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05"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36" w:type="pct"/>
            <w:gridSpan w:val="4"/>
            <w:vAlign w:val="center"/>
          </w:tcPr>
          <w:p w:rsidR="00E51999" w:rsidRPr="00742CC7" w:rsidRDefault="007339B3" w:rsidP="00447965">
            <w:pPr>
              <w:jc w:val="both"/>
              <w:rPr>
                <w:rFonts w:cs="Times New Roman"/>
                <w:b/>
                <w:sz w:val="22"/>
                <w:szCs w:val="22"/>
              </w:rPr>
            </w:pPr>
            <w:r w:rsidRPr="00793A9E">
              <w:rPr>
                <w:rFonts w:cs="Times New Roman"/>
                <w:b/>
                <w:sz w:val="22"/>
                <w:szCs w:val="22"/>
              </w:rPr>
              <w:t>Поставка</w:t>
            </w:r>
            <w:r w:rsidR="00923733">
              <w:rPr>
                <w:rFonts w:cs="Times New Roman"/>
                <w:b/>
                <w:sz w:val="22"/>
                <w:szCs w:val="22"/>
              </w:rPr>
              <w:t xml:space="preserve"> </w:t>
            </w:r>
            <w:r w:rsidR="00447965" w:rsidRPr="00447965">
              <w:rPr>
                <w:rFonts w:cs="Times New Roman"/>
                <w:b/>
                <w:sz w:val="22"/>
                <w:szCs w:val="22"/>
              </w:rPr>
              <w:t>труб</w:t>
            </w:r>
            <w:r w:rsidR="00C369C5">
              <w:rPr>
                <w:rFonts w:cs="Times New Roman"/>
                <w:b/>
                <w:sz w:val="22"/>
                <w:szCs w:val="22"/>
              </w:rPr>
              <w:t>ной изоляции</w:t>
            </w:r>
            <w:r w:rsidR="00447965">
              <w:rPr>
                <w:rFonts w:cs="Times New Roman"/>
                <w:b/>
                <w:sz w:val="22"/>
                <w:szCs w:val="22"/>
              </w:rPr>
              <w:t xml:space="preserve"> </w:t>
            </w:r>
            <w:r w:rsidR="00447965" w:rsidRPr="00447965">
              <w:rPr>
                <w:rFonts w:cs="Times New Roman"/>
                <w:b/>
                <w:sz w:val="22"/>
                <w:szCs w:val="22"/>
              </w:rPr>
              <w:t>для нужд МУП «ВКС»</w:t>
            </w:r>
          </w:p>
        </w:tc>
      </w:tr>
      <w:tr w:rsidR="009B7DAB" w:rsidRPr="007D0EE0" w:rsidTr="009B7DAB">
        <w:tc>
          <w:tcPr>
            <w:tcW w:w="759" w:type="pct"/>
            <w:vAlign w:val="center"/>
          </w:tcPr>
          <w:p w:rsidR="009B7DAB" w:rsidRPr="00D47938" w:rsidRDefault="009B7DAB" w:rsidP="009B7DAB">
            <w:pPr>
              <w:widowControl w:val="0"/>
              <w:jc w:val="center"/>
              <w:rPr>
                <w:rFonts w:cs="Times New Roman"/>
                <w:sz w:val="22"/>
                <w:szCs w:val="22"/>
              </w:rPr>
            </w:pPr>
            <w:r w:rsidRPr="00D47938">
              <w:rPr>
                <w:rFonts w:cs="Times New Roman"/>
                <w:sz w:val="22"/>
                <w:szCs w:val="22"/>
              </w:rPr>
              <w:t>2.5.1.</w:t>
            </w:r>
          </w:p>
        </w:tc>
        <w:tc>
          <w:tcPr>
            <w:tcW w:w="1005" w:type="pct"/>
            <w:vAlign w:val="center"/>
          </w:tcPr>
          <w:p w:rsidR="009B7DAB" w:rsidRPr="00D47938" w:rsidRDefault="009B7DAB" w:rsidP="009B7DAB">
            <w:pPr>
              <w:widowControl w:val="0"/>
              <w:rPr>
                <w:rFonts w:cs="Times New Roman"/>
                <w:b/>
                <w:bCs/>
                <w:color w:val="000000"/>
                <w:sz w:val="22"/>
                <w:szCs w:val="22"/>
              </w:rPr>
            </w:pPr>
            <w:r w:rsidRPr="00D47938">
              <w:rPr>
                <w:rFonts w:cs="Times New Roman"/>
                <w:b/>
                <w:bCs/>
                <w:color w:val="000000"/>
                <w:sz w:val="22"/>
                <w:szCs w:val="22"/>
              </w:rPr>
              <w:t>ОКПД2</w:t>
            </w:r>
          </w:p>
        </w:tc>
        <w:tc>
          <w:tcPr>
            <w:tcW w:w="3236" w:type="pct"/>
            <w:gridSpan w:val="4"/>
          </w:tcPr>
          <w:p w:rsidR="009B7DAB" w:rsidRPr="005011DE" w:rsidRDefault="009B7DAB" w:rsidP="009B7DAB">
            <w:pPr>
              <w:jc w:val="both"/>
              <w:rPr>
                <w:rFonts w:cs="Times New Roman"/>
                <w:bCs/>
                <w:sz w:val="22"/>
                <w:szCs w:val="22"/>
              </w:rPr>
            </w:pPr>
            <w:r w:rsidRPr="00907B63">
              <w:t>Согласно техническому заданию (приложение №1)</w:t>
            </w:r>
          </w:p>
        </w:tc>
      </w:tr>
      <w:tr w:rsidR="009B7DAB" w:rsidRPr="007D0EE0" w:rsidTr="009B7DAB">
        <w:tc>
          <w:tcPr>
            <w:tcW w:w="759" w:type="pct"/>
            <w:vAlign w:val="center"/>
          </w:tcPr>
          <w:p w:rsidR="009B7DAB" w:rsidRPr="00D47938" w:rsidRDefault="009B7DAB" w:rsidP="009B7DAB">
            <w:pPr>
              <w:widowControl w:val="0"/>
              <w:jc w:val="center"/>
              <w:rPr>
                <w:rFonts w:cs="Times New Roman"/>
                <w:sz w:val="22"/>
                <w:szCs w:val="22"/>
              </w:rPr>
            </w:pPr>
            <w:r w:rsidRPr="00D47938">
              <w:rPr>
                <w:rFonts w:cs="Times New Roman"/>
                <w:sz w:val="22"/>
                <w:szCs w:val="22"/>
              </w:rPr>
              <w:t>2.6.</w:t>
            </w:r>
          </w:p>
        </w:tc>
        <w:tc>
          <w:tcPr>
            <w:tcW w:w="1005" w:type="pct"/>
            <w:vAlign w:val="center"/>
          </w:tcPr>
          <w:p w:rsidR="009B7DAB" w:rsidRPr="00D47938" w:rsidRDefault="009B7DAB" w:rsidP="009B7DAB">
            <w:pPr>
              <w:widowControl w:val="0"/>
              <w:rPr>
                <w:rFonts w:cs="Times New Roman"/>
                <w:b/>
                <w:bCs/>
                <w:sz w:val="22"/>
                <w:szCs w:val="22"/>
              </w:rPr>
            </w:pPr>
            <w:r w:rsidRPr="009B7DAB">
              <w:rPr>
                <w:rFonts w:cs="Times New Roman"/>
                <w:b/>
                <w:bCs/>
                <w:sz w:val="22"/>
                <w:szCs w:val="22"/>
              </w:rPr>
              <w:t>Количество товара</w:t>
            </w:r>
          </w:p>
        </w:tc>
        <w:tc>
          <w:tcPr>
            <w:tcW w:w="3236" w:type="pct"/>
            <w:gridSpan w:val="4"/>
          </w:tcPr>
          <w:p w:rsidR="009B7DAB" w:rsidRPr="00D47938" w:rsidRDefault="009B7DAB" w:rsidP="009B7DAB">
            <w:pPr>
              <w:widowControl w:val="0"/>
              <w:jc w:val="both"/>
              <w:rPr>
                <w:rFonts w:cs="Times New Roman"/>
                <w:sz w:val="22"/>
                <w:szCs w:val="22"/>
              </w:rPr>
            </w:pPr>
            <w:r w:rsidRPr="00907B63">
              <w:t>Согласно техническому заданию (приложение №1)</w:t>
            </w:r>
          </w:p>
        </w:tc>
      </w:tr>
      <w:tr w:rsidR="009B7DAB" w:rsidRPr="007D0EE0" w:rsidTr="009B7DAB">
        <w:tc>
          <w:tcPr>
            <w:tcW w:w="759" w:type="pct"/>
            <w:vAlign w:val="center"/>
          </w:tcPr>
          <w:p w:rsidR="009B7DAB" w:rsidRPr="00D47938" w:rsidRDefault="009B7DAB" w:rsidP="009B7DAB">
            <w:pPr>
              <w:widowControl w:val="0"/>
              <w:jc w:val="center"/>
              <w:rPr>
                <w:rFonts w:cs="Times New Roman"/>
                <w:sz w:val="22"/>
                <w:szCs w:val="22"/>
              </w:rPr>
            </w:pPr>
            <w:r w:rsidRPr="00D47938">
              <w:rPr>
                <w:rFonts w:cs="Times New Roman"/>
                <w:sz w:val="22"/>
                <w:szCs w:val="22"/>
              </w:rPr>
              <w:t>2.7.</w:t>
            </w:r>
          </w:p>
        </w:tc>
        <w:tc>
          <w:tcPr>
            <w:tcW w:w="1005" w:type="pct"/>
            <w:vAlign w:val="center"/>
          </w:tcPr>
          <w:p w:rsidR="009B7DAB" w:rsidRPr="00D47938" w:rsidRDefault="009B7DAB" w:rsidP="009B7DAB">
            <w:pPr>
              <w:widowControl w:val="0"/>
              <w:rPr>
                <w:rFonts w:cs="Times New Roman"/>
                <w:b/>
                <w:bCs/>
                <w:sz w:val="22"/>
                <w:szCs w:val="22"/>
              </w:rPr>
            </w:pPr>
            <w:r w:rsidRPr="00D47938">
              <w:rPr>
                <w:rFonts w:cs="Times New Roman"/>
                <w:b/>
                <w:bCs/>
                <w:sz w:val="22"/>
                <w:szCs w:val="22"/>
              </w:rPr>
              <w:t xml:space="preserve">Требования к качеству товара, технические, </w:t>
            </w:r>
            <w:r w:rsidRPr="00D47938">
              <w:rPr>
                <w:rFonts w:cs="Times New Roman"/>
                <w:b/>
                <w:bCs/>
                <w:sz w:val="22"/>
                <w:szCs w:val="22"/>
              </w:rPr>
              <w:lastRenderedPageBreak/>
              <w:t>функциональные, эксплуатационные характеристики</w:t>
            </w:r>
          </w:p>
        </w:tc>
        <w:tc>
          <w:tcPr>
            <w:tcW w:w="3236" w:type="pct"/>
            <w:gridSpan w:val="4"/>
          </w:tcPr>
          <w:p w:rsidR="009B7DAB" w:rsidRPr="00D47938" w:rsidRDefault="009B7DAB" w:rsidP="009B7DAB">
            <w:pPr>
              <w:rPr>
                <w:sz w:val="22"/>
                <w:szCs w:val="22"/>
              </w:rPr>
            </w:pPr>
            <w:r w:rsidRPr="00907B63">
              <w:lastRenderedPageBreak/>
              <w:t>Согласно техническому заданию (приложение №1)</w:t>
            </w:r>
            <w:r w:rsidR="00A374E5">
              <w:t xml:space="preserve"> и проекту договора </w:t>
            </w:r>
            <w:r w:rsidR="00A374E5" w:rsidRPr="00A374E5">
              <w:t>(приложение №2)</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36" w:type="pct"/>
            <w:gridSpan w:val="4"/>
            <w:vAlign w:val="center"/>
          </w:tcPr>
          <w:p w:rsidR="00E51999" w:rsidRPr="00D47938" w:rsidRDefault="00427BAF" w:rsidP="004E51B4">
            <w:pPr>
              <w:rPr>
                <w:sz w:val="22"/>
                <w:szCs w:val="22"/>
              </w:rPr>
            </w:pPr>
            <w:r w:rsidRPr="00D47938">
              <w:rPr>
                <w:sz w:val="22"/>
                <w:szCs w:val="22"/>
              </w:rPr>
              <w:t>Собственные средства</w:t>
            </w:r>
          </w:p>
        </w:tc>
      </w:tr>
      <w:tr w:rsidR="00E51999" w:rsidRPr="007D0EE0" w:rsidTr="009B7DAB">
        <w:tc>
          <w:tcPr>
            <w:tcW w:w="759"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05"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36" w:type="pct"/>
            <w:gridSpan w:val="4"/>
            <w:vAlign w:val="center"/>
          </w:tcPr>
          <w:p w:rsidR="00E51999" w:rsidRPr="005011DE" w:rsidRDefault="00447965" w:rsidP="00994C6F">
            <w:pPr>
              <w:jc w:val="both"/>
              <w:rPr>
                <w:sz w:val="22"/>
                <w:szCs w:val="22"/>
              </w:rPr>
            </w:pPr>
            <w:r w:rsidRPr="00447965">
              <w:rPr>
                <w:rFonts w:eastAsia="MyriadPro-Cond"/>
                <w:sz w:val="22"/>
                <w:szCs w:val="22"/>
              </w:rPr>
              <w:t>поставка товара осуществляется с момента заключения договора в течении 15 календарных. В рабочие дни Заказчика с 08 ч. 00 мин. до 16 ч.00 мин.</w:t>
            </w:r>
          </w:p>
        </w:tc>
      </w:tr>
      <w:tr w:rsidR="00E51999" w:rsidRPr="007D0EE0" w:rsidTr="009B7DAB">
        <w:tc>
          <w:tcPr>
            <w:tcW w:w="759"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05"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36" w:type="pct"/>
            <w:gridSpan w:val="4"/>
            <w:vAlign w:val="center"/>
          </w:tcPr>
          <w:p w:rsidR="00674096" w:rsidRPr="005011DE" w:rsidRDefault="00674096" w:rsidP="004E51B4">
            <w:pPr>
              <w:rPr>
                <w:sz w:val="22"/>
                <w:szCs w:val="22"/>
              </w:rPr>
            </w:pPr>
          </w:p>
          <w:p w:rsidR="0048212C" w:rsidRPr="005011DE" w:rsidRDefault="007177D9" w:rsidP="005D6FD0">
            <w:pPr>
              <w:rPr>
                <w:sz w:val="22"/>
                <w:szCs w:val="22"/>
              </w:rPr>
            </w:pPr>
            <w:r w:rsidRPr="007177D9">
              <w:rPr>
                <w:rFonts w:eastAsia="MyriadPro-Cond"/>
                <w:sz w:val="22"/>
                <w:szCs w:val="22"/>
              </w:rPr>
              <w:t>624760, Свердловская область, город Верхняя Салда, ул. Парковая, д.1-А</w:t>
            </w:r>
          </w:p>
        </w:tc>
      </w:tr>
      <w:tr w:rsidR="00E51999" w:rsidRPr="007D0EE0" w:rsidTr="009B7DAB">
        <w:tc>
          <w:tcPr>
            <w:tcW w:w="759"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05"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36" w:type="pct"/>
            <w:gridSpan w:val="4"/>
            <w:vAlign w:val="center"/>
          </w:tcPr>
          <w:p w:rsidR="00E51999" w:rsidRPr="005011DE" w:rsidRDefault="00E51999" w:rsidP="004E51B4">
            <w:pPr>
              <w:rPr>
                <w:sz w:val="22"/>
                <w:szCs w:val="22"/>
              </w:rPr>
            </w:pPr>
            <w:r w:rsidRPr="005011DE">
              <w:rPr>
                <w:sz w:val="22"/>
                <w:szCs w:val="22"/>
              </w:rPr>
              <w:t>В соответствии с проектом договора (приложение №</w:t>
            </w:r>
            <w:r w:rsidR="00A374E5">
              <w:rPr>
                <w:sz w:val="22"/>
                <w:szCs w:val="22"/>
              </w:rPr>
              <w:t>2</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w:t>
            </w:r>
            <w:r w:rsidR="00A374E5">
              <w:rPr>
                <w:sz w:val="22"/>
                <w:szCs w:val="22"/>
              </w:rPr>
              <w:t>1</w:t>
            </w:r>
            <w:r w:rsidR="00937A1E" w:rsidRPr="005011DE">
              <w:rPr>
                <w:sz w:val="22"/>
                <w:szCs w:val="22"/>
              </w:rPr>
              <w:t>)</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36" w:type="pct"/>
            <w:gridSpan w:val="4"/>
            <w:vAlign w:val="center"/>
          </w:tcPr>
          <w:p w:rsidR="00E51999" w:rsidRPr="00D47938" w:rsidRDefault="00AE15BE" w:rsidP="00C37B90">
            <w:pPr>
              <w:widowControl w:val="0"/>
              <w:tabs>
                <w:tab w:val="left" w:pos="0"/>
                <w:tab w:val="left" w:pos="1134"/>
              </w:tabs>
              <w:autoSpaceDE w:val="0"/>
              <w:autoSpaceDN w:val="0"/>
              <w:adjustRightInd w:val="0"/>
              <w:jc w:val="both"/>
              <w:rPr>
                <w:rFonts w:cs="Times New Roman"/>
                <w:color w:val="000000"/>
                <w:sz w:val="22"/>
                <w:szCs w:val="22"/>
              </w:rPr>
            </w:pPr>
            <w:r w:rsidRPr="00AE15BE">
              <w:rPr>
                <w:color w:val="000000"/>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36" w:type="pct"/>
            <w:gridSpan w:val="4"/>
            <w:vAlign w:val="center"/>
          </w:tcPr>
          <w:p w:rsidR="00E51999" w:rsidRPr="00D47938" w:rsidRDefault="005B7254" w:rsidP="00C5218C">
            <w:pPr>
              <w:pStyle w:val="afb"/>
              <w:widowControl w:val="0"/>
              <w:jc w:val="both"/>
              <w:rPr>
                <w:rFonts w:cs="Times New Roman"/>
                <w:sz w:val="22"/>
              </w:rPr>
            </w:pPr>
            <w:r w:rsidRPr="005B7254">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Fonts w:cs="Times New Roman"/>
                <w:sz w:val="22"/>
              </w:rPr>
              <w:t>.</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3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151F91">
              <w:rPr>
                <w:rFonts w:cs="Times New Roman"/>
                <w:b/>
                <w:bCs/>
                <w:sz w:val="22"/>
                <w:szCs w:val="22"/>
              </w:rPr>
              <w:lastRenderedPageBreak/>
              <w:t>используемого при оплате договора</w:t>
            </w:r>
          </w:p>
        </w:tc>
        <w:tc>
          <w:tcPr>
            <w:tcW w:w="323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lastRenderedPageBreak/>
              <w:t>НЕ ПРИМЕНЯЕТСЯ</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lastRenderedPageBreak/>
              <w:t>2.16.</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3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C5218C">
              <w:rPr>
                <w:rFonts w:cs="Times New Roman"/>
                <w:bCs/>
                <w:sz w:val="22"/>
                <w:szCs w:val="22"/>
                <w:lang w:val="ba-RU" w:eastAsia="en-US"/>
              </w:rPr>
              <w:t>1</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B7DAB">
        <w:tc>
          <w:tcPr>
            <w:tcW w:w="759"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05"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3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151F91">
              <w:rPr>
                <w:rFonts w:cs="Times New Roman"/>
                <w:sz w:val="22"/>
              </w:rPr>
              <w:lastRenderedPageBreak/>
              <w:t>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lastRenderedPageBreak/>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B7DAB">
        <w:tc>
          <w:tcPr>
            <w:tcW w:w="759"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1"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2479"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6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val="en-US" w:eastAsia="en-US"/>
              </w:rPr>
            </w:pPr>
          </w:p>
        </w:tc>
        <w:tc>
          <w:tcPr>
            <w:tcW w:w="4241"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2479"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6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val="en-US" w:eastAsia="en-US"/>
              </w:rPr>
            </w:pPr>
          </w:p>
        </w:tc>
        <w:tc>
          <w:tcPr>
            <w:tcW w:w="2479" w:type="pct"/>
            <w:gridSpan w:val="3"/>
            <w:vAlign w:val="center"/>
          </w:tcPr>
          <w:p w:rsidR="00E51999" w:rsidRPr="00151F91" w:rsidRDefault="00E51999" w:rsidP="004E51B4">
            <w:pPr>
              <w:widowControl w:val="0"/>
              <w:jc w:val="both"/>
              <w:rPr>
                <w:rFonts w:cs="Times New Roman"/>
                <w:sz w:val="22"/>
                <w:szCs w:val="22"/>
                <w:lang w:eastAsia="en-US"/>
              </w:rPr>
            </w:pPr>
            <w:bookmarkStart w:id="1" w:name="Par1322"/>
            <w:bookmarkEnd w:id="1"/>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xml:space="preserve">, и указание на товарный знак (его </w:t>
            </w:r>
            <w:r w:rsidRPr="00151F91">
              <w:rPr>
                <w:rFonts w:cs="Times New Roman"/>
                <w:sz w:val="22"/>
                <w:szCs w:val="22"/>
              </w:rPr>
              <w:lastRenderedPageBreak/>
              <w:t>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6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lastRenderedPageBreak/>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4241"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4241"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087"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B7DAB">
        <w:tc>
          <w:tcPr>
            <w:tcW w:w="759" w:type="pct"/>
            <w:vMerge/>
            <w:vAlign w:val="center"/>
          </w:tcPr>
          <w:p w:rsidR="00C15712" w:rsidRPr="00151F91" w:rsidRDefault="00C15712" w:rsidP="004E51B4">
            <w:pPr>
              <w:widowControl w:val="0"/>
              <w:rPr>
                <w:rFonts w:cs="Times New Roman"/>
                <w:sz w:val="22"/>
                <w:szCs w:val="22"/>
                <w:lang w:eastAsia="en-US"/>
              </w:rPr>
            </w:pPr>
          </w:p>
        </w:tc>
        <w:tc>
          <w:tcPr>
            <w:tcW w:w="3154"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087"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w:t>
            </w:r>
            <w:r w:rsidR="00E51999" w:rsidRPr="00151F91">
              <w:rPr>
                <w:rFonts w:cs="Times New Roman"/>
                <w:sz w:val="22"/>
                <w:lang w:eastAsia="ru-RU"/>
              </w:rPr>
              <w:lastRenderedPageBreak/>
              <w:t xml:space="preserve">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087"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lastRenderedPageBreak/>
              <w:t xml:space="preserve"> НЕ </w:t>
            </w:r>
            <w:r w:rsidR="00E51999"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proofErr w:type="spellStart"/>
            <w:r w:rsidRPr="00151F91">
              <w:rPr>
                <w:rFonts w:cs="Times New Roman"/>
                <w:sz w:val="22"/>
                <w:lang w:eastAsia="ru-RU"/>
              </w:rPr>
              <w:t>д</w:t>
            </w:r>
            <w:proofErr w:type="spellEnd"/>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xml:space="preserve">) участник закупки — юридическое лицо, которое в течение двух лет до момента подачи заявки на участие в закупке не было </w:t>
            </w:r>
            <w:r w:rsidR="007D0EE0" w:rsidRPr="00151F91">
              <w:rPr>
                <w:rFonts w:cs="Times New Roman"/>
                <w:sz w:val="22"/>
                <w:lang w:eastAsia="ru-RU"/>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proofErr w:type="spellStart"/>
            <w:r w:rsidRPr="00151F91">
              <w:rPr>
                <w:rFonts w:cs="Times New Roman"/>
                <w:sz w:val="22"/>
                <w:lang w:eastAsia="ru-RU"/>
              </w:rPr>
              <w:t>з</w:t>
            </w:r>
            <w:proofErr w:type="spellEnd"/>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087"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lastRenderedPageBreak/>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F61D59" w:rsidRDefault="00E51999" w:rsidP="00AE72A3">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B3192E">
              <w:rPr>
                <w:rFonts w:cs="Times New Roman"/>
                <w:sz w:val="22"/>
                <w:szCs w:val="22"/>
                <w:lang w:val="ru-RU" w:eastAsia="ru-RU"/>
              </w:rPr>
              <w:t>.</w:t>
            </w:r>
          </w:p>
          <w:p w:rsidR="00C013C6" w:rsidRPr="00C013C6" w:rsidRDefault="00C013C6" w:rsidP="00C013C6">
            <w:pPr>
              <w:pStyle w:val="BulletListFooterTextnumberedTable-NormalRSHBTable-NormalUseCaseListParagraphParagraphedeliste1lp1"/>
              <w:widowControl w:val="0"/>
              <w:ind w:left="0"/>
              <w:rPr>
                <w:rFonts w:cs="Times New Roman"/>
                <w:b/>
                <w:bCs/>
                <w:sz w:val="22"/>
                <w:szCs w:val="22"/>
                <w:lang w:val="ru-RU" w:eastAsia="ru-RU"/>
              </w:rPr>
            </w:pPr>
            <w:r w:rsidRPr="00C013C6">
              <w:rPr>
                <w:rFonts w:cs="Times New Roman"/>
                <w:b/>
                <w:bCs/>
                <w:sz w:val="22"/>
                <w:szCs w:val="22"/>
                <w:lang w:val="ru-RU" w:eastAsia="ru-RU"/>
              </w:rPr>
              <w:t>Для «Ограничения»:</w:t>
            </w:r>
          </w:p>
          <w:p w:rsidR="00C013C6" w:rsidRPr="00C013C6"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w:t>
            </w:r>
            <w:proofErr w:type="spellStart"/>
            <w:r w:rsidRPr="00C013C6">
              <w:rPr>
                <w:rFonts w:cs="Times New Roman"/>
                <w:sz w:val="22"/>
                <w:szCs w:val="22"/>
                <w:lang w:val="ru-RU" w:eastAsia="ru-RU"/>
              </w:rPr>
              <w:t>1</w:t>
            </w:r>
            <w:proofErr w:type="spellEnd"/>
            <w:r w:rsidRPr="00C013C6">
              <w:rPr>
                <w:rFonts w:cs="Times New Roman"/>
                <w:sz w:val="22"/>
                <w:szCs w:val="22"/>
                <w:lang w:val="ru-RU" w:eastAsia="ru-RU"/>
              </w:rPr>
              <w:t xml:space="preserve"> ПП РФ № 719, или номер реестровой записи из РРПП, содержащей в том числе:</w:t>
            </w:r>
          </w:p>
          <w:p w:rsidR="00C013C6" w:rsidRPr="00C013C6"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C013C6" w:rsidRPr="00C013C6"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C013C6" w:rsidRPr="00C013C6"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ИЛИ</w:t>
            </w:r>
          </w:p>
          <w:p w:rsidR="00C013C6" w:rsidRPr="00C013C6"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 xml:space="preserve">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C013C6">
              <w:rPr>
                <w:rFonts w:cs="Times New Roman"/>
                <w:sz w:val="22"/>
                <w:szCs w:val="22"/>
                <w:lang w:val="ru-RU" w:eastAsia="ru-RU"/>
              </w:rPr>
              <w:lastRenderedPageBreak/>
              <w:t>устанавливается правом Евразийского экономического союза (далее - ЕРПТ), содержащей в том числе:</w:t>
            </w:r>
          </w:p>
          <w:p w:rsidR="00C013C6" w:rsidRPr="00C013C6"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C013C6" w:rsidRPr="00C013C6"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C013C6" w:rsidRPr="00C013C6" w:rsidRDefault="00C013C6" w:rsidP="00C013C6">
            <w:pPr>
              <w:pStyle w:val="BulletListFooterTextnumberedTable-NormalRSHBTable-NormalUseCaseListParagraphParagraphedeliste1lp1"/>
              <w:widowControl w:val="0"/>
              <w:rPr>
                <w:rFonts w:cs="Times New Roman"/>
                <w:sz w:val="22"/>
                <w:szCs w:val="22"/>
                <w:lang w:val="ru-RU" w:eastAsia="ru-RU"/>
              </w:rPr>
            </w:pPr>
            <w:r w:rsidRPr="00C013C6">
              <w:rPr>
                <w:rFonts w:cs="Times New Roman"/>
                <w:sz w:val="22"/>
                <w:szCs w:val="22"/>
                <w:lang w:val="ru-RU" w:eastAsia="ru-RU"/>
              </w:rPr>
              <w:t xml:space="preserve">ИЛИ </w:t>
            </w:r>
          </w:p>
          <w:p w:rsidR="00B3192E" w:rsidRPr="00AE72A3" w:rsidRDefault="00C013C6" w:rsidP="00B32CF0">
            <w:pPr>
              <w:pStyle w:val="BulletListFooterTextnumberedTable-NormalRSHBTable-NormalUseCaseListParagraphParagraphedeliste1lp1"/>
              <w:widowControl w:val="0"/>
              <w:ind w:left="0"/>
              <w:rPr>
                <w:rFonts w:cs="Times New Roman"/>
                <w:sz w:val="22"/>
                <w:szCs w:val="22"/>
                <w:lang w:val="ru-RU" w:eastAsia="ru-RU"/>
              </w:rPr>
            </w:pPr>
            <w:r w:rsidRPr="00C013C6">
              <w:rPr>
                <w:rFonts w:cs="Times New Roman"/>
                <w:sz w:val="22"/>
                <w:szCs w:val="22"/>
                <w:lang w:val="ru-RU"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lastRenderedPageBreak/>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lastRenderedPageBreak/>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lastRenderedPageBreak/>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3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3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10" w:history="1">
              <w:r w:rsidR="00536427" w:rsidRPr="00151F91">
                <w:rPr>
                  <w:rStyle w:val="ab"/>
                  <w:rFonts w:cs="Times New Roman"/>
                  <w:sz w:val="22"/>
                  <w:szCs w:val="22"/>
                </w:rPr>
                <w:t>https://etp-region.ru/</w:t>
              </w:r>
            </w:hyperlink>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3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позднее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обязательств в связи с подачей заявок на участие</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3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3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3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11" w:history="1">
              <w:r w:rsidR="00536427" w:rsidRPr="00151F91">
                <w:rPr>
                  <w:rStyle w:val="ab"/>
                  <w:rFonts w:cs="Times New Roman"/>
                  <w:sz w:val="22"/>
                  <w:szCs w:val="22"/>
                </w:rPr>
                <w:t>https://etp-region.ru/</w:t>
              </w:r>
            </w:hyperlink>
          </w:p>
          <w:p w:rsidR="00E51999" w:rsidRPr="00151F91" w:rsidRDefault="00E51999" w:rsidP="004E51B4">
            <w:pPr>
              <w:widowControl w:val="0"/>
              <w:rPr>
                <w:rFonts w:cs="Times New Roman"/>
                <w:sz w:val="22"/>
                <w:szCs w:val="22"/>
              </w:rPr>
            </w:pPr>
            <w:r w:rsidRPr="00151F91">
              <w:rPr>
                <w:rFonts w:cs="Times New Roman"/>
                <w:sz w:val="22"/>
                <w:szCs w:val="22"/>
              </w:rPr>
              <w:t>С момента публикации извещения на электронной площадке</w:t>
            </w:r>
            <w:r w:rsidR="006B29AB" w:rsidRPr="00151F91">
              <w:rPr>
                <w:rFonts w:cs="Times New Roman"/>
                <w:sz w:val="22"/>
                <w:szCs w:val="22"/>
              </w:rPr>
              <w:fldChar w:fldCharType="begin">
                <w:ffData>
                  <w:name w:val="ДатаНачалаПриёмаЦП"/>
                  <w:enabled/>
                  <w:calcOnExit w:val="0"/>
                  <w:textInput>
                    <w:maxLength w:val="1"/>
                  </w:textInput>
                </w:ffData>
              </w:fldChar>
            </w:r>
            <w:r w:rsidRPr="00151F91">
              <w:rPr>
                <w:rFonts w:cs="Times New Roman"/>
                <w:sz w:val="22"/>
                <w:szCs w:val="22"/>
              </w:rPr>
              <w:instrText xml:space="preserve"> FORMTEXT </w:instrText>
            </w:r>
            <w:r w:rsidR="006B29AB">
              <w:rPr>
                <w:rFonts w:cs="Times New Roman"/>
                <w:sz w:val="22"/>
                <w:szCs w:val="22"/>
              </w:rPr>
            </w:r>
            <w:r w:rsidR="006B29AB">
              <w:rPr>
                <w:rFonts w:cs="Times New Roman"/>
                <w:sz w:val="22"/>
                <w:szCs w:val="22"/>
              </w:rPr>
              <w:fldChar w:fldCharType="separate"/>
            </w:r>
            <w:r w:rsidR="006B29AB" w:rsidRPr="00151F91">
              <w:rPr>
                <w:rFonts w:cs="Times New Roman"/>
                <w:sz w:val="22"/>
                <w:szCs w:val="22"/>
              </w:rPr>
              <w:fldChar w:fldCharType="end"/>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36" w:type="pct"/>
            <w:gridSpan w:val="4"/>
            <w:vAlign w:val="center"/>
          </w:tcPr>
          <w:p w:rsidR="00E51999"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Электронная торговая площадка </w:t>
            </w:r>
            <w:r w:rsidR="00536427" w:rsidRPr="00016772">
              <w:rPr>
                <w:rFonts w:cs="Times New Roman"/>
                <w:color w:val="000000" w:themeColor="text1"/>
                <w:sz w:val="22"/>
                <w:szCs w:val="22"/>
              </w:rPr>
              <w:t>Регион</w:t>
            </w:r>
          </w:p>
          <w:p w:rsidR="00536427"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Адрес электронной площадки в сети Интернет:</w:t>
            </w:r>
            <w:r w:rsidR="00536427" w:rsidRPr="00016772">
              <w:rPr>
                <w:rFonts w:cs="Times New Roman"/>
                <w:color w:val="000000" w:themeColor="text1"/>
                <w:sz w:val="22"/>
                <w:szCs w:val="22"/>
              </w:rPr>
              <w:t xml:space="preserve"> </w:t>
            </w:r>
            <w:hyperlink r:id="rId12" w:history="1">
              <w:r w:rsidR="00536427" w:rsidRPr="00016772">
                <w:rPr>
                  <w:rStyle w:val="ab"/>
                  <w:rFonts w:cs="Times New Roman"/>
                  <w:color w:val="000000" w:themeColor="text1"/>
                  <w:sz w:val="22"/>
                  <w:szCs w:val="22"/>
                </w:rPr>
                <w:t>https://etp-region.ru/</w:t>
              </w:r>
            </w:hyperlink>
          </w:p>
          <w:p w:rsidR="00E51999" w:rsidRPr="00016772" w:rsidRDefault="00E51999" w:rsidP="00D47938">
            <w:pPr>
              <w:widowControl w:val="0"/>
              <w:rPr>
                <w:rFonts w:cs="Times New Roman"/>
                <w:b/>
                <w:bCs/>
                <w:color w:val="000000" w:themeColor="text1"/>
                <w:sz w:val="22"/>
                <w:szCs w:val="22"/>
              </w:rPr>
            </w:pPr>
            <w:r w:rsidRPr="00D709BB">
              <w:rPr>
                <w:rFonts w:cs="Times New Roman"/>
                <w:b/>
                <w:bCs/>
                <w:color w:val="000000" w:themeColor="text1"/>
                <w:sz w:val="22"/>
                <w:szCs w:val="22"/>
              </w:rPr>
              <w:t>«</w:t>
            </w:r>
            <w:r w:rsidR="00152D24">
              <w:rPr>
                <w:rFonts w:cs="Times New Roman"/>
                <w:b/>
                <w:bCs/>
                <w:color w:val="000000" w:themeColor="text1"/>
                <w:sz w:val="22"/>
                <w:szCs w:val="22"/>
              </w:rPr>
              <w:t>16</w:t>
            </w:r>
            <w:r w:rsidRPr="00D709BB">
              <w:rPr>
                <w:rFonts w:cs="Times New Roman"/>
                <w:b/>
                <w:bCs/>
                <w:color w:val="000000" w:themeColor="text1"/>
                <w:sz w:val="22"/>
                <w:szCs w:val="22"/>
              </w:rPr>
              <w:t>»</w:t>
            </w:r>
            <w:r w:rsidR="00FD169D" w:rsidRPr="00D709BB">
              <w:rPr>
                <w:rFonts w:cs="Times New Roman"/>
                <w:b/>
                <w:bCs/>
                <w:color w:val="000000" w:themeColor="text1"/>
                <w:sz w:val="22"/>
                <w:szCs w:val="22"/>
              </w:rPr>
              <w:t xml:space="preserve"> </w:t>
            </w:r>
            <w:r w:rsidR="00152D24">
              <w:rPr>
                <w:rFonts w:cs="Times New Roman"/>
                <w:b/>
                <w:bCs/>
                <w:color w:val="000000" w:themeColor="text1"/>
                <w:sz w:val="22"/>
                <w:szCs w:val="22"/>
              </w:rPr>
              <w:t>июля</w:t>
            </w:r>
            <w:r w:rsidR="005C015C" w:rsidRPr="00D709BB">
              <w:rPr>
                <w:rFonts w:cs="Times New Roman"/>
                <w:b/>
                <w:bCs/>
                <w:color w:val="000000" w:themeColor="text1"/>
                <w:sz w:val="22"/>
                <w:szCs w:val="22"/>
              </w:rPr>
              <w:t xml:space="preserve"> </w:t>
            </w:r>
            <w:r w:rsidR="00546989" w:rsidRPr="00D709BB">
              <w:rPr>
                <w:rFonts w:cs="Times New Roman"/>
                <w:b/>
                <w:bCs/>
                <w:color w:val="000000" w:themeColor="text1"/>
                <w:sz w:val="22"/>
                <w:szCs w:val="22"/>
              </w:rPr>
              <w:t>202</w:t>
            </w:r>
            <w:r w:rsidR="00AC1AB6" w:rsidRPr="00D709BB">
              <w:rPr>
                <w:rFonts w:cs="Times New Roman"/>
                <w:b/>
                <w:bCs/>
                <w:color w:val="000000" w:themeColor="text1"/>
                <w:sz w:val="22"/>
                <w:szCs w:val="22"/>
              </w:rPr>
              <w:t>6</w:t>
            </w:r>
            <w:r w:rsidR="00546989" w:rsidRPr="00D709BB">
              <w:rPr>
                <w:rFonts w:cs="Times New Roman"/>
                <w:b/>
                <w:bCs/>
                <w:color w:val="000000" w:themeColor="text1"/>
                <w:sz w:val="22"/>
                <w:szCs w:val="22"/>
              </w:rPr>
              <w:t>г</w:t>
            </w:r>
            <w:r w:rsidRPr="00D709BB">
              <w:rPr>
                <w:rFonts w:cs="Times New Roman"/>
                <w:b/>
                <w:bCs/>
                <w:color w:val="000000" w:themeColor="text1"/>
                <w:sz w:val="22"/>
                <w:szCs w:val="22"/>
              </w:rPr>
              <w:t xml:space="preserve">, </w:t>
            </w:r>
            <w:r w:rsidR="00152D24">
              <w:rPr>
                <w:rFonts w:cs="Times New Roman"/>
                <w:b/>
                <w:bCs/>
                <w:color w:val="000000" w:themeColor="text1"/>
                <w:sz w:val="22"/>
                <w:szCs w:val="22"/>
              </w:rPr>
              <w:t>08</w:t>
            </w:r>
            <w:r w:rsidRPr="00D709BB">
              <w:rPr>
                <w:rFonts w:cs="Times New Roman"/>
                <w:b/>
                <w:bCs/>
                <w:color w:val="000000" w:themeColor="text1"/>
                <w:sz w:val="22"/>
                <w:szCs w:val="22"/>
              </w:rPr>
              <w:t>:00</w:t>
            </w:r>
            <w:r w:rsidRPr="00016772">
              <w:rPr>
                <w:rFonts w:cs="Times New Roman"/>
                <w:b/>
                <w:bCs/>
                <w:color w:val="000000" w:themeColor="text1"/>
                <w:sz w:val="22"/>
                <w:szCs w:val="22"/>
              </w:rPr>
              <w:t xml:space="preserve"> (время местное заказчика) </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36" w:type="pct"/>
            <w:gridSpan w:val="4"/>
            <w:vAlign w:val="center"/>
          </w:tcPr>
          <w:p w:rsidR="0087309D"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w:t>
            </w:r>
            <w:r w:rsidR="0087309D" w:rsidRPr="00016772">
              <w:rPr>
                <w:rFonts w:cs="Times New Roman"/>
                <w:color w:val="000000" w:themeColor="text1"/>
                <w:sz w:val="22"/>
                <w:szCs w:val="22"/>
              </w:rPr>
              <w:t>624760, Свердловская обл., г. Верхняя Салда, ул. Парковая, д.1</w:t>
            </w:r>
            <w:r w:rsidR="006415FE" w:rsidRPr="00016772">
              <w:rPr>
                <w:rFonts w:cs="Times New Roman"/>
                <w:color w:val="000000" w:themeColor="text1"/>
                <w:sz w:val="22"/>
                <w:szCs w:val="22"/>
              </w:rPr>
              <w:t>-</w:t>
            </w:r>
            <w:r w:rsidR="0087309D" w:rsidRPr="00016772">
              <w:rPr>
                <w:rFonts w:cs="Times New Roman"/>
                <w:color w:val="000000" w:themeColor="text1"/>
                <w:sz w:val="22"/>
                <w:szCs w:val="22"/>
              </w:rPr>
              <w:t>А</w:t>
            </w:r>
          </w:p>
          <w:p w:rsidR="00E51999" w:rsidRPr="00016772" w:rsidRDefault="00AC1AB6" w:rsidP="00D47938">
            <w:pPr>
              <w:widowControl w:val="0"/>
              <w:rPr>
                <w:rFonts w:cs="Times New Roman"/>
                <w:b/>
                <w:bCs/>
                <w:color w:val="000000" w:themeColor="text1"/>
                <w:sz w:val="22"/>
                <w:szCs w:val="22"/>
              </w:rPr>
            </w:pPr>
            <w:r w:rsidRPr="00D709BB">
              <w:rPr>
                <w:rFonts w:cs="Times New Roman"/>
                <w:b/>
                <w:bCs/>
                <w:color w:val="000000" w:themeColor="text1"/>
                <w:sz w:val="22"/>
                <w:szCs w:val="22"/>
              </w:rPr>
              <w:t>«</w:t>
            </w:r>
            <w:r w:rsidR="00152D24">
              <w:rPr>
                <w:rFonts w:cs="Times New Roman"/>
                <w:b/>
                <w:bCs/>
                <w:color w:val="000000" w:themeColor="text1"/>
                <w:sz w:val="22"/>
                <w:szCs w:val="22"/>
              </w:rPr>
              <w:t>16</w:t>
            </w:r>
            <w:r w:rsidRPr="00D709BB">
              <w:rPr>
                <w:rFonts w:cs="Times New Roman"/>
                <w:b/>
                <w:bCs/>
                <w:color w:val="000000" w:themeColor="text1"/>
                <w:sz w:val="22"/>
                <w:szCs w:val="22"/>
              </w:rPr>
              <w:t xml:space="preserve">» </w:t>
            </w:r>
            <w:r w:rsidR="00152D24">
              <w:rPr>
                <w:rFonts w:cs="Times New Roman"/>
                <w:b/>
                <w:bCs/>
                <w:color w:val="000000" w:themeColor="text1"/>
                <w:sz w:val="22"/>
                <w:szCs w:val="22"/>
              </w:rPr>
              <w:t xml:space="preserve">июля </w:t>
            </w:r>
            <w:r w:rsidRPr="00D709BB">
              <w:rPr>
                <w:rFonts w:cs="Times New Roman"/>
                <w:b/>
                <w:bCs/>
                <w:color w:val="000000" w:themeColor="text1"/>
                <w:sz w:val="22"/>
                <w:szCs w:val="22"/>
              </w:rPr>
              <w:t>2026</w:t>
            </w:r>
            <w:r w:rsidR="003D3725" w:rsidRPr="00D709BB">
              <w:rPr>
                <w:rFonts w:cs="Times New Roman"/>
                <w:b/>
                <w:bCs/>
                <w:color w:val="000000" w:themeColor="text1"/>
                <w:sz w:val="22"/>
                <w:szCs w:val="22"/>
              </w:rPr>
              <w:t>г</w:t>
            </w:r>
            <w:r w:rsidR="00325EA3" w:rsidRPr="00D709BB">
              <w:rPr>
                <w:rFonts w:cs="Times New Roman"/>
                <w:b/>
                <w:bCs/>
                <w:color w:val="000000" w:themeColor="text1"/>
                <w:sz w:val="22"/>
                <w:szCs w:val="22"/>
              </w:rPr>
              <w:t>.</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проведения </w:t>
            </w:r>
            <w:r w:rsidR="00760A9D" w:rsidRPr="00151F91">
              <w:rPr>
                <w:rFonts w:cs="Times New Roman"/>
                <w:b/>
                <w:bCs/>
                <w:sz w:val="22"/>
                <w:szCs w:val="22"/>
              </w:rPr>
              <w:t>запроса цен</w:t>
            </w:r>
            <w:r w:rsidRPr="00151F91">
              <w:rPr>
                <w:rFonts w:cs="Times New Roman"/>
                <w:b/>
                <w:bCs/>
                <w:sz w:val="22"/>
                <w:szCs w:val="22"/>
              </w:rPr>
              <w:t xml:space="preserve"> в электронной форме</w:t>
            </w:r>
          </w:p>
        </w:tc>
        <w:tc>
          <w:tcPr>
            <w:tcW w:w="3236" w:type="pct"/>
            <w:gridSpan w:val="4"/>
            <w:vAlign w:val="center"/>
          </w:tcPr>
          <w:p w:rsidR="00E51999"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 Электронная торговая площадка </w:t>
            </w:r>
            <w:r w:rsidR="00536427" w:rsidRPr="00016772">
              <w:rPr>
                <w:rFonts w:cs="Times New Roman"/>
                <w:color w:val="000000" w:themeColor="text1"/>
                <w:sz w:val="22"/>
                <w:szCs w:val="22"/>
              </w:rPr>
              <w:t>Регион</w:t>
            </w:r>
          </w:p>
          <w:p w:rsidR="00E51999"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00536427" w:rsidRPr="00016772">
                <w:rPr>
                  <w:rStyle w:val="ab"/>
                  <w:rFonts w:cs="Times New Roman"/>
                  <w:color w:val="000000" w:themeColor="text1"/>
                  <w:sz w:val="22"/>
                  <w:szCs w:val="22"/>
                </w:rPr>
                <w:t>https://etp-region.ru/</w:t>
              </w:r>
            </w:hyperlink>
          </w:p>
          <w:p w:rsidR="00E51999" w:rsidRPr="00016772" w:rsidRDefault="00E51999" w:rsidP="00D47938">
            <w:pPr>
              <w:widowControl w:val="0"/>
              <w:rPr>
                <w:rFonts w:cs="Times New Roman"/>
                <w:b/>
                <w:bCs/>
                <w:color w:val="000000" w:themeColor="text1"/>
                <w:sz w:val="22"/>
                <w:szCs w:val="22"/>
              </w:rPr>
            </w:pPr>
            <w:r w:rsidRPr="00016772">
              <w:rPr>
                <w:rFonts w:cs="Times New Roman"/>
                <w:color w:val="000000" w:themeColor="text1"/>
                <w:sz w:val="22"/>
                <w:szCs w:val="22"/>
              </w:rPr>
              <w:t xml:space="preserve"> </w:t>
            </w:r>
            <w:r w:rsidR="003D3725" w:rsidRPr="00D709BB">
              <w:rPr>
                <w:rFonts w:cs="Times New Roman"/>
                <w:b/>
                <w:bCs/>
                <w:color w:val="000000" w:themeColor="text1"/>
                <w:sz w:val="22"/>
                <w:szCs w:val="22"/>
              </w:rPr>
              <w:t>«</w:t>
            </w:r>
            <w:r w:rsidR="00152D24">
              <w:rPr>
                <w:rFonts w:cs="Times New Roman"/>
                <w:b/>
                <w:bCs/>
                <w:color w:val="000000" w:themeColor="text1"/>
                <w:sz w:val="22"/>
                <w:szCs w:val="22"/>
              </w:rPr>
              <w:t>17</w:t>
            </w:r>
            <w:r w:rsidR="003D3725" w:rsidRPr="00D709BB">
              <w:rPr>
                <w:rFonts w:cs="Times New Roman"/>
                <w:b/>
                <w:bCs/>
                <w:color w:val="000000" w:themeColor="text1"/>
                <w:sz w:val="22"/>
                <w:szCs w:val="22"/>
              </w:rPr>
              <w:t xml:space="preserve">» </w:t>
            </w:r>
            <w:r w:rsidR="00152D24">
              <w:rPr>
                <w:rFonts w:cs="Times New Roman"/>
                <w:b/>
                <w:bCs/>
                <w:color w:val="000000" w:themeColor="text1"/>
                <w:sz w:val="22"/>
                <w:szCs w:val="22"/>
              </w:rPr>
              <w:t>июля</w:t>
            </w:r>
            <w:r w:rsidR="003D3725" w:rsidRPr="00D709BB">
              <w:rPr>
                <w:rFonts w:cs="Times New Roman"/>
                <w:b/>
                <w:bCs/>
                <w:color w:val="000000" w:themeColor="text1"/>
                <w:sz w:val="22"/>
                <w:szCs w:val="22"/>
              </w:rPr>
              <w:t xml:space="preserve"> 202</w:t>
            </w:r>
            <w:r w:rsidR="00132DB4" w:rsidRPr="00D709BB">
              <w:rPr>
                <w:rFonts w:cs="Times New Roman"/>
                <w:b/>
                <w:bCs/>
                <w:color w:val="000000" w:themeColor="text1"/>
                <w:sz w:val="22"/>
                <w:szCs w:val="22"/>
              </w:rPr>
              <w:t>6</w:t>
            </w:r>
            <w:r w:rsidR="003D3725" w:rsidRPr="00D709BB">
              <w:rPr>
                <w:rFonts w:cs="Times New Roman"/>
                <w:b/>
                <w:bCs/>
                <w:color w:val="000000" w:themeColor="text1"/>
                <w:sz w:val="22"/>
                <w:szCs w:val="22"/>
              </w:rPr>
              <w:t>г</w:t>
            </w:r>
            <w:r w:rsidR="007E62FC" w:rsidRPr="00D709BB">
              <w:rPr>
                <w:rFonts w:cs="Times New Roman"/>
                <w:b/>
                <w:bCs/>
                <w:color w:val="000000" w:themeColor="text1"/>
                <w:sz w:val="22"/>
                <w:szCs w:val="22"/>
              </w:rPr>
              <w:t xml:space="preserve">, </w:t>
            </w:r>
            <w:r w:rsidR="00152D24">
              <w:rPr>
                <w:rFonts w:cs="Times New Roman"/>
                <w:b/>
                <w:bCs/>
                <w:color w:val="000000" w:themeColor="text1"/>
                <w:sz w:val="22"/>
                <w:szCs w:val="22"/>
              </w:rPr>
              <w:t>15</w:t>
            </w:r>
            <w:r w:rsidR="007E62FC" w:rsidRPr="00D709BB">
              <w:rPr>
                <w:rFonts w:cs="Times New Roman"/>
                <w:b/>
                <w:bCs/>
                <w:color w:val="000000" w:themeColor="text1"/>
                <w:sz w:val="22"/>
                <w:szCs w:val="22"/>
              </w:rPr>
              <w:t>:00</w:t>
            </w:r>
            <w:r w:rsidR="003D3725" w:rsidRPr="00016772">
              <w:rPr>
                <w:rFonts w:cs="Times New Roman"/>
                <w:b/>
                <w:bCs/>
                <w:color w:val="000000" w:themeColor="text1"/>
                <w:sz w:val="22"/>
                <w:szCs w:val="22"/>
              </w:rPr>
              <w:t xml:space="preserve"> </w:t>
            </w:r>
            <w:r w:rsidR="00546989" w:rsidRPr="00016772">
              <w:rPr>
                <w:rFonts w:cs="Times New Roman"/>
                <w:b/>
                <w:bCs/>
                <w:color w:val="000000" w:themeColor="text1"/>
                <w:sz w:val="22"/>
                <w:szCs w:val="22"/>
              </w:rPr>
              <w:t>(время местное заказчика)</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подведения итогов </w:t>
            </w:r>
          </w:p>
        </w:tc>
        <w:tc>
          <w:tcPr>
            <w:tcW w:w="3236" w:type="pct"/>
            <w:gridSpan w:val="4"/>
            <w:vAlign w:val="center"/>
          </w:tcPr>
          <w:p w:rsidR="0087309D"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w:t>
            </w:r>
            <w:r w:rsidR="0087309D" w:rsidRPr="00016772">
              <w:rPr>
                <w:rFonts w:cs="Times New Roman"/>
                <w:color w:val="000000" w:themeColor="text1"/>
                <w:sz w:val="22"/>
                <w:szCs w:val="22"/>
              </w:rPr>
              <w:t>624760, Свердловская обл., г. Верхняя Салда, ул. Парковая, д.1</w:t>
            </w:r>
            <w:r w:rsidR="00222FA0" w:rsidRPr="00016772">
              <w:rPr>
                <w:rFonts w:cs="Times New Roman"/>
                <w:color w:val="000000" w:themeColor="text1"/>
                <w:sz w:val="22"/>
                <w:szCs w:val="22"/>
              </w:rPr>
              <w:t>-</w:t>
            </w:r>
            <w:r w:rsidR="0087309D" w:rsidRPr="00016772">
              <w:rPr>
                <w:rFonts w:cs="Times New Roman"/>
                <w:color w:val="000000" w:themeColor="text1"/>
                <w:sz w:val="22"/>
                <w:szCs w:val="22"/>
              </w:rPr>
              <w:t xml:space="preserve">А </w:t>
            </w:r>
          </w:p>
          <w:p w:rsidR="00E51999" w:rsidRPr="00016772" w:rsidRDefault="00132DB4" w:rsidP="00D47938">
            <w:pPr>
              <w:widowControl w:val="0"/>
              <w:rPr>
                <w:rFonts w:cs="Times New Roman"/>
                <w:b/>
                <w:bCs/>
                <w:color w:val="000000" w:themeColor="text1"/>
                <w:sz w:val="22"/>
                <w:szCs w:val="22"/>
              </w:rPr>
            </w:pPr>
            <w:r w:rsidRPr="00D709BB">
              <w:rPr>
                <w:rFonts w:cs="Times New Roman"/>
                <w:b/>
                <w:bCs/>
                <w:color w:val="000000" w:themeColor="text1"/>
                <w:sz w:val="22"/>
                <w:szCs w:val="22"/>
              </w:rPr>
              <w:t>«</w:t>
            </w:r>
            <w:r w:rsidR="006A647A">
              <w:rPr>
                <w:rFonts w:cs="Times New Roman"/>
                <w:b/>
                <w:bCs/>
                <w:color w:val="000000" w:themeColor="text1"/>
                <w:sz w:val="22"/>
                <w:szCs w:val="22"/>
              </w:rPr>
              <w:t>17</w:t>
            </w:r>
            <w:r w:rsidRPr="00D709BB">
              <w:rPr>
                <w:rFonts w:cs="Times New Roman"/>
                <w:b/>
                <w:bCs/>
                <w:color w:val="000000" w:themeColor="text1"/>
                <w:sz w:val="22"/>
                <w:szCs w:val="22"/>
              </w:rPr>
              <w:t xml:space="preserve">» </w:t>
            </w:r>
            <w:r w:rsidR="006A647A">
              <w:rPr>
                <w:rFonts w:cs="Times New Roman"/>
                <w:b/>
                <w:bCs/>
                <w:color w:val="000000" w:themeColor="text1"/>
                <w:sz w:val="22"/>
                <w:szCs w:val="22"/>
              </w:rPr>
              <w:t>июля</w:t>
            </w:r>
            <w:r w:rsidRPr="00D709BB">
              <w:rPr>
                <w:rFonts w:cs="Times New Roman"/>
                <w:b/>
                <w:bCs/>
                <w:color w:val="000000" w:themeColor="text1"/>
                <w:sz w:val="22"/>
                <w:szCs w:val="22"/>
              </w:rPr>
              <w:t xml:space="preserve"> 2026г</w:t>
            </w:r>
            <w:r w:rsidR="00325EA3" w:rsidRPr="00D709BB">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w:t>
            </w:r>
            <w:r w:rsidRPr="007D0EE0">
              <w:rPr>
                <w:rFonts w:cs="Times New Roman"/>
                <w:sz w:val="22"/>
                <w:szCs w:val="22"/>
              </w:rPr>
              <w:lastRenderedPageBreak/>
              <w:t>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D0EE0">
              <w:rPr>
                <w:rFonts w:cs="Times New Roman"/>
                <w:sz w:val="22"/>
                <w:szCs w:val="22"/>
              </w:rPr>
              <w:t>недопуске</w:t>
            </w:r>
            <w:proofErr w:type="spellEnd"/>
            <w:r w:rsidRPr="007D0EE0">
              <w:rPr>
                <w:rFonts w:cs="Times New Roman"/>
                <w:sz w:val="22"/>
                <w:szCs w:val="22"/>
              </w:rPr>
              <w:t xml:space="preserve">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B7DAB">
        <w:tc>
          <w:tcPr>
            <w:tcW w:w="759"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lastRenderedPageBreak/>
              <w:t>9.14.</w:t>
            </w:r>
          </w:p>
        </w:tc>
        <w:tc>
          <w:tcPr>
            <w:tcW w:w="4241"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05"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3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3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3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3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w:t>
            </w:r>
            <w:r w:rsidRPr="007D0EE0">
              <w:rPr>
                <w:rFonts w:cs="Times New Roman"/>
                <w:bCs/>
                <w:sz w:val="22"/>
                <w:szCs w:val="22"/>
                <w:lang w:eastAsia="en-US"/>
              </w:rPr>
              <w:lastRenderedPageBreak/>
              <w:t>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lastRenderedPageBreak/>
              <w:t>10.5.</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3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B7DAB">
        <w:tc>
          <w:tcPr>
            <w:tcW w:w="759"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05"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3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05"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36" w:type="pct"/>
            <w:gridSpan w:val="4"/>
            <w:vAlign w:val="center"/>
          </w:tcPr>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w:t>
            </w:r>
            <w:r w:rsidRPr="007D0EE0">
              <w:rPr>
                <w:rFonts w:cs="Times New Roman"/>
                <w:sz w:val="22"/>
                <w:szCs w:val="22"/>
              </w:rPr>
              <w:lastRenderedPageBreak/>
              <w:t>договора.</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lastRenderedPageBreak/>
              <w:t xml:space="preserve">11. </w:t>
            </w:r>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B7DAB">
        <w:trPr>
          <w:trHeight w:val="103"/>
        </w:trPr>
        <w:tc>
          <w:tcPr>
            <w:tcW w:w="198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11" w:type="pct"/>
            <w:gridSpan w:val="3"/>
            <w:tcBorders>
              <w:top w:val="single" w:sz="4" w:space="0" w:color="auto"/>
              <w:left w:val="single" w:sz="4" w:space="0" w:color="auto"/>
              <w:bottom w:val="single" w:sz="4" w:space="0" w:color="auto"/>
            </w:tcBorders>
            <w:vAlign w:val="center"/>
          </w:tcPr>
          <w:p w:rsidR="00983B09" w:rsidRPr="00C37B90" w:rsidRDefault="00983B09" w:rsidP="004E51B4">
            <w:pPr>
              <w:widowControl w:val="0"/>
              <w:ind w:firstLine="341"/>
              <w:jc w:val="center"/>
              <w:rPr>
                <w:bCs/>
                <w:sz w:val="22"/>
                <w:szCs w:val="22"/>
              </w:rPr>
            </w:pPr>
            <w:r w:rsidRPr="00C37B90">
              <w:rPr>
                <w:bCs/>
                <w:sz w:val="22"/>
                <w:szCs w:val="22"/>
              </w:rPr>
              <w:t>НЕ УСТАНОВЛЕНО</w:t>
            </w:r>
            <w:r w:rsidR="001C3C16">
              <w:rPr>
                <w:bCs/>
                <w:sz w:val="22"/>
                <w:szCs w:val="22"/>
              </w:rPr>
              <w:t xml:space="preserve"> </w:t>
            </w:r>
          </w:p>
          <w:p w:rsidR="00983B09" w:rsidRPr="00222FA0" w:rsidRDefault="00983B09" w:rsidP="004E51B4">
            <w:pPr>
              <w:widowControl w:val="0"/>
              <w:autoSpaceDE w:val="0"/>
              <w:autoSpaceDN w:val="0"/>
              <w:ind w:firstLine="613"/>
              <w:jc w:val="both"/>
              <w:rPr>
                <w:rFonts w:cs="Times New Roman"/>
                <w:b/>
                <w:sz w:val="22"/>
                <w:szCs w:val="22"/>
              </w:rPr>
            </w:pPr>
          </w:p>
        </w:tc>
      </w:tr>
      <w:tr w:rsidR="00983B09" w:rsidRPr="004E51B4" w:rsidTr="009B7DAB">
        <w:trPr>
          <w:trHeight w:val="135"/>
        </w:trPr>
        <w:tc>
          <w:tcPr>
            <w:tcW w:w="198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1" w:type="pct"/>
            <w:gridSpan w:val="3"/>
            <w:tcBorders>
              <w:top w:val="single" w:sz="4" w:space="0" w:color="auto"/>
              <w:left w:val="single" w:sz="4" w:space="0" w:color="auto"/>
              <w:bottom w:val="single" w:sz="4" w:space="0" w:color="auto"/>
            </w:tcBorders>
            <w:vAlign w:val="center"/>
          </w:tcPr>
          <w:p w:rsidR="00983B09" w:rsidRPr="00222FA0" w:rsidRDefault="00983B09" w:rsidP="004E51B4">
            <w:pPr>
              <w:widowControl w:val="0"/>
              <w:jc w:val="center"/>
              <w:rPr>
                <w:b/>
                <w:sz w:val="22"/>
                <w:szCs w:val="22"/>
              </w:rPr>
            </w:pPr>
          </w:p>
          <w:p w:rsidR="00983B09" w:rsidRPr="001C3C16" w:rsidRDefault="0043116F" w:rsidP="0043116F">
            <w:pPr>
              <w:widowControl w:val="0"/>
              <w:jc w:val="center"/>
              <w:rPr>
                <w:b/>
                <w:sz w:val="22"/>
                <w:szCs w:val="22"/>
              </w:rPr>
            </w:pPr>
            <w:r w:rsidRPr="001C3C16">
              <w:rPr>
                <w:b/>
                <w:sz w:val="22"/>
                <w:szCs w:val="22"/>
              </w:rPr>
              <w:t>УСТАНОВЛЕНО</w:t>
            </w:r>
          </w:p>
          <w:p w:rsidR="00983B09" w:rsidRPr="00222FA0" w:rsidRDefault="00983B09" w:rsidP="004E51B4">
            <w:pPr>
              <w:widowControl w:val="0"/>
              <w:autoSpaceDE w:val="0"/>
              <w:autoSpaceDN w:val="0"/>
              <w:ind w:firstLine="613"/>
              <w:jc w:val="both"/>
              <w:rPr>
                <w:rFonts w:cs="Times New Roman"/>
                <w:b/>
                <w:sz w:val="22"/>
                <w:szCs w:val="22"/>
              </w:rPr>
            </w:pPr>
          </w:p>
        </w:tc>
      </w:tr>
      <w:tr w:rsidR="00983B09" w:rsidRPr="004E51B4" w:rsidTr="009B7DAB">
        <w:trPr>
          <w:trHeight w:val="195"/>
        </w:trPr>
        <w:tc>
          <w:tcPr>
            <w:tcW w:w="198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1" w:type="pct"/>
            <w:gridSpan w:val="3"/>
            <w:tcBorders>
              <w:top w:val="single" w:sz="4" w:space="0" w:color="auto"/>
              <w:left w:val="single" w:sz="4" w:space="0" w:color="auto"/>
            </w:tcBorders>
            <w:vAlign w:val="center"/>
          </w:tcPr>
          <w:p w:rsidR="0016716F" w:rsidRPr="00C37B90" w:rsidRDefault="0016716F" w:rsidP="0016716F">
            <w:pPr>
              <w:widowControl w:val="0"/>
              <w:ind w:firstLine="341"/>
              <w:jc w:val="center"/>
              <w:rPr>
                <w:bCs/>
                <w:sz w:val="22"/>
                <w:szCs w:val="22"/>
              </w:rPr>
            </w:pPr>
            <w:r w:rsidRPr="00C37B90">
              <w:rPr>
                <w:bCs/>
                <w:sz w:val="22"/>
                <w:szCs w:val="22"/>
              </w:rPr>
              <w:t>НЕ УСТАНОВЛЕНО</w:t>
            </w:r>
            <w:r>
              <w:rPr>
                <w:bCs/>
                <w:sz w:val="22"/>
                <w:szCs w:val="22"/>
              </w:rPr>
              <w:t xml:space="preserve"> </w:t>
            </w:r>
          </w:p>
          <w:p w:rsidR="00983B09" w:rsidRPr="00986664" w:rsidRDefault="00983B09" w:rsidP="004E51B4">
            <w:pPr>
              <w:widowControl w:val="0"/>
              <w:jc w:val="center"/>
              <w:rPr>
                <w:bCs/>
                <w:sz w:val="22"/>
                <w:szCs w:val="22"/>
              </w:rPr>
            </w:pPr>
          </w:p>
          <w:p w:rsidR="00983B09" w:rsidRPr="00222FA0" w:rsidRDefault="00983B09" w:rsidP="004E51B4">
            <w:pPr>
              <w:widowControl w:val="0"/>
              <w:autoSpaceDE w:val="0"/>
              <w:autoSpaceDN w:val="0"/>
              <w:ind w:firstLine="613"/>
              <w:jc w:val="both"/>
              <w:rPr>
                <w:rFonts w:cs="Times New Roman"/>
                <w:b/>
                <w:sz w:val="22"/>
                <w:szCs w:val="22"/>
              </w:rPr>
            </w:pPr>
          </w:p>
        </w:tc>
      </w:tr>
    </w:tbl>
    <w:p w:rsidR="00692C3B" w:rsidRDefault="00692C3B" w:rsidP="00BF1FA2">
      <w:pPr>
        <w:jc w:val="right"/>
        <w:rPr>
          <w:rFonts w:cs="Times New Roman"/>
          <w:sz w:val="22"/>
          <w:szCs w:val="22"/>
        </w:rPr>
      </w:pPr>
      <w:bookmarkStart w:id="2" w:name="_Toc536454773"/>
      <w:bookmarkStart w:id="3" w:name="_Ref314161369"/>
      <w:bookmarkStart w:id="4" w:name="_Ref414291069"/>
      <w:bookmarkStart w:id="5" w:name="_Ref414276712"/>
      <w:bookmarkStart w:id="6" w:name="_Toc415874697"/>
    </w:p>
    <w:p w:rsidR="00692C3B" w:rsidRDefault="00692C3B" w:rsidP="00BF1FA2">
      <w:pPr>
        <w:jc w:val="right"/>
        <w:rPr>
          <w:rFonts w:cs="Times New Roman"/>
          <w:sz w:val="22"/>
          <w:szCs w:val="22"/>
        </w:rPr>
      </w:pPr>
    </w:p>
    <w:p w:rsidR="009B7DAB" w:rsidRPr="009B7DAB" w:rsidRDefault="009B7DAB" w:rsidP="009B7DAB">
      <w:pPr>
        <w:jc w:val="right"/>
        <w:rPr>
          <w:rFonts w:cs="Times New Roman"/>
          <w:sz w:val="22"/>
          <w:szCs w:val="22"/>
        </w:rPr>
      </w:pPr>
      <w:r w:rsidRPr="009B7DAB">
        <w:rPr>
          <w:rFonts w:cs="Times New Roman"/>
          <w:sz w:val="22"/>
          <w:szCs w:val="22"/>
        </w:rPr>
        <w:t>Приложение №1</w:t>
      </w:r>
    </w:p>
    <w:p w:rsidR="009B7DAB" w:rsidRPr="009B7DAB" w:rsidRDefault="009B7DAB" w:rsidP="009B7DAB">
      <w:pPr>
        <w:jc w:val="right"/>
        <w:rPr>
          <w:rFonts w:cs="Times New Roman"/>
          <w:sz w:val="22"/>
          <w:szCs w:val="22"/>
        </w:rPr>
      </w:pPr>
      <w:r w:rsidRPr="009B7DAB">
        <w:rPr>
          <w:rFonts w:cs="Times New Roman"/>
          <w:sz w:val="22"/>
          <w:szCs w:val="22"/>
        </w:rPr>
        <w:t xml:space="preserve"> к документации о проведении </w:t>
      </w:r>
    </w:p>
    <w:p w:rsidR="009B7DAB" w:rsidRPr="009B7DAB" w:rsidRDefault="009B7DAB" w:rsidP="009B7DAB">
      <w:pPr>
        <w:jc w:val="right"/>
        <w:rPr>
          <w:rFonts w:cs="Times New Roman"/>
          <w:sz w:val="22"/>
          <w:szCs w:val="22"/>
        </w:rPr>
      </w:pPr>
      <w:r w:rsidRPr="009B7DAB">
        <w:rPr>
          <w:rFonts w:cs="Times New Roman"/>
          <w:sz w:val="22"/>
          <w:szCs w:val="22"/>
        </w:rPr>
        <w:t>запроса цен   в электронной форме</w:t>
      </w:r>
    </w:p>
    <w:p w:rsidR="009B7DAB" w:rsidRPr="009B7DAB" w:rsidRDefault="009B7DAB" w:rsidP="009B7DAB">
      <w:pPr>
        <w:jc w:val="right"/>
        <w:rPr>
          <w:rFonts w:cs="Times New Roman"/>
          <w:sz w:val="22"/>
          <w:szCs w:val="22"/>
        </w:rPr>
      </w:pPr>
    </w:p>
    <w:p w:rsidR="009B7DAB" w:rsidRPr="009B7DAB" w:rsidRDefault="009B7DAB" w:rsidP="009B7DAB">
      <w:pPr>
        <w:tabs>
          <w:tab w:val="left" w:pos="284"/>
          <w:tab w:val="left" w:pos="426"/>
          <w:tab w:val="left" w:pos="1050"/>
        </w:tabs>
        <w:spacing w:line="276" w:lineRule="auto"/>
        <w:ind w:left="426"/>
        <w:jc w:val="center"/>
        <w:rPr>
          <w:rFonts w:cs="Times New Roman"/>
          <w:b/>
          <w:sz w:val="22"/>
          <w:szCs w:val="22"/>
          <w:lang w:eastAsia="en-US"/>
        </w:rPr>
      </w:pPr>
    </w:p>
    <w:p w:rsidR="009B7DAB" w:rsidRPr="009B7DAB" w:rsidRDefault="009B7DAB" w:rsidP="009B7DAB">
      <w:pPr>
        <w:tabs>
          <w:tab w:val="left" w:pos="1050"/>
        </w:tabs>
        <w:spacing w:line="276" w:lineRule="auto"/>
        <w:ind w:left="283"/>
        <w:jc w:val="center"/>
        <w:rPr>
          <w:rFonts w:cs="Times New Roman"/>
          <w:b/>
          <w:sz w:val="22"/>
          <w:szCs w:val="22"/>
          <w:lang w:eastAsia="en-US"/>
        </w:rPr>
      </w:pPr>
      <w:r w:rsidRPr="009B7DAB">
        <w:rPr>
          <w:rFonts w:cs="Times New Roman"/>
          <w:b/>
          <w:sz w:val="22"/>
          <w:szCs w:val="22"/>
          <w:lang w:eastAsia="en-US"/>
        </w:rPr>
        <w:t xml:space="preserve">Техническое задание </w:t>
      </w:r>
    </w:p>
    <w:p w:rsidR="009B7DAB" w:rsidRPr="009B7DAB" w:rsidRDefault="009B7DAB" w:rsidP="009B7DAB">
      <w:pPr>
        <w:tabs>
          <w:tab w:val="left" w:pos="1050"/>
        </w:tabs>
        <w:spacing w:line="276" w:lineRule="auto"/>
        <w:ind w:left="283"/>
        <w:jc w:val="center"/>
        <w:rPr>
          <w:rFonts w:cs="Times New Roman"/>
          <w:b/>
          <w:sz w:val="22"/>
          <w:szCs w:val="22"/>
          <w:lang w:eastAsia="en-US"/>
        </w:rPr>
      </w:pPr>
    </w:p>
    <w:p w:rsidR="009B7DAB" w:rsidRPr="006A647A" w:rsidRDefault="009B7DAB" w:rsidP="009B7DAB">
      <w:pPr>
        <w:spacing w:before="100" w:beforeAutospacing="1" w:after="100" w:afterAutospacing="1" w:line="273" w:lineRule="auto"/>
        <w:jc w:val="center"/>
        <w:rPr>
          <w:rFonts w:cs="Times New Roman"/>
          <w:b/>
          <w:bCs/>
          <w:i/>
          <w:iCs/>
          <w:color w:val="000000" w:themeColor="text1"/>
          <w:szCs w:val="22"/>
        </w:rPr>
      </w:pPr>
      <w:r w:rsidRPr="006A647A">
        <w:rPr>
          <w:rFonts w:cs="Times New Roman"/>
          <w:b/>
          <w:bCs/>
          <w:i/>
          <w:iCs/>
          <w:color w:val="000000" w:themeColor="text1"/>
          <w:szCs w:val="22"/>
        </w:rPr>
        <w:t>Прилагается отдельным файлом</w:t>
      </w:r>
    </w:p>
    <w:p w:rsidR="009B7DAB" w:rsidRPr="009B7DAB" w:rsidRDefault="009B7DAB" w:rsidP="009B7DAB">
      <w:pPr>
        <w:jc w:val="right"/>
        <w:rPr>
          <w:rFonts w:cs="Times New Roman"/>
          <w:sz w:val="22"/>
          <w:szCs w:val="22"/>
        </w:rPr>
      </w:pPr>
      <w:r w:rsidRPr="009B7DAB">
        <w:rPr>
          <w:rFonts w:cs="Times New Roman"/>
          <w:sz w:val="22"/>
          <w:szCs w:val="22"/>
        </w:rPr>
        <w:t>Приложение №2</w:t>
      </w:r>
    </w:p>
    <w:p w:rsidR="009B7DAB" w:rsidRPr="009B7DAB" w:rsidRDefault="009B7DAB" w:rsidP="009B7DAB">
      <w:pPr>
        <w:jc w:val="right"/>
        <w:rPr>
          <w:rFonts w:cs="Times New Roman"/>
          <w:sz w:val="22"/>
          <w:szCs w:val="22"/>
        </w:rPr>
      </w:pPr>
      <w:r w:rsidRPr="009B7DAB">
        <w:rPr>
          <w:rFonts w:cs="Times New Roman"/>
          <w:sz w:val="22"/>
          <w:szCs w:val="22"/>
        </w:rPr>
        <w:t xml:space="preserve"> к документации о проведении </w:t>
      </w:r>
    </w:p>
    <w:p w:rsidR="009B7DAB" w:rsidRPr="009B7DAB" w:rsidRDefault="009B7DAB" w:rsidP="009B7DAB">
      <w:pPr>
        <w:jc w:val="right"/>
        <w:rPr>
          <w:rFonts w:cs="Times New Roman"/>
          <w:sz w:val="22"/>
          <w:szCs w:val="22"/>
        </w:rPr>
      </w:pPr>
      <w:r w:rsidRPr="009B7DAB">
        <w:rPr>
          <w:rFonts w:cs="Times New Roman"/>
          <w:sz w:val="22"/>
          <w:szCs w:val="22"/>
        </w:rPr>
        <w:t>запроса цен  в электронной форме</w:t>
      </w:r>
    </w:p>
    <w:p w:rsidR="009B7DAB" w:rsidRPr="009B7DAB" w:rsidRDefault="009B7DAB" w:rsidP="009B7DAB">
      <w:pPr>
        <w:tabs>
          <w:tab w:val="left" w:pos="1050"/>
        </w:tabs>
        <w:spacing w:line="276" w:lineRule="auto"/>
        <w:ind w:left="283"/>
        <w:jc w:val="center"/>
        <w:rPr>
          <w:rFonts w:cs="Times New Roman"/>
          <w:b/>
          <w:sz w:val="22"/>
          <w:szCs w:val="22"/>
          <w:lang w:eastAsia="en-US"/>
        </w:rPr>
      </w:pPr>
      <w:r w:rsidRPr="009B7DAB">
        <w:rPr>
          <w:rFonts w:cs="Times New Roman"/>
          <w:b/>
          <w:sz w:val="22"/>
          <w:szCs w:val="22"/>
          <w:lang w:eastAsia="en-US"/>
        </w:rPr>
        <w:t>Проект договора</w:t>
      </w:r>
    </w:p>
    <w:p w:rsidR="009B7DAB" w:rsidRPr="009B7DAB" w:rsidRDefault="009B7DAB" w:rsidP="009B7DAB">
      <w:pPr>
        <w:tabs>
          <w:tab w:val="left" w:pos="1050"/>
        </w:tabs>
        <w:spacing w:line="276" w:lineRule="auto"/>
        <w:ind w:left="283"/>
        <w:jc w:val="center"/>
        <w:rPr>
          <w:rFonts w:cs="Times New Roman"/>
          <w:b/>
          <w:sz w:val="22"/>
          <w:szCs w:val="22"/>
          <w:lang w:eastAsia="en-US"/>
        </w:rPr>
      </w:pPr>
    </w:p>
    <w:p w:rsidR="009B7DAB" w:rsidRPr="006A647A" w:rsidRDefault="009B7DAB" w:rsidP="009B7DAB">
      <w:pPr>
        <w:spacing w:before="100" w:beforeAutospacing="1" w:after="100" w:afterAutospacing="1" w:line="273" w:lineRule="auto"/>
        <w:jc w:val="center"/>
        <w:rPr>
          <w:rFonts w:cs="Times New Roman"/>
          <w:b/>
          <w:bCs/>
          <w:i/>
          <w:iCs/>
          <w:color w:val="000000" w:themeColor="text1"/>
          <w:sz w:val="22"/>
          <w:szCs w:val="22"/>
        </w:rPr>
      </w:pPr>
      <w:r w:rsidRPr="006A647A">
        <w:rPr>
          <w:rFonts w:cs="Times New Roman"/>
          <w:b/>
          <w:bCs/>
          <w:i/>
          <w:iCs/>
          <w:color w:val="000000" w:themeColor="text1"/>
          <w:sz w:val="22"/>
          <w:szCs w:val="22"/>
        </w:rPr>
        <w:t>Прилагается отдельным файлом</w:t>
      </w:r>
    </w:p>
    <w:p w:rsidR="009B7DAB" w:rsidRPr="009B7DAB" w:rsidRDefault="009B7DAB" w:rsidP="009B7DAB">
      <w:pPr>
        <w:jc w:val="right"/>
        <w:rPr>
          <w:rFonts w:cs="Times New Roman"/>
          <w:sz w:val="22"/>
          <w:szCs w:val="22"/>
        </w:rPr>
      </w:pPr>
    </w:p>
    <w:p w:rsidR="009B7DAB" w:rsidRPr="009B7DAB" w:rsidRDefault="009B7DAB" w:rsidP="009B7DAB">
      <w:pPr>
        <w:ind w:firstLine="709"/>
        <w:jc w:val="center"/>
        <w:rPr>
          <w:rFonts w:cs="Times New Roman"/>
          <w:b/>
          <w:sz w:val="22"/>
          <w:szCs w:val="22"/>
        </w:rPr>
      </w:pPr>
    </w:p>
    <w:p w:rsidR="009B7DAB" w:rsidRPr="009B7DAB" w:rsidRDefault="009B7DAB" w:rsidP="009B7DAB">
      <w:pPr>
        <w:jc w:val="right"/>
        <w:rPr>
          <w:rFonts w:cs="Times New Roman"/>
          <w:sz w:val="22"/>
          <w:szCs w:val="22"/>
        </w:rPr>
      </w:pPr>
      <w:r w:rsidRPr="009B7DAB">
        <w:rPr>
          <w:rFonts w:cs="Times New Roman"/>
          <w:sz w:val="22"/>
          <w:szCs w:val="22"/>
        </w:rPr>
        <w:t>Приложение №3</w:t>
      </w:r>
    </w:p>
    <w:p w:rsidR="009B7DAB" w:rsidRPr="009B7DAB" w:rsidRDefault="009B7DAB" w:rsidP="009B7DAB">
      <w:pPr>
        <w:jc w:val="right"/>
        <w:rPr>
          <w:rFonts w:cs="Times New Roman"/>
          <w:sz w:val="22"/>
          <w:szCs w:val="22"/>
        </w:rPr>
      </w:pPr>
      <w:r w:rsidRPr="009B7DAB">
        <w:rPr>
          <w:rFonts w:cs="Times New Roman"/>
          <w:sz w:val="22"/>
          <w:szCs w:val="22"/>
        </w:rPr>
        <w:t xml:space="preserve"> к документации о проведении </w:t>
      </w:r>
    </w:p>
    <w:p w:rsidR="009B7DAB" w:rsidRPr="009B7DAB" w:rsidRDefault="009B7DAB" w:rsidP="009B7DAB">
      <w:pPr>
        <w:jc w:val="right"/>
        <w:rPr>
          <w:rFonts w:cs="Times New Roman"/>
          <w:sz w:val="22"/>
          <w:szCs w:val="22"/>
        </w:rPr>
      </w:pPr>
      <w:r w:rsidRPr="009B7DAB">
        <w:rPr>
          <w:rFonts w:cs="Times New Roman"/>
          <w:sz w:val="22"/>
          <w:szCs w:val="22"/>
        </w:rPr>
        <w:t>запроса цен   в электронной форме</w:t>
      </w:r>
    </w:p>
    <w:p w:rsidR="009B7DAB" w:rsidRPr="009B7DAB" w:rsidRDefault="009B7DAB" w:rsidP="009B7DAB">
      <w:pPr>
        <w:jc w:val="right"/>
        <w:rPr>
          <w:rFonts w:cs="Times New Roman"/>
          <w:sz w:val="22"/>
          <w:szCs w:val="22"/>
        </w:rPr>
      </w:pPr>
    </w:p>
    <w:p w:rsidR="009B7DAB" w:rsidRPr="009B7DAB" w:rsidRDefault="009B7DAB" w:rsidP="009B7DAB">
      <w:pPr>
        <w:jc w:val="center"/>
        <w:rPr>
          <w:rFonts w:cs="Times New Roman"/>
          <w:b/>
          <w:bCs/>
          <w:sz w:val="22"/>
          <w:szCs w:val="22"/>
        </w:rPr>
      </w:pPr>
      <w:r w:rsidRPr="009B7DAB">
        <w:rPr>
          <w:rFonts w:cs="Times New Roman"/>
          <w:b/>
          <w:bCs/>
          <w:sz w:val="22"/>
          <w:szCs w:val="22"/>
        </w:rPr>
        <w:t>ОБОСНОВАНИЕ НАЧАЛЬНОЙ МАКСИМАЛЬНОЙ ЦЕНЫ ДОГОВОРА</w:t>
      </w:r>
    </w:p>
    <w:p w:rsidR="009B7DAB" w:rsidRPr="009B7DAB" w:rsidRDefault="009B7DAB" w:rsidP="009B7DAB">
      <w:pPr>
        <w:jc w:val="center"/>
        <w:rPr>
          <w:rFonts w:cs="Times New Roman"/>
          <w:b/>
          <w:bCs/>
          <w:sz w:val="22"/>
          <w:szCs w:val="22"/>
        </w:rPr>
      </w:pPr>
    </w:p>
    <w:p w:rsidR="009B7DAB" w:rsidRPr="006A647A" w:rsidRDefault="009B7DAB" w:rsidP="009B7DAB">
      <w:pPr>
        <w:ind w:firstLine="709"/>
        <w:jc w:val="center"/>
        <w:rPr>
          <w:rFonts w:cs="Times New Roman"/>
          <w:color w:val="000000" w:themeColor="text1"/>
          <w:sz w:val="22"/>
          <w:szCs w:val="22"/>
        </w:rPr>
      </w:pPr>
      <w:r w:rsidRPr="006A647A">
        <w:rPr>
          <w:rFonts w:cs="Times New Roman"/>
          <w:b/>
          <w:bCs/>
          <w:i/>
          <w:iCs/>
          <w:color w:val="000000" w:themeColor="text1"/>
          <w:sz w:val="22"/>
          <w:szCs w:val="22"/>
        </w:rPr>
        <w:t>Приложено отдельным файлом</w:t>
      </w: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2"/>
    <w:bookmarkEnd w:id="3"/>
    <w:bookmarkEnd w:id="4"/>
    <w:bookmarkEnd w:id="5"/>
    <w:bookmarkEnd w:id="6"/>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D24500" w:rsidRDefault="00D2450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2C3E19" w:rsidRDefault="002C3E19"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lastRenderedPageBreak/>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7D0EE0">
        <w:rPr>
          <w:rFonts w:cs="Times New Roman"/>
          <w:iCs/>
          <w:sz w:val="22"/>
          <w:szCs w:val="22"/>
          <w:lang w:eastAsia="en-US"/>
        </w:rPr>
        <w:t>закупки____________________________</w:t>
      </w:r>
      <w:proofErr w:type="spellEnd"/>
      <w:r w:rsidRPr="007D0EE0">
        <w:rPr>
          <w:rFonts w:cs="Times New Roman"/>
          <w:iCs/>
          <w:sz w:val="22"/>
          <w:szCs w:val="22"/>
          <w:lang w:eastAsia="en-US"/>
        </w:rPr>
        <w:t xml:space="preserve">, мы, являясь участником процедуры закупки, предлагаем заключить Договор на: _________________________________________________ </w:t>
      </w:r>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6B29AB" w:rsidRPr="007D0EE0">
        <w:rPr>
          <w:rFonts w:cs="Times New Roman"/>
          <w:sz w:val="22"/>
          <w:szCs w:val="22"/>
        </w:rPr>
        <w:fldChar w:fldCharType="begin"/>
      </w:r>
      <w:r w:rsidRPr="007D0EE0">
        <w:rPr>
          <w:rFonts w:cs="Times New Roman"/>
          <w:sz w:val="22"/>
          <w:szCs w:val="22"/>
        </w:rPr>
        <w:instrText xml:space="preserve"> SEQ Приложение \* ARABIC </w:instrText>
      </w:r>
      <w:r w:rsidR="006B29AB" w:rsidRPr="007D0EE0">
        <w:rPr>
          <w:rFonts w:cs="Times New Roman"/>
          <w:sz w:val="22"/>
          <w:szCs w:val="22"/>
        </w:rPr>
        <w:fldChar w:fldCharType="separate"/>
      </w:r>
      <w:r w:rsidR="00B70241">
        <w:rPr>
          <w:rFonts w:cs="Times New Roman"/>
          <w:noProof/>
          <w:sz w:val="22"/>
          <w:szCs w:val="22"/>
        </w:rPr>
        <w:t>1</w:t>
      </w:r>
      <w:r w:rsidR="006B29AB"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Ед. </w:t>
            </w:r>
            <w:proofErr w:type="spellStart"/>
            <w:r w:rsidRPr="007D0EE0">
              <w:rPr>
                <w:rFonts w:cs="Times New Roman"/>
                <w:sz w:val="22"/>
                <w:szCs w:val="22"/>
              </w:rPr>
              <w:t>изм</w:t>
            </w:r>
            <w:proofErr w:type="spellEnd"/>
            <w:r w:rsidRPr="007D0EE0">
              <w:rPr>
                <w:rFonts w:cs="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 </w:t>
            </w:r>
            <w:proofErr w:type="spellStart"/>
            <w:r w:rsidRPr="007D0EE0">
              <w:rPr>
                <w:rFonts w:cs="Times New Roman"/>
                <w:b/>
                <w:sz w:val="22"/>
                <w:szCs w:val="22"/>
              </w:rPr>
              <w:t>п</w:t>
            </w:r>
            <w:proofErr w:type="spellEnd"/>
            <w:r w:rsidRPr="007D0EE0">
              <w:rPr>
                <w:rFonts w:cs="Times New Roman"/>
                <w:b/>
                <w:sz w:val="22"/>
                <w:szCs w:val="22"/>
              </w:rPr>
              <w:t>/</w:t>
            </w:r>
            <w:proofErr w:type="spellStart"/>
            <w:r w:rsidRPr="007D0EE0">
              <w:rPr>
                <w:rFonts w:cs="Times New Roman"/>
                <w:b/>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Перечень должностных лиц, уполномоченных подписывать </w:t>
            </w:r>
            <w:proofErr w:type="spellStart"/>
            <w:r w:rsidRPr="007D0EE0">
              <w:rPr>
                <w:rFonts w:cs="Times New Roman"/>
                <w:b/>
                <w:sz w:val="22"/>
                <w:szCs w:val="22"/>
              </w:rPr>
              <w:t>счет-фактуры</w:t>
            </w:r>
            <w:proofErr w:type="spellEnd"/>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proofErr w:type="spellStart"/>
      <w:r w:rsidRPr="007D0EE0">
        <w:rPr>
          <w:rFonts w:cs="Times New Roman"/>
          <w:color w:val="1E1E1E"/>
          <w:sz w:val="22"/>
          <w:szCs w:val="22"/>
        </w:rPr>
        <w:t>паспорт_____________№</w:t>
      </w:r>
      <w:proofErr w:type="spellEnd"/>
      <w:r w:rsidRPr="007D0EE0">
        <w:rPr>
          <w:rFonts w:cs="Times New Roman"/>
          <w:color w:val="1E1E1E"/>
          <w:sz w:val="22"/>
          <w:szCs w:val="22"/>
        </w:rPr>
        <w:t>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2D24"/>
    <w:rsid w:val="0015387E"/>
    <w:rsid w:val="00153B01"/>
    <w:rsid w:val="001649C3"/>
    <w:rsid w:val="0016716F"/>
    <w:rsid w:val="00174409"/>
    <w:rsid w:val="0019155F"/>
    <w:rsid w:val="00191D7F"/>
    <w:rsid w:val="001A0505"/>
    <w:rsid w:val="001A2A97"/>
    <w:rsid w:val="001B3A95"/>
    <w:rsid w:val="001C3B83"/>
    <w:rsid w:val="001C3C16"/>
    <w:rsid w:val="001E299C"/>
    <w:rsid w:val="001F2089"/>
    <w:rsid w:val="001F23BB"/>
    <w:rsid w:val="001F36B1"/>
    <w:rsid w:val="001F7E84"/>
    <w:rsid w:val="00202801"/>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B6590"/>
    <w:rsid w:val="002C21DD"/>
    <w:rsid w:val="002C3E19"/>
    <w:rsid w:val="002E1268"/>
    <w:rsid w:val="002F0B2A"/>
    <w:rsid w:val="002F2C17"/>
    <w:rsid w:val="002F7A15"/>
    <w:rsid w:val="0030081D"/>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01A4"/>
    <w:rsid w:val="003C4522"/>
    <w:rsid w:val="003D1BA0"/>
    <w:rsid w:val="003D2B2D"/>
    <w:rsid w:val="003D2D32"/>
    <w:rsid w:val="003D3725"/>
    <w:rsid w:val="003E370E"/>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47965"/>
    <w:rsid w:val="00452431"/>
    <w:rsid w:val="0045638F"/>
    <w:rsid w:val="00460575"/>
    <w:rsid w:val="00474451"/>
    <w:rsid w:val="0048212C"/>
    <w:rsid w:val="00485C6D"/>
    <w:rsid w:val="004A417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6427"/>
    <w:rsid w:val="00546989"/>
    <w:rsid w:val="00547445"/>
    <w:rsid w:val="005549DF"/>
    <w:rsid w:val="0056070D"/>
    <w:rsid w:val="00566236"/>
    <w:rsid w:val="00572943"/>
    <w:rsid w:val="00574B96"/>
    <w:rsid w:val="00580560"/>
    <w:rsid w:val="00581AA4"/>
    <w:rsid w:val="00583E15"/>
    <w:rsid w:val="005B2EF8"/>
    <w:rsid w:val="005B319D"/>
    <w:rsid w:val="005B3E7E"/>
    <w:rsid w:val="005B7254"/>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05F"/>
    <w:rsid w:val="00646D34"/>
    <w:rsid w:val="0065503A"/>
    <w:rsid w:val="00655D82"/>
    <w:rsid w:val="006702A5"/>
    <w:rsid w:val="00671FF0"/>
    <w:rsid w:val="00674096"/>
    <w:rsid w:val="00680952"/>
    <w:rsid w:val="00686BF0"/>
    <w:rsid w:val="00687109"/>
    <w:rsid w:val="00692C3B"/>
    <w:rsid w:val="00692F5C"/>
    <w:rsid w:val="006A647A"/>
    <w:rsid w:val="006B29AB"/>
    <w:rsid w:val="006B415C"/>
    <w:rsid w:val="006C44C3"/>
    <w:rsid w:val="006D4F84"/>
    <w:rsid w:val="006E1D9F"/>
    <w:rsid w:val="006E3457"/>
    <w:rsid w:val="006E3C0A"/>
    <w:rsid w:val="006E5434"/>
    <w:rsid w:val="006E6406"/>
    <w:rsid w:val="006E6E83"/>
    <w:rsid w:val="00702670"/>
    <w:rsid w:val="00710310"/>
    <w:rsid w:val="00710F13"/>
    <w:rsid w:val="00713881"/>
    <w:rsid w:val="007177D9"/>
    <w:rsid w:val="00726C11"/>
    <w:rsid w:val="007339B3"/>
    <w:rsid w:val="00735A16"/>
    <w:rsid w:val="00737941"/>
    <w:rsid w:val="00740B14"/>
    <w:rsid w:val="00742CC7"/>
    <w:rsid w:val="007447D5"/>
    <w:rsid w:val="00746512"/>
    <w:rsid w:val="00760A9D"/>
    <w:rsid w:val="007621C5"/>
    <w:rsid w:val="00767455"/>
    <w:rsid w:val="00776EDA"/>
    <w:rsid w:val="00785D3B"/>
    <w:rsid w:val="00786BA5"/>
    <w:rsid w:val="00791E31"/>
    <w:rsid w:val="00792A3B"/>
    <w:rsid w:val="00793861"/>
    <w:rsid w:val="00793A9E"/>
    <w:rsid w:val="007A07E0"/>
    <w:rsid w:val="007A2563"/>
    <w:rsid w:val="007B5687"/>
    <w:rsid w:val="007C0754"/>
    <w:rsid w:val="007C5529"/>
    <w:rsid w:val="007D02D8"/>
    <w:rsid w:val="007D0EE0"/>
    <w:rsid w:val="007D1196"/>
    <w:rsid w:val="007D2B20"/>
    <w:rsid w:val="007D72B6"/>
    <w:rsid w:val="007E03ED"/>
    <w:rsid w:val="007E62FC"/>
    <w:rsid w:val="007F159C"/>
    <w:rsid w:val="007F5E0C"/>
    <w:rsid w:val="00805283"/>
    <w:rsid w:val="00805905"/>
    <w:rsid w:val="00811459"/>
    <w:rsid w:val="00817ED2"/>
    <w:rsid w:val="008217B4"/>
    <w:rsid w:val="008239FC"/>
    <w:rsid w:val="0082767C"/>
    <w:rsid w:val="008307E6"/>
    <w:rsid w:val="0083399C"/>
    <w:rsid w:val="008507AF"/>
    <w:rsid w:val="00853399"/>
    <w:rsid w:val="00855966"/>
    <w:rsid w:val="008674D7"/>
    <w:rsid w:val="0087309D"/>
    <w:rsid w:val="00873872"/>
    <w:rsid w:val="0087790A"/>
    <w:rsid w:val="00881678"/>
    <w:rsid w:val="00883EE6"/>
    <w:rsid w:val="008844BD"/>
    <w:rsid w:val="00886796"/>
    <w:rsid w:val="008903CB"/>
    <w:rsid w:val="00895BFE"/>
    <w:rsid w:val="008A2F14"/>
    <w:rsid w:val="008A4E5D"/>
    <w:rsid w:val="008A77BD"/>
    <w:rsid w:val="008B360E"/>
    <w:rsid w:val="008C161F"/>
    <w:rsid w:val="008C3C3E"/>
    <w:rsid w:val="008D1DEA"/>
    <w:rsid w:val="009013EF"/>
    <w:rsid w:val="00903FEB"/>
    <w:rsid w:val="0091134F"/>
    <w:rsid w:val="009140EF"/>
    <w:rsid w:val="00914B03"/>
    <w:rsid w:val="00915190"/>
    <w:rsid w:val="00923733"/>
    <w:rsid w:val="00925205"/>
    <w:rsid w:val="00931645"/>
    <w:rsid w:val="00934E7C"/>
    <w:rsid w:val="00937A1E"/>
    <w:rsid w:val="00942D40"/>
    <w:rsid w:val="009471C2"/>
    <w:rsid w:val="00951803"/>
    <w:rsid w:val="009527C4"/>
    <w:rsid w:val="00983B09"/>
    <w:rsid w:val="00986664"/>
    <w:rsid w:val="00991928"/>
    <w:rsid w:val="00994C6F"/>
    <w:rsid w:val="009A2D2E"/>
    <w:rsid w:val="009B0D96"/>
    <w:rsid w:val="009B4CAD"/>
    <w:rsid w:val="009B7DAB"/>
    <w:rsid w:val="009C47AD"/>
    <w:rsid w:val="009E109E"/>
    <w:rsid w:val="009E4CE2"/>
    <w:rsid w:val="009E6821"/>
    <w:rsid w:val="009F1B67"/>
    <w:rsid w:val="00A04B2F"/>
    <w:rsid w:val="00A14A20"/>
    <w:rsid w:val="00A2185C"/>
    <w:rsid w:val="00A21986"/>
    <w:rsid w:val="00A22991"/>
    <w:rsid w:val="00A22A04"/>
    <w:rsid w:val="00A32CC3"/>
    <w:rsid w:val="00A33CEC"/>
    <w:rsid w:val="00A35C3C"/>
    <w:rsid w:val="00A374E5"/>
    <w:rsid w:val="00A40F60"/>
    <w:rsid w:val="00A42978"/>
    <w:rsid w:val="00A50A3F"/>
    <w:rsid w:val="00A57C02"/>
    <w:rsid w:val="00A60F96"/>
    <w:rsid w:val="00A6614E"/>
    <w:rsid w:val="00A7218A"/>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15BE"/>
    <w:rsid w:val="00AE5081"/>
    <w:rsid w:val="00AE72A3"/>
    <w:rsid w:val="00AF3AF9"/>
    <w:rsid w:val="00AF4116"/>
    <w:rsid w:val="00B148CA"/>
    <w:rsid w:val="00B148F3"/>
    <w:rsid w:val="00B3192E"/>
    <w:rsid w:val="00B32CF0"/>
    <w:rsid w:val="00B36B48"/>
    <w:rsid w:val="00B40BAE"/>
    <w:rsid w:val="00B421AC"/>
    <w:rsid w:val="00B43E53"/>
    <w:rsid w:val="00B6064E"/>
    <w:rsid w:val="00B6123C"/>
    <w:rsid w:val="00B63553"/>
    <w:rsid w:val="00B64ACD"/>
    <w:rsid w:val="00B65145"/>
    <w:rsid w:val="00B6584E"/>
    <w:rsid w:val="00B70241"/>
    <w:rsid w:val="00B73922"/>
    <w:rsid w:val="00B7459D"/>
    <w:rsid w:val="00B758D4"/>
    <w:rsid w:val="00B83EC3"/>
    <w:rsid w:val="00B84C58"/>
    <w:rsid w:val="00B854F1"/>
    <w:rsid w:val="00B90FE0"/>
    <w:rsid w:val="00B95029"/>
    <w:rsid w:val="00B955F5"/>
    <w:rsid w:val="00BA2B9E"/>
    <w:rsid w:val="00BB1DC5"/>
    <w:rsid w:val="00BC7E69"/>
    <w:rsid w:val="00BD3227"/>
    <w:rsid w:val="00BE1949"/>
    <w:rsid w:val="00BF1FA2"/>
    <w:rsid w:val="00BF315D"/>
    <w:rsid w:val="00C013C6"/>
    <w:rsid w:val="00C1181A"/>
    <w:rsid w:val="00C14EE5"/>
    <w:rsid w:val="00C15712"/>
    <w:rsid w:val="00C369C5"/>
    <w:rsid w:val="00C37B90"/>
    <w:rsid w:val="00C44EE4"/>
    <w:rsid w:val="00C51094"/>
    <w:rsid w:val="00C5218C"/>
    <w:rsid w:val="00C5582F"/>
    <w:rsid w:val="00C56E4D"/>
    <w:rsid w:val="00C74956"/>
    <w:rsid w:val="00C77EFC"/>
    <w:rsid w:val="00C968F9"/>
    <w:rsid w:val="00CB7EB2"/>
    <w:rsid w:val="00CB7EF8"/>
    <w:rsid w:val="00CC083E"/>
    <w:rsid w:val="00CD7EC3"/>
    <w:rsid w:val="00CE29DD"/>
    <w:rsid w:val="00D03113"/>
    <w:rsid w:val="00D0565A"/>
    <w:rsid w:val="00D14FCE"/>
    <w:rsid w:val="00D16BBE"/>
    <w:rsid w:val="00D24500"/>
    <w:rsid w:val="00D37907"/>
    <w:rsid w:val="00D438DB"/>
    <w:rsid w:val="00D47938"/>
    <w:rsid w:val="00D50F88"/>
    <w:rsid w:val="00D531A7"/>
    <w:rsid w:val="00D537DA"/>
    <w:rsid w:val="00D55A89"/>
    <w:rsid w:val="00D645C7"/>
    <w:rsid w:val="00D709BB"/>
    <w:rsid w:val="00D86B4F"/>
    <w:rsid w:val="00D86FD3"/>
    <w:rsid w:val="00D939C1"/>
    <w:rsid w:val="00D9688D"/>
    <w:rsid w:val="00DA5966"/>
    <w:rsid w:val="00DB5195"/>
    <w:rsid w:val="00DC0145"/>
    <w:rsid w:val="00DC48E0"/>
    <w:rsid w:val="00DD001C"/>
    <w:rsid w:val="00DD1B7A"/>
    <w:rsid w:val="00DD5401"/>
    <w:rsid w:val="00DD6069"/>
    <w:rsid w:val="00DF2184"/>
    <w:rsid w:val="00DF4309"/>
    <w:rsid w:val="00DF6537"/>
    <w:rsid w:val="00DF75CD"/>
    <w:rsid w:val="00E027FE"/>
    <w:rsid w:val="00E03889"/>
    <w:rsid w:val="00E10039"/>
    <w:rsid w:val="00E10F8F"/>
    <w:rsid w:val="00E510D2"/>
    <w:rsid w:val="00E51999"/>
    <w:rsid w:val="00E53DB8"/>
    <w:rsid w:val="00E74855"/>
    <w:rsid w:val="00E804F7"/>
    <w:rsid w:val="00E85C92"/>
    <w:rsid w:val="00E918A7"/>
    <w:rsid w:val="00EA1714"/>
    <w:rsid w:val="00EB0506"/>
    <w:rsid w:val="00EC2AB3"/>
    <w:rsid w:val="00EC3768"/>
    <w:rsid w:val="00ED4FDC"/>
    <w:rsid w:val="00ED6275"/>
    <w:rsid w:val="00EE2A67"/>
    <w:rsid w:val="00F00BB4"/>
    <w:rsid w:val="00F01681"/>
    <w:rsid w:val="00F03EA8"/>
    <w:rsid w:val="00F13D70"/>
    <w:rsid w:val="00F20902"/>
    <w:rsid w:val="00F22837"/>
    <w:rsid w:val="00F26B00"/>
    <w:rsid w:val="00F30A9B"/>
    <w:rsid w:val="00F539D1"/>
    <w:rsid w:val="00F540BB"/>
    <w:rsid w:val="00F613CF"/>
    <w:rsid w:val="00F61D59"/>
    <w:rsid w:val="00F76D0E"/>
    <w:rsid w:val="00F93C9F"/>
    <w:rsid w:val="00F96CA6"/>
    <w:rsid w:val="00F9731E"/>
    <w:rsid w:val="00FA74F8"/>
    <w:rsid w:val="00FC1E29"/>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 w:type="character" w:styleId="affb">
    <w:name w:val="Strong"/>
    <w:basedOn w:val="a6"/>
    <w:uiPriority w:val="22"/>
    <w:qFormat/>
    <w:rsid w:val="004A417D"/>
    <w:rPr>
      <w:b/>
      <w:bCs/>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popova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8159</Words>
  <Characters>46511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DOC-MARKER-ggjvQufVe7YnOGRvnJIjFA</dc:description>
  <cp:lastModifiedBy>Юлия</cp:lastModifiedBy>
  <cp:revision>28</cp:revision>
  <cp:lastPrinted>2026-07-09T04:05:00Z</cp:lastPrinted>
  <dcterms:created xsi:type="dcterms:W3CDTF">2026-06-24T12:08:00Z</dcterms:created>
  <dcterms:modified xsi:type="dcterms:W3CDTF">2026-07-10T05:48:00Z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