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A343" w14:textId="77777777" w:rsidR="006F640E" w:rsidRPr="00762819" w:rsidRDefault="006F640E" w:rsidP="00752BAE">
      <w:pPr>
        <w:shd w:val="clear" w:color="auto" w:fill="FFFFFF"/>
        <w:tabs>
          <w:tab w:val="left" w:pos="2565"/>
        </w:tabs>
        <w:ind w:firstLine="720"/>
        <w:contextualSpacing/>
        <w:jc w:val="center"/>
        <w:rPr>
          <w:rFonts w:ascii="Times New Roman" w:hAnsi="Times New Roman" w:cs="Times New Roman"/>
          <w:bCs/>
          <w:position w:val="6"/>
          <w:sz w:val="24"/>
          <w:szCs w:val="24"/>
          <w:lang w:val="en-US"/>
        </w:rPr>
      </w:pPr>
    </w:p>
    <w:p w14:paraId="5F55A344" w14:textId="77777777" w:rsidR="008962FA" w:rsidRPr="00762819" w:rsidRDefault="008962FA" w:rsidP="00752BAE">
      <w:pPr>
        <w:shd w:val="clear" w:color="auto" w:fill="FFFFFF"/>
        <w:tabs>
          <w:tab w:val="left" w:pos="2565"/>
        </w:tabs>
        <w:ind w:firstLine="720"/>
        <w:contextualSpacing/>
        <w:jc w:val="center"/>
        <w:rPr>
          <w:rFonts w:ascii="Times New Roman" w:hAnsi="Times New Roman" w:cs="Times New Roman"/>
          <w:bCs/>
          <w:position w:val="6"/>
          <w:sz w:val="24"/>
          <w:szCs w:val="24"/>
        </w:rPr>
      </w:pPr>
    </w:p>
    <w:p w14:paraId="5F55A345" w14:textId="189E54E9" w:rsidR="005C13DD" w:rsidRPr="00E71E50" w:rsidRDefault="005C13DD" w:rsidP="00752BAE">
      <w:pPr>
        <w:shd w:val="clear" w:color="auto" w:fill="FFFFFF"/>
        <w:tabs>
          <w:tab w:val="left" w:pos="2565"/>
        </w:tabs>
        <w:ind w:firstLine="720"/>
        <w:contextualSpacing/>
        <w:jc w:val="center"/>
        <w:rPr>
          <w:rFonts w:ascii="Times New Roman" w:hAnsi="Times New Roman" w:cs="Times New Roman"/>
          <w:position w:val="6"/>
          <w:sz w:val="24"/>
          <w:szCs w:val="24"/>
        </w:rPr>
      </w:pPr>
      <w:r w:rsidRPr="00E71E50">
        <w:rPr>
          <w:rFonts w:ascii="Times New Roman" w:hAnsi="Times New Roman" w:cs="Times New Roman"/>
          <w:bCs/>
          <w:position w:val="6"/>
          <w:sz w:val="24"/>
          <w:szCs w:val="24"/>
        </w:rPr>
        <w:t>ДОГОВОР №</w:t>
      </w:r>
      <w:r w:rsidR="008C7256" w:rsidRPr="00E71E50">
        <w:rPr>
          <w:rFonts w:ascii="Times New Roman" w:hAnsi="Times New Roman" w:cs="Times New Roman"/>
          <w:bCs/>
          <w:position w:val="6"/>
          <w:sz w:val="24"/>
          <w:szCs w:val="24"/>
        </w:rPr>
        <w:t xml:space="preserve"> номер договора</w:t>
      </w:r>
    </w:p>
    <w:p w14:paraId="2FF2B721" w14:textId="5FA60A80" w:rsidR="00C970B1" w:rsidRPr="00E71E50" w:rsidRDefault="00C970B1" w:rsidP="00C970B1">
      <w:pPr>
        <w:jc w:val="center"/>
        <w:rPr>
          <w:b/>
        </w:rPr>
      </w:pPr>
      <w:r w:rsidRPr="00E71E50">
        <w:rPr>
          <w:b/>
        </w:rPr>
        <w:t>добровольного медицинского страхования граждан</w:t>
      </w:r>
    </w:p>
    <w:p w14:paraId="7FEDB8DF" w14:textId="77777777" w:rsidR="00C970B1" w:rsidRPr="00E71E50" w:rsidRDefault="00C970B1" w:rsidP="00C970B1">
      <w:pPr>
        <w:jc w:val="center"/>
        <w:rPr>
          <w:b/>
        </w:rPr>
      </w:pPr>
    </w:p>
    <w:p w14:paraId="5F55A347" w14:textId="0D5B8ACE" w:rsidR="005C13DD" w:rsidRPr="00E71E50" w:rsidRDefault="007E0B3C" w:rsidP="008968F4">
      <w:pPr>
        <w:shd w:val="clear" w:color="auto" w:fill="FFFFFF"/>
        <w:tabs>
          <w:tab w:val="left" w:pos="6663"/>
          <w:tab w:val="left" w:pos="8597"/>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г. Уфа</w:t>
      </w:r>
      <w:r w:rsidR="005C13DD" w:rsidRPr="00E71E50">
        <w:rPr>
          <w:rFonts w:ascii="Times New Roman" w:hAnsi="Times New Roman" w:cs="Times New Roman"/>
          <w:position w:val="6"/>
          <w:sz w:val="24"/>
          <w:szCs w:val="24"/>
        </w:rPr>
        <w:tab/>
      </w:r>
      <w:r w:rsidR="008968F4" w:rsidRPr="00E71E50">
        <w:rPr>
          <w:rFonts w:ascii="Times New Roman" w:hAnsi="Times New Roman" w:cs="Times New Roman"/>
          <w:position w:val="6"/>
          <w:sz w:val="24"/>
          <w:szCs w:val="24"/>
        </w:rPr>
        <w:t>«</w:t>
      </w:r>
      <w:r w:rsidR="008968F4" w:rsidRPr="00E71E50">
        <w:rPr>
          <w:rFonts w:ascii="Times New Roman" w:hAnsi="Times New Roman" w:cs="Times New Roman"/>
          <w:position w:val="6"/>
          <w:sz w:val="24"/>
          <w:szCs w:val="24"/>
          <w:shd w:val="clear" w:color="auto" w:fill="A3BDDD"/>
        </w:rPr>
        <w:t>___</w:t>
      </w:r>
      <w:r w:rsidR="008968F4" w:rsidRPr="00E71E50">
        <w:rPr>
          <w:rFonts w:ascii="Times New Roman" w:hAnsi="Times New Roman" w:cs="Times New Roman"/>
          <w:position w:val="6"/>
          <w:sz w:val="24"/>
          <w:szCs w:val="24"/>
        </w:rPr>
        <w:t xml:space="preserve">» </w:t>
      </w:r>
      <w:r w:rsidR="008968F4" w:rsidRPr="00E71E50">
        <w:rPr>
          <w:rFonts w:ascii="Times New Roman" w:hAnsi="Times New Roman" w:cs="Times New Roman"/>
          <w:position w:val="6"/>
          <w:sz w:val="24"/>
          <w:szCs w:val="24"/>
          <w:shd w:val="clear" w:color="auto" w:fill="A3BDDD"/>
        </w:rPr>
        <w:t>______</w:t>
      </w:r>
      <w:r w:rsidR="008968F4" w:rsidRPr="00E71E50">
        <w:rPr>
          <w:rFonts w:ascii="Times New Roman" w:hAnsi="Times New Roman" w:cs="Times New Roman"/>
          <w:position w:val="6"/>
          <w:sz w:val="24"/>
          <w:szCs w:val="24"/>
        </w:rPr>
        <w:t xml:space="preserve"> 20</w:t>
      </w:r>
      <w:r w:rsidR="008968F4" w:rsidRPr="00E71E50">
        <w:rPr>
          <w:rFonts w:ascii="Times New Roman" w:hAnsi="Times New Roman" w:cs="Times New Roman"/>
          <w:position w:val="6"/>
          <w:sz w:val="24"/>
          <w:szCs w:val="24"/>
          <w:shd w:val="clear" w:color="auto" w:fill="A3BDDD"/>
        </w:rPr>
        <w:t>__</w:t>
      </w:r>
      <w:r w:rsidR="008968F4" w:rsidRPr="00E71E50">
        <w:rPr>
          <w:rFonts w:ascii="Times New Roman" w:hAnsi="Times New Roman" w:cs="Times New Roman"/>
          <w:position w:val="6"/>
          <w:sz w:val="24"/>
          <w:szCs w:val="24"/>
        </w:rPr>
        <w:t xml:space="preserve"> г.</w:t>
      </w:r>
    </w:p>
    <w:p w14:paraId="5F55A348" w14:textId="77777777" w:rsidR="00752BAE" w:rsidRPr="00E71E50" w:rsidRDefault="00752BAE" w:rsidP="00D059E4">
      <w:pPr>
        <w:shd w:val="clear" w:color="auto" w:fill="FFFFFF"/>
        <w:ind w:firstLine="720"/>
        <w:contextualSpacing/>
        <w:jc w:val="both"/>
        <w:rPr>
          <w:rFonts w:ascii="Times New Roman" w:hAnsi="Times New Roman" w:cs="Times New Roman"/>
          <w:position w:val="6"/>
          <w:sz w:val="24"/>
          <w:szCs w:val="24"/>
        </w:rPr>
      </w:pPr>
    </w:p>
    <w:p w14:paraId="7C6F4EA2" w14:textId="77777777" w:rsidR="00C970B1" w:rsidRPr="00E71E50" w:rsidRDefault="00C970B1" w:rsidP="00C970B1">
      <w:pPr>
        <w:pStyle w:val="af3"/>
        <w:widowControl w:val="0"/>
        <w:tabs>
          <w:tab w:val="left" w:pos="8640"/>
        </w:tabs>
        <w:rPr>
          <w:rFonts w:ascii="Times New Roman" w:eastAsiaTheme="minorEastAsia" w:hAnsi="Times New Roman"/>
          <w:position w:val="6"/>
          <w:szCs w:val="24"/>
        </w:rPr>
      </w:pPr>
      <w:r w:rsidRPr="00E71E50">
        <w:rPr>
          <w:rFonts w:ascii="Times New Roman" w:eastAsiaTheme="minorEastAsia" w:hAnsi="Times New Roman"/>
          <w:position w:val="6"/>
          <w:szCs w:val="24"/>
        </w:rPr>
        <w:t xml:space="preserve">___________________________________________, именуемое в дальнейшем «Страховщик», в лице Директора __________________ _______________________________, действующего на основании ______________________________., с одной стороны, и </w:t>
      </w:r>
    </w:p>
    <w:p w14:paraId="5528964F" w14:textId="77777777" w:rsidR="00C970B1" w:rsidRPr="00E71E50" w:rsidRDefault="00C970B1" w:rsidP="00C970B1">
      <w:pPr>
        <w:pStyle w:val="af3"/>
        <w:widowControl w:val="0"/>
        <w:tabs>
          <w:tab w:val="left" w:pos="8640"/>
        </w:tabs>
        <w:rPr>
          <w:rFonts w:ascii="Times New Roman" w:eastAsiaTheme="minorEastAsia" w:hAnsi="Times New Roman"/>
          <w:position w:val="6"/>
          <w:szCs w:val="24"/>
        </w:rPr>
      </w:pPr>
      <w:r w:rsidRPr="00E71E50">
        <w:rPr>
          <w:rFonts w:ascii="Times New Roman" w:eastAsiaTheme="minorEastAsia" w:hAnsi="Times New Roman"/>
          <w:position w:val="6"/>
          <w:szCs w:val="24"/>
        </w:rPr>
        <w:t>___________________________________________ (_________), именуемое в дальнейшем «Страхователь», в лице ______________________________________________________, действующего на основании _____________________________, с другой стороны (далее вместе – Стороны), заключили настоящий Договор о нижеследующем:</w:t>
      </w:r>
    </w:p>
    <w:p w14:paraId="5F55A34A" w14:textId="77777777" w:rsidR="00D059E4" w:rsidRPr="00E71E50" w:rsidRDefault="00D059E4" w:rsidP="00D059E4">
      <w:pPr>
        <w:shd w:val="clear" w:color="auto" w:fill="FFFFFF"/>
        <w:ind w:firstLine="720"/>
        <w:contextualSpacing/>
        <w:jc w:val="both"/>
        <w:rPr>
          <w:rFonts w:ascii="Times New Roman" w:hAnsi="Times New Roman" w:cs="Times New Roman"/>
          <w:bCs/>
          <w:position w:val="6"/>
          <w:sz w:val="24"/>
          <w:szCs w:val="24"/>
        </w:rPr>
      </w:pPr>
    </w:p>
    <w:p w14:paraId="5F55A34D" w14:textId="77777777" w:rsidR="002D4054" w:rsidRPr="00E71E50" w:rsidRDefault="002D4054" w:rsidP="00D059E4">
      <w:pPr>
        <w:shd w:val="clear" w:color="auto" w:fill="FFFFFF"/>
        <w:ind w:firstLine="720"/>
        <w:contextualSpacing/>
        <w:jc w:val="both"/>
        <w:rPr>
          <w:rFonts w:ascii="Times New Roman" w:hAnsi="Times New Roman" w:cs="Times New Roman"/>
          <w:bCs/>
          <w:position w:val="6"/>
          <w:sz w:val="24"/>
          <w:szCs w:val="24"/>
        </w:rPr>
      </w:pPr>
    </w:p>
    <w:p w14:paraId="5F55A34E" w14:textId="77777777" w:rsidR="005C13DD" w:rsidRPr="00E71E50" w:rsidRDefault="005C13DD" w:rsidP="009649AD">
      <w:pPr>
        <w:numPr>
          <w:ilvl w:val="0"/>
          <w:numId w:val="29"/>
        </w:numPr>
        <w:shd w:val="clear" w:color="auto" w:fill="FFFFFF"/>
        <w:ind w:left="0" w:firstLine="0"/>
        <w:contextualSpacing/>
        <w:jc w:val="center"/>
        <w:rPr>
          <w:rFonts w:ascii="Times New Roman" w:hAnsi="Times New Roman" w:cs="Times New Roman"/>
          <w:bCs/>
          <w:position w:val="6"/>
          <w:sz w:val="24"/>
          <w:szCs w:val="24"/>
          <w:lang w:val="en-US"/>
        </w:rPr>
      </w:pPr>
      <w:r w:rsidRPr="00E71E50">
        <w:rPr>
          <w:rFonts w:ascii="Times New Roman" w:hAnsi="Times New Roman" w:cs="Times New Roman"/>
          <w:bCs/>
          <w:position w:val="6"/>
          <w:sz w:val="24"/>
          <w:szCs w:val="24"/>
        </w:rPr>
        <w:t>ПРЕДМЕТ ДОГОВОРА</w:t>
      </w:r>
    </w:p>
    <w:p w14:paraId="71271666" w14:textId="1ABF2381" w:rsidR="007C4641" w:rsidRPr="00E71E50" w:rsidRDefault="00534FF9" w:rsidP="008D37E9">
      <w:pPr>
        <w:numPr>
          <w:ilvl w:val="1"/>
          <w:numId w:val="29"/>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По настоящему договору добровольного медицинского страхования (далее – Договор страхования) Страховщик, за обусловленную договором плату (страховую премию), обязуется организовать и оплатить оказание медицинских и иных услуг </w:t>
      </w:r>
      <w:r w:rsidR="00AF0432" w:rsidRPr="00E71E50">
        <w:rPr>
          <w:rFonts w:ascii="Times New Roman" w:hAnsi="Times New Roman" w:cs="Times New Roman"/>
          <w:position w:val="6"/>
          <w:sz w:val="24"/>
          <w:szCs w:val="24"/>
        </w:rPr>
        <w:t>З</w:t>
      </w:r>
      <w:r w:rsidRPr="00E71E50">
        <w:rPr>
          <w:rFonts w:ascii="Times New Roman" w:hAnsi="Times New Roman" w:cs="Times New Roman"/>
          <w:position w:val="6"/>
          <w:sz w:val="24"/>
          <w:szCs w:val="24"/>
        </w:rPr>
        <w:t xml:space="preserve">астрахованным лицам, указанным в Списке Застрахованных лиц (далее - Список, Приложение № 3 к настоящему Договору) в объеме, предусмотренном Программой страхования (далее – Программа, Приложение № 1 к настоящему Договору), в медицинских организациях, предусмотренных Договором страхования (Приложение № 2 к настоящему Договору) при наступлении в жизни </w:t>
      </w:r>
      <w:r w:rsidR="00AF0432" w:rsidRPr="00E71E50">
        <w:rPr>
          <w:rFonts w:ascii="Times New Roman" w:hAnsi="Times New Roman" w:cs="Times New Roman"/>
          <w:position w:val="6"/>
          <w:sz w:val="24"/>
          <w:szCs w:val="24"/>
        </w:rPr>
        <w:t>З</w:t>
      </w:r>
      <w:r w:rsidRPr="00E71E50">
        <w:rPr>
          <w:rFonts w:ascii="Times New Roman" w:hAnsi="Times New Roman" w:cs="Times New Roman"/>
          <w:position w:val="6"/>
          <w:sz w:val="24"/>
          <w:szCs w:val="24"/>
        </w:rPr>
        <w:t>астрахованного, события, предусмотренного Программой (при наступлении страхового случая).</w:t>
      </w:r>
    </w:p>
    <w:p w14:paraId="0D010F12" w14:textId="73AAF770" w:rsidR="00534FF9" w:rsidRPr="00E71E50" w:rsidRDefault="007E0B3C" w:rsidP="00E71E50">
      <w:pPr>
        <w:spacing w:line="240" w:lineRule="atLeast"/>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1.1.1.</w:t>
      </w:r>
      <w:r w:rsidR="00C970B1" w:rsidRPr="00E71E50">
        <w:rPr>
          <w:rFonts w:ascii="Times New Roman" w:hAnsi="Times New Roman" w:cs="Times New Roman"/>
          <w:position w:val="6"/>
          <w:sz w:val="24"/>
          <w:szCs w:val="24"/>
        </w:rPr>
        <w:t xml:space="preserve"> </w:t>
      </w:r>
      <w:r w:rsidR="007C4641" w:rsidRPr="00E71E50">
        <w:rPr>
          <w:rFonts w:ascii="Times New Roman" w:hAnsi="Times New Roman" w:cs="Times New Roman"/>
          <w:position w:val="6"/>
          <w:sz w:val="24"/>
          <w:szCs w:val="24"/>
        </w:rPr>
        <w:t xml:space="preserve">Предоставление медицинских и иных услуг, предусмотренных Программой, в медицинских </w:t>
      </w:r>
      <w:proofErr w:type="spellStart"/>
      <w:r w:rsidR="007C4641" w:rsidRPr="00E71E50">
        <w:rPr>
          <w:rFonts w:ascii="Times New Roman" w:hAnsi="Times New Roman" w:cs="Times New Roman"/>
          <w:position w:val="6"/>
          <w:sz w:val="24"/>
          <w:szCs w:val="24"/>
        </w:rPr>
        <w:t>организац</w:t>
      </w:r>
      <w:proofErr w:type="spellEnd"/>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r w:rsidR="007C4641" w:rsidRPr="00E71E50">
        <w:rPr>
          <w:rFonts w:ascii="Tahoma" w:hAnsi="Tahoma" w:cs="Tahoma"/>
          <w:position w:val="6"/>
          <w:sz w:val="24"/>
          <w:szCs w:val="24"/>
        </w:rPr>
        <w:t>﻿‌</w:t>
      </w:r>
      <w:r w:rsidR="007C4641" w:rsidRPr="00E71E50">
        <w:rPr>
          <w:rFonts w:ascii="Times New Roman" w:hAnsi="Times New Roman" w:cs="Times New Roman"/>
          <w:position w:val="6"/>
          <w:sz w:val="24"/>
          <w:szCs w:val="24"/>
        </w:rPr>
        <w:t>​</w:t>
      </w:r>
      <w:proofErr w:type="spellStart"/>
      <w:r w:rsidR="007C4641" w:rsidRPr="00E71E50">
        <w:rPr>
          <w:rFonts w:ascii="Times New Roman" w:hAnsi="Times New Roman" w:cs="Times New Roman"/>
          <w:position w:val="6"/>
          <w:sz w:val="24"/>
          <w:szCs w:val="24"/>
        </w:rPr>
        <w:t>иях</w:t>
      </w:r>
      <w:proofErr w:type="spellEnd"/>
      <w:r w:rsidR="007C4641" w:rsidRPr="00E71E50">
        <w:rPr>
          <w:rFonts w:ascii="Times New Roman" w:hAnsi="Times New Roman" w:cs="Times New Roman"/>
          <w:position w:val="6"/>
          <w:sz w:val="24"/>
          <w:szCs w:val="24"/>
        </w:rPr>
        <w:t>, в отношении которых установлена франшиза, осуществляется с учетом особенностей, установленных Договором.</w:t>
      </w:r>
    </w:p>
    <w:p w14:paraId="5F55A350" w14:textId="4C804BA0" w:rsidR="00983F80" w:rsidRPr="00E71E50" w:rsidRDefault="00983F80" w:rsidP="008D37E9">
      <w:pPr>
        <w:numPr>
          <w:ilvl w:val="1"/>
          <w:numId w:val="29"/>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Объектом медицинского страхования являются имущественные интересы, связанные с </w:t>
      </w:r>
      <w:r w:rsidR="00534FF9" w:rsidRPr="00E71E50">
        <w:rPr>
          <w:rFonts w:ascii="Times New Roman" w:hAnsi="Times New Roman" w:cs="Times New Roman"/>
          <w:position w:val="6"/>
          <w:sz w:val="24"/>
          <w:szCs w:val="24"/>
        </w:rPr>
        <w:t xml:space="preserve">организацией и </w:t>
      </w:r>
      <w:r w:rsidRPr="00E71E50">
        <w:rPr>
          <w:rFonts w:ascii="Times New Roman" w:hAnsi="Times New Roman" w:cs="Times New Roman"/>
          <w:position w:val="6"/>
          <w:sz w:val="24"/>
          <w:szCs w:val="24"/>
        </w:rPr>
        <w:t xml:space="preserve">оплатой предусмотренных Программой страхования медицинских </w:t>
      </w:r>
      <w:r w:rsidR="006F640E" w:rsidRPr="00E71E50">
        <w:rPr>
          <w:rFonts w:ascii="Times New Roman" w:hAnsi="Times New Roman" w:cs="Times New Roman"/>
          <w:position w:val="6"/>
          <w:sz w:val="24"/>
          <w:szCs w:val="24"/>
        </w:rPr>
        <w:t>и иных услуг</w:t>
      </w:r>
      <w:r w:rsidRPr="00E71E50">
        <w:rPr>
          <w:rFonts w:ascii="Times New Roman" w:hAnsi="Times New Roman" w:cs="Times New Roman"/>
          <w:position w:val="6"/>
          <w:sz w:val="24"/>
          <w:szCs w:val="24"/>
        </w:rPr>
        <w:t xml:space="preserve">, оказываемых в предусмотренных настоящим Договором медицинских </w:t>
      </w:r>
      <w:r w:rsidR="006F640E"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организациях при наступлении страхового случая.</w:t>
      </w:r>
    </w:p>
    <w:p w14:paraId="5F55A355" w14:textId="767C456B" w:rsidR="009649AD" w:rsidRPr="00E71E50" w:rsidRDefault="00EC3657" w:rsidP="007016E5">
      <w:pPr>
        <w:shd w:val="clear" w:color="auto" w:fill="FFFFFF"/>
        <w:spacing w:line="240" w:lineRule="atLeast"/>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Совокупность объема медицинских и иных услуг (Программы) и соответствующего ему списка медицинских и иных организаций именуется Вариантом программы страхования (далее – Вариант).</w:t>
      </w:r>
    </w:p>
    <w:p w14:paraId="76878A36" w14:textId="1390C979" w:rsidR="00506E93" w:rsidRPr="00E71E50" w:rsidRDefault="005C13DD" w:rsidP="00124264">
      <w:pPr>
        <w:numPr>
          <w:ilvl w:val="1"/>
          <w:numId w:val="29"/>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bookmarkStart w:id="0" w:name="_Ref517862606"/>
      <w:r w:rsidRPr="00E71E50">
        <w:rPr>
          <w:rFonts w:ascii="Times New Roman" w:hAnsi="Times New Roman" w:cs="Times New Roman"/>
          <w:position w:val="6"/>
          <w:sz w:val="24"/>
          <w:szCs w:val="24"/>
        </w:rPr>
        <w:t>Общая численность Застрахованных лиц на дату заключения настоящего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Договора в соответствии со Списком составляет</w:t>
      </w:r>
      <w:r w:rsidR="00983F80" w:rsidRPr="00E71E50">
        <w:rPr>
          <w:rFonts w:ascii="Times New Roman" w:hAnsi="Times New Roman" w:cs="Times New Roman"/>
          <w:position w:val="6"/>
          <w:sz w:val="24"/>
          <w:szCs w:val="24"/>
        </w:rPr>
        <w:t xml:space="preserve"> ___ </w:t>
      </w:r>
      <w:r w:rsidRPr="00E71E50">
        <w:rPr>
          <w:rFonts w:ascii="Times New Roman" w:hAnsi="Times New Roman" w:cs="Times New Roman"/>
          <w:position w:val="6"/>
          <w:sz w:val="24"/>
          <w:szCs w:val="24"/>
        </w:rPr>
        <w:t>человек</w:t>
      </w:r>
      <w:r w:rsidR="00D37760" w:rsidRPr="00E71E50">
        <w:rPr>
          <w:rFonts w:ascii="Times New Roman" w:hAnsi="Times New Roman" w:cs="Times New Roman"/>
          <w:position w:val="6"/>
          <w:sz w:val="24"/>
          <w:szCs w:val="24"/>
        </w:rPr>
        <w:t>.</w:t>
      </w:r>
    </w:p>
    <w:bookmarkEnd w:id="0"/>
    <w:p w14:paraId="2AEBF3FC" w14:textId="496117AA" w:rsidR="00C34813" w:rsidRPr="00E71E50" w:rsidRDefault="00C34813" w:rsidP="00124264">
      <w:pPr>
        <w:numPr>
          <w:ilvl w:val="1"/>
          <w:numId w:val="29"/>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Во всех случаях, что прямо не предусмотрены Договором страхования, Стороны руководствуются положениями Правил страхования. При наличии противоречий между условиями Договора страхования, Программы страхования и Правил страхования применяются условия Договора и Программы.</w:t>
      </w:r>
    </w:p>
    <w:p w14:paraId="5F55A35E" w14:textId="77777777" w:rsidR="00983F80" w:rsidRPr="00E71E50" w:rsidRDefault="00983F80" w:rsidP="004B6B4A">
      <w:pPr>
        <w:shd w:val="clear" w:color="auto" w:fill="FFFFFF"/>
        <w:spacing w:line="240" w:lineRule="atLeast"/>
        <w:ind w:firstLine="720"/>
        <w:contextualSpacing/>
        <w:jc w:val="both"/>
        <w:rPr>
          <w:rFonts w:ascii="Times New Roman" w:hAnsi="Times New Roman" w:cs="Times New Roman"/>
          <w:iCs/>
          <w:position w:val="6"/>
          <w:sz w:val="24"/>
          <w:szCs w:val="24"/>
        </w:rPr>
      </w:pPr>
    </w:p>
    <w:p w14:paraId="5F55A361" w14:textId="3750BE1F" w:rsidR="005C13DD" w:rsidRPr="00E71E50" w:rsidRDefault="005C13DD" w:rsidP="00C970B1">
      <w:pPr>
        <w:pStyle w:val="ab"/>
        <w:numPr>
          <w:ilvl w:val="0"/>
          <w:numId w:val="37"/>
        </w:numPr>
        <w:shd w:val="clear" w:color="auto" w:fill="FFFFFF"/>
        <w:spacing w:after="0" w:line="240" w:lineRule="atLeast"/>
        <w:jc w:val="center"/>
        <w:rPr>
          <w:rFonts w:ascii="Times New Roman" w:hAnsi="Times New Roman"/>
          <w:bCs/>
          <w:position w:val="6"/>
          <w:sz w:val="24"/>
          <w:szCs w:val="24"/>
        </w:rPr>
      </w:pPr>
      <w:r w:rsidRPr="00E71E50">
        <w:rPr>
          <w:rFonts w:ascii="Times New Roman" w:hAnsi="Times New Roman"/>
          <w:bCs/>
          <w:position w:val="6"/>
          <w:sz w:val="24"/>
          <w:szCs w:val="24"/>
        </w:rPr>
        <w:t>СТРАХОВЫЕ СЛУЧАИ</w:t>
      </w:r>
    </w:p>
    <w:p w14:paraId="5F55A363" w14:textId="77777777" w:rsidR="005C13DD" w:rsidRPr="00E71E50" w:rsidRDefault="005C13DD" w:rsidP="00C970B1">
      <w:pPr>
        <w:numPr>
          <w:ilvl w:val="1"/>
          <w:numId w:val="37"/>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 настоящему Договору страховым случаем является:</w:t>
      </w:r>
    </w:p>
    <w:p w14:paraId="1930DD3A" w14:textId="4D546F2C" w:rsidR="003C5535" w:rsidRPr="00E71E50" w:rsidRDefault="001D7756" w:rsidP="004B6B4A">
      <w:pPr>
        <w:pStyle w:val="ab"/>
        <w:numPr>
          <w:ilvl w:val="2"/>
          <w:numId w:val="37"/>
        </w:numPr>
        <w:spacing w:after="0" w:line="240" w:lineRule="atLeast"/>
        <w:ind w:left="0" w:firstLine="720"/>
        <w:jc w:val="both"/>
        <w:rPr>
          <w:rFonts w:ascii="Times New Roman" w:hAnsi="Times New Roman"/>
          <w:position w:val="6"/>
          <w:sz w:val="24"/>
          <w:szCs w:val="24"/>
        </w:rPr>
      </w:pPr>
      <w:r w:rsidRPr="00E71E50">
        <w:rPr>
          <w:rFonts w:ascii="Times New Roman" w:hAnsi="Times New Roman"/>
          <w:sz w:val="24"/>
          <w:szCs w:val="24"/>
        </w:rPr>
        <w:t xml:space="preserve"> </w:t>
      </w:r>
      <w:r w:rsidR="003C5535" w:rsidRPr="00E71E50">
        <w:rPr>
          <w:rFonts w:ascii="Times New Roman" w:hAnsi="Times New Roman"/>
          <w:position w:val="6"/>
          <w:sz w:val="24"/>
          <w:szCs w:val="24"/>
        </w:rPr>
        <w:t>обращение Застрахованного лица в течение периода страхования в медицинскую организацию из числа предусмотренных Договором страхования по поводу острых</w:t>
      </w:r>
      <w:r w:rsidR="00AF0432" w:rsidRPr="00E71E50">
        <w:rPr>
          <w:rFonts w:ascii="Times New Roman" w:hAnsi="Times New Roman"/>
          <w:position w:val="6"/>
          <w:sz w:val="24"/>
          <w:szCs w:val="24"/>
        </w:rPr>
        <w:t xml:space="preserve"> заболеваний</w:t>
      </w:r>
      <w:r w:rsidR="003C5535" w:rsidRPr="00E71E50">
        <w:rPr>
          <w:rFonts w:ascii="Times New Roman" w:hAnsi="Times New Roman"/>
          <w:position w:val="6"/>
          <w:sz w:val="24"/>
          <w:szCs w:val="24"/>
        </w:rPr>
        <w:t xml:space="preserve"> или обострения хронических заболеваний, травм, отравлений, требующих получения </w:t>
      </w:r>
      <w:r w:rsidR="003C5535" w:rsidRPr="00E71E50">
        <w:rPr>
          <w:rFonts w:ascii="Times New Roman" w:hAnsi="Times New Roman"/>
          <w:position w:val="6"/>
          <w:sz w:val="24"/>
          <w:szCs w:val="24"/>
        </w:rPr>
        <w:lastRenderedPageBreak/>
        <w:t>медицинских или иных услуг, предусмотренных Договором страхования и Программой страхования, и повлекших возникновение обязательств Страховщика произвести</w:t>
      </w:r>
      <w:r w:rsidR="004419AF" w:rsidRPr="00E71E50">
        <w:rPr>
          <w:rFonts w:ascii="Times New Roman" w:hAnsi="Times New Roman"/>
          <w:position w:val="6"/>
          <w:sz w:val="24"/>
          <w:szCs w:val="24"/>
        </w:rPr>
        <w:t xml:space="preserve"> организацию и</w:t>
      </w:r>
      <w:r w:rsidR="003C5535" w:rsidRPr="00E71E50">
        <w:rPr>
          <w:rFonts w:ascii="Times New Roman" w:hAnsi="Times New Roman"/>
          <w:position w:val="6"/>
          <w:sz w:val="24"/>
          <w:szCs w:val="24"/>
        </w:rPr>
        <w:t xml:space="preserve"> оплату данных медицинских и иных услуг.</w:t>
      </w:r>
      <w:r w:rsidRPr="00E71E50">
        <w:rPr>
          <w:rFonts w:ascii="Times New Roman" w:hAnsi="Times New Roman"/>
          <w:position w:val="6"/>
          <w:sz w:val="24"/>
          <w:szCs w:val="24"/>
        </w:rPr>
        <w:t xml:space="preserve"> </w:t>
      </w:r>
      <w:r w:rsidR="003C5535" w:rsidRPr="00E71E50">
        <w:rPr>
          <w:rFonts w:ascii="Times New Roman" w:hAnsi="Times New Roman"/>
          <w:position w:val="6"/>
          <w:sz w:val="24"/>
          <w:szCs w:val="24"/>
        </w:rPr>
        <w:t>Обращение Застрахованного в медицинскую организацию может осуществляться в дистанционном формате (телемедицина) (при условии включения сервиса в Программу страхования).</w:t>
      </w:r>
    </w:p>
    <w:p w14:paraId="5F55A36B" w14:textId="387A80A3" w:rsidR="005C13DD" w:rsidRPr="00E71E50" w:rsidRDefault="005C13DD" w:rsidP="004B6B4A">
      <w:pPr>
        <w:numPr>
          <w:ilvl w:val="1"/>
          <w:numId w:val="37"/>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bookmarkStart w:id="1" w:name="_Ref517862867"/>
      <w:r w:rsidRPr="00E71E50">
        <w:rPr>
          <w:rFonts w:ascii="Times New Roman" w:hAnsi="Times New Roman" w:cs="Times New Roman"/>
          <w:position w:val="6"/>
          <w:sz w:val="24"/>
          <w:szCs w:val="24"/>
        </w:rPr>
        <w:t xml:space="preserve">Не является </w:t>
      </w:r>
      <w:r w:rsidR="00D06A69" w:rsidRPr="00E71E50">
        <w:rPr>
          <w:rFonts w:ascii="Times New Roman" w:hAnsi="Times New Roman" w:cs="Times New Roman"/>
          <w:position w:val="6"/>
          <w:sz w:val="24"/>
          <w:szCs w:val="24"/>
        </w:rPr>
        <w:t>страховым</w:t>
      </w:r>
      <w:r w:rsidRPr="00E71E50">
        <w:rPr>
          <w:rFonts w:ascii="Times New Roman" w:hAnsi="Times New Roman" w:cs="Times New Roman"/>
          <w:position w:val="6"/>
          <w:sz w:val="24"/>
          <w:szCs w:val="24"/>
        </w:rPr>
        <w:t xml:space="preserve"> </w:t>
      </w:r>
      <w:r w:rsidR="00AF0432" w:rsidRPr="00E71E50">
        <w:rPr>
          <w:rFonts w:ascii="Times New Roman" w:hAnsi="Times New Roman" w:cs="Times New Roman"/>
          <w:position w:val="6"/>
          <w:sz w:val="24"/>
          <w:szCs w:val="24"/>
        </w:rPr>
        <w:t xml:space="preserve">случаем </w:t>
      </w:r>
      <w:r w:rsidRPr="00E71E50">
        <w:rPr>
          <w:rFonts w:ascii="Times New Roman" w:hAnsi="Times New Roman" w:cs="Times New Roman"/>
          <w:position w:val="6"/>
          <w:sz w:val="24"/>
          <w:szCs w:val="24"/>
        </w:rPr>
        <w:t xml:space="preserve">и не оплачивается Страховщиком обращение Застрахованного лица с целью получения медицинских </w:t>
      </w:r>
      <w:r w:rsidR="006F640E"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w:t>
      </w:r>
      <w:r w:rsidR="006F640E" w:rsidRPr="00E71E50">
        <w:rPr>
          <w:rFonts w:ascii="Times New Roman" w:hAnsi="Times New Roman" w:cs="Times New Roman"/>
          <w:position w:val="6"/>
          <w:sz w:val="24"/>
          <w:szCs w:val="24"/>
        </w:rPr>
        <w:t>, а также возникновение необходимости организации и оказания иных услуг</w:t>
      </w:r>
      <w:r w:rsidRPr="00E71E50">
        <w:rPr>
          <w:rFonts w:ascii="Times New Roman" w:hAnsi="Times New Roman" w:cs="Times New Roman"/>
          <w:position w:val="6"/>
          <w:sz w:val="24"/>
          <w:szCs w:val="24"/>
        </w:rPr>
        <w:t>:</w:t>
      </w:r>
      <w:bookmarkEnd w:id="1"/>
    </w:p>
    <w:p w14:paraId="5F55A371" w14:textId="3E84BBAD" w:rsidR="005C13DD" w:rsidRPr="00E71E50" w:rsidRDefault="005C13DD" w:rsidP="004B6B4A">
      <w:pPr>
        <w:numPr>
          <w:ilvl w:val="2"/>
          <w:numId w:val="37"/>
        </w:numPr>
        <w:shd w:val="clear" w:color="auto" w:fill="FFFFFF"/>
        <w:tabs>
          <w:tab w:val="left" w:pos="851"/>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связи с патологическими состояниями и травмами, возникшими в состоянии любой формы </w:t>
      </w:r>
      <w:r w:rsidR="004D5274" w:rsidRPr="00E71E50">
        <w:rPr>
          <w:rFonts w:ascii="Times New Roman" w:hAnsi="Times New Roman" w:cs="Times New Roman"/>
          <w:position w:val="6"/>
          <w:sz w:val="24"/>
          <w:szCs w:val="24"/>
        </w:rPr>
        <w:t xml:space="preserve">и степени </w:t>
      </w:r>
      <w:r w:rsidRPr="00E71E50">
        <w:rPr>
          <w:rFonts w:ascii="Times New Roman" w:hAnsi="Times New Roman" w:cs="Times New Roman"/>
          <w:position w:val="6"/>
          <w:sz w:val="24"/>
          <w:szCs w:val="24"/>
        </w:rPr>
        <w:t>опьянения или под воздействием наркотических, психотропных, токсикологических, медикаментозных препаратов, употребленных без назначения врача;</w:t>
      </w:r>
    </w:p>
    <w:p w14:paraId="5F55A372" w14:textId="77777777" w:rsidR="005C13DD" w:rsidRPr="00E71E50" w:rsidRDefault="005C13DD" w:rsidP="004B6B4A">
      <w:pPr>
        <w:numPr>
          <w:ilvl w:val="2"/>
          <w:numId w:val="37"/>
        </w:numPr>
        <w:shd w:val="clear" w:color="auto" w:fill="FFFFFF"/>
        <w:tabs>
          <w:tab w:val="left" w:pos="851"/>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получением травматического повреждения или иного расстройства здоровья, наступившего в результате совершения Застрахованным лицом умышленных противоправных действий;</w:t>
      </w:r>
    </w:p>
    <w:p w14:paraId="5F55A373" w14:textId="77777777" w:rsidR="005C13DD" w:rsidRPr="00E71E50" w:rsidRDefault="005C13DD" w:rsidP="004B6B4A">
      <w:pPr>
        <w:numPr>
          <w:ilvl w:val="2"/>
          <w:numId w:val="37"/>
        </w:numPr>
        <w:shd w:val="clear" w:color="auto" w:fill="FFFFFF"/>
        <w:tabs>
          <w:tab w:val="left" w:pos="851"/>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покушением Застрахованного лица на самоубийство, за исключением тех случаев, когда Застрахованное лицо было доведено до такого состояния противоправными действиями третьих лиц;</w:t>
      </w:r>
    </w:p>
    <w:p w14:paraId="5F55A374" w14:textId="77777777" w:rsidR="005C13DD" w:rsidRPr="00E71E50" w:rsidRDefault="005C13DD" w:rsidP="007A4F48">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умышленным причинением себе телесных повреждений Застрахованным лицом;</w:t>
      </w:r>
    </w:p>
    <w:p w14:paraId="5F55A375" w14:textId="09BBC98A" w:rsidR="005C13DD" w:rsidRPr="00E71E50" w:rsidRDefault="005C13DD" w:rsidP="007A4F48">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особо опасной инфекционной болезнью</w:t>
      </w:r>
      <w:r w:rsidR="00CD7A92" w:rsidRPr="00E71E50">
        <w:rPr>
          <w:rFonts w:ascii="Times New Roman" w:hAnsi="Times New Roman" w:cs="Times New Roman"/>
          <w:position w:val="6"/>
          <w:sz w:val="24"/>
          <w:szCs w:val="24"/>
        </w:rPr>
        <w:t xml:space="preserve"> из числа перечисленных перечне, утверждаемом в Постановлением Правительства РФ от 01.12.2004 N 715 "Об утверждении перечня социально значимых заболеваний и перечня заболеваний, представляющих опасность для окружающих".</w:t>
      </w:r>
    </w:p>
    <w:p w14:paraId="5F55A37A" w14:textId="5D9F0965" w:rsidR="00752BAE" w:rsidRPr="00E71E50" w:rsidRDefault="005C13DD" w:rsidP="00124264">
      <w:pPr>
        <w:numPr>
          <w:ilvl w:val="1"/>
          <w:numId w:val="37"/>
        </w:numPr>
        <w:shd w:val="clear" w:color="auto" w:fill="FFFFFF"/>
        <w:tabs>
          <w:tab w:val="left" w:pos="1272"/>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Не являются </w:t>
      </w:r>
      <w:r w:rsidR="00D06A69" w:rsidRPr="00E71E50">
        <w:rPr>
          <w:rFonts w:ascii="Times New Roman" w:hAnsi="Times New Roman" w:cs="Times New Roman"/>
          <w:position w:val="6"/>
          <w:sz w:val="24"/>
          <w:szCs w:val="24"/>
        </w:rPr>
        <w:t>страховыми</w:t>
      </w:r>
      <w:r w:rsidRPr="00E71E50">
        <w:rPr>
          <w:rFonts w:ascii="Times New Roman" w:hAnsi="Times New Roman" w:cs="Times New Roman"/>
          <w:position w:val="6"/>
          <w:sz w:val="24"/>
          <w:szCs w:val="24"/>
        </w:rPr>
        <w:t xml:space="preserve"> случаи обращения за медицинскими</w:t>
      </w:r>
      <w:r w:rsidR="00752BAE" w:rsidRPr="00E71E50">
        <w:rPr>
          <w:rFonts w:ascii="Times New Roman" w:hAnsi="Times New Roman" w:cs="Times New Roman"/>
          <w:position w:val="6"/>
          <w:sz w:val="24"/>
          <w:szCs w:val="24"/>
        </w:rPr>
        <w:t xml:space="preserve"> </w:t>
      </w:r>
      <w:r w:rsidR="003E3EB6" w:rsidRPr="00E71E50">
        <w:rPr>
          <w:rFonts w:ascii="Times New Roman" w:hAnsi="Times New Roman" w:cs="Times New Roman"/>
          <w:position w:val="6"/>
          <w:sz w:val="24"/>
          <w:szCs w:val="24"/>
        </w:rPr>
        <w:t xml:space="preserve">и иными </w:t>
      </w:r>
      <w:r w:rsidR="00752BAE" w:rsidRPr="00E71E50">
        <w:rPr>
          <w:rFonts w:ascii="Times New Roman" w:hAnsi="Times New Roman" w:cs="Times New Roman"/>
          <w:position w:val="6"/>
          <w:sz w:val="24"/>
          <w:szCs w:val="24"/>
        </w:rPr>
        <w:t>услугами</w:t>
      </w:r>
      <w:r w:rsidR="003E3EB6" w:rsidRPr="00E71E50">
        <w:rPr>
          <w:rFonts w:ascii="Times New Roman" w:hAnsi="Times New Roman" w:cs="Times New Roman"/>
          <w:position w:val="6"/>
          <w:sz w:val="24"/>
          <w:szCs w:val="24"/>
        </w:rPr>
        <w:t xml:space="preserve">, </w:t>
      </w:r>
      <w:r w:rsidR="00AE77C4" w:rsidRPr="00E71E50">
        <w:rPr>
          <w:rFonts w:ascii="Times New Roman" w:hAnsi="Times New Roman" w:cs="Times New Roman"/>
          <w:position w:val="6"/>
          <w:sz w:val="24"/>
          <w:szCs w:val="24"/>
        </w:rPr>
        <w:t xml:space="preserve">и не влекут </w:t>
      </w:r>
      <w:r w:rsidR="003E3EB6" w:rsidRPr="00E71E50">
        <w:rPr>
          <w:rFonts w:ascii="Times New Roman" w:hAnsi="Times New Roman" w:cs="Times New Roman"/>
          <w:position w:val="6"/>
          <w:sz w:val="24"/>
          <w:szCs w:val="24"/>
        </w:rPr>
        <w:t xml:space="preserve">возникновение необходимости организации и </w:t>
      </w:r>
      <w:r w:rsidR="004419AF" w:rsidRPr="00E71E50">
        <w:rPr>
          <w:rFonts w:ascii="Times New Roman" w:hAnsi="Times New Roman" w:cs="Times New Roman"/>
          <w:position w:val="6"/>
          <w:sz w:val="24"/>
          <w:szCs w:val="24"/>
        </w:rPr>
        <w:t>оплаты</w:t>
      </w:r>
      <w:r w:rsidR="00AE77C4" w:rsidRPr="00E71E50">
        <w:rPr>
          <w:rFonts w:ascii="Times New Roman" w:hAnsi="Times New Roman" w:cs="Times New Roman"/>
          <w:position w:val="6"/>
          <w:sz w:val="24"/>
          <w:szCs w:val="24"/>
        </w:rPr>
        <w:t xml:space="preserve"> медицинских и</w:t>
      </w:r>
      <w:r w:rsidR="003E3EB6" w:rsidRPr="00E71E50">
        <w:rPr>
          <w:rFonts w:ascii="Times New Roman" w:hAnsi="Times New Roman" w:cs="Times New Roman"/>
          <w:position w:val="6"/>
          <w:sz w:val="24"/>
          <w:szCs w:val="24"/>
        </w:rPr>
        <w:t xml:space="preserve"> иных услуг</w:t>
      </w:r>
      <w:r w:rsidR="00752BAE" w:rsidRPr="00E71E50">
        <w:rPr>
          <w:rFonts w:ascii="Times New Roman" w:hAnsi="Times New Roman" w:cs="Times New Roman"/>
          <w:position w:val="6"/>
          <w:sz w:val="24"/>
          <w:szCs w:val="24"/>
        </w:rPr>
        <w:t xml:space="preserve">: </w:t>
      </w:r>
    </w:p>
    <w:p w14:paraId="2900BD8C" w14:textId="4E4DD9A4" w:rsidR="00E3214C"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если Застрахованным лицом получены медицинские</w:t>
      </w:r>
      <w:r w:rsidR="003E3EB6" w:rsidRPr="00E71E50">
        <w:rPr>
          <w:rFonts w:ascii="Times New Roman" w:hAnsi="Times New Roman" w:cs="Times New Roman"/>
          <w:position w:val="6"/>
          <w:sz w:val="24"/>
          <w:szCs w:val="24"/>
        </w:rPr>
        <w:t xml:space="preserve"> и иные</w:t>
      </w:r>
      <w:r w:rsidRPr="00E71E50">
        <w:rPr>
          <w:rFonts w:ascii="Times New Roman" w:hAnsi="Times New Roman" w:cs="Times New Roman"/>
          <w:position w:val="6"/>
          <w:sz w:val="24"/>
          <w:szCs w:val="24"/>
        </w:rPr>
        <w:t xml:space="preserve"> услуги, не</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предусмотренные настоящим Договором и/или Программой;</w:t>
      </w:r>
    </w:p>
    <w:p w14:paraId="5F55A381" w14:textId="222454BB"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если Застрахованным лицом получены медицинские </w:t>
      </w:r>
      <w:r w:rsidR="003E3EB6"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услуги в медицинских</w:t>
      </w:r>
      <w:r w:rsidR="00752BAE" w:rsidRPr="00E71E50">
        <w:rPr>
          <w:rFonts w:ascii="Times New Roman" w:hAnsi="Times New Roman" w:cs="Times New Roman"/>
          <w:position w:val="6"/>
          <w:sz w:val="24"/>
          <w:szCs w:val="24"/>
        </w:rPr>
        <w:t xml:space="preserve">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организациях, не предусмотренных настоящим Договором, без согласования со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Страховщиком;</w:t>
      </w:r>
    </w:p>
    <w:p w14:paraId="5F55A382" w14:textId="1E834EA0"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если медицинские </w:t>
      </w:r>
      <w:r w:rsidR="003E3EB6"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услуги были оказаны лицу, не являющемуся</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Застрахованным лицом;</w:t>
      </w:r>
    </w:p>
    <w:p w14:paraId="5F55A383" w14:textId="34E33CE9"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ВИЧ-инфекцией, СПИД (в соответствии с Федеральным законом</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от 30.03.1995 № 38-ФЗ "О предупреждении распространения в Российской Федерации</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заболевания, вызываемого вирусом иммунодефицита человека (ВИЧ-инфекции)");</w:t>
      </w:r>
    </w:p>
    <w:p w14:paraId="5F55A384" w14:textId="335D503F"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связи с туберкулезом независимо от клинической формы и стадии процесса (в соответствии с Федеральным законом от 18.06.2001 № 77-ФЗ "О предупреждении распространения туберкулеза в Российской Федерации").</w:t>
      </w:r>
    </w:p>
    <w:p w14:paraId="49056C76" w14:textId="0795F41A" w:rsidR="007C4641" w:rsidRPr="00E71E50" w:rsidRDefault="007C4641" w:rsidP="00E71E50">
      <w:pPr>
        <w:pStyle w:val="ab"/>
        <w:numPr>
          <w:ilvl w:val="2"/>
          <w:numId w:val="37"/>
        </w:numPr>
        <w:spacing w:after="0" w:line="240" w:lineRule="atLeast"/>
        <w:ind w:left="0" w:firstLine="709"/>
        <w:jc w:val="both"/>
        <w:rPr>
          <w:rFonts w:ascii="Times New Roman" w:hAnsi="Times New Roman"/>
          <w:bCs/>
          <w:iCs/>
          <w:position w:val="6"/>
          <w:sz w:val="24"/>
          <w:szCs w:val="24"/>
        </w:rPr>
      </w:pPr>
      <w:r w:rsidRPr="00E71E50">
        <w:rPr>
          <w:rFonts w:ascii="Times New Roman" w:hAnsi="Times New Roman"/>
          <w:bCs/>
          <w:iCs/>
          <w:position w:val="6"/>
          <w:sz w:val="24"/>
          <w:szCs w:val="24"/>
        </w:rPr>
        <w:t>Если Застрахованным не активирована франшиза в порядке и в случае, предусмотренном Договором, и получены услуги в медицинских организациях, обслуживание в которых по настоящему Договору организовывается и оплачивается Страховщиком при условии активации франшизы. Иное может быть согласовано со Страховщиком.</w:t>
      </w:r>
    </w:p>
    <w:p w14:paraId="5F55A385" w14:textId="14BC4579" w:rsidR="005C13DD" w:rsidRPr="00E71E50" w:rsidRDefault="005C13DD" w:rsidP="00C970B1">
      <w:pPr>
        <w:numPr>
          <w:ilvl w:val="1"/>
          <w:numId w:val="37"/>
        </w:numPr>
        <w:shd w:val="clear" w:color="auto" w:fill="FFFFFF"/>
        <w:tabs>
          <w:tab w:val="left" w:pos="1296"/>
        </w:tabs>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соответствии со ст. 964 Гражданского кодекса Российской Федерации</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Страховщик освобождается от обязанности производить оплату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если обращение за предоставлением данных услуг наступило вследствие:</w:t>
      </w:r>
    </w:p>
    <w:p w14:paraId="5F55A386" w14:textId="0A7713A2"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воздействия ядерного взрыва, радиации или радиоактивного заражения;</w:t>
      </w:r>
    </w:p>
    <w:p w14:paraId="5F55A387" w14:textId="44B0C2D6"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военных действий, а также маневров или иных военных мероприятий;</w:t>
      </w:r>
    </w:p>
    <w:p w14:paraId="5F55A388" w14:textId="794F9DC9" w:rsidR="005C13DD" w:rsidRPr="00E71E50" w:rsidRDefault="005C13DD" w:rsidP="00124264">
      <w:pPr>
        <w:numPr>
          <w:ilvl w:val="2"/>
          <w:numId w:val="37"/>
        </w:numPr>
        <w:shd w:val="clear" w:color="auto" w:fill="FFFFFF"/>
        <w:spacing w:line="240" w:lineRule="atLeast"/>
        <w:ind w:left="0"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гражданской войны, народных волнений всякого рода или забастовок.</w:t>
      </w:r>
    </w:p>
    <w:p w14:paraId="5F55A38D" w14:textId="1C1EB8F3" w:rsidR="005C13DD" w:rsidRPr="00E71E50" w:rsidRDefault="005C13DD" w:rsidP="00124264">
      <w:pPr>
        <w:numPr>
          <w:ilvl w:val="1"/>
          <w:numId w:val="37"/>
        </w:numPr>
        <w:shd w:val="clear" w:color="auto" w:fill="FFFFFF"/>
        <w:tabs>
          <w:tab w:val="left" w:pos="1296"/>
        </w:tabs>
        <w:spacing w:line="240" w:lineRule="atLeast"/>
        <w:ind w:left="0" w:firstLine="720"/>
        <w:contextualSpacing/>
        <w:jc w:val="both"/>
        <w:rPr>
          <w:rFonts w:ascii="Times New Roman" w:hAnsi="Times New Roman" w:cs="Times New Roman"/>
          <w:position w:val="6"/>
          <w:sz w:val="24"/>
          <w:szCs w:val="24"/>
        </w:rPr>
      </w:pPr>
      <w:bookmarkStart w:id="2" w:name="_Ref517862878"/>
      <w:r w:rsidRPr="00E71E50">
        <w:rPr>
          <w:rFonts w:ascii="Times New Roman" w:hAnsi="Times New Roman" w:cs="Times New Roman"/>
          <w:position w:val="6"/>
          <w:sz w:val="24"/>
          <w:szCs w:val="24"/>
        </w:rPr>
        <w:lastRenderedPageBreak/>
        <w:t xml:space="preserve">Прочие исключения из страхования изложены в </w:t>
      </w:r>
      <w:r w:rsidR="00EC3657" w:rsidRPr="00E71E50">
        <w:rPr>
          <w:rFonts w:ascii="Times New Roman" w:hAnsi="Times New Roman" w:cs="Times New Roman"/>
          <w:position w:val="6"/>
          <w:sz w:val="24"/>
          <w:szCs w:val="24"/>
        </w:rPr>
        <w:t>Программе</w:t>
      </w:r>
      <w:r w:rsidRPr="00E71E50">
        <w:rPr>
          <w:rFonts w:ascii="Times New Roman" w:hAnsi="Times New Roman" w:cs="Times New Roman"/>
          <w:position w:val="6"/>
          <w:sz w:val="24"/>
          <w:szCs w:val="24"/>
        </w:rPr>
        <w:t xml:space="preserve">, </w:t>
      </w:r>
      <w:r w:rsidR="00EC3657" w:rsidRPr="00E71E50">
        <w:rPr>
          <w:rFonts w:ascii="Times New Roman" w:hAnsi="Times New Roman" w:cs="Times New Roman"/>
          <w:position w:val="6"/>
          <w:sz w:val="24"/>
          <w:szCs w:val="24"/>
        </w:rPr>
        <w:t xml:space="preserve">приложенной </w:t>
      </w:r>
      <w:r w:rsidRPr="00E71E50">
        <w:rPr>
          <w:rFonts w:ascii="Times New Roman" w:hAnsi="Times New Roman" w:cs="Times New Roman"/>
          <w:position w:val="6"/>
          <w:sz w:val="24"/>
          <w:szCs w:val="24"/>
        </w:rPr>
        <w:t>к</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настоящему Договору.</w:t>
      </w:r>
      <w:bookmarkEnd w:id="2"/>
    </w:p>
    <w:p w14:paraId="5F55A38E" w14:textId="77777777" w:rsidR="00752BAE" w:rsidRPr="00E71E50" w:rsidRDefault="00752BAE" w:rsidP="00D059E4">
      <w:pPr>
        <w:shd w:val="clear" w:color="auto" w:fill="FFFFFF"/>
        <w:ind w:firstLine="720"/>
        <w:contextualSpacing/>
        <w:jc w:val="both"/>
        <w:rPr>
          <w:rFonts w:ascii="Times New Roman" w:hAnsi="Times New Roman" w:cs="Times New Roman"/>
          <w:position w:val="6"/>
          <w:sz w:val="24"/>
          <w:szCs w:val="24"/>
        </w:rPr>
      </w:pPr>
    </w:p>
    <w:p w14:paraId="5F55A38F" w14:textId="643BCFE9" w:rsidR="005C13DD" w:rsidRPr="00E71E50" w:rsidRDefault="005C13DD" w:rsidP="00124264">
      <w:pPr>
        <w:pStyle w:val="ab"/>
        <w:numPr>
          <w:ilvl w:val="0"/>
          <w:numId w:val="40"/>
        </w:numPr>
        <w:shd w:val="clear" w:color="auto" w:fill="FFFFFF"/>
        <w:jc w:val="center"/>
        <w:rPr>
          <w:rFonts w:ascii="Times New Roman" w:hAnsi="Times New Roman"/>
          <w:position w:val="6"/>
          <w:sz w:val="24"/>
          <w:szCs w:val="24"/>
        </w:rPr>
      </w:pPr>
      <w:r w:rsidRPr="00E71E50">
        <w:rPr>
          <w:rFonts w:ascii="Times New Roman" w:hAnsi="Times New Roman"/>
          <w:position w:val="6"/>
          <w:sz w:val="24"/>
          <w:szCs w:val="24"/>
        </w:rPr>
        <w:t>СТРАХОВАЯ СУММА, СТРАХОВАЯ ПРЕМИЯ</w:t>
      </w:r>
    </w:p>
    <w:p w14:paraId="5F55A391" w14:textId="77777777" w:rsidR="005C13DD" w:rsidRPr="00E71E50" w:rsidRDefault="005C13DD" w:rsidP="004E131B">
      <w:pPr>
        <w:numPr>
          <w:ilvl w:val="1"/>
          <w:numId w:val="40"/>
        </w:numPr>
        <w:shd w:val="clear" w:color="auto" w:fill="FFFFFF"/>
        <w:tabs>
          <w:tab w:val="left" w:pos="1272"/>
        </w:tabs>
        <w:ind w:left="0" w:firstLine="709"/>
        <w:contextualSpacing/>
        <w:jc w:val="both"/>
        <w:rPr>
          <w:rFonts w:ascii="Times New Roman" w:hAnsi="Times New Roman" w:cs="Times New Roman"/>
          <w:position w:val="6"/>
          <w:sz w:val="24"/>
          <w:szCs w:val="24"/>
        </w:rPr>
      </w:pPr>
      <w:bookmarkStart w:id="3" w:name="_Ref517862471"/>
      <w:r w:rsidRPr="00E71E50">
        <w:rPr>
          <w:rFonts w:ascii="Times New Roman" w:hAnsi="Times New Roman" w:cs="Times New Roman"/>
          <w:position w:val="6"/>
          <w:sz w:val="24"/>
          <w:szCs w:val="24"/>
        </w:rPr>
        <w:t xml:space="preserve">Страховые суммы и страховые премии устанавливаются по </w:t>
      </w:r>
      <w:r w:rsidR="00EC3657" w:rsidRPr="00E71E50">
        <w:rPr>
          <w:rFonts w:ascii="Times New Roman" w:hAnsi="Times New Roman" w:cs="Times New Roman"/>
          <w:position w:val="6"/>
          <w:sz w:val="24"/>
          <w:szCs w:val="24"/>
        </w:rPr>
        <w:t xml:space="preserve">Вариантам </w:t>
      </w:r>
      <w:r w:rsidRPr="00E71E50">
        <w:rPr>
          <w:rFonts w:ascii="Times New Roman" w:hAnsi="Times New Roman" w:cs="Times New Roman"/>
          <w:position w:val="6"/>
          <w:sz w:val="24"/>
          <w:szCs w:val="24"/>
        </w:rPr>
        <w:t>в следующих размерах:</w:t>
      </w:r>
      <w:bookmarkEnd w:id="3"/>
    </w:p>
    <w:p w14:paraId="5F55A392" w14:textId="77777777" w:rsidR="005C13DD" w:rsidRPr="00E71E50" w:rsidRDefault="005C13DD" w:rsidP="00D059E4">
      <w:pPr>
        <w:ind w:firstLine="720"/>
        <w:contextualSpacing/>
        <w:jc w:val="both"/>
        <w:rPr>
          <w:rFonts w:ascii="Times New Roman" w:hAnsi="Times New Roman" w:cs="Times New Roman"/>
          <w:position w:val="6"/>
          <w:sz w:val="24"/>
          <w:szCs w:val="24"/>
        </w:rPr>
      </w:pPr>
    </w:p>
    <w:tbl>
      <w:tblPr>
        <w:tblW w:w="9774" w:type="dxa"/>
        <w:tblInd w:w="40" w:type="dxa"/>
        <w:tblLayout w:type="fixed"/>
        <w:tblCellMar>
          <w:left w:w="40" w:type="dxa"/>
          <w:right w:w="40" w:type="dxa"/>
        </w:tblCellMar>
        <w:tblLook w:val="0000" w:firstRow="0" w:lastRow="0" w:firstColumn="0" w:lastColumn="0" w:noHBand="0" w:noVBand="0"/>
      </w:tblPr>
      <w:tblGrid>
        <w:gridCol w:w="1701"/>
        <w:gridCol w:w="1536"/>
        <w:gridCol w:w="1526"/>
        <w:gridCol w:w="1862"/>
        <w:gridCol w:w="1474"/>
        <w:gridCol w:w="1675"/>
      </w:tblGrid>
      <w:tr w:rsidR="00752BAE" w:rsidRPr="00E71E50" w14:paraId="5F55A399" w14:textId="77777777" w:rsidTr="00A62B04">
        <w:trPr>
          <w:trHeight w:hRule="exact" w:val="1149"/>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55A393" w14:textId="422C5A59" w:rsidR="005C13DD" w:rsidRPr="00E71E50" w:rsidRDefault="005C13DD" w:rsidP="00EC3657">
            <w:pPr>
              <w:shd w:val="clear" w:color="auto" w:fill="FFFFFF"/>
              <w:contextualSpacing/>
              <w:jc w:val="both"/>
              <w:rPr>
                <w:rFonts w:ascii="Times New Roman" w:hAnsi="Times New Roman" w:cs="Times New Roman"/>
                <w:position w:val="6"/>
                <w:sz w:val="24"/>
                <w:szCs w:val="24"/>
              </w:rPr>
            </w:pPr>
            <w:proofErr w:type="gramStart"/>
            <w:r w:rsidRPr="00E71E50">
              <w:rPr>
                <w:rFonts w:ascii="Times New Roman" w:hAnsi="Times New Roman" w:cs="Times New Roman"/>
                <w:position w:val="6"/>
                <w:sz w:val="24"/>
                <w:szCs w:val="24"/>
              </w:rPr>
              <w:t xml:space="preserve">Наименование </w:t>
            </w:r>
            <w:r w:rsidR="00556478" w:rsidRPr="00E71E50">
              <w:rPr>
                <w:rFonts w:ascii="Times New Roman" w:hAnsi="Times New Roman" w:cs="Times New Roman"/>
                <w:position w:val="6"/>
                <w:sz w:val="24"/>
                <w:szCs w:val="24"/>
              </w:rPr>
              <w:t xml:space="preserve"> программы</w:t>
            </w:r>
            <w:proofErr w:type="gramEnd"/>
            <w:r w:rsidR="00556478" w:rsidRPr="00E71E50">
              <w:rPr>
                <w:rFonts w:ascii="Times New Roman" w:hAnsi="Times New Roman" w:cs="Times New Roman"/>
                <w:position w:val="6"/>
                <w:sz w:val="24"/>
                <w:szCs w:val="24"/>
              </w:rPr>
              <w:t xml:space="preserve"> (</w:t>
            </w:r>
            <w:r w:rsidR="00EC3657" w:rsidRPr="00E71E50">
              <w:rPr>
                <w:rFonts w:ascii="Times New Roman" w:hAnsi="Times New Roman" w:cs="Times New Roman"/>
                <w:position w:val="6"/>
                <w:sz w:val="24"/>
                <w:szCs w:val="24"/>
              </w:rPr>
              <w:t>Варианта</w:t>
            </w:r>
            <w:r w:rsidR="00556478" w:rsidRPr="00E71E50">
              <w:rPr>
                <w:rFonts w:ascii="Times New Roman" w:hAnsi="Times New Roman" w:cs="Times New Roman"/>
                <w:position w:val="6"/>
                <w:sz w:val="24"/>
                <w:szCs w:val="24"/>
              </w:rPr>
              <w:t>)</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F55A394" w14:textId="77777777" w:rsidR="005C13DD" w:rsidRPr="00E71E50" w:rsidRDefault="005C13DD" w:rsidP="00EC3657">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Количество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Застрахованных лиц по</w:t>
            </w:r>
            <w:r w:rsidR="00752BAE" w:rsidRPr="00E71E50">
              <w:rPr>
                <w:rFonts w:ascii="Times New Roman" w:hAnsi="Times New Roman" w:cs="Times New Roman"/>
                <w:position w:val="6"/>
                <w:sz w:val="24"/>
                <w:szCs w:val="24"/>
              </w:rPr>
              <w:t xml:space="preserve"> </w:t>
            </w:r>
            <w:r w:rsidR="00EC3657" w:rsidRPr="00E71E50">
              <w:rPr>
                <w:rFonts w:ascii="Times New Roman" w:hAnsi="Times New Roman" w:cs="Times New Roman"/>
                <w:position w:val="6"/>
                <w:sz w:val="24"/>
                <w:szCs w:val="24"/>
              </w:rPr>
              <w:t>Варианту</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F55A395"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Страховая</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премия на</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одно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Застрахованное лицо,</w:t>
            </w:r>
            <w:r w:rsidR="00752BAE" w:rsidRPr="00E71E50">
              <w:rPr>
                <w:rFonts w:ascii="Times New Roman" w:hAnsi="Times New Roman" w:cs="Times New Roman"/>
                <w:position w:val="6"/>
                <w:sz w:val="24"/>
                <w:szCs w:val="24"/>
              </w:rPr>
              <w:t xml:space="preserve"> ру</w:t>
            </w:r>
            <w:r w:rsidRPr="00E71E50">
              <w:rPr>
                <w:rFonts w:ascii="Times New Roman" w:hAnsi="Times New Roman" w:cs="Times New Roman"/>
                <w:position w:val="6"/>
                <w:sz w:val="24"/>
                <w:szCs w:val="24"/>
              </w:rPr>
              <w:t>б.</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5F55A396"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Страховая сумма</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на одно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Застрахованное</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лицо</w:t>
            </w:r>
            <w:r w:rsidR="00752BAE" w:rsidRPr="00E71E50">
              <w:rPr>
                <w:rFonts w:ascii="Times New Roman" w:hAnsi="Times New Roman" w:cs="Times New Roman"/>
                <w:position w:val="6"/>
                <w:sz w:val="24"/>
                <w:szCs w:val="24"/>
              </w:rPr>
              <w:t>, ру</w:t>
            </w:r>
            <w:r w:rsidRPr="00E71E50">
              <w:rPr>
                <w:rFonts w:ascii="Times New Roman" w:hAnsi="Times New Roman" w:cs="Times New Roman"/>
                <w:position w:val="6"/>
                <w:sz w:val="24"/>
                <w:szCs w:val="24"/>
              </w:rPr>
              <w:t>б</w:t>
            </w:r>
            <w:r w:rsidR="00752BAE" w:rsidRPr="00E71E50">
              <w:rPr>
                <w:rFonts w:ascii="Times New Roman" w:hAnsi="Times New Roman" w:cs="Times New Roman"/>
                <w:position w:val="6"/>
                <w:sz w:val="24"/>
                <w:szCs w:val="24"/>
              </w:rPr>
              <w:t>.</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14:paraId="5F55A397" w14:textId="77777777" w:rsidR="005C13DD" w:rsidRPr="00E71E50" w:rsidRDefault="005C13DD" w:rsidP="0042541F">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Итого страховая премия по </w:t>
            </w:r>
            <w:r w:rsidR="0042541F" w:rsidRPr="00E71E50">
              <w:rPr>
                <w:rFonts w:ascii="Times New Roman" w:hAnsi="Times New Roman" w:cs="Times New Roman"/>
                <w:position w:val="6"/>
                <w:sz w:val="24"/>
                <w:szCs w:val="24"/>
              </w:rPr>
              <w:t>Варианту</w:t>
            </w:r>
            <w:r w:rsidR="00752BAE" w:rsidRPr="00E71E50">
              <w:rPr>
                <w:rFonts w:ascii="Times New Roman" w:hAnsi="Times New Roman" w:cs="Times New Roman"/>
                <w:position w:val="6"/>
                <w:sz w:val="24"/>
                <w:szCs w:val="24"/>
              </w:rPr>
              <w:t>, ру</w:t>
            </w:r>
            <w:r w:rsidRPr="00E71E50">
              <w:rPr>
                <w:rFonts w:ascii="Times New Roman" w:hAnsi="Times New Roman" w:cs="Times New Roman"/>
                <w:position w:val="6"/>
                <w:sz w:val="24"/>
                <w:szCs w:val="24"/>
              </w:rPr>
              <w:t>б.</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5F55A398" w14:textId="77777777" w:rsidR="005C13DD" w:rsidRPr="00E71E50" w:rsidRDefault="005C13DD" w:rsidP="0042541F">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Итого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страховая</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сумма по</w:t>
            </w:r>
            <w:r w:rsidR="00752BAE" w:rsidRPr="00E71E50">
              <w:rPr>
                <w:rFonts w:ascii="Times New Roman" w:hAnsi="Times New Roman" w:cs="Times New Roman"/>
                <w:position w:val="6"/>
                <w:sz w:val="24"/>
                <w:szCs w:val="24"/>
              </w:rPr>
              <w:t xml:space="preserve"> </w:t>
            </w:r>
            <w:r w:rsidR="0042541F" w:rsidRPr="00E71E50">
              <w:rPr>
                <w:rFonts w:ascii="Times New Roman" w:hAnsi="Times New Roman" w:cs="Times New Roman"/>
                <w:position w:val="6"/>
                <w:sz w:val="24"/>
                <w:szCs w:val="24"/>
              </w:rPr>
              <w:t>Варианту</w:t>
            </w:r>
            <w:r w:rsidR="00752BAE" w:rsidRPr="00E71E50">
              <w:rPr>
                <w:rFonts w:ascii="Times New Roman" w:hAnsi="Times New Roman" w:cs="Times New Roman"/>
                <w:position w:val="6"/>
                <w:sz w:val="24"/>
                <w:szCs w:val="24"/>
              </w:rPr>
              <w:t>, ру</w:t>
            </w:r>
            <w:r w:rsidRPr="00E71E50">
              <w:rPr>
                <w:rFonts w:ascii="Times New Roman" w:hAnsi="Times New Roman" w:cs="Times New Roman"/>
                <w:position w:val="6"/>
                <w:sz w:val="24"/>
                <w:szCs w:val="24"/>
              </w:rPr>
              <w:t>б.</w:t>
            </w:r>
          </w:p>
        </w:tc>
      </w:tr>
      <w:tr w:rsidR="00752BAE" w:rsidRPr="00E71E50" w14:paraId="5F55A3A0" w14:textId="77777777" w:rsidTr="00A62B04">
        <w:trPr>
          <w:trHeight w:hRule="exact" w:val="235"/>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55A39A"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1</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F55A39B"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2</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F55A39C"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3</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5F55A39D"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4</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14:paraId="5F55A39E"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5</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5F55A39F" w14:textId="77777777"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6</w:t>
            </w:r>
          </w:p>
        </w:tc>
      </w:tr>
      <w:tr w:rsidR="00D37760" w:rsidRPr="00E71E50" w14:paraId="5F55A3A7" w14:textId="77777777" w:rsidTr="00D37760">
        <w:trPr>
          <w:trHeight w:val="51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55A3A1" w14:textId="0CE839F8" w:rsidR="00D37760" w:rsidRPr="00E71E50" w:rsidRDefault="00D37760" w:rsidP="00E90281">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Наименование   Варианта</w:t>
            </w:r>
            <w:r w:rsidR="007E0B3C" w:rsidRPr="00E71E50">
              <w:rPr>
                <w:rFonts w:ascii="Times New Roman" w:hAnsi="Times New Roman" w:cs="Times New Roman"/>
                <w:position w:val="6"/>
                <w:sz w:val="24"/>
                <w:szCs w:val="24"/>
              </w:rPr>
              <w:t xml:space="preserve"> №1</w:t>
            </w:r>
          </w:p>
        </w:tc>
        <w:tc>
          <w:tcPr>
            <w:tcW w:w="1536" w:type="dxa"/>
            <w:vMerge w:val="restart"/>
            <w:tcBorders>
              <w:top w:val="single" w:sz="6" w:space="0" w:color="auto"/>
              <w:left w:val="single" w:sz="6" w:space="0" w:color="auto"/>
              <w:right w:val="single" w:sz="6" w:space="0" w:color="auto"/>
            </w:tcBorders>
            <w:shd w:val="clear" w:color="auto" w:fill="FFFFFF"/>
          </w:tcPr>
          <w:p w14:paraId="5F55A3A2"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526" w:type="dxa"/>
            <w:vMerge w:val="restart"/>
            <w:tcBorders>
              <w:top w:val="single" w:sz="6" w:space="0" w:color="auto"/>
              <w:left w:val="single" w:sz="6" w:space="0" w:color="auto"/>
              <w:right w:val="single" w:sz="6" w:space="0" w:color="auto"/>
            </w:tcBorders>
            <w:shd w:val="clear" w:color="auto" w:fill="FFFFFF"/>
          </w:tcPr>
          <w:p w14:paraId="5F55A3A3"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862" w:type="dxa"/>
            <w:vMerge w:val="restart"/>
            <w:tcBorders>
              <w:top w:val="single" w:sz="6" w:space="0" w:color="auto"/>
              <w:left w:val="single" w:sz="6" w:space="0" w:color="auto"/>
              <w:right w:val="single" w:sz="6" w:space="0" w:color="auto"/>
            </w:tcBorders>
            <w:shd w:val="clear" w:color="auto" w:fill="FFFFFF"/>
          </w:tcPr>
          <w:p w14:paraId="5F55A3A4"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474" w:type="dxa"/>
            <w:vMerge w:val="restart"/>
            <w:tcBorders>
              <w:top w:val="single" w:sz="6" w:space="0" w:color="auto"/>
              <w:left w:val="single" w:sz="6" w:space="0" w:color="auto"/>
              <w:right w:val="single" w:sz="6" w:space="0" w:color="auto"/>
            </w:tcBorders>
            <w:shd w:val="clear" w:color="auto" w:fill="FFFFFF"/>
          </w:tcPr>
          <w:p w14:paraId="5F55A3A5"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 (2*3)</w:t>
            </w:r>
          </w:p>
        </w:tc>
        <w:tc>
          <w:tcPr>
            <w:tcW w:w="1675" w:type="dxa"/>
            <w:vMerge w:val="restart"/>
            <w:tcBorders>
              <w:top w:val="single" w:sz="6" w:space="0" w:color="auto"/>
              <w:left w:val="single" w:sz="6" w:space="0" w:color="auto"/>
              <w:right w:val="single" w:sz="6" w:space="0" w:color="auto"/>
            </w:tcBorders>
            <w:shd w:val="clear" w:color="auto" w:fill="FFFFFF"/>
          </w:tcPr>
          <w:p w14:paraId="5F55A3A6"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 (2*4)</w:t>
            </w:r>
          </w:p>
        </w:tc>
      </w:tr>
      <w:tr w:rsidR="00D37760" w:rsidRPr="00E71E50" w14:paraId="19FC6046" w14:textId="77777777" w:rsidTr="00D37760">
        <w:trPr>
          <w:trHeight w:val="51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1B1054BE" w14:textId="330440F8" w:rsidR="00D37760" w:rsidRPr="00E71E50" w:rsidRDefault="00D37760" w:rsidP="00EC3657">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Наим</w:t>
            </w:r>
            <w:r w:rsidR="00F85728" w:rsidRPr="00E71E50">
              <w:rPr>
                <w:rFonts w:ascii="Times New Roman" w:hAnsi="Times New Roman" w:cs="Times New Roman"/>
                <w:position w:val="6"/>
                <w:sz w:val="24"/>
                <w:szCs w:val="24"/>
              </w:rPr>
              <w:t>енование</w:t>
            </w:r>
            <w:r w:rsidRPr="00E71E50">
              <w:rPr>
                <w:rFonts w:ascii="Times New Roman" w:hAnsi="Times New Roman" w:cs="Times New Roman"/>
                <w:position w:val="6"/>
                <w:sz w:val="24"/>
                <w:szCs w:val="24"/>
              </w:rPr>
              <w:t xml:space="preserve"> вар</w:t>
            </w:r>
            <w:r w:rsidR="00570F38" w:rsidRPr="00E71E50">
              <w:rPr>
                <w:rFonts w:ascii="Times New Roman" w:hAnsi="Times New Roman" w:cs="Times New Roman"/>
                <w:position w:val="6"/>
                <w:sz w:val="24"/>
                <w:szCs w:val="24"/>
              </w:rPr>
              <w:t>иан</w:t>
            </w:r>
            <w:r w:rsidR="007E0B3C" w:rsidRPr="00E71E50">
              <w:rPr>
                <w:rFonts w:ascii="Times New Roman" w:hAnsi="Times New Roman" w:cs="Times New Roman"/>
                <w:position w:val="6"/>
                <w:sz w:val="24"/>
                <w:szCs w:val="24"/>
              </w:rPr>
              <w:t>та №2</w:t>
            </w:r>
          </w:p>
        </w:tc>
        <w:tc>
          <w:tcPr>
            <w:tcW w:w="1536" w:type="dxa"/>
            <w:vMerge/>
            <w:tcBorders>
              <w:left w:val="single" w:sz="6" w:space="0" w:color="auto"/>
              <w:bottom w:val="single" w:sz="6" w:space="0" w:color="auto"/>
              <w:right w:val="single" w:sz="6" w:space="0" w:color="auto"/>
            </w:tcBorders>
            <w:shd w:val="clear" w:color="auto" w:fill="FFFFFF"/>
          </w:tcPr>
          <w:p w14:paraId="5C8FCE52"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p>
        </w:tc>
        <w:tc>
          <w:tcPr>
            <w:tcW w:w="1526" w:type="dxa"/>
            <w:vMerge/>
            <w:tcBorders>
              <w:left w:val="single" w:sz="6" w:space="0" w:color="auto"/>
              <w:bottom w:val="single" w:sz="6" w:space="0" w:color="auto"/>
              <w:right w:val="single" w:sz="6" w:space="0" w:color="auto"/>
            </w:tcBorders>
            <w:shd w:val="clear" w:color="auto" w:fill="FFFFFF"/>
          </w:tcPr>
          <w:p w14:paraId="13EAFCB4"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p>
        </w:tc>
        <w:tc>
          <w:tcPr>
            <w:tcW w:w="1862" w:type="dxa"/>
            <w:vMerge/>
            <w:tcBorders>
              <w:left w:val="single" w:sz="6" w:space="0" w:color="auto"/>
              <w:bottom w:val="single" w:sz="6" w:space="0" w:color="auto"/>
              <w:right w:val="single" w:sz="6" w:space="0" w:color="auto"/>
            </w:tcBorders>
            <w:shd w:val="clear" w:color="auto" w:fill="FFFFFF"/>
          </w:tcPr>
          <w:p w14:paraId="38ED41DC"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p>
        </w:tc>
        <w:tc>
          <w:tcPr>
            <w:tcW w:w="1474" w:type="dxa"/>
            <w:vMerge/>
            <w:tcBorders>
              <w:left w:val="single" w:sz="6" w:space="0" w:color="auto"/>
              <w:bottom w:val="single" w:sz="6" w:space="0" w:color="auto"/>
              <w:right w:val="single" w:sz="6" w:space="0" w:color="auto"/>
            </w:tcBorders>
            <w:shd w:val="clear" w:color="auto" w:fill="FFFFFF"/>
          </w:tcPr>
          <w:p w14:paraId="01045ECE"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p>
        </w:tc>
        <w:tc>
          <w:tcPr>
            <w:tcW w:w="1675" w:type="dxa"/>
            <w:vMerge/>
            <w:tcBorders>
              <w:left w:val="single" w:sz="6" w:space="0" w:color="auto"/>
              <w:bottom w:val="single" w:sz="6" w:space="0" w:color="auto"/>
              <w:right w:val="single" w:sz="6" w:space="0" w:color="auto"/>
            </w:tcBorders>
            <w:shd w:val="clear" w:color="auto" w:fill="FFFFFF"/>
          </w:tcPr>
          <w:p w14:paraId="1FB5BC0F" w14:textId="77777777" w:rsidR="00D37760" w:rsidRPr="00E71E50" w:rsidRDefault="00D37760" w:rsidP="00752BAE">
            <w:pPr>
              <w:shd w:val="clear" w:color="auto" w:fill="FFFFFF"/>
              <w:contextualSpacing/>
              <w:jc w:val="both"/>
              <w:rPr>
                <w:rFonts w:ascii="Times New Roman" w:hAnsi="Times New Roman" w:cs="Times New Roman"/>
                <w:position w:val="6"/>
                <w:sz w:val="24"/>
                <w:szCs w:val="24"/>
              </w:rPr>
            </w:pPr>
          </w:p>
        </w:tc>
      </w:tr>
      <w:tr w:rsidR="00752BAE" w:rsidRPr="00E71E50" w14:paraId="5F55A3AE" w14:textId="77777777" w:rsidTr="00A62B04">
        <w:trPr>
          <w:trHeight w:val="2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55A3A8" w14:textId="453D3BEA" w:rsidR="005C13DD" w:rsidRPr="00E71E50" w:rsidRDefault="005C13DD" w:rsidP="007E0B3C">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Наименование </w:t>
            </w:r>
            <w:r w:rsidR="00556478" w:rsidRPr="00E71E50">
              <w:rPr>
                <w:rFonts w:ascii="Times New Roman" w:hAnsi="Times New Roman" w:cs="Times New Roman"/>
                <w:position w:val="6"/>
                <w:sz w:val="24"/>
                <w:szCs w:val="24"/>
              </w:rPr>
              <w:t xml:space="preserve">  </w:t>
            </w:r>
            <w:r w:rsidR="00EC3657" w:rsidRPr="00E71E50">
              <w:rPr>
                <w:rFonts w:ascii="Times New Roman" w:hAnsi="Times New Roman" w:cs="Times New Roman"/>
                <w:position w:val="6"/>
                <w:sz w:val="24"/>
                <w:szCs w:val="24"/>
              </w:rPr>
              <w:t xml:space="preserve">Варианта </w:t>
            </w:r>
            <w:r w:rsidR="00556478" w:rsidRPr="00E71E50">
              <w:rPr>
                <w:rFonts w:ascii="Times New Roman" w:hAnsi="Times New Roman" w:cs="Times New Roman"/>
                <w:position w:val="6"/>
                <w:sz w:val="24"/>
                <w:szCs w:val="24"/>
              </w:rPr>
              <w:t>№</w:t>
            </w:r>
            <w:r w:rsidR="003B56B6" w:rsidRPr="00E71E50">
              <w:rPr>
                <w:rFonts w:ascii="Times New Roman" w:hAnsi="Times New Roman" w:cs="Times New Roman"/>
                <w:position w:val="6"/>
                <w:sz w:val="24"/>
                <w:szCs w:val="24"/>
              </w:rPr>
              <w:t>3</w:t>
            </w:r>
            <w:r w:rsidR="00556478" w:rsidRPr="00E71E50">
              <w:rPr>
                <w:rFonts w:ascii="Times New Roman" w:hAnsi="Times New Roman" w:cs="Times New Roman"/>
                <w:position w:val="6"/>
                <w:sz w:val="24"/>
                <w:szCs w:val="24"/>
              </w:rPr>
              <w:t xml:space="preserve"> </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F55A3A9"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F55A3AA"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5F55A3AB"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14:paraId="5F55A3AC"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 (2*3)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5F55A3AD"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цифрами (2*4)</w:t>
            </w:r>
          </w:p>
        </w:tc>
      </w:tr>
      <w:tr w:rsidR="00752BAE" w:rsidRPr="00E71E50" w14:paraId="5F55A3B5" w14:textId="77777777" w:rsidTr="00A62B04">
        <w:trPr>
          <w:trHeight w:val="20"/>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5F55A3AF"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Итого:</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14:paraId="5F55A3B0" w14:textId="58C51700" w:rsidR="005C13DD" w:rsidRPr="00E71E50" w:rsidRDefault="0025531A"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F55A3B1"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p>
        </w:tc>
        <w:tc>
          <w:tcPr>
            <w:tcW w:w="1862" w:type="dxa"/>
            <w:tcBorders>
              <w:top w:val="single" w:sz="6" w:space="0" w:color="auto"/>
              <w:left w:val="single" w:sz="6" w:space="0" w:color="auto"/>
              <w:bottom w:val="single" w:sz="6" w:space="0" w:color="auto"/>
              <w:right w:val="single" w:sz="6" w:space="0" w:color="auto"/>
            </w:tcBorders>
            <w:shd w:val="clear" w:color="auto" w:fill="FFFFFF"/>
          </w:tcPr>
          <w:p w14:paraId="5F55A3B2"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p>
        </w:tc>
        <w:tc>
          <w:tcPr>
            <w:tcW w:w="1474" w:type="dxa"/>
            <w:tcBorders>
              <w:top w:val="single" w:sz="6" w:space="0" w:color="auto"/>
              <w:left w:val="single" w:sz="6" w:space="0" w:color="auto"/>
              <w:bottom w:val="single" w:sz="6" w:space="0" w:color="auto"/>
              <w:right w:val="single" w:sz="6" w:space="0" w:color="auto"/>
            </w:tcBorders>
            <w:shd w:val="clear" w:color="auto" w:fill="FFFFFF"/>
          </w:tcPr>
          <w:p w14:paraId="5F55A3B3"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Общая страховая премия по Договору:</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14:paraId="5F55A3B4" w14:textId="77777777" w:rsidR="005C13DD" w:rsidRPr="00E71E50" w:rsidRDefault="005C13DD" w:rsidP="00752BAE">
            <w:pPr>
              <w:shd w:val="clear" w:color="auto" w:fill="FFFFFF"/>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Общая страховая сумма по Договору:</w:t>
            </w:r>
          </w:p>
        </w:tc>
      </w:tr>
    </w:tbl>
    <w:p w14:paraId="5F55A3B8" w14:textId="77777777" w:rsidR="009B219A" w:rsidRPr="00E71E50" w:rsidRDefault="009B219A" w:rsidP="00404E6C">
      <w:pPr>
        <w:ind w:firstLine="720"/>
        <w:contextualSpacing/>
        <w:jc w:val="both"/>
        <w:rPr>
          <w:rFonts w:ascii="Times New Roman" w:hAnsi="Times New Roman" w:cs="Times New Roman"/>
          <w:iCs/>
          <w:position w:val="6"/>
          <w:sz w:val="24"/>
          <w:szCs w:val="24"/>
        </w:rPr>
      </w:pPr>
    </w:p>
    <w:p w14:paraId="5F55A3B9" w14:textId="51109341" w:rsidR="00856F01" w:rsidRPr="00E71E50" w:rsidRDefault="00556478" w:rsidP="002C2E9E">
      <w:pPr>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 xml:space="preserve"> </w:t>
      </w:r>
      <w:r w:rsidR="00856F01" w:rsidRPr="00E71E50">
        <w:rPr>
          <w:rFonts w:ascii="Times New Roman" w:hAnsi="Times New Roman" w:cs="Times New Roman"/>
          <w:iCs/>
          <w:position w:val="6"/>
          <w:sz w:val="24"/>
          <w:szCs w:val="24"/>
        </w:rPr>
        <w:t xml:space="preserve">Предусмотрены следующие повышающие коэффициенты к страховой премии по возрасту: для Застрахованных лиц в возрасте от 60 (Шестидесяти) лет применяется коэффициент 1,5; для Застрахованных лиц старше 70 (Семидесяти) лет применяется коэффициент 2,0. Лица старше 70 (Семидесяти) лет принимаются на добровольное медицинское страхование по дополнительному согласованию со Страховщиком. При страховании лиц старше 55 лет Страховщик вправе проводить индивидуальное медицинское анкетирование, по результатам которого будет определяться окончательный размер страховой премии для данного лица. </w:t>
      </w:r>
      <w:r w:rsidR="00B505AD" w:rsidRPr="00E71E50">
        <w:rPr>
          <w:rFonts w:ascii="Times New Roman" w:hAnsi="Times New Roman" w:cs="Times New Roman"/>
          <w:iCs/>
          <w:position w:val="6"/>
          <w:sz w:val="24"/>
          <w:szCs w:val="24"/>
        </w:rPr>
        <w:t>При страховании родственников</w:t>
      </w:r>
      <w:r w:rsidR="00A87F59" w:rsidRPr="00E71E50">
        <w:rPr>
          <w:rFonts w:ascii="Times New Roman" w:hAnsi="Times New Roman" w:cs="Times New Roman"/>
          <w:iCs/>
          <w:position w:val="6"/>
          <w:sz w:val="24"/>
          <w:szCs w:val="24"/>
        </w:rPr>
        <w:t xml:space="preserve"> Застрахованного</w:t>
      </w:r>
      <w:r w:rsidR="00B505AD" w:rsidRPr="00E71E50">
        <w:rPr>
          <w:rFonts w:ascii="Times New Roman" w:hAnsi="Times New Roman" w:cs="Times New Roman"/>
          <w:iCs/>
          <w:position w:val="6"/>
          <w:sz w:val="24"/>
          <w:szCs w:val="24"/>
        </w:rPr>
        <w:t xml:space="preserve"> </w:t>
      </w:r>
      <w:r w:rsidR="00A87F59" w:rsidRPr="00E71E50">
        <w:rPr>
          <w:rFonts w:ascii="Times New Roman" w:hAnsi="Times New Roman" w:cs="Times New Roman"/>
          <w:iCs/>
          <w:position w:val="6"/>
          <w:sz w:val="24"/>
          <w:szCs w:val="24"/>
        </w:rPr>
        <w:t>С</w:t>
      </w:r>
      <w:r w:rsidR="0093190B" w:rsidRPr="00E71E50">
        <w:rPr>
          <w:rFonts w:ascii="Times New Roman" w:hAnsi="Times New Roman" w:cs="Times New Roman"/>
          <w:iCs/>
          <w:position w:val="6"/>
          <w:sz w:val="24"/>
          <w:szCs w:val="24"/>
        </w:rPr>
        <w:t xml:space="preserve">траховщик вправе </w:t>
      </w:r>
      <w:r w:rsidR="00FF57FF" w:rsidRPr="00E71E50">
        <w:rPr>
          <w:rFonts w:ascii="Times New Roman" w:hAnsi="Times New Roman" w:cs="Times New Roman"/>
          <w:iCs/>
          <w:position w:val="6"/>
          <w:sz w:val="24"/>
          <w:szCs w:val="24"/>
        </w:rPr>
        <w:t>применять</w:t>
      </w:r>
      <w:r w:rsidR="00B505AD" w:rsidRPr="00E71E50">
        <w:rPr>
          <w:rFonts w:ascii="Times New Roman" w:hAnsi="Times New Roman" w:cs="Times New Roman"/>
          <w:iCs/>
          <w:position w:val="6"/>
          <w:sz w:val="24"/>
          <w:szCs w:val="24"/>
        </w:rPr>
        <w:t xml:space="preserve"> медицинское анкетирование. </w:t>
      </w:r>
      <w:r w:rsidR="00856F01" w:rsidRPr="00E71E50">
        <w:rPr>
          <w:rFonts w:ascii="Times New Roman" w:hAnsi="Times New Roman" w:cs="Times New Roman"/>
          <w:iCs/>
          <w:position w:val="6"/>
          <w:sz w:val="24"/>
          <w:szCs w:val="24"/>
        </w:rPr>
        <w:t xml:space="preserve">При этом в случае выявления заболевания, увеличивающего степень риска Страховщика, индивидуальный коэффициент может быть выше указанных возрастных коэффициентов. </w:t>
      </w:r>
    </w:p>
    <w:p w14:paraId="5F55A3BA" w14:textId="117348C9" w:rsidR="00856F01" w:rsidRPr="00E71E50" w:rsidRDefault="00856F01" w:rsidP="00404E6C">
      <w:pPr>
        <w:ind w:firstLine="720"/>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В наименовании Вариантов для лиц, к которым применяются возрастные коэффициенты, добавл</w:t>
      </w:r>
      <w:r w:rsidR="00E90281" w:rsidRPr="00E71E50">
        <w:rPr>
          <w:rFonts w:ascii="Times New Roman" w:hAnsi="Times New Roman" w:cs="Times New Roman"/>
          <w:iCs/>
          <w:position w:val="6"/>
          <w:sz w:val="24"/>
          <w:szCs w:val="24"/>
        </w:rPr>
        <w:t>яется</w:t>
      </w:r>
      <w:r w:rsidRPr="00E71E50">
        <w:rPr>
          <w:rFonts w:ascii="Times New Roman" w:hAnsi="Times New Roman" w:cs="Times New Roman"/>
          <w:iCs/>
          <w:position w:val="6"/>
          <w:sz w:val="24"/>
          <w:szCs w:val="24"/>
        </w:rPr>
        <w:t xml:space="preserve"> «К-1,5» или «К-2».</w:t>
      </w:r>
    </w:p>
    <w:p w14:paraId="5F55A3BB" w14:textId="61E268FE" w:rsidR="00856F01" w:rsidRPr="00E71E50" w:rsidRDefault="00D37760" w:rsidP="00124264">
      <w:pPr>
        <w:shd w:val="clear" w:color="auto" w:fill="FFFFFF"/>
        <w:tabs>
          <w:tab w:val="left" w:pos="1272"/>
        </w:tabs>
        <w:ind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Для варианта </w:t>
      </w:r>
      <w:proofErr w:type="spellStart"/>
      <w:r w:rsidR="007E0B3C" w:rsidRPr="00E71E50">
        <w:rPr>
          <w:rFonts w:ascii="Times New Roman" w:hAnsi="Times New Roman" w:cs="Times New Roman"/>
          <w:position w:val="6"/>
          <w:sz w:val="24"/>
          <w:szCs w:val="24"/>
        </w:rPr>
        <w:t>Варианта</w:t>
      </w:r>
      <w:proofErr w:type="spellEnd"/>
      <w:r w:rsidR="007E0B3C" w:rsidRPr="00E71E50">
        <w:rPr>
          <w:rFonts w:ascii="Times New Roman" w:hAnsi="Times New Roman" w:cs="Times New Roman"/>
          <w:position w:val="6"/>
          <w:sz w:val="24"/>
          <w:szCs w:val="24"/>
        </w:rPr>
        <w:t xml:space="preserve"> №1</w:t>
      </w:r>
      <w:r w:rsidRPr="00E71E50">
        <w:rPr>
          <w:rFonts w:ascii="Times New Roman" w:hAnsi="Times New Roman" w:cs="Times New Roman"/>
          <w:position w:val="6"/>
          <w:sz w:val="24"/>
          <w:szCs w:val="24"/>
        </w:rPr>
        <w:t xml:space="preserve"> ук</w:t>
      </w:r>
      <w:r w:rsidR="00BC0045" w:rsidRPr="00E71E50">
        <w:rPr>
          <w:rFonts w:ascii="Times New Roman" w:hAnsi="Times New Roman" w:cs="Times New Roman"/>
          <w:position w:val="6"/>
          <w:sz w:val="24"/>
          <w:szCs w:val="24"/>
        </w:rPr>
        <w:t>а</w:t>
      </w:r>
      <w:r w:rsidRPr="00E71E50">
        <w:rPr>
          <w:rFonts w:ascii="Times New Roman" w:hAnsi="Times New Roman" w:cs="Times New Roman"/>
          <w:position w:val="6"/>
          <w:sz w:val="24"/>
          <w:szCs w:val="24"/>
        </w:rPr>
        <w:t>занные возрастные коэффициенты не применяются.</w:t>
      </w:r>
    </w:p>
    <w:p w14:paraId="718473AB" w14:textId="70E22398" w:rsidR="00CD7A92" w:rsidRPr="00E71E50" w:rsidRDefault="002962F9" w:rsidP="00124264">
      <w:pPr>
        <w:pStyle w:val="ab"/>
        <w:numPr>
          <w:ilvl w:val="1"/>
          <w:numId w:val="40"/>
        </w:numPr>
        <w:ind w:left="0" w:firstLine="709"/>
        <w:jc w:val="both"/>
        <w:rPr>
          <w:rFonts w:ascii="Times New Roman" w:hAnsi="Times New Roman"/>
          <w:bCs/>
          <w:sz w:val="24"/>
          <w:szCs w:val="24"/>
        </w:rPr>
      </w:pPr>
      <w:bookmarkStart w:id="4" w:name="_Ref517862494"/>
      <w:r w:rsidRPr="00E71E50">
        <w:rPr>
          <w:rFonts w:ascii="Times New Roman" w:hAnsi="Times New Roman"/>
          <w:sz w:val="24"/>
          <w:szCs w:val="24"/>
        </w:rPr>
        <w:t xml:space="preserve">Общая страховая сумма по настоящему Договору страхования составляет </w:t>
      </w:r>
      <w:r w:rsidRPr="00E71E50">
        <w:rPr>
          <w:rFonts w:ascii="Times New Roman" w:hAnsi="Times New Roman"/>
          <w:bCs/>
          <w:sz w:val="24"/>
          <w:szCs w:val="24"/>
        </w:rPr>
        <w:t>______________ (____________) рублей 00 копеек</w:t>
      </w:r>
      <w:r w:rsidR="00570F38" w:rsidRPr="00E71E50">
        <w:rPr>
          <w:rFonts w:ascii="Times New Roman" w:hAnsi="Times New Roman"/>
          <w:bCs/>
          <w:sz w:val="24"/>
          <w:szCs w:val="24"/>
        </w:rPr>
        <w:t>.</w:t>
      </w:r>
      <w:r w:rsidR="00E6444F" w:rsidRPr="00E71E50">
        <w:rPr>
          <w:rFonts w:ascii="Times New Roman" w:hAnsi="Times New Roman"/>
          <w:bCs/>
          <w:sz w:val="24"/>
          <w:szCs w:val="24"/>
        </w:rPr>
        <w:t xml:space="preserve"> </w:t>
      </w:r>
      <w:r w:rsidR="00CD7A92" w:rsidRPr="00E71E50">
        <w:rPr>
          <w:rFonts w:ascii="Times New Roman" w:hAnsi="Times New Roman"/>
          <w:bCs/>
          <w:sz w:val="24"/>
          <w:szCs w:val="24"/>
        </w:rPr>
        <w:t>Страховые выплаты производятся в пределах индивидуальной страховой суммы, установленной в отношении Застрахованного лица и указанной в п. 3.1. Договора.</w:t>
      </w:r>
    </w:p>
    <w:p w14:paraId="4BD7AA07" w14:textId="77777777" w:rsidR="005C0F4E" w:rsidRPr="00E71E50" w:rsidRDefault="00CD7A92" w:rsidP="005C0F4E">
      <w:pPr>
        <w:pStyle w:val="ab"/>
        <w:spacing w:after="0" w:line="240" w:lineRule="auto"/>
        <w:ind w:left="0" w:firstLine="561"/>
        <w:jc w:val="both"/>
        <w:rPr>
          <w:rFonts w:ascii="Times New Roman" w:hAnsi="Times New Roman"/>
          <w:bCs/>
          <w:sz w:val="24"/>
          <w:szCs w:val="24"/>
        </w:rPr>
      </w:pPr>
      <w:r w:rsidRPr="00E71E50">
        <w:rPr>
          <w:rFonts w:ascii="Times New Roman" w:hAnsi="Times New Roman"/>
          <w:bCs/>
          <w:sz w:val="24"/>
          <w:szCs w:val="24"/>
        </w:rPr>
        <w:t>Общая сумма страховых выплат по всем Застрахованным лицам не может превышать общей страховой суммы, указанной в п. 3.2. Договора. Страховая сумма является агрегатной – уменьшается на размер произведенной страховой выплаты.</w:t>
      </w:r>
    </w:p>
    <w:p w14:paraId="53EE58E9" w14:textId="539F939B" w:rsidR="002962F9" w:rsidRPr="00E71E50" w:rsidRDefault="00FB6E11"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Итоговая</w:t>
      </w:r>
      <w:r w:rsidR="002962F9" w:rsidRPr="00E71E50">
        <w:rPr>
          <w:rFonts w:ascii="Times New Roman" w:hAnsi="Times New Roman"/>
          <w:sz w:val="24"/>
          <w:szCs w:val="24"/>
        </w:rPr>
        <w:t xml:space="preserve"> страховая сумма по </w:t>
      </w:r>
      <w:r w:rsidR="00BC216A" w:rsidRPr="00E71E50">
        <w:rPr>
          <w:rFonts w:ascii="Times New Roman" w:hAnsi="Times New Roman"/>
          <w:sz w:val="24"/>
          <w:szCs w:val="24"/>
        </w:rPr>
        <w:t xml:space="preserve">(наименование </w:t>
      </w:r>
      <w:r w:rsidR="002962F9" w:rsidRPr="00E71E50">
        <w:rPr>
          <w:rFonts w:ascii="Times New Roman" w:hAnsi="Times New Roman"/>
          <w:sz w:val="24"/>
          <w:szCs w:val="24"/>
        </w:rPr>
        <w:t>Вариант</w:t>
      </w:r>
      <w:r w:rsidR="00BC216A" w:rsidRPr="00E71E50">
        <w:rPr>
          <w:rFonts w:ascii="Times New Roman" w:hAnsi="Times New Roman"/>
          <w:sz w:val="24"/>
          <w:szCs w:val="24"/>
        </w:rPr>
        <w:t>а</w:t>
      </w:r>
      <w:r w:rsidR="004A30D7" w:rsidRPr="00E71E50">
        <w:rPr>
          <w:rFonts w:ascii="Times New Roman" w:hAnsi="Times New Roman"/>
          <w:sz w:val="24"/>
          <w:szCs w:val="24"/>
        </w:rPr>
        <w:t xml:space="preserve"> </w:t>
      </w:r>
      <w:r w:rsidR="00D37760" w:rsidRPr="00E71E50">
        <w:rPr>
          <w:rFonts w:ascii="Times New Roman" w:hAnsi="Times New Roman"/>
          <w:sz w:val="24"/>
          <w:szCs w:val="24"/>
        </w:rPr>
        <w:t>ДМС2)</w:t>
      </w:r>
      <w:r w:rsidR="00ED16E5" w:rsidRPr="00E71E50">
        <w:rPr>
          <w:rFonts w:ascii="Times New Roman" w:hAnsi="Times New Roman"/>
          <w:sz w:val="24"/>
          <w:szCs w:val="24"/>
        </w:rPr>
        <w:t xml:space="preserve"> составляет _________________</w:t>
      </w:r>
      <w:r w:rsidR="005C0F4E" w:rsidRPr="00E71E50">
        <w:rPr>
          <w:rFonts w:ascii="Times New Roman" w:hAnsi="Times New Roman"/>
          <w:sz w:val="24"/>
          <w:szCs w:val="24"/>
        </w:rPr>
        <w:t xml:space="preserve"> </w:t>
      </w:r>
      <w:r w:rsidR="002962F9" w:rsidRPr="00E71E50">
        <w:rPr>
          <w:rFonts w:ascii="Times New Roman" w:hAnsi="Times New Roman"/>
          <w:sz w:val="24"/>
          <w:szCs w:val="24"/>
        </w:rPr>
        <w:t>(____________) рублей 00 копеек</w:t>
      </w:r>
      <w:r w:rsidR="00E90281" w:rsidRPr="00E71E50">
        <w:rPr>
          <w:rFonts w:ascii="Times New Roman" w:hAnsi="Times New Roman"/>
          <w:sz w:val="24"/>
          <w:szCs w:val="24"/>
        </w:rPr>
        <w:t>,</w:t>
      </w:r>
      <w:r w:rsidR="004A30D7" w:rsidRPr="00E71E50">
        <w:rPr>
          <w:rFonts w:ascii="Times New Roman" w:hAnsi="Times New Roman"/>
          <w:sz w:val="24"/>
          <w:szCs w:val="24"/>
        </w:rPr>
        <w:t xml:space="preserve"> </w:t>
      </w:r>
      <w:r w:rsidRPr="00E71E50">
        <w:rPr>
          <w:rFonts w:ascii="Times New Roman" w:hAnsi="Times New Roman"/>
          <w:sz w:val="24"/>
          <w:szCs w:val="24"/>
        </w:rPr>
        <w:t>распределятся следующим образом</w:t>
      </w:r>
      <w:r w:rsidR="000D7107" w:rsidRPr="00E71E50">
        <w:rPr>
          <w:rFonts w:ascii="Times New Roman" w:hAnsi="Times New Roman"/>
          <w:sz w:val="24"/>
          <w:szCs w:val="24"/>
        </w:rPr>
        <w:t>:</w:t>
      </w:r>
    </w:p>
    <w:p w14:paraId="79D5CB51" w14:textId="42F75CB9" w:rsidR="002962F9" w:rsidRPr="00E71E50" w:rsidRDefault="00FB6E11" w:rsidP="005C0F4E">
      <w:pPr>
        <w:contextualSpacing/>
        <w:jc w:val="both"/>
        <w:rPr>
          <w:rFonts w:ascii="Times New Roman" w:hAnsi="Times New Roman" w:cs="Times New Roman"/>
          <w:sz w:val="24"/>
          <w:szCs w:val="24"/>
        </w:rPr>
      </w:pPr>
      <w:r w:rsidRPr="00E71E50">
        <w:rPr>
          <w:rFonts w:ascii="Times New Roman" w:hAnsi="Times New Roman" w:cs="Times New Roman"/>
          <w:sz w:val="24"/>
          <w:szCs w:val="24"/>
        </w:rPr>
        <w:t xml:space="preserve">- </w:t>
      </w:r>
      <w:r w:rsidR="002962F9" w:rsidRPr="00E71E50">
        <w:rPr>
          <w:rFonts w:ascii="Times New Roman" w:hAnsi="Times New Roman" w:cs="Times New Roman"/>
          <w:sz w:val="24"/>
          <w:szCs w:val="24"/>
        </w:rPr>
        <w:t xml:space="preserve">по Программе «Комплексная Программа» составляет: </w:t>
      </w:r>
      <w:r w:rsidR="004A30D7" w:rsidRPr="00E71E50">
        <w:rPr>
          <w:rFonts w:ascii="Times New Roman" w:hAnsi="Times New Roman" w:cs="Times New Roman"/>
          <w:sz w:val="24"/>
          <w:szCs w:val="24"/>
        </w:rPr>
        <w:t>____________</w:t>
      </w:r>
      <w:r w:rsidR="007E0B3C" w:rsidRPr="00E71E50">
        <w:rPr>
          <w:rFonts w:ascii="Times New Roman" w:hAnsi="Times New Roman" w:cs="Times New Roman"/>
          <w:sz w:val="24"/>
          <w:szCs w:val="24"/>
        </w:rPr>
        <w:t xml:space="preserve"> </w:t>
      </w:r>
      <w:r w:rsidR="002962F9" w:rsidRPr="00E71E50">
        <w:rPr>
          <w:rFonts w:ascii="Times New Roman" w:hAnsi="Times New Roman" w:cs="Times New Roman"/>
          <w:sz w:val="24"/>
          <w:szCs w:val="24"/>
        </w:rPr>
        <w:t>(</w:t>
      </w:r>
      <w:r w:rsidR="004A30D7" w:rsidRPr="00E71E50">
        <w:rPr>
          <w:rFonts w:ascii="Times New Roman" w:hAnsi="Times New Roman" w:cs="Times New Roman"/>
          <w:sz w:val="24"/>
          <w:szCs w:val="24"/>
        </w:rPr>
        <w:t>________________</w:t>
      </w:r>
      <w:r w:rsidR="002962F9" w:rsidRPr="00E71E50">
        <w:rPr>
          <w:rFonts w:ascii="Times New Roman" w:hAnsi="Times New Roman" w:cs="Times New Roman"/>
          <w:sz w:val="24"/>
          <w:szCs w:val="24"/>
        </w:rPr>
        <w:t xml:space="preserve">) </w:t>
      </w:r>
      <w:r w:rsidR="002962F9" w:rsidRPr="00E71E50">
        <w:rPr>
          <w:rFonts w:ascii="Times New Roman" w:hAnsi="Times New Roman" w:cs="Times New Roman"/>
          <w:sz w:val="24"/>
          <w:szCs w:val="24"/>
        </w:rPr>
        <w:lastRenderedPageBreak/>
        <w:t>рублей 00 копеек.</w:t>
      </w:r>
    </w:p>
    <w:p w14:paraId="19E5D91D" w14:textId="4EE68AF2" w:rsidR="002962F9" w:rsidRPr="00E71E50" w:rsidRDefault="00FB6E11" w:rsidP="005C0F4E">
      <w:pPr>
        <w:jc w:val="both"/>
        <w:rPr>
          <w:rFonts w:ascii="Times New Roman" w:hAnsi="Times New Roman" w:cs="Times New Roman"/>
          <w:sz w:val="24"/>
          <w:szCs w:val="24"/>
        </w:rPr>
      </w:pPr>
      <w:r w:rsidRPr="00E71E50">
        <w:rPr>
          <w:rFonts w:ascii="Times New Roman" w:hAnsi="Times New Roman" w:cs="Times New Roman"/>
          <w:sz w:val="24"/>
          <w:szCs w:val="24"/>
        </w:rPr>
        <w:t xml:space="preserve">- </w:t>
      </w:r>
      <w:r w:rsidR="002962F9" w:rsidRPr="00E71E50">
        <w:rPr>
          <w:rFonts w:ascii="Times New Roman" w:hAnsi="Times New Roman" w:cs="Times New Roman"/>
          <w:sz w:val="24"/>
          <w:szCs w:val="24"/>
        </w:rPr>
        <w:t xml:space="preserve">по Программе «Лечение осложнений» составляет: </w:t>
      </w:r>
      <w:r w:rsidR="004A30D7" w:rsidRPr="00E71E50">
        <w:rPr>
          <w:rFonts w:ascii="Times New Roman" w:hAnsi="Times New Roman" w:cs="Times New Roman"/>
          <w:sz w:val="24"/>
          <w:szCs w:val="24"/>
        </w:rPr>
        <w:t>____________</w:t>
      </w:r>
      <w:r w:rsidR="002962F9" w:rsidRPr="00E71E50">
        <w:rPr>
          <w:rFonts w:ascii="Times New Roman" w:hAnsi="Times New Roman" w:cs="Times New Roman"/>
          <w:sz w:val="24"/>
          <w:szCs w:val="24"/>
        </w:rPr>
        <w:t xml:space="preserve"> (</w:t>
      </w:r>
      <w:r w:rsidR="004A30D7" w:rsidRPr="00E71E50">
        <w:rPr>
          <w:rFonts w:ascii="Times New Roman" w:hAnsi="Times New Roman" w:cs="Times New Roman"/>
          <w:sz w:val="24"/>
          <w:szCs w:val="24"/>
        </w:rPr>
        <w:t>_________________</w:t>
      </w:r>
      <w:r w:rsidR="002962F9" w:rsidRPr="00E71E50">
        <w:rPr>
          <w:rFonts w:ascii="Times New Roman" w:hAnsi="Times New Roman" w:cs="Times New Roman"/>
          <w:sz w:val="24"/>
          <w:szCs w:val="24"/>
        </w:rPr>
        <w:t>) рублей 00 копеек.</w:t>
      </w:r>
    </w:p>
    <w:p w14:paraId="1B0470C9" w14:textId="03653BF6" w:rsidR="002B6255" w:rsidRPr="00E71E50" w:rsidRDefault="002B6255" w:rsidP="005C0F4E">
      <w:pPr>
        <w:ind w:firstLine="567"/>
        <w:jc w:val="both"/>
        <w:rPr>
          <w:rFonts w:ascii="Times New Roman" w:hAnsi="Times New Roman" w:cs="Times New Roman"/>
          <w:sz w:val="24"/>
          <w:szCs w:val="24"/>
        </w:rPr>
      </w:pPr>
      <w:r w:rsidRPr="00E71E50">
        <w:rPr>
          <w:rFonts w:ascii="Times New Roman" w:hAnsi="Times New Roman" w:cs="Times New Roman"/>
          <w:sz w:val="24"/>
          <w:szCs w:val="24"/>
        </w:rPr>
        <w:t>Общая сумма страховых выплат по всем Застрахованным лицам не может превышать общей страховой суммы, указанной в п. 3.2.</w:t>
      </w:r>
    </w:p>
    <w:p w14:paraId="0C822BE2" w14:textId="13059C25" w:rsidR="004668D1" w:rsidRPr="00E71E50" w:rsidRDefault="004668D1" w:rsidP="00124264">
      <w:pPr>
        <w:pStyle w:val="ab"/>
        <w:numPr>
          <w:ilvl w:val="1"/>
          <w:numId w:val="40"/>
        </w:numPr>
        <w:ind w:left="0" w:firstLine="709"/>
        <w:jc w:val="both"/>
        <w:rPr>
          <w:rFonts w:ascii="Times New Roman" w:hAnsi="Times New Roman"/>
          <w:sz w:val="24"/>
          <w:szCs w:val="24"/>
        </w:rPr>
      </w:pPr>
      <w:r w:rsidRPr="00E71E50">
        <w:rPr>
          <w:rFonts w:ascii="Times New Roman" w:hAnsi="Times New Roman"/>
          <w:sz w:val="24"/>
          <w:szCs w:val="24"/>
        </w:rPr>
        <w:t>Общая страховая премия по настоящему Договору составляет ______ (______________) рублей 00 копеек.</w:t>
      </w:r>
    </w:p>
    <w:bookmarkEnd w:id="4"/>
    <w:p w14:paraId="5F55A3D8" w14:textId="77777777" w:rsidR="005C13DD" w:rsidRPr="00E71E50" w:rsidRDefault="005C13DD" w:rsidP="005C0F4E">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Страховая премия уплачивается путем перечисления денежных средств на расчетный счет Страховщика в рассрочку в следующем порядке:</w:t>
      </w:r>
    </w:p>
    <w:p w14:paraId="04E93250" w14:textId="5CAD311C" w:rsidR="00E81A94" w:rsidRPr="00E71E50" w:rsidRDefault="005C13DD" w:rsidP="00E81A94">
      <w:pPr>
        <w:shd w:val="clear" w:color="auto" w:fill="FFFFFF"/>
        <w:tabs>
          <w:tab w:val="left" w:leader="underscore" w:pos="5693"/>
          <w:tab w:val="left" w:leader="underscore" w:pos="6466"/>
          <w:tab w:val="left" w:leader="underscore" w:pos="7109"/>
          <w:tab w:val="left" w:leader="underscore" w:pos="8141"/>
          <w:tab w:val="left" w:leader="underscore" w:pos="9048"/>
        </w:tabs>
        <w:ind w:firstLine="720"/>
        <w:contextualSpacing/>
        <w:jc w:val="both"/>
        <w:rPr>
          <w:rFonts w:ascii="Times New Roman" w:hAnsi="Times New Roman" w:cs="Times New Roman"/>
          <w:iCs/>
          <w:position w:val="6"/>
          <w:sz w:val="24"/>
          <w:szCs w:val="24"/>
          <w:shd w:val="clear" w:color="auto" w:fill="A3BDD3"/>
        </w:rPr>
      </w:pPr>
      <w:r w:rsidRPr="00E71E50">
        <w:rPr>
          <w:rFonts w:ascii="Times New Roman" w:hAnsi="Times New Roman" w:cs="Times New Roman"/>
          <w:position w:val="6"/>
          <w:sz w:val="24"/>
          <w:szCs w:val="24"/>
        </w:rPr>
        <w:t>Первый страховой взнос за период с «</w:t>
      </w:r>
      <w:r w:rsidR="008968F4" w:rsidRPr="00E71E50">
        <w:rPr>
          <w:rFonts w:ascii="Times New Roman" w:hAnsi="Times New Roman" w:cs="Times New Roman"/>
          <w:position w:val="6"/>
          <w:sz w:val="24"/>
          <w:szCs w:val="24"/>
          <w:shd w:val="clear" w:color="auto" w:fill="A3BDDD"/>
        </w:rPr>
        <w:t>___</w:t>
      </w:r>
      <w:r w:rsidRPr="00E71E50">
        <w:rPr>
          <w:rFonts w:ascii="Times New Roman" w:hAnsi="Times New Roman" w:cs="Times New Roman"/>
          <w:position w:val="6"/>
          <w:sz w:val="24"/>
          <w:szCs w:val="24"/>
        </w:rPr>
        <w:t>»</w:t>
      </w:r>
      <w:r w:rsidR="008968F4" w:rsidRPr="00E71E50">
        <w:rPr>
          <w:rFonts w:ascii="Times New Roman" w:hAnsi="Times New Roman" w:cs="Times New Roman"/>
          <w:position w:val="6"/>
          <w:sz w:val="24"/>
          <w:szCs w:val="24"/>
        </w:rPr>
        <w:t xml:space="preserve"> </w:t>
      </w:r>
      <w:r w:rsidR="008968F4" w:rsidRPr="00E71E50">
        <w:rPr>
          <w:rFonts w:ascii="Times New Roman" w:hAnsi="Times New Roman" w:cs="Times New Roman"/>
          <w:position w:val="6"/>
          <w:sz w:val="24"/>
          <w:szCs w:val="24"/>
          <w:shd w:val="clear" w:color="auto" w:fill="A3BDDD"/>
        </w:rPr>
        <w:t>______</w:t>
      </w:r>
      <w:r w:rsidR="008968F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20</w:t>
      </w:r>
      <w:r w:rsidR="008968F4" w:rsidRPr="00E71E50">
        <w:rPr>
          <w:rFonts w:ascii="Times New Roman" w:hAnsi="Times New Roman" w:cs="Times New Roman"/>
          <w:position w:val="6"/>
          <w:sz w:val="24"/>
          <w:szCs w:val="24"/>
          <w:shd w:val="clear" w:color="auto" w:fill="A3BDDD"/>
        </w:rPr>
        <w:t>_</w:t>
      </w:r>
      <w:r w:rsidR="008968F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г. по «</w:t>
      </w:r>
      <w:r w:rsidR="008968F4" w:rsidRPr="00E71E50">
        <w:rPr>
          <w:rFonts w:ascii="Times New Roman" w:hAnsi="Times New Roman" w:cs="Times New Roman"/>
          <w:position w:val="6"/>
          <w:sz w:val="24"/>
          <w:szCs w:val="24"/>
          <w:shd w:val="clear" w:color="auto" w:fill="A3BDDD"/>
        </w:rPr>
        <w:t>___</w:t>
      </w:r>
      <w:r w:rsidRPr="00E71E50">
        <w:rPr>
          <w:rFonts w:ascii="Times New Roman" w:hAnsi="Times New Roman" w:cs="Times New Roman"/>
          <w:position w:val="6"/>
          <w:sz w:val="24"/>
          <w:szCs w:val="24"/>
        </w:rPr>
        <w:t>»</w:t>
      </w:r>
      <w:r w:rsidR="008968F4" w:rsidRPr="00E71E50">
        <w:rPr>
          <w:rFonts w:ascii="Times New Roman" w:hAnsi="Times New Roman" w:cs="Times New Roman"/>
          <w:position w:val="6"/>
          <w:sz w:val="24"/>
          <w:szCs w:val="24"/>
        </w:rPr>
        <w:t xml:space="preserve"> </w:t>
      </w:r>
      <w:r w:rsidR="008968F4" w:rsidRPr="00E71E50">
        <w:rPr>
          <w:rFonts w:ascii="Times New Roman" w:hAnsi="Times New Roman" w:cs="Times New Roman"/>
          <w:position w:val="6"/>
          <w:sz w:val="24"/>
          <w:szCs w:val="24"/>
          <w:shd w:val="clear" w:color="auto" w:fill="A3BDDD"/>
        </w:rPr>
        <w:t>______</w:t>
      </w:r>
      <w:r w:rsidR="008968F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20</w:t>
      </w:r>
      <w:r w:rsidR="008968F4" w:rsidRPr="00E71E50">
        <w:rPr>
          <w:rFonts w:ascii="Times New Roman" w:hAnsi="Times New Roman" w:cs="Times New Roman"/>
          <w:position w:val="6"/>
          <w:sz w:val="24"/>
          <w:szCs w:val="24"/>
          <w:shd w:val="clear" w:color="auto" w:fill="A3BDDD"/>
        </w:rPr>
        <w:t>__</w:t>
      </w:r>
      <w:r w:rsidRPr="00E71E50">
        <w:rPr>
          <w:rFonts w:ascii="Times New Roman" w:hAnsi="Times New Roman" w:cs="Times New Roman"/>
          <w:position w:val="6"/>
          <w:sz w:val="24"/>
          <w:szCs w:val="24"/>
        </w:rPr>
        <w:t xml:space="preserve"> г. </w:t>
      </w:r>
      <w:r w:rsidR="00752BAE" w:rsidRPr="00E71E50">
        <w:rPr>
          <w:rFonts w:ascii="Times New Roman" w:hAnsi="Times New Roman" w:cs="Times New Roman"/>
          <w:position w:val="6"/>
          <w:sz w:val="24"/>
          <w:szCs w:val="24"/>
        </w:rPr>
        <w:t xml:space="preserve">в </w:t>
      </w:r>
      <w:r w:rsidRPr="00E71E50">
        <w:rPr>
          <w:rFonts w:ascii="Times New Roman" w:hAnsi="Times New Roman" w:cs="Times New Roman"/>
          <w:position w:val="6"/>
          <w:sz w:val="24"/>
          <w:szCs w:val="24"/>
        </w:rPr>
        <w:t xml:space="preserve">размере </w:t>
      </w:r>
      <w:r w:rsidRPr="00E71E50">
        <w:rPr>
          <w:rFonts w:ascii="Times New Roman" w:hAnsi="Times New Roman" w:cs="Times New Roman"/>
          <w:iCs/>
          <w:position w:val="6"/>
          <w:sz w:val="24"/>
          <w:szCs w:val="24"/>
          <w:shd w:val="clear" w:color="auto" w:fill="A3BDDD"/>
        </w:rPr>
        <w:t xml:space="preserve">цифрами (прописью) </w:t>
      </w:r>
      <w:r w:rsidR="006E045A" w:rsidRPr="00E71E50">
        <w:rPr>
          <w:rFonts w:ascii="Times New Roman" w:hAnsi="Times New Roman" w:cs="Times New Roman"/>
          <w:iCs/>
          <w:position w:val="6"/>
          <w:sz w:val="24"/>
          <w:szCs w:val="24"/>
          <w:shd w:val="clear" w:color="auto" w:fill="A3BDDD"/>
        </w:rPr>
        <w:t>рублей __ копеек</w:t>
      </w:r>
      <w:r w:rsidRPr="00E71E50">
        <w:rPr>
          <w:rFonts w:ascii="Times New Roman" w:hAnsi="Times New Roman" w:cs="Times New Roman"/>
          <w:position w:val="6"/>
          <w:sz w:val="24"/>
          <w:szCs w:val="24"/>
        </w:rPr>
        <w:t xml:space="preserve">. до </w:t>
      </w:r>
      <w:r w:rsidR="008968F4" w:rsidRPr="00E71E50">
        <w:rPr>
          <w:rFonts w:ascii="Times New Roman" w:hAnsi="Times New Roman" w:cs="Times New Roman"/>
          <w:position w:val="6"/>
          <w:sz w:val="24"/>
          <w:szCs w:val="24"/>
        </w:rPr>
        <w:t>«</w:t>
      </w:r>
      <w:r w:rsidR="008968F4" w:rsidRPr="00E71E50">
        <w:rPr>
          <w:rFonts w:ascii="Times New Roman" w:hAnsi="Times New Roman" w:cs="Times New Roman"/>
          <w:position w:val="6"/>
          <w:sz w:val="24"/>
          <w:szCs w:val="24"/>
          <w:shd w:val="clear" w:color="auto" w:fill="A3BDDD"/>
        </w:rPr>
        <w:t>___</w:t>
      </w:r>
      <w:r w:rsidR="008968F4" w:rsidRPr="00E71E50">
        <w:rPr>
          <w:rFonts w:ascii="Times New Roman" w:hAnsi="Times New Roman" w:cs="Times New Roman"/>
          <w:position w:val="6"/>
          <w:sz w:val="24"/>
          <w:szCs w:val="24"/>
        </w:rPr>
        <w:t xml:space="preserve">» </w:t>
      </w:r>
      <w:r w:rsidR="008968F4"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8968F4" w:rsidRPr="00E71E50">
        <w:rPr>
          <w:rFonts w:ascii="Times New Roman" w:hAnsi="Times New Roman" w:cs="Times New Roman"/>
          <w:position w:val="6"/>
          <w:sz w:val="24"/>
          <w:szCs w:val="24"/>
          <w:shd w:val="clear" w:color="auto" w:fill="A3BDDD"/>
        </w:rPr>
        <w:t>__</w:t>
      </w:r>
      <w:r w:rsidR="008968F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г</w:t>
      </w:r>
      <w:r w:rsidR="00E869C6" w:rsidRPr="00E71E50">
        <w:rPr>
          <w:rFonts w:ascii="Times New Roman" w:hAnsi="Times New Roman" w:cs="Times New Roman"/>
          <w:position w:val="6"/>
          <w:sz w:val="24"/>
          <w:szCs w:val="24"/>
        </w:rPr>
        <w:t xml:space="preserve"> </w:t>
      </w:r>
    </w:p>
    <w:p w14:paraId="5F55A3DA" w14:textId="35B3F516" w:rsidR="005C13DD" w:rsidRPr="00E71E50" w:rsidRDefault="005C13DD" w:rsidP="00095C9A">
      <w:pPr>
        <w:shd w:val="clear" w:color="auto" w:fill="FFFFFF"/>
        <w:tabs>
          <w:tab w:val="left" w:leader="underscore" w:pos="5659"/>
          <w:tab w:val="left" w:leader="underscore" w:pos="6437"/>
          <w:tab w:val="left" w:leader="underscore" w:pos="7085"/>
          <w:tab w:val="left" w:leader="underscore" w:pos="8131"/>
          <w:tab w:val="left" w:leader="underscore" w:pos="9038"/>
        </w:tabs>
        <w:ind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Второй страховой взнос за период </w:t>
      </w:r>
      <w:r w:rsidR="0034723A" w:rsidRPr="00E71E50">
        <w:rPr>
          <w:rFonts w:ascii="Times New Roman" w:hAnsi="Times New Roman" w:cs="Times New Roman"/>
          <w:position w:val="6"/>
          <w:sz w:val="24"/>
          <w:szCs w:val="24"/>
        </w:rPr>
        <w:t>с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 по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 в размере </w:t>
      </w:r>
      <w:r w:rsidR="0034723A" w:rsidRPr="00E71E50">
        <w:rPr>
          <w:rFonts w:ascii="Times New Roman" w:hAnsi="Times New Roman" w:cs="Times New Roman"/>
          <w:iCs/>
          <w:position w:val="6"/>
          <w:sz w:val="24"/>
          <w:szCs w:val="24"/>
          <w:shd w:val="clear" w:color="auto" w:fill="A3BDDD"/>
        </w:rPr>
        <w:t>цифрами (прописью)</w:t>
      </w:r>
      <w:r w:rsidR="006E045A" w:rsidRPr="00E71E50">
        <w:rPr>
          <w:rFonts w:ascii="Times New Roman" w:hAnsi="Times New Roman" w:cs="Times New Roman"/>
          <w:iCs/>
          <w:position w:val="6"/>
          <w:sz w:val="24"/>
          <w:szCs w:val="24"/>
          <w:shd w:val="clear" w:color="auto" w:fill="A3BDDD"/>
        </w:rPr>
        <w:t xml:space="preserve"> рублей __ копеек</w:t>
      </w:r>
      <w:r w:rsidR="0034723A" w:rsidRPr="00E71E50">
        <w:rPr>
          <w:rFonts w:ascii="Times New Roman" w:hAnsi="Times New Roman" w:cs="Times New Roman"/>
          <w:position w:val="6"/>
          <w:sz w:val="24"/>
          <w:szCs w:val="24"/>
        </w:rPr>
        <w:t>. до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w:t>
      </w:r>
    </w:p>
    <w:p w14:paraId="5F55A3DB" w14:textId="56A6E7EF" w:rsidR="005C13DD" w:rsidRPr="00E71E50" w:rsidRDefault="005C13DD" w:rsidP="00A62B04">
      <w:pPr>
        <w:shd w:val="clear" w:color="auto" w:fill="FFFFFF"/>
        <w:tabs>
          <w:tab w:val="left" w:leader="underscore" w:pos="5650"/>
          <w:tab w:val="left" w:leader="underscore" w:pos="6432"/>
          <w:tab w:val="left" w:leader="underscore" w:pos="7080"/>
          <w:tab w:val="left" w:leader="underscore" w:pos="8126"/>
          <w:tab w:val="left" w:leader="underscore" w:pos="9034"/>
        </w:tabs>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Третий страховой взнос за период </w:t>
      </w:r>
      <w:r w:rsidR="0034723A" w:rsidRPr="00E71E50">
        <w:rPr>
          <w:rFonts w:ascii="Times New Roman" w:hAnsi="Times New Roman" w:cs="Times New Roman"/>
          <w:position w:val="6"/>
          <w:sz w:val="24"/>
          <w:szCs w:val="24"/>
        </w:rPr>
        <w:t>с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w:t>
      </w:r>
      <w:r w:rsidR="0034723A" w:rsidRPr="00E71E50">
        <w:rPr>
          <w:rFonts w:ascii="Times New Roman" w:hAnsi="Times New Roman" w:cs="Times New Roman"/>
          <w:position w:val="6"/>
          <w:sz w:val="24"/>
          <w:szCs w:val="24"/>
        </w:rPr>
        <w:t xml:space="preserve"> г. по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 в размере </w:t>
      </w:r>
      <w:r w:rsidR="0034723A" w:rsidRPr="00E71E50">
        <w:rPr>
          <w:rFonts w:ascii="Times New Roman" w:hAnsi="Times New Roman" w:cs="Times New Roman"/>
          <w:iCs/>
          <w:position w:val="6"/>
          <w:sz w:val="24"/>
          <w:szCs w:val="24"/>
          <w:shd w:val="clear" w:color="auto" w:fill="A3BDDD"/>
        </w:rPr>
        <w:t>цифрами (прописью)</w:t>
      </w:r>
      <w:r w:rsidR="006E045A" w:rsidRPr="00E71E50">
        <w:rPr>
          <w:rFonts w:ascii="Times New Roman" w:hAnsi="Times New Roman" w:cs="Times New Roman"/>
          <w:iCs/>
          <w:position w:val="6"/>
          <w:sz w:val="24"/>
          <w:szCs w:val="24"/>
          <w:shd w:val="clear" w:color="auto" w:fill="A3BDDD"/>
        </w:rPr>
        <w:t xml:space="preserve"> рублей __ копеек</w:t>
      </w:r>
      <w:r w:rsidR="0034723A" w:rsidRPr="00E71E50">
        <w:rPr>
          <w:rFonts w:ascii="Times New Roman" w:hAnsi="Times New Roman" w:cs="Times New Roman"/>
          <w:position w:val="6"/>
          <w:sz w:val="24"/>
          <w:szCs w:val="24"/>
        </w:rPr>
        <w:t>. до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w:t>
      </w:r>
    </w:p>
    <w:p w14:paraId="5F55A3DC" w14:textId="31BCDE96" w:rsidR="005C13DD" w:rsidRPr="00E71E50" w:rsidRDefault="005C13DD" w:rsidP="00A62B04">
      <w:pPr>
        <w:shd w:val="clear" w:color="auto" w:fill="FFFFFF"/>
        <w:tabs>
          <w:tab w:val="left" w:leader="underscore" w:pos="5458"/>
          <w:tab w:val="left" w:leader="underscore" w:pos="6264"/>
          <w:tab w:val="left" w:leader="underscore" w:pos="6931"/>
          <w:tab w:val="left" w:leader="underscore" w:pos="8026"/>
          <w:tab w:val="left" w:leader="underscore" w:pos="8962"/>
        </w:tabs>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...-й страховой взнос за период </w:t>
      </w:r>
      <w:r w:rsidR="0034723A" w:rsidRPr="00E71E50">
        <w:rPr>
          <w:rFonts w:ascii="Times New Roman" w:hAnsi="Times New Roman" w:cs="Times New Roman"/>
          <w:position w:val="6"/>
          <w:sz w:val="24"/>
          <w:szCs w:val="24"/>
        </w:rPr>
        <w:t>с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 по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 в размере </w:t>
      </w:r>
      <w:r w:rsidR="0034723A" w:rsidRPr="00E71E50">
        <w:rPr>
          <w:rFonts w:ascii="Times New Roman" w:hAnsi="Times New Roman" w:cs="Times New Roman"/>
          <w:iCs/>
          <w:position w:val="6"/>
          <w:sz w:val="24"/>
          <w:szCs w:val="24"/>
          <w:shd w:val="clear" w:color="auto" w:fill="A3BDDD"/>
        </w:rPr>
        <w:t>цифрами (прописью)</w:t>
      </w:r>
      <w:r w:rsidR="006E045A" w:rsidRPr="00E71E50">
        <w:rPr>
          <w:rFonts w:ascii="Times New Roman" w:hAnsi="Times New Roman" w:cs="Times New Roman"/>
          <w:iCs/>
          <w:position w:val="6"/>
          <w:sz w:val="24"/>
          <w:szCs w:val="24"/>
          <w:shd w:val="clear" w:color="auto" w:fill="A3BDDD"/>
        </w:rPr>
        <w:t xml:space="preserve"> рублей __ копеек</w:t>
      </w:r>
      <w:r w:rsidR="0034723A" w:rsidRPr="00E71E50">
        <w:rPr>
          <w:rFonts w:ascii="Times New Roman" w:hAnsi="Times New Roman" w:cs="Times New Roman"/>
          <w:position w:val="6"/>
          <w:sz w:val="24"/>
          <w:szCs w:val="24"/>
        </w:rPr>
        <w:t xml:space="preserve"> до «</w:t>
      </w:r>
      <w:r w:rsidR="0034723A" w:rsidRPr="00E71E50">
        <w:rPr>
          <w:rFonts w:ascii="Times New Roman" w:hAnsi="Times New Roman" w:cs="Times New Roman"/>
          <w:position w:val="6"/>
          <w:sz w:val="24"/>
          <w:szCs w:val="24"/>
          <w:shd w:val="clear" w:color="auto" w:fill="A3BDDD"/>
        </w:rPr>
        <w:t>___</w:t>
      </w:r>
      <w:r w:rsidR="0034723A" w:rsidRPr="00E71E50">
        <w:rPr>
          <w:rFonts w:ascii="Times New Roman" w:hAnsi="Times New Roman" w:cs="Times New Roman"/>
          <w:position w:val="6"/>
          <w:sz w:val="24"/>
          <w:szCs w:val="24"/>
        </w:rPr>
        <w:t xml:space="preserve">» </w:t>
      </w:r>
      <w:r w:rsidR="0034723A" w:rsidRPr="00E71E50">
        <w:rPr>
          <w:rFonts w:ascii="Times New Roman" w:hAnsi="Times New Roman" w:cs="Times New Roman"/>
          <w:position w:val="6"/>
          <w:sz w:val="24"/>
          <w:szCs w:val="24"/>
          <w:shd w:val="clear" w:color="auto" w:fill="A3BDDD"/>
        </w:rPr>
        <w:t>______</w:t>
      </w:r>
      <w:r w:rsidR="00095C9A" w:rsidRPr="00E71E50">
        <w:rPr>
          <w:rFonts w:ascii="Times New Roman" w:hAnsi="Times New Roman" w:cs="Times New Roman"/>
          <w:position w:val="6"/>
          <w:sz w:val="24"/>
          <w:szCs w:val="24"/>
        </w:rPr>
        <w:t xml:space="preserve"> 20</w:t>
      </w:r>
      <w:r w:rsidR="0034723A" w:rsidRPr="00E71E50">
        <w:rPr>
          <w:rFonts w:ascii="Times New Roman" w:hAnsi="Times New Roman" w:cs="Times New Roman"/>
          <w:position w:val="6"/>
          <w:sz w:val="24"/>
          <w:szCs w:val="24"/>
          <w:shd w:val="clear" w:color="auto" w:fill="A3BDDD"/>
        </w:rPr>
        <w:t>__</w:t>
      </w:r>
      <w:r w:rsidR="0034723A" w:rsidRPr="00E71E50">
        <w:rPr>
          <w:rFonts w:ascii="Times New Roman" w:hAnsi="Times New Roman" w:cs="Times New Roman"/>
          <w:position w:val="6"/>
          <w:sz w:val="24"/>
          <w:szCs w:val="24"/>
        </w:rPr>
        <w:t xml:space="preserve"> г.</w:t>
      </w:r>
    </w:p>
    <w:p w14:paraId="1BCCB422" w14:textId="75166A73" w:rsidR="001A77AC" w:rsidRPr="00E71E50" w:rsidRDefault="001A77AC" w:rsidP="001A77AC">
      <w:pPr>
        <w:shd w:val="clear" w:color="auto" w:fill="FFFFFF"/>
        <w:contextualSpacing/>
        <w:jc w:val="both"/>
        <w:rPr>
          <w:rFonts w:ascii="Times New Roman" w:hAnsi="Times New Roman" w:cs="Times New Roman"/>
          <w:bCs/>
          <w:iCs/>
          <w:position w:val="6"/>
          <w:sz w:val="24"/>
          <w:szCs w:val="24"/>
        </w:rPr>
      </w:pPr>
    </w:p>
    <w:p w14:paraId="5F55A3DF" w14:textId="6766795F" w:rsidR="005C13DD" w:rsidRPr="00E71E50" w:rsidRDefault="005C13DD" w:rsidP="00E71E50">
      <w:pPr>
        <w:ind w:firstLine="720"/>
        <w:contextualSpacing/>
        <w:jc w:val="both"/>
        <w:rPr>
          <w:rFonts w:ascii="Times New Roman" w:hAnsi="Times New Roman" w:cs="Times New Roman"/>
          <w:position w:val="6"/>
          <w:sz w:val="24"/>
          <w:szCs w:val="24"/>
        </w:rPr>
      </w:pPr>
      <w:r w:rsidRPr="00E71E50">
        <w:rPr>
          <w:rFonts w:ascii="Times New Roman" w:hAnsi="Times New Roman" w:cs="Times New Roman"/>
          <w:bCs/>
          <w:iCs/>
          <w:position w:val="6"/>
          <w:sz w:val="24"/>
          <w:szCs w:val="24"/>
        </w:rPr>
        <w:t>Другие варианты изложения пункта 3.3.</w:t>
      </w:r>
      <w:r w:rsidRPr="00E71E50">
        <w:rPr>
          <w:rFonts w:ascii="Times New Roman" w:hAnsi="Times New Roman" w:cs="Times New Roman"/>
          <w:iCs/>
          <w:position w:val="6"/>
          <w:sz w:val="24"/>
          <w:szCs w:val="24"/>
        </w:rPr>
        <w:t>:</w:t>
      </w:r>
    </w:p>
    <w:tbl>
      <w:tblPr>
        <w:tblW w:w="9781" w:type="dxa"/>
        <w:tblInd w:w="40" w:type="dxa"/>
        <w:tblLayout w:type="fixed"/>
        <w:tblCellMar>
          <w:left w:w="40" w:type="dxa"/>
          <w:right w:w="40" w:type="dxa"/>
        </w:tblCellMar>
        <w:tblLook w:val="0000" w:firstRow="0" w:lastRow="0" w:firstColumn="0" w:lastColumn="0" w:noHBand="0" w:noVBand="0"/>
      </w:tblPr>
      <w:tblGrid>
        <w:gridCol w:w="2694"/>
        <w:gridCol w:w="7087"/>
      </w:tblGrid>
      <w:tr w:rsidR="00D95120" w:rsidRPr="00E71E50" w14:paraId="5F55A3E2" w14:textId="77777777" w:rsidTr="00E71E50">
        <w:trPr>
          <w:trHeight w:hRule="exact" w:val="269"/>
        </w:trPr>
        <w:tc>
          <w:tcPr>
            <w:tcW w:w="2694" w:type="dxa"/>
            <w:tcBorders>
              <w:top w:val="single" w:sz="6" w:space="0" w:color="auto"/>
              <w:left w:val="single" w:sz="6" w:space="0" w:color="auto"/>
              <w:bottom w:val="single" w:sz="6" w:space="0" w:color="auto"/>
              <w:right w:val="single" w:sz="6" w:space="0" w:color="auto"/>
            </w:tcBorders>
          </w:tcPr>
          <w:p w14:paraId="5F55A3E0" w14:textId="77777777" w:rsidR="00D95120" w:rsidRPr="00E71E50" w:rsidRDefault="00D95120" w:rsidP="00E71E50">
            <w:pPr>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Условия договора</w:t>
            </w:r>
          </w:p>
        </w:tc>
        <w:tc>
          <w:tcPr>
            <w:tcW w:w="7087" w:type="dxa"/>
            <w:tcBorders>
              <w:top w:val="single" w:sz="6" w:space="0" w:color="auto"/>
              <w:left w:val="single" w:sz="6" w:space="0" w:color="auto"/>
              <w:bottom w:val="single" w:sz="6" w:space="0" w:color="auto"/>
              <w:right w:val="single" w:sz="6" w:space="0" w:color="auto"/>
            </w:tcBorders>
          </w:tcPr>
          <w:p w14:paraId="5F55A3E1" w14:textId="77777777" w:rsidR="00D95120" w:rsidRPr="00E71E50" w:rsidRDefault="00D95120" w:rsidP="00E71E50">
            <w:pPr>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Вариант изложения пункта</w:t>
            </w:r>
          </w:p>
        </w:tc>
      </w:tr>
      <w:tr w:rsidR="00D95120" w:rsidRPr="00E71E50" w14:paraId="5F55A3E9" w14:textId="77777777" w:rsidTr="00E71E50">
        <w:trPr>
          <w:trHeight w:hRule="exact" w:val="1897"/>
        </w:trPr>
        <w:tc>
          <w:tcPr>
            <w:tcW w:w="2694" w:type="dxa"/>
            <w:tcBorders>
              <w:top w:val="single" w:sz="6" w:space="0" w:color="auto"/>
              <w:left w:val="single" w:sz="6" w:space="0" w:color="auto"/>
              <w:bottom w:val="single" w:sz="6" w:space="0" w:color="auto"/>
              <w:right w:val="single" w:sz="6" w:space="0" w:color="auto"/>
            </w:tcBorders>
          </w:tcPr>
          <w:p w14:paraId="5F55A3E3" w14:textId="0CF55F13" w:rsidR="00D95120" w:rsidRPr="00E71E50" w:rsidRDefault="00D95120" w:rsidP="00E71E50">
            <w:pPr>
              <w:contextualSpacing/>
              <w:jc w:val="both"/>
              <w:rPr>
                <w:rFonts w:ascii="Times New Roman" w:hAnsi="Times New Roman" w:cs="Times New Roman"/>
                <w:position w:val="6"/>
                <w:sz w:val="24"/>
                <w:szCs w:val="24"/>
              </w:rPr>
            </w:pPr>
            <w:r w:rsidRPr="00E71E50">
              <w:rPr>
                <w:rFonts w:ascii="Times New Roman" w:hAnsi="Times New Roman" w:cs="Times New Roman"/>
                <w:iCs/>
                <w:position w:val="6"/>
                <w:sz w:val="24"/>
                <w:szCs w:val="24"/>
              </w:rPr>
              <w:t>Если Договором предусмотрена</w:t>
            </w:r>
            <w:r w:rsidR="001C569D" w:rsidRPr="00E71E50">
              <w:rPr>
                <w:rFonts w:ascii="Times New Roman" w:hAnsi="Times New Roman" w:cs="Times New Roman"/>
                <w:iCs/>
                <w:position w:val="6"/>
                <w:sz w:val="24"/>
                <w:szCs w:val="24"/>
              </w:rPr>
              <w:t xml:space="preserve"> единовременная</w:t>
            </w:r>
            <w:r w:rsidRPr="00E71E50">
              <w:rPr>
                <w:rFonts w:ascii="Times New Roman" w:hAnsi="Times New Roman" w:cs="Times New Roman"/>
                <w:iCs/>
                <w:position w:val="6"/>
                <w:sz w:val="24"/>
                <w:szCs w:val="24"/>
              </w:rPr>
              <w:t xml:space="preserve"> уплата страховой премии </w:t>
            </w:r>
          </w:p>
        </w:tc>
        <w:tc>
          <w:tcPr>
            <w:tcW w:w="7087" w:type="dxa"/>
            <w:tcBorders>
              <w:top w:val="single" w:sz="6" w:space="0" w:color="auto"/>
              <w:left w:val="single" w:sz="6" w:space="0" w:color="auto"/>
              <w:bottom w:val="single" w:sz="6" w:space="0" w:color="auto"/>
              <w:right w:val="single" w:sz="6" w:space="0" w:color="auto"/>
            </w:tcBorders>
          </w:tcPr>
          <w:p w14:paraId="5F55A3E4" w14:textId="77777777" w:rsidR="00D95120" w:rsidRPr="00E71E50" w:rsidRDefault="00D95120" w:rsidP="00E71E50">
            <w:pPr>
              <w:numPr>
                <w:ilvl w:val="1"/>
                <w:numId w:val="42"/>
              </w:numPr>
              <w:tabs>
                <w:tab w:val="left" w:pos="1272"/>
              </w:tabs>
              <w:ind w:left="74"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Общая</w:t>
            </w:r>
            <w:r w:rsidRPr="00E71E50">
              <w:rPr>
                <w:rFonts w:ascii="Times New Roman" w:hAnsi="Times New Roman" w:cs="Times New Roman"/>
                <w:iCs/>
                <w:position w:val="6"/>
                <w:sz w:val="24"/>
                <w:szCs w:val="24"/>
              </w:rPr>
              <w:t xml:space="preserve"> страховая премия по настоящему Договору составляет: цифрами (прописью) </w:t>
            </w:r>
            <w:r w:rsidR="006E045A" w:rsidRPr="00E71E50">
              <w:rPr>
                <w:rFonts w:ascii="Times New Roman" w:hAnsi="Times New Roman" w:cs="Times New Roman"/>
                <w:iCs/>
                <w:position w:val="6"/>
                <w:sz w:val="24"/>
                <w:szCs w:val="24"/>
                <w:shd w:val="clear" w:color="auto" w:fill="A3BDDD"/>
              </w:rPr>
              <w:t>рублей __ копеек</w:t>
            </w:r>
            <w:r w:rsidRPr="00E71E50">
              <w:rPr>
                <w:rFonts w:ascii="Times New Roman" w:hAnsi="Times New Roman" w:cs="Times New Roman"/>
                <w:iCs/>
                <w:position w:val="6"/>
                <w:sz w:val="24"/>
                <w:szCs w:val="24"/>
              </w:rPr>
              <w:t>.</w:t>
            </w:r>
          </w:p>
          <w:p w14:paraId="5F55A3E6" w14:textId="1113316A" w:rsidR="00D95120" w:rsidRPr="00E71E50" w:rsidRDefault="001C569D" w:rsidP="00E71E50">
            <w:pPr>
              <w:ind w:firstLine="720"/>
              <w:contextualSpacing/>
              <w:jc w:val="both"/>
              <w:rPr>
                <w:rFonts w:ascii="Times New Roman" w:hAnsi="Times New Roman" w:cs="Times New Roman"/>
                <w:position w:val="6"/>
                <w:sz w:val="24"/>
                <w:szCs w:val="24"/>
              </w:rPr>
            </w:pPr>
            <w:r w:rsidRPr="00E71E50">
              <w:rPr>
                <w:rFonts w:ascii="Times New Roman" w:hAnsi="Times New Roman" w:cs="Times New Roman"/>
                <w:iCs/>
                <w:position w:val="6"/>
                <w:sz w:val="24"/>
                <w:szCs w:val="24"/>
              </w:rPr>
              <w:t>Общая с</w:t>
            </w:r>
            <w:r w:rsidR="00D95120" w:rsidRPr="00E71E50">
              <w:rPr>
                <w:rFonts w:ascii="Times New Roman" w:hAnsi="Times New Roman" w:cs="Times New Roman"/>
                <w:iCs/>
                <w:position w:val="6"/>
                <w:sz w:val="24"/>
                <w:szCs w:val="24"/>
              </w:rPr>
              <w:t xml:space="preserve">траховая премия уплачивается путем перечисления денежных средств на расчетный счет </w:t>
            </w:r>
            <w:proofErr w:type="gramStart"/>
            <w:r w:rsidR="00D95120" w:rsidRPr="00E71E50">
              <w:rPr>
                <w:rFonts w:ascii="Times New Roman" w:hAnsi="Times New Roman" w:cs="Times New Roman"/>
                <w:iCs/>
                <w:position w:val="6"/>
                <w:sz w:val="24"/>
                <w:szCs w:val="24"/>
              </w:rPr>
              <w:t xml:space="preserve">Страховщика </w:t>
            </w:r>
            <w:r w:rsidRPr="00E71E50">
              <w:rPr>
                <w:rFonts w:ascii="Times New Roman" w:hAnsi="Times New Roman" w:cs="Times New Roman"/>
                <w:iCs/>
                <w:position w:val="6"/>
                <w:sz w:val="24"/>
                <w:szCs w:val="24"/>
              </w:rPr>
              <w:t xml:space="preserve"> единовременно</w:t>
            </w:r>
            <w:proofErr w:type="gramEnd"/>
            <w:r w:rsidRPr="00E71E50">
              <w:rPr>
                <w:rFonts w:ascii="Times New Roman" w:hAnsi="Times New Roman" w:cs="Times New Roman"/>
                <w:iCs/>
                <w:position w:val="6"/>
                <w:sz w:val="24"/>
                <w:szCs w:val="24"/>
              </w:rPr>
              <w:t xml:space="preserve"> в срок </w:t>
            </w:r>
            <w:r w:rsidR="00D95120" w:rsidRPr="00E71E50">
              <w:rPr>
                <w:rFonts w:ascii="Times New Roman" w:hAnsi="Times New Roman" w:cs="Times New Roman"/>
                <w:iCs/>
                <w:position w:val="6"/>
                <w:sz w:val="24"/>
                <w:szCs w:val="24"/>
              </w:rPr>
              <w:t xml:space="preserve">до </w:t>
            </w:r>
            <w:r w:rsidR="00E81A94" w:rsidRPr="00E71E50">
              <w:rPr>
                <w:rFonts w:ascii="Times New Roman" w:hAnsi="Times New Roman" w:cs="Times New Roman"/>
                <w:position w:val="6"/>
                <w:sz w:val="24"/>
                <w:szCs w:val="24"/>
              </w:rPr>
              <w:t>«___» ______ 20</w:t>
            </w:r>
            <w:r w:rsidRPr="00E71E50">
              <w:rPr>
                <w:rFonts w:ascii="Times New Roman" w:hAnsi="Times New Roman" w:cs="Times New Roman"/>
                <w:position w:val="6"/>
                <w:sz w:val="24"/>
                <w:szCs w:val="24"/>
              </w:rPr>
              <w:t>2</w:t>
            </w:r>
            <w:r w:rsidR="00D95120" w:rsidRPr="00E71E50">
              <w:rPr>
                <w:rFonts w:ascii="Times New Roman" w:hAnsi="Times New Roman" w:cs="Times New Roman"/>
                <w:position w:val="6"/>
                <w:sz w:val="24"/>
                <w:szCs w:val="24"/>
              </w:rPr>
              <w:t xml:space="preserve">__ г. </w:t>
            </w:r>
          </w:p>
          <w:p w14:paraId="5F55A3E8" w14:textId="174AC5A4" w:rsidR="00D95120" w:rsidRPr="00E71E50" w:rsidRDefault="00D95120" w:rsidP="00E71E50">
            <w:pPr>
              <w:ind w:firstLine="720"/>
              <w:contextualSpacing/>
              <w:jc w:val="both"/>
              <w:rPr>
                <w:rFonts w:ascii="Times New Roman" w:hAnsi="Times New Roman" w:cs="Times New Roman"/>
                <w:position w:val="6"/>
                <w:sz w:val="24"/>
                <w:szCs w:val="24"/>
              </w:rPr>
            </w:pPr>
          </w:p>
        </w:tc>
      </w:tr>
    </w:tbl>
    <w:p w14:paraId="24B68184" w14:textId="7AB22CD5" w:rsidR="00803DD1" w:rsidRPr="00E71E50" w:rsidRDefault="00803DD1" w:rsidP="005C0F4E">
      <w:pPr>
        <w:shd w:val="clear" w:color="auto" w:fill="FFFFFF"/>
        <w:jc w:val="both"/>
        <w:rPr>
          <w:rFonts w:ascii="Times New Roman" w:hAnsi="Times New Roman" w:cs="Times New Roman"/>
          <w:vanish/>
          <w:position w:val="6"/>
          <w:sz w:val="24"/>
          <w:szCs w:val="24"/>
        </w:rPr>
      </w:pPr>
    </w:p>
    <w:p w14:paraId="5F55A3EF" w14:textId="64D6EFB3" w:rsidR="005C13DD" w:rsidRPr="00E71E50" w:rsidRDefault="005C13DD" w:rsidP="005C0F4E">
      <w:pPr>
        <w:pStyle w:val="ab"/>
        <w:numPr>
          <w:ilvl w:val="1"/>
          <w:numId w:val="40"/>
        </w:numPr>
        <w:ind w:left="0" w:firstLine="709"/>
        <w:jc w:val="both"/>
        <w:rPr>
          <w:rFonts w:ascii="Times New Roman" w:hAnsi="Times New Roman"/>
          <w:sz w:val="24"/>
          <w:szCs w:val="24"/>
        </w:rPr>
      </w:pPr>
      <w:r w:rsidRPr="00E71E50">
        <w:rPr>
          <w:rFonts w:ascii="Times New Roman" w:hAnsi="Times New Roman"/>
          <w:sz w:val="24"/>
          <w:szCs w:val="24"/>
        </w:rPr>
        <w:t xml:space="preserve">Датой уплаты </w:t>
      </w:r>
      <w:r w:rsidR="00C9685A" w:rsidRPr="00E71E50">
        <w:rPr>
          <w:rFonts w:ascii="Times New Roman" w:hAnsi="Times New Roman"/>
          <w:sz w:val="24"/>
          <w:szCs w:val="24"/>
        </w:rPr>
        <w:t>страховой премии (</w:t>
      </w:r>
      <w:r w:rsidRPr="00E71E50">
        <w:rPr>
          <w:rFonts w:ascii="Times New Roman" w:hAnsi="Times New Roman"/>
          <w:sz w:val="24"/>
          <w:szCs w:val="24"/>
        </w:rPr>
        <w:t>страхового взноса</w:t>
      </w:r>
      <w:r w:rsidR="00C9685A" w:rsidRPr="00E71E50">
        <w:rPr>
          <w:rFonts w:ascii="Times New Roman" w:hAnsi="Times New Roman"/>
          <w:sz w:val="24"/>
          <w:szCs w:val="24"/>
        </w:rPr>
        <w:t>)</w:t>
      </w:r>
      <w:r w:rsidRPr="00E71E50">
        <w:rPr>
          <w:rFonts w:ascii="Times New Roman" w:hAnsi="Times New Roman"/>
          <w:sz w:val="24"/>
          <w:szCs w:val="24"/>
        </w:rPr>
        <w:t>, при уплате путем безналичного перечисления, считается дата поступления денежных средств на расчетный счет Страховщика.</w:t>
      </w:r>
    </w:p>
    <w:p w14:paraId="49FF4EA5" w14:textId="2086BF93" w:rsidR="00154FB4" w:rsidRPr="00E71E50" w:rsidRDefault="00154FB4" w:rsidP="005C0F4E">
      <w:pPr>
        <w:pStyle w:val="ab"/>
        <w:numPr>
          <w:ilvl w:val="1"/>
          <w:numId w:val="40"/>
        </w:numPr>
        <w:ind w:left="0" w:firstLine="709"/>
        <w:jc w:val="both"/>
        <w:rPr>
          <w:rFonts w:ascii="Times New Roman" w:hAnsi="Times New Roman"/>
          <w:sz w:val="24"/>
          <w:szCs w:val="24"/>
        </w:rPr>
      </w:pPr>
      <w:r w:rsidRPr="00E71E50">
        <w:rPr>
          <w:rFonts w:ascii="Times New Roman" w:hAnsi="Times New Roman"/>
          <w:sz w:val="24"/>
          <w:szCs w:val="24"/>
        </w:rPr>
        <w:t>Страховщик</w:t>
      </w:r>
      <w:r w:rsidR="001C569D" w:rsidRPr="00E71E50">
        <w:rPr>
          <w:rFonts w:ascii="Times New Roman" w:hAnsi="Times New Roman"/>
          <w:sz w:val="24"/>
          <w:szCs w:val="24"/>
        </w:rPr>
        <w:t xml:space="preserve"> по письменному заявлению Страхователя</w:t>
      </w:r>
      <w:r w:rsidRPr="00E71E50">
        <w:rPr>
          <w:rFonts w:ascii="Times New Roman" w:hAnsi="Times New Roman"/>
          <w:sz w:val="24"/>
          <w:szCs w:val="24"/>
        </w:rPr>
        <w:t xml:space="preserve"> вправе предоставить</w:t>
      </w:r>
      <w:r w:rsidR="001C569D" w:rsidRPr="00E71E50">
        <w:rPr>
          <w:rFonts w:ascii="Times New Roman" w:hAnsi="Times New Roman"/>
          <w:sz w:val="24"/>
          <w:szCs w:val="24"/>
        </w:rPr>
        <w:t xml:space="preserve"> </w:t>
      </w:r>
      <w:r w:rsidRPr="00E71E50">
        <w:rPr>
          <w:rFonts w:ascii="Times New Roman" w:hAnsi="Times New Roman"/>
          <w:sz w:val="24"/>
          <w:szCs w:val="24"/>
        </w:rPr>
        <w:t xml:space="preserve">отсрочку для уплаты </w:t>
      </w:r>
      <w:r w:rsidR="002E2639" w:rsidRPr="00E71E50">
        <w:rPr>
          <w:rFonts w:ascii="Times New Roman" w:hAnsi="Times New Roman"/>
          <w:sz w:val="24"/>
          <w:szCs w:val="24"/>
        </w:rPr>
        <w:t xml:space="preserve">страховой премии (страхового </w:t>
      </w:r>
      <w:r w:rsidRPr="00E71E50">
        <w:rPr>
          <w:rFonts w:ascii="Times New Roman" w:hAnsi="Times New Roman"/>
          <w:sz w:val="24"/>
          <w:szCs w:val="24"/>
        </w:rPr>
        <w:t>взноса</w:t>
      </w:r>
      <w:r w:rsidR="002E2639" w:rsidRPr="00E71E50">
        <w:rPr>
          <w:rFonts w:ascii="Times New Roman" w:hAnsi="Times New Roman"/>
          <w:sz w:val="24"/>
          <w:szCs w:val="24"/>
        </w:rPr>
        <w:t>)</w:t>
      </w:r>
      <w:r w:rsidRPr="00E71E50">
        <w:rPr>
          <w:rFonts w:ascii="Times New Roman" w:hAnsi="Times New Roman"/>
          <w:sz w:val="24"/>
          <w:szCs w:val="24"/>
        </w:rPr>
        <w:t xml:space="preserve">, </w:t>
      </w:r>
      <w:r w:rsidR="007C56C3" w:rsidRPr="00E71E50">
        <w:rPr>
          <w:rFonts w:ascii="Times New Roman" w:hAnsi="Times New Roman"/>
          <w:sz w:val="24"/>
          <w:szCs w:val="24"/>
        </w:rPr>
        <w:t xml:space="preserve">путем </w:t>
      </w:r>
      <w:r w:rsidRPr="00E71E50">
        <w:rPr>
          <w:rFonts w:ascii="Times New Roman" w:hAnsi="Times New Roman"/>
          <w:sz w:val="24"/>
          <w:szCs w:val="24"/>
        </w:rPr>
        <w:t xml:space="preserve">письменного </w:t>
      </w:r>
      <w:r w:rsidR="001C569D" w:rsidRPr="00E71E50">
        <w:rPr>
          <w:rFonts w:ascii="Times New Roman" w:hAnsi="Times New Roman"/>
          <w:sz w:val="24"/>
          <w:szCs w:val="24"/>
        </w:rPr>
        <w:t>подтверждения заявления Страхователя или путем заключения дополнительного соглашения к Договору</w:t>
      </w:r>
      <w:r w:rsidRPr="00E71E50">
        <w:rPr>
          <w:rFonts w:ascii="Times New Roman" w:hAnsi="Times New Roman"/>
          <w:sz w:val="24"/>
          <w:szCs w:val="24"/>
        </w:rPr>
        <w:t xml:space="preserve"> о предоставлении отсрочки. </w:t>
      </w:r>
    </w:p>
    <w:p w14:paraId="5BBC6026" w14:textId="325B46A9" w:rsidR="00124264" w:rsidRPr="00E71E50" w:rsidRDefault="00154FB4" w:rsidP="005C0F4E">
      <w:pPr>
        <w:pStyle w:val="ab"/>
        <w:numPr>
          <w:ilvl w:val="1"/>
          <w:numId w:val="40"/>
        </w:numPr>
        <w:spacing w:after="0"/>
        <w:ind w:left="0" w:firstLine="709"/>
        <w:jc w:val="both"/>
        <w:rPr>
          <w:rFonts w:ascii="Times New Roman" w:hAnsi="Times New Roman"/>
          <w:sz w:val="24"/>
          <w:szCs w:val="24"/>
        </w:rPr>
      </w:pPr>
      <w:r w:rsidRPr="00E71E50">
        <w:rPr>
          <w:rFonts w:ascii="Times New Roman" w:hAnsi="Times New Roman"/>
          <w:sz w:val="24"/>
          <w:szCs w:val="24"/>
        </w:rPr>
        <w:t xml:space="preserve">В случае если Страхователь </w:t>
      </w:r>
      <w:r w:rsidR="001C569D" w:rsidRPr="00E71E50">
        <w:rPr>
          <w:rFonts w:ascii="Times New Roman" w:hAnsi="Times New Roman"/>
          <w:sz w:val="24"/>
          <w:szCs w:val="24"/>
        </w:rPr>
        <w:t xml:space="preserve">в установленный срок </w:t>
      </w:r>
      <w:r w:rsidRPr="00E71E50">
        <w:rPr>
          <w:rFonts w:ascii="Times New Roman" w:hAnsi="Times New Roman"/>
          <w:sz w:val="24"/>
          <w:szCs w:val="24"/>
        </w:rPr>
        <w:t xml:space="preserve">не </w:t>
      </w:r>
      <w:r w:rsidR="001C569D" w:rsidRPr="00E71E50">
        <w:rPr>
          <w:rFonts w:ascii="Times New Roman" w:hAnsi="Times New Roman"/>
          <w:sz w:val="24"/>
          <w:szCs w:val="24"/>
        </w:rPr>
        <w:t>оплатил очередной</w:t>
      </w:r>
      <w:r w:rsidRPr="00E71E50">
        <w:rPr>
          <w:rFonts w:ascii="Times New Roman" w:hAnsi="Times New Roman"/>
          <w:sz w:val="24"/>
          <w:szCs w:val="24"/>
        </w:rPr>
        <w:t xml:space="preserve"> страховой взнос</w:t>
      </w:r>
      <w:r w:rsidR="00E1370D" w:rsidRPr="00E71E50">
        <w:rPr>
          <w:rFonts w:ascii="Times New Roman" w:hAnsi="Times New Roman"/>
          <w:sz w:val="24"/>
          <w:szCs w:val="24"/>
        </w:rPr>
        <w:t xml:space="preserve"> (страховую премию)</w:t>
      </w:r>
      <w:r w:rsidRPr="00E71E50">
        <w:rPr>
          <w:rFonts w:ascii="Times New Roman" w:hAnsi="Times New Roman"/>
          <w:sz w:val="24"/>
          <w:szCs w:val="24"/>
        </w:rPr>
        <w:t xml:space="preserve"> </w:t>
      </w:r>
      <w:r w:rsidR="001C569D" w:rsidRPr="00E71E50">
        <w:rPr>
          <w:rFonts w:ascii="Times New Roman" w:hAnsi="Times New Roman"/>
          <w:sz w:val="24"/>
          <w:szCs w:val="24"/>
        </w:rPr>
        <w:t>или оплатил его</w:t>
      </w:r>
      <w:r w:rsidR="00E1370D" w:rsidRPr="00E71E50">
        <w:rPr>
          <w:rFonts w:ascii="Times New Roman" w:hAnsi="Times New Roman"/>
          <w:sz w:val="24"/>
          <w:szCs w:val="24"/>
        </w:rPr>
        <w:t xml:space="preserve"> (ее)</w:t>
      </w:r>
      <w:r w:rsidR="001C569D" w:rsidRPr="00E71E50">
        <w:rPr>
          <w:rFonts w:ascii="Times New Roman" w:hAnsi="Times New Roman"/>
          <w:sz w:val="24"/>
          <w:szCs w:val="24"/>
        </w:rPr>
        <w:t xml:space="preserve"> в меньшем размере, то</w:t>
      </w:r>
      <w:r w:rsidRPr="00E71E50">
        <w:rPr>
          <w:rFonts w:ascii="Times New Roman" w:hAnsi="Times New Roman"/>
          <w:sz w:val="24"/>
          <w:szCs w:val="24"/>
        </w:rPr>
        <w:t xml:space="preserve"> Договор страхования считается </w:t>
      </w:r>
      <w:r w:rsidR="001C569D" w:rsidRPr="00E71E50">
        <w:rPr>
          <w:rFonts w:ascii="Times New Roman" w:hAnsi="Times New Roman"/>
          <w:sz w:val="24"/>
          <w:szCs w:val="24"/>
        </w:rPr>
        <w:t>досрочно прекратившим свое действие в связи с неоплатой очередного страхового взноса</w:t>
      </w:r>
      <w:r w:rsidR="00E1370D" w:rsidRPr="00E71E50">
        <w:rPr>
          <w:rFonts w:ascii="Times New Roman" w:hAnsi="Times New Roman"/>
          <w:sz w:val="24"/>
          <w:szCs w:val="24"/>
        </w:rPr>
        <w:t xml:space="preserve"> (страховой премии)</w:t>
      </w:r>
      <w:r w:rsidR="001C569D" w:rsidRPr="00E71E50">
        <w:rPr>
          <w:rFonts w:ascii="Times New Roman" w:hAnsi="Times New Roman"/>
          <w:sz w:val="24"/>
          <w:szCs w:val="24"/>
        </w:rPr>
        <w:t xml:space="preserve"> при условии, что Страховщиком направлено уведомление о пр</w:t>
      </w:r>
      <w:r w:rsidR="007B3D4B" w:rsidRPr="00E71E50">
        <w:rPr>
          <w:rFonts w:ascii="Times New Roman" w:hAnsi="Times New Roman"/>
          <w:sz w:val="24"/>
          <w:szCs w:val="24"/>
        </w:rPr>
        <w:t>о</w:t>
      </w:r>
      <w:r w:rsidR="001C569D" w:rsidRPr="00E71E50">
        <w:rPr>
          <w:rFonts w:ascii="Times New Roman" w:hAnsi="Times New Roman"/>
          <w:sz w:val="24"/>
          <w:szCs w:val="24"/>
        </w:rPr>
        <w:t>срочке оплаты и о ее последствиях.</w:t>
      </w:r>
      <w:r w:rsidR="007B3D4B" w:rsidRPr="00E71E50">
        <w:rPr>
          <w:rFonts w:ascii="Times New Roman" w:hAnsi="Times New Roman"/>
          <w:sz w:val="24"/>
          <w:szCs w:val="24"/>
        </w:rPr>
        <w:t xml:space="preserve"> Дата</w:t>
      </w:r>
      <w:r w:rsidR="00FC49A4" w:rsidRPr="00E71E50">
        <w:rPr>
          <w:rFonts w:ascii="Times New Roman" w:hAnsi="Times New Roman"/>
          <w:sz w:val="24"/>
          <w:szCs w:val="24"/>
        </w:rPr>
        <w:t xml:space="preserve"> прекращения Договора</w:t>
      </w:r>
      <w:r w:rsidRPr="00E71E50">
        <w:rPr>
          <w:rFonts w:ascii="Times New Roman" w:hAnsi="Times New Roman"/>
          <w:sz w:val="24"/>
          <w:szCs w:val="24"/>
        </w:rPr>
        <w:t xml:space="preserve"> определяется</w:t>
      </w:r>
      <w:r w:rsidR="007B3D4B" w:rsidRPr="00E71E50">
        <w:rPr>
          <w:rFonts w:ascii="Times New Roman" w:hAnsi="Times New Roman"/>
          <w:sz w:val="24"/>
          <w:szCs w:val="24"/>
        </w:rPr>
        <w:t xml:space="preserve"> календарным днем, следующим за</w:t>
      </w:r>
      <w:r w:rsidRPr="00E71E50">
        <w:rPr>
          <w:rFonts w:ascii="Times New Roman" w:hAnsi="Times New Roman"/>
          <w:sz w:val="24"/>
          <w:szCs w:val="24"/>
        </w:rPr>
        <w:t xml:space="preserve"> </w:t>
      </w:r>
      <w:r w:rsidR="00E1370D" w:rsidRPr="00E71E50">
        <w:rPr>
          <w:rFonts w:ascii="Times New Roman" w:hAnsi="Times New Roman"/>
          <w:sz w:val="24"/>
          <w:szCs w:val="24"/>
        </w:rPr>
        <w:t>последним днем срока оплаты страхового взноса (страховой премии).</w:t>
      </w:r>
    </w:p>
    <w:p w14:paraId="165F30E1" w14:textId="3FF2ABFA" w:rsidR="007B3D4B" w:rsidRPr="00E71E50" w:rsidRDefault="007B3D4B"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Уведомление о просрочке оплаты и ее последствиях направляется Страховщиком по адресам и реквизитам, указанным в настоящем Договоре, либо по иным каналам связи, которые обычно использовались Сторонами при исполнении Договора.</w:t>
      </w:r>
    </w:p>
    <w:p w14:paraId="1AD96680" w14:textId="191EB565" w:rsidR="007B3D4B" w:rsidRPr="00E71E50" w:rsidRDefault="007B3D4B"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lastRenderedPageBreak/>
        <w:t>Стороны вправе, путем заключения дополнительного соглашения к Договору, изменить предусмотренные Договором последствия неоплаты очередного страхового взноса или его оплаты в меньшем размере.</w:t>
      </w:r>
    </w:p>
    <w:p w14:paraId="5F55A3F1" w14:textId="1D004357" w:rsidR="005C13DD" w:rsidRPr="00E71E50" w:rsidRDefault="005C13DD" w:rsidP="005C0F4E">
      <w:pPr>
        <w:pStyle w:val="ab"/>
        <w:numPr>
          <w:ilvl w:val="1"/>
          <w:numId w:val="40"/>
        </w:numPr>
        <w:spacing w:after="0"/>
        <w:ind w:left="0" w:firstLine="709"/>
        <w:jc w:val="both"/>
        <w:rPr>
          <w:rFonts w:ascii="Times New Roman" w:hAnsi="Times New Roman"/>
          <w:sz w:val="24"/>
          <w:szCs w:val="24"/>
        </w:rPr>
      </w:pPr>
      <w:r w:rsidRPr="00E71E50">
        <w:rPr>
          <w:rFonts w:ascii="Times New Roman" w:hAnsi="Times New Roman"/>
          <w:sz w:val="24"/>
          <w:szCs w:val="24"/>
        </w:rPr>
        <w:t>При прекращении действия настоящего Договора в связи с не</w:t>
      </w:r>
      <w:r w:rsidR="006906B0" w:rsidRPr="00E71E50">
        <w:rPr>
          <w:rFonts w:ascii="Times New Roman" w:hAnsi="Times New Roman"/>
          <w:sz w:val="24"/>
          <w:szCs w:val="24"/>
        </w:rPr>
        <w:t>у</w:t>
      </w:r>
      <w:r w:rsidRPr="00E71E50">
        <w:rPr>
          <w:rFonts w:ascii="Times New Roman" w:hAnsi="Times New Roman"/>
          <w:sz w:val="24"/>
          <w:szCs w:val="24"/>
        </w:rPr>
        <w:t>платой</w:t>
      </w:r>
      <w:r w:rsidR="00A62B04" w:rsidRPr="00E71E50">
        <w:rPr>
          <w:rFonts w:ascii="Times New Roman" w:hAnsi="Times New Roman"/>
          <w:sz w:val="24"/>
          <w:szCs w:val="24"/>
        </w:rPr>
        <w:t xml:space="preserve"> </w:t>
      </w:r>
      <w:r w:rsidRPr="00E71E50">
        <w:rPr>
          <w:rFonts w:ascii="Times New Roman" w:hAnsi="Times New Roman"/>
          <w:sz w:val="24"/>
          <w:szCs w:val="24"/>
        </w:rPr>
        <w:t>страхового взноса Страхователь не освобождается от обязанности</w:t>
      </w:r>
      <w:r w:rsidR="00A62B04" w:rsidRPr="00E71E50">
        <w:rPr>
          <w:rFonts w:ascii="Times New Roman" w:hAnsi="Times New Roman"/>
          <w:sz w:val="24"/>
          <w:szCs w:val="24"/>
        </w:rPr>
        <w:t xml:space="preserve"> </w:t>
      </w:r>
      <w:r w:rsidR="006906B0" w:rsidRPr="00E71E50">
        <w:rPr>
          <w:rFonts w:ascii="Times New Roman" w:hAnsi="Times New Roman"/>
          <w:sz w:val="24"/>
          <w:szCs w:val="24"/>
        </w:rPr>
        <w:t>уп</w:t>
      </w:r>
      <w:r w:rsidRPr="00E71E50">
        <w:rPr>
          <w:rFonts w:ascii="Times New Roman" w:hAnsi="Times New Roman"/>
          <w:sz w:val="24"/>
          <w:szCs w:val="24"/>
        </w:rPr>
        <w:t>латить страховой взнос за</w:t>
      </w:r>
      <w:r w:rsidR="007B3D4B" w:rsidRPr="00E71E50">
        <w:rPr>
          <w:rFonts w:ascii="Times New Roman" w:hAnsi="Times New Roman"/>
          <w:sz w:val="24"/>
          <w:szCs w:val="24"/>
        </w:rPr>
        <w:t xml:space="preserve"> </w:t>
      </w:r>
      <w:r w:rsidRPr="00E71E50">
        <w:rPr>
          <w:rFonts w:ascii="Times New Roman" w:hAnsi="Times New Roman"/>
          <w:sz w:val="24"/>
          <w:szCs w:val="24"/>
        </w:rPr>
        <w:t>период</w:t>
      </w:r>
      <w:r w:rsidR="006906B0" w:rsidRPr="00E71E50">
        <w:rPr>
          <w:rFonts w:ascii="Times New Roman" w:hAnsi="Times New Roman"/>
          <w:sz w:val="24"/>
          <w:szCs w:val="24"/>
        </w:rPr>
        <w:t xml:space="preserve"> времени</w:t>
      </w:r>
      <w:r w:rsidRPr="00E71E50">
        <w:rPr>
          <w:rFonts w:ascii="Times New Roman" w:hAnsi="Times New Roman"/>
          <w:sz w:val="24"/>
          <w:szCs w:val="24"/>
        </w:rPr>
        <w:t>, в течение которого действовал</w:t>
      </w:r>
      <w:r w:rsidR="00A62B04" w:rsidRPr="00E71E50">
        <w:rPr>
          <w:rFonts w:ascii="Times New Roman" w:hAnsi="Times New Roman"/>
          <w:sz w:val="24"/>
          <w:szCs w:val="24"/>
        </w:rPr>
        <w:t xml:space="preserve"> </w:t>
      </w:r>
      <w:r w:rsidRPr="00E71E50">
        <w:rPr>
          <w:rFonts w:ascii="Times New Roman" w:hAnsi="Times New Roman"/>
          <w:sz w:val="24"/>
          <w:szCs w:val="24"/>
        </w:rPr>
        <w:t>настоящий Договор.</w:t>
      </w:r>
    </w:p>
    <w:p w14:paraId="5F55A408" w14:textId="6137E4B2" w:rsidR="005C13DD" w:rsidRPr="00E71E50" w:rsidRDefault="00497DFE" w:rsidP="005C0F4E">
      <w:pPr>
        <w:pStyle w:val="ab"/>
        <w:numPr>
          <w:ilvl w:val="1"/>
          <w:numId w:val="40"/>
        </w:numPr>
        <w:spacing w:after="0"/>
        <w:ind w:left="0" w:firstLine="709"/>
        <w:jc w:val="both"/>
        <w:rPr>
          <w:rFonts w:ascii="Times New Roman" w:hAnsi="Times New Roman"/>
          <w:sz w:val="24"/>
          <w:szCs w:val="24"/>
        </w:rPr>
      </w:pPr>
      <w:r w:rsidRPr="00E71E50">
        <w:rPr>
          <w:rFonts w:ascii="Times New Roman" w:hAnsi="Times New Roman"/>
          <w:sz w:val="24"/>
          <w:szCs w:val="24"/>
        </w:rPr>
        <w:t xml:space="preserve">Размеры страховой премии (страховых взносов - при уплате премии в рассрочку) для Варианта </w:t>
      </w:r>
      <w:r w:rsidR="007E0B3C" w:rsidRPr="00E71E50">
        <w:rPr>
          <w:rFonts w:ascii="Times New Roman" w:hAnsi="Times New Roman"/>
          <w:sz w:val="24"/>
          <w:szCs w:val="24"/>
        </w:rPr>
        <w:t xml:space="preserve">№1 </w:t>
      </w:r>
      <w:r w:rsidRPr="00E71E50">
        <w:rPr>
          <w:rFonts w:ascii="Times New Roman" w:hAnsi="Times New Roman"/>
          <w:sz w:val="24"/>
          <w:szCs w:val="24"/>
        </w:rPr>
        <w:t>установленные Договором, остаются неизменными в течение всего срока действия</w:t>
      </w:r>
      <w:r w:rsidR="006906B0" w:rsidRPr="00E71E50">
        <w:rPr>
          <w:rFonts w:ascii="Times New Roman" w:hAnsi="Times New Roman"/>
          <w:sz w:val="24"/>
          <w:szCs w:val="24"/>
        </w:rPr>
        <w:t xml:space="preserve"> Договора</w:t>
      </w:r>
      <w:r w:rsidRPr="00E71E50">
        <w:rPr>
          <w:rFonts w:ascii="Times New Roman" w:hAnsi="Times New Roman"/>
          <w:sz w:val="24"/>
          <w:szCs w:val="24"/>
        </w:rPr>
        <w:t xml:space="preserve"> как в отношении лиц, застрахованных по Договору, так и в отношении лиц, которые могут быть застрахованы в будущем, за исключением обстоятельств, предусмотренных Договором</w:t>
      </w:r>
      <w:r w:rsidR="006B6917" w:rsidRPr="00E71E50">
        <w:rPr>
          <w:rFonts w:ascii="Times New Roman" w:hAnsi="Times New Roman"/>
          <w:sz w:val="24"/>
          <w:szCs w:val="24"/>
        </w:rPr>
        <w:t xml:space="preserve"> (к таким обстоятельствам не относятся условия п. 3.9. Договора)</w:t>
      </w:r>
      <w:r w:rsidRPr="00E71E50">
        <w:rPr>
          <w:rFonts w:ascii="Times New Roman" w:hAnsi="Times New Roman"/>
          <w:sz w:val="24"/>
          <w:szCs w:val="24"/>
        </w:rPr>
        <w:t xml:space="preserve">. При откреплении застрахованных возврат премии по данному варианту не производится. Для всех остальных Вариантов размер страховой премии изменяется в случаях, предусмотренных Договором, и при наступлении обстоятельств, предусмотренных п. 3.9. Договора. </w:t>
      </w:r>
    </w:p>
    <w:p w14:paraId="50E61D70" w14:textId="3E817446" w:rsidR="00AA0DA7" w:rsidRPr="00E71E50" w:rsidRDefault="003A1227" w:rsidP="005C0F4E">
      <w:pPr>
        <w:pStyle w:val="ab"/>
        <w:numPr>
          <w:ilvl w:val="1"/>
          <w:numId w:val="40"/>
        </w:numPr>
        <w:spacing w:after="0"/>
        <w:ind w:left="0" w:firstLine="709"/>
        <w:jc w:val="both"/>
        <w:rPr>
          <w:rFonts w:ascii="Times New Roman" w:hAnsi="Times New Roman"/>
          <w:sz w:val="24"/>
          <w:szCs w:val="24"/>
        </w:rPr>
      </w:pPr>
      <w:bookmarkStart w:id="5" w:name="_Ref517862597"/>
      <w:r w:rsidRPr="00E71E50">
        <w:rPr>
          <w:rFonts w:ascii="Times New Roman" w:hAnsi="Times New Roman"/>
          <w:sz w:val="24"/>
          <w:szCs w:val="24"/>
        </w:rPr>
        <w:t xml:space="preserve">Сумма страховой премии изменяется в сторону увеличения при наступлении обстоятельств, </w:t>
      </w:r>
      <w:r w:rsidR="00855FDA" w:rsidRPr="00E71E50">
        <w:rPr>
          <w:rFonts w:ascii="Times New Roman" w:hAnsi="Times New Roman"/>
          <w:sz w:val="24"/>
          <w:szCs w:val="24"/>
        </w:rPr>
        <w:t>предусмотренных п. п. 3.9.1. - 3.9.5</w:t>
      </w:r>
      <w:r w:rsidRPr="00E71E50">
        <w:rPr>
          <w:rFonts w:ascii="Times New Roman" w:hAnsi="Times New Roman"/>
          <w:sz w:val="24"/>
          <w:szCs w:val="24"/>
        </w:rPr>
        <w:t>. Договора, путем применения повышающих коэффициентов:</w:t>
      </w:r>
      <w:bookmarkEnd w:id="5"/>
    </w:p>
    <w:p w14:paraId="5F55A40A" w14:textId="37A93AF1" w:rsidR="005C13DD" w:rsidRPr="00E71E50" w:rsidRDefault="00D64EDD"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П</w:t>
      </w:r>
      <w:r w:rsidR="005C13DD" w:rsidRPr="00E71E50">
        <w:rPr>
          <w:rFonts w:ascii="Times New Roman" w:hAnsi="Times New Roman"/>
          <w:sz w:val="24"/>
          <w:szCs w:val="24"/>
        </w:rPr>
        <w:t xml:space="preserve">ри уменьшении </w:t>
      </w:r>
      <w:r w:rsidRPr="00E71E50">
        <w:rPr>
          <w:rFonts w:ascii="Times New Roman" w:hAnsi="Times New Roman"/>
          <w:sz w:val="24"/>
          <w:szCs w:val="24"/>
        </w:rPr>
        <w:t xml:space="preserve">в период действия Договора </w:t>
      </w:r>
      <w:r w:rsidR="005C13DD" w:rsidRPr="00E71E50">
        <w:rPr>
          <w:rFonts w:ascii="Times New Roman" w:hAnsi="Times New Roman"/>
          <w:sz w:val="24"/>
          <w:szCs w:val="24"/>
        </w:rPr>
        <w:t>численности Застрахованных</w:t>
      </w:r>
      <w:r w:rsidR="00752BAE" w:rsidRPr="00E71E50">
        <w:rPr>
          <w:rFonts w:ascii="Times New Roman" w:hAnsi="Times New Roman"/>
          <w:sz w:val="24"/>
          <w:szCs w:val="24"/>
        </w:rPr>
        <w:t xml:space="preserve"> </w:t>
      </w:r>
      <w:r w:rsidR="005C13DD" w:rsidRPr="00E71E50">
        <w:rPr>
          <w:rFonts w:ascii="Times New Roman" w:hAnsi="Times New Roman"/>
          <w:sz w:val="24"/>
          <w:szCs w:val="24"/>
        </w:rPr>
        <w:t xml:space="preserve">лиц </w:t>
      </w:r>
      <w:r w:rsidRPr="00E71E50">
        <w:rPr>
          <w:rFonts w:ascii="Times New Roman" w:hAnsi="Times New Roman"/>
          <w:sz w:val="24"/>
          <w:szCs w:val="24"/>
        </w:rPr>
        <w:t>на определённый в таблице ниже процент, страховая премия увеличивается за счет применения следующих коэффициентов:</w:t>
      </w:r>
    </w:p>
    <w:p w14:paraId="32C012B5" w14:textId="77777777" w:rsidR="00C05A7F" w:rsidRPr="00E71E50" w:rsidRDefault="00C05A7F" w:rsidP="00D64EDD">
      <w:pPr>
        <w:shd w:val="clear" w:color="auto" w:fill="FFFFFF"/>
        <w:tabs>
          <w:tab w:val="left" w:pos="851"/>
        </w:tabs>
        <w:ind w:firstLine="567"/>
        <w:contextualSpacing/>
        <w:jc w:val="both"/>
        <w:rPr>
          <w:rFonts w:ascii="Times New Roman" w:hAnsi="Times New Roman" w:cs="Times New Roman"/>
          <w:position w:val="6"/>
          <w:sz w:val="24"/>
          <w:szCs w:val="24"/>
        </w:rPr>
      </w:pPr>
    </w:p>
    <w:tbl>
      <w:tblPr>
        <w:tblStyle w:val="af2"/>
        <w:tblW w:w="0" w:type="auto"/>
        <w:tblInd w:w="720" w:type="dxa"/>
        <w:tblLook w:val="04A0" w:firstRow="1" w:lastRow="0" w:firstColumn="1" w:lastColumn="0" w:noHBand="0" w:noVBand="1"/>
      </w:tblPr>
      <w:tblGrid>
        <w:gridCol w:w="7072"/>
        <w:gridCol w:w="1842"/>
      </w:tblGrid>
      <w:tr w:rsidR="00D64EDD" w:rsidRPr="00E71E50" w14:paraId="6109F084" w14:textId="77777777" w:rsidTr="00D37760">
        <w:tc>
          <w:tcPr>
            <w:tcW w:w="7072" w:type="dxa"/>
          </w:tcPr>
          <w:p w14:paraId="10687886" w14:textId="77777777"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Изменение численности</w:t>
            </w:r>
          </w:p>
        </w:tc>
        <w:tc>
          <w:tcPr>
            <w:tcW w:w="1842" w:type="dxa"/>
          </w:tcPr>
          <w:p w14:paraId="12E47284" w14:textId="77777777"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Повышающий коэффициент</w:t>
            </w:r>
          </w:p>
        </w:tc>
      </w:tr>
      <w:tr w:rsidR="00D64EDD" w:rsidRPr="00E71E50" w14:paraId="206504C3" w14:textId="77777777" w:rsidTr="00D37760">
        <w:tc>
          <w:tcPr>
            <w:tcW w:w="7072" w:type="dxa"/>
          </w:tcPr>
          <w:p w14:paraId="555CEB7E" w14:textId="5CF29014"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Уменьшение численности застрахованных на 15-20% от первоначальной численности по Договору</w:t>
            </w:r>
            <w:r w:rsidR="00C05A7F" w:rsidRPr="00E71E50">
              <w:rPr>
                <w:rFonts w:ascii="Times New Roman" w:hAnsi="Times New Roman" w:cs="Times New Roman"/>
                <w:position w:val="6"/>
                <w:sz w:val="24"/>
                <w:szCs w:val="24"/>
              </w:rPr>
              <w:t xml:space="preserve"> (холдингу)</w:t>
            </w:r>
          </w:p>
        </w:tc>
        <w:tc>
          <w:tcPr>
            <w:tcW w:w="1842" w:type="dxa"/>
          </w:tcPr>
          <w:p w14:paraId="68C31E0F" w14:textId="77777777" w:rsidR="00D64EDD" w:rsidRPr="00E71E50" w:rsidRDefault="00D64EDD" w:rsidP="00D37760">
            <w:pPr>
              <w:tabs>
                <w:tab w:val="left" w:pos="851"/>
              </w:tabs>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1,2</w:t>
            </w:r>
          </w:p>
        </w:tc>
      </w:tr>
      <w:tr w:rsidR="00D64EDD" w:rsidRPr="00E71E50" w14:paraId="3258E6D9" w14:textId="77777777" w:rsidTr="00D37760">
        <w:tc>
          <w:tcPr>
            <w:tcW w:w="7072" w:type="dxa"/>
          </w:tcPr>
          <w:p w14:paraId="5E74621D" w14:textId="0A9FF8B9"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Уменьшение численности застрахованных на 21-25% от первоначальной численности по Договору </w:t>
            </w:r>
            <w:r w:rsidR="00C05A7F" w:rsidRPr="00E71E50">
              <w:rPr>
                <w:rFonts w:ascii="Times New Roman" w:hAnsi="Times New Roman" w:cs="Times New Roman"/>
                <w:position w:val="6"/>
                <w:sz w:val="24"/>
                <w:szCs w:val="24"/>
              </w:rPr>
              <w:t>(холдингу)</w:t>
            </w:r>
          </w:p>
        </w:tc>
        <w:tc>
          <w:tcPr>
            <w:tcW w:w="1842" w:type="dxa"/>
          </w:tcPr>
          <w:p w14:paraId="31E4D1FF" w14:textId="77777777" w:rsidR="00D64EDD" w:rsidRPr="00E71E50" w:rsidRDefault="00D64EDD" w:rsidP="00D37760">
            <w:pPr>
              <w:tabs>
                <w:tab w:val="left" w:pos="851"/>
              </w:tabs>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1,3</w:t>
            </w:r>
          </w:p>
        </w:tc>
      </w:tr>
      <w:tr w:rsidR="00D64EDD" w:rsidRPr="00E71E50" w14:paraId="1778E1C0" w14:textId="77777777" w:rsidTr="00D37760">
        <w:tc>
          <w:tcPr>
            <w:tcW w:w="7072" w:type="dxa"/>
          </w:tcPr>
          <w:p w14:paraId="179CEA0D" w14:textId="7502A30D"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Уменьшение численности застрахованных на 26-30% от первоначальной численности по Договору</w:t>
            </w:r>
            <w:r w:rsidR="00C05A7F" w:rsidRPr="00E71E50">
              <w:rPr>
                <w:rFonts w:ascii="Times New Roman" w:hAnsi="Times New Roman" w:cs="Times New Roman"/>
                <w:position w:val="6"/>
                <w:sz w:val="24"/>
                <w:szCs w:val="24"/>
              </w:rPr>
              <w:t xml:space="preserve"> (холдингу)</w:t>
            </w:r>
          </w:p>
        </w:tc>
        <w:tc>
          <w:tcPr>
            <w:tcW w:w="1842" w:type="dxa"/>
          </w:tcPr>
          <w:p w14:paraId="79CBB8AE" w14:textId="77777777" w:rsidR="00D64EDD" w:rsidRPr="00E71E50" w:rsidRDefault="00D64EDD" w:rsidP="00D37760">
            <w:pPr>
              <w:tabs>
                <w:tab w:val="left" w:pos="851"/>
              </w:tabs>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1,4</w:t>
            </w:r>
          </w:p>
        </w:tc>
      </w:tr>
      <w:tr w:rsidR="00D64EDD" w:rsidRPr="00E71E50" w14:paraId="76EB0E4B" w14:textId="77777777" w:rsidTr="00D37760">
        <w:tc>
          <w:tcPr>
            <w:tcW w:w="7072" w:type="dxa"/>
            <w:vAlign w:val="center"/>
          </w:tcPr>
          <w:p w14:paraId="13794404" w14:textId="137AD74D" w:rsidR="00D64EDD" w:rsidRPr="00E71E50" w:rsidRDefault="00D64EDD" w:rsidP="00D37760">
            <w:pPr>
              <w:tabs>
                <w:tab w:val="left" w:pos="851"/>
              </w:tabs>
              <w:contextualSpacing/>
              <w:jc w:val="both"/>
              <w:rPr>
                <w:rFonts w:ascii="Times New Roman" w:hAnsi="Times New Roman" w:cs="Times New Roman"/>
                <w:position w:val="6"/>
                <w:sz w:val="24"/>
                <w:szCs w:val="24"/>
              </w:rPr>
            </w:pPr>
            <w:r w:rsidRPr="00E71E50">
              <w:rPr>
                <w:rFonts w:ascii="Times New Roman" w:hAnsi="Times New Roman" w:cs="Times New Roman"/>
                <w:color w:val="000000"/>
                <w:sz w:val="24"/>
                <w:szCs w:val="24"/>
              </w:rPr>
              <w:t>Уменьшение численности застрахованных более чем на 31% от первоначальной численности по Договору</w:t>
            </w:r>
            <w:r w:rsidR="00C05A7F" w:rsidRPr="00E71E50">
              <w:rPr>
                <w:rFonts w:ascii="Times New Roman" w:hAnsi="Times New Roman" w:cs="Times New Roman"/>
                <w:color w:val="000000"/>
                <w:sz w:val="24"/>
                <w:szCs w:val="24"/>
              </w:rPr>
              <w:t xml:space="preserve"> </w:t>
            </w:r>
            <w:r w:rsidR="00C05A7F" w:rsidRPr="00E71E50">
              <w:rPr>
                <w:rFonts w:ascii="Times New Roman" w:hAnsi="Times New Roman" w:cs="Times New Roman"/>
                <w:position w:val="6"/>
                <w:sz w:val="24"/>
                <w:szCs w:val="24"/>
              </w:rPr>
              <w:t>(холдингу)</w:t>
            </w:r>
          </w:p>
        </w:tc>
        <w:tc>
          <w:tcPr>
            <w:tcW w:w="1842" w:type="dxa"/>
            <w:vAlign w:val="center"/>
          </w:tcPr>
          <w:p w14:paraId="2E3308F3" w14:textId="77777777" w:rsidR="00D64EDD" w:rsidRPr="00E71E50" w:rsidRDefault="00D64EDD" w:rsidP="00D37760">
            <w:pPr>
              <w:tabs>
                <w:tab w:val="left" w:pos="851"/>
              </w:tabs>
              <w:contextualSpacing/>
              <w:jc w:val="center"/>
              <w:rPr>
                <w:rFonts w:ascii="Times New Roman" w:hAnsi="Times New Roman" w:cs="Times New Roman"/>
                <w:position w:val="6"/>
                <w:sz w:val="24"/>
                <w:szCs w:val="24"/>
              </w:rPr>
            </w:pPr>
            <w:r w:rsidRPr="00E71E50">
              <w:rPr>
                <w:rFonts w:ascii="Times New Roman" w:hAnsi="Times New Roman" w:cs="Times New Roman"/>
                <w:color w:val="000000"/>
                <w:sz w:val="24"/>
                <w:szCs w:val="24"/>
              </w:rPr>
              <w:t>2,5</w:t>
            </w:r>
          </w:p>
        </w:tc>
      </w:tr>
    </w:tbl>
    <w:p w14:paraId="64451D62" w14:textId="1360BF24" w:rsidR="00C05A7F" w:rsidRPr="00E71E50" w:rsidRDefault="00C05A7F" w:rsidP="00C05A7F">
      <w:pPr>
        <w:pStyle w:val="ab"/>
        <w:numPr>
          <w:ilvl w:val="3"/>
          <w:numId w:val="66"/>
        </w:numPr>
        <w:spacing w:after="0" w:line="240" w:lineRule="auto"/>
        <w:ind w:left="0" w:firstLine="709"/>
        <w:contextualSpacing w:val="0"/>
        <w:jc w:val="both"/>
        <w:rPr>
          <w:rFonts w:ascii="Times New Roman" w:hAnsi="Times New Roman"/>
          <w:position w:val="6"/>
          <w:sz w:val="24"/>
          <w:szCs w:val="24"/>
        </w:rPr>
      </w:pPr>
      <w:r w:rsidRPr="00E71E50">
        <w:rPr>
          <w:rFonts w:ascii="Times New Roman" w:hAnsi="Times New Roman"/>
          <w:position w:val="6"/>
          <w:sz w:val="24"/>
          <w:szCs w:val="24"/>
        </w:rPr>
        <w:t xml:space="preserve"> Данные тарифы применяются ко всем Застрахованным лицам по Договору (в случае страхования холдинга (группы компаний) – ко всем застрахованным совокупно по холдингу (группе компаний)). </w:t>
      </w:r>
    </w:p>
    <w:p w14:paraId="51FB1F65" w14:textId="019189F2" w:rsidR="00C05A7F" w:rsidRPr="00E71E50" w:rsidRDefault="00C05A7F" w:rsidP="00C05A7F">
      <w:pPr>
        <w:pStyle w:val="ab"/>
        <w:numPr>
          <w:ilvl w:val="3"/>
          <w:numId w:val="66"/>
        </w:numPr>
        <w:shd w:val="clear" w:color="auto" w:fill="FFFFFF"/>
        <w:tabs>
          <w:tab w:val="left" w:pos="851"/>
        </w:tabs>
        <w:spacing w:after="0" w:line="240" w:lineRule="auto"/>
        <w:ind w:left="0" w:firstLine="709"/>
        <w:jc w:val="both"/>
        <w:rPr>
          <w:rFonts w:ascii="Times New Roman" w:hAnsi="Times New Roman"/>
          <w:position w:val="6"/>
          <w:sz w:val="24"/>
          <w:szCs w:val="24"/>
        </w:rPr>
      </w:pPr>
      <w:r w:rsidRPr="00E71E50">
        <w:rPr>
          <w:rFonts w:ascii="Times New Roman" w:hAnsi="Times New Roman"/>
          <w:position w:val="6"/>
          <w:sz w:val="24"/>
          <w:szCs w:val="24"/>
        </w:rPr>
        <w:t xml:space="preserve"> Тарифы пересчитываются и применяются с даты открепления Застрахованных лиц, влекущего пересмотр страховой премии в соответствии с настоящим пунктом, на количество оставшихся дней до конца действия договора. </w:t>
      </w:r>
    </w:p>
    <w:p w14:paraId="5A7585BB" w14:textId="4765AF6D" w:rsidR="00D64EDD" w:rsidRPr="00E71E50" w:rsidRDefault="00C05A7F" w:rsidP="00C05A7F">
      <w:pPr>
        <w:pStyle w:val="ab"/>
        <w:numPr>
          <w:ilvl w:val="3"/>
          <w:numId w:val="66"/>
        </w:numPr>
        <w:shd w:val="clear" w:color="auto" w:fill="FFFFFF"/>
        <w:tabs>
          <w:tab w:val="left" w:pos="851"/>
        </w:tabs>
        <w:spacing w:after="0" w:line="240" w:lineRule="auto"/>
        <w:ind w:left="0" w:firstLine="709"/>
        <w:jc w:val="both"/>
        <w:rPr>
          <w:rFonts w:ascii="Times New Roman" w:hAnsi="Times New Roman"/>
          <w:position w:val="6"/>
          <w:sz w:val="24"/>
          <w:szCs w:val="24"/>
        </w:rPr>
      </w:pPr>
      <w:r w:rsidRPr="00E71E50">
        <w:rPr>
          <w:rFonts w:ascii="Times New Roman" w:hAnsi="Times New Roman"/>
          <w:position w:val="6"/>
          <w:sz w:val="24"/>
          <w:szCs w:val="24"/>
        </w:rPr>
        <w:t xml:space="preserve"> Снижение премии в случае увеличения численности до первоначальных значений рассматривается индивидуально.</w:t>
      </w:r>
    </w:p>
    <w:p w14:paraId="4D8EAD29" w14:textId="77777777" w:rsidR="00855FDA" w:rsidRPr="00E71E50" w:rsidRDefault="00855FDA" w:rsidP="00855FDA">
      <w:pPr>
        <w:numPr>
          <w:ilvl w:val="2"/>
          <w:numId w:val="40"/>
        </w:numPr>
        <w:shd w:val="clear" w:color="auto" w:fill="FFFFFF"/>
        <w:tabs>
          <w:tab w:val="left" w:pos="709"/>
        </w:tabs>
        <w:ind w:left="0" w:firstLine="71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Наличие софинансирования (полного, либо частичного участия Застрахованного лица в оплате страховой премии) страховой премии по настоящему Договору из личных средств Застрахованного лица (в том числе путем удержания работодателем денежных средств из заработной платы Застрахованного лица в счет уплаты страховой премии). </w:t>
      </w:r>
    </w:p>
    <w:p w14:paraId="7AC6B2AE" w14:textId="55BD133D" w:rsidR="00855FDA" w:rsidRPr="00E71E50" w:rsidRDefault="00855FDA" w:rsidP="00855FDA">
      <w:pPr>
        <w:pStyle w:val="ab"/>
        <w:spacing w:after="0"/>
        <w:ind w:left="0" w:firstLine="709"/>
        <w:jc w:val="both"/>
        <w:rPr>
          <w:rFonts w:ascii="Times New Roman" w:hAnsi="Times New Roman"/>
          <w:position w:val="6"/>
          <w:sz w:val="24"/>
          <w:szCs w:val="24"/>
        </w:rPr>
      </w:pPr>
      <w:r w:rsidRPr="00E71E50">
        <w:rPr>
          <w:rFonts w:ascii="Times New Roman" w:hAnsi="Times New Roman"/>
          <w:position w:val="6"/>
          <w:sz w:val="24"/>
          <w:szCs w:val="24"/>
        </w:rPr>
        <w:t xml:space="preserve">В случае, изложенном в настоящем пункте Страховщик имеет право потребовать изменения условий Договора или уплаты дополнительной страховой премии, в случае если </w:t>
      </w:r>
      <w:r w:rsidRPr="00E71E50">
        <w:rPr>
          <w:rFonts w:ascii="Times New Roman" w:hAnsi="Times New Roman"/>
          <w:position w:val="6"/>
          <w:sz w:val="24"/>
          <w:szCs w:val="24"/>
        </w:rPr>
        <w:lastRenderedPageBreak/>
        <w:t>Страховщику станет известно (от Страхователя, Застрахованного, медицинской организации, иного лица) об указанных обстоятельствах.</w:t>
      </w:r>
    </w:p>
    <w:p w14:paraId="5197F34F" w14:textId="5B33C2D2" w:rsidR="00855FDA" w:rsidRPr="00E71E50" w:rsidRDefault="00855FDA" w:rsidP="00855FDA">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Включение Застрахованных в Список выборочно по их желанию в результате формирования социального пакета в организации Страхователя по принципу «кафетерия льгот». Под «кафетерием льгот» понимается предоставляемая работнику работодателем возможность выбора социальных льгот (компенсаций) в рамках предоставляемого работодателем определенного денежного лимита.</w:t>
      </w:r>
    </w:p>
    <w:p w14:paraId="6BC5DA96" w14:textId="29BFD581" w:rsidR="00855FDA" w:rsidRPr="00E71E50" w:rsidRDefault="00855FDA" w:rsidP="00855FDA">
      <w:pPr>
        <w:pStyle w:val="ab"/>
        <w:numPr>
          <w:ilvl w:val="2"/>
          <w:numId w:val="40"/>
        </w:numPr>
        <w:spacing w:after="0"/>
        <w:ind w:left="0" w:firstLine="772"/>
        <w:jc w:val="both"/>
        <w:rPr>
          <w:rFonts w:ascii="Times New Roman" w:hAnsi="Times New Roman"/>
          <w:sz w:val="24"/>
          <w:szCs w:val="24"/>
        </w:rPr>
      </w:pPr>
      <w:r w:rsidRPr="00E71E50">
        <w:rPr>
          <w:rFonts w:ascii="Times New Roman" w:hAnsi="Times New Roman"/>
          <w:sz w:val="24"/>
          <w:szCs w:val="24"/>
        </w:rPr>
        <w:t>Отсутствие действующего трудового договора между лицом, принимаемым на страхование, и Страхователем на день вступления Договора в силу.</w:t>
      </w:r>
    </w:p>
    <w:p w14:paraId="506314D3" w14:textId="0422CF9A" w:rsidR="002F7395" w:rsidRPr="00E71E50" w:rsidRDefault="002F7395"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Страховщик обязан проинформировать Страхователя о повышении страховой премии путем направления письменного уведомления с приложением счета на оплату и дополнительного соглашения, содержащего расчет страховой премии с указанием календарного периода оставшегося срока действия, суммы доплаты за каждого Застрахованного, итоговой суммы доплаты. При этом, отказ Страхователя от подписания дополнительного соглашения не влияет на наступление соответствующих последствий, оговоренных в п. 3.9. настоящего Договора.</w:t>
      </w:r>
    </w:p>
    <w:p w14:paraId="15D17B1E" w14:textId="208160CF" w:rsidR="00F76D57" w:rsidRPr="00E71E50" w:rsidRDefault="002F7395"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 xml:space="preserve">Страхователь осуществляет Страховщику доплату страховой премии в размере </w:t>
      </w:r>
      <w:proofErr w:type="gramStart"/>
      <w:r w:rsidRPr="00E71E50">
        <w:rPr>
          <w:rFonts w:ascii="Times New Roman" w:hAnsi="Times New Roman"/>
          <w:sz w:val="24"/>
          <w:szCs w:val="24"/>
        </w:rPr>
        <w:t>суммы</w:t>
      </w:r>
      <w:proofErr w:type="gramEnd"/>
      <w:r w:rsidRPr="00E71E50">
        <w:rPr>
          <w:rFonts w:ascii="Times New Roman" w:hAnsi="Times New Roman"/>
          <w:sz w:val="24"/>
          <w:szCs w:val="24"/>
        </w:rPr>
        <w:t xml:space="preserve"> на которую увеличилась страховая премия пропорционально оставшемуся сроку действия Договора, который начинается со дня, следующего за днем, в котором наступили обстоятельст</w:t>
      </w:r>
      <w:r w:rsidR="00855FDA" w:rsidRPr="00E71E50">
        <w:rPr>
          <w:rFonts w:ascii="Times New Roman" w:hAnsi="Times New Roman"/>
          <w:sz w:val="24"/>
          <w:szCs w:val="24"/>
        </w:rPr>
        <w:t>ва, предусмотренные п. п. 3.9.1-3.9.5</w:t>
      </w:r>
      <w:r w:rsidRPr="00E71E50">
        <w:rPr>
          <w:rFonts w:ascii="Times New Roman" w:hAnsi="Times New Roman"/>
          <w:sz w:val="24"/>
          <w:szCs w:val="24"/>
        </w:rPr>
        <w:t>. Договора и заканчивается днем окончания срока действия Договора. День наступления обстоятельств, описываемых п. 3.9.2. Договора, определяется днем направления Страховщиком уведомления об увеличении размера страховой премии, но в любом случае не может быть ранее даты публикации официальной статистической информации об уровне инфляции.</w:t>
      </w:r>
    </w:p>
    <w:p w14:paraId="206CDC95" w14:textId="43B94F1C" w:rsidR="00F76D57" w:rsidRPr="00E71E50" w:rsidRDefault="002F7395"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 xml:space="preserve">Если по условиям Договора страхования премия оплачивается единовременным платежом, то Страхователь осуществляет доплату страховой премии в течение 10 (Десяти) рабочих дней со </w:t>
      </w:r>
      <w:r w:rsidR="00914F32" w:rsidRPr="00E71E50">
        <w:rPr>
          <w:rFonts w:ascii="Times New Roman" w:hAnsi="Times New Roman"/>
          <w:sz w:val="24"/>
          <w:szCs w:val="24"/>
        </w:rPr>
        <w:t xml:space="preserve">дня </w:t>
      </w:r>
      <w:r w:rsidRPr="00E71E50">
        <w:rPr>
          <w:rFonts w:ascii="Times New Roman" w:hAnsi="Times New Roman"/>
          <w:sz w:val="24"/>
          <w:szCs w:val="24"/>
        </w:rPr>
        <w:t>получения от Страховщика документов, указанных в п. 3.9.</w:t>
      </w:r>
      <w:r w:rsidR="006B2436" w:rsidRPr="00E71E50">
        <w:rPr>
          <w:rFonts w:ascii="Times New Roman" w:hAnsi="Times New Roman"/>
          <w:sz w:val="24"/>
          <w:szCs w:val="24"/>
        </w:rPr>
        <w:t>6</w:t>
      </w:r>
      <w:r w:rsidRPr="00E71E50">
        <w:rPr>
          <w:rFonts w:ascii="Times New Roman" w:hAnsi="Times New Roman"/>
          <w:sz w:val="24"/>
          <w:szCs w:val="24"/>
        </w:rPr>
        <w:t>. Договора, а если страховая премия оплачивается в рассрочку, то доплата производится в составе следующего по очереди страхового взноса в соответствии с установленным графиком платежей.</w:t>
      </w:r>
    </w:p>
    <w:p w14:paraId="1EAC524E" w14:textId="70C6D1D6" w:rsidR="00B457E3" w:rsidRPr="00E71E50" w:rsidRDefault="00B457E3" w:rsidP="005C0F4E">
      <w:pPr>
        <w:pStyle w:val="ab"/>
        <w:numPr>
          <w:ilvl w:val="2"/>
          <w:numId w:val="40"/>
        </w:numPr>
        <w:spacing w:after="0"/>
        <w:ind w:left="0" w:firstLine="720"/>
        <w:jc w:val="both"/>
        <w:rPr>
          <w:rFonts w:ascii="Times New Roman" w:hAnsi="Times New Roman"/>
          <w:sz w:val="24"/>
          <w:szCs w:val="24"/>
        </w:rPr>
      </w:pPr>
      <w:r w:rsidRPr="00E71E50">
        <w:rPr>
          <w:rFonts w:ascii="Times New Roman" w:hAnsi="Times New Roman"/>
          <w:sz w:val="24"/>
          <w:szCs w:val="24"/>
        </w:rPr>
        <w:t xml:space="preserve">При отказе Страхователя в осуществлении доплаты страховой премии </w:t>
      </w:r>
      <w:r w:rsidR="006B2436" w:rsidRPr="00E71E50">
        <w:rPr>
          <w:rFonts w:ascii="Times New Roman" w:hAnsi="Times New Roman"/>
          <w:sz w:val="24"/>
          <w:szCs w:val="24"/>
        </w:rPr>
        <w:t xml:space="preserve">или корректировке условий Договора </w:t>
      </w:r>
      <w:r w:rsidRPr="00E71E50">
        <w:rPr>
          <w:rFonts w:ascii="Times New Roman" w:hAnsi="Times New Roman"/>
          <w:sz w:val="24"/>
          <w:szCs w:val="24"/>
        </w:rPr>
        <w:t>Страховщик вправе отказаться от исполнения Договора</w:t>
      </w:r>
      <w:r w:rsidR="006B2436" w:rsidRPr="00E71E50">
        <w:rPr>
          <w:rFonts w:ascii="Times New Roman" w:hAnsi="Times New Roman"/>
          <w:sz w:val="24"/>
          <w:szCs w:val="24"/>
        </w:rPr>
        <w:t xml:space="preserve"> полностью, либо в отношении соответствующих Застрахованных лиц</w:t>
      </w:r>
      <w:r w:rsidRPr="00E71E50">
        <w:rPr>
          <w:rFonts w:ascii="Times New Roman" w:hAnsi="Times New Roman"/>
          <w:sz w:val="24"/>
          <w:szCs w:val="24"/>
        </w:rPr>
        <w:t>. В этом случае Договор считается расторгнутым по истечении 10 (Десяти) рабочих дней с даты направления Страховщиком Страхователю уведомления о расторжении Договора</w:t>
      </w:r>
      <w:r w:rsidR="00C76639" w:rsidRPr="00E71E50">
        <w:rPr>
          <w:rFonts w:ascii="Times New Roman" w:hAnsi="Times New Roman"/>
          <w:sz w:val="24"/>
          <w:szCs w:val="24"/>
        </w:rPr>
        <w:t xml:space="preserve"> полностью, либо в отношении соответствующих Застрахованных лиц</w:t>
      </w:r>
      <w:r w:rsidRPr="00E71E50">
        <w:rPr>
          <w:rFonts w:ascii="Times New Roman" w:hAnsi="Times New Roman"/>
          <w:sz w:val="24"/>
          <w:szCs w:val="24"/>
        </w:rPr>
        <w:t>.</w:t>
      </w:r>
      <w:r w:rsidR="00C76639" w:rsidRPr="00E71E50">
        <w:rPr>
          <w:rFonts w:ascii="Times New Roman" w:hAnsi="Times New Roman"/>
          <w:sz w:val="24"/>
          <w:szCs w:val="24"/>
        </w:rPr>
        <w:t xml:space="preserve"> При этом часть страховой премии подлежит возврату Страхователю в соответствии с условиями п. 7.2.1. настоящего Договора.</w:t>
      </w:r>
      <w:r w:rsidRPr="00E71E50">
        <w:rPr>
          <w:rFonts w:ascii="Times New Roman" w:hAnsi="Times New Roman"/>
          <w:sz w:val="24"/>
          <w:szCs w:val="24"/>
        </w:rPr>
        <w:t xml:space="preserve"> Отказ от исполнения Договора Страховщиком не освобождает Страхователя от исполнения обязательства по оплате страховой премии, включая сумму доплаты, за период в течение которого Договор действовал</w:t>
      </w:r>
    </w:p>
    <w:p w14:paraId="58823F25" w14:textId="43CB531D" w:rsidR="00553E82" w:rsidRPr="00E71E50" w:rsidRDefault="00553E82" w:rsidP="005C0F4E">
      <w:pPr>
        <w:pStyle w:val="ab"/>
        <w:numPr>
          <w:ilvl w:val="1"/>
          <w:numId w:val="40"/>
        </w:numPr>
        <w:spacing w:after="0"/>
        <w:ind w:left="0" w:firstLine="709"/>
        <w:jc w:val="both"/>
        <w:rPr>
          <w:rFonts w:ascii="Times New Roman" w:hAnsi="Times New Roman"/>
          <w:sz w:val="24"/>
          <w:szCs w:val="24"/>
        </w:rPr>
      </w:pPr>
      <w:r w:rsidRPr="00E71E50">
        <w:rPr>
          <w:rFonts w:ascii="Times New Roman" w:hAnsi="Times New Roman"/>
          <w:sz w:val="24"/>
          <w:szCs w:val="24"/>
        </w:rPr>
        <w:t>Все расчеты производятся пропорционально по дням действия Договора.</w:t>
      </w:r>
    </w:p>
    <w:p w14:paraId="5F55A410" w14:textId="77777777" w:rsidR="00A62B04" w:rsidRPr="00E71E50" w:rsidRDefault="00A62B04" w:rsidP="00D059E4">
      <w:pPr>
        <w:shd w:val="clear" w:color="auto" w:fill="FFFFFF"/>
        <w:ind w:firstLine="720"/>
        <w:contextualSpacing/>
        <w:jc w:val="both"/>
        <w:rPr>
          <w:rFonts w:ascii="Times New Roman" w:hAnsi="Times New Roman" w:cs="Times New Roman"/>
          <w:bCs/>
          <w:position w:val="6"/>
          <w:sz w:val="24"/>
          <w:szCs w:val="24"/>
        </w:rPr>
      </w:pPr>
    </w:p>
    <w:p w14:paraId="5F55A411" w14:textId="77777777" w:rsidR="005C13DD" w:rsidRPr="00E71E50" w:rsidRDefault="005C13DD" w:rsidP="00FD682C">
      <w:pPr>
        <w:pStyle w:val="ab"/>
        <w:numPr>
          <w:ilvl w:val="0"/>
          <w:numId w:val="40"/>
        </w:numPr>
        <w:shd w:val="clear" w:color="auto" w:fill="FFFFFF"/>
        <w:jc w:val="center"/>
        <w:rPr>
          <w:rFonts w:ascii="Times New Roman" w:hAnsi="Times New Roman"/>
          <w:position w:val="6"/>
          <w:sz w:val="24"/>
          <w:szCs w:val="24"/>
        </w:rPr>
      </w:pPr>
      <w:r w:rsidRPr="00E71E50">
        <w:rPr>
          <w:rFonts w:ascii="Times New Roman" w:hAnsi="Times New Roman"/>
          <w:position w:val="6"/>
          <w:sz w:val="24"/>
          <w:szCs w:val="24"/>
        </w:rPr>
        <w:t>ПРАВА И ОБЯЗАННОСТИ СТОРОН</w:t>
      </w:r>
    </w:p>
    <w:p w14:paraId="5F55A412" w14:textId="77777777" w:rsidR="00A62B04" w:rsidRPr="00E71E50" w:rsidRDefault="00A62B04" w:rsidP="00D059E4">
      <w:pPr>
        <w:shd w:val="clear" w:color="auto" w:fill="FFFFFF"/>
        <w:ind w:firstLine="720"/>
        <w:contextualSpacing/>
        <w:jc w:val="both"/>
        <w:rPr>
          <w:rFonts w:ascii="Times New Roman" w:hAnsi="Times New Roman" w:cs="Times New Roman"/>
          <w:position w:val="6"/>
          <w:sz w:val="24"/>
          <w:szCs w:val="24"/>
        </w:rPr>
      </w:pPr>
    </w:p>
    <w:p w14:paraId="5F55A413" w14:textId="77777777" w:rsidR="005C13DD" w:rsidRPr="00E71E50" w:rsidRDefault="005C13DD" w:rsidP="000D6116">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Страхователь имеет право:</w:t>
      </w:r>
    </w:p>
    <w:p w14:paraId="5F55A414" w14:textId="77777777"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bCs/>
          <w:position w:val="6"/>
          <w:sz w:val="24"/>
          <w:szCs w:val="24"/>
        </w:rPr>
      </w:pPr>
      <w:r w:rsidRPr="00E71E50">
        <w:rPr>
          <w:rFonts w:ascii="Times New Roman" w:hAnsi="Times New Roman" w:cs="Times New Roman"/>
          <w:position w:val="6"/>
          <w:sz w:val="24"/>
          <w:szCs w:val="24"/>
        </w:rPr>
        <w:t xml:space="preserve">требовать организации предоставления Застрахованным лицам в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 xml:space="preserve">организациях, предусмотренных настоящим Договором,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определенных Программой, при наступлении страхового случая;</w:t>
      </w:r>
    </w:p>
    <w:p w14:paraId="5F55A415" w14:textId="4C9AB1F4"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bookmarkStart w:id="6" w:name="_Ref517862789"/>
      <w:r w:rsidRPr="00E71E50">
        <w:rPr>
          <w:rFonts w:ascii="Times New Roman" w:hAnsi="Times New Roman" w:cs="Times New Roman"/>
          <w:position w:val="6"/>
          <w:sz w:val="24"/>
          <w:szCs w:val="24"/>
        </w:rPr>
        <w:t xml:space="preserve">в течение срока действия настоящего Договора обратиться к Страховщику с предложением изменить перечень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организаций, размер страховой суммы, срок действия настоящего Договора</w:t>
      </w:r>
      <w:r w:rsidR="00E25122" w:rsidRPr="00E71E50">
        <w:rPr>
          <w:rFonts w:ascii="Times New Roman" w:hAnsi="Times New Roman" w:cs="Times New Roman"/>
          <w:position w:val="6"/>
          <w:sz w:val="24"/>
          <w:szCs w:val="24"/>
        </w:rPr>
        <w:t>, путем письменного уведомления Страховщика</w:t>
      </w:r>
      <w:r w:rsidRPr="00E71E50">
        <w:rPr>
          <w:rFonts w:ascii="Times New Roman" w:hAnsi="Times New Roman" w:cs="Times New Roman"/>
          <w:position w:val="6"/>
          <w:sz w:val="24"/>
          <w:szCs w:val="24"/>
        </w:rPr>
        <w:t>;</w:t>
      </w:r>
      <w:bookmarkEnd w:id="6"/>
    </w:p>
    <w:p w14:paraId="5F55A418" w14:textId="65A9AE1D" w:rsidR="000D6116" w:rsidRPr="00E71E50" w:rsidRDefault="0042541F" w:rsidP="00883676">
      <w:pPr>
        <w:shd w:val="clear" w:color="auto" w:fill="FFFFFF"/>
        <w:tabs>
          <w:tab w:val="left" w:pos="851"/>
        </w:tabs>
        <w:ind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Изменение </w:t>
      </w:r>
      <w:r w:rsidR="0077673A" w:rsidRPr="00E71E50">
        <w:rPr>
          <w:rFonts w:ascii="Times New Roman" w:hAnsi="Times New Roman" w:cs="Times New Roman"/>
          <w:position w:val="6"/>
          <w:sz w:val="24"/>
          <w:szCs w:val="24"/>
        </w:rPr>
        <w:t xml:space="preserve">по инициативе Страхователя </w:t>
      </w:r>
      <w:r w:rsidRPr="00E71E50">
        <w:rPr>
          <w:rFonts w:ascii="Times New Roman" w:hAnsi="Times New Roman" w:cs="Times New Roman"/>
          <w:position w:val="6"/>
          <w:sz w:val="24"/>
          <w:szCs w:val="24"/>
        </w:rPr>
        <w:t>перечня медицинских и иных организаций допускается не более одного раза за весь период действия настоящего Договора и производится сразу для всех лиц, застрахованных по изменяемому Варианту</w:t>
      </w:r>
      <w:r w:rsidR="0077673A" w:rsidRPr="00E71E50">
        <w:rPr>
          <w:rFonts w:ascii="Times New Roman" w:hAnsi="Times New Roman" w:cs="Times New Roman"/>
          <w:position w:val="6"/>
          <w:sz w:val="24"/>
          <w:szCs w:val="24"/>
        </w:rPr>
        <w:t>. В случае замены медицинской организации со стороны Страхователя может потребоваться доплата.</w:t>
      </w:r>
    </w:p>
    <w:p w14:paraId="2DE4213F" w14:textId="16F505BD" w:rsidR="00633EEB" w:rsidRPr="00E71E50" w:rsidRDefault="00E71E50" w:rsidP="00633EEB">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bCs/>
          <w:iCs/>
          <w:position w:val="6"/>
          <w:sz w:val="24"/>
          <w:szCs w:val="24"/>
        </w:rPr>
        <w:t>Для наименования</w:t>
      </w:r>
      <w:r w:rsidR="0076211D" w:rsidRPr="00E71E50">
        <w:rPr>
          <w:rFonts w:ascii="Times New Roman" w:hAnsi="Times New Roman" w:cs="Times New Roman"/>
          <w:bCs/>
          <w:iCs/>
          <w:position w:val="6"/>
          <w:sz w:val="24"/>
          <w:szCs w:val="24"/>
        </w:rPr>
        <w:t xml:space="preserve"> </w:t>
      </w:r>
      <w:r w:rsidR="00633EEB" w:rsidRPr="00E71E50">
        <w:rPr>
          <w:rFonts w:ascii="Times New Roman" w:hAnsi="Times New Roman" w:cs="Times New Roman"/>
          <w:position w:val="6"/>
          <w:sz w:val="24"/>
          <w:szCs w:val="24"/>
        </w:rPr>
        <w:t>Варианта</w:t>
      </w:r>
      <w:r w:rsidR="007E0B3C" w:rsidRPr="00E71E50">
        <w:rPr>
          <w:rFonts w:ascii="Times New Roman" w:hAnsi="Times New Roman" w:cs="Times New Roman"/>
          <w:position w:val="6"/>
          <w:sz w:val="24"/>
          <w:szCs w:val="24"/>
        </w:rPr>
        <w:t xml:space="preserve"> №1</w:t>
      </w:r>
      <w:r w:rsidR="00633EEB" w:rsidRPr="00E71E50">
        <w:rPr>
          <w:rFonts w:ascii="Times New Roman" w:hAnsi="Times New Roman" w:cs="Times New Roman"/>
          <w:position w:val="6"/>
          <w:sz w:val="24"/>
          <w:szCs w:val="24"/>
        </w:rPr>
        <w:t xml:space="preserve"> изменение объема медицинских и иных услуг, предусмотренного Программой, а также перечня медицинских и иных организаций допускается и производится сразу для всех лиц, застрахованных по изменяемому Варианту.</w:t>
      </w:r>
    </w:p>
    <w:p w14:paraId="5F55A41D" w14:textId="0A631A2D"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обратиться к Страховщику с предложением досрочно прекратить</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настоящий Договор, в том числе, прекратить страхование в отношении отдельных</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Застрахованных лиц </w:t>
      </w:r>
      <w:r w:rsidR="00115ADC" w:rsidRPr="00E71E50">
        <w:rPr>
          <w:rFonts w:ascii="Times New Roman" w:hAnsi="Times New Roman" w:cs="Times New Roman"/>
          <w:position w:val="6"/>
          <w:sz w:val="24"/>
          <w:szCs w:val="24"/>
        </w:rPr>
        <w:t>с 01 и 15 числа каждого месяца</w:t>
      </w:r>
      <w:r w:rsidR="00AE190A" w:rsidRPr="00E71E50">
        <w:rPr>
          <w:rFonts w:ascii="Times New Roman" w:hAnsi="Times New Roman" w:cs="Times New Roman"/>
          <w:position w:val="6"/>
          <w:sz w:val="24"/>
          <w:szCs w:val="24"/>
        </w:rPr>
        <w:t>, направив запрос по установленной Страховщиком форме (Приложение № 5) не позднее чем за 5 рабочих дней до даты изменения.</w:t>
      </w:r>
    </w:p>
    <w:p w14:paraId="5F55A41E" w14:textId="192C9B6E" w:rsidR="005C13DD"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Порядок взаиморасчетов сторон при досрочном прекращении договора по требованию Страхователя, в том числе, при прекращении страхования в отношении отдельных Застрахованных лиц, указан в п. </w:t>
      </w:r>
      <w:r w:rsidR="00F91BFB" w:rsidRPr="00E71E50">
        <w:rPr>
          <w:rFonts w:ascii="Times New Roman" w:hAnsi="Times New Roman" w:cs="Times New Roman"/>
          <w:position w:val="6"/>
          <w:sz w:val="24"/>
          <w:szCs w:val="24"/>
        </w:rPr>
        <w:t>7.2.1</w:t>
      </w:r>
      <w:r w:rsidRPr="00E71E50">
        <w:rPr>
          <w:rFonts w:ascii="Times New Roman" w:hAnsi="Times New Roman" w:cs="Times New Roman"/>
          <w:position w:val="6"/>
          <w:sz w:val="24"/>
          <w:szCs w:val="24"/>
        </w:rPr>
        <w:t xml:space="preserve"> настоящего Договора.</w:t>
      </w:r>
    </w:p>
    <w:p w14:paraId="5F55A41F" w14:textId="1E9DD5EA"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обратиться к Страховщику с предложением дополнительно включить в</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настоящий Договор новых Застрахованных лиц </w:t>
      </w:r>
      <w:r w:rsidR="00115ADC" w:rsidRPr="00E71E50">
        <w:rPr>
          <w:rFonts w:ascii="Times New Roman" w:hAnsi="Times New Roman" w:cs="Times New Roman"/>
          <w:position w:val="6"/>
          <w:sz w:val="24"/>
          <w:szCs w:val="24"/>
        </w:rPr>
        <w:t xml:space="preserve">с 01 и 15 числа каждого месяца </w:t>
      </w:r>
      <w:r w:rsidR="00862518" w:rsidRPr="00E71E50">
        <w:rPr>
          <w:rFonts w:ascii="Times New Roman" w:hAnsi="Times New Roman" w:cs="Times New Roman"/>
          <w:position w:val="6"/>
          <w:sz w:val="24"/>
          <w:szCs w:val="24"/>
        </w:rPr>
        <w:t>направив запрос по установленной Страховщиком форме (Приложение №5) не позднее</w:t>
      </w:r>
      <w:r w:rsidR="009C19CC" w:rsidRPr="00E71E50">
        <w:rPr>
          <w:rFonts w:ascii="Times New Roman" w:hAnsi="Times New Roman" w:cs="Times New Roman"/>
          <w:position w:val="6"/>
          <w:sz w:val="24"/>
          <w:szCs w:val="24"/>
        </w:rPr>
        <w:t>,</w:t>
      </w:r>
      <w:r w:rsidR="00862518" w:rsidRPr="00E71E50">
        <w:rPr>
          <w:rFonts w:ascii="Times New Roman" w:hAnsi="Times New Roman" w:cs="Times New Roman"/>
          <w:position w:val="6"/>
          <w:sz w:val="24"/>
          <w:szCs w:val="24"/>
        </w:rPr>
        <w:t xml:space="preserve"> чем за 5 рабочих дней до даты изменения. </w:t>
      </w:r>
    </w:p>
    <w:p w14:paraId="5F55A420" w14:textId="41E3E6CC" w:rsidR="005C13DD" w:rsidRPr="00E71E50" w:rsidRDefault="005C13DD" w:rsidP="002C2E9E">
      <w:pPr>
        <w:shd w:val="clear" w:color="auto" w:fill="FFFFFF"/>
        <w:ind w:firstLine="709"/>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Порядок взаиморасчетов сторон при увеличении численности Застрахованных лиц указан в п.</w:t>
      </w:r>
      <w:r w:rsidR="00F91BFB" w:rsidRPr="00E71E50">
        <w:rPr>
          <w:rFonts w:ascii="Times New Roman" w:hAnsi="Times New Roman" w:cs="Times New Roman"/>
          <w:position w:val="6"/>
          <w:sz w:val="24"/>
          <w:szCs w:val="24"/>
        </w:rPr>
        <w:t xml:space="preserve"> 7.2.2</w:t>
      </w:r>
      <w:r w:rsidRPr="00E71E50">
        <w:rPr>
          <w:rFonts w:ascii="Times New Roman" w:hAnsi="Times New Roman" w:cs="Times New Roman"/>
          <w:position w:val="6"/>
          <w:sz w:val="24"/>
          <w:szCs w:val="24"/>
        </w:rPr>
        <w:t xml:space="preserve"> настоящего Договора.</w:t>
      </w:r>
    </w:p>
    <w:p w14:paraId="5F55A427" w14:textId="65C3E74A" w:rsidR="00B75C1B" w:rsidRPr="00E71E50" w:rsidRDefault="00862518" w:rsidP="009C19CC">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w:t>
      </w:r>
      <w:r w:rsidR="005C13DD" w:rsidRPr="00E71E50">
        <w:rPr>
          <w:rFonts w:ascii="Times New Roman" w:hAnsi="Times New Roman" w:cs="Times New Roman"/>
          <w:position w:val="6"/>
          <w:sz w:val="24"/>
          <w:szCs w:val="24"/>
        </w:rPr>
        <w:t>роизводить замену Застрахованных лиц в течение срока действия</w:t>
      </w:r>
      <w:r w:rsidR="00A62B04" w:rsidRPr="00E71E50">
        <w:rPr>
          <w:rFonts w:ascii="Times New Roman" w:hAnsi="Times New Roman" w:cs="Times New Roman"/>
          <w:position w:val="6"/>
          <w:sz w:val="24"/>
          <w:szCs w:val="24"/>
        </w:rPr>
        <w:t xml:space="preserve"> </w:t>
      </w:r>
      <w:r w:rsidR="00F528DF" w:rsidRPr="00E71E50">
        <w:rPr>
          <w:rFonts w:ascii="Times New Roman" w:hAnsi="Times New Roman" w:cs="Times New Roman"/>
          <w:position w:val="6"/>
          <w:sz w:val="24"/>
          <w:szCs w:val="24"/>
        </w:rPr>
        <w:t>Д</w:t>
      </w:r>
      <w:r w:rsidR="005C13DD" w:rsidRPr="00E71E50">
        <w:rPr>
          <w:rFonts w:ascii="Times New Roman" w:hAnsi="Times New Roman" w:cs="Times New Roman"/>
          <w:position w:val="6"/>
          <w:sz w:val="24"/>
          <w:szCs w:val="24"/>
        </w:rPr>
        <w:t>оговора страхования.</w:t>
      </w:r>
      <w:r w:rsidR="009C19CC" w:rsidRPr="00E71E50">
        <w:rPr>
          <w:rFonts w:ascii="Times New Roman" w:eastAsia="Times New Roman" w:hAnsi="Times New Roman" w:cs="Times New Roman"/>
          <w:color w:val="000000"/>
          <w:position w:val="6"/>
          <w:sz w:val="24"/>
          <w:szCs w:val="24"/>
        </w:rPr>
        <w:t xml:space="preserve"> Под «заменой» для целей настоящего Договора понимается </w:t>
      </w:r>
      <w:r w:rsidR="00E71E50" w:rsidRPr="00E71E50">
        <w:rPr>
          <w:rFonts w:ascii="Times New Roman" w:eastAsia="Times New Roman" w:hAnsi="Times New Roman" w:cs="Times New Roman"/>
          <w:color w:val="000000"/>
          <w:position w:val="6"/>
          <w:sz w:val="24"/>
          <w:szCs w:val="24"/>
        </w:rPr>
        <w:t>снятие со страхования,</w:t>
      </w:r>
      <w:r w:rsidR="009C19CC" w:rsidRPr="00E71E50">
        <w:rPr>
          <w:rFonts w:ascii="Times New Roman" w:eastAsia="Times New Roman" w:hAnsi="Times New Roman" w:cs="Times New Roman"/>
          <w:color w:val="000000"/>
          <w:position w:val="6"/>
          <w:sz w:val="24"/>
          <w:szCs w:val="24"/>
        </w:rPr>
        <w:t xml:space="preserve"> одного застрахованного лица и принятие на страхование другого в рамках одной календарной даты. Замена Застрахованных лиц без изменения общей численности и Варианта производится без уплаты дополнительной страховой премии, при этом замене подлежит не более 15% численности застрахованных на момент заключения Договора.</w:t>
      </w:r>
    </w:p>
    <w:p w14:paraId="5F55A42C" w14:textId="50BBBB0C" w:rsidR="000D6116" w:rsidRPr="00E71E50" w:rsidRDefault="003019D7" w:rsidP="00E869C6">
      <w:pPr>
        <w:pStyle w:val="0"/>
        <w:keepNext/>
        <w:keepLines/>
        <w:spacing w:before="0" w:line="240" w:lineRule="atLeast"/>
        <w:rPr>
          <w:position w:val="6"/>
        </w:rPr>
      </w:pPr>
      <w:r w:rsidRPr="00E71E50">
        <w:rPr>
          <w:position w:val="6"/>
        </w:rPr>
        <w:t>Изменение списочного состава</w:t>
      </w:r>
      <w:r w:rsidR="005C13DD" w:rsidRPr="00E71E50">
        <w:rPr>
          <w:position w:val="6"/>
        </w:rPr>
        <w:t xml:space="preserve"> производится </w:t>
      </w:r>
      <w:r w:rsidR="00B55C23" w:rsidRPr="00E71E50">
        <w:rPr>
          <w:position w:val="6"/>
        </w:rPr>
        <w:t xml:space="preserve">при условии согласия Страховщика </w:t>
      </w:r>
      <w:r w:rsidR="00E530F5" w:rsidRPr="00E71E50">
        <w:rPr>
          <w:position w:val="6"/>
        </w:rPr>
        <w:t>по письменному заявлению Страховател</w:t>
      </w:r>
      <w:r w:rsidR="00B55C23" w:rsidRPr="00E71E50">
        <w:rPr>
          <w:position w:val="6"/>
        </w:rPr>
        <w:t xml:space="preserve">я, оформленного </w:t>
      </w:r>
      <w:r w:rsidR="000B5141" w:rsidRPr="00E71E50">
        <w:rPr>
          <w:position w:val="6"/>
        </w:rPr>
        <w:t xml:space="preserve">по </w:t>
      </w:r>
      <w:r w:rsidR="007C0747" w:rsidRPr="00E71E50">
        <w:rPr>
          <w:position w:val="6"/>
        </w:rPr>
        <w:t>ф</w:t>
      </w:r>
      <w:r w:rsidR="007C0747" w:rsidRPr="00E71E50">
        <w:rPr>
          <w:color w:val="000000" w:themeColor="text1"/>
          <w:position w:val="6"/>
        </w:rPr>
        <w:t>орме изменения списочного состава</w:t>
      </w:r>
      <w:r w:rsidR="007C0747" w:rsidRPr="00E71E50" w:rsidDel="00953B46">
        <w:rPr>
          <w:position w:val="6"/>
        </w:rPr>
        <w:t xml:space="preserve"> </w:t>
      </w:r>
      <w:r w:rsidR="00E530F5" w:rsidRPr="00E71E50">
        <w:rPr>
          <w:position w:val="6"/>
        </w:rPr>
        <w:t>(Приложение №5)</w:t>
      </w:r>
      <w:r w:rsidR="007A102B" w:rsidRPr="00E71E50">
        <w:rPr>
          <w:position w:val="6"/>
        </w:rPr>
        <w:t>.</w:t>
      </w:r>
    </w:p>
    <w:p w14:paraId="5F55A42E" w14:textId="69F3FFDE" w:rsidR="000D6116" w:rsidRPr="00E71E50" w:rsidRDefault="00571C36" w:rsidP="00571C3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Указанные изменения фиксируются Сторонами путем подписания дополнительного соглашения по форме </w:t>
      </w:r>
      <w:r w:rsidR="00CE2B57" w:rsidRPr="00E71E50">
        <w:rPr>
          <w:rFonts w:ascii="Times New Roman" w:hAnsi="Times New Roman" w:cs="Times New Roman"/>
          <w:position w:val="6"/>
          <w:sz w:val="24"/>
          <w:szCs w:val="24"/>
        </w:rPr>
        <w:t>Приложения № 11, являющегося неотъемлемой частью настоящего Договора,</w:t>
      </w:r>
      <w:r w:rsidRPr="00E71E50">
        <w:rPr>
          <w:rFonts w:ascii="Times New Roman" w:hAnsi="Times New Roman" w:cs="Times New Roman"/>
          <w:position w:val="6"/>
          <w:sz w:val="24"/>
          <w:szCs w:val="24"/>
        </w:rPr>
        <w:t xml:space="preserve"> с периодичностью </w:t>
      </w:r>
      <w:r w:rsidR="00C00889" w:rsidRPr="00E71E50">
        <w:rPr>
          <w:rFonts w:ascii="Times New Roman" w:hAnsi="Times New Roman" w:cs="Times New Roman"/>
          <w:position w:val="6"/>
          <w:sz w:val="24"/>
          <w:szCs w:val="24"/>
        </w:rPr>
        <w:t>поквартально</w:t>
      </w:r>
      <w:r w:rsidRPr="00E71E50">
        <w:rPr>
          <w:rFonts w:ascii="Times New Roman" w:hAnsi="Times New Roman" w:cs="Times New Roman"/>
          <w:position w:val="6"/>
          <w:sz w:val="24"/>
          <w:szCs w:val="24"/>
        </w:rPr>
        <w:t>.</w:t>
      </w:r>
    </w:p>
    <w:p w14:paraId="5F6C10A2" w14:textId="77777777" w:rsidR="00571C36" w:rsidRPr="00E71E50" w:rsidRDefault="00571C36" w:rsidP="00FD682C">
      <w:pPr>
        <w:shd w:val="clear" w:color="auto" w:fill="FFFFFF"/>
        <w:contextualSpacing/>
        <w:jc w:val="both"/>
        <w:rPr>
          <w:rFonts w:ascii="Times New Roman" w:hAnsi="Times New Roman" w:cs="Times New Roman"/>
          <w:position w:val="6"/>
          <w:sz w:val="24"/>
          <w:szCs w:val="24"/>
        </w:rPr>
      </w:pPr>
    </w:p>
    <w:p w14:paraId="5F55A42F" w14:textId="77777777" w:rsidR="005C13DD" w:rsidRPr="00E71E50" w:rsidRDefault="005C13DD" w:rsidP="00C978D5">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Страхователь обязан:</w:t>
      </w:r>
    </w:p>
    <w:p w14:paraId="5F55A430" w14:textId="77777777" w:rsidR="005C13DD" w:rsidRPr="00E71E50" w:rsidRDefault="005C13DD" w:rsidP="009B5667">
      <w:pPr>
        <w:numPr>
          <w:ilvl w:val="0"/>
          <w:numId w:val="11"/>
        </w:numPr>
        <w:shd w:val="clear" w:color="auto" w:fill="FFFFFF"/>
        <w:tabs>
          <w:tab w:val="left" w:pos="1387"/>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уплачивать страховую премию в сроки и в размере, предусмотренные настоящим Договором;</w:t>
      </w:r>
    </w:p>
    <w:p w14:paraId="5F55A431" w14:textId="37B3BF98" w:rsidR="005C13DD" w:rsidRPr="00E71E50" w:rsidRDefault="005C13DD" w:rsidP="009B5667">
      <w:pPr>
        <w:numPr>
          <w:ilvl w:val="0"/>
          <w:numId w:val="11"/>
        </w:numPr>
        <w:shd w:val="clear" w:color="auto" w:fill="FFFFFF"/>
        <w:tabs>
          <w:tab w:val="left" w:pos="1387"/>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предоставить Страховщику </w:t>
      </w:r>
      <w:r w:rsidR="00C34813" w:rsidRPr="00E71E50">
        <w:rPr>
          <w:rFonts w:ascii="Times New Roman" w:hAnsi="Times New Roman" w:cs="Times New Roman"/>
          <w:position w:val="6"/>
          <w:sz w:val="24"/>
          <w:szCs w:val="24"/>
        </w:rPr>
        <w:t>С</w:t>
      </w:r>
      <w:r w:rsidRPr="00E71E50">
        <w:rPr>
          <w:rFonts w:ascii="Times New Roman" w:hAnsi="Times New Roman" w:cs="Times New Roman"/>
          <w:position w:val="6"/>
          <w:sz w:val="24"/>
          <w:szCs w:val="24"/>
        </w:rPr>
        <w:t>писки Застрахованных лиц в порядке и по форме, установленной Страховщиком;</w:t>
      </w:r>
    </w:p>
    <w:p w14:paraId="5F55A432" w14:textId="49E54EF6" w:rsidR="005C13DD" w:rsidRPr="00E71E50" w:rsidRDefault="005C13DD" w:rsidP="009B5667">
      <w:pPr>
        <w:numPr>
          <w:ilvl w:val="0"/>
          <w:numId w:val="11"/>
        </w:numPr>
        <w:shd w:val="clear" w:color="auto" w:fill="FFFFFF"/>
        <w:tabs>
          <w:tab w:val="left" w:pos="1387"/>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обеспечить достоверность и правильность сведений о Застрахованных лицах, сообщаемых Страховщику при заключении </w:t>
      </w:r>
      <w:r w:rsidR="00C34813" w:rsidRPr="00E71E50">
        <w:rPr>
          <w:rFonts w:ascii="Times New Roman" w:hAnsi="Times New Roman" w:cs="Times New Roman"/>
          <w:position w:val="6"/>
          <w:sz w:val="24"/>
          <w:szCs w:val="24"/>
        </w:rPr>
        <w:t xml:space="preserve">и исполнении </w:t>
      </w:r>
      <w:r w:rsidRPr="00E71E50">
        <w:rPr>
          <w:rFonts w:ascii="Times New Roman" w:hAnsi="Times New Roman" w:cs="Times New Roman"/>
          <w:position w:val="6"/>
          <w:sz w:val="24"/>
          <w:szCs w:val="24"/>
        </w:rPr>
        <w:t xml:space="preserve">настоящего Договора, а также </w:t>
      </w:r>
      <w:r w:rsidRPr="00E71E50">
        <w:rPr>
          <w:rFonts w:ascii="Times New Roman" w:hAnsi="Times New Roman" w:cs="Times New Roman"/>
          <w:position w:val="6"/>
          <w:sz w:val="24"/>
          <w:szCs w:val="24"/>
        </w:rPr>
        <w:lastRenderedPageBreak/>
        <w:t>предоставлять Страховщику сведения о дополнительно включаемых</w:t>
      </w:r>
      <w:r w:rsidR="003C254A" w:rsidRPr="00E71E50">
        <w:rPr>
          <w:rFonts w:ascii="Times New Roman" w:hAnsi="Times New Roman" w:cs="Times New Roman"/>
          <w:position w:val="6"/>
          <w:sz w:val="24"/>
          <w:szCs w:val="24"/>
        </w:rPr>
        <w:t>, исключаемых</w:t>
      </w:r>
      <w:r w:rsidRPr="00E71E50">
        <w:rPr>
          <w:rFonts w:ascii="Times New Roman" w:hAnsi="Times New Roman" w:cs="Times New Roman"/>
          <w:position w:val="6"/>
          <w:sz w:val="24"/>
          <w:szCs w:val="24"/>
        </w:rPr>
        <w:t xml:space="preserve"> или заменяемых Застрахованных лицах при внесении изменений в Список Застрахованных лиц. По требованию Страховщика предоставить анкету о состоянии здоровья Застрахованного лица и/или результаты медицинского освидетельствования при принятии его на страхование;</w:t>
      </w:r>
    </w:p>
    <w:p w14:paraId="5F55A433" w14:textId="7CADE189" w:rsidR="005C13DD" w:rsidRPr="00E71E50" w:rsidRDefault="005870CF" w:rsidP="009B5667">
      <w:pPr>
        <w:numPr>
          <w:ilvl w:val="0"/>
          <w:numId w:val="11"/>
        </w:numPr>
        <w:shd w:val="clear" w:color="auto" w:fill="FFFFFF"/>
        <w:tabs>
          <w:tab w:val="left" w:pos="1387"/>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w:t>
      </w:r>
      <w:r w:rsidR="005C13DD" w:rsidRPr="00E71E50">
        <w:rPr>
          <w:rFonts w:ascii="Times New Roman" w:hAnsi="Times New Roman" w:cs="Times New Roman"/>
          <w:position w:val="6"/>
          <w:sz w:val="24"/>
          <w:szCs w:val="24"/>
        </w:rPr>
        <w:t xml:space="preserve">знакомить Застрахованных лиц </w:t>
      </w:r>
      <w:r w:rsidR="00AE149B" w:rsidRPr="00E71E50">
        <w:rPr>
          <w:rFonts w:ascii="Times New Roman" w:hAnsi="Times New Roman" w:cs="Times New Roman"/>
          <w:position w:val="6"/>
          <w:sz w:val="24"/>
          <w:szCs w:val="24"/>
        </w:rPr>
        <w:t>с условиями настоящего Договора</w:t>
      </w:r>
      <w:r w:rsidR="0074634C" w:rsidRPr="00E71E50">
        <w:rPr>
          <w:rFonts w:ascii="Times New Roman" w:hAnsi="Times New Roman" w:cs="Times New Roman"/>
          <w:position w:val="6"/>
          <w:sz w:val="24"/>
          <w:szCs w:val="24"/>
        </w:rPr>
        <w:t>, в том числе Программ и Правил страхования;</w:t>
      </w:r>
    </w:p>
    <w:p w14:paraId="1A9A1712" w14:textId="1219899F" w:rsidR="00A37E82" w:rsidRPr="00E71E50" w:rsidRDefault="00BC0045" w:rsidP="00BC0045">
      <w:pPr>
        <w:pStyle w:val="ab"/>
        <w:numPr>
          <w:ilvl w:val="0"/>
          <w:numId w:val="11"/>
        </w:numPr>
        <w:shd w:val="clear" w:color="auto" w:fill="FFFFFF"/>
        <w:ind w:left="0" w:firstLine="709"/>
        <w:jc w:val="both"/>
        <w:rPr>
          <w:rFonts w:ascii="Times New Roman" w:hAnsi="Times New Roman"/>
          <w:position w:val="6"/>
          <w:sz w:val="24"/>
          <w:szCs w:val="24"/>
        </w:rPr>
      </w:pPr>
      <w:r w:rsidRPr="00E71E50">
        <w:rPr>
          <w:rFonts w:ascii="Times New Roman" w:hAnsi="Times New Roman"/>
          <w:position w:val="6"/>
          <w:sz w:val="24"/>
          <w:szCs w:val="24"/>
        </w:rPr>
        <w:t xml:space="preserve">передать Застрахованным лицам, полученные от Страховщика </w:t>
      </w:r>
      <w:r w:rsidRPr="00E71E50">
        <w:rPr>
          <w:rFonts w:ascii="Times New Roman" w:hAnsi="Times New Roman"/>
          <w:position w:val="6"/>
          <w:sz w:val="24"/>
          <w:szCs w:val="24"/>
          <w:lang w:val="en-US"/>
        </w:rPr>
        <w:t>QR</w:t>
      </w:r>
      <w:r w:rsidRPr="00E71E50">
        <w:rPr>
          <w:rFonts w:ascii="Times New Roman" w:hAnsi="Times New Roman"/>
          <w:position w:val="6"/>
          <w:sz w:val="24"/>
          <w:szCs w:val="24"/>
        </w:rPr>
        <w:t>-коды, через которые осуществляется переход к личному кабинету Застрахованного лица в мобильном приложении Страховщика и доступ к электронной версии полиса (далее – «</w:t>
      </w:r>
      <w:r w:rsidRPr="00E71E50">
        <w:rPr>
          <w:rFonts w:ascii="Times New Roman" w:hAnsi="Times New Roman"/>
          <w:position w:val="6"/>
          <w:sz w:val="24"/>
          <w:szCs w:val="24"/>
          <w:lang w:val="en-US"/>
        </w:rPr>
        <w:t>QR</w:t>
      </w:r>
      <w:r w:rsidRPr="00E71E50">
        <w:rPr>
          <w:rFonts w:ascii="Times New Roman" w:hAnsi="Times New Roman"/>
          <w:position w:val="6"/>
          <w:sz w:val="24"/>
          <w:szCs w:val="24"/>
        </w:rPr>
        <w:t xml:space="preserve">-код»), либо индивидуальные страховые полисы и, при необходимости, памятки застрахованных на бумажном носителе (далее – Страховые документы), а при их утрате – дубликаты. </w:t>
      </w:r>
    </w:p>
    <w:p w14:paraId="6C5F2EFA" w14:textId="67EEB71D" w:rsidR="00A37E82" w:rsidRPr="00E71E50" w:rsidRDefault="00A37E82" w:rsidP="00883676">
      <w:pPr>
        <w:pStyle w:val="ab"/>
        <w:numPr>
          <w:ilvl w:val="0"/>
          <w:numId w:val="11"/>
        </w:numPr>
        <w:shd w:val="clear" w:color="auto" w:fill="FFFFFF"/>
        <w:spacing w:after="0"/>
        <w:ind w:left="0" w:firstLine="709"/>
        <w:jc w:val="both"/>
        <w:rPr>
          <w:rFonts w:ascii="Times New Roman" w:hAnsi="Times New Roman"/>
          <w:position w:val="6"/>
          <w:sz w:val="24"/>
          <w:szCs w:val="24"/>
        </w:rPr>
      </w:pPr>
      <w:r w:rsidRPr="00E71E50">
        <w:rPr>
          <w:rFonts w:ascii="Times New Roman" w:hAnsi="Times New Roman"/>
          <w:position w:val="6"/>
          <w:sz w:val="24"/>
          <w:szCs w:val="24"/>
        </w:rPr>
        <w:t xml:space="preserve">Сообщать Страховщику индивидуальные номера мобильных телефонов и корпоративные электронные почтовые адреса Застрахованных лиц и доменное имя, используемое Страхователем в формировании индивидуальных электронных адресов Застрахованных, а также обеспечивать безопасность информационной рассылки. Ответственность за корректную передачу электронных почтовых адресов и мобильных телефонов Застрахованных лежит на Страхователе. При наличии сомнений в корректности адресов Страховщик оставляет за собой право осуществить отправку </w:t>
      </w:r>
      <w:r w:rsidR="00570F38" w:rsidRPr="00E71E50">
        <w:rPr>
          <w:rFonts w:ascii="Times New Roman" w:hAnsi="Times New Roman"/>
          <w:position w:val="6"/>
          <w:sz w:val="24"/>
          <w:szCs w:val="24"/>
          <w:lang w:val="en-US"/>
        </w:rPr>
        <w:t>QR</w:t>
      </w:r>
      <w:r w:rsidR="00570F38" w:rsidRPr="00E71E50">
        <w:rPr>
          <w:rFonts w:ascii="Times New Roman" w:hAnsi="Times New Roman"/>
          <w:position w:val="6"/>
          <w:sz w:val="24"/>
          <w:szCs w:val="24"/>
        </w:rPr>
        <w:t xml:space="preserve">-кодов, или </w:t>
      </w:r>
      <w:r w:rsidRPr="00E71E50">
        <w:rPr>
          <w:rFonts w:ascii="Times New Roman" w:hAnsi="Times New Roman"/>
          <w:position w:val="6"/>
          <w:sz w:val="24"/>
          <w:szCs w:val="24"/>
        </w:rPr>
        <w:t>страховых</w:t>
      </w:r>
      <w:r w:rsidR="00B4416D" w:rsidRPr="00E71E50">
        <w:rPr>
          <w:rFonts w:ascii="Times New Roman" w:hAnsi="Times New Roman"/>
          <w:position w:val="6"/>
          <w:sz w:val="24"/>
          <w:szCs w:val="24"/>
        </w:rPr>
        <w:t xml:space="preserve"> </w:t>
      </w:r>
      <w:r w:rsidRPr="00E71E50">
        <w:rPr>
          <w:rFonts w:ascii="Times New Roman" w:hAnsi="Times New Roman"/>
          <w:position w:val="6"/>
          <w:sz w:val="24"/>
          <w:szCs w:val="24"/>
        </w:rPr>
        <w:t>полисов Застрахованных на электронный почтовый адрес контактного лица Страхователя, указанный в настоящем Договоре.</w:t>
      </w:r>
    </w:p>
    <w:p w14:paraId="5F55A43B" w14:textId="77777777" w:rsidR="005C13DD" w:rsidRPr="00E71E50" w:rsidRDefault="005C13DD" w:rsidP="00883676">
      <w:pPr>
        <w:numPr>
          <w:ilvl w:val="0"/>
          <w:numId w:val="11"/>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своевременно сообщить Страховщику об изменении своих банковских</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реквизитов, адреса места нахождения, номеров контактных телефонов и телефаксов,</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адресов электронной почты, а также об изменении фамилии, имени, отчества</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Застрахованного лица и его фактического места жительства;</w:t>
      </w:r>
    </w:p>
    <w:p w14:paraId="5F55A43D" w14:textId="77777777" w:rsidR="005C13DD" w:rsidRPr="00E71E50" w:rsidRDefault="005C13DD" w:rsidP="00883676">
      <w:pPr>
        <w:numPr>
          <w:ilvl w:val="0"/>
          <w:numId w:val="11"/>
        </w:numPr>
        <w:shd w:val="clear" w:color="auto" w:fill="FFFFFF"/>
        <w:ind w:left="0" w:firstLine="709"/>
        <w:contextualSpacing/>
        <w:jc w:val="both"/>
        <w:rPr>
          <w:rFonts w:ascii="Times New Roman" w:hAnsi="Times New Roman" w:cs="Times New Roman"/>
          <w:position w:val="6"/>
          <w:sz w:val="24"/>
          <w:szCs w:val="24"/>
        </w:rPr>
      </w:pPr>
      <w:bookmarkStart w:id="7" w:name="_Ref517862894"/>
      <w:r w:rsidRPr="00E71E50">
        <w:rPr>
          <w:rFonts w:ascii="Times New Roman" w:hAnsi="Times New Roman" w:cs="Times New Roman"/>
          <w:position w:val="6"/>
          <w:sz w:val="24"/>
          <w:szCs w:val="24"/>
        </w:rPr>
        <w:t>в период действия настоящего Договора незамедлительно сообщить Страховщику о ставших ему известными обстоятельствах, которые могут повлиять на увеличение страхового риска, в частности, о выявлении у Застрахованного лица определенных заболеваний</w:t>
      </w:r>
      <w:r w:rsidR="00ED34CB" w:rsidRPr="00E71E50">
        <w:rPr>
          <w:rFonts w:ascii="Times New Roman" w:hAnsi="Times New Roman" w:cs="Times New Roman"/>
          <w:position w:val="6"/>
          <w:sz w:val="24"/>
          <w:szCs w:val="24"/>
        </w:rPr>
        <w:t xml:space="preserve"> и </w:t>
      </w:r>
      <w:r w:rsidRPr="00E71E50">
        <w:rPr>
          <w:rFonts w:ascii="Times New Roman" w:hAnsi="Times New Roman" w:cs="Times New Roman"/>
          <w:position w:val="6"/>
          <w:sz w:val="24"/>
          <w:szCs w:val="24"/>
        </w:rPr>
        <w:t>состояний</w:t>
      </w:r>
      <w:r w:rsidR="001A1E7E" w:rsidRPr="00E71E50">
        <w:rPr>
          <w:rFonts w:ascii="Times New Roman" w:hAnsi="Times New Roman" w:cs="Times New Roman"/>
          <w:position w:val="6"/>
          <w:sz w:val="24"/>
          <w:szCs w:val="24"/>
        </w:rPr>
        <w:t xml:space="preserve"> из числа перечисленных в Программе как заболевания и состояния, по которым оплата медицинских услуг не осуществляется и организация лечения которых не производится</w:t>
      </w:r>
      <w:r w:rsidRPr="00E71E50">
        <w:rPr>
          <w:rFonts w:ascii="Times New Roman" w:hAnsi="Times New Roman" w:cs="Times New Roman"/>
          <w:position w:val="6"/>
          <w:sz w:val="24"/>
          <w:szCs w:val="24"/>
        </w:rPr>
        <w:t xml:space="preserve">, </w:t>
      </w:r>
      <w:r w:rsidR="001A1E7E" w:rsidRPr="00E71E50">
        <w:rPr>
          <w:rFonts w:ascii="Times New Roman" w:hAnsi="Times New Roman" w:cs="Times New Roman"/>
          <w:position w:val="6"/>
          <w:sz w:val="24"/>
          <w:szCs w:val="24"/>
        </w:rPr>
        <w:t xml:space="preserve">в том числе </w:t>
      </w:r>
      <w:r w:rsidRPr="00E71E50">
        <w:rPr>
          <w:rFonts w:ascii="Times New Roman" w:hAnsi="Times New Roman" w:cs="Times New Roman"/>
          <w:position w:val="6"/>
          <w:sz w:val="24"/>
          <w:szCs w:val="24"/>
        </w:rPr>
        <w:t xml:space="preserve">повышающих вероятность обращения за оказанием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установление Застрахованному лицу инвалидности.</w:t>
      </w:r>
      <w:bookmarkEnd w:id="7"/>
    </w:p>
    <w:p w14:paraId="5F55A43E" w14:textId="5D9A9B7B" w:rsidR="005C13DD" w:rsidRPr="00E71E50" w:rsidRDefault="005C13DD" w:rsidP="00110DB3">
      <w:pPr>
        <w:shd w:val="clear" w:color="auto" w:fill="FFFFFF"/>
        <w:ind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Страховщик,</w:t>
      </w:r>
      <w:r w:rsidR="00BF5085" w:rsidRPr="00E71E50">
        <w:rPr>
          <w:rFonts w:ascii="Times New Roman" w:hAnsi="Times New Roman" w:cs="Times New Roman"/>
          <w:position w:val="6"/>
          <w:sz w:val="24"/>
          <w:szCs w:val="24"/>
        </w:rPr>
        <w:t xml:space="preserve"> выявивший или</w:t>
      </w:r>
      <w:r w:rsidRPr="00E71E50">
        <w:rPr>
          <w:rFonts w:ascii="Times New Roman" w:hAnsi="Times New Roman" w:cs="Times New Roman"/>
          <w:position w:val="6"/>
          <w:sz w:val="24"/>
          <w:szCs w:val="24"/>
        </w:rPr>
        <w:t xml:space="preserve"> уведомленный об обстоятельствах, влекущих увеличение страхового риска, вправе потребовать изменения условий настоящего Договора или уплаты дополнительной страховой премии соразмерно увеличению риска. Если Страхователь возражает против изменения условий настоящего Договора или доплаты страховой премии, Страховщик вправе потребовать расторжения настоящего Договора в целом или прекращения страхования в отношении отдельного (отдельных) Застрахованных лиц в порядке, предусмотренном главой 29 Гражданского кодекса Российской Федерации.</w:t>
      </w:r>
    </w:p>
    <w:p w14:paraId="5F55A43F" w14:textId="1FDF7D32" w:rsidR="005C13DD" w:rsidRPr="00E71E50" w:rsidRDefault="005C13DD" w:rsidP="00110DB3">
      <w:pPr>
        <w:shd w:val="clear" w:color="auto" w:fill="FFFFFF"/>
        <w:ind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неисполнении Страхователем обязанности, указанной в данном пункте, Страховщик вправе потребовать расторжения настоящего Договора и возмещения убытков, причиненных расторжением настоящего Договора в соответствии с п. 5 статьи 453 Гражданского кодекса Российской Федерации.</w:t>
      </w:r>
    </w:p>
    <w:p w14:paraId="3CDED095" w14:textId="56291A8F" w:rsidR="00061ACA" w:rsidRPr="00E71E50" w:rsidRDefault="00061ACA" w:rsidP="00061ACA">
      <w:pPr>
        <w:pStyle w:val="ab"/>
        <w:numPr>
          <w:ilvl w:val="0"/>
          <w:numId w:val="11"/>
        </w:numPr>
        <w:shd w:val="clear" w:color="auto" w:fill="FFFFFF"/>
        <w:ind w:left="0" w:firstLine="567"/>
        <w:jc w:val="both"/>
        <w:rPr>
          <w:rFonts w:ascii="Times New Roman" w:hAnsi="Times New Roman"/>
          <w:position w:val="6"/>
          <w:sz w:val="24"/>
          <w:szCs w:val="24"/>
        </w:rPr>
      </w:pPr>
      <w:r w:rsidRPr="00E71E50">
        <w:rPr>
          <w:rFonts w:ascii="Times New Roman" w:hAnsi="Times New Roman"/>
          <w:position w:val="6"/>
          <w:sz w:val="24"/>
          <w:szCs w:val="24"/>
        </w:rPr>
        <w:t>осуществить доплату страховой премии при увеличении ее размера, в сроки, установленные Договором.</w:t>
      </w:r>
    </w:p>
    <w:p w14:paraId="01ECD032" w14:textId="2EE6F0CC" w:rsidR="00813C87" w:rsidRPr="00E71E50" w:rsidRDefault="00BF5085" w:rsidP="00883676">
      <w:pPr>
        <w:pStyle w:val="ab"/>
        <w:numPr>
          <w:ilvl w:val="0"/>
          <w:numId w:val="11"/>
        </w:numPr>
        <w:shd w:val="clear" w:color="auto" w:fill="FFFFFF"/>
        <w:spacing w:after="0"/>
        <w:ind w:left="0" w:firstLine="567"/>
        <w:jc w:val="both"/>
        <w:rPr>
          <w:rFonts w:ascii="Times New Roman" w:hAnsi="Times New Roman"/>
          <w:position w:val="6"/>
          <w:sz w:val="24"/>
          <w:szCs w:val="24"/>
        </w:rPr>
      </w:pPr>
      <w:r w:rsidRPr="00E71E50">
        <w:rPr>
          <w:rFonts w:ascii="Times New Roman" w:hAnsi="Times New Roman"/>
          <w:position w:val="6"/>
          <w:sz w:val="24"/>
          <w:szCs w:val="24"/>
        </w:rPr>
        <w:lastRenderedPageBreak/>
        <w:t xml:space="preserve">в </w:t>
      </w:r>
      <w:r w:rsidR="00D633D9" w:rsidRPr="00E71E50">
        <w:rPr>
          <w:rFonts w:ascii="Times New Roman" w:hAnsi="Times New Roman"/>
          <w:position w:val="6"/>
          <w:sz w:val="24"/>
          <w:szCs w:val="24"/>
        </w:rPr>
        <w:t>течение 3 (трех) рабочих дней предоставить Страховщику по его запросу</w:t>
      </w:r>
      <w:r w:rsidR="00A206DC" w:rsidRPr="00E71E50">
        <w:rPr>
          <w:rFonts w:ascii="Times New Roman" w:hAnsi="Times New Roman"/>
          <w:position w:val="6"/>
          <w:sz w:val="24"/>
          <w:szCs w:val="24"/>
        </w:rPr>
        <w:t xml:space="preserve"> заверенные Страхователем</w:t>
      </w:r>
      <w:r w:rsidR="00D633D9" w:rsidRPr="00E71E50">
        <w:rPr>
          <w:rFonts w:ascii="Times New Roman" w:hAnsi="Times New Roman"/>
          <w:position w:val="6"/>
          <w:sz w:val="24"/>
          <w:szCs w:val="24"/>
        </w:rPr>
        <w:t xml:space="preserve"> копии следующих документов: настоящий Договор страхования, дополнительные соглашения к нему (при наличии).</w:t>
      </w:r>
    </w:p>
    <w:p w14:paraId="5F55A440" w14:textId="77777777" w:rsidR="005C13DD" w:rsidRPr="00E71E50" w:rsidRDefault="005C13DD" w:rsidP="00883676">
      <w:pPr>
        <w:numPr>
          <w:ilvl w:val="1"/>
          <w:numId w:val="44"/>
        </w:numPr>
        <w:shd w:val="clear" w:color="auto" w:fill="FFFFFF"/>
        <w:tabs>
          <w:tab w:val="left" w:pos="1272"/>
        </w:tabs>
        <w:ind w:left="0" w:firstLine="567"/>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Страховщик имеет право:</w:t>
      </w:r>
    </w:p>
    <w:p w14:paraId="5F55A441" w14:textId="77777777" w:rsidR="005C13DD" w:rsidRPr="00E71E50" w:rsidRDefault="005C13DD" w:rsidP="00883676">
      <w:pPr>
        <w:numPr>
          <w:ilvl w:val="0"/>
          <w:numId w:val="13"/>
        </w:numPr>
        <w:shd w:val="clear" w:color="auto" w:fill="FFFFFF"/>
        <w:tabs>
          <w:tab w:val="left" w:pos="1392"/>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проверять сообщенную Страхователем (Застрахованным лицом) информацию, а также выполнение Страхователем (Застрахованным лицом) требований и условий настоящего Договора;</w:t>
      </w:r>
    </w:p>
    <w:p w14:paraId="5F55A442" w14:textId="7A88B631" w:rsidR="005C13DD" w:rsidRPr="00E71E50" w:rsidRDefault="005C13DD" w:rsidP="00883676">
      <w:pPr>
        <w:numPr>
          <w:ilvl w:val="0"/>
          <w:numId w:val="13"/>
        </w:numPr>
        <w:shd w:val="clear" w:color="auto" w:fill="FFFFFF"/>
        <w:tabs>
          <w:tab w:val="left" w:pos="1392"/>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не</w:t>
      </w:r>
      <w:r w:rsidR="003C254A" w:rsidRPr="00E71E50">
        <w:rPr>
          <w:rFonts w:ascii="Times New Roman" w:hAnsi="Times New Roman" w:cs="Times New Roman"/>
          <w:position w:val="6"/>
          <w:sz w:val="24"/>
          <w:szCs w:val="24"/>
        </w:rPr>
        <w:t xml:space="preserve"> организовывать и не</w:t>
      </w:r>
      <w:r w:rsidRPr="00E71E50">
        <w:rPr>
          <w:rFonts w:ascii="Times New Roman" w:hAnsi="Times New Roman" w:cs="Times New Roman"/>
          <w:position w:val="6"/>
          <w:sz w:val="24"/>
          <w:szCs w:val="24"/>
        </w:rPr>
        <w:t xml:space="preserve"> оплачивать медицинские </w:t>
      </w:r>
      <w:r w:rsidR="003E3EB6"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 xml:space="preserve">услуги в случаях, предусмотренных </w:t>
      </w:r>
      <w:proofErr w:type="spellStart"/>
      <w:r w:rsidRPr="00E71E50">
        <w:rPr>
          <w:rFonts w:ascii="Times New Roman" w:hAnsi="Times New Roman" w:cs="Times New Roman"/>
          <w:position w:val="6"/>
          <w:sz w:val="24"/>
          <w:szCs w:val="24"/>
        </w:rPr>
        <w:t>п.п</w:t>
      </w:r>
      <w:proofErr w:type="spellEnd"/>
      <w:r w:rsidRPr="00E71E50">
        <w:rPr>
          <w:rFonts w:ascii="Times New Roman" w:hAnsi="Times New Roman" w:cs="Times New Roman"/>
          <w:position w:val="6"/>
          <w:sz w:val="24"/>
          <w:szCs w:val="24"/>
        </w:rPr>
        <w:t xml:space="preserve">. </w:t>
      </w:r>
      <w:r w:rsidR="00F91BFB" w:rsidRPr="00E71E50">
        <w:rPr>
          <w:rFonts w:ascii="Times New Roman" w:hAnsi="Times New Roman" w:cs="Times New Roman"/>
          <w:position w:val="6"/>
          <w:sz w:val="24"/>
          <w:szCs w:val="24"/>
        </w:rPr>
        <w:t>2.2</w:t>
      </w:r>
      <w:r w:rsidRPr="00E71E50">
        <w:rPr>
          <w:rFonts w:ascii="Times New Roman" w:hAnsi="Times New Roman" w:cs="Times New Roman"/>
          <w:position w:val="6"/>
          <w:sz w:val="24"/>
          <w:szCs w:val="24"/>
        </w:rPr>
        <w:t xml:space="preserve"> -</w:t>
      </w:r>
      <w:r w:rsidR="00F91BFB" w:rsidRPr="00E71E50">
        <w:rPr>
          <w:rFonts w:ascii="Times New Roman" w:hAnsi="Times New Roman" w:cs="Times New Roman"/>
          <w:position w:val="6"/>
          <w:sz w:val="24"/>
          <w:szCs w:val="24"/>
        </w:rPr>
        <w:t>2.5</w:t>
      </w:r>
      <w:r w:rsidRPr="00E71E50">
        <w:rPr>
          <w:rFonts w:ascii="Times New Roman" w:hAnsi="Times New Roman" w:cs="Times New Roman"/>
          <w:position w:val="6"/>
          <w:sz w:val="24"/>
          <w:szCs w:val="24"/>
        </w:rPr>
        <w:t xml:space="preserve"> настоящего Договора;</w:t>
      </w:r>
    </w:p>
    <w:p w14:paraId="5F55A443" w14:textId="62D725E3" w:rsidR="005C13DD" w:rsidRPr="00E71E50" w:rsidRDefault="005C13DD" w:rsidP="00883676">
      <w:pPr>
        <w:numPr>
          <w:ilvl w:val="0"/>
          <w:numId w:val="13"/>
        </w:numPr>
        <w:shd w:val="clear" w:color="auto" w:fill="FFFFFF"/>
        <w:tabs>
          <w:tab w:val="left" w:pos="1392"/>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выявлении или уведомлении Страхователем</w:t>
      </w:r>
      <w:r w:rsidR="00F528DF" w:rsidRPr="00E71E50">
        <w:rPr>
          <w:rFonts w:ascii="Times New Roman" w:hAnsi="Times New Roman" w:cs="Times New Roman"/>
          <w:position w:val="6"/>
          <w:sz w:val="24"/>
          <w:szCs w:val="24"/>
        </w:rPr>
        <w:t xml:space="preserve"> (Застрахованным лицом)</w:t>
      </w:r>
      <w:r w:rsidRPr="00E71E50">
        <w:rPr>
          <w:rFonts w:ascii="Times New Roman" w:hAnsi="Times New Roman" w:cs="Times New Roman"/>
          <w:position w:val="6"/>
          <w:sz w:val="24"/>
          <w:szCs w:val="24"/>
        </w:rPr>
        <w:t xml:space="preserve"> об обстоятельствах, влекущих увеличение страхового риска, в соответствии с п.</w:t>
      </w:r>
      <w:r w:rsidR="00F91BFB" w:rsidRPr="00E71E50">
        <w:rPr>
          <w:rFonts w:ascii="Times New Roman" w:hAnsi="Times New Roman" w:cs="Times New Roman"/>
          <w:position w:val="6"/>
          <w:sz w:val="24"/>
          <w:szCs w:val="24"/>
        </w:rPr>
        <w:t xml:space="preserve"> </w:t>
      </w:r>
      <w:r w:rsidR="006A5C81" w:rsidRPr="00E71E50">
        <w:rPr>
          <w:rFonts w:ascii="Times New Roman" w:hAnsi="Times New Roman" w:cs="Times New Roman"/>
          <w:position w:val="6"/>
          <w:sz w:val="24"/>
          <w:szCs w:val="24"/>
        </w:rPr>
        <w:t>4.2.</w:t>
      </w:r>
      <w:r w:rsidR="009D3F41" w:rsidRPr="00E71E50">
        <w:rPr>
          <w:rFonts w:ascii="Times New Roman" w:hAnsi="Times New Roman" w:cs="Times New Roman"/>
          <w:position w:val="6"/>
          <w:sz w:val="24"/>
          <w:szCs w:val="24"/>
        </w:rPr>
        <w:t>8</w:t>
      </w:r>
      <w:r w:rsidR="006A5C81"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настоящего Договора, требовать уплаты дополнительной страховой премии соразмерно увеличению страхового риска или изменения условий настоящего Договора (в т.ч. сокращения срока его действия, уменьшения объема услуг, установления лимитов ответственности и др.);</w:t>
      </w:r>
    </w:p>
    <w:p w14:paraId="1F357786" w14:textId="50ABCC47" w:rsidR="00FC14CC" w:rsidRPr="00E71E50" w:rsidRDefault="00FC14CC" w:rsidP="00E71E50">
      <w:pPr>
        <w:pStyle w:val="ab"/>
        <w:ind w:left="0" w:firstLine="567"/>
        <w:jc w:val="both"/>
        <w:rPr>
          <w:rFonts w:ascii="Times New Roman" w:hAnsi="Times New Roman"/>
          <w:iCs/>
          <w:position w:val="6"/>
          <w:sz w:val="24"/>
          <w:szCs w:val="24"/>
        </w:rPr>
      </w:pPr>
      <w:r w:rsidRPr="00E71E50">
        <w:rPr>
          <w:rFonts w:ascii="Times New Roman" w:hAnsi="Times New Roman"/>
          <w:iCs/>
          <w:position w:val="6"/>
          <w:sz w:val="24"/>
          <w:szCs w:val="24"/>
        </w:rPr>
        <w:t xml:space="preserve">4.3.4. требовать от Застрахованного лица совершения действий по активации франшизы в порядке, предусмотренном Договором, для организации и оплаты медицинских и иных услуг, предусмотренных Программой </w:t>
      </w:r>
      <w:proofErr w:type="gramStart"/>
      <w:r w:rsidRPr="00E71E50">
        <w:rPr>
          <w:rFonts w:ascii="Times New Roman" w:hAnsi="Times New Roman"/>
          <w:iCs/>
          <w:position w:val="6"/>
          <w:sz w:val="24"/>
          <w:szCs w:val="24"/>
        </w:rPr>
        <w:t>в медицинских организациях</w:t>
      </w:r>
      <w:proofErr w:type="gramEnd"/>
      <w:r w:rsidRPr="00E71E50">
        <w:rPr>
          <w:rFonts w:ascii="Times New Roman" w:hAnsi="Times New Roman"/>
          <w:iCs/>
          <w:position w:val="6"/>
          <w:sz w:val="24"/>
          <w:szCs w:val="24"/>
        </w:rPr>
        <w:t xml:space="preserve"> для которых условиями Договора установлена франшиза;</w:t>
      </w:r>
    </w:p>
    <w:p w14:paraId="61370CF9" w14:textId="77777777" w:rsidR="00FC14CC" w:rsidRPr="00E71E50" w:rsidRDefault="00FC14CC" w:rsidP="00E71E50">
      <w:pPr>
        <w:pStyle w:val="ab"/>
        <w:spacing w:after="0"/>
        <w:ind w:left="0" w:firstLine="567"/>
        <w:jc w:val="both"/>
        <w:rPr>
          <w:rFonts w:ascii="Times New Roman" w:hAnsi="Times New Roman"/>
          <w:iCs/>
          <w:position w:val="6"/>
          <w:sz w:val="24"/>
          <w:szCs w:val="24"/>
        </w:rPr>
      </w:pPr>
      <w:r w:rsidRPr="00E71E50">
        <w:rPr>
          <w:rFonts w:ascii="Times New Roman" w:hAnsi="Times New Roman"/>
          <w:iCs/>
          <w:position w:val="6"/>
          <w:sz w:val="24"/>
          <w:szCs w:val="24"/>
        </w:rPr>
        <w:t>4.3.5. требовать от Застрахованного лица компенсации оплаченной суммы франшизы при организации и оплате медицинских и иных услуг, предусмотренных Программой, в медицинских организациях для обслуживания в которых условиями Договора установлена франшиза».</w:t>
      </w:r>
    </w:p>
    <w:p w14:paraId="2166BDD9" w14:textId="0DD2898A" w:rsidR="0077673A" w:rsidRPr="00E71E50" w:rsidRDefault="0077673A" w:rsidP="00E71E50">
      <w:pPr>
        <w:numPr>
          <w:ilvl w:val="0"/>
          <w:numId w:val="13"/>
        </w:numPr>
        <w:shd w:val="clear" w:color="auto" w:fill="FFFFFF"/>
        <w:tabs>
          <w:tab w:val="left" w:pos="1392"/>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течение действия Договора внести изменения в Приложение № 2 к Договору, заменив одну или несколько медицинских организаций на медицинские организации соответствующего (аналогичного) уровня оказания медицинских услуг, либо исключив одну или несколько медицинских организаций из Приложения № 2, обеспечив при этом организацию и оплату оказания медицинских и иных услуг застрахованным лицам в иной аналогичной медицинской организации в соответствии с п. 1.1. Договора.</w:t>
      </w:r>
    </w:p>
    <w:p w14:paraId="47E72B66" w14:textId="50BD71AA" w:rsidR="00813C87" w:rsidRPr="00E71E50" w:rsidRDefault="00D633D9" w:rsidP="00883676">
      <w:pPr>
        <w:numPr>
          <w:ilvl w:val="0"/>
          <w:numId w:val="13"/>
        </w:numPr>
        <w:shd w:val="clear" w:color="auto" w:fill="FFFFFF"/>
        <w:tabs>
          <w:tab w:val="left" w:pos="1392"/>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затребовать у Страхователя копии следующих документов: настоящий Договор страхования, дополнительные соглашения к нему (при наличии).</w:t>
      </w:r>
    </w:p>
    <w:p w14:paraId="5F55A444" w14:textId="77777777" w:rsidR="005C13DD" w:rsidRPr="00E71E50" w:rsidRDefault="005C13DD" w:rsidP="00883676">
      <w:pPr>
        <w:numPr>
          <w:ilvl w:val="1"/>
          <w:numId w:val="44"/>
        </w:numPr>
        <w:shd w:val="clear" w:color="auto" w:fill="FFFFFF"/>
        <w:tabs>
          <w:tab w:val="left" w:pos="1272"/>
        </w:tabs>
        <w:ind w:left="0" w:firstLine="567"/>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Страховщик обязан:</w:t>
      </w:r>
    </w:p>
    <w:p w14:paraId="5F55A445" w14:textId="2F7ED483" w:rsidR="005C13DD" w:rsidRPr="00E71E50" w:rsidRDefault="005C13DD" w:rsidP="00883676">
      <w:pPr>
        <w:numPr>
          <w:ilvl w:val="0"/>
          <w:numId w:val="14"/>
        </w:numPr>
        <w:shd w:val="clear" w:color="auto" w:fill="FFFFFF"/>
        <w:tabs>
          <w:tab w:val="left" w:pos="1406"/>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вручить Страхователю Правила</w:t>
      </w:r>
      <w:r w:rsidR="003C254A" w:rsidRPr="00E71E50">
        <w:rPr>
          <w:rFonts w:ascii="Times New Roman" w:hAnsi="Times New Roman" w:cs="Times New Roman"/>
          <w:position w:val="6"/>
          <w:sz w:val="24"/>
          <w:szCs w:val="24"/>
        </w:rPr>
        <w:t xml:space="preserve"> страхования</w:t>
      </w:r>
      <w:r w:rsidRPr="00E71E50">
        <w:rPr>
          <w:rFonts w:ascii="Times New Roman" w:hAnsi="Times New Roman" w:cs="Times New Roman"/>
          <w:position w:val="6"/>
          <w:sz w:val="24"/>
          <w:szCs w:val="24"/>
        </w:rPr>
        <w:t>;</w:t>
      </w:r>
    </w:p>
    <w:p w14:paraId="39D9EE66" w14:textId="47D82822" w:rsidR="00103B63" w:rsidRPr="00E71E50" w:rsidRDefault="00D633D9" w:rsidP="00F722A0">
      <w:pPr>
        <w:pStyle w:val="ab"/>
        <w:numPr>
          <w:ilvl w:val="0"/>
          <w:numId w:val="14"/>
        </w:numPr>
        <w:spacing w:after="0"/>
        <w:ind w:left="0" w:firstLine="567"/>
        <w:jc w:val="both"/>
        <w:rPr>
          <w:rFonts w:ascii="Times New Roman" w:hAnsi="Times New Roman"/>
          <w:position w:val="6"/>
          <w:sz w:val="24"/>
          <w:szCs w:val="24"/>
        </w:rPr>
      </w:pPr>
      <w:r w:rsidRPr="00E71E50">
        <w:rPr>
          <w:rFonts w:ascii="Times New Roman" w:hAnsi="Times New Roman"/>
          <w:position w:val="6"/>
          <w:sz w:val="24"/>
          <w:szCs w:val="24"/>
        </w:rPr>
        <w:t xml:space="preserve">по согласованию со Страхователем в течение 10 рабочих дней с даты вступления в силу настоящего Договора направить Страхователю либо Застрахованным лицам </w:t>
      </w:r>
      <w:r w:rsidRPr="00E71E50">
        <w:rPr>
          <w:rFonts w:ascii="Times New Roman" w:hAnsi="Times New Roman"/>
          <w:position w:val="6"/>
          <w:sz w:val="24"/>
          <w:szCs w:val="24"/>
          <w:lang w:val="en-US"/>
        </w:rPr>
        <w:t>QR</w:t>
      </w:r>
      <w:r w:rsidRPr="00E71E50">
        <w:rPr>
          <w:rFonts w:ascii="Times New Roman" w:hAnsi="Times New Roman"/>
          <w:position w:val="6"/>
          <w:sz w:val="24"/>
          <w:szCs w:val="24"/>
        </w:rPr>
        <w:t xml:space="preserve">-коды или Страховые документы на бумажном носителе по адресам электронной почты, которые предоставлены Страхователем. </w:t>
      </w:r>
      <w:r w:rsidR="00103B63" w:rsidRPr="00E71E50">
        <w:rPr>
          <w:rFonts w:ascii="Times New Roman" w:hAnsi="Times New Roman"/>
          <w:position w:val="6"/>
          <w:sz w:val="24"/>
          <w:szCs w:val="24"/>
        </w:rPr>
        <w:t xml:space="preserve"> </w:t>
      </w:r>
    </w:p>
    <w:p w14:paraId="5F55A446" w14:textId="77777777" w:rsidR="005C13DD" w:rsidRPr="00E71E50" w:rsidRDefault="005C13DD" w:rsidP="00FD682C">
      <w:pPr>
        <w:numPr>
          <w:ilvl w:val="0"/>
          <w:numId w:val="14"/>
        </w:numPr>
        <w:shd w:val="clear" w:color="auto" w:fill="FFFFFF"/>
        <w:tabs>
          <w:tab w:val="left" w:pos="1406"/>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 требованию Страхователя (Застрахованного лица), разъяснять положения, содержащиеся в настоящем Договоре и Правилах;</w:t>
      </w:r>
    </w:p>
    <w:p w14:paraId="5F55A447" w14:textId="0D851FA6" w:rsidR="005C13DD" w:rsidRPr="00E71E50" w:rsidRDefault="005C13DD" w:rsidP="00FD682C">
      <w:pPr>
        <w:numPr>
          <w:ilvl w:val="0"/>
          <w:numId w:val="14"/>
        </w:numPr>
        <w:shd w:val="clear" w:color="auto" w:fill="FFFFFF"/>
        <w:tabs>
          <w:tab w:val="left" w:pos="1406"/>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организовать предоставление Застрахованным лицам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в объеме, предусмотренном Программой</w:t>
      </w:r>
      <w:r w:rsidR="005C1A62" w:rsidRPr="00E71E50">
        <w:rPr>
          <w:rFonts w:ascii="Times New Roman" w:hAnsi="Times New Roman" w:cs="Times New Roman"/>
          <w:position w:val="6"/>
          <w:sz w:val="24"/>
          <w:szCs w:val="24"/>
        </w:rPr>
        <w:t xml:space="preserve"> при наступлении страхового случая</w:t>
      </w:r>
      <w:r w:rsidRPr="00E71E50">
        <w:rPr>
          <w:rFonts w:ascii="Times New Roman" w:hAnsi="Times New Roman" w:cs="Times New Roman"/>
          <w:position w:val="6"/>
          <w:sz w:val="24"/>
          <w:szCs w:val="24"/>
        </w:rPr>
        <w:t>;</w:t>
      </w:r>
    </w:p>
    <w:p w14:paraId="5F55A448" w14:textId="77777777" w:rsidR="005C13DD" w:rsidRPr="00E71E50" w:rsidRDefault="005C13DD" w:rsidP="00FD682C">
      <w:pPr>
        <w:numPr>
          <w:ilvl w:val="0"/>
          <w:numId w:val="14"/>
        </w:numPr>
        <w:shd w:val="clear" w:color="auto" w:fill="FFFFFF"/>
        <w:tabs>
          <w:tab w:val="left" w:pos="1406"/>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при наступлении страховых случаев оплатить медицинские </w:t>
      </w:r>
      <w:r w:rsidR="003E3EB6"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услуги, оказанные Застрахованным лицам в соответствии с условиями настоящего Договора и Программой;</w:t>
      </w:r>
    </w:p>
    <w:p w14:paraId="5F55A449" w14:textId="77777777" w:rsidR="005C13DD" w:rsidRPr="00E71E50" w:rsidRDefault="005C13DD" w:rsidP="00FD682C">
      <w:pPr>
        <w:numPr>
          <w:ilvl w:val="0"/>
          <w:numId w:val="14"/>
        </w:numPr>
        <w:shd w:val="clear" w:color="auto" w:fill="FFFFFF"/>
        <w:tabs>
          <w:tab w:val="left" w:pos="1382"/>
          <w:tab w:val="left" w:leader="underscore" w:pos="3408"/>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случае невозможности оказания медицинской </w:t>
      </w:r>
      <w:r w:rsidR="003E3EB6" w:rsidRPr="00E71E50">
        <w:rPr>
          <w:rFonts w:ascii="Times New Roman" w:hAnsi="Times New Roman" w:cs="Times New Roman"/>
          <w:position w:val="6"/>
          <w:sz w:val="24"/>
          <w:szCs w:val="24"/>
        </w:rPr>
        <w:t xml:space="preserve">или иной </w:t>
      </w:r>
      <w:r w:rsidRPr="00E71E50">
        <w:rPr>
          <w:rFonts w:ascii="Times New Roman" w:hAnsi="Times New Roman" w:cs="Times New Roman"/>
          <w:position w:val="6"/>
          <w:sz w:val="24"/>
          <w:szCs w:val="24"/>
        </w:rPr>
        <w:t>организацией</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Застрахованному лицу отдельных услуг, предусмотренных настоящим Договором,</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организовать и оплатить оказание аналогичных по качеству медицинских </w:t>
      </w:r>
      <w:r w:rsidR="003E3EB6"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в</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другой </w:t>
      </w:r>
      <w:r w:rsidRPr="00E71E50">
        <w:rPr>
          <w:rFonts w:ascii="Times New Roman" w:hAnsi="Times New Roman" w:cs="Times New Roman"/>
          <w:position w:val="6"/>
          <w:sz w:val="24"/>
          <w:szCs w:val="24"/>
        </w:rPr>
        <w:lastRenderedPageBreak/>
        <w:t xml:space="preserve">медицинской </w:t>
      </w:r>
      <w:r w:rsidR="003E3EB6" w:rsidRPr="00E71E50">
        <w:rPr>
          <w:rFonts w:ascii="Times New Roman" w:hAnsi="Times New Roman" w:cs="Times New Roman"/>
          <w:position w:val="6"/>
          <w:sz w:val="24"/>
          <w:szCs w:val="24"/>
        </w:rPr>
        <w:t xml:space="preserve">или иной </w:t>
      </w:r>
      <w:r w:rsidRPr="00E71E50">
        <w:rPr>
          <w:rFonts w:ascii="Times New Roman" w:hAnsi="Times New Roman" w:cs="Times New Roman"/>
          <w:position w:val="6"/>
          <w:sz w:val="24"/>
          <w:szCs w:val="24"/>
        </w:rPr>
        <w:t>организации.</w:t>
      </w:r>
    </w:p>
    <w:p w14:paraId="5F55A44F" w14:textId="7610D689" w:rsidR="00ED34CB" w:rsidRPr="00E71E50" w:rsidRDefault="00243940" w:rsidP="00FD682C">
      <w:pPr>
        <w:numPr>
          <w:ilvl w:val="0"/>
          <w:numId w:val="14"/>
        </w:numPr>
        <w:shd w:val="clear" w:color="auto" w:fill="FFFFFF"/>
        <w:tabs>
          <w:tab w:val="left" w:pos="1406"/>
          <w:tab w:val="left" w:leader="underscore" w:pos="3408"/>
        </w:tabs>
        <w:ind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организовать контроль объема и качества</w:t>
      </w:r>
      <w:r w:rsidRPr="00E71E50" w:rsidDel="00243940">
        <w:rPr>
          <w:rFonts w:ascii="Times New Roman" w:hAnsi="Times New Roman" w:cs="Times New Roman"/>
          <w:position w:val="6"/>
          <w:sz w:val="24"/>
          <w:szCs w:val="24"/>
        </w:rPr>
        <w:t xml:space="preserve"> </w:t>
      </w:r>
      <w:r w:rsidR="005C13DD" w:rsidRPr="00E71E50">
        <w:rPr>
          <w:rFonts w:ascii="Times New Roman" w:hAnsi="Times New Roman" w:cs="Times New Roman"/>
          <w:position w:val="6"/>
          <w:sz w:val="24"/>
          <w:szCs w:val="24"/>
        </w:rPr>
        <w:t>предоставляемых Застрахованному</w:t>
      </w:r>
      <w:r w:rsidR="00A62B04" w:rsidRPr="00E71E50">
        <w:rPr>
          <w:rFonts w:ascii="Times New Roman" w:hAnsi="Times New Roman" w:cs="Times New Roman"/>
          <w:position w:val="6"/>
          <w:sz w:val="24"/>
          <w:szCs w:val="24"/>
        </w:rPr>
        <w:t xml:space="preserve"> </w:t>
      </w:r>
      <w:r w:rsidR="005C13DD" w:rsidRPr="00E71E50">
        <w:rPr>
          <w:rFonts w:ascii="Times New Roman" w:hAnsi="Times New Roman" w:cs="Times New Roman"/>
          <w:position w:val="6"/>
          <w:sz w:val="24"/>
          <w:szCs w:val="24"/>
        </w:rPr>
        <w:t xml:space="preserve">лицу медицинских </w:t>
      </w:r>
      <w:r w:rsidRPr="00E71E50">
        <w:rPr>
          <w:rFonts w:ascii="Times New Roman" w:hAnsi="Times New Roman" w:cs="Times New Roman"/>
          <w:position w:val="6"/>
          <w:sz w:val="24"/>
          <w:szCs w:val="24"/>
        </w:rPr>
        <w:t xml:space="preserve">и иных </w:t>
      </w:r>
      <w:r w:rsidR="005C13DD" w:rsidRPr="00E71E50">
        <w:rPr>
          <w:rFonts w:ascii="Times New Roman" w:hAnsi="Times New Roman" w:cs="Times New Roman"/>
          <w:position w:val="6"/>
          <w:sz w:val="24"/>
          <w:szCs w:val="24"/>
        </w:rPr>
        <w:t>услуг.</w:t>
      </w:r>
    </w:p>
    <w:p w14:paraId="29597823" w14:textId="2FAAC162" w:rsidR="004A5763" w:rsidRPr="00E71E50" w:rsidRDefault="004A5763" w:rsidP="004A5763">
      <w:pPr>
        <w:shd w:val="clear" w:color="auto" w:fill="FFFFFF"/>
        <w:tabs>
          <w:tab w:val="left" w:pos="1406"/>
          <w:tab w:val="left" w:leader="underscore" w:pos="3408"/>
        </w:tabs>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4.4.8. Если в отношении медицинской организации установлена франшиза, организовать и оплатить медицинские и иные услуги, предусмотренные Программой, при условии активации франшизы Застрахованным лицом и признания события страховым случаем</w:t>
      </w:r>
      <w:r w:rsidR="007E0B3C" w:rsidRPr="00E71E50">
        <w:rPr>
          <w:rFonts w:ascii="Times New Roman" w:hAnsi="Times New Roman" w:cs="Times New Roman"/>
          <w:position w:val="6"/>
          <w:sz w:val="24"/>
          <w:szCs w:val="24"/>
        </w:rPr>
        <w:t>.</w:t>
      </w:r>
    </w:p>
    <w:p w14:paraId="5F55A455" w14:textId="77777777" w:rsidR="005C13DD" w:rsidRPr="00E71E50" w:rsidRDefault="005C13DD" w:rsidP="000D6116">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Застрахованное лицо имеет право:</w:t>
      </w:r>
    </w:p>
    <w:p w14:paraId="5F55A456" w14:textId="77777777"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требовать организации предоставления медицинских </w:t>
      </w:r>
      <w:r w:rsidR="00243940"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в соответствии с условиями настоящего Договора и Программой;</w:t>
      </w:r>
    </w:p>
    <w:p w14:paraId="5F55A457" w14:textId="77777777" w:rsidR="005C13DD" w:rsidRPr="00E71E50" w:rsidRDefault="005C13DD" w:rsidP="000D6116">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сообщить Страховщику о случаях непредоставления медицинских </w:t>
      </w:r>
      <w:r w:rsidR="00243940"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неполного или некачественного предоставления таких услуг.</w:t>
      </w:r>
    </w:p>
    <w:p w14:paraId="5F55A45D" w14:textId="77777777" w:rsidR="005C13DD" w:rsidRPr="00E71E50" w:rsidRDefault="005C13DD" w:rsidP="000D6116">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bCs/>
          <w:position w:val="6"/>
          <w:sz w:val="24"/>
          <w:szCs w:val="24"/>
        </w:rPr>
        <w:t>Застрахованное лицо обязано:</w:t>
      </w:r>
    </w:p>
    <w:p w14:paraId="5F55A45E" w14:textId="77777777" w:rsidR="005C13DD" w:rsidRPr="00E71E50" w:rsidRDefault="005C13DD" w:rsidP="00BD0974">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соблюдать предписания лечащего врача, распорядок, установленный медицинской </w:t>
      </w:r>
      <w:r w:rsidR="0043096A" w:rsidRPr="00E71E50">
        <w:rPr>
          <w:rFonts w:ascii="Times New Roman" w:hAnsi="Times New Roman" w:cs="Times New Roman"/>
          <w:position w:val="6"/>
          <w:sz w:val="24"/>
          <w:szCs w:val="24"/>
        </w:rPr>
        <w:t xml:space="preserve">или иной </w:t>
      </w:r>
      <w:r w:rsidRPr="00E71E50">
        <w:rPr>
          <w:rFonts w:ascii="Times New Roman" w:hAnsi="Times New Roman" w:cs="Times New Roman"/>
          <w:position w:val="6"/>
          <w:sz w:val="24"/>
          <w:szCs w:val="24"/>
        </w:rPr>
        <w:t>организацией, условия Программы;</w:t>
      </w:r>
    </w:p>
    <w:p w14:paraId="5F55A45F" w14:textId="77777777" w:rsidR="005C13DD" w:rsidRPr="00E71E50" w:rsidRDefault="005C13DD" w:rsidP="00BD0974">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заботиться о сохранности </w:t>
      </w:r>
      <w:r w:rsidR="001C62EF" w:rsidRPr="00E71E50">
        <w:rPr>
          <w:rFonts w:ascii="Times New Roman" w:hAnsi="Times New Roman" w:cs="Times New Roman"/>
          <w:position w:val="6"/>
          <w:sz w:val="24"/>
          <w:szCs w:val="24"/>
        </w:rPr>
        <w:t xml:space="preserve">Страховых документов, если таковые были выданы, </w:t>
      </w:r>
      <w:r w:rsidRPr="00E71E50">
        <w:rPr>
          <w:rFonts w:ascii="Times New Roman" w:hAnsi="Times New Roman" w:cs="Times New Roman"/>
          <w:position w:val="6"/>
          <w:sz w:val="24"/>
          <w:szCs w:val="24"/>
        </w:rPr>
        <w:t xml:space="preserve">и не передавать </w:t>
      </w:r>
      <w:r w:rsidR="001C62EF" w:rsidRPr="00E71E50">
        <w:rPr>
          <w:rFonts w:ascii="Times New Roman" w:hAnsi="Times New Roman" w:cs="Times New Roman"/>
          <w:position w:val="6"/>
          <w:sz w:val="24"/>
          <w:szCs w:val="24"/>
        </w:rPr>
        <w:t xml:space="preserve">их </w:t>
      </w:r>
      <w:r w:rsidRPr="00E71E50">
        <w:rPr>
          <w:rFonts w:ascii="Times New Roman" w:hAnsi="Times New Roman" w:cs="Times New Roman"/>
          <w:position w:val="6"/>
          <w:sz w:val="24"/>
          <w:szCs w:val="24"/>
        </w:rPr>
        <w:t>другим лицам с целью получения ими медицинских</w:t>
      </w:r>
      <w:r w:rsidR="0043096A" w:rsidRPr="00E71E50">
        <w:rPr>
          <w:rFonts w:ascii="Times New Roman" w:hAnsi="Times New Roman" w:cs="Times New Roman"/>
          <w:position w:val="6"/>
          <w:sz w:val="24"/>
          <w:szCs w:val="24"/>
        </w:rPr>
        <w:t xml:space="preserve"> и иных</w:t>
      </w:r>
      <w:r w:rsidRPr="00E71E50">
        <w:rPr>
          <w:rFonts w:ascii="Times New Roman" w:hAnsi="Times New Roman" w:cs="Times New Roman"/>
          <w:position w:val="6"/>
          <w:sz w:val="24"/>
          <w:szCs w:val="24"/>
        </w:rPr>
        <w:t xml:space="preserve"> услуг;</w:t>
      </w:r>
    </w:p>
    <w:p w14:paraId="2BD1088B" w14:textId="527FBB7A" w:rsidR="00FC14CC" w:rsidRPr="00E71E50" w:rsidRDefault="005C13DD" w:rsidP="00FC14CC">
      <w:pPr>
        <w:numPr>
          <w:ilvl w:val="2"/>
          <w:numId w:val="44"/>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при обращении в медицинскую </w:t>
      </w:r>
      <w:r w:rsidR="0043096A" w:rsidRPr="00E71E50">
        <w:rPr>
          <w:rFonts w:ascii="Times New Roman" w:hAnsi="Times New Roman" w:cs="Times New Roman"/>
          <w:position w:val="6"/>
          <w:sz w:val="24"/>
          <w:szCs w:val="24"/>
        </w:rPr>
        <w:t xml:space="preserve">или иную </w:t>
      </w:r>
      <w:r w:rsidRPr="00E71E50">
        <w:rPr>
          <w:rFonts w:ascii="Times New Roman" w:hAnsi="Times New Roman" w:cs="Times New Roman"/>
          <w:position w:val="6"/>
          <w:sz w:val="24"/>
          <w:szCs w:val="24"/>
        </w:rPr>
        <w:t xml:space="preserve">организацию, предъявить </w:t>
      </w:r>
      <w:proofErr w:type="gramStart"/>
      <w:r w:rsidRPr="00E71E50">
        <w:rPr>
          <w:rFonts w:ascii="Times New Roman" w:hAnsi="Times New Roman" w:cs="Times New Roman"/>
          <w:position w:val="6"/>
          <w:sz w:val="24"/>
          <w:szCs w:val="24"/>
        </w:rPr>
        <w:t>документ</w:t>
      </w:r>
      <w:proofErr w:type="gramEnd"/>
      <w:r w:rsidRPr="00E71E50">
        <w:rPr>
          <w:rFonts w:ascii="Times New Roman" w:hAnsi="Times New Roman" w:cs="Times New Roman"/>
          <w:position w:val="6"/>
          <w:sz w:val="24"/>
          <w:szCs w:val="24"/>
        </w:rPr>
        <w:t xml:space="preserve"> удостоверяющий личность</w:t>
      </w:r>
      <w:r w:rsidR="001C62EF" w:rsidRPr="00E71E50">
        <w:rPr>
          <w:rFonts w:ascii="Times New Roman" w:hAnsi="Times New Roman" w:cs="Times New Roman"/>
          <w:position w:val="6"/>
          <w:sz w:val="24"/>
          <w:szCs w:val="24"/>
        </w:rPr>
        <w:t xml:space="preserve"> и С</w:t>
      </w:r>
      <w:r w:rsidRPr="00E71E50">
        <w:rPr>
          <w:rFonts w:ascii="Times New Roman" w:hAnsi="Times New Roman" w:cs="Times New Roman"/>
          <w:position w:val="6"/>
          <w:sz w:val="24"/>
          <w:szCs w:val="24"/>
        </w:rPr>
        <w:t>трахов</w:t>
      </w:r>
      <w:r w:rsidR="001C62EF" w:rsidRPr="00E71E50">
        <w:rPr>
          <w:rFonts w:ascii="Times New Roman" w:hAnsi="Times New Roman" w:cs="Times New Roman"/>
          <w:position w:val="6"/>
          <w:sz w:val="24"/>
          <w:szCs w:val="24"/>
        </w:rPr>
        <w:t>ые документы,</w:t>
      </w:r>
      <w:r w:rsidR="00570F38" w:rsidRPr="00E71E50">
        <w:rPr>
          <w:rFonts w:ascii="Times New Roman" w:hAnsi="Times New Roman" w:cs="Times New Roman"/>
          <w:position w:val="6"/>
          <w:sz w:val="24"/>
          <w:szCs w:val="24"/>
        </w:rPr>
        <w:t xml:space="preserve"> либо сообщить номер своего электронного полиса.</w:t>
      </w:r>
    </w:p>
    <w:p w14:paraId="71FAB59D" w14:textId="44C98F37" w:rsidR="00FC14CC" w:rsidRPr="00E71E50" w:rsidRDefault="00FC14CC" w:rsidP="00E71E50">
      <w:pPr>
        <w:pStyle w:val="ab"/>
        <w:ind w:left="0" w:firstLine="709"/>
        <w:jc w:val="both"/>
        <w:rPr>
          <w:rFonts w:ascii="Times New Roman" w:hAnsi="Times New Roman"/>
          <w:iCs/>
          <w:position w:val="6"/>
          <w:sz w:val="24"/>
          <w:szCs w:val="24"/>
        </w:rPr>
      </w:pPr>
      <w:r w:rsidRPr="00E71E50">
        <w:rPr>
          <w:rFonts w:ascii="Times New Roman" w:hAnsi="Times New Roman"/>
          <w:iCs/>
          <w:position w:val="6"/>
          <w:sz w:val="24"/>
          <w:szCs w:val="24"/>
        </w:rPr>
        <w:t>4.6.4. активировать франшизу для получения медицинских и иных услуг, предусмотренных Программой, в медицинских организациях для которых условиями Договора установлена франшиза.</w:t>
      </w:r>
    </w:p>
    <w:p w14:paraId="3A16477D" w14:textId="774C09CF" w:rsidR="00FC14CC" w:rsidRPr="00E71E50" w:rsidRDefault="00FC14CC" w:rsidP="00E71E50">
      <w:pPr>
        <w:pStyle w:val="ab"/>
        <w:spacing w:after="0"/>
        <w:ind w:left="0" w:firstLine="709"/>
        <w:jc w:val="both"/>
        <w:rPr>
          <w:rFonts w:ascii="Times New Roman" w:hAnsi="Times New Roman"/>
          <w:position w:val="6"/>
          <w:sz w:val="24"/>
          <w:szCs w:val="24"/>
        </w:rPr>
      </w:pPr>
      <w:r w:rsidRPr="00E71E50">
        <w:rPr>
          <w:rFonts w:ascii="Times New Roman" w:hAnsi="Times New Roman"/>
          <w:iCs/>
          <w:position w:val="6"/>
          <w:sz w:val="24"/>
          <w:szCs w:val="24"/>
        </w:rPr>
        <w:t xml:space="preserve">4.6.5. своевременно компенсировать Страховщику сумму франшизы после организации и оказания медицинских услуг в медицинских организациях, для которых условиями Договора установлена </w:t>
      </w:r>
      <w:r w:rsidR="007E0B3C" w:rsidRPr="00E71E50">
        <w:rPr>
          <w:rFonts w:ascii="Times New Roman" w:hAnsi="Times New Roman"/>
          <w:iCs/>
          <w:position w:val="6"/>
          <w:sz w:val="24"/>
          <w:szCs w:val="24"/>
        </w:rPr>
        <w:t>франшиза.</w:t>
      </w:r>
    </w:p>
    <w:p w14:paraId="5F55A461" w14:textId="0395850C" w:rsidR="005C13DD" w:rsidRPr="00E71E50" w:rsidRDefault="005C13DD" w:rsidP="00C970B1">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Стороны обязуются соблюдать конфиденциальность в отношении</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информации, полученной при выполнении настоящего Договора. Конфиденциальными</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сведениями по настоящему Договору признаются: сведения о Застрахованных лицах,</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сведения о факте обращения Застрахованного лица за медицинскими </w:t>
      </w:r>
      <w:r w:rsidR="0043096A" w:rsidRPr="00E71E50">
        <w:rPr>
          <w:rFonts w:ascii="Times New Roman" w:hAnsi="Times New Roman" w:cs="Times New Roman"/>
          <w:position w:val="6"/>
          <w:sz w:val="24"/>
          <w:szCs w:val="24"/>
        </w:rPr>
        <w:t xml:space="preserve">и иными </w:t>
      </w:r>
      <w:r w:rsidRPr="00E71E50">
        <w:rPr>
          <w:rFonts w:ascii="Times New Roman" w:hAnsi="Times New Roman" w:cs="Times New Roman"/>
          <w:position w:val="6"/>
          <w:sz w:val="24"/>
          <w:szCs w:val="24"/>
        </w:rPr>
        <w:t>услугами,</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сведения о </w:t>
      </w:r>
      <w:r w:rsidR="004F6053" w:rsidRPr="00E71E50">
        <w:rPr>
          <w:rFonts w:ascii="Times New Roman" w:hAnsi="Times New Roman" w:cs="Times New Roman"/>
          <w:position w:val="6"/>
          <w:sz w:val="24"/>
          <w:szCs w:val="24"/>
        </w:rPr>
        <w:t>состоянии здоровья</w:t>
      </w:r>
      <w:r w:rsidRPr="00E71E50">
        <w:rPr>
          <w:rFonts w:ascii="Times New Roman" w:hAnsi="Times New Roman" w:cs="Times New Roman"/>
          <w:position w:val="6"/>
          <w:sz w:val="24"/>
          <w:szCs w:val="24"/>
        </w:rPr>
        <w:t xml:space="preserve"> Застрахованных лиц, размере страховой суммы, страховой</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премии, страховых выплат.</w:t>
      </w:r>
    </w:p>
    <w:p w14:paraId="5F55A462" w14:textId="5FC4AD40" w:rsidR="00D059E4" w:rsidRPr="00E71E50" w:rsidRDefault="005C13DD"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 Передача информации третьим лицам или иное</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разглашение</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информации,</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признанной</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по</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настоящему</w:t>
      </w:r>
      <w:r w:rsidR="00752BAE"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Договору</w:t>
      </w:r>
      <w:r w:rsidR="00D059E4" w:rsidRPr="00E71E50">
        <w:rPr>
          <w:rFonts w:ascii="Times New Roman" w:hAnsi="Times New Roman" w:cs="Times New Roman"/>
          <w:position w:val="6"/>
          <w:sz w:val="24"/>
          <w:szCs w:val="24"/>
        </w:rPr>
        <w:t xml:space="preserve"> конфиденциальной,</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может</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осуществляться</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только</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в</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случаях,</w:t>
      </w:r>
      <w:r w:rsidR="00752BAE"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предусмотренных действующим законод</w:t>
      </w:r>
      <w:r w:rsidR="004F6053" w:rsidRPr="00E71E50">
        <w:rPr>
          <w:rFonts w:ascii="Times New Roman" w:hAnsi="Times New Roman" w:cs="Times New Roman"/>
          <w:position w:val="6"/>
          <w:sz w:val="24"/>
          <w:szCs w:val="24"/>
        </w:rPr>
        <w:t>ательством Российской Федерации и (или) для целей исполнения настоящего Договора.</w:t>
      </w:r>
    </w:p>
    <w:p w14:paraId="5F55A463" w14:textId="7D43DE7B" w:rsidR="00D059E4" w:rsidRPr="00E71E50" w:rsidRDefault="00D059E4" w:rsidP="000D6116">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реорганизации Страхователя, являющегося юридическим лицом, его права и обязанности по настоящему Договору переходят к соответствующему правопреемнику в порядке, определяемом законодательством Российской Федерации, путем замены Страхователя в настоящем Договоре, оформляемой дополнительным соглашением к настоящему Договору.</w:t>
      </w:r>
    </w:p>
    <w:p w14:paraId="5F55A464" w14:textId="77777777" w:rsidR="00A62B04" w:rsidRPr="00E71E50" w:rsidRDefault="00A62B04" w:rsidP="00D059E4">
      <w:pPr>
        <w:shd w:val="clear" w:color="auto" w:fill="FFFFFF"/>
        <w:ind w:firstLine="720"/>
        <w:contextualSpacing/>
        <w:jc w:val="both"/>
        <w:rPr>
          <w:rFonts w:ascii="Times New Roman" w:hAnsi="Times New Roman" w:cs="Times New Roman"/>
          <w:bCs/>
          <w:position w:val="6"/>
          <w:sz w:val="24"/>
          <w:szCs w:val="24"/>
        </w:rPr>
      </w:pPr>
    </w:p>
    <w:p w14:paraId="5F55A465" w14:textId="77777777" w:rsidR="00D059E4" w:rsidRPr="00E71E50" w:rsidRDefault="00D059E4" w:rsidP="000D6116">
      <w:pPr>
        <w:numPr>
          <w:ilvl w:val="0"/>
          <w:numId w:val="44"/>
        </w:numPr>
        <w:shd w:val="clear" w:color="auto" w:fill="FFFFFF"/>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СРОК ДЕЙСТВИЯ ДОГОВОРА</w:t>
      </w:r>
    </w:p>
    <w:p w14:paraId="5F55A466" w14:textId="77777777" w:rsidR="00A62B04" w:rsidRPr="00E71E50" w:rsidRDefault="00A62B04" w:rsidP="00D059E4">
      <w:pPr>
        <w:shd w:val="clear" w:color="auto" w:fill="FFFFFF"/>
        <w:ind w:firstLine="720"/>
        <w:contextualSpacing/>
        <w:jc w:val="both"/>
        <w:rPr>
          <w:rFonts w:ascii="Times New Roman" w:hAnsi="Times New Roman" w:cs="Times New Roman"/>
          <w:position w:val="6"/>
          <w:sz w:val="24"/>
          <w:szCs w:val="24"/>
        </w:rPr>
      </w:pPr>
    </w:p>
    <w:p w14:paraId="5F55A468" w14:textId="63234C3D" w:rsidR="00D059E4" w:rsidRPr="00E71E50" w:rsidRDefault="00D059E4" w:rsidP="00E1370D">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Настоящий Договор вступает в силу с 00 часов 00 минут </w:t>
      </w:r>
      <w:r w:rsidR="00BD0974" w:rsidRPr="00E71E50">
        <w:rPr>
          <w:rFonts w:ascii="Times New Roman" w:hAnsi="Times New Roman" w:cs="Times New Roman"/>
          <w:position w:val="6"/>
          <w:sz w:val="24"/>
          <w:szCs w:val="24"/>
        </w:rPr>
        <w:t>«</w:t>
      </w:r>
      <w:r w:rsidR="00BD0974" w:rsidRPr="00E71E50">
        <w:rPr>
          <w:rFonts w:ascii="Times New Roman" w:hAnsi="Times New Roman" w:cs="Times New Roman"/>
          <w:position w:val="6"/>
          <w:sz w:val="24"/>
          <w:szCs w:val="24"/>
          <w:shd w:val="clear" w:color="auto" w:fill="A3BDDD"/>
        </w:rPr>
        <w:t>___</w:t>
      </w:r>
      <w:r w:rsidR="00BD0974" w:rsidRPr="00E71E50">
        <w:rPr>
          <w:rFonts w:ascii="Times New Roman" w:hAnsi="Times New Roman" w:cs="Times New Roman"/>
          <w:position w:val="6"/>
          <w:sz w:val="24"/>
          <w:szCs w:val="24"/>
        </w:rPr>
        <w:t xml:space="preserve">» </w:t>
      </w:r>
      <w:r w:rsidR="00BD0974" w:rsidRPr="00E71E50">
        <w:rPr>
          <w:rFonts w:ascii="Times New Roman" w:hAnsi="Times New Roman" w:cs="Times New Roman"/>
          <w:position w:val="6"/>
          <w:sz w:val="24"/>
          <w:szCs w:val="24"/>
          <w:shd w:val="clear" w:color="auto" w:fill="A3BDDD"/>
        </w:rPr>
        <w:t>______</w:t>
      </w:r>
      <w:r w:rsidR="00BD0974" w:rsidRPr="00E71E50">
        <w:rPr>
          <w:rFonts w:ascii="Times New Roman" w:hAnsi="Times New Roman" w:cs="Times New Roman"/>
          <w:position w:val="6"/>
          <w:sz w:val="24"/>
          <w:szCs w:val="24"/>
        </w:rPr>
        <w:t xml:space="preserve"> </w:t>
      </w:r>
      <w:r w:rsidR="003019D7" w:rsidRPr="00E71E50">
        <w:rPr>
          <w:rFonts w:ascii="Times New Roman" w:hAnsi="Times New Roman" w:cs="Times New Roman"/>
          <w:position w:val="6"/>
          <w:sz w:val="24"/>
          <w:szCs w:val="24"/>
        </w:rPr>
        <w:t>202</w:t>
      </w:r>
      <w:r w:rsidR="00BD0974" w:rsidRPr="00E71E50">
        <w:rPr>
          <w:rFonts w:ascii="Times New Roman" w:hAnsi="Times New Roman" w:cs="Times New Roman"/>
          <w:position w:val="6"/>
          <w:sz w:val="24"/>
          <w:szCs w:val="24"/>
          <w:shd w:val="clear" w:color="auto" w:fill="A3BDDD"/>
        </w:rPr>
        <w:t>_</w:t>
      </w:r>
      <w:r w:rsidR="00BD0974" w:rsidRPr="00E71E50">
        <w:rPr>
          <w:rFonts w:ascii="Times New Roman" w:hAnsi="Times New Roman" w:cs="Times New Roman"/>
          <w:position w:val="6"/>
          <w:sz w:val="24"/>
          <w:szCs w:val="24"/>
        </w:rPr>
        <w:t xml:space="preserve"> г. </w:t>
      </w:r>
      <w:r w:rsidRPr="00E71E50">
        <w:rPr>
          <w:rFonts w:ascii="Times New Roman" w:hAnsi="Times New Roman" w:cs="Times New Roman"/>
          <w:position w:val="6"/>
          <w:sz w:val="24"/>
          <w:szCs w:val="24"/>
        </w:rPr>
        <w:t xml:space="preserve">и действует до 24 часов 00 минут </w:t>
      </w:r>
      <w:r w:rsidR="00BD0974" w:rsidRPr="00E71E50">
        <w:rPr>
          <w:rFonts w:ascii="Times New Roman" w:hAnsi="Times New Roman" w:cs="Times New Roman"/>
          <w:position w:val="6"/>
          <w:sz w:val="24"/>
          <w:szCs w:val="24"/>
        </w:rPr>
        <w:t>«</w:t>
      </w:r>
      <w:r w:rsidR="00BD0974" w:rsidRPr="00E71E50">
        <w:rPr>
          <w:rFonts w:ascii="Times New Roman" w:hAnsi="Times New Roman" w:cs="Times New Roman"/>
          <w:position w:val="6"/>
          <w:sz w:val="24"/>
          <w:szCs w:val="24"/>
          <w:shd w:val="clear" w:color="auto" w:fill="A3BDDD"/>
        </w:rPr>
        <w:t>___</w:t>
      </w:r>
      <w:r w:rsidR="00BD0974" w:rsidRPr="00E71E50">
        <w:rPr>
          <w:rFonts w:ascii="Times New Roman" w:hAnsi="Times New Roman" w:cs="Times New Roman"/>
          <w:position w:val="6"/>
          <w:sz w:val="24"/>
          <w:szCs w:val="24"/>
        </w:rPr>
        <w:t xml:space="preserve">» </w:t>
      </w:r>
      <w:r w:rsidR="00BD0974" w:rsidRPr="00E71E50">
        <w:rPr>
          <w:rFonts w:ascii="Times New Roman" w:hAnsi="Times New Roman" w:cs="Times New Roman"/>
          <w:position w:val="6"/>
          <w:sz w:val="24"/>
          <w:szCs w:val="24"/>
          <w:shd w:val="clear" w:color="auto" w:fill="A3BDDD"/>
        </w:rPr>
        <w:t>______</w:t>
      </w:r>
      <w:r w:rsidR="00BD0974" w:rsidRPr="00E71E50">
        <w:rPr>
          <w:rFonts w:ascii="Times New Roman" w:hAnsi="Times New Roman" w:cs="Times New Roman"/>
          <w:position w:val="6"/>
          <w:sz w:val="24"/>
          <w:szCs w:val="24"/>
        </w:rPr>
        <w:t xml:space="preserve"> </w:t>
      </w:r>
      <w:r w:rsidR="003019D7" w:rsidRPr="00E71E50">
        <w:rPr>
          <w:rFonts w:ascii="Times New Roman" w:hAnsi="Times New Roman" w:cs="Times New Roman"/>
          <w:position w:val="6"/>
          <w:sz w:val="24"/>
          <w:szCs w:val="24"/>
        </w:rPr>
        <w:t>202</w:t>
      </w:r>
      <w:r w:rsidR="00BD0974" w:rsidRPr="00E71E50">
        <w:rPr>
          <w:rFonts w:ascii="Times New Roman" w:hAnsi="Times New Roman" w:cs="Times New Roman"/>
          <w:position w:val="6"/>
          <w:sz w:val="24"/>
          <w:szCs w:val="24"/>
          <w:shd w:val="clear" w:color="auto" w:fill="A3BDDD"/>
        </w:rPr>
        <w:t>__</w:t>
      </w:r>
      <w:r w:rsidR="00BD0974" w:rsidRPr="00E71E50">
        <w:rPr>
          <w:rFonts w:ascii="Times New Roman" w:hAnsi="Times New Roman" w:cs="Times New Roman"/>
          <w:position w:val="6"/>
          <w:sz w:val="24"/>
          <w:szCs w:val="24"/>
        </w:rPr>
        <w:t xml:space="preserve"> г.</w:t>
      </w:r>
      <w:r w:rsidR="002C4D67" w:rsidRPr="00E71E50">
        <w:rPr>
          <w:rFonts w:ascii="Times New Roman" w:hAnsi="Times New Roman" w:cs="Times New Roman"/>
          <w:position w:val="6"/>
          <w:sz w:val="24"/>
          <w:szCs w:val="24"/>
        </w:rPr>
        <w:t xml:space="preserve"> при условии своевременной оплаты страхово</w:t>
      </w:r>
      <w:r w:rsidR="00584A12" w:rsidRPr="00E71E50">
        <w:rPr>
          <w:rFonts w:ascii="Times New Roman" w:hAnsi="Times New Roman" w:cs="Times New Roman"/>
          <w:position w:val="6"/>
          <w:sz w:val="24"/>
          <w:szCs w:val="24"/>
        </w:rPr>
        <w:t>й премии</w:t>
      </w:r>
      <w:r w:rsidR="002C4D67" w:rsidRPr="00E71E50">
        <w:rPr>
          <w:rFonts w:ascii="Times New Roman" w:hAnsi="Times New Roman" w:cs="Times New Roman"/>
          <w:position w:val="6"/>
          <w:sz w:val="24"/>
          <w:szCs w:val="24"/>
        </w:rPr>
        <w:t xml:space="preserve"> </w:t>
      </w:r>
      <w:r w:rsidR="00584A12" w:rsidRPr="00E71E50">
        <w:rPr>
          <w:rFonts w:ascii="Times New Roman" w:hAnsi="Times New Roman" w:cs="Times New Roman"/>
          <w:position w:val="6"/>
          <w:sz w:val="24"/>
          <w:szCs w:val="24"/>
        </w:rPr>
        <w:t xml:space="preserve">(первого страхового </w:t>
      </w:r>
      <w:r w:rsidR="002C4D67" w:rsidRPr="00E71E50">
        <w:rPr>
          <w:rFonts w:ascii="Times New Roman" w:hAnsi="Times New Roman" w:cs="Times New Roman"/>
          <w:position w:val="6"/>
          <w:sz w:val="24"/>
          <w:szCs w:val="24"/>
        </w:rPr>
        <w:t>взноса</w:t>
      </w:r>
      <w:r w:rsidR="004F6053" w:rsidRPr="00E71E50">
        <w:rPr>
          <w:rFonts w:ascii="Times New Roman" w:hAnsi="Times New Roman" w:cs="Times New Roman"/>
          <w:position w:val="6"/>
          <w:sz w:val="24"/>
          <w:szCs w:val="24"/>
        </w:rPr>
        <w:t xml:space="preserve"> – при оплате страховой премии в рассрочку</w:t>
      </w:r>
      <w:r w:rsidR="00584A12" w:rsidRPr="00E71E50">
        <w:rPr>
          <w:rFonts w:ascii="Times New Roman" w:hAnsi="Times New Roman" w:cs="Times New Roman"/>
          <w:position w:val="6"/>
          <w:sz w:val="24"/>
          <w:szCs w:val="24"/>
        </w:rPr>
        <w:t>)</w:t>
      </w:r>
      <w:r w:rsidR="002C4D67" w:rsidRPr="00E71E50">
        <w:rPr>
          <w:rFonts w:ascii="Times New Roman" w:hAnsi="Times New Roman" w:cs="Times New Roman"/>
          <w:position w:val="6"/>
          <w:sz w:val="24"/>
          <w:szCs w:val="24"/>
        </w:rPr>
        <w:t xml:space="preserve"> согласно графику платежей в п</w:t>
      </w:r>
      <w:r w:rsidR="00584A12" w:rsidRPr="00E71E50">
        <w:rPr>
          <w:rFonts w:ascii="Times New Roman" w:hAnsi="Times New Roman" w:cs="Times New Roman"/>
          <w:position w:val="6"/>
          <w:sz w:val="24"/>
          <w:szCs w:val="24"/>
        </w:rPr>
        <w:t>.</w:t>
      </w:r>
      <w:r w:rsidR="002C4D67" w:rsidRPr="00E71E50">
        <w:rPr>
          <w:rFonts w:ascii="Times New Roman" w:hAnsi="Times New Roman" w:cs="Times New Roman"/>
          <w:position w:val="6"/>
          <w:sz w:val="24"/>
          <w:szCs w:val="24"/>
        </w:rPr>
        <w:t xml:space="preserve"> 3.3</w:t>
      </w:r>
      <w:r w:rsidR="00CD264D" w:rsidRPr="00E71E50">
        <w:rPr>
          <w:rFonts w:ascii="Times New Roman" w:hAnsi="Times New Roman" w:cs="Times New Roman"/>
          <w:position w:val="6"/>
          <w:sz w:val="24"/>
          <w:szCs w:val="24"/>
        </w:rPr>
        <w:t xml:space="preserve"> Договора</w:t>
      </w:r>
      <w:r w:rsidR="002C4D67" w:rsidRPr="00E71E50">
        <w:rPr>
          <w:rFonts w:ascii="Times New Roman" w:hAnsi="Times New Roman" w:cs="Times New Roman"/>
          <w:position w:val="6"/>
          <w:sz w:val="24"/>
          <w:szCs w:val="24"/>
        </w:rPr>
        <w:t>.</w:t>
      </w:r>
      <w:r w:rsidR="00D633D9"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Действие </w:t>
      </w:r>
      <w:r w:rsidR="00570F38" w:rsidRPr="00E71E50">
        <w:rPr>
          <w:rFonts w:ascii="Times New Roman" w:hAnsi="Times New Roman" w:cs="Times New Roman"/>
          <w:position w:val="6"/>
          <w:sz w:val="24"/>
          <w:szCs w:val="24"/>
        </w:rPr>
        <w:t xml:space="preserve">электронного полиса, </w:t>
      </w:r>
      <w:r w:rsidR="001C62EF" w:rsidRPr="00E71E50">
        <w:rPr>
          <w:rFonts w:ascii="Times New Roman" w:hAnsi="Times New Roman" w:cs="Times New Roman"/>
          <w:position w:val="6"/>
          <w:sz w:val="24"/>
          <w:szCs w:val="24"/>
        </w:rPr>
        <w:t>С</w:t>
      </w:r>
      <w:r w:rsidRPr="00E71E50">
        <w:rPr>
          <w:rFonts w:ascii="Times New Roman" w:hAnsi="Times New Roman" w:cs="Times New Roman"/>
          <w:position w:val="6"/>
          <w:sz w:val="24"/>
          <w:szCs w:val="24"/>
        </w:rPr>
        <w:t xml:space="preserve">траховых </w:t>
      </w:r>
      <w:r w:rsidR="001C62EF" w:rsidRPr="00E71E50">
        <w:rPr>
          <w:rFonts w:ascii="Times New Roman" w:hAnsi="Times New Roman" w:cs="Times New Roman"/>
          <w:position w:val="6"/>
          <w:sz w:val="24"/>
          <w:szCs w:val="24"/>
        </w:rPr>
        <w:lastRenderedPageBreak/>
        <w:t>документов</w:t>
      </w:r>
      <w:r w:rsidRPr="00E71E50">
        <w:rPr>
          <w:rFonts w:ascii="Times New Roman" w:hAnsi="Times New Roman" w:cs="Times New Roman"/>
          <w:position w:val="6"/>
          <w:sz w:val="24"/>
          <w:szCs w:val="24"/>
        </w:rPr>
        <w:t>, выданных в соответствии с настоящим Договором, прекращается одновременно с прекращением действия настоящего Договора.</w:t>
      </w:r>
      <w:r w:rsidR="00CE3CB8" w:rsidRPr="00E71E50">
        <w:rPr>
          <w:rFonts w:ascii="Times New Roman" w:hAnsi="Times New Roman" w:cs="Times New Roman"/>
          <w:position w:val="6"/>
          <w:sz w:val="24"/>
          <w:szCs w:val="24"/>
        </w:rPr>
        <w:t xml:space="preserve"> В части расчетов между Сторонами Договор действует до момента полного исполнения Сторонами своих обязательств.</w:t>
      </w:r>
    </w:p>
    <w:p w14:paraId="30491ED8" w14:textId="77777777" w:rsidR="00B53E75" w:rsidRPr="00E71E50" w:rsidRDefault="00B53E75" w:rsidP="00D059E4">
      <w:pPr>
        <w:shd w:val="clear" w:color="auto" w:fill="FFFFFF"/>
        <w:ind w:firstLine="720"/>
        <w:contextualSpacing/>
        <w:jc w:val="both"/>
        <w:rPr>
          <w:rFonts w:ascii="Times New Roman" w:hAnsi="Times New Roman" w:cs="Times New Roman"/>
          <w:bCs/>
          <w:position w:val="6"/>
          <w:sz w:val="24"/>
          <w:szCs w:val="24"/>
        </w:rPr>
      </w:pPr>
    </w:p>
    <w:p w14:paraId="5F55A46A" w14:textId="77777777" w:rsidR="00D059E4" w:rsidRPr="00E71E50" w:rsidRDefault="00D059E4" w:rsidP="000D6116">
      <w:pPr>
        <w:numPr>
          <w:ilvl w:val="0"/>
          <w:numId w:val="44"/>
        </w:numPr>
        <w:shd w:val="clear" w:color="auto" w:fill="FFFFFF"/>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ПОРЯДОК И УСЛОВИЯ ОСУЩЕСТВЛЕНИЯ СТРАХОВЫХ ВЫПЛАТ</w:t>
      </w:r>
    </w:p>
    <w:p w14:paraId="5F55A46B" w14:textId="77777777" w:rsidR="00A62B04" w:rsidRPr="00E71E50" w:rsidRDefault="00A62B04" w:rsidP="00D059E4">
      <w:pPr>
        <w:shd w:val="clear" w:color="auto" w:fill="FFFFFF"/>
        <w:ind w:firstLine="720"/>
        <w:contextualSpacing/>
        <w:jc w:val="both"/>
        <w:rPr>
          <w:rFonts w:ascii="Times New Roman" w:hAnsi="Times New Roman" w:cs="Times New Roman"/>
          <w:position w:val="6"/>
          <w:sz w:val="24"/>
          <w:szCs w:val="24"/>
        </w:rPr>
      </w:pPr>
    </w:p>
    <w:p w14:paraId="5F55A46C" w14:textId="5F6D7E06" w:rsidR="00D059E4" w:rsidRPr="00E71E50" w:rsidRDefault="00D059E4" w:rsidP="000D6116">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Страховая выплата определяется стоимостью медицинских </w:t>
      </w:r>
      <w:r w:rsidR="00830FFB"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услуг, оказанных Застрахованному лицу в соответствии с условиями настоящего Договора, и не может превышать установленной для данного Застрахованного лица страховой суммы, указанн</w:t>
      </w:r>
      <w:r w:rsidR="00BD0974" w:rsidRPr="00E71E50">
        <w:rPr>
          <w:rFonts w:ascii="Times New Roman" w:hAnsi="Times New Roman" w:cs="Times New Roman"/>
          <w:position w:val="6"/>
          <w:sz w:val="24"/>
          <w:szCs w:val="24"/>
        </w:rPr>
        <w:t>ой</w:t>
      </w:r>
      <w:r w:rsidRPr="00E71E50">
        <w:rPr>
          <w:rFonts w:ascii="Times New Roman" w:hAnsi="Times New Roman" w:cs="Times New Roman"/>
          <w:position w:val="6"/>
          <w:sz w:val="24"/>
          <w:szCs w:val="24"/>
        </w:rPr>
        <w:t xml:space="preserve"> в </w:t>
      </w:r>
      <w:proofErr w:type="spellStart"/>
      <w:r w:rsidRPr="00E71E50">
        <w:rPr>
          <w:rFonts w:ascii="Times New Roman" w:hAnsi="Times New Roman" w:cs="Times New Roman"/>
          <w:position w:val="6"/>
          <w:sz w:val="24"/>
          <w:szCs w:val="24"/>
        </w:rPr>
        <w:t>п.п</w:t>
      </w:r>
      <w:proofErr w:type="spellEnd"/>
      <w:r w:rsidRPr="00E71E50">
        <w:rPr>
          <w:rFonts w:ascii="Times New Roman" w:hAnsi="Times New Roman" w:cs="Times New Roman"/>
          <w:position w:val="6"/>
          <w:sz w:val="24"/>
          <w:szCs w:val="24"/>
        </w:rPr>
        <w:t xml:space="preserve">. </w:t>
      </w:r>
      <w:r w:rsidR="00F91BFB" w:rsidRPr="00E71E50">
        <w:rPr>
          <w:rFonts w:ascii="Times New Roman" w:hAnsi="Times New Roman" w:cs="Times New Roman"/>
          <w:position w:val="6"/>
          <w:sz w:val="24"/>
          <w:szCs w:val="24"/>
        </w:rPr>
        <w:t>3.1</w:t>
      </w:r>
      <w:r w:rsidRPr="00E71E50">
        <w:rPr>
          <w:rFonts w:ascii="Times New Roman" w:hAnsi="Times New Roman" w:cs="Times New Roman"/>
          <w:position w:val="6"/>
          <w:sz w:val="24"/>
          <w:szCs w:val="24"/>
        </w:rPr>
        <w:t>-</w:t>
      </w:r>
      <w:r w:rsidR="00F91BFB" w:rsidRPr="00E71E50">
        <w:rPr>
          <w:rFonts w:ascii="Times New Roman" w:hAnsi="Times New Roman" w:cs="Times New Roman"/>
          <w:position w:val="6"/>
          <w:sz w:val="24"/>
          <w:szCs w:val="24"/>
        </w:rPr>
        <w:t>3.2</w:t>
      </w:r>
      <w:r w:rsidRPr="00E71E50">
        <w:rPr>
          <w:rFonts w:ascii="Times New Roman" w:hAnsi="Times New Roman" w:cs="Times New Roman"/>
          <w:position w:val="6"/>
          <w:sz w:val="24"/>
          <w:szCs w:val="24"/>
        </w:rPr>
        <w:t xml:space="preserve"> настоящего Договора.</w:t>
      </w:r>
    </w:p>
    <w:p w14:paraId="5F55A472" w14:textId="77777777" w:rsidR="00D059E4" w:rsidRPr="00E71E50" w:rsidRDefault="00D059E4" w:rsidP="00DF586F">
      <w:pPr>
        <w:numPr>
          <w:ilvl w:val="1"/>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Страховая выплата за оказанные Застрахованному лицу медицинские </w:t>
      </w:r>
      <w:r w:rsidR="00830FFB"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услуги производится в следующем порядке:</w:t>
      </w:r>
    </w:p>
    <w:p w14:paraId="5F55A473" w14:textId="5D5229A8" w:rsidR="00D059E4" w:rsidRPr="00E71E50" w:rsidRDefault="00D059E4" w:rsidP="00DF586F">
      <w:pPr>
        <w:numPr>
          <w:ilvl w:val="2"/>
          <w:numId w:val="4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медицинскую </w:t>
      </w:r>
      <w:r w:rsidR="00830FFB" w:rsidRPr="00E71E50">
        <w:rPr>
          <w:rFonts w:ascii="Times New Roman" w:hAnsi="Times New Roman" w:cs="Times New Roman"/>
          <w:position w:val="6"/>
          <w:sz w:val="24"/>
          <w:szCs w:val="24"/>
        </w:rPr>
        <w:t xml:space="preserve">или иную </w:t>
      </w:r>
      <w:r w:rsidRPr="00E71E50">
        <w:rPr>
          <w:rFonts w:ascii="Times New Roman" w:hAnsi="Times New Roman" w:cs="Times New Roman"/>
          <w:position w:val="6"/>
          <w:sz w:val="24"/>
          <w:szCs w:val="24"/>
        </w:rPr>
        <w:t>организацию в порядке, в сроки и по расценкам,</w:t>
      </w:r>
      <w:r w:rsidR="00A62B04"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предусмотренным договором, заключенным между Страховщиком и медицинской</w:t>
      </w:r>
      <w:r w:rsidR="00A62B04" w:rsidRPr="00E71E50">
        <w:rPr>
          <w:rFonts w:ascii="Times New Roman" w:hAnsi="Times New Roman" w:cs="Times New Roman"/>
          <w:position w:val="6"/>
          <w:sz w:val="24"/>
          <w:szCs w:val="24"/>
        </w:rPr>
        <w:t xml:space="preserve"> </w:t>
      </w:r>
      <w:r w:rsidR="00830FFB" w:rsidRPr="00E71E50">
        <w:rPr>
          <w:rFonts w:ascii="Times New Roman" w:hAnsi="Times New Roman" w:cs="Times New Roman"/>
          <w:position w:val="6"/>
          <w:sz w:val="24"/>
          <w:szCs w:val="24"/>
        </w:rPr>
        <w:t xml:space="preserve">и иной </w:t>
      </w:r>
      <w:r w:rsidRPr="00E71E50">
        <w:rPr>
          <w:rFonts w:ascii="Times New Roman" w:hAnsi="Times New Roman" w:cs="Times New Roman"/>
          <w:position w:val="6"/>
          <w:sz w:val="24"/>
          <w:szCs w:val="24"/>
        </w:rPr>
        <w:t>организацией.</w:t>
      </w:r>
    </w:p>
    <w:p w14:paraId="21F73832" w14:textId="12FD54CD" w:rsidR="00FC14CC" w:rsidRPr="00E71E50" w:rsidRDefault="00FC14CC" w:rsidP="00E71E50">
      <w:pPr>
        <w:pStyle w:val="ab"/>
        <w:ind w:left="0" w:firstLine="709"/>
        <w:jc w:val="both"/>
        <w:rPr>
          <w:rFonts w:ascii="Times New Roman" w:hAnsi="Times New Roman"/>
          <w:iCs/>
          <w:position w:val="6"/>
          <w:sz w:val="24"/>
          <w:szCs w:val="24"/>
        </w:rPr>
      </w:pPr>
      <w:r w:rsidRPr="00E71E50">
        <w:rPr>
          <w:rFonts w:ascii="Times New Roman" w:hAnsi="Times New Roman"/>
          <w:iCs/>
          <w:position w:val="6"/>
          <w:sz w:val="24"/>
          <w:szCs w:val="24"/>
        </w:rPr>
        <w:t xml:space="preserve">6.3. Порядок оплаты </w:t>
      </w:r>
      <w:proofErr w:type="gramStart"/>
      <w:r w:rsidRPr="00E71E50">
        <w:rPr>
          <w:rFonts w:ascii="Times New Roman" w:hAnsi="Times New Roman"/>
          <w:iCs/>
          <w:position w:val="6"/>
          <w:sz w:val="24"/>
          <w:szCs w:val="24"/>
        </w:rPr>
        <w:t>франшизы</w:t>
      </w:r>
      <w:proofErr w:type="gramEnd"/>
      <w:r w:rsidRPr="00E71E50">
        <w:rPr>
          <w:rFonts w:ascii="Times New Roman" w:hAnsi="Times New Roman"/>
          <w:iCs/>
          <w:position w:val="6"/>
          <w:sz w:val="24"/>
          <w:szCs w:val="24"/>
        </w:rPr>
        <w:t xml:space="preserve"> установленной Договором страхования в отношении медицинской организации:</w:t>
      </w:r>
    </w:p>
    <w:p w14:paraId="24338D03" w14:textId="77777777" w:rsidR="00FC14CC" w:rsidRPr="00E71E50" w:rsidRDefault="00FC14CC" w:rsidP="00E71E50">
      <w:pPr>
        <w:pStyle w:val="ab"/>
        <w:ind w:left="0" w:firstLine="709"/>
        <w:jc w:val="both"/>
        <w:rPr>
          <w:rFonts w:ascii="Times New Roman" w:hAnsi="Times New Roman"/>
          <w:iCs/>
          <w:position w:val="6"/>
          <w:sz w:val="24"/>
          <w:szCs w:val="24"/>
        </w:rPr>
      </w:pPr>
      <w:r w:rsidRPr="00E71E50">
        <w:rPr>
          <w:rFonts w:ascii="Times New Roman" w:hAnsi="Times New Roman"/>
          <w:iCs/>
          <w:position w:val="6"/>
          <w:sz w:val="24"/>
          <w:szCs w:val="24"/>
        </w:rPr>
        <w:t xml:space="preserve">6.3.1. Страховщик осуществляет оплату медицинской организации полной стоимости оказанных Застрахованному лицу медицинских и иных услуг, предусмотренных Программой, включая сумму франшизы; </w:t>
      </w:r>
    </w:p>
    <w:p w14:paraId="68B5846E" w14:textId="1BAB06F4" w:rsidR="00FC14CC" w:rsidRPr="00E71E50" w:rsidRDefault="00FC14CC" w:rsidP="00E71E50">
      <w:pPr>
        <w:pStyle w:val="ab"/>
        <w:ind w:left="0" w:firstLine="709"/>
        <w:jc w:val="both"/>
        <w:rPr>
          <w:rFonts w:ascii="Times New Roman" w:hAnsi="Times New Roman"/>
          <w:iCs/>
          <w:position w:val="6"/>
          <w:sz w:val="24"/>
          <w:szCs w:val="24"/>
        </w:rPr>
      </w:pPr>
      <w:r w:rsidRPr="00E71E50">
        <w:rPr>
          <w:rFonts w:ascii="Times New Roman" w:hAnsi="Times New Roman"/>
          <w:iCs/>
          <w:position w:val="6"/>
          <w:sz w:val="24"/>
          <w:szCs w:val="24"/>
        </w:rPr>
        <w:t>6.3.2. Застрахованное лицо в течение 10 (десяти) календарны</w:t>
      </w:r>
      <w:r w:rsidR="001C4AA3" w:rsidRPr="00E71E50">
        <w:rPr>
          <w:rFonts w:ascii="Times New Roman" w:hAnsi="Times New Roman"/>
          <w:iCs/>
          <w:position w:val="6"/>
          <w:sz w:val="24"/>
          <w:szCs w:val="24"/>
        </w:rPr>
        <w:t>х дней после получения счета в Л</w:t>
      </w:r>
      <w:r w:rsidRPr="00E71E50">
        <w:rPr>
          <w:rFonts w:ascii="Times New Roman" w:hAnsi="Times New Roman"/>
          <w:iCs/>
          <w:position w:val="6"/>
          <w:sz w:val="24"/>
          <w:szCs w:val="24"/>
        </w:rPr>
        <w:t>ичном кабинете на сайте Страховщика</w:t>
      </w:r>
      <w:r w:rsidRPr="00E71E50" w:rsidDel="001B41A5">
        <w:rPr>
          <w:rFonts w:ascii="Times New Roman" w:hAnsi="Times New Roman"/>
          <w:iCs/>
          <w:position w:val="6"/>
          <w:sz w:val="24"/>
          <w:szCs w:val="24"/>
        </w:rPr>
        <w:t xml:space="preserve"> </w:t>
      </w:r>
      <w:r w:rsidRPr="00E71E50">
        <w:rPr>
          <w:rFonts w:ascii="Times New Roman" w:hAnsi="Times New Roman"/>
          <w:iCs/>
          <w:position w:val="6"/>
          <w:sz w:val="24"/>
          <w:szCs w:val="24"/>
        </w:rPr>
        <w:t>компенсирует сумму оплаченной франшизы Страховщику.</w:t>
      </w:r>
    </w:p>
    <w:p w14:paraId="5F55A488" w14:textId="77777777" w:rsidR="00A62B04" w:rsidRPr="00E71E50" w:rsidRDefault="00A62B04" w:rsidP="00D059E4">
      <w:pPr>
        <w:shd w:val="clear" w:color="auto" w:fill="FFFFFF"/>
        <w:ind w:firstLine="720"/>
        <w:contextualSpacing/>
        <w:jc w:val="both"/>
        <w:rPr>
          <w:rFonts w:ascii="Times New Roman" w:hAnsi="Times New Roman" w:cs="Times New Roman"/>
          <w:position w:val="6"/>
          <w:sz w:val="24"/>
          <w:szCs w:val="24"/>
        </w:rPr>
      </w:pPr>
    </w:p>
    <w:p w14:paraId="5F55A489" w14:textId="77777777" w:rsidR="00D059E4" w:rsidRPr="00E71E50" w:rsidRDefault="00D059E4" w:rsidP="00C970B1">
      <w:pPr>
        <w:numPr>
          <w:ilvl w:val="0"/>
          <w:numId w:val="45"/>
        </w:numPr>
        <w:shd w:val="clear" w:color="auto" w:fill="FFFFFF"/>
        <w:contextualSpacing/>
        <w:jc w:val="center"/>
        <w:rPr>
          <w:rFonts w:ascii="Times New Roman" w:hAnsi="Times New Roman" w:cs="Times New Roman"/>
          <w:position w:val="6"/>
          <w:sz w:val="24"/>
          <w:szCs w:val="24"/>
        </w:rPr>
      </w:pPr>
      <w:r w:rsidRPr="00E71E50">
        <w:rPr>
          <w:rFonts w:ascii="Times New Roman" w:hAnsi="Times New Roman" w:cs="Times New Roman"/>
          <w:position w:val="6"/>
          <w:sz w:val="24"/>
          <w:szCs w:val="24"/>
        </w:rPr>
        <w:t>ПОРЯДОК ИЗМЕНЕНИЯ И ПРЕКРАЩЕНИЯ ДОГОВОРА</w:t>
      </w:r>
    </w:p>
    <w:p w14:paraId="5F55A48A" w14:textId="77777777" w:rsidR="00A62B04" w:rsidRPr="00E71E50" w:rsidRDefault="00A62B04" w:rsidP="00C970B1">
      <w:pPr>
        <w:shd w:val="clear" w:color="auto" w:fill="FFFFFF"/>
        <w:ind w:firstLine="720"/>
        <w:contextualSpacing/>
        <w:jc w:val="both"/>
        <w:rPr>
          <w:rFonts w:ascii="Times New Roman" w:hAnsi="Times New Roman" w:cs="Times New Roman"/>
          <w:position w:val="6"/>
          <w:sz w:val="24"/>
          <w:szCs w:val="24"/>
        </w:rPr>
      </w:pPr>
    </w:p>
    <w:p w14:paraId="5F55A48B" w14:textId="77777777" w:rsidR="00D059E4" w:rsidRPr="00E71E50" w:rsidRDefault="00D059E4" w:rsidP="00C970B1">
      <w:pPr>
        <w:numPr>
          <w:ilvl w:val="1"/>
          <w:numId w:val="45"/>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Настоящий Договор прекращается в случаях:</w:t>
      </w:r>
    </w:p>
    <w:p w14:paraId="5F55A48C" w14:textId="77777777" w:rsidR="00D059E4" w:rsidRPr="00E71E50" w:rsidRDefault="00D059E4" w:rsidP="005F4D10">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истечения срока его действия;</w:t>
      </w:r>
    </w:p>
    <w:p w14:paraId="5F55A48D" w14:textId="46A752E6" w:rsidR="00D059E4" w:rsidRPr="00E71E50" w:rsidRDefault="00D059E4" w:rsidP="005F4D10">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неуплаты Страхователем страхового взноса (при уплате страховой премии в рассрочку) в установленные настоящим Договором сроки или уплаты взноса в меньшем размере</w:t>
      </w:r>
      <w:r w:rsidR="009D5328" w:rsidRPr="00E71E50">
        <w:rPr>
          <w:rFonts w:ascii="Times New Roman" w:hAnsi="Times New Roman" w:cs="Times New Roman"/>
          <w:position w:val="6"/>
          <w:sz w:val="24"/>
          <w:szCs w:val="24"/>
        </w:rPr>
        <w:t>, в порядке</w:t>
      </w:r>
      <w:r w:rsidR="002F35C5" w:rsidRPr="00E71E50">
        <w:rPr>
          <w:rFonts w:ascii="Times New Roman" w:hAnsi="Times New Roman" w:cs="Times New Roman"/>
          <w:position w:val="6"/>
          <w:sz w:val="24"/>
          <w:szCs w:val="24"/>
        </w:rPr>
        <w:t>,</w:t>
      </w:r>
      <w:r w:rsidR="004F6053" w:rsidRPr="00E71E50">
        <w:rPr>
          <w:rFonts w:ascii="Times New Roman" w:hAnsi="Times New Roman" w:cs="Times New Roman"/>
          <w:position w:val="6"/>
          <w:sz w:val="24"/>
          <w:szCs w:val="24"/>
        </w:rPr>
        <w:t xml:space="preserve"> предусмотренном пунктом 3.6</w:t>
      </w:r>
      <w:r w:rsidR="009D5328" w:rsidRPr="00E71E50">
        <w:rPr>
          <w:rFonts w:ascii="Times New Roman" w:hAnsi="Times New Roman" w:cs="Times New Roman"/>
          <w:position w:val="6"/>
          <w:sz w:val="24"/>
          <w:szCs w:val="24"/>
        </w:rPr>
        <w:t xml:space="preserve">. </w:t>
      </w:r>
      <w:r w:rsidR="00AD4102" w:rsidRPr="00E71E50">
        <w:rPr>
          <w:rFonts w:ascii="Times New Roman" w:hAnsi="Times New Roman" w:cs="Times New Roman"/>
          <w:position w:val="6"/>
          <w:sz w:val="24"/>
          <w:szCs w:val="24"/>
        </w:rPr>
        <w:t>Договора.</w:t>
      </w:r>
    </w:p>
    <w:p w14:paraId="5F55A492" w14:textId="08279EC4" w:rsidR="00D059E4" w:rsidRPr="00E71E50" w:rsidRDefault="00D059E4" w:rsidP="005F4D10">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смерти Застрахованного лица. Настоящий Договор в этом случае прекращается только в отношении умершего Застрахованного лица с момента его смерти. Страховщик</w:t>
      </w:r>
      <w:r w:rsidR="00175317" w:rsidRPr="00E71E50">
        <w:rPr>
          <w:rFonts w:ascii="Times New Roman" w:hAnsi="Times New Roman" w:cs="Times New Roman"/>
          <w:position w:val="6"/>
          <w:sz w:val="24"/>
          <w:szCs w:val="24"/>
        </w:rPr>
        <w:t xml:space="preserve"> по требованию Страхователя</w:t>
      </w:r>
      <w:r w:rsidRPr="00E71E50">
        <w:rPr>
          <w:rFonts w:ascii="Times New Roman" w:hAnsi="Times New Roman" w:cs="Times New Roman"/>
          <w:position w:val="6"/>
          <w:sz w:val="24"/>
          <w:szCs w:val="24"/>
        </w:rPr>
        <w:t xml:space="preserve"> возвращает Страхователю часть уплаченной страховой премии за неистекший срок действия </w:t>
      </w:r>
      <w:r w:rsidR="002F35C5" w:rsidRPr="00E71E50">
        <w:rPr>
          <w:rFonts w:ascii="Times New Roman" w:hAnsi="Times New Roman" w:cs="Times New Roman"/>
          <w:position w:val="6"/>
          <w:sz w:val="24"/>
          <w:szCs w:val="24"/>
        </w:rPr>
        <w:t>Д</w:t>
      </w:r>
      <w:r w:rsidRPr="00E71E50">
        <w:rPr>
          <w:rFonts w:ascii="Times New Roman" w:hAnsi="Times New Roman" w:cs="Times New Roman"/>
          <w:position w:val="6"/>
          <w:sz w:val="24"/>
          <w:szCs w:val="24"/>
        </w:rPr>
        <w:t>оговора страхования, уплаченной за данное Застрахованное лицо.</w:t>
      </w:r>
    </w:p>
    <w:p w14:paraId="5F55A49E" w14:textId="6816979A" w:rsidR="00D059E4" w:rsidRPr="00E71E50" w:rsidRDefault="00D059E4" w:rsidP="00C970B1">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исполнения Страховщиком обязательств перед Страхователем по настоящему Договору в полном объеме</w:t>
      </w:r>
      <w:r w:rsidR="00175317" w:rsidRPr="00E71E50">
        <w:rPr>
          <w:rFonts w:ascii="Times New Roman" w:hAnsi="Times New Roman" w:cs="Times New Roman"/>
          <w:position w:val="6"/>
          <w:sz w:val="24"/>
          <w:szCs w:val="24"/>
        </w:rPr>
        <w:t xml:space="preserve"> (выплаты страховой суммы)</w:t>
      </w:r>
      <w:r w:rsidR="004F6053" w:rsidRPr="00E71E50">
        <w:rPr>
          <w:rFonts w:ascii="Times New Roman" w:hAnsi="Times New Roman" w:cs="Times New Roman"/>
          <w:position w:val="6"/>
          <w:sz w:val="24"/>
          <w:szCs w:val="24"/>
        </w:rPr>
        <w:t>. При выплате страховой суммы в отношении отдельного Застрахованного Договор страхования прекращается в отношении соответствующего Застрахованного лица.</w:t>
      </w:r>
    </w:p>
    <w:p w14:paraId="5F55A49F" w14:textId="3E1D0467" w:rsidR="00D059E4" w:rsidRPr="00E71E50" w:rsidRDefault="00D059E4" w:rsidP="005F4D10">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 соглашению сторон в</w:t>
      </w:r>
      <w:r w:rsidR="00175317" w:rsidRPr="00E71E50">
        <w:rPr>
          <w:rFonts w:ascii="Times New Roman" w:hAnsi="Times New Roman" w:cs="Times New Roman"/>
          <w:position w:val="6"/>
          <w:sz w:val="24"/>
          <w:szCs w:val="24"/>
        </w:rPr>
        <w:t xml:space="preserve"> том числе, в</w:t>
      </w:r>
      <w:r w:rsidRPr="00E71E50">
        <w:rPr>
          <w:rFonts w:ascii="Times New Roman" w:hAnsi="Times New Roman" w:cs="Times New Roman"/>
          <w:position w:val="6"/>
          <w:sz w:val="24"/>
          <w:szCs w:val="24"/>
        </w:rPr>
        <w:t xml:space="preserve"> отношении отдельных Застрахованных лиц. Порядок взаиморасчетов сторон по данн</w:t>
      </w:r>
      <w:r w:rsidR="00175317" w:rsidRPr="00E71E50">
        <w:rPr>
          <w:rFonts w:ascii="Times New Roman" w:hAnsi="Times New Roman" w:cs="Times New Roman"/>
          <w:position w:val="6"/>
          <w:sz w:val="24"/>
          <w:szCs w:val="24"/>
        </w:rPr>
        <w:t>о</w:t>
      </w:r>
      <w:r w:rsidRPr="00E71E50">
        <w:rPr>
          <w:rFonts w:ascii="Times New Roman" w:hAnsi="Times New Roman" w:cs="Times New Roman"/>
          <w:position w:val="6"/>
          <w:sz w:val="24"/>
          <w:szCs w:val="24"/>
        </w:rPr>
        <w:t>м</w:t>
      </w:r>
      <w:r w:rsidR="00175317" w:rsidRPr="00E71E50">
        <w:rPr>
          <w:rFonts w:ascii="Times New Roman" w:hAnsi="Times New Roman" w:cs="Times New Roman"/>
          <w:position w:val="6"/>
          <w:sz w:val="24"/>
          <w:szCs w:val="24"/>
        </w:rPr>
        <w:t>у</w:t>
      </w:r>
      <w:r w:rsidRPr="00E71E50">
        <w:rPr>
          <w:rFonts w:ascii="Times New Roman" w:hAnsi="Times New Roman" w:cs="Times New Roman"/>
          <w:position w:val="6"/>
          <w:sz w:val="24"/>
          <w:szCs w:val="24"/>
        </w:rPr>
        <w:t xml:space="preserve"> основани</w:t>
      </w:r>
      <w:r w:rsidR="00175317" w:rsidRPr="00E71E50">
        <w:rPr>
          <w:rFonts w:ascii="Times New Roman" w:hAnsi="Times New Roman" w:cs="Times New Roman"/>
          <w:position w:val="6"/>
          <w:sz w:val="24"/>
          <w:szCs w:val="24"/>
        </w:rPr>
        <w:t>ю</w:t>
      </w:r>
      <w:r w:rsidRPr="00E71E50">
        <w:rPr>
          <w:rFonts w:ascii="Times New Roman" w:hAnsi="Times New Roman" w:cs="Times New Roman"/>
          <w:position w:val="6"/>
          <w:sz w:val="24"/>
          <w:szCs w:val="24"/>
        </w:rPr>
        <w:t xml:space="preserve"> указан в п. </w:t>
      </w:r>
      <w:r w:rsidR="00F91BFB" w:rsidRPr="00E71E50">
        <w:rPr>
          <w:rFonts w:ascii="Times New Roman" w:hAnsi="Times New Roman" w:cs="Times New Roman"/>
          <w:position w:val="6"/>
          <w:sz w:val="24"/>
          <w:szCs w:val="24"/>
        </w:rPr>
        <w:t>7.2.1</w:t>
      </w:r>
      <w:r w:rsidRPr="00E71E50">
        <w:rPr>
          <w:rFonts w:ascii="Times New Roman" w:hAnsi="Times New Roman" w:cs="Times New Roman"/>
          <w:position w:val="6"/>
          <w:sz w:val="24"/>
          <w:szCs w:val="24"/>
        </w:rPr>
        <w:t xml:space="preserve"> настоящего Договора;</w:t>
      </w:r>
    </w:p>
    <w:p w14:paraId="3C2EAD55" w14:textId="774684E9" w:rsidR="00EA0E7B" w:rsidRPr="00E71E50" w:rsidRDefault="00EA0E7B" w:rsidP="00E71E50">
      <w:pPr>
        <w:ind w:firstLine="709"/>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 xml:space="preserve">7.1.6. при наличии просроченной задолженности Застрахованного по оплате франшизы, в сумме превышающей 1 500 (одну тысячу пятьсот) руб. и ее непогашения в течение двух календарных месяцев с момента выставления Страховщиком счета, Страховщик имеет право прекратить настоящий Договор страхования в отношении данного Застрахованного, при условии, что Страховщик уведомит об этом Страхователя и Застрахованного любым доступным </w:t>
      </w:r>
      <w:r w:rsidRPr="00E71E50">
        <w:rPr>
          <w:rFonts w:ascii="Times New Roman" w:hAnsi="Times New Roman" w:cs="Times New Roman"/>
          <w:iCs/>
          <w:position w:val="6"/>
          <w:sz w:val="24"/>
          <w:szCs w:val="24"/>
        </w:rPr>
        <w:lastRenderedPageBreak/>
        <w:t>способом (в том числе в виде электронного документа или электронного уведомления) по контактным данным, представленным Страховщику, либо в личном кабинете Застрахованного на сайте Страховщика (при наличии личного кабинета). Договор страхования в отношении Застрахованного считается прекращенным с даты направления уведомления Страхователю и Застрахованному лицу.</w:t>
      </w:r>
    </w:p>
    <w:p w14:paraId="5F55A4A0" w14:textId="2C4D3210" w:rsidR="00D059E4" w:rsidRPr="00E71E50" w:rsidRDefault="00D059E4" w:rsidP="00E71E50">
      <w:pPr>
        <w:numPr>
          <w:ilvl w:val="2"/>
          <w:numId w:val="45"/>
        </w:numPr>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других случаях, предусмотренных</w:t>
      </w:r>
      <w:r w:rsidR="0077673A" w:rsidRPr="00E71E50">
        <w:rPr>
          <w:rFonts w:ascii="Times New Roman" w:hAnsi="Times New Roman" w:cs="Times New Roman"/>
          <w:position w:val="6"/>
          <w:sz w:val="24"/>
          <w:szCs w:val="24"/>
        </w:rPr>
        <w:t xml:space="preserve"> Договором и</w:t>
      </w:r>
      <w:r w:rsidRPr="00E71E50">
        <w:rPr>
          <w:rFonts w:ascii="Times New Roman" w:hAnsi="Times New Roman" w:cs="Times New Roman"/>
          <w:position w:val="6"/>
          <w:sz w:val="24"/>
          <w:szCs w:val="24"/>
        </w:rPr>
        <w:t xml:space="preserve"> законодательными актами Российской Федерации. </w:t>
      </w:r>
    </w:p>
    <w:p w14:paraId="5F55A4A1" w14:textId="2D7B9305" w:rsidR="00D059E4" w:rsidRPr="00E71E50" w:rsidRDefault="00D059E4" w:rsidP="00BD0974">
      <w:pPr>
        <w:numPr>
          <w:ilvl w:val="1"/>
          <w:numId w:val="45"/>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Порядок взаиморасчетов Сторон при изменении численности Застрахованных лиц по настоящему Договору и досрочном прекращении настоящего Договора:</w:t>
      </w:r>
    </w:p>
    <w:p w14:paraId="747C24C4" w14:textId="15C31C2D" w:rsidR="004425F6" w:rsidRPr="00E71E50" w:rsidRDefault="004425F6" w:rsidP="004425F6">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bookmarkStart w:id="8" w:name="_Ref517862675"/>
      <w:r w:rsidRPr="00E71E50">
        <w:rPr>
          <w:rFonts w:ascii="Times New Roman" w:hAnsi="Times New Roman" w:cs="Times New Roman"/>
          <w:position w:val="6"/>
          <w:sz w:val="24"/>
          <w:szCs w:val="24"/>
        </w:rPr>
        <w:t xml:space="preserve">При досрочном прекращении настоящего Договора в одностороннем порядке Страховщиком (в соотв. с </w:t>
      </w:r>
      <w:proofErr w:type="spellStart"/>
      <w:r w:rsidRPr="00E71E50">
        <w:rPr>
          <w:rFonts w:ascii="Times New Roman" w:hAnsi="Times New Roman" w:cs="Times New Roman"/>
          <w:position w:val="6"/>
          <w:sz w:val="24"/>
          <w:szCs w:val="24"/>
        </w:rPr>
        <w:t>п.</w:t>
      </w:r>
      <w:r w:rsidR="00977A49" w:rsidRPr="00E71E50">
        <w:rPr>
          <w:rFonts w:ascii="Times New Roman" w:hAnsi="Times New Roman" w:cs="Times New Roman"/>
          <w:position w:val="6"/>
          <w:sz w:val="24"/>
          <w:szCs w:val="24"/>
        </w:rPr>
        <w:t>п</w:t>
      </w:r>
      <w:proofErr w:type="spellEnd"/>
      <w:r w:rsidR="00977A49" w:rsidRPr="00E71E50">
        <w:rPr>
          <w:rFonts w:ascii="Times New Roman" w:hAnsi="Times New Roman" w:cs="Times New Roman"/>
          <w:position w:val="6"/>
          <w:sz w:val="24"/>
          <w:szCs w:val="24"/>
        </w:rPr>
        <w:t>. 3.9.9.,</w:t>
      </w:r>
      <w:r w:rsidRPr="00E71E50">
        <w:rPr>
          <w:rFonts w:ascii="Times New Roman" w:hAnsi="Times New Roman" w:cs="Times New Roman"/>
          <w:position w:val="6"/>
          <w:sz w:val="24"/>
          <w:szCs w:val="24"/>
        </w:rPr>
        <w:t xml:space="preserve"> 7.4. Договора), а также по соглашению Сторон, в том числе, при прекращении страхования в отношении всех или части Застрахованных лиц, расчет суммы, подлежащей возврату Страхователю, производится исходя из фактически поступившей по Договору страхования суммы страховой премии (страховых вносов) за Застрахованных лиц, в отношении которых прекращается страхование, за вычетом приходящейся на указанных Застрахованных лиц части страховой премии, рассчитанной пропорционально времени, в течение которого действовало страхование, и за вычетом расходов на ведение дела Страховщика (РВД) в размере 20% от части страховой премии за период между датой прекращения договора и датой окончания оплаченного периода действия настоящего Договора. В случае </w:t>
      </w:r>
      <w:r w:rsidR="00FE66D8" w:rsidRPr="00E71E50">
        <w:rPr>
          <w:rFonts w:ascii="Times New Roman" w:hAnsi="Times New Roman" w:cs="Times New Roman"/>
          <w:position w:val="6"/>
          <w:sz w:val="24"/>
          <w:szCs w:val="24"/>
        </w:rPr>
        <w:t xml:space="preserve">досрочного </w:t>
      </w:r>
      <w:r w:rsidRPr="00E71E50">
        <w:rPr>
          <w:rFonts w:ascii="Times New Roman" w:hAnsi="Times New Roman" w:cs="Times New Roman"/>
          <w:position w:val="6"/>
          <w:sz w:val="24"/>
          <w:szCs w:val="24"/>
        </w:rPr>
        <w:t>прекращения Договора Страхователем в одностороннем порядке, возврат части страховой премии осуществляется в соответствии с настоящим пунктом, за исключением размера РВД, который в таком случае будет составлять 30%.</w:t>
      </w:r>
    </w:p>
    <w:p w14:paraId="599B744E" w14:textId="79A52E6C" w:rsidR="004425F6" w:rsidRPr="00E71E50" w:rsidRDefault="00797B88" w:rsidP="007E0B3C">
      <w:pPr>
        <w:shd w:val="clear" w:color="auto" w:fill="FFFFFF"/>
        <w:tabs>
          <w:tab w:val="left" w:pos="851"/>
        </w:tabs>
        <w:ind w:firstLine="709"/>
        <w:contextualSpacing/>
        <w:jc w:val="both"/>
        <w:rPr>
          <w:rFonts w:ascii="Times New Roman" w:hAnsi="Times New Roman" w:cs="Times New Roman"/>
          <w:bCs/>
          <w:iCs/>
          <w:position w:val="6"/>
          <w:sz w:val="24"/>
          <w:szCs w:val="24"/>
        </w:rPr>
      </w:pPr>
      <w:r w:rsidRPr="00E71E50">
        <w:rPr>
          <w:rFonts w:ascii="Times New Roman" w:hAnsi="Times New Roman" w:cs="Times New Roman"/>
          <w:position w:val="6"/>
          <w:sz w:val="24"/>
          <w:szCs w:val="24"/>
        </w:rPr>
        <w:t>При уменьшении численности Застрахованных лиц за 2 и менее месяцев до окончания срока действия настоящего Договора страховая премия за неиспользованный период возврату не подлежит.</w:t>
      </w:r>
      <w:r w:rsidR="007E0B3C" w:rsidRPr="00E71E50">
        <w:rPr>
          <w:rFonts w:ascii="Times New Roman" w:hAnsi="Times New Roman" w:cs="Times New Roman"/>
          <w:position w:val="6"/>
          <w:sz w:val="24"/>
          <w:szCs w:val="24"/>
        </w:rPr>
        <w:t xml:space="preserve"> </w:t>
      </w:r>
      <w:r w:rsidR="004F5D41" w:rsidRPr="00E71E50">
        <w:rPr>
          <w:rFonts w:ascii="Times New Roman" w:hAnsi="Times New Roman" w:cs="Times New Roman"/>
          <w:bCs/>
          <w:iCs/>
          <w:position w:val="6"/>
          <w:sz w:val="24"/>
          <w:szCs w:val="24"/>
        </w:rPr>
        <w:t xml:space="preserve">Страховщик имеет право также удержать средства в размере непогашенной просроченной задолженности Застрахованных по </w:t>
      </w:r>
      <w:r w:rsidR="007E0B3C" w:rsidRPr="00E71E50">
        <w:rPr>
          <w:rFonts w:ascii="Times New Roman" w:hAnsi="Times New Roman" w:cs="Times New Roman"/>
          <w:bCs/>
          <w:iCs/>
          <w:position w:val="6"/>
          <w:sz w:val="24"/>
          <w:szCs w:val="24"/>
        </w:rPr>
        <w:t>оплате франшизы</w:t>
      </w:r>
      <w:r w:rsidR="004425F6" w:rsidRPr="00E71E50">
        <w:rPr>
          <w:rFonts w:ascii="Times New Roman" w:hAnsi="Times New Roman" w:cs="Times New Roman"/>
          <w:bCs/>
          <w:iCs/>
          <w:position w:val="6"/>
          <w:sz w:val="24"/>
          <w:szCs w:val="24"/>
        </w:rPr>
        <w:t>.</w:t>
      </w:r>
    </w:p>
    <w:p w14:paraId="5F55A4A6" w14:textId="2E48A4CD" w:rsidR="00165073" w:rsidRPr="00E71E50" w:rsidRDefault="007E0B3C" w:rsidP="00C970B1">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bCs/>
          <w:iCs/>
          <w:position w:val="6"/>
          <w:sz w:val="24"/>
          <w:szCs w:val="24"/>
        </w:rPr>
        <w:t>По</w:t>
      </w:r>
      <w:r w:rsidR="004425F6" w:rsidRPr="00E71E50">
        <w:rPr>
          <w:rFonts w:ascii="Times New Roman" w:hAnsi="Times New Roman" w:cs="Times New Roman"/>
          <w:bCs/>
          <w:iCs/>
          <w:position w:val="6"/>
          <w:sz w:val="24"/>
          <w:szCs w:val="24"/>
        </w:rPr>
        <w:t xml:space="preserve"> </w:t>
      </w:r>
      <w:r w:rsidR="004425F6" w:rsidRPr="00E71E50">
        <w:rPr>
          <w:rFonts w:ascii="Times New Roman" w:hAnsi="Times New Roman" w:cs="Times New Roman"/>
          <w:position w:val="6"/>
          <w:sz w:val="24"/>
          <w:szCs w:val="24"/>
        </w:rPr>
        <w:t xml:space="preserve">Варианта </w:t>
      </w:r>
      <w:r w:rsidRPr="00E71E50">
        <w:rPr>
          <w:rFonts w:ascii="Times New Roman" w:hAnsi="Times New Roman" w:cs="Times New Roman"/>
          <w:position w:val="6"/>
          <w:sz w:val="24"/>
          <w:szCs w:val="24"/>
        </w:rPr>
        <w:t>1</w:t>
      </w:r>
      <w:r w:rsidR="004425F6" w:rsidRPr="00E71E50">
        <w:rPr>
          <w:rFonts w:ascii="Times New Roman" w:hAnsi="Times New Roman" w:cs="Times New Roman"/>
          <w:bCs/>
          <w:iCs/>
          <w:position w:val="6"/>
          <w:sz w:val="24"/>
          <w:szCs w:val="24"/>
        </w:rPr>
        <w:t xml:space="preserve"> </w:t>
      </w:r>
      <w:r w:rsidR="004425F6" w:rsidRPr="00E71E50">
        <w:rPr>
          <w:rFonts w:ascii="Times New Roman" w:hAnsi="Times New Roman" w:cs="Times New Roman"/>
          <w:iCs/>
          <w:position w:val="6"/>
          <w:sz w:val="24"/>
          <w:szCs w:val="24"/>
        </w:rPr>
        <w:t>при досрочном прекращении настоящего Договора Сторонами в одностороннем порядке, также по соглашению Сторон, в том числе, при прекращении страхования в отношении всех или части Застрахованных лиц, уплаченная страховая премия не подлежит возврату, за исключением случаев предусмотренных действующим законодательством Российской федерации и указанных в п.7.1.3. Договора</w:t>
      </w:r>
      <w:r w:rsidR="004425F6" w:rsidRPr="00E71E50">
        <w:rPr>
          <w:rFonts w:ascii="Times New Roman" w:hAnsi="Times New Roman" w:cs="Times New Roman"/>
          <w:position w:val="6"/>
          <w:sz w:val="24"/>
          <w:szCs w:val="24"/>
        </w:rPr>
        <w:t>.</w:t>
      </w:r>
      <w:bookmarkEnd w:id="8"/>
    </w:p>
    <w:p w14:paraId="5F55A4B6" w14:textId="797F7124" w:rsidR="00D059E4" w:rsidRPr="00E71E50" w:rsidRDefault="000115FE" w:rsidP="00C970B1">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случае увеличения численности Застрахованных лиц по настоящему Договору Страхователь обязан уплатить дополнительную страховую премию за каждое новое Застрахованное лицо в размере, пропорциональном неистекшему сроку действия настоящего Договора. При увеличении численности Застрахованных лиц за 2 и менее месяцев до окончания срока действия настоящего Договора, в отношении каждого нового Застрахованного лица уплачивается страховой взнос в размере 2 /12 от годовой страховой премии на одно Застрахованное лицо.</w:t>
      </w:r>
    </w:p>
    <w:p w14:paraId="2FA51B77" w14:textId="77777777" w:rsidR="00FE18EA" w:rsidRPr="00E71E50" w:rsidRDefault="00FE18EA" w:rsidP="00883676">
      <w:pPr>
        <w:numPr>
          <w:ilvl w:val="2"/>
          <w:numId w:val="45"/>
        </w:numPr>
        <w:shd w:val="clear" w:color="auto" w:fill="FFFFFF"/>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Изменения списочного состава Застрахованных лиц оформляются дополнительным соглашением к Договору и вступают в силу с момента подписания указанного соглашения, если в нем не установлено иное.</w:t>
      </w:r>
    </w:p>
    <w:p w14:paraId="5F55A4D5" w14:textId="3FFC6C0B" w:rsidR="00D059E4" w:rsidRPr="00E71E50" w:rsidRDefault="00D059E4" w:rsidP="00F4510A">
      <w:pPr>
        <w:numPr>
          <w:ilvl w:val="1"/>
          <w:numId w:val="54"/>
        </w:numPr>
        <w:shd w:val="clear" w:color="auto" w:fill="FFFFFF"/>
        <w:tabs>
          <w:tab w:val="left" w:pos="1272"/>
        </w:tabs>
        <w:ind w:left="142" w:firstLine="567"/>
        <w:contextualSpacing/>
        <w:jc w:val="both"/>
        <w:rPr>
          <w:rFonts w:ascii="Times New Roman" w:hAnsi="Times New Roman" w:cs="Times New Roman"/>
          <w:position w:val="6"/>
          <w:sz w:val="24"/>
          <w:szCs w:val="24"/>
        </w:rPr>
      </w:pPr>
      <w:bookmarkStart w:id="9" w:name="_Ref517862660"/>
      <w:r w:rsidRPr="00E71E50">
        <w:rPr>
          <w:rFonts w:ascii="Times New Roman" w:hAnsi="Times New Roman" w:cs="Times New Roman"/>
          <w:position w:val="6"/>
          <w:sz w:val="24"/>
          <w:szCs w:val="24"/>
        </w:rPr>
        <w:t>При прекращении настоящего Договора в отношении всех Застрахованных лиц Страхователь направляет Страховщику по факсимильной или электронной связи, с последующей отправкой оригинала документа по почте, письменное заявление о прекращении настоящего Договора с указанием даты прекращения настоящего Договора.</w:t>
      </w:r>
      <w:bookmarkEnd w:id="9"/>
    </w:p>
    <w:p w14:paraId="5F55A4D6" w14:textId="77777777" w:rsidR="00D059E4" w:rsidRPr="00E71E50" w:rsidRDefault="00D059E4" w:rsidP="00F4510A">
      <w:pPr>
        <w:numPr>
          <w:ilvl w:val="2"/>
          <w:numId w:val="54"/>
        </w:numPr>
        <w:shd w:val="clear" w:color="auto" w:fill="FFFFFF"/>
        <w:tabs>
          <w:tab w:val="left" w:pos="851"/>
        </w:tabs>
        <w:ind w:left="142"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случае прекращения настоящего Договора, в том числе, при прекращении страхования в отношении отдельных Застрахованных лиц, Страховщик уведомляет медицинские </w:t>
      </w:r>
      <w:r w:rsidR="00830FFB" w:rsidRPr="00E71E50">
        <w:rPr>
          <w:rFonts w:ascii="Times New Roman" w:hAnsi="Times New Roman" w:cs="Times New Roman"/>
          <w:position w:val="6"/>
          <w:sz w:val="24"/>
          <w:szCs w:val="24"/>
        </w:rPr>
        <w:t xml:space="preserve">и иные </w:t>
      </w:r>
      <w:r w:rsidRPr="00E71E50">
        <w:rPr>
          <w:rFonts w:ascii="Times New Roman" w:hAnsi="Times New Roman" w:cs="Times New Roman"/>
          <w:position w:val="6"/>
          <w:sz w:val="24"/>
          <w:szCs w:val="24"/>
        </w:rPr>
        <w:t xml:space="preserve">организации о прекращении оказания медицинских </w:t>
      </w:r>
      <w:r w:rsidR="00830FFB" w:rsidRPr="00E71E50">
        <w:rPr>
          <w:rFonts w:ascii="Times New Roman" w:hAnsi="Times New Roman" w:cs="Times New Roman"/>
          <w:position w:val="6"/>
          <w:sz w:val="24"/>
          <w:szCs w:val="24"/>
        </w:rPr>
        <w:t xml:space="preserve">и иных </w:t>
      </w:r>
      <w:r w:rsidRPr="00E71E50">
        <w:rPr>
          <w:rFonts w:ascii="Times New Roman" w:hAnsi="Times New Roman" w:cs="Times New Roman"/>
          <w:position w:val="6"/>
          <w:sz w:val="24"/>
          <w:szCs w:val="24"/>
        </w:rPr>
        <w:t xml:space="preserve">услуг по </w:t>
      </w:r>
      <w:r w:rsidRPr="00E71E50">
        <w:rPr>
          <w:rFonts w:ascii="Times New Roman" w:hAnsi="Times New Roman" w:cs="Times New Roman"/>
          <w:position w:val="6"/>
          <w:sz w:val="24"/>
          <w:szCs w:val="24"/>
        </w:rPr>
        <w:lastRenderedPageBreak/>
        <w:t>настоящему Договору всем или конкретному Застрахованному лицу.</w:t>
      </w:r>
    </w:p>
    <w:p w14:paraId="4C79A761" w14:textId="77777777" w:rsidR="00EC59A7" w:rsidRPr="00E71E50" w:rsidRDefault="00EC59A7" w:rsidP="00F4510A">
      <w:pPr>
        <w:numPr>
          <w:ilvl w:val="1"/>
          <w:numId w:val="54"/>
        </w:numPr>
        <w:shd w:val="clear" w:color="auto" w:fill="FFFFFF"/>
        <w:tabs>
          <w:tab w:val="left" w:pos="1272"/>
        </w:tabs>
        <w:ind w:left="142"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Настоящий Договор может быть расторгнут досрочно по требованию Страхователя или Страховщика, путем направления письменного уведомления о расторжении по адресам и реквизитам, предусмотренным Договором. Уведомление о намерении прекратить действие Договора направляется не менее чем за 30 дней до предполагаемой даты досрочного прекращения действия Договора.</w:t>
      </w:r>
    </w:p>
    <w:p w14:paraId="5F55A4D8" w14:textId="72171AF6" w:rsidR="00D059E4" w:rsidRPr="00E71E50" w:rsidRDefault="00EC59A7" w:rsidP="00404E6C">
      <w:pPr>
        <w:numPr>
          <w:ilvl w:val="1"/>
          <w:numId w:val="5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 xml:space="preserve">Все изменения и дополнения к настоящему Договору оформляются в соответствии с Российским законодательством и действительны лишь в том случае, если они выполнены в письменной форме. </w:t>
      </w:r>
    </w:p>
    <w:p w14:paraId="5F55A4D9" w14:textId="7B7250B1" w:rsidR="00D059E4" w:rsidRPr="00E71E50" w:rsidRDefault="00EC59A7" w:rsidP="00404E6C">
      <w:pPr>
        <w:numPr>
          <w:ilvl w:val="1"/>
          <w:numId w:val="5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 </w:t>
      </w:r>
      <w:r w:rsidR="00D059E4" w:rsidRPr="00E71E50">
        <w:rPr>
          <w:rFonts w:ascii="Times New Roman" w:hAnsi="Times New Roman" w:cs="Times New Roman"/>
          <w:position w:val="6"/>
          <w:sz w:val="24"/>
          <w:szCs w:val="24"/>
        </w:rPr>
        <w:t>Внесение изменений, связанных с переменой фамилии, имени, отчества, адреса проживания, домашнего и служебного телефонов Застрахованных лиц производится на основании уведомления от Страхователя, направленного в электронной форме, и не требует оформления дополнительного соглашения, подписанного каждой из сторон.</w:t>
      </w:r>
    </w:p>
    <w:p w14:paraId="5F55A4DA" w14:textId="091B9663" w:rsidR="00D059E4" w:rsidRPr="00E71E50" w:rsidRDefault="00D059E4" w:rsidP="00D059E4">
      <w:pPr>
        <w:shd w:val="clear" w:color="auto" w:fill="FFFFFF"/>
        <w:ind w:firstLine="720"/>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этом Страховщик уведомляет Страхователя по электронной связи о получении данного уведомления.</w:t>
      </w:r>
    </w:p>
    <w:p w14:paraId="7AC3F5BC" w14:textId="69FA1246" w:rsidR="00553E82" w:rsidRPr="00E71E50" w:rsidRDefault="00553E82" w:rsidP="00F4510A">
      <w:pPr>
        <w:numPr>
          <w:ilvl w:val="1"/>
          <w:numId w:val="54"/>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Внесение изменений, связанных с переменой индивидуального номера мобильных телефонов </w:t>
      </w:r>
      <w:proofErr w:type="gramStart"/>
      <w:r w:rsidRPr="00E71E50">
        <w:rPr>
          <w:rFonts w:ascii="Times New Roman" w:hAnsi="Times New Roman" w:cs="Times New Roman"/>
          <w:position w:val="6"/>
          <w:sz w:val="24"/>
          <w:szCs w:val="24"/>
        </w:rPr>
        <w:t>Застрахованных лиц</w:t>
      </w:r>
      <w:proofErr w:type="gramEnd"/>
      <w:r w:rsidRPr="00E71E50">
        <w:rPr>
          <w:rFonts w:ascii="Times New Roman" w:hAnsi="Times New Roman" w:cs="Times New Roman"/>
          <w:position w:val="6"/>
          <w:sz w:val="24"/>
          <w:szCs w:val="24"/>
        </w:rPr>
        <w:t xml:space="preserve"> может производиться:</w:t>
      </w:r>
    </w:p>
    <w:p w14:paraId="4AB72303" w14:textId="1D471020" w:rsidR="00553E82" w:rsidRPr="00E71E50" w:rsidRDefault="00553E82" w:rsidP="00F4510A">
      <w:pPr>
        <w:numPr>
          <w:ilvl w:val="2"/>
          <w:numId w:val="54"/>
        </w:numPr>
        <w:shd w:val="clear" w:color="auto" w:fill="FFFFFF"/>
        <w:tabs>
          <w:tab w:val="left" w:pos="851"/>
        </w:tabs>
        <w:ind w:left="142"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 основании уведомления от Страхователя, направленного в электронной форме, и не требует оформления дополнительного соглашения, подписанного каждой из сторон. При этом Страховщик уведомляет Страхователя по электронной связи о получении данного уведомления.</w:t>
      </w:r>
    </w:p>
    <w:p w14:paraId="6EC70247" w14:textId="4433C3E9" w:rsidR="00553E82" w:rsidRPr="00E71E50" w:rsidRDefault="00553E82" w:rsidP="00F4510A">
      <w:pPr>
        <w:numPr>
          <w:ilvl w:val="2"/>
          <w:numId w:val="54"/>
        </w:numPr>
        <w:shd w:val="clear" w:color="auto" w:fill="FFFFFF"/>
        <w:tabs>
          <w:tab w:val="left" w:pos="851"/>
        </w:tabs>
        <w:ind w:left="142" w:firstLine="567"/>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 основании запроса Застрахованного.</w:t>
      </w:r>
    </w:p>
    <w:p w14:paraId="10EF9C29" w14:textId="76AE2AA8" w:rsidR="00C83758" w:rsidRPr="00E71E50" w:rsidRDefault="00C83758" w:rsidP="00C83758">
      <w:pPr>
        <w:shd w:val="clear" w:color="auto" w:fill="FFFFFF"/>
        <w:tabs>
          <w:tab w:val="left" w:pos="851"/>
        </w:tabs>
        <w:ind w:left="709"/>
        <w:contextualSpacing/>
        <w:jc w:val="both"/>
        <w:rPr>
          <w:rFonts w:ascii="Times New Roman" w:hAnsi="Times New Roman" w:cs="Times New Roman"/>
          <w:position w:val="6"/>
          <w:sz w:val="24"/>
          <w:szCs w:val="24"/>
        </w:rPr>
      </w:pPr>
    </w:p>
    <w:p w14:paraId="5F55A4DB" w14:textId="44A10143" w:rsidR="005C13DD" w:rsidRPr="00E71E50" w:rsidRDefault="005C13DD" w:rsidP="00FD682C">
      <w:pPr>
        <w:shd w:val="clear" w:color="auto" w:fill="FFFFFF"/>
        <w:contextualSpacing/>
        <w:jc w:val="both"/>
        <w:rPr>
          <w:rFonts w:ascii="Times New Roman" w:hAnsi="Times New Roman" w:cs="Times New Roman"/>
          <w:position w:val="6"/>
          <w:sz w:val="24"/>
          <w:szCs w:val="24"/>
        </w:rPr>
      </w:pPr>
    </w:p>
    <w:p w14:paraId="5F55A4DC" w14:textId="77777777" w:rsidR="00D059E4" w:rsidRPr="00E71E50" w:rsidRDefault="00D059E4" w:rsidP="00404E6C">
      <w:pPr>
        <w:numPr>
          <w:ilvl w:val="0"/>
          <w:numId w:val="54"/>
        </w:numPr>
        <w:shd w:val="clear" w:color="auto" w:fill="FFFFFF"/>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ПОРЯДОК РАЗРЕШЕНИЯ СПОРОВ</w:t>
      </w:r>
    </w:p>
    <w:p w14:paraId="5F55A4DD" w14:textId="77777777" w:rsidR="005C13DD" w:rsidRPr="00E71E50" w:rsidRDefault="005C13DD" w:rsidP="005C13DD">
      <w:pPr>
        <w:shd w:val="clear" w:color="auto" w:fill="FFFFFF"/>
        <w:ind w:firstLine="720"/>
        <w:contextualSpacing/>
        <w:jc w:val="center"/>
        <w:rPr>
          <w:rFonts w:ascii="Times New Roman" w:hAnsi="Times New Roman" w:cs="Times New Roman"/>
          <w:position w:val="6"/>
          <w:sz w:val="24"/>
          <w:szCs w:val="24"/>
        </w:rPr>
      </w:pPr>
    </w:p>
    <w:p w14:paraId="5F55A4DE" w14:textId="6EFA9A21" w:rsidR="00D059E4" w:rsidRPr="00E71E50" w:rsidRDefault="00D059E4" w:rsidP="00047CAE">
      <w:pPr>
        <w:numPr>
          <w:ilvl w:val="1"/>
          <w:numId w:val="56"/>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Отношения Сторон, не предусмотренные настоящим Договором, регулируются Правилами </w:t>
      </w:r>
      <w:r w:rsidR="00C87FD6" w:rsidRPr="00E71E50">
        <w:rPr>
          <w:rFonts w:ascii="Times New Roman" w:hAnsi="Times New Roman" w:cs="Times New Roman"/>
          <w:position w:val="6"/>
          <w:sz w:val="24"/>
          <w:szCs w:val="24"/>
        </w:rPr>
        <w:t xml:space="preserve">страхования </w:t>
      </w:r>
      <w:r w:rsidRPr="00E71E50">
        <w:rPr>
          <w:rFonts w:ascii="Times New Roman" w:hAnsi="Times New Roman" w:cs="Times New Roman"/>
          <w:position w:val="6"/>
          <w:sz w:val="24"/>
          <w:szCs w:val="24"/>
        </w:rPr>
        <w:t>и действующим законодательством Российской Федерации.</w:t>
      </w:r>
    </w:p>
    <w:p w14:paraId="5F55A4DF" w14:textId="77777777" w:rsidR="00D059E4" w:rsidRPr="00E71E50" w:rsidRDefault="00D059E4" w:rsidP="00047CAE">
      <w:pPr>
        <w:numPr>
          <w:ilvl w:val="1"/>
          <w:numId w:val="56"/>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Споры, возникающие между Страхователем и Страховщиком по настоящему Договору, решаются путем переговоров.</w:t>
      </w:r>
    </w:p>
    <w:p w14:paraId="5F55A4E0" w14:textId="77777777" w:rsidR="00D059E4" w:rsidRPr="00E71E50" w:rsidRDefault="00D059E4" w:rsidP="00047CAE">
      <w:pPr>
        <w:numPr>
          <w:ilvl w:val="1"/>
          <w:numId w:val="56"/>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недостижении соглашения споры рассматриваются в судебном порядке в соответствии с действующим законодательством Российской Федерации.</w:t>
      </w:r>
    </w:p>
    <w:p w14:paraId="5F55A4E1" w14:textId="69CECFFD" w:rsidR="00D059E4" w:rsidRPr="00E71E50" w:rsidRDefault="00D059E4" w:rsidP="00047CAE">
      <w:pPr>
        <w:numPr>
          <w:ilvl w:val="1"/>
          <w:numId w:val="56"/>
        </w:numPr>
        <w:shd w:val="clear" w:color="auto" w:fill="FFFFFF"/>
        <w:tabs>
          <w:tab w:val="left" w:pos="1272"/>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14:paraId="3E0E1B64" w14:textId="77777777" w:rsidR="00C970B1" w:rsidRPr="00E71E50" w:rsidRDefault="00C970B1" w:rsidP="00E71E50">
      <w:pPr>
        <w:tabs>
          <w:tab w:val="left" w:pos="1272"/>
        </w:tabs>
        <w:ind w:left="709"/>
        <w:contextualSpacing/>
        <w:jc w:val="both"/>
        <w:rPr>
          <w:rFonts w:ascii="Times New Roman" w:hAnsi="Times New Roman" w:cs="Times New Roman"/>
          <w:position w:val="6"/>
          <w:sz w:val="24"/>
          <w:szCs w:val="24"/>
        </w:rPr>
      </w:pPr>
    </w:p>
    <w:p w14:paraId="59DBF0BA" w14:textId="745320F2" w:rsidR="00FC14CC" w:rsidRPr="00E71E50" w:rsidRDefault="00FC14CC" w:rsidP="00E71E50">
      <w:pPr>
        <w:pStyle w:val="ab"/>
        <w:numPr>
          <w:ilvl w:val="0"/>
          <w:numId w:val="56"/>
        </w:numPr>
        <w:jc w:val="center"/>
        <w:rPr>
          <w:rFonts w:ascii="Times New Roman" w:hAnsi="Times New Roman"/>
          <w:iCs/>
          <w:position w:val="6"/>
          <w:sz w:val="24"/>
          <w:szCs w:val="24"/>
        </w:rPr>
      </w:pPr>
      <w:r w:rsidRPr="00E71E50">
        <w:rPr>
          <w:rFonts w:ascii="Times New Roman" w:hAnsi="Times New Roman"/>
          <w:iCs/>
          <w:position w:val="6"/>
          <w:sz w:val="24"/>
          <w:szCs w:val="24"/>
        </w:rPr>
        <w:t>ПОРЯДОК ОБСЛУЖИВАНИЯ ЗАСТРАХОВАННЫХ ПО ПРОГРАММАМ С ФРАНШИЗОЙ</w:t>
      </w:r>
    </w:p>
    <w:p w14:paraId="221A72E7" w14:textId="79949EC6" w:rsidR="00725793" w:rsidRPr="00E71E50" w:rsidRDefault="007E0B3C"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w:t>
      </w:r>
      <w:r w:rsidR="00725793" w:rsidRPr="00E71E50">
        <w:rPr>
          <w:rFonts w:ascii="Times New Roman" w:hAnsi="Times New Roman" w:cs="Times New Roman"/>
          <w:iCs/>
          <w:position w:val="6"/>
          <w:sz w:val="24"/>
          <w:szCs w:val="24"/>
        </w:rPr>
        <w:t>.1. Оказание медицинских и иных услуг, предусмотренных Программой страхования в отдельных медицинских организациях, организовывается и оплачивается Страховщиком с учетом франшизы. Медицинские организации, а также виды помощи, для которых установлена франшиза, указаны в Списке медицинских и иных организаций (Приложение № 2 к Договору).</w:t>
      </w:r>
    </w:p>
    <w:p w14:paraId="6BB6CE46" w14:textId="68912B7A" w:rsidR="00725793" w:rsidRPr="00E71E50" w:rsidRDefault="007E0B3C"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w:t>
      </w:r>
      <w:r w:rsidR="00725793" w:rsidRPr="00E71E50">
        <w:rPr>
          <w:rFonts w:ascii="Times New Roman" w:hAnsi="Times New Roman" w:cs="Times New Roman"/>
          <w:iCs/>
          <w:position w:val="6"/>
          <w:sz w:val="24"/>
          <w:szCs w:val="24"/>
        </w:rPr>
        <w:t>.2. Если иное прямо не предусмотрено Программой страхования франшиза является безусловной и оплачивается в порядке, предусмотренном разделом 6 Договора.</w:t>
      </w:r>
    </w:p>
    <w:p w14:paraId="5F1442C6" w14:textId="527C66F1" w:rsidR="00725793"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w:t>
      </w:r>
      <w:r w:rsidR="00725793" w:rsidRPr="00E71E50">
        <w:rPr>
          <w:rFonts w:ascii="Times New Roman" w:hAnsi="Times New Roman" w:cs="Times New Roman"/>
          <w:iCs/>
          <w:position w:val="6"/>
          <w:sz w:val="24"/>
          <w:szCs w:val="24"/>
        </w:rPr>
        <w:t xml:space="preserve">.3. При наличии условия о франшизе в отношении медицинской организации, событие признается страховым случаем и страховое возмещение предоставляется при условии активации франшизы Застрахованным лицом в Личном кабинете на сайте Страховщика. Адрес </w:t>
      </w:r>
      <w:r w:rsidR="00725793" w:rsidRPr="00E71E50">
        <w:rPr>
          <w:rFonts w:ascii="Times New Roman" w:hAnsi="Times New Roman" w:cs="Times New Roman"/>
          <w:iCs/>
          <w:position w:val="6"/>
          <w:sz w:val="24"/>
          <w:szCs w:val="24"/>
        </w:rPr>
        <w:lastRenderedPageBreak/>
        <w:t xml:space="preserve">сайта Страховщика: </w:t>
      </w:r>
      <w:hyperlink r:id="rId12" w:history="1">
        <w:r w:rsidR="00C970B1" w:rsidRPr="00E71E50">
          <w:rPr>
            <w:rStyle w:val="af1"/>
            <w:rFonts w:ascii="Times New Roman" w:hAnsi="Times New Roman" w:cs="Times New Roman"/>
            <w:iCs/>
            <w:position w:val="6"/>
            <w:sz w:val="24"/>
            <w:szCs w:val="24"/>
            <w:u w:val="none"/>
          </w:rPr>
          <w:t>______</w:t>
        </w:r>
      </w:hyperlink>
      <w:r w:rsidR="00725793" w:rsidRPr="00E71E50">
        <w:rPr>
          <w:rFonts w:ascii="Times New Roman" w:hAnsi="Times New Roman" w:cs="Times New Roman"/>
          <w:iCs/>
          <w:position w:val="6"/>
          <w:sz w:val="24"/>
          <w:szCs w:val="24"/>
        </w:rPr>
        <w:t xml:space="preserve"> или в мобильном приложении</w:t>
      </w:r>
      <w:r w:rsidR="00C970B1" w:rsidRPr="00E71E50">
        <w:rPr>
          <w:rFonts w:ascii="Times New Roman" w:hAnsi="Times New Roman" w:cs="Times New Roman"/>
          <w:iCs/>
          <w:position w:val="6"/>
          <w:sz w:val="24"/>
          <w:szCs w:val="24"/>
        </w:rPr>
        <w:t xml:space="preserve"> (при наличии)</w:t>
      </w:r>
    </w:p>
    <w:p w14:paraId="27527CC6" w14:textId="1F61EB32" w:rsidR="00725793"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w:t>
      </w:r>
      <w:r w:rsidR="00725793" w:rsidRPr="00E71E50">
        <w:rPr>
          <w:rFonts w:ascii="Times New Roman" w:hAnsi="Times New Roman" w:cs="Times New Roman"/>
          <w:iCs/>
          <w:position w:val="6"/>
          <w:sz w:val="24"/>
          <w:szCs w:val="24"/>
        </w:rPr>
        <w:t>.4. Порядок активации франшизы:</w:t>
      </w:r>
    </w:p>
    <w:p w14:paraId="2B160E9F"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9.4.1. Застрахованное лицо в Личном кабинете присоединяет Договор страхования путем, предусмотренным на дату совершения действий по активации франшизы;</w:t>
      </w:r>
    </w:p>
    <w:p w14:paraId="083BA88E"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9.4.2. После присоединения Договора переходит на страницу активации франшизы;</w:t>
      </w:r>
    </w:p>
    <w:p w14:paraId="73BE0B4D"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9.4.3. Вводит личные данные в соответствии с запрошенными в анкете информационными полями, если это предусмотрено на дату совершения действий по активации франшизы;</w:t>
      </w:r>
    </w:p>
    <w:p w14:paraId="5CC48042"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9.4.4. В процессе активации франшизы система идентифицирует Застрахованного путем сверки номера телефона, переданного в договоре, с телефоном, использованным при регистрации.</w:t>
      </w:r>
    </w:p>
    <w:p w14:paraId="79794468"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9.4.5. В случае, если телефон совпал - Застрахованный переходит на следующие этапы активации франшизы.</w:t>
      </w:r>
    </w:p>
    <w:p w14:paraId="3C424138"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 xml:space="preserve">9.4.6. В случае, если телефон не совпал –Застрахованный может подтвердить новый телефон, пройдя процедуру дополнительной идентификации, описанную в разделе «ПОРЯДОК ИСПОЛЬЗОВАНИЯ ЛИЧНОГО КАБИНЕТА». </w:t>
      </w:r>
    </w:p>
    <w:p w14:paraId="54CCC980"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9.4.7. Застрахованное лицо вводит данные банковской карты, с которой будет осуществляться оплата франшизы и предоставляет Страховщику, путем подписания простой электронной подписью в Личном кабинете на сайте Страховщика или в мобильном приложении Страховщика свое согласие на привязку банковской карты к Личному кабинету клиента;</w:t>
      </w:r>
    </w:p>
    <w:p w14:paraId="4F5B0A44"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9.4.8. Застрахованное лицо составляет и вводит пароль для ограничения несанкционированного доступа к личным данным (или пользуется другими средствами для ограничения несанкционированного доступа к личным данным, предусмотренными Страховщиком), вводит адрес электронной почты и, путем подписания простой электронной подписью в Личном кабинете на сайте Страховщика или в мобильном приложении Страховщика предоставляет Страховщику свое согласие с порядком оплаты франшизы. Одновременно Застрахованное лицо подает Заявление о предоставлении доступа к медицинским организациям с франшизой.</w:t>
      </w:r>
    </w:p>
    <w:p w14:paraId="72A5B994" w14:textId="77777777" w:rsidR="00762819" w:rsidRPr="00E71E50" w:rsidRDefault="00762819" w:rsidP="00E71E50">
      <w:pPr>
        <w:ind w:firstLine="567"/>
        <w:contextualSpacing/>
        <w:jc w:val="both"/>
        <w:rPr>
          <w:rFonts w:ascii="Times New Roman" w:hAnsi="Times New Roman" w:cs="Times New Roman"/>
          <w:iCs/>
          <w:position w:val="6"/>
          <w:sz w:val="24"/>
          <w:szCs w:val="24"/>
        </w:rPr>
      </w:pPr>
    </w:p>
    <w:p w14:paraId="5ACD4BAA"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9.5. Документы, указанные в п. 9.4. Договора, являются электронными документами, подтверждение действия которых осуществляется подписанием простой электронной подписью на сайте Страховщика при активации франшизы.</w:t>
      </w:r>
    </w:p>
    <w:p w14:paraId="10DC9DFD"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9.6. Активация франшизы технически невозможна, если документы, указанные в разделе 9.4 Договора, не подписаны простой электронной подписью и (или) если Страховщику Страхователем направлен некорректный номер телефона. В этом случае Застрахованное лицо вправе обратиться за содействием в активации франшизы непосредственно к Страховщику.</w:t>
      </w:r>
    </w:p>
    <w:p w14:paraId="7AA5B598"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9.7. В случае нарушения Застрахованным лицом условий по оплате франшизы, условия Договора страхования для такого Застрахованного изменяются на следующий день после совершения нарушения: из Списка медицинских и иных организаций исключаются все медицинские организации и виды помощи, для которых предусмотрена франшиза и организация и оплата медицинских и иных услуг в данных организациях не осуществляется Страховщиком до момента устранения нарушений. В случае непогашения Застрахованным лицом задолженности по оплате франшизы, Страховщик имеет право применить условия, предусмотренные п. 7.1.6. Договора.</w:t>
      </w:r>
    </w:p>
    <w:p w14:paraId="42347B62"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9.8. Если Застрахованное лицо в полном объеме устранило нарушения, предусмотренные п. 9.7. Договора, то со дня следующего за днем устранения нарушений, Список медицинских и иных организаций, а также видов помощи, применяется в том виде, в котором он подлежал применению до возникновения нарушений.</w:t>
      </w:r>
    </w:p>
    <w:p w14:paraId="726E3F7B" w14:textId="77777777" w:rsidR="00762819"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 xml:space="preserve">9.9. Изменение Списка медицинских и иных организаций на основании п. 9.7., 9.8. </w:t>
      </w:r>
      <w:r w:rsidRPr="00E71E50">
        <w:rPr>
          <w:rFonts w:ascii="Times New Roman" w:hAnsi="Times New Roman" w:cs="Times New Roman"/>
          <w:iCs/>
          <w:position w:val="6"/>
          <w:sz w:val="24"/>
          <w:szCs w:val="24"/>
        </w:rPr>
        <w:lastRenderedPageBreak/>
        <w:t>Договора производится без заключения дополнительных письменных соглашений.</w:t>
      </w:r>
    </w:p>
    <w:p w14:paraId="726A6F23" w14:textId="0A864C92" w:rsidR="00FC14CC" w:rsidRPr="00E71E50" w:rsidRDefault="00762819" w:rsidP="00E71E50">
      <w:pPr>
        <w:ind w:firstLine="567"/>
        <w:contextualSpacing/>
        <w:jc w:val="both"/>
        <w:rPr>
          <w:rFonts w:ascii="Times New Roman" w:hAnsi="Times New Roman" w:cs="Times New Roman"/>
          <w:iCs/>
          <w:position w:val="6"/>
          <w:sz w:val="24"/>
          <w:szCs w:val="24"/>
        </w:rPr>
      </w:pPr>
      <w:r w:rsidRPr="00E71E50">
        <w:rPr>
          <w:rFonts w:ascii="Times New Roman" w:hAnsi="Times New Roman" w:cs="Times New Roman"/>
          <w:iCs/>
          <w:position w:val="6"/>
          <w:sz w:val="24"/>
          <w:szCs w:val="24"/>
        </w:rPr>
        <w:t xml:space="preserve">9.9. Тексты согласий и Заявления, указанных в </w:t>
      </w:r>
      <w:proofErr w:type="spellStart"/>
      <w:r w:rsidRPr="00E71E50">
        <w:rPr>
          <w:rFonts w:ascii="Times New Roman" w:hAnsi="Times New Roman" w:cs="Times New Roman"/>
          <w:iCs/>
          <w:position w:val="6"/>
          <w:sz w:val="24"/>
          <w:szCs w:val="24"/>
        </w:rPr>
        <w:t>п.п</w:t>
      </w:r>
      <w:proofErr w:type="spellEnd"/>
      <w:r w:rsidRPr="00E71E50">
        <w:rPr>
          <w:rFonts w:ascii="Times New Roman" w:hAnsi="Times New Roman" w:cs="Times New Roman"/>
          <w:iCs/>
          <w:position w:val="6"/>
          <w:sz w:val="24"/>
          <w:szCs w:val="24"/>
        </w:rPr>
        <w:t>. 9.4.7, 9.4.8. Договора, размещаются Страховщиком в Личном кабинете на сайте Страховщика, в мобильном приложении Страховщика с правом из одностороннего изменения. В случае изменения текста Страховщик размещает новую редакцию в Личном кабинете на сайте, в Мобильном приложении. Изменение происходит без подписания Сторонами каких-либо дополнительных соглашений. С содержанием указанных текстов согласий и заявления можно ознакомиться в Приложениях 8, 9 и 9 к настоящему Договору.</w:t>
      </w:r>
    </w:p>
    <w:p w14:paraId="619F897F" w14:textId="77777777" w:rsidR="00FC14CC" w:rsidRPr="00E71E50" w:rsidRDefault="00FC14CC" w:rsidP="00E71E50">
      <w:pPr>
        <w:ind w:firstLine="567"/>
        <w:contextualSpacing/>
        <w:jc w:val="both"/>
        <w:rPr>
          <w:rFonts w:ascii="Times New Roman" w:hAnsi="Times New Roman" w:cs="Times New Roman"/>
          <w:iCs/>
          <w:position w:val="6"/>
          <w:sz w:val="24"/>
          <w:szCs w:val="24"/>
        </w:rPr>
      </w:pPr>
    </w:p>
    <w:p w14:paraId="4D01E1EB" w14:textId="77777777" w:rsidR="00F4510A" w:rsidRPr="00E71E50" w:rsidRDefault="00F4510A" w:rsidP="00E71E50">
      <w:pPr>
        <w:ind w:left="284"/>
        <w:contextualSpacing/>
        <w:rPr>
          <w:rFonts w:ascii="Times New Roman" w:hAnsi="Times New Roman" w:cs="Times New Roman"/>
          <w:bCs/>
          <w:position w:val="6"/>
          <w:sz w:val="24"/>
          <w:szCs w:val="24"/>
        </w:rPr>
      </w:pPr>
    </w:p>
    <w:p w14:paraId="73654E91" w14:textId="77777777" w:rsidR="00FD682C" w:rsidRPr="00E71E50" w:rsidRDefault="00D95120" w:rsidP="00E71E50">
      <w:pPr>
        <w:numPr>
          <w:ilvl w:val="0"/>
          <w:numId w:val="56"/>
        </w:numPr>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ПЕРСОНАЛЬНЫЕ ДАННЫЕ</w:t>
      </w:r>
    </w:p>
    <w:p w14:paraId="5F55A514" w14:textId="4E2B6F9A" w:rsidR="00D95120" w:rsidRPr="00E71E50" w:rsidRDefault="00D95120" w:rsidP="00E71E50">
      <w:pPr>
        <w:numPr>
          <w:ilvl w:val="1"/>
          <w:numId w:val="56"/>
        </w:numPr>
        <w:ind w:left="0" w:firstLine="709"/>
        <w:contextualSpacing/>
        <w:jc w:val="both"/>
        <w:rPr>
          <w:rFonts w:ascii="Times New Roman" w:hAnsi="Times New Roman" w:cs="Times New Roman"/>
          <w:bCs/>
          <w:position w:val="6"/>
          <w:sz w:val="24"/>
          <w:szCs w:val="24"/>
        </w:rPr>
      </w:pPr>
      <w:r w:rsidRPr="00E71E50">
        <w:rPr>
          <w:rFonts w:ascii="Times New Roman" w:hAnsi="Times New Roman" w:cs="Times New Roman"/>
          <w:position w:val="6"/>
          <w:sz w:val="24"/>
          <w:szCs w:val="24"/>
        </w:rPr>
        <w:t xml:space="preserve">Заключая </w:t>
      </w:r>
      <w:r w:rsidR="0092047E" w:rsidRPr="00E71E50">
        <w:rPr>
          <w:rFonts w:ascii="Times New Roman" w:hAnsi="Times New Roman" w:cs="Times New Roman"/>
          <w:position w:val="6"/>
          <w:sz w:val="24"/>
          <w:szCs w:val="24"/>
        </w:rPr>
        <w:t>Д</w:t>
      </w:r>
      <w:r w:rsidRPr="00E71E50">
        <w:rPr>
          <w:rFonts w:ascii="Times New Roman" w:hAnsi="Times New Roman" w:cs="Times New Roman"/>
          <w:position w:val="6"/>
          <w:sz w:val="24"/>
          <w:szCs w:val="24"/>
        </w:rPr>
        <w:t>оговор страхования, Страхователь несет ответственность за предоставление Страховщику согласия Застрахованных лиц на обработку их персональных данных</w:t>
      </w:r>
      <w:r w:rsidR="00BC4414" w:rsidRPr="00E71E50">
        <w:rPr>
          <w:rFonts w:ascii="Times New Roman" w:hAnsi="Times New Roman" w:cs="Times New Roman"/>
          <w:position w:val="6"/>
          <w:sz w:val="24"/>
          <w:szCs w:val="24"/>
        </w:rPr>
        <w:t xml:space="preserve"> в целях исполнения настоящего Договора</w:t>
      </w:r>
      <w:r w:rsidRPr="00E71E50">
        <w:rPr>
          <w:rFonts w:ascii="Times New Roman" w:hAnsi="Times New Roman" w:cs="Times New Roman"/>
          <w:position w:val="6"/>
          <w:sz w:val="24"/>
          <w:szCs w:val="24"/>
        </w:rPr>
        <w:t>,</w:t>
      </w:r>
      <w:r w:rsidR="001C4AA3" w:rsidRPr="00E71E50">
        <w:rPr>
          <w:rFonts w:ascii="Times New Roman" w:hAnsi="Times New Roman" w:cs="Times New Roman"/>
          <w:position w:val="6"/>
          <w:sz w:val="24"/>
          <w:szCs w:val="24"/>
        </w:rPr>
        <w:t xml:space="preserve"> доступа в Л</w:t>
      </w:r>
      <w:r w:rsidR="00553E82" w:rsidRPr="00E71E50">
        <w:rPr>
          <w:rFonts w:ascii="Times New Roman" w:hAnsi="Times New Roman" w:cs="Times New Roman"/>
          <w:position w:val="6"/>
          <w:sz w:val="24"/>
          <w:szCs w:val="24"/>
        </w:rPr>
        <w:t>ичный кабинет,</w:t>
      </w:r>
      <w:r w:rsidR="0095532B" w:rsidRPr="00E71E50">
        <w:rPr>
          <w:rFonts w:ascii="Times New Roman" w:hAnsi="Times New Roman" w:cs="Times New Roman"/>
          <w:position w:val="6"/>
          <w:sz w:val="24"/>
          <w:szCs w:val="24"/>
        </w:rPr>
        <w:t xml:space="preserve"> активации франшизы (в случае</w:t>
      </w:r>
      <w:r w:rsidR="00643343" w:rsidRPr="00E71E50">
        <w:rPr>
          <w:rFonts w:ascii="Times New Roman" w:hAnsi="Times New Roman" w:cs="Times New Roman"/>
          <w:position w:val="6"/>
          <w:sz w:val="24"/>
          <w:szCs w:val="24"/>
        </w:rPr>
        <w:t>,</w:t>
      </w:r>
      <w:r w:rsidR="0095532B" w:rsidRPr="00E71E50">
        <w:rPr>
          <w:rFonts w:ascii="Times New Roman" w:hAnsi="Times New Roman" w:cs="Times New Roman"/>
          <w:position w:val="6"/>
          <w:sz w:val="24"/>
          <w:szCs w:val="24"/>
        </w:rPr>
        <w:t xml:space="preserve"> </w:t>
      </w:r>
      <w:r w:rsidR="00643343" w:rsidRPr="00E71E50">
        <w:rPr>
          <w:rFonts w:ascii="Times New Roman" w:hAnsi="Times New Roman" w:cs="Times New Roman"/>
          <w:position w:val="6"/>
          <w:sz w:val="24"/>
          <w:szCs w:val="24"/>
        </w:rPr>
        <w:t>если она предусмотрена настоящим Договором</w:t>
      </w:r>
      <w:r w:rsidR="0095532B" w:rsidRPr="00E71E50">
        <w:rPr>
          <w:rFonts w:ascii="Times New Roman" w:hAnsi="Times New Roman" w:cs="Times New Roman"/>
          <w:position w:val="6"/>
          <w:sz w:val="24"/>
          <w:szCs w:val="24"/>
        </w:rPr>
        <w:t>), в порядке, предусмотренном Договором на сайте Страховщика</w:t>
      </w:r>
      <w:r w:rsidRPr="00E71E50">
        <w:rPr>
          <w:rFonts w:ascii="Times New Roman" w:hAnsi="Times New Roman" w:cs="Times New Roman"/>
          <w:position w:val="6"/>
          <w:sz w:val="24"/>
          <w:szCs w:val="24"/>
        </w:rPr>
        <w:t xml:space="preserve"> в том числе персональных данных специальной категории: фамилия, имя, отчество, дата рождения, место рождения, адрес проживания, контактный телефон, паспортные данные, должность, сведения о состоянии здоровья, заболеваниях и об обращениях за медицинской помощью</w:t>
      </w:r>
      <w:r w:rsidR="00BC4414" w:rsidRPr="00E71E50">
        <w:rPr>
          <w:rFonts w:ascii="Times New Roman" w:hAnsi="Times New Roman" w:cs="Times New Roman"/>
          <w:position w:val="6"/>
          <w:sz w:val="24"/>
          <w:szCs w:val="24"/>
        </w:rPr>
        <w:t xml:space="preserve">, об оказанных медицинских </w:t>
      </w:r>
      <w:r w:rsidR="00830FFB" w:rsidRPr="00E71E50">
        <w:rPr>
          <w:rFonts w:ascii="Times New Roman" w:hAnsi="Times New Roman" w:cs="Times New Roman"/>
          <w:position w:val="6"/>
          <w:sz w:val="24"/>
          <w:szCs w:val="24"/>
        </w:rPr>
        <w:t xml:space="preserve">и иных </w:t>
      </w:r>
      <w:r w:rsidR="00BC4414" w:rsidRPr="00E71E50">
        <w:rPr>
          <w:rFonts w:ascii="Times New Roman" w:hAnsi="Times New Roman" w:cs="Times New Roman"/>
          <w:position w:val="6"/>
          <w:sz w:val="24"/>
          <w:szCs w:val="24"/>
        </w:rPr>
        <w:t>услугах</w:t>
      </w:r>
      <w:r w:rsidRPr="00E71E50">
        <w:rPr>
          <w:rFonts w:ascii="Times New Roman" w:hAnsi="Times New Roman" w:cs="Times New Roman"/>
          <w:position w:val="6"/>
          <w:sz w:val="24"/>
          <w:szCs w:val="24"/>
        </w:rPr>
        <w:t>, другие данные, указанные в настоящем Договоре страхования, которые могут быть отнесены в соответствии с законодательством РФ к персональным данным.</w:t>
      </w:r>
      <w:r w:rsidR="005B6E36" w:rsidRPr="00E71E50">
        <w:rPr>
          <w:rFonts w:ascii="Times New Roman" w:hAnsi="Times New Roman" w:cs="Times New Roman"/>
          <w:position w:val="6"/>
          <w:sz w:val="24"/>
          <w:szCs w:val="24"/>
        </w:rPr>
        <w:t xml:space="preserve"> Страхователь обязуется предоставить Страховщику оригиналы письменных согласий Застрахованных лиц</w:t>
      </w:r>
      <w:r w:rsidR="00047CAE" w:rsidRPr="00E71E50">
        <w:rPr>
          <w:rFonts w:ascii="Times New Roman" w:hAnsi="Times New Roman" w:cs="Times New Roman"/>
          <w:position w:val="6"/>
          <w:sz w:val="24"/>
          <w:szCs w:val="24"/>
        </w:rPr>
        <w:t xml:space="preserve"> по форме Приложения № 4 к настоящему Договору</w:t>
      </w:r>
      <w:r w:rsidR="005B6E36" w:rsidRPr="00E71E50">
        <w:rPr>
          <w:rFonts w:ascii="Times New Roman" w:hAnsi="Times New Roman" w:cs="Times New Roman"/>
          <w:position w:val="6"/>
          <w:sz w:val="24"/>
          <w:szCs w:val="24"/>
        </w:rPr>
        <w:t>, в течение 3 рабочих дней с даты получения запроса от Страховщика</w:t>
      </w:r>
    </w:p>
    <w:p w14:paraId="5F55A517" w14:textId="77777777" w:rsidR="00D95120" w:rsidRPr="00E71E50" w:rsidRDefault="00D95120" w:rsidP="00E71E50">
      <w:pPr>
        <w:ind w:left="284" w:hanging="284"/>
        <w:jc w:val="both"/>
        <w:rPr>
          <w:rFonts w:ascii="Times New Roman" w:hAnsi="Times New Roman" w:cs="Times New Roman"/>
          <w:bCs/>
          <w:sz w:val="24"/>
          <w:szCs w:val="24"/>
        </w:rPr>
      </w:pPr>
    </w:p>
    <w:p w14:paraId="6078D08E" w14:textId="77777777" w:rsidR="00FD682C" w:rsidRPr="00E71E50" w:rsidRDefault="00D95120" w:rsidP="00E71E50">
      <w:pPr>
        <w:numPr>
          <w:ilvl w:val="0"/>
          <w:numId w:val="56"/>
        </w:numPr>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ОБСТОЯТЕЛЬСТВА НЕПРЕОДОЛИМОЙ СИЛЫ</w:t>
      </w:r>
    </w:p>
    <w:p w14:paraId="5F55A51A" w14:textId="03DA1589" w:rsidR="00D95120" w:rsidRPr="00E71E50" w:rsidRDefault="00D95120" w:rsidP="00E71E50">
      <w:pPr>
        <w:numPr>
          <w:ilvl w:val="1"/>
          <w:numId w:val="56"/>
        </w:numPr>
        <w:ind w:left="0" w:firstLine="709"/>
        <w:contextualSpacing/>
        <w:jc w:val="both"/>
        <w:rPr>
          <w:rFonts w:ascii="Times New Roman" w:hAnsi="Times New Roman" w:cs="Times New Roman"/>
          <w:bCs/>
          <w:position w:val="6"/>
          <w:sz w:val="24"/>
          <w:szCs w:val="24"/>
        </w:rPr>
      </w:pPr>
      <w:r w:rsidRPr="00E71E50">
        <w:rPr>
          <w:rFonts w:ascii="Times New Roman" w:hAnsi="Times New Roman" w:cs="Times New Roman"/>
          <w:position w:val="6"/>
          <w:sz w:val="24"/>
          <w:szCs w:val="24"/>
        </w:rPr>
        <w:t>Стороны не несут ответственность в случае возникновения обстоятельств непреодолимой силы (в том числе землетрясений, наводнений, ураганов), а также аварий, забастовок на предприятиях Сторон, издания компетентными государственными органами актов, ограничивающих или делающих невозможным надлежащее исполнение Сторонами условий настоящего Договора.</w:t>
      </w:r>
    </w:p>
    <w:p w14:paraId="5F55A51B" w14:textId="77777777" w:rsidR="00D95120" w:rsidRPr="00E71E50" w:rsidRDefault="00D95120"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 Сторона, подвергнувшаяся обстоятельствам непреодолимой силы, обязана в течение 3 (Три) календарных дней с даты наступления указанных обстоятельств письменно известить об этом своего контрагента с приложением соответствующих доказательств.</w:t>
      </w:r>
    </w:p>
    <w:p w14:paraId="5F55A51C" w14:textId="77777777" w:rsidR="00D95120" w:rsidRPr="00E71E50" w:rsidRDefault="00D95120"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 случае если вышеуказанные обстоятельства будут продолжаться более 20 (Двадцать) календарных дней, любая из Сторон Договора может расторгнуть настоящий Договор в одностороннем порядке.</w:t>
      </w:r>
    </w:p>
    <w:p w14:paraId="5F55A51D" w14:textId="149DBBB8" w:rsidR="00D95120" w:rsidRPr="00E71E50" w:rsidRDefault="00D95120" w:rsidP="00E71E50">
      <w:pPr>
        <w:ind w:firstLine="720"/>
        <w:contextualSpacing/>
        <w:jc w:val="both"/>
        <w:rPr>
          <w:rFonts w:ascii="Times New Roman" w:hAnsi="Times New Roman" w:cs="Times New Roman"/>
          <w:bCs/>
          <w:position w:val="6"/>
          <w:sz w:val="24"/>
          <w:szCs w:val="24"/>
        </w:rPr>
      </w:pPr>
    </w:p>
    <w:p w14:paraId="1E04D9EF" w14:textId="1572A193" w:rsidR="00553E82" w:rsidRPr="00E71E50" w:rsidRDefault="00553E82" w:rsidP="00E71E50">
      <w:pPr>
        <w:numPr>
          <w:ilvl w:val="0"/>
          <w:numId w:val="56"/>
        </w:numPr>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ПОРЯДОК ИСПОЛЬЗОВАНИЯ ЛИЧНОГО КАБИНЕТА.</w:t>
      </w:r>
    </w:p>
    <w:p w14:paraId="3E171358" w14:textId="69A22BE8" w:rsidR="00553E82" w:rsidRPr="00E71E50" w:rsidRDefault="001C4AA3"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Страховщик предоставляет</w:t>
      </w:r>
      <w:r w:rsidR="00553E82" w:rsidRPr="00E71E50">
        <w:rPr>
          <w:rFonts w:ascii="Times New Roman" w:hAnsi="Times New Roman" w:cs="Times New Roman"/>
          <w:position w:val="6"/>
          <w:sz w:val="24"/>
          <w:szCs w:val="24"/>
        </w:rPr>
        <w:t xml:space="preserve"> Застрахованному</w:t>
      </w:r>
      <w:r w:rsidRPr="00E71E50">
        <w:rPr>
          <w:rFonts w:ascii="Times New Roman" w:hAnsi="Times New Roman" w:cs="Times New Roman"/>
          <w:position w:val="6"/>
          <w:sz w:val="24"/>
          <w:szCs w:val="24"/>
        </w:rPr>
        <w:t xml:space="preserve"> Личный кабинет</w:t>
      </w:r>
      <w:r w:rsidR="00553E82" w:rsidRPr="00E71E50">
        <w:rPr>
          <w:rFonts w:ascii="Times New Roman" w:hAnsi="Times New Roman" w:cs="Times New Roman"/>
          <w:position w:val="6"/>
          <w:sz w:val="24"/>
          <w:szCs w:val="24"/>
        </w:rPr>
        <w:t xml:space="preserve"> в целях улучшения сервиса и предоставления дополнительных возможностей.</w:t>
      </w:r>
    </w:p>
    <w:p w14:paraId="164DEC77" w14:textId="74190A00" w:rsidR="00553E82" w:rsidRPr="00E71E50" w:rsidRDefault="00553E82"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Для доступа в личный кабинет Застрахованный обязан зарегистрироваться на сайте Страховщика, заключив Соглашение о порядке пользования Личным кабинетом</w:t>
      </w:r>
      <w:r w:rsidR="004C2CE6" w:rsidRPr="00E71E50">
        <w:rPr>
          <w:rFonts w:ascii="Times New Roman" w:hAnsi="Times New Roman" w:cs="Times New Roman"/>
          <w:position w:val="6"/>
          <w:sz w:val="24"/>
          <w:szCs w:val="24"/>
        </w:rPr>
        <w:t xml:space="preserve"> (Приложение 7)</w:t>
      </w:r>
      <w:r w:rsidR="00624B17"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путем подписания простой электронной подписью на сайте или в мобильном приложении</w:t>
      </w:r>
      <w:r w:rsidR="00782110" w:rsidRPr="00E71E50">
        <w:rPr>
          <w:rFonts w:ascii="Times New Roman" w:hAnsi="Times New Roman" w:cs="Times New Roman"/>
          <w:position w:val="6"/>
          <w:sz w:val="24"/>
          <w:szCs w:val="24"/>
        </w:rPr>
        <w:t xml:space="preserve"> Страховщика</w:t>
      </w:r>
      <w:r w:rsidRPr="00E71E50">
        <w:rPr>
          <w:rFonts w:ascii="Times New Roman" w:hAnsi="Times New Roman" w:cs="Times New Roman"/>
          <w:position w:val="6"/>
          <w:sz w:val="24"/>
          <w:szCs w:val="24"/>
        </w:rPr>
        <w:t xml:space="preserve">. </w:t>
      </w:r>
    </w:p>
    <w:p w14:paraId="3DD37DFD" w14:textId="77777777" w:rsidR="00FD682C" w:rsidRPr="00E71E50" w:rsidRDefault="00782FF9"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lastRenderedPageBreak/>
        <w:t>С</w:t>
      </w:r>
      <w:r w:rsidR="00EA0E7B" w:rsidRPr="00E71E50">
        <w:rPr>
          <w:rFonts w:ascii="Times New Roman" w:hAnsi="Times New Roman" w:cs="Times New Roman"/>
          <w:position w:val="6"/>
          <w:sz w:val="24"/>
          <w:szCs w:val="24"/>
        </w:rPr>
        <w:t>ервисы Личного к</w:t>
      </w:r>
      <w:r w:rsidR="00553E82" w:rsidRPr="00E71E50">
        <w:rPr>
          <w:rFonts w:ascii="Times New Roman" w:hAnsi="Times New Roman" w:cs="Times New Roman"/>
          <w:position w:val="6"/>
          <w:sz w:val="24"/>
          <w:szCs w:val="24"/>
        </w:rPr>
        <w:t>абинета могут потребовать пройти процедуру идентификации путем сверки номера т</w:t>
      </w:r>
      <w:r w:rsidRPr="00E71E50">
        <w:rPr>
          <w:rFonts w:ascii="Times New Roman" w:hAnsi="Times New Roman" w:cs="Times New Roman"/>
          <w:position w:val="6"/>
          <w:sz w:val="24"/>
          <w:szCs w:val="24"/>
        </w:rPr>
        <w:t>елефона, переданного в договоре,</w:t>
      </w:r>
      <w:r w:rsidR="00553E82" w:rsidRPr="00E71E50">
        <w:rPr>
          <w:rFonts w:ascii="Times New Roman" w:hAnsi="Times New Roman" w:cs="Times New Roman"/>
          <w:position w:val="6"/>
          <w:sz w:val="24"/>
          <w:szCs w:val="24"/>
        </w:rPr>
        <w:t xml:space="preserve"> с телефоном, использованным при регистрации.</w:t>
      </w:r>
    </w:p>
    <w:p w14:paraId="2E5DB331" w14:textId="77777777" w:rsidR="00FD682C" w:rsidRPr="00E71E50" w:rsidRDefault="00553E82" w:rsidP="00E71E50">
      <w:pPr>
        <w:numPr>
          <w:ilvl w:val="2"/>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случае, если телефон совпал – застрахованному </w:t>
      </w:r>
      <w:r w:rsidR="00782110" w:rsidRPr="00E71E50">
        <w:rPr>
          <w:rFonts w:ascii="Times New Roman" w:hAnsi="Times New Roman" w:cs="Times New Roman"/>
          <w:position w:val="6"/>
          <w:sz w:val="24"/>
          <w:szCs w:val="24"/>
        </w:rPr>
        <w:t>предоставляются</w:t>
      </w:r>
      <w:r w:rsidRPr="00E71E50">
        <w:rPr>
          <w:rFonts w:ascii="Times New Roman" w:hAnsi="Times New Roman" w:cs="Times New Roman"/>
          <w:position w:val="6"/>
          <w:sz w:val="24"/>
          <w:szCs w:val="24"/>
        </w:rPr>
        <w:t xml:space="preserve"> такие сервисы.</w:t>
      </w:r>
    </w:p>
    <w:p w14:paraId="4101F115" w14:textId="77777777" w:rsidR="00FD682C" w:rsidRPr="00E71E50" w:rsidRDefault="00553E82" w:rsidP="00E71E50">
      <w:pPr>
        <w:numPr>
          <w:ilvl w:val="2"/>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 случае, если телефон не совпал – застрахованный может подтвердить новый телефон, пройдя процедуру дополнительной идентификации одним из </w:t>
      </w:r>
      <w:r w:rsidR="00EA0E7B" w:rsidRPr="00E71E50">
        <w:rPr>
          <w:rFonts w:ascii="Times New Roman" w:hAnsi="Times New Roman" w:cs="Times New Roman"/>
          <w:position w:val="6"/>
          <w:sz w:val="24"/>
          <w:szCs w:val="24"/>
        </w:rPr>
        <w:t>трех</w:t>
      </w:r>
      <w:r w:rsidRPr="00E71E50">
        <w:rPr>
          <w:rFonts w:ascii="Times New Roman" w:hAnsi="Times New Roman" w:cs="Times New Roman"/>
          <w:position w:val="6"/>
          <w:sz w:val="24"/>
          <w:szCs w:val="24"/>
        </w:rPr>
        <w:t xml:space="preserve"> способов:</w:t>
      </w:r>
    </w:p>
    <w:p w14:paraId="1AC8654B" w14:textId="2E099766" w:rsidR="00553E82" w:rsidRPr="00E71E50" w:rsidRDefault="00553E82" w:rsidP="00E71E50">
      <w:pPr>
        <w:numPr>
          <w:ilvl w:val="3"/>
          <w:numId w:val="56"/>
        </w:numPr>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Обращение на медицинский пульт по номеру 8-800-200-14-41.</w:t>
      </w:r>
    </w:p>
    <w:p w14:paraId="14E2C012" w14:textId="0B8CD1B4" w:rsidR="00553E82" w:rsidRPr="00E71E50" w:rsidRDefault="00553E82" w:rsidP="00E71E50">
      <w:pPr>
        <w:numPr>
          <w:ilvl w:val="3"/>
          <w:numId w:val="56"/>
        </w:numPr>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Отправка запроса на изменение с прикрепленным сканом паспорта.</w:t>
      </w:r>
    </w:p>
    <w:p w14:paraId="59EF3380" w14:textId="3455A542" w:rsidR="00553E82" w:rsidRPr="00E71E50" w:rsidRDefault="00553E82" w:rsidP="00E71E50">
      <w:pPr>
        <w:numPr>
          <w:ilvl w:val="3"/>
          <w:numId w:val="56"/>
        </w:numPr>
        <w:tabs>
          <w:tab w:val="left" w:pos="851"/>
        </w:tabs>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Обращение к HR компании – ответственному за договор со стороны Страхователя.</w:t>
      </w:r>
    </w:p>
    <w:p w14:paraId="4897A1D9" w14:textId="6741FA9A" w:rsidR="00553E82" w:rsidRPr="00E71E50" w:rsidRDefault="00736B43" w:rsidP="00E71E50">
      <w:pPr>
        <w:numPr>
          <w:ilvl w:val="1"/>
          <w:numId w:val="56"/>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Для доступа к сервисам Пользователь формирует и вводит пароль в целях ограничения несанкционированного доступа к личным данным (или пользуется другими средствами для ограничения несанкционированного доступа к личным данным, предусмотренными Страховщиком).</w:t>
      </w:r>
    </w:p>
    <w:p w14:paraId="02374954" w14:textId="77777777" w:rsidR="00553E82" w:rsidRPr="00E71E50" w:rsidRDefault="00553E82" w:rsidP="00E71E50">
      <w:pPr>
        <w:ind w:firstLine="720"/>
        <w:contextualSpacing/>
        <w:jc w:val="both"/>
        <w:rPr>
          <w:rFonts w:ascii="Times New Roman" w:hAnsi="Times New Roman" w:cs="Times New Roman"/>
          <w:bCs/>
          <w:position w:val="6"/>
          <w:sz w:val="24"/>
          <w:szCs w:val="24"/>
        </w:rPr>
      </w:pPr>
    </w:p>
    <w:p w14:paraId="5F55A51E" w14:textId="77777777" w:rsidR="00D059E4" w:rsidRPr="00E71E50" w:rsidRDefault="00D059E4" w:rsidP="00E71E50">
      <w:pPr>
        <w:numPr>
          <w:ilvl w:val="0"/>
          <w:numId w:val="56"/>
        </w:numPr>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ПРОЧИЕ УСЛОВИЯ</w:t>
      </w:r>
    </w:p>
    <w:p w14:paraId="5F55A51F" w14:textId="77777777" w:rsidR="00D95120" w:rsidRPr="00E71E50" w:rsidRDefault="00D95120" w:rsidP="00E71E50">
      <w:pPr>
        <w:ind w:left="360"/>
        <w:contextualSpacing/>
        <w:rPr>
          <w:rFonts w:ascii="Times New Roman" w:hAnsi="Times New Roman" w:cs="Times New Roman"/>
          <w:bCs/>
          <w:position w:val="6"/>
          <w:sz w:val="24"/>
          <w:szCs w:val="24"/>
        </w:rPr>
      </w:pPr>
    </w:p>
    <w:p w14:paraId="5F55A520" w14:textId="77777777" w:rsidR="00D95120" w:rsidRPr="00E71E50" w:rsidRDefault="00D95120" w:rsidP="00E71E50">
      <w:pPr>
        <w:numPr>
          <w:ilvl w:val="1"/>
          <w:numId w:val="65"/>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Все изменения и дополнения к настоящему Договору составляются в письменной форме, подписываются Сторонами и скрепляются печатями Сторон. Каждая из Сторон назначает своего представителя, ответственного за своевременную корректировку Списка Застрахованных (исключение уволившихся, прикрепление вновь принятых работников), рассмотрение спорных вопросов, оформление необходимой документации.</w:t>
      </w:r>
    </w:p>
    <w:p w14:paraId="7AA53400" w14:textId="66E3DC92" w:rsidR="00E6415A" w:rsidRPr="00E71E50" w:rsidRDefault="00D512F8" w:rsidP="00E71E50">
      <w:pPr>
        <w:numPr>
          <w:ilvl w:val="1"/>
          <w:numId w:val="65"/>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Все документы по настоящему </w:t>
      </w:r>
      <w:r w:rsidR="0092047E" w:rsidRPr="00E71E50">
        <w:rPr>
          <w:rFonts w:ascii="Times New Roman" w:hAnsi="Times New Roman" w:cs="Times New Roman"/>
          <w:position w:val="6"/>
          <w:sz w:val="24"/>
          <w:szCs w:val="24"/>
        </w:rPr>
        <w:t>Д</w:t>
      </w:r>
      <w:r w:rsidRPr="00E71E50">
        <w:rPr>
          <w:rFonts w:ascii="Times New Roman" w:hAnsi="Times New Roman" w:cs="Times New Roman"/>
          <w:position w:val="6"/>
          <w:sz w:val="24"/>
          <w:szCs w:val="24"/>
        </w:rPr>
        <w:t>оговору, включая дополнительные соглашения, могут быть подписаны электронной подписью, е</w:t>
      </w:r>
      <w:r w:rsidR="00E6415A" w:rsidRPr="00E71E50">
        <w:rPr>
          <w:rFonts w:ascii="Times New Roman" w:hAnsi="Times New Roman" w:cs="Times New Roman"/>
          <w:position w:val="6"/>
          <w:sz w:val="24"/>
          <w:szCs w:val="24"/>
        </w:rPr>
        <w:t>сли</w:t>
      </w:r>
      <w:r w:rsidRPr="00E71E50">
        <w:rPr>
          <w:rFonts w:ascii="Times New Roman" w:hAnsi="Times New Roman" w:cs="Times New Roman"/>
          <w:position w:val="6"/>
          <w:sz w:val="24"/>
          <w:szCs w:val="24"/>
        </w:rPr>
        <w:t xml:space="preserve"> между</w:t>
      </w:r>
      <w:r w:rsidR="00E6415A" w:rsidRPr="00E71E50">
        <w:rPr>
          <w:rFonts w:ascii="Times New Roman" w:hAnsi="Times New Roman" w:cs="Times New Roman"/>
          <w:position w:val="6"/>
          <w:sz w:val="24"/>
          <w:szCs w:val="24"/>
        </w:rPr>
        <w:t xml:space="preserve"> сторонами </w:t>
      </w:r>
      <w:r w:rsidRPr="00E71E50">
        <w:rPr>
          <w:rFonts w:ascii="Times New Roman" w:hAnsi="Times New Roman" w:cs="Times New Roman"/>
          <w:position w:val="6"/>
          <w:sz w:val="24"/>
          <w:szCs w:val="24"/>
        </w:rPr>
        <w:t xml:space="preserve">заключено </w:t>
      </w:r>
      <w:r w:rsidR="00E6415A" w:rsidRPr="00E71E50">
        <w:rPr>
          <w:rFonts w:ascii="Times New Roman" w:hAnsi="Times New Roman" w:cs="Times New Roman"/>
          <w:position w:val="6"/>
          <w:sz w:val="24"/>
          <w:szCs w:val="24"/>
        </w:rPr>
        <w:t>соглашение об электронном взаимодействии</w:t>
      </w:r>
      <w:r w:rsidRPr="00E71E50">
        <w:rPr>
          <w:rFonts w:ascii="Times New Roman" w:hAnsi="Times New Roman" w:cs="Times New Roman"/>
          <w:position w:val="6"/>
          <w:sz w:val="24"/>
          <w:szCs w:val="24"/>
        </w:rPr>
        <w:t>. Порядок взаимодействия, система электронного документооборота, вид электронной подписи и иные положения определяются соглашением об электронном взаимодействии.</w:t>
      </w:r>
    </w:p>
    <w:p w14:paraId="530B1527" w14:textId="2CBB7876" w:rsidR="00C2622B" w:rsidRPr="00E71E50" w:rsidRDefault="00C2622B" w:rsidP="00E71E50">
      <w:pPr>
        <w:numPr>
          <w:ilvl w:val="1"/>
          <w:numId w:val="65"/>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Все уведомления, поручения и сообщения, направляемые в соответствии с настоящим Договором страхования или в связи с ним, должны быть составлены в письменной форме и будут считаться поданными надлежащим образом, если они посланы заказным письмом или доставлены нарочным под расписку по нижеуказанным адресам местонахождения Сторон.</w:t>
      </w:r>
      <w:r w:rsidR="004138F6" w:rsidRPr="00E71E50">
        <w:rPr>
          <w:rFonts w:ascii="Times New Roman" w:hAnsi="Times New Roman" w:cs="Times New Roman"/>
          <w:position w:val="6"/>
          <w:sz w:val="24"/>
          <w:szCs w:val="24"/>
        </w:rPr>
        <w:t xml:space="preserve"> </w:t>
      </w:r>
    </w:p>
    <w:p w14:paraId="474CA4CF" w14:textId="2FAA8CCC" w:rsidR="00C2622B" w:rsidRPr="00E71E50" w:rsidRDefault="00C2622B" w:rsidP="00E71E50">
      <w:pPr>
        <w:numPr>
          <w:ilvl w:val="1"/>
          <w:numId w:val="65"/>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Стороны обязуются в течение трех дней уведомлять друг друга об изменении своего места нахождения</w:t>
      </w:r>
      <w:r w:rsidR="0092047E" w:rsidRPr="00E71E50">
        <w:rPr>
          <w:rFonts w:ascii="Times New Roman" w:hAnsi="Times New Roman" w:cs="Times New Roman"/>
          <w:position w:val="6"/>
          <w:sz w:val="24"/>
          <w:szCs w:val="24"/>
        </w:rPr>
        <w:t>, адресов электронной почты</w:t>
      </w:r>
      <w:r w:rsidRPr="00E71E50">
        <w:rPr>
          <w:rFonts w:ascii="Times New Roman" w:hAnsi="Times New Roman" w:cs="Times New Roman"/>
          <w:position w:val="6"/>
          <w:sz w:val="24"/>
          <w:szCs w:val="24"/>
        </w:rPr>
        <w:t xml:space="preserve"> и банковских реквизитов.</w:t>
      </w:r>
    </w:p>
    <w:p w14:paraId="3996E2DC" w14:textId="38984AEA" w:rsidR="00617374" w:rsidRPr="00E71E50" w:rsidRDefault="00762819" w:rsidP="00E71E50">
      <w:pPr>
        <w:numPr>
          <w:ilvl w:val="1"/>
          <w:numId w:val="65"/>
        </w:numPr>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iCs/>
          <w:position w:val="6"/>
          <w:sz w:val="24"/>
          <w:szCs w:val="24"/>
        </w:rPr>
        <w:t>Настоящий Договор заключен без участия посредников</w:t>
      </w:r>
      <w:r w:rsidR="00617374" w:rsidRPr="00E71E50">
        <w:rPr>
          <w:rFonts w:ascii="Times New Roman" w:hAnsi="Times New Roman" w:cs="Times New Roman"/>
          <w:position w:val="6"/>
          <w:sz w:val="24"/>
          <w:szCs w:val="24"/>
        </w:rPr>
        <w:t>.</w:t>
      </w:r>
    </w:p>
    <w:p w14:paraId="10D23C4F" w14:textId="0B529BC6" w:rsidR="00D57B74" w:rsidRPr="00E71E50" w:rsidRDefault="008A22FC" w:rsidP="00E71E50">
      <w:pPr>
        <w:numPr>
          <w:ilvl w:val="1"/>
          <w:numId w:val="65"/>
        </w:numPr>
        <w:ind w:left="0" w:firstLine="709"/>
        <w:contextualSpacing/>
        <w:jc w:val="both"/>
        <w:rPr>
          <w:rFonts w:ascii="Times New Roman" w:hAnsi="Times New Roman" w:cs="Times New Roman"/>
          <w:bCs/>
          <w:position w:val="6"/>
          <w:sz w:val="24"/>
          <w:szCs w:val="24"/>
        </w:rPr>
      </w:pPr>
      <w:r w:rsidRPr="00E71E50">
        <w:rPr>
          <w:rFonts w:ascii="Times New Roman" w:hAnsi="Times New Roman" w:cs="Times New Roman"/>
          <w:position w:val="6"/>
          <w:sz w:val="24"/>
          <w:szCs w:val="24"/>
        </w:rPr>
        <w:t xml:space="preserve">Своей подписью в Договоре Страхователь подтверждает, что ознакомлен и согласен с Правилами добровольного медицинского страхования </w:t>
      </w:r>
      <w:r w:rsidR="00EB3A65" w:rsidRPr="00E71E50">
        <w:rPr>
          <w:rFonts w:ascii="Times New Roman" w:hAnsi="Times New Roman" w:cs="Times New Roman"/>
          <w:position w:val="6"/>
          <w:sz w:val="24"/>
          <w:szCs w:val="24"/>
        </w:rPr>
        <w:t xml:space="preserve">№ </w:t>
      </w:r>
      <w:r w:rsidR="000F278C" w:rsidRPr="00E71E50">
        <w:rPr>
          <w:rFonts w:ascii="Times New Roman" w:hAnsi="Times New Roman" w:cs="Times New Roman"/>
          <w:position w:val="6"/>
          <w:sz w:val="24"/>
          <w:szCs w:val="24"/>
        </w:rPr>
        <w:t>____</w:t>
      </w:r>
      <w:r w:rsidR="00EB3A65" w:rsidRPr="00E71E50">
        <w:rPr>
          <w:rFonts w:ascii="Times New Roman" w:hAnsi="Times New Roman" w:cs="Times New Roman"/>
          <w:position w:val="6"/>
          <w:sz w:val="24"/>
          <w:szCs w:val="24"/>
        </w:rPr>
        <w:t xml:space="preserve"> от </w:t>
      </w:r>
      <w:r w:rsidR="000F278C" w:rsidRPr="00E71E50">
        <w:rPr>
          <w:rFonts w:ascii="Times New Roman" w:hAnsi="Times New Roman" w:cs="Times New Roman"/>
          <w:position w:val="6"/>
          <w:sz w:val="24"/>
          <w:szCs w:val="24"/>
        </w:rPr>
        <w:t>___</w:t>
      </w:r>
      <w:r w:rsidRPr="00E71E50">
        <w:rPr>
          <w:rFonts w:ascii="Times New Roman" w:hAnsi="Times New Roman" w:cs="Times New Roman"/>
          <w:position w:val="6"/>
          <w:sz w:val="24"/>
          <w:szCs w:val="24"/>
        </w:rPr>
        <w:t xml:space="preserve"> Страховщика, и получил их путем рассмотрения содержащихся в них положений на официальном сайте Страховщика в информационно-телекоммуникационной сети "Интернет" по адресу </w:t>
      </w:r>
      <w:r w:rsidR="00D82A38" w:rsidRPr="00E71E50">
        <w:rPr>
          <w:rFonts w:ascii="Times New Roman" w:hAnsi="Times New Roman" w:cs="Times New Roman"/>
          <w:position w:val="6"/>
          <w:sz w:val="24"/>
          <w:szCs w:val="24"/>
        </w:rPr>
        <w:t xml:space="preserve"> </w:t>
      </w:r>
      <w:r w:rsidR="000F278C" w:rsidRPr="00E71E50">
        <w:rPr>
          <w:rFonts w:ascii="Times New Roman" w:hAnsi="Times New Roman" w:cs="Times New Roman"/>
          <w:position w:val="6"/>
          <w:sz w:val="24"/>
          <w:szCs w:val="24"/>
        </w:rPr>
        <w:t>_____.</w:t>
      </w:r>
    </w:p>
    <w:p w14:paraId="7B2EC4BB" w14:textId="77777777" w:rsidR="000F278C" w:rsidRPr="00E71E50" w:rsidRDefault="000F278C" w:rsidP="00E71E50">
      <w:pPr>
        <w:ind w:left="709"/>
        <w:contextualSpacing/>
        <w:jc w:val="both"/>
        <w:rPr>
          <w:rFonts w:ascii="Times New Roman" w:hAnsi="Times New Roman" w:cs="Times New Roman"/>
          <w:bCs/>
          <w:position w:val="6"/>
          <w:sz w:val="24"/>
          <w:szCs w:val="24"/>
        </w:rPr>
      </w:pPr>
    </w:p>
    <w:p w14:paraId="13AC2DB0" w14:textId="77777777" w:rsidR="00066C55" w:rsidRPr="00E71E50" w:rsidRDefault="00813C87" w:rsidP="00E71E50">
      <w:pPr>
        <w:numPr>
          <w:ilvl w:val="0"/>
          <w:numId w:val="56"/>
        </w:numPr>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СОГЛАШЕНИЕ ОБ ОБМЕНЕ ЭЛЕКТРОННЫМИ ДОКУМЕНТАМИ</w:t>
      </w:r>
    </w:p>
    <w:p w14:paraId="45CB6E4E" w14:textId="34659029" w:rsidR="00813C87" w:rsidRPr="00E71E50" w:rsidRDefault="00813C87" w:rsidP="00E71E50">
      <w:pPr>
        <w:numPr>
          <w:ilvl w:val="1"/>
          <w:numId w:val="56"/>
        </w:numPr>
        <w:ind w:left="0" w:firstLine="709"/>
        <w:contextualSpacing/>
        <w:jc w:val="both"/>
        <w:rPr>
          <w:rFonts w:ascii="Times New Roman" w:hAnsi="Times New Roman" w:cs="Times New Roman"/>
          <w:bCs/>
          <w:position w:val="6"/>
          <w:sz w:val="24"/>
          <w:szCs w:val="24"/>
        </w:rPr>
      </w:pPr>
      <w:r w:rsidRPr="00E71E50">
        <w:rPr>
          <w:rFonts w:ascii="Times New Roman" w:hAnsi="Times New Roman" w:cs="Times New Roman"/>
          <w:position w:val="6"/>
          <w:sz w:val="24"/>
          <w:szCs w:val="24"/>
        </w:rPr>
        <w:t xml:space="preserve">Стороны достигли соглашения о том, </w:t>
      </w:r>
      <w:r w:rsidR="00914F32" w:rsidRPr="00E71E50">
        <w:rPr>
          <w:rFonts w:ascii="Times New Roman" w:hAnsi="Times New Roman" w:cs="Times New Roman"/>
          <w:position w:val="6"/>
          <w:sz w:val="24"/>
          <w:szCs w:val="24"/>
        </w:rPr>
        <w:t xml:space="preserve">что </w:t>
      </w:r>
      <w:r w:rsidRPr="00E71E50">
        <w:rPr>
          <w:rFonts w:ascii="Times New Roman" w:hAnsi="Times New Roman" w:cs="Times New Roman"/>
          <w:position w:val="6"/>
          <w:sz w:val="24"/>
          <w:szCs w:val="24"/>
        </w:rPr>
        <w:t>документооборот в рамках настоящего Договора может осуществляться в электронной форме путем обмена</w:t>
      </w:r>
      <w:r w:rsidR="00B4416D" w:rsidRPr="00E71E50">
        <w:rPr>
          <w:rFonts w:ascii="Times New Roman" w:hAnsi="Times New Roman" w:cs="Times New Roman"/>
          <w:position w:val="6"/>
          <w:sz w:val="24"/>
          <w:szCs w:val="24"/>
        </w:rPr>
        <w:t xml:space="preserve"> </w:t>
      </w:r>
      <w:r w:rsidRPr="00E71E50">
        <w:rPr>
          <w:rFonts w:ascii="Times New Roman" w:hAnsi="Times New Roman" w:cs="Times New Roman"/>
          <w:position w:val="6"/>
          <w:sz w:val="24"/>
          <w:szCs w:val="24"/>
        </w:rPr>
        <w:t xml:space="preserve">электронными  документами в соответствии с </w:t>
      </w:r>
      <w:r w:rsidR="00514746" w:rsidRPr="00E71E50">
        <w:rPr>
          <w:rFonts w:ascii="Times New Roman" w:hAnsi="Times New Roman" w:cs="Times New Roman"/>
          <w:position w:val="6"/>
          <w:sz w:val="24"/>
          <w:szCs w:val="24"/>
        </w:rPr>
        <w:t>Федеральным з</w:t>
      </w:r>
      <w:r w:rsidRPr="00E71E50">
        <w:rPr>
          <w:rFonts w:ascii="Times New Roman" w:hAnsi="Times New Roman" w:cs="Times New Roman"/>
          <w:position w:val="6"/>
          <w:sz w:val="24"/>
          <w:szCs w:val="24"/>
        </w:rPr>
        <w:t xml:space="preserve">аконом от 06.04.2011 года № 63-ФЗ «Об электронной подписи» (с изменениями и дополнениями), </w:t>
      </w:r>
      <w:r w:rsidR="00CB50FC" w:rsidRPr="00E71E50">
        <w:rPr>
          <w:rFonts w:ascii="Times New Roman" w:hAnsi="Times New Roman" w:cs="Times New Roman"/>
          <w:position w:val="6"/>
          <w:sz w:val="24"/>
          <w:szCs w:val="24"/>
        </w:rPr>
        <w:t>Федеральным законом от 06.12.2011 № 402-ФЗ «О бухгалтерском учете» (с изменениями и дополнениями)</w:t>
      </w:r>
      <w:r w:rsidRPr="00E71E50">
        <w:rPr>
          <w:rFonts w:ascii="Times New Roman" w:hAnsi="Times New Roman" w:cs="Times New Roman"/>
          <w:position w:val="6"/>
          <w:sz w:val="24"/>
          <w:szCs w:val="24"/>
        </w:rPr>
        <w:t xml:space="preserve"> и нормами Налогового кодекса Российской Федерации. Организация электронного документооборота между </w:t>
      </w:r>
      <w:r w:rsidRPr="00E71E50">
        <w:rPr>
          <w:rFonts w:ascii="Times New Roman" w:hAnsi="Times New Roman" w:cs="Times New Roman"/>
          <w:position w:val="6"/>
          <w:sz w:val="24"/>
          <w:szCs w:val="24"/>
        </w:rPr>
        <w:lastRenderedPageBreak/>
        <w:t>Сторонами не отменяет использование иных способов изготовления и обмена документами между Сторонами в рамках обязательств, установленных Договором.</w:t>
      </w:r>
    </w:p>
    <w:p w14:paraId="28538353" w14:textId="709F1D66"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Электронный документооборот осуществляется в рамках информационной системы СКБ Контур (</w:t>
      </w:r>
      <w:proofErr w:type="spellStart"/>
      <w:r w:rsidRPr="00E71E50">
        <w:rPr>
          <w:rFonts w:ascii="Times New Roman" w:hAnsi="Times New Roman" w:cs="Times New Roman"/>
          <w:position w:val="6"/>
          <w:sz w:val="24"/>
          <w:szCs w:val="24"/>
        </w:rPr>
        <w:t>Диадок</w:t>
      </w:r>
      <w:proofErr w:type="spellEnd"/>
      <w:r w:rsidRPr="00E71E50">
        <w:rPr>
          <w:rFonts w:ascii="Times New Roman" w:hAnsi="Times New Roman" w:cs="Times New Roman"/>
          <w:position w:val="6"/>
          <w:sz w:val="24"/>
          <w:szCs w:val="24"/>
        </w:rPr>
        <w:t>).</w:t>
      </w:r>
      <w:r w:rsidR="00CA44FA" w:rsidRPr="00E71E50">
        <w:rPr>
          <w:rFonts w:ascii="Times New Roman" w:hAnsi="Times New Roman" w:cs="Times New Roman"/>
          <w:position w:val="6"/>
          <w:sz w:val="24"/>
          <w:szCs w:val="24"/>
        </w:rPr>
        <w:t xml:space="preserve"> </w:t>
      </w:r>
      <w:r w:rsidR="005C389A" w:rsidRPr="00E71E50">
        <w:rPr>
          <w:rFonts w:ascii="Times New Roman" w:hAnsi="Times New Roman" w:cs="Times New Roman"/>
          <w:position w:val="6"/>
          <w:sz w:val="24"/>
          <w:szCs w:val="24"/>
        </w:rPr>
        <w:t xml:space="preserve">Если Страхователь осуществляет использование системы иного оператора электронного документооборота, то производится настройка роуминга в целях интеграции системы Страхователя с системой Страховщика </w:t>
      </w:r>
      <w:proofErr w:type="spellStart"/>
      <w:r w:rsidR="005C389A" w:rsidRPr="00E71E50">
        <w:rPr>
          <w:rFonts w:ascii="Times New Roman" w:hAnsi="Times New Roman" w:cs="Times New Roman"/>
          <w:position w:val="6"/>
          <w:sz w:val="24"/>
          <w:szCs w:val="24"/>
        </w:rPr>
        <w:t>Диадок</w:t>
      </w:r>
      <w:proofErr w:type="spellEnd"/>
      <w:r w:rsidR="005C389A" w:rsidRPr="00E71E50">
        <w:rPr>
          <w:rFonts w:ascii="Times New Roman" w:hAnsi="Times New Roman" w:cs="Times New Roman"/>
          <w:position w:val="6"/>
          <w:sz w:val="24"/>
          <w:szCs w:val="24"/>
        </w:rPr>
        <w:t>.</w:t>
      </w:r>
    </w:p>
    <w:p w14:paraId="26E1CA97" w14:textId="4C94D6D7"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Каждая из Сторон Договора за свой счет приобретает, устанавливает и обеспечивает работоспособность программного обеспечения СКБ Контур (</w:t>
      </w:r>
      <w:proofErr w:type="spellStart"/>
      <w:r w:rsidRPr="00E71E50">
        <w:rPr>
          <w:rFonts w:ascii="Times New Roman" w:hAnsi="Times New Roman" w:cs="Times New Roman"/>
          <w:position w:val="6"/>
          <w:sz w:val="24"/>
          <w:szCs w:val="24"/>
        </w:rPr>
        <w:t>Диадок</w:t>
      </w:r>
      <w:proofErr w:type="spellEnd"/>
      <w:r w:rsidRPr="00E71E50">
        <w:rPr>
          <w:rFonts w:ascii="Times New Roman" w:hAnsi="Times New Roman" w:cs="Times New Roman"/>
          <w:position w:val="6"/>
          <w:sz w:val="24"/>
          <w:szCs w:val="24"/>
        </w:rPr>
        <w:t>) и средства для электронной подписи, необходимых для подключения к системе. В процессе передачи электронных документов все входящие документы бесплатны для принимающей Стороны. Оплата за услуги при передаче электронного документа производится за счет средств Стороны, осуществляющей отправку электронного документа.</w:t>
      </w:r>
    </w:p>
    <w:p w14:paraId="3F25C89D" w14:textId="2F704EAD"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Стороны признают, что полученные ими электронные документы, заверенные квалифицированной электронной подписью (КЭП) уполномоченных лиц, юридически эквивалентны документам на бумажных носителях, заверенным соответствующими подписями и оттиском печатей сторон и порождают для Сторон юридические последствия в виде установления, изменения и прекращения взаимных прав и обязанностей при условии соблюдения Сторонами требований и процедур, установленных в рамках используемой Сторонами информационной системы.</w:t>
      </w:r>
    </w:p>
    <w:p w14:paraId="278E0CFF" w14:textId="531A9F62"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Стороны признают, что использование в информационной системе средств удостоверяющего центра,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0F9563F0" w14:textId="77777777" w:rsidR="00813C87" w:rsidRPr="00E71E50" w:rsidRDefault="00813C87" w:rsidP="00D633D9">
      <w:pPr>
        <w:pStyle w:val="ab"/>
        <w:shd w:val="clear" w:color="auto" w:fill="FFFFFF"/>
        <w:tabs>
          <w:tab w:val="left" w:pos="142"/>
          <w:tab w:val="left" w:pos="567"/>
        </w:tabs>
        <w:spacing w:after="0"/>
        <w:ind w:left="0" w:right="86" w:firstLine="709"/>
        <w:jc w:val="both"/>
        <w:rPr>
          <w:rFonts w:ascii="Times New Roman" w:hAnsi="Times New Roman"/>
          <w:color w:val="000000"/>
          <w:spacing w:val="1"/>
          <w:sz w:val="24"/>
          <w:szCs w:val="24"/>
        </w:rPr>
      </w:pPr>
      <w:r w:rsidRPr="00E71E50">
        <w:rPr>
          <w:rFonts w:ascii="Times New Roman" w:hAnsi="Times New Roman"/>
          <w:color w:val="000000"/>
          <w:spacing w:val="1"/>
          <w:sz w:val="24"/>
          <w:szCs w:val="24"/>
        </w:rPr>
        <w:t>- электронный документ исходит от Стороны, его передавшей (подтверждение авторства документа);</w:t>
      </w:r>
    </w:p>
    <w:p w14:paraId="7127A4BC" w14:textId="77777777" w:rsidR="00813C87" w:rsidRPr="00E71E50" w:rsidRDefault="00813C87" w:rsidP="00D633D9">
      <w:pPr>
        <w:pStyle w:val="ab"/>
        <w:shd w:val="clear" w:color="auto" w:fill="FFFFFF"/>
        <w:tabs>
          <w:tab w:val="left" w:pos="142"/>
          <w:tab w:val="left" w:pos="567"/>
        </w:tabs>
        <w:spacing w:after="0"/>
        <w:ind w:left="0" w:right="91" w:firstLine="709"/>
        <w:jc w:val="both"/>
        <w:rPr>
          <w:rFonts w:ascii="Times New Roman" w:hAnsi="Times New Roman"/>
          <w:color w:val="000000"/>
          <w:spacing w:val="1"/>
          <w:sz w:val="24"/>
          <w:szCs w:val="24"/>
        </w:rPr>
      </w:pPr>
      <w:r w:rsidRPr="00E71E50">
        <w:rPr>
          <w:rFonts w:ascii="Times New Roman" w:hAnsi="Times New Roman"/>
          <w:color w:val="000000"/>
          <w:spacing w:val="1"/>
          <w:sz w:val="24"/>
          <w:szCs w:val="24"/>
        </w:rPr>
        <w:t>- электронный документ не претерпел изменений при информационном взаимодействии сторон (подтверждение целостности и подлинности документа);</w:t>
      </w:r>
    </w:p>
    <w:p w14:paraId="18E7A321" w14:textId="77777777" w:rsidR="00813C87" w:rsidRPr="00E71E50" w:rsidRDefault="00813C87" w:rsidP="00D633D9">
      <w:pPr>
        <w:pStyle w:val="ab"/>
        <w:shd w:val="clear" w:color="auto" w:fill="FFFFFF"/>
        <w:tabs>
          <w:tab w:val="left" w:pos="142"/>
          <w:tab w:val="left" w:pos="567"/>
        </w:tabs>
        <w:spacing w:after="0"/>
        <w:ind w:left="0" w:right="91" w:firstLine="709"/>
        <w:jc w:val="both"/>
        <w:rPr>
          <w:rFonts w:ascii="Times New Roman" w:hAnsi="Times New Roman"/>
          <w:color w:val="000000"/>
          <w:spacing w:val="1"/>
          <w:sz w:val="24"/>
          <w:szCs w:val="24"/>
        </w:rPr>
      </w:pPr>
      <w:r w:rsidRPr="00E71E50">
        <w:rPr>
          <w:rFonts w:ascii="Times New Roman" w:hAnsi="Times New Roman"/>
          <w:color w:val="000000"/>
          <w:spacing w:val="1"/>
          <w:sz w:val="24"/>
          <w:szCs w:val="24"/>
        </w:rPr>
        <w:t>- фактом доставки электронного документа является формирование принимающей стороной квитанции о доставке электронного документа.</w:t>
      </w:r>
    </w:p>
    <w:p w14:paraId="0969F2F2" w14:textId="584A89A6"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4099EC1B" w14:textId="47414FFD"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Электронный документ, содержание которого соответствует требованиям нормативных правовых актов, в зависимости от его вида: должен приниматься Сторонами к учету в качестве первичного учетного документа, подтверждающим доходы или расходы, осуществленные налогоплательщиками, использоваться в качестве доказательства в судебных разбирательствах, а также предоставляться в государственные органы по запросам последних.</w:t>
      </w:r>
    </w:p>
    <w:p w14:paraId="6C039881" w14:textId="44FE14F3"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выставлении и получении счетов-фактур Стороны руководствуются порядком, закрепленным в соответствии с действующим законодательством.</w:t>
      </w:r>
    </w:p>
    <w:p w14:paraId="5E5935BB" w14:textId="71C629ED" w:rsidR="00DA41DD"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При выставлении, направлении и обмене электронными документами, которые предполагаю их подписание каждой из Сторон Договора, Стороны руководствуются следующим порядком:</w:t>
      </w:r>
    </w:p>
    <w:p w14:paraId="1E518F8D" w14:textId="71014E39" w:rsidR="00813C87" w:rsidRPr="00E71E50" w:rsidRDefault="00813C87" w:rsidP="00066C55">
      <w:pPr>
        <w:numPr>
          <w:ilvl w:val="2"/>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 xml:space="preserve">Направляющая Сторона формирует необходимый документ в электронном виде </w:t>
      </w:r>
      <w:r w:rsidRPr="00E71E50">
        <w:rPr>
          <w:rFonts w:ascii="Times New Roman" w:hAnsi="Times New Roman" w:cs="Times New Roman"/>
          <w:position w:val="6"/>
          <w:sz w:val="24"/>
          <w:szCs w:val="24"/>
        </w:rPr>
        <w:lastRenderedPageBreak/>
        <w:t>в информационной системе, подписывает его посредством КЭП и отправляет его получающей Стороне.</w:t>
      </w:r>
    </w:p>
    <w:p w14:paraId="39FCDB1B" w14:textId="3A7F6E1E" w:rsidR="00813C87" w:rsidRPr="00E71E50" w:rsidRDefault="00813C87" w:rsidP="00066C55">
      <w:pPr>
        <w:numPr>
          <w:ilvl w:val="2"/>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Получающая Сторона при получении документа в электронном виде проверяет действительность сертификата КЭП и сохраняет документ в информационной системе.</w:t>
      </w:r>
    </w:p>
    <w:p w14:paraId="346E6E34" w14:textId="6BAF8E06" w:rsidR="00813C87" w:rsidRPr="00E71E50" w:rsidRDefault="00813C87" w:rsidP="00066C55">
      <w:pPr>
        <w:numPr>
          <w:ilvl w:val="2"/>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Получающая Сторона, ознакомившись с документом, может совершить одно из следующих действий:</w:t>
      </w:r>
    </w:p>
    <w:p w14:paraId="0B86A11A" w14:textId="77777777" w:rsidR="00813C87" w:rsidRPr="00E71E50" w:rsidRDefault="00813C87" w:rsidP="00D633D9">
      <w:pPr>
        <w:shd w:val="clear" w:color="auto" w:fill="FFFFFF"/>
        <w:ind w:firstLine="709"/>
        <w:contextualSpacing/>
        <w:jc w:val="both"/>
        <w:rPr>
          <w:rFonts w:ascii="Times New Roman" w:hAnsi="Times New Roman" w:cs="Times New Roman"/>
          <w:sz w:val="24"/>
          <w:szCs w:val="24"/>
        </w:rPr>
      </w:pPr>
      <w:r w:rsidRPr="00E71E50">
        <w:rPr>
          <w:rFonts w:ascii="Times New Roman" w:hAnsi="Times New Roman" w:cs="Times New Roman"/>
          <w:sz w:val="24"/>
          <w:szCs w:val="24"/>
        </w:rPr>
        <w:t>- подписать его посредством КЭП и отправить направляющей Стороне по информационной системе – в том случае, если получающая Сторона согласна с содержанием документа.</w:t>
      </w:r>
    </w:p>
    <w:p w14:paraId="46DF1E9D" w14:textId="77777777" w:rsidR="00813C87" w:rsidRPr="00E71E50" w:rsidRDefault="00813C87" w:rsidP="00D633D9">
      <w:pPr>
        <w:shd w:val="clear" w:color="auto" w:fill="FFFFFF"/>
        <w:ind w:firstLine="709"/>
        <w:contextualSpacing/>
        <w:jc w:val="both"/>
        <w:rPr>
          <w:rFonts w:ascii="Times New Roman" w:hAnsi="Times New Roman" w:cs="Times New Roman"/>
          <w:sz w:val="24"/>
          <w:szCs w:val="24"/>
        </w:rPr>
      </w:pPr>
      <w:r w:rsidRPr="00E71E50">
        <w:rPr>
          <w:rFonts w:ascii="Times New Roman" w:hAnsi="Times New Roman" w:cs="Times New Roman"/>
          <w:sz w:val="24"/>
          <w:szCs w:val="24"/>
        </w:rPr>
        <w:t>- при несогласии с содержанием документа – отказать в подписании, указав причину несогласия, подписать его посредством КЭП и отправить направляющей Стороне.</w:t>
      </w:r>
    </w:p>
    <w:p w14:paraId="78A64167" w14:textId="48F68729" w:rsidR="00813C87" w:rsidRPr="00E71E50" w:rsidRDefault="00813C87" w:rsidP="00066C55">
      <w:pPr>
        <w:numPr>
          <w:ilvl w:val="2"/>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Направляющая Сторона, получившая подписанный документ или отказ от подписания, проверяет действительность сертификата КЭП и сохраняет их в корпоративной информационной системе.</w:t>
      </w:r>
    </w:p>
    <w:p w14:paraId="1D27FA7D" w14:textId="3FC7090C"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По запросу каждая из Сторон в течение 2-х рабочих дней обязана предоставить копию сертификата ключа подписей удостоверяющего центра для подтверждения уполномоченного лица владельца сертификата ключа подписей.</w:t>
      </w:r>
    </w:p>
    <w:p w14:paraId="21C160CF" w14:textId="498315AA" w:rsidR="00813C87" w:rsidRPr="00E71E50" w:rsidRDefault="00813C87" w:rsidP="00066C55">
      <w:pPr>
        <w:numPr>
          <w:ilvl w:val="1"/>
          <w:numId w:val="56"/>
        </w:numPr>
        <w:shd w:val="clear" w:color="auto" w:fill="FFFFFF"/>
        <w:ind w:left="0" w:firstLine="709"/>
        <w:contextualSpacing/>
        <w:jc w:val="both"/>
        <w:rPr>
          <w:rFonts w:ascii="Times New Roman" w:hAnsi="Times New Roman" w:cs="Times New Roman"/>
          <w:position w:val="6"/>
          <w:sz w:val="24"/>
          <w:szCs w:val="24"/>
        </w:rPr>
      </w:pPr>
      <w:r w:rsidRPr="00E71E50">
        <w:rPr>
          <w:rFonts w:ascii="Times New Roman" w:hAnsi="Times New Roman" w:cs="Times New Roman"/>
          <w:position w:val="6"/>
          <w:sz w:val="24"/>
          <w:szCs w:val="24"/>
        </w:rPr>
        <w:t>Для работы в информационной системе Стороны руководствуются действующим законодательством Российской Федерации, нормативными актами Министерства Финансов Российской Федерации и Федеральной налоговой службы Российской Федерации.</w:t>
      </w:r>
    </w:p>
    <w:p w14:paraId="03ADA89D" w14:textId="77777777" w:rsidR="00617374" w:rsidRPr="00E71E50" w:rsidRDefault="00617374" w:rsidP="000927F6">
      <w:pPr>
        <w:widowControl/>
        <w:autoSpaceDE/>
        <w:autoSpaceDN/>
        <w:adjustRightInd/>
        <w:contextualSpacing/>
        <w:jc w:val="both"/>
        <w:rPr>
          <w:rFonts w:ascii="Times New Roman" w:eastAsia="Calibri" w:hAnsi="Times New Roman" w:cs="Times New Roman"/>
          <w:bCs/>
          <w:sz w:val="24"/>
          <w:szCs w:val="24"/>
          <w:lang w:eastAsia="en-US"/>
        </w:rPr>
      </w:pPr>
    </w:p>
    <w:p w14:paraId="5F55A525" w14:textId="46A8C11E" w:rsidR="00047CAE" w:rsidRPr="00E71E50" w:rsidRDefault="00047CAE" w:rsidP="005F16B2">
      <w:pPr>
        <w:numPr>
          <w:ilvl w:val="0"/>
          <w:numId w:val="56"/>
        </w:numPr>
        <w:shd w:val="clear" w:color="auto" w:fill="FFFFFF"/>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ПРИЛОЖЕНИЯ</w:t>
      </w:r>
    </w:p>
    <w:p w14:paraId="5F55A527" w14:textId="49991BD1" w:rsidR="00047CAE" w:rsidRPr="00E71E50" w:rsidRDefault="00047CAE" w:rsidP="00047CAE">
      <w:pPr>
        <w:numPr>
          <w:ilvl w:val="0"/>
          <w:numId w:val="28"/>
        </w:numPr>
        <w:shd w:val="clear" w:color="auto" w:fill="FFFFFF"/>
        <w:tabs>
          <w:tab w:val="left" w:pos="696"/>
          <w:tab w:val="left" w:leader="underscore" w:pos="2552"/>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1. Программа добровольного медицинского страхования.</w:t>
      </w:r>
    </w:p>
    <w:p w14:paraId="5F55A528" w14:textId="77777777" w:rsidR="00047CAE" w:rsidRPr="00E71E50" w:rsidRDefault="00047CAE" w:rsidP="00047CAE">
      <w:pPr>
        <w:numPr>
          <w:ilvl w:val="0"/>
          <w:numId w:val="28"/>
        </w:numPr>
        <w:shd w:val="clear" w:color="auto" w:fill="FFFFFF"/>
        <w:tabs>
          <w:tab w:val="left" w:pos="696"/>
          <w:tab w:val="left" w:pos="2552"/>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2. Список медицинских и иных организаций.</w:t>
      </w:r>
    </w:p>
    <w:p w14:paraId="5F55A529" w14:textId="1BB848AD" w:rsidR="00047CAE" w:rsidRPr="00E71E50" w:rsidRDefault="00047CAE" w:rsidP="00047CAE">
      <w:pPr>
        <w:numPr>
          <w:ilvl w:val="0"/>
          <w:numId w:val="28"/>
        </w:numPr>
        <w:shd w:val="clear" w:color="auto" w:fill="FFFFFF"/>
        <w:tabs>
          <w:tab w:val="left" w:pos="696"/>
          <w:tab w:val="left" w:pos="2552"/>
          <w:tab w:val="left" w:leader="underscore" w:pos="3259"/>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3. Список Застрахованных лиц.</w:t>
      </w:r>
    </w:p>
    <w:p w14:paraId="5F55A52A" w14:textId="77777777" w:rsidR="00047CAE" w:rsidRPr="00E71E50" w:rsidRDefault="00047CAE" w:rsidP="00047CAE">
      <w:pPr>
        <w:numPr>
          <w:ilvl w:val="0"/>
          <w:numId w:val="28"/>
        </w:numPr>
        <w:shd w:val="clear" w:color="auto" w:fill="FFFFFF"/>
        <w:tabs>
          <w:tab w:val="left" w:pos="696"/>
          <w:tab w:val="left" w:pos="2552"/>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4. Форма согласия застрахованного лица на обработку персональных данных.</w:t>
      </w:r>
    </w:p>
    <w:p w14:paraId="5F55A52F" w14:textId="3440A723" w:rsidR="00047CAE" w:rsidRPr="00E71E50" w:rsidRDefault="00953B46" w:rsidP="00000DCC">
      <w:pPr>
        <w:numPr>
          <w:ilvl w:val="0"/>
          <w:numId w:val="28"/>
        </w:numPr>
        <w:shd w:val="clear" w:color="auto" w:fill="FFFFFF"/>
        <w:tabs>
          <w:tab w:val="left" w:pos="696"/>
          <w:tab w:val="left" w:pos="2552"/>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5. Форма изменения списочного состава</w:t>
      </w:r>
    </w:p>
    <w:p w14:paraId="5F55A530" w14:textId="580E1CD7" w:rsidR="00047CAE" w:rsidRPr="00E71E50" w:rsidRDefault="00D17135" w:rsidP="00047CAE">
      <w:pPr>
        <w:numPr>
          <w:ilvl w:val="0"/>
          <w:numId w:val="28"/>
        </w:numPr>
        <w:shd w:val="clear" w:color="auto" w:fill="FFFFFF"/>
        <w:tabs>
          <w:tab w:val="left" w:pos="696"/>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w:t>
      </w:r>
      <w:r w:rsidR="004F4BCA" w:rsidRPr="00E71E50">
        <w:rPr>
          <w:rFonts w:ascii="Times New Roman" w:hAnsi="Times New Roman" w:cs="Times New Roman"/>
          <w:color w:val="000000" w:themeColor="text1"/>
          <w:position w:val="6"/>
          <w:sz w:val="24"/>
          <w:szCs w:val="24"/>
        </w:rPr>
        <w:t xml:space="preserve"> </w:t>
      </w:r>
      <w:r w:rsidR="00440D50" w:rsidRPr="00E71E50">
        <w:rPr>
          <w:rFonts w:ascii="Times New Roman" w:hAnsi="Times New Roman" w:cs="Times New Roman"/>
          <w:color w:val="000000" w:themeColor="text1"/>
          <w:position w:val="6"/>
          <w:sz w:val="24"/>
          <w:szCs w:val="24"/>
        </w:rPr>
        <w:t>6.</w:t>
      </w:r>
      <w:r w:rsidRPr="00E71E50">
        <w:rPr>
          <w:rFonts w:ascii="Times New Roman" w:hAnsi="Times New Roman" w:cs="Times New Roman"/>
          <w:color w:val="000000" w:themeColor="text1"/>
          <w:position w:val="6"/>
          <w:sz w:val="24"/>
          <w:szCs w:val="24"/>
        </w:rPr>
        <w:t xml:space="preserve"> </w:t>
      </w:r>
      <w:r w:rsidR="00047CAE" w:rsidRPr="00E71E50">
        <w:rPr>
          <w:rFonts w:ascii="Times New Roman" w:hAnsi="Times New Roman" w:cs="Times New Roman"/>
          <w:color w:val="000000" w:themeColor="text1"/>
          <w:position w:val="6"/>
          <w:sz w:val="24"/>
          <w:szCs w:val="24"/>
        </w:rPr>
        <w:t>Правила добровольного медицинского страхования</w:t>
      </w:r>
      <w:r w:rsidR="00782110" w:rsidRPr="00E71E50">
        <w:rPr>
          <w:rFonts w:ascii="Times New Roman" w:hAnsi="Times New Roman" w:cs="Times New Roman"/>
          <w:color w:val="000000" w:themeColor="text1"/>
          <w:position w:val="6"/>
          <w:sz w:val="24"/>
          <w:szCs w:val="24"/>
        </w:rPr>
        <w:t xml:space="preserve"> </w:t>
      </w:r>
      <w:r w:rsidR="00CF2ADD" w:rsidRPr="00E71E50">
        <w:rPr>
          <w:rFonts w:ascii="Times New Roman" w:hAnsi="Times New Roman" w:cs="Times New Roman"/>
          <w:position w:val="6"/>
          <w:sz w:val="24"/>
          <w:szCs w:val="24"/>
        </w:rPr>
        <w:t>161/3 от 31.03.2023</w:t>
      </w:r>
      <w:r w:rsidR="00031FD9" w:rsidRPr="00E71E50">
        <w:rPr>
          <w:rFonts w:ascii="Times New Roman" w:hAnsi="Times New Roman" w:cs="Times New Roman"/>
          <w:position w:val="6"/>
          <w:sz w:val="24"/>
          <w:szCs w:val="24"/>
        </w:rPr>
        <w:t xml:space="preserve"> (ознакомление в эл. форме)</w:t>
      </w:r>
    </w:p>
    <w:p w14:paraId="17B87876" w14:textId="5880B73E" w:rsidR="004C2CE6" w:rsidRPr="00E71E50" w:rsidRDefault="004C2CE6" w:rsidP="00047CAE">
      <w:pPr>
        <w:numPr>
          <w:ilvl w:val="0"/>
          <w:numId w:val="28"/>
        </w:numPr>
        <w:shd w:val="clear" w:color="auto" w:fill="FFFFFF"/>
        <w:tabs>
          <w:tab w:val="left" w:pos="696"/>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w:t>
      </w:r>
      <w:r w:rsidR="00B56BC7" w:rsidRPr="00E71E50">
        <w:rPr>
          <w:rFonts w:ascii="Times New Roman" w:hAnsi="Times New Roman" w:cs="Times New Roman"/>
          <w:color w:val="000000" w:themeColor="text1"/>
          <w:position w:val="6"/>
          <w:sz w:val="24"/>
          <w:szCs w:val="24"/>
        </w:rPr>
        <w:t xml:space="preserve"> 7</w:t>
      </w:r>
      <w:r w:rsidRPr="00E71E50">
        <w:rPr>
          <w:rFonts w:ascii="Times New Roman" w:hAnsi="Times New Roman" w:cs="Times New Roman"/>
          <w:color w:val="000000" w:themeColor="text1"/>
          <w:position w:val="6"/>
          <w:sz w:val="24"/>
          <w:szCs w:val="24"/>
        </w:rPr>
        <w:t>. Соглашение о порядке пользования Личным кабинетом</w:t>
      </w:r>
      <w:r w:rsidRPr="00E71E50">
        <w:rPr>
          <w:rFonts w:ascii="Times New Roman" w:hAnsi="Times New Roman" w:cs="Times New Roman"/>
          <w:iCs/>
          <w:position w:val="6"/>
          <w:sz w:val="24"/>
          <w:szCs w:val="24"/>
        </w:rPr>
        <w:t>.</w:t>
      </w:r>
    </w:p>
    <w:p w14:paraId="759BF3CE" w14:textId="77777777" w:rsidR="00E06E73" w:rsidRPr="00E71E50" w:rsidRDefault="00E06E73" w:rsidP="00E06E73">
      <w:pPr>
        <w:numPr>
          <w:ilvl w:val="0"/>
          <w:numId w:val="28"/>
        </w:numPr>
        <w:shd w:val="clear" w:color="auto" w:fill="FFFFFF"/>
        <w:tabs>
          <w:tab w:val="left" w:pos="696"/>
        </w:tabs>
        <w:ind w:firstLine="720"/>
        <w:contextualSpacing/>
        <w:jc w:val="both"/>
        <w:rPr>
          <w:rFonts w:ascii="Times New Roman" w:hAnsi="Times New Roman" w:cs="Times New Roman"/>
          <w:color w:val="000000" w:themeColor="text1"/>
          <w:position w:val="6"/>
          <w:sz w:val="24"/>
          <w:szCs w:val="24"/>
        </w:rPr>
      </w:pPr>
      <w:r w:rsidRPr="00E71E50">
        <w:rPr>
          <w:rFonts w:ascii="Times New Roman" w:hAnsi="Times New Roman" w:cs="Times New Roman"/>
          <w:color w:val="000000" w:themeColor="text1"/>
          <w:position w:val="6"/>
          <w:sz w:val="24"/>
          <w:szCs w:val="24"/>
        </w:rPr>
        <w:t>Приложение 8. Заявление о предоставлении доступа к медицинским организациям с франшизой.</w:t>
      </w:r>
    </w:p>
    <w:p w14:paraId="360BA90B" w14:textId="77777777" w:rsidR="00E06E73" w:rsidRPr="00E71E50" w:rsidRDefault="00E06E73" w:rsidP="00E06E73">
      <w:pPr>
        <w:pStyle w:val="ab"/>
        <w:widowControl w:val="0"/>
        <w:numPr>
          <w:ilvl w:val="0"/>
          <w:numId w:val="28"/>
        </w:numPr>
        <w:shd w:val="clear" w:color="auto" w:fill="FFFFFF"/>
        <w:autoSpaceDE w:val="0"/>
        <w:autoSpaceDN w:val="0"/>
        <w:adjustRightInd w:val="0"/>
        <w:spacing w:after="0" w:line="240" w:lineRule="auto"/>
        <w:ind w:left="142" w:firstLine="567"/>
        <w:rPr>
          <w:rFonts w:ascii="Times New Roman" w:hAnsi="Times New Roman"/>
          <w:color w:val="000000" w:themeColor="text1"/>
          <w:position w:val="6"/>
          <w:sz w:val="24"/>
          <w:szCs w:val="24"/>
        </w:rPr>
      </w:pPr>
      <w:r w:rsidRPr="00E71E50">
        <w:rPr>
          <w:rFonts w:ascii="Times New Roman" w:hAnsi="Times New Roman"/>
          <w:position w:val="6"/>
          <w:sz w:val="24"/>
          <w:szCs w:val="24"/>
        </w:rPr>
        <w:t>Приложение 9. Согласие на привязку банковской карты к Личному кабинету клиента.</w:t>
      </w:r>
    </w:p>
    <w:p w14:paraId="7650C4A5" w14:textId="504495B3" w:rsidR="00DA41DD" w:rsidRPr="00E71E50" w:rsidRDefault="00E06E73" w:rsidP="00E06E73">
      <w:pPr>
        <w:pStyle w:val="ab"/>
        <w:widowControl w:val="0"/>
        <w:numPr>
          <w:ilvl w:val="0"/>
          <w:numId w:val="28"/>
        </w:numPr>
        <w:shd w:val="clear" w:color="auto" w:fill="FFFFFF"/>
        <w:autoSpaceDE w:val="0"/>
        <w:autoSpaceDN w:val="0"/>
        <w:adjustRightInd w:val="0"/>
        <w:spacing w:after="0" w:line="240" w:lineRule="auto"/>
        <w:ind w:left="142" w:firstLine="567"/>
        <w:rPr>
          <w:rFonts w:ascii="Times New Roman" w:hAnsi="Times New Roman"/>
          <w:color w:val="000000" w:themeColor="text1"/>
          <w:position w:val="6"/>
          <w:sz w:val="24"/>
          <w:szCs w:val="24"/>
        </w:rPr>
      </w:pPr>
      <w:r w:rsidRPr="00E71E50">
        <w:rPr>
          <w:rFonts w:ascii="Times New Roman" w:hAnsi="Times New Roman"/>
          <w:position w:val="6"/>
          <w:sz w:val="24"/>
          <w:szCs w:val="24"/>
        </w:rPr>
        <w:t>Приложение 10. Соглашение о порядке оплаты франшизы.</w:t>
      </w:r>
    </w:p>
    <w:p w14:paraId="722FCEFD" w14:textId="4D686CF6" w:rsidR="004B0430" w:rsidRPr="00E71E50" w:rsidRDefault="004B0430" w:rsidP="00E06E73">
      <w:pPr>
        <w:pStyle w:val="ab"/>
        <w:widowControl w:val="0"/>
        <w:numPr>
          <w:ilvl w:val="0"/>
          <w:numId w:val="28"/>
        </w:numPr>
        <w:shd w:val="clear" w:color="auto" w:fill="FFFFFF"/>
        <w:autoSpaceDE w:val="0"/>
        <w:autoSpaceDN w:val="0"/>
        <w:adjustRightInd w:val="0"/>
        <w:spacing w:after="0" w:line="240" w:lineRule="auto"/>
        <w:ind w:left="142" w:firstLine="567"/>
        <w:rPr>
          <w:rFonts w:ascii="Times New Roman" w:hAnsi="Times New Roman"/>
          <w:color w:val="000000" w:themeColor="text1"/>
          <w:position w:val="6"/>
          <w:sz w:val="24"/>
          <w:szCs w:val="24"/>
        </w:rPr>
      </w:pPr>
      <w:r w:rsidRPr="00E71E50">
        <w:rPr>
          <w:rFonts w:ascii="Times New Roman" w:hAnsi="Times New Roman"/>
          <w:position w:val="6"/>
          <w:sz w:val="24"/>
          <w:szCs w:val="24"/>
        </w:rPr>
        <w:t>Приложение 11. Форма дополнительного соглашения</w:t>
      </w:r>
    </w:p>
    <w:p w14:paraId="3D5620C3" w14:textId="01B8E4F7" w:rsidR="00571C36" w:rsidRPr="00E71E50" w:rsidRDefault="00571C36" w:rsidP="00AE066A">
      <w:pPr>
        <w:pStyle w:val="ab"/>
        <w:widowControl w:val="0"/>
        <w:shd w:val="clear" w:color="auto" w:fill="FFFFFF"/>
        <w:autoSpaceDE w:val="0"/>
        <w:autoSpaceDN w:val="0"/>
        <w:adjustRightInd w:val="0"/>
        <w:spacing w:after="0" w:line="240" w:lineRule="auto"/>
        <w:ind w:left="709"/>
        <w:rPr>
          <w:rFonts w:ascii="Times New Roman" w:hAnsi="Times New Roman"/>
          <w:color w:val="000000" w:themeColor="text1"/>
          <w:position w:val="6"/>
          <w:sz w:val="24"/>
          <w:szCs w:val="24"/>
        </w:rPr>
      </w:pPr>
    </w:p>
    <w:p w14:paraId="40F10645" w14:textId="77777777" w:rsidR="00E06E73" w:rsidRPr="00E71E50" w:rsidRDefault="00E06E73" w:rsidP="00E06E73">
      <w:pPr>
        <w:pStyle w:val="ab"/>
        <w:widowControl w:val="0"/>
        <w:shd w:val="clear" w:color="auto" w:fill="FFFFFF"/>
        <w:autoSpaceDE w:val="0"/>
        <w:autoSpaceDN w:val="0"/>
        <w:adjustRightInd w:val="0"/>
        <w:spacing w:after="0" w:line="240" w:lineRule="auto"/>
        <w:ind w:left="709"/>
        <w:rPr>
          <w:rFonts w:ascii="Times New Roman" w:hAnsi="Times New Roman"/>
          <w:color w:val="000000" w:themeColor="text1"/>
          <w:position w:val="6"/>
          <w:sz w:val="24"/>
          <w:szCs w:val="24"/>
        </w:rPr>
      </w:pPr>
    </w:p>
    <w:p w14:paraId="5F55A532" w14:textId="52064759" w:rsidR="00D95120" w:rsidRPr="00E71E50" w:rsidRDefault="00D95120" w:rsidP="005F16B2">
      <w:pPr>
        <w:numPr>
          <w:ilvl w:val="0"/>
          <w:numId w:val="56"/>
        </w:numPr>
        <w:shd w:val="clear" w:color="auto" w:fill="FFFFFF"/>
        <w:ind w:left="0" w:firstLine="0"/>
        <w:contextualSpacing/>
        <w:jc w:val="center"/>
        <w:rPr>
          <w:rFonts w:ascii="Times New Roman" w:hAnsi="Times New Roman" w:cs="Times New Roman"/>
          <w:bCs/>
          <w:position w:val="6"/>
          <w:sz w:val="24"/>
          <w:szCs w:val="24"/>
        </w:rPr>
      </w:pPr>
      <w:r w:rsidRPr="00E71E50">
        <w:rPr>
          <w:rFonts w:ascii="Times New Roman" w:hAnsi="Times New Roman" w:cs="Times New Roman"/>
          <w:bCs/>
          <w:position w:val="6"/>
          <w:sz w:val="24"/>
          <w:szCs w:val="24"/>
        </w:rPr>
        <w:t>АДРЕСА И РЕКВИЗИТЫ СТОРОН</w:t>
      </w:r>
    </w:p>
    <w:tbl>
      <w:tblPr>
        <w:tblW w:w="0" w:type="auto"/>
        <w:tblInd w:w="-290" w:type="dxa"/>
        <w:tblLayout w:type="fixed"/>
        <w:tblCellMar>
          <w:left w:w="70" w:type="dxa"/>
          <w:right w:w="70" w:type="dxa"/>
        </w:tblCellMar>
        <w:tblLook w:val="0000" w:firstRow="0" w:lastRow="0" w:firstColumn="0" w:lastColumn="0" w:noHBand="0" w:noVBand="0"/>
      </w:tblPr>
      <w:tblGrid>
        <w:gridCol w:w="5040"/>
        <w:gridCol w:w="4820"/>
      </w:tblGrid>
      <w:tr w:rsidR="00D95120" w:rsidRPr="00E71E50" w14:paraId="5F55A54B" w14:textId="77777777" w:rsidTr="00D95120">
        <w:tc>
          <w:tcPr>
            <w:tcW w:w="5040" w:type="dxa"/>
          </w:tcPr>
          <w:p w14:paraId="5F55A533" w14:textId="77777777" w:rsidR="00D95120" w:rsidRPr="00E71E50" w:rsidRDefault="00D95120" w:rsidP="00D95120">
            <w:pPr>
              <w:rPr>
                <w:rFonts w:ascii="Times New Roman" w:hAnsi="Times New Roman" w:cs="Times New Roman"/>
                <w:sz w:val="24"/>
                <w:szCs w:val="24"/>
              </w:rPr>
            </w:pPr>
            <w:r w:rsidRPr="00E71E50">
              <w:rPr>
                <w:rFonts w:ascii="Times New Roman" w:hAnsi="Times New Roman" w:cs="Times New Roman"/>
                <w:sz w:val="24"/>
                <w:szCs w:val="24"/>
              </w:rPr>
              <w:t>Страховщик:</w:t>
            </w:r>
          </w:p>
          <w:p w14:paraId="5F55A535" w14:textId="4C3E36EA" w:rsidR="00D95120" w:rsidRPr="00E71E50" w:rsidRDefault="00D95120" w:rsidP="000E468E">
            <w:pPr>
              <w:jc w:val="both"/>
              <w:rPr>
                <w:rFonts w:ascii="Times New Roman" w:hAnsi="Times New Roman" w:cs="Times New Roman"/>
                <w:sz w:val="24"/>
                <w:szCs w:val="24"/>
              </w:rPr>
            </w:pPr>
            <w:r w:rsidRPr="00E71E50">
              <w:rPr>
                <w:rFonts w:ascii="Times New Roman" w:hAnsi="Times New Roman" w:cs="Times New Roman"/>
                <w:sz w:val="24"/>
                <w:szCs w:val="24"/>
              </w:rPr>
              <w:t xml:space="preserve">Место нахождения: </w:t>
            </w:r>
          </w:p>
          <w:p w14:paraId="5F55A537"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ОГРН: _____________________________</w:t>
            </w:r>
          </w:p>
          <w:p w14:paraId="5F55A538"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Телефон: _________, факс ____________</w:t>
            </w:r>
          </w:p>
          <w:p w14:paraId="5F55A539"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Банковские реквизиты:</w:t>
            </w:r>
          </w:p>
          <w:p w14:paraId="5F55A53A"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ИНН ___________/ КПП _____________</w:t>
            </w:r>
          </w:p>
          <w:p w14:paraId="5F55A53B"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Р/с ___________________________</w:t>
            </w:r>
          </w:p>
          <w:p w14:paraId="5F55A53C" w14:textId="61E4F537" w:rsidR="00D95120" w:rsidRPr="00E71E50" w:rsidRDefault="00D95120" w:rsidP="0034723A">
            <w:pPr>
              <w:shd w:val="clear" w:color="auto" w:fill="A3BDDD"/>
              <w:rPr>
                <w:rFonts w:ascii="Times New Roman" w:hAnsi="Times New Roman" w:cs="Times New Roman"/>
                <w:sz w:val="24"/>
                <w:szCs w:val="24"/>
              </w:rPr>
            </w:pPr>
            <w:r w:rsidRPr="00E71E50">
              <w:rPr>
                <w:rFonts w:ascii="Times New Roman" w:hAnsi="Times New Roman" w:cs="Times New Roman"/>
                <w:sz w:val="24"/>
                <w:szCs w:val="24"/>
              </w:rPr>
              <w:t>в  _______________</w:t>
            </w:r>
          </w:p>
          <w:p w14:paraId="5F55A53D" w14:textId="77777777" w:rsidR="00D95120" w:rsidRPr="00E71E50" w:rsidRDefault="00D95120" w:rsidP="0034723A">
            <w:pPr>
              <w:shd w:val="clear" w:color="auto" w:fill="A3BDDD"/>
              <w:rPr>
                <w:rFonts w:ascii="Times New Roman" w:hAnsi="Times New Roman" w:cs="Times New Roman"/>
                <w:sz w:val="24"/>
                <w:szCs w:val="24"/>
              </w:rPr>
            </w:pPr>
            <w:r w:rsidRPr="00E71E50">
              <w:rPr>
                <w:rFonts w:ascii="Times New Roman" w:hAnsi="Times New Roman" w:cs="Times New Roman"/>
                <w:sz w:val="24"/>
                <w:szCs w:val="24"/>
              </w:rPr>
              <w:t>к/с ___________________________</w:t>
            </w:r>
          </w:p>
          <w:p w14:paraId="5F55A53E"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lastRenderedPageBreak/>
              <w:t>БИК ________________________</w:t>
            </w:r>
          </w:p>
        </w:tc>
        <w:tc>
          <w:tcPr>
            <w:tcW w:w="4820" w:type="dxa"/>
          </w:tcPr>
          <w:p w14:paraId="5F55A53F" w14:textId="77777777" w:rsidR="00D95120" w:rsidRPr="00E71E50" w:rsidRDefault="00D95120" w:rsidP="000E468E">
            <w:pPr>
              <w:rPr>
                <w:rFonts w:ascii="Times New Roman" w:hAnsi="Times New Roman" w:cs="Times New Roman"/>
                <w:sz w:val="24"/>
                <w:szCs w:val="24"/>
              </w:rPr>
            </w:pPr>
            <w:r w:rsidRPr="00E71E50">
              <w:rPr>
                <w:rFonts w:ascii="Times New Roman" w:hAnsi="Times New Roman" w:cs="Times New Roman"/>
                <w:sz w:val="24"/>
                <w:szCs w:val="24"/>
              </w:rPr>
              <w:lastRenderedPageBreak/>
              <w:t>Страхователь:</w:t>
            </w:r>
          </w:p>
          <w:p w14:paraId="5F55A540" w14:textId="77777777" w:rsidR="00D95120" w:rsidRPr="00E71E50" w:rsidRDefault="00D95120" w:rsidP="000E468E">
            <w:pPr>
              <w:rPr>
                <w:rFonts w:ascii="Times New Roman" w:hAnsi="Times New Roman" w:cs="Times New Roman"/>
                <w:sz w:val="24"/>
                <w:szCs w:val="24"/>
              </w:rPr>
            </w:pPr>
          </w:p>
          <w:p w14:paraId="5F55A541"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Юридический адрес: _________________</w:t>
            </w:r>
          </w:p>
          <w:p w14:paraId="5F55A542"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Фактический адрес: __________________</w:t>
            </w:r>
          </w:p>
          <w:p w14:paraId="5F55A543"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ОГРН: _____________________________</w:t>
            </w:r>
          </w:p>
          <w:p w14:paraId="5F55A544"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Телефон: _________, факс ____________</w:t>
            </w:r>
          </w:p>
          <w:p w14:paraId="5F55A545"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Банковские реквизиты:</w:t>
            </w:r>
          </w:p>
          <w:p w14:paraId="5F55A546"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ИНН ___________/ КПП _____________</w:t>
            </w:r>
          </w:p>
          <w:p w14:paraId="5F55A547"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Р/с ___________________________</w:t>
            </w:r>
          </w:p>
          <w:p w14:paraId="5F55A548" w14:textId="27A02EB3" w:rsidR="00D95120" w:rsidRPr="00E71E50" w:rsidRDefault="00D95120" w:rsidP="0034723A">
            <w:pPr>
              <w:shd w:val="clear" w:color="auto" w:fill="A3BDDD"/>
              <w:rPr>
                <w:rFonts w:ascii="Times New Roman" w:hAnsi="Times New Roman" w:cs="Times New Roman"/>
                <w:sz w:val="24"/>
                <w:szCs w:val="24"/>
              </w:rPr>
            </w:pPr>
            <w:r w:rsidRPr="00E71E50">
              <w:rPr>
                <w:rFonts w:ascii="Times New Roman" w:hAnsi="Times New Roman" w:cs="Times New Roman"/>
                <w:sz w:val="24"/>
                <w:szCs w:val="24"/>
              </w:rPr>
              <w:lastRenderedPageBreak/>
              <w:t>в  _______________</w:t>
            </w:r>
          </w:p>
          <w:p w14:paraId="5F55A549" w14:textId="77777777" w:rsidR="00D95120" w:rsidRPr="00E71E50" w:rsidRDefault="00D95120" w:rsidP="0034723A">
            <w:pPr>
              <w:shd w:val="clear" w:color="auto" w:fill="A3BDDD"/>
              <w:rPr>
                <w:rFonts w:ascii="Times New Roman" w:hAnsi="Times New Roman" w:cs="Times New Roman"/>
                <w:sz w:val="24"/>
                <w:szCs w:val="24"/>
              </w:rPr>
            </w:pPr>
            <w:r w:rsidRPr="00E71E50">
              <w:rPr>
                <w:rFonts w:ascii="Times New Roman" w:hAnsi="Times New Roman" w:cs="Times New Roman"/>
                <w:sz w:val="24"/>
                <w:szCs w:val="24"/>
              </w:rPr>
              <w:t>к/с ___________________________</w:t>
            </w:r>
          </w:p>
          <w:p w14:paraId="5F55A54A" w14:textId="77777777" w:rsidR="00D95120" w:rsidRPr="00E71E50" w:rsidRDefault="00D95120" w:rsidP="0034723A">
            <w:pPr>
              <w:shd w:val="clear" w:color="auto" w:fill="A3BDDD"/>
              <w:jc w:val="both"/>
              <w:rPr>
                <w:rFonts w:ascii="Times New Roman" w:hAnsi="Times New Roman" w:cs="Times New Roman"/>
                <w:sz w:val="24"/>
                <w:szCs w:val="24"/>
              </w:rPr>
            </w:pPr>
            <w:r w:rsidRPr="00E71E50">
              <w:rPr>
                <w:rFonts w:ascii="Times New Roman" w:hAnsi="Times New Roman" w:cs="Times New Roman"/>
                <w:sz w:val="24"/>
                <w:szCs w:val="24"/>
              </w:rPr>
              <w:t>БИК ________________________</w:t>
            </w:r>
          </w:p>
        </w:tc>
      </w:tr>
      <w:tr w:rsidR="00830FFB" w:rsidRPr="00E71E50" w14:paraId="5F55A550" w14:textId="77777777" w:rsidTr="00830FFB">
        <w:tc>
          <w:tcPr>
            <w:tcW w:w="5040" w:type="dxa"/>
          </w:tcPr>
          <w:p w14:paraId="5F55A54C" w14:textId="77777777" w:rsidR="00830FFB" w:rsidRPr="00E71E50" w:rsidRDefault="00830FFB" w:rsidP="00830FFB">
            <w:pPr>
              <w:rPr>
                <w:rFonts w:ascii="Times New Roman" w:hAnsi="Times New Roman" w:cs="Times New Roman"/>
                <w:sz w:val="24"/>
                <w:szCs w:val="24"/>
              </w:rPr>
            </w:pPr>
          </w:p>
          <w:p w14:paraId="5F55A54D" w14:textId="77777777" w:rsidR="00830FFB" w:rsidRPr="00E71E50" w:rsidRDefault="00830FFB" w:rsidP="00830FFB">
            <w:pPr>
              <w:rPr>
                <w:rFonts w:ascii="Times New Roman" w:hAnsi="Times New Roman" w:cs="Times New Roman"/>
                <w:sz w:val="24"/>
                <w:szCs w:val="24"/>
              </w:rPr>
            </w:pPr>
            <w:r w:rsidRPr="00E71E50">
              <w:rPr>
                <w:rFonts w:ascii="Times New Roman" w:hAnsi="Times New Roman" w:cs="Times New Roman"/>
                <w:sz w:val="24"/>
                <w:szCs w:val="24"/>
              </w:rPr>
              <w:t>От имени Страховщика:</w:t>
            </w:r>
          </w:p>
        </w:tc>
        <w:tc>
          <w:tcPr>
            <w:tcW w:w="4820" w:type="dxa"/>
          </w:tcPr>
          <w:p w14:paraId="5F55A54E" w14:textId="77777777" w:rsidR="00830FFB" w:rsidRPr="00E71E50" w:rsidRDefault="00830FFB" w:rsidP="00830FFB">
            <w:pPr>
              <w:rPr>
                <w:rFonts w:ascii="Times New Roman" w:hAnsi="Times New Roman" w:cs="Times New Roman"/>
                <w:sz w:val="24"/>
                <w:szCs w:val="24"/>
              </w:rPr>
            </w:pPr>
          </w:p>
          <w:p w14:paraId="5F55A54F" w14:textId="77777777" w:rsidR="00830FFB" w:rsidRPr="00E71E50" w:rsidRDefault="00830FFB" w:rsidP="00830FFB">
            <w:pPr>
              <w:rPr>
                <w:rFonts w:ascii="Times New Roman" w:hAnsi="Times New Roman" w:cs="Times New Roman"/>
                <w:sz w:val="24"/>
                <w:szCs w:val="24"/>
              </w:rPr>
            </w:pPr>
            <w:r w:rsidRPr="00E71E50">
              <w:rPr>
                <w:rFonts w:ascii="Times New Roman" w:hAnsi="Times New Roman" w:cs="Times New Roman"/>
                <w:sz w:val="24"/>
                <w:szCs w:val="24"/>
              </w:rPr>
              <w:t>От имени Страхователя:</w:t>
            </w:r>
          </w:p>
        </w:tc>
      </w:tr>
      <w:tr w:rsidR="00830FFB" w:rsidRPr="00E71E50" w14:paraId="5F55A553" w14:textId="77777777" w:rsidTr="00830FFB">
        <w:tc>
          <w:tcPr>
            <w:tcW w:w="5040" w:type="dxa"/>
          </w:tcPr>
          <w:p w14:paraId="5F55A551" w14:textId="77777777" w:rsidR="00830FFB" w:rsidRPr="00E71E50" w:rsidRDefault="00830FFB" w:rsidP="00404E6C">
            <w:pPr>
              <w:shd w:val="clear" w:color="auto" w:fill="A3BDDD"/>
              <w:jc w:val="both"/>
              <w:rPr>
                <w:rFonts w:ascii="Times New Roman" w:hAnsi="Times New Roman" w:cs="Times New Roman"/>
                <w:sz w:val="24"/>
                <w:szCs w:val="24"/>
              </w:rPr>
            </w:pPr>
          </w:p>
        </w:tc>
        <w:tc>
          <w:tcPr>
            <w:tcW w:w="4820" w:type="dxa"/>
          </w:tcPr>
          <w:p w14:paraId="5F55A552" w14:textId="77777777" w:rsidR="00830FFB" w:rsidRPr="00E71E50" w:rsidRDefault="00830FFB" w:rsidP="00404E6C">
            <w:pPr>
              <w:shd w:val="clear" w:color="auto" w:fill="A3BDDD"/>
              <w:jc w:val="both"/>
              <w:rPr>
                <w:rFonts w:ascii="Times New Roman" w:hAnsi="Times New Roman" w:cs="Times New Roman"/>
                <w:sz w:val="24"/>
                <w:szCs w:val="24"/>
              </w:rPr>
            </w:pPr>
          </w:p>
        </w:tc>
      </w:tr>
      <w:tr w:rsidR="00830FFB" w:rsidRPr="00E71E50" w14:paraId="5F55A55A" w14:textId="77777777" w:rsidTr="00830FFB">
        <w:tc>
          <w:tcPr>
            <w:tcW w:w="5040" w:type="dxa"/>
          </w:tcPr>
          <w:p w14:paraId="5F55A554" w14:textId="77777777" w:rsidR="00830FFB" w:rsidRPr="00E71E50" w:rsidRDefault="00830FFB" w:rsidP="00404E6C">
            <w:pPr>
              <w:shd w:val="clear" w:color="auto" w:fill="A3BDDD"/>
              <w:jc w:val="both"/>
              <w:rPr>
                <w:rFonts w:ascii="Times New Roman" w:hAnsi="Times New Roman" w:cs="Times New Roman"/>
                <w:sz w:val="24"/>
                <w:szCs w:val="24"/>
              </w:rPr>
            </w:pPr>
          </w:p>
          <w:p w14:paraId="5F55A555" w14:textId="77777777" w:rsidR="00830FFB" w:rsidRPr="00E71E50" w:rsidRDefault="00830FFB" w:rsidP="00404E6C">
            <w:pPr>
              <w:shd w:val="clear" w:color="auto" w:fill="A3BDDD"/>
              <w:jc w:val="right"/>
              <w:rPr>
                <w:rFonts w:ascii="Times New Roman" w:hAnsi="Times New Roman" w:cs="Times New Roman"/>
                <w:sz w:val="24"/>
                <w:szCs w:val="24"/>
              </w:rPr>
            </w:pPr>
            <w:r w:rsidRPr="00E71E50">
              <w:rPr>
                <w:rFonts w:ascii="Times New Roman" w:hAnsi="Times New Roman" w:cs="Times New Roman"/>
                <w:sz w:val="24"/>
                <w:szCs w:val="24"/>
              </w:rPr>
              <w:t>______________ / ___________ /</w:t>
            </w:r>
          </w:p>
          <w:p w14:paraId="5F55A556" w14:textId="77777777" w:rsidR="00830FFB" w:rsidRPr="00E71E50" w:rsidRDefault="00830FFB" w:rsidP="00404E6C">
            <w:pPr>
              <w:shd w:val="clear" w:color="auto" w:fill="A3BDDD"/>
              <w:jc w:val="both"/>
              <w:rPr>
                <w:rFonts w:ascii="Times New Roman" w:hAnsi="Times New Roman" w:cs="Times New Roman"/>
                <w:sz w:val="24"/>
                <w:szCs w:val="24"/>
              </w:rPr>
            </w:pPr>
          </w:p>
        </w:tc>
        <w:tc>
          <w:tcPr>
            <w:tcW w:w="4820" w:type="dxa"/>
          </w:tcPr>
          <w:p w14:paraId="5F55A557" w14:textId="77777777" w:rsidR="00830FFB" w:rsidRPr="00E71E50" w:rsidRDefault="00830FFB" w:rsidP="00A2506B">
            <w:pPr>
              <w:shd w:val="clear" w:color="auto" w:fill="A3BDDD"/>
              <w:jc w:val="both"/>
              <w:rPr>
                <w:rFonts w:ascii="Times New Roman" w:hAnsi="Times New Roman" w:cs="Times New Roman"/>
                <w:sz w:val="24"/>
                <w:szCs w:val="24"/>
              </w:rPr>
            </w:pPr>
          </w:p>
          <w:p w14:paraId="5F55A558" w14:textId="77777777" w:rsidR="00830FFB" w:rsidRPr="00E71E50" w:rsidRDefault="00830FFB" w:rsidP="00404E6C">
            <w:pPr>
              <w:shd w:val="clear" w:color="auto" w:fill="A3BDDD"/>
              <w:jc w:val="right"/>
              <w:rPr>
                <w:rFonts w:ascii="Times New Roman" w:hAnsi="Times New Roman" w:cs="Times New Roman"/>
                <w:sz w:val="24"/>
                <w:szCs w:val="24"/>
              </w:rPr>
            </w:pPr>
            <w:r w:rsidRPr="00E71E50">
              <w:rPr>
                <w:rFonts w:ascii="Times New Roman" w:hAnsi="Times New Roman" w:cs="Times New Roman"/>
                <w:sz w:val="24"/>
                <w:szCs w:val="24"/>
              </w:rPr>
              <w:t>______________ / ___________ /</w:t>
            </w:r>
          </w:p>
          <w:p w14:paraId="5F55A559" w14:textId="77777777" w:rsidR="00830FFB" w:rsidRPr="00E71E50" w:rsidRDefault="00830FFB" w:rsidP="00404E6C">
            <w:pPr>
              <w:shd w:val="clear" w:color="auto" w:fill="A3BDDD"/>
              <w:jc w:val="both"/>
              <w:rPr>
                <w:rFonts w:ascii="Times New Roman" w:hAnsi="Times New Roman" w:cs="Times New Roman"/>
                <w:sz w:val="24"/>
                <w:szCs w:val="24"/>
              </w:rPr>
            </w:pPr>
          </w:p>
        </w:tc>
      </w:tr>
      <w:tr w:rsidR="00830FFB" w:rsidRPr="00762819" w14:paraId="5F55A55D" w14:textId="77777777" w:rsidTr="00830FFB">
        <w:tc>
          <w:tcPr>
            <w:tcW w:w="5040" w:type="dxa"/>
          </w:tcPr>
          <w:p w14:paraId="5F55A55B" w14:textId="77777777" w:rsidR="00830FFB" w:rsidRPr="00E71E50" w:rsidRDefault="00830FFB" w:rsidP="00A2506B">
            <w:pPr>
              <w:rPr>
                <w:rFonts w:ascii="Times New Roman" w:hAnsi="Times New Roman" w:cs="Times New Roman"/>
                <w:sz w:val="24"/>
                <w:szCs w:val="24"/>
              </w:rPr>
            </w:pPr>
            <w:r w:rsidRPr="00E71E50">
              <w:rPr>
                <w:rFonts w:ascii="Times New Roman" w:hAnsi="Times New Roman" w:cs="Times New Roman"/>
                <w:sz w:val="24"/>
                <w:szCs w:val="24"/>
              </w:rPr>
              <w:t>М.П.</w:t>
            </w:r>
          </w:p>
        </w:tc>
        <w:tc>
          <w:tcPr>
            <w:tcW w:w="4820" w:type="dxa"/>
          </w:tcPr>
          <w:p w14:paraId="5F55A55C" w14:textId="77777777" w:rsidR="00830FFB" w:rsidRPr="00762819" w:rsidRDefault="00830FFB" w:rsidP="00A2506B">
            <w:pPr>
              <w:rPr>
                <w:rFonts w:ascii="Times New Roman" w:hAnsi="Times New Roman" w:cs="Times New Roman"/>
                <w:sz w:val="24"/>
                <w:szCs w:val="24"/>
              </w:rPr>
            </w:pPr>
            <w:r w:rsidRPr="00E71E50">
              <w:rPr>
                <w:rFonts w:ascii="Times New Roman" w:hAnsi="Times New Roman" w:cs="Times New Roman"/>
                <w:sz w:val="24"/>
                <w:szCs w:val="24"/>
              </w:rPr>
              <w:t>М.П.</w:t>
            </w:r>
          </w:p>
        </w:tc>
      </w:tr>
    </w:tbl>
    <w:p w14:paraId="5F55A55E" w14:textId="765A1705" w:rsidR="00D059E4" w:rsidRPr="00762819" w:rsidRDefault="00D059E4" w:rsidP="00D059E4">
      <w:pPr>
        <w:shd w:val="clear" w:color="auto" w:fill="FFFFFF"/>
        <w:tabs>
          <w:tab w:val="left" w:pos="1536"/>
        </w:tabs>
        <w:ind w:firstLine="720"/>
        <w:contextualSpacing/>
        <w:jc w:val="both"/>
        <w:rPr>
          <w:rFonts w:ascii="Times New Roman" w:hAnsi="Times New Roman" w:cs="Times New Roman"/>
          <w:position w:val="6"/>
          <w:sz w:val="24"/>
          <w:szCs w:val="24"/>
        </w:rPr>
      </w:pPr>
    </w:p>
    <w:p w14:paraId="79321C5D" w14:textId="12771E3D" w:rsidR="009B03DA" w:rsidRPr="00762819" w:rsidRDefault="009B03DA" w:rsidP="00D059E4">
      <w:pPr>
        <w:shd w:val="clear" w:color="auto" w:fill="FFFFFF"/>
        <w:tabs>
          <w:tab w:val="left" w:pos="1536"/>
        </w:tabs>
        <w:ind w:firstLine="720"/>
        <w:contextualSpacing/>
        <w:jc w:val="both"/>
        <w:rPr>
          <w:rFonts w:ascii="Times New Roman" w:hAnsi="Times New Roman" w:cs="Times New Roman"/>
          <w:position w:val="6"/>
          <w:sz w:val="24"/>
          <w:szCs w:val="24"/>
        </w:rPr>
      </w:pPr>
    </w:p>
    <w:p w14:paraId="7ECFC6C6" w14:textId="572751B1" w:rsidR="009B03DA" w:rsidRPr="00762819" w:rsidRDefault="009B03DA"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1A75CF8A" w14:textId="34A7AB9D"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1F6F6EA5" w14:textId="10F463CC"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0AA530E6" w14:textId="7E51AC56"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1E4D55B5" w14:textId="17DDBAFA"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305AC178" w14:textId="24BCD85C"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7BC50B00" w14:textId="5143E713"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3504A948" w14:textId="0EDEFFC8"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1C076038" w14:textId="6202FF89"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281217A4" w14:textId="5921C57E"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7FA26795" w14:textId="146CC627"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2BFA85EF" w14:textId="44F0EB67"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6983B67E" w14:textId="7CFCE513"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0CECF9EC" w14:textId="7A3C9B7D"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0225F291" w14:textId="04D74460"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5166C3FC" w14:textId="6E79725A"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4424D31E" w14:textId="53C3F971"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20455233" w14:textId="1E6F2274"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28899143" w14:textId="40967801"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67868ED6" w14:textId="302284BB"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374ABD5F" w14:textId="494FAB45"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106A5408" w14:textId="5A2661D7"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0D845205" w14:textId="284B4649"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6AD42866" w14:textId="681EAEA3"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p w14:paraId="7C1E9E78" w14:textId="3DB25A14" w:rsidR="00571C36" w:rsidRPr="00762819" w:rsidRDefault="00571C36" w:rsidP="00C255DC">
      <w:pPr>
        <w:shd w:val="clear" w:color="auto" w:fill="FFFFFF"/>
        <w:tabs>
          <w:tab w:val="left" w:pos="1536"/>
        </w:tabs>
        <w:ind w:firstLine="567"/>
        <w:contextualSpacing/>
        <w:jc w:val="right"/>
        <w:rPr>
          <w:rFonts w:ascii="Times New Roman" w:hAnsi="Times New Roman" w:cs="Times New Roman"/>
          <w:position w:val="6"/>
          <w:sz w:val="24"/>
          <w:szCs w:val="24"/>
        </w:rPr>
      </w:pPr>
    </w:p>
    <w:sectPr w:rsidR="00571C36" w:rsidRPr="00762819" w:rsidSect="00E869C6">
      <w:pgSz w:w="11907" w:h="16839" w:code="9"/>
      <w:pgMar w:top="851" w:right="708" w:bottom="2127" w:left="1418" w:header="720" w:footer="720" w:gutter="0"/>
      <w:cols w:space="79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E6EE" w14:textId="77777777" w:rsidR="007C725C" w:rsidRDefault="007C725C" w:rsidP="005C13DD">
      <w:r>
        <w:separator/>
      </w:r>
    </w:p>
  </w:endnote>
  <w:endnote w:type="continuationSeparator" w:id="0">
    <w:p w14:paraId="28B6D92D" w14:textId="77777777" w:rsidR="007C725C" w:rsidRDefault="007C725C" w:rsidP="005C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15BF" w14:textId="77777777" w:rsidR="007C725C" w:rsidRDefault="007C725C" w:rsidP="005C13DD">
      <w:r>
        <w:separator/>
      </w:r>
    </w:p>
  </w:footnote>
  <w:footnote w:type="continuationSeparator" w:id="0">
    <w:p w14:paraId="23ABAE77" w14:textId="77777777" w:rsidR="007C725C" w:rsidRDefault="007C725C" w:rsidP="005C1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E8DA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E50E057E"/>
    <w:lvl w:ilvl="0">
      <w:numFmt w:val="bullet"/>
      <w:lvlText w:val="*"/>
      <w:lvlJc w:val="left"/>
    </w:lvl>
  </w:abstractNum>
  <w:abstractNum w:abstractNumId="2" w15:restartNumberingAfterBreak="0">
    <w:nsid w:val="02CA1BA4"/>
    <w:multiLevelType w:val="multilevel"/>
    <w:tmpl w:val="56684B1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B15E0"/>
    <w:multiLevelType w:val="hybridMultilevel"/>
    <w:tmpl w:val="CFE29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90C5E"/>
    <w:multiLevelType w:val="multilevel"/>
    <w:tmpl w:val="37D07AB6"/>
    <w:lvl w:ilvl="0">
      <w:start w:val="7"/>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051643F4"/>
    <w:multiLevelType w:val="singleLevel"/>
    <w:tmpl w:val="210ACC82"/>
    <w:lvl w:ilvl="0">
      <w:start w:val="4"/>
      <w:numFmt w:val="decimal"/>
      <w:lvlText w:val="3.%1."/>
      <w:legacy w:legacy="1" w:legacySpace="0" w:legacyIndent="451"/>
      <w:lvlJc w:val="left"/>
      <w:rPr>
        <w:rFonts w:ascii="Times New Roman" w:hAnsi="Times New Roman" w:cs="Times New Roman" w:hint="default"/>
      </w:rPr>
    </w:lvl>
  </w:abstractNum>
  <w:abstractNum w:abstractNumId="6" w15:restartNumberingAfterBreak="0">
    <w:nsid w:val="06261B93"/>
    <w:multiLevelType w:val="multilevel"/>
    <w:tmpl w:val="8370CF02"/>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6786A8B"/>
    <w:multiLevelType w:val="multilevel"/>
    <w:tmpl w:val="8EC0D758"/>
    <w:lvl w:ilvl="0">
      <w:start w:val="3"/>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7CB149C"/>
    <w:multiLevelType w:val="multilevel"/>
    <w:tmpl w:val="D9EA7174"/>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08362D7F"/>
    <w:multiLevelType w:val="multilevel"/>
    <w:tmpl w:val="2D1A836A"/>
    <w:lvl w:ilvl="0">
      <w:start w:val="3"/>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08AD06B8"/>
    <w:multiLevelType w:val="hybridMultilevel"/>
    <w:tmpl w:val="D1BCC85A"/>
    <w:lvl w:ilvl="0" w:tplc="74B85B16">
      <w:start w:val="1"/>
      <w:numFmt w:val="bullet"/>
      <w:lvlText w:val="•"/>
      <w:lvlJc w:val="left"/>
      <w:pPr>
        <w:ind w:left="2160" w:hanging="1440"/>
      </w:pPr>
      <w:rPr>
        <w:rFonts w:ascii="Times New Roman" w:eastAsiaTheme="minorEastAsia"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09B52348"/>
    <w:multiLevelType w:val="multilevel"/>
    <w:tmpl w:val="FE6406E2"/>
    <w:lvl w:ilvl="0">
      <w:start w:val="2"/>
      <w:numFmt w:val="decimal"/>
      <w:lvlText w:val="%1."/>
      <w:lvlJc w:val="left"/>
      <w:pPr>
        <w:ind w:left="928"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25474D"/>
    <w:multiLevelType w:val="multilevel"/>
    <w:tmpl w:val="6CCC4BFA"/>
    <w:lvl w:ilvl="0">
      <w:start w:val="1"/>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3771C9"/>
    <w:multiLevelType w:val="singleLevel"/>
    <w:tmpl w:val="4A087D7E"/>
    <w:lvl w:ilvl="0">
      <w:start w:val="6"/>
      <w:numFmt w:val="decimal"/>
      <w:lvlText w:val="4.2.%1."/>
      <w:legacy w:legacy="1" w:legacySpace="0" w:legacyIndent="681"/>
      <w:lvlJc w:val="left"/>
      <w:rPr>
        <w:rFonts w:ascii="Times New Roman" w:hAnsi="Times New Roman" w:cs="Times New Roman" w:hint="default"/>
      </w:rPr>
    </w:lvl>
  </w:abstractNum>
  <w:abstractNum w:abstractNumId="14" w15:restartNumberingAfterBreak="0">
    <w:nsid w:val="12765ABA"/>
    <w:multiLevelType w:val="singleLevel"/>
    <w:tmpl w:val="D99A8F3A"/>
    <w:lvl w:ilvl="0">
      <w:start w:val="7"/>
      <w:numFmt w:val="decimal"/>
      <w:lvlText w:val="3.%1."/>
      <w:legacy w:legacy="1" w:legacySpace="0" w:legacyIndent="471"/>
      <w:lvlJc w:val="left"/>
      <w:rPr>
        <w:rFonts w:ascii="Times New Roman" w:hAnsi="Times New Roman" w:cs="Times New Roman" w:hint="default"/>
      </w:rPr>
    </w:lvl>
  </w:abstractNum>
  <w:abstractNum w:abstractNumId="15" w15:restartNumberingAfterBreak="0">
    <w:nsid w:val="140126B3"/>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77F1A77"/>
    <w:multiLevelType w:val="hybridMultilevel"/>
    <w:tmpl w:val="80047C72"/>
    <w:lvl w:ilvl="0" w:tplc="361E9EAA">
      <w:start w:val="1"/>
      <w:numFmt w:val="bullet"/>
      <w:lvlText w:val="•"/>
      <w:lvlJc w:val="left"/>
      <w:pPr>
        <w:ind w:left="2160" w:hanging="1440"/>
      </w:pPr>
      <w:rPr>
        <w:rFonts w:ascii="Times New Roman" w:eastAsiaTheme="minorEastAsia"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187034A8"/>
    <w:multiLevelType w:val="singleLevel"/>
    <w:tmpl w:val="A43C2212"/>
    <w:lvl w:ilvl="0">
      <w:start w:val="1"/>
      <w:numFmt w:val="decimal"/>
      <w:lvlText w:val="4.6.%1."/>
      <w:legacy w:legacy="1" w:legacySpace="0" w:legacyIndent="677"/>
      <w:lvlJc w:val="left"/>
      <w:rPr>
        <w:rFonts w:ascii="Times New Roman" w:hAnsi="Times New Roman" w:cs="Times New Roman" w:hint="default"/>
      </w:rPr>
    </w:lvl>
  </w:abstractNum>
  <w:abstractNum w:abstractNumId="18" w15:restartNumberingAfterBreak="0">
    <w:nsid w:val="19B84CD0"/>
    <w:multiLevelType w:val="singleLevel"/>
    <w:tmpl w:val="670A59FC"/>
    <w:lvl w:ilvl="0">
      <w:start w:val="1"/>
      <w:numFmt w:val="decimal"/>
      <w:lvlText w:val="4.4.%1."/>
      <w:legacy w:legacy="1" w:legacySpace="0" w:legacyIndent="676"/>
      <w:lvlJc w:val="left"/>
      <w:rPr>
        <w:rFonts w:ascii="Times New Roman" w:hAnsi="Times New Roman" w:cs="Times New Roman" w:hint="default"/>
      </w:rPr>
    </w:lvl>
  </w:abstractNum>
  <w:abstractNum w:abstractNumId="19" w15:restartNumberingAfterBreak="0">
    <w:nsid w:val="1A527CDE"/>
    <w:multiLevelType w:val="multilevel"/>
    <w:tmpl w:val="C46295FE"/>
    <w:lvl w:ilvl="0">
      <w:start w:val="7"/>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3"/>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1C09453A"/>
    <w:multiLevelType w:val="hybridMultilevel"/>
    <w:tmpl w:val="5EECF96C"/>
    <w:lvl w:ilvl="0" w:tplc="04190001">
      <w:start w:val="1"/>
      <w:numFmt w:val="bullet"/>
      <w:lvlText w:val=""/>
      <w:lvlJc w:val="left"/>
      <w:pPr>
        <w:ind w:left="2577" w:hanging="360"/>
      </w:pPr>
      <w:rPr>
        <w:rFonts w:ascii="Symbol" w:hAnsi="Symbol" w:hint="default"/>
      </w:rPr>
    </w:lvl>
    <w:lvl w:ilvl="1" w:tplc="04190003">
      <w:start w:val="1"/>
      <w:numFmt w:val="bullet"/>
      <w:lvlText w:val="o"/>
      <w:lvlJc w:val="left"/>
      <w:pPr>
        <w:ind w:left="3297" w:hanging="360"/>
      </w:pPr>
      <w:rPr>
        <w:rFonts w:ascii="Courier New" w:hAnsi="Courier New" w:cs="Courier New" w:hint="default"/>
      </w:rPr>
    </w:lvl>
    <w:lvl w:ilvl="2" w:tplc="04190005">
      <w:start w:val="1"/>
      <w:numFmt w:val="bullet"/>
      <w:lvlText w:val=""/>
      <w:lvlJc w:val="left"/>
      <w:pPr>
        <w:ind w:left="4017" w:hanging="360"/>
      </w:pPr>
      <w:rPr>
        <w:rFonts w:ascii="Wingdings" w:hAnsi="Wingdings" w:hint="default"/>
      </w:rPr>
    </w:lvl>
    <w:lvl w:ilvl="3" w:tplc="04190001">
      <w:start w:val="1"/>
      <w:numFmt w:val="bullet"/>
      <w:lvlText w:val=""/>
      <w:lvlJc w:val="left"/>
      <w:pPr>
        <w:ind w:left="4737" w:hanging="360"/>
      </w:pPr>
      <w:rPr>
        <w:rFonts w:ascii="Symbol" w:hAnsi="Symbol" w:hint="default"/>
      </w:rPr>
    </w:lvl>
    <w:lvl w:ilvl="4" w:tplc="04190003">
      <w:start w:val="1"/>
      <w:numFmt w:val="bullet"/>
      <w:lvlText w:val="o"/>
      <w:lvlJc w:val="left"/>
      <w:pPr>
        <w:ind w:left="5457" w:hanging="360"/>
      </w:pPr>
      <w:rPr>
        <w:rFonts w:ascii="Courier New" w:hAnsi="Courier New" w:cs="Courier New" w:hint="default"/>
      </w:rPr>
    </w:lvl>
    <w:lvl w:ilvl="5" w:tplc="04190005">
      <w:start w:val="1"/>
      <w:numFmt w:val="bullet"/>
      <w:lvlText w:val=""/>
      <w:lvlJc w:val="left"/>
      <w:pPr>
        <w:ind w:left="6177" w:hanging="360"/>
      </w:pPr>
      <w:rPr>
        <w:rFonts w:ascii="Wingdings" w:hAnsi="Wingdings" w:hint="default"/>
      </w:rPr>
    </w:lvl>
    <w:lvl w:ilvl="6" w:tplc="04190001">
      <w:start w:val="1"/>
      <w:numFmt w:val="bullet"/>
      <w:lvlText w:val=""/>
      <w:lvlJc w:val="left"/>
      <w:pPr>
        <w:ind w:left="6897" w:hanging="360"/>
      </w:pPr>
      <w:rPr>
        <w:rFonts w:ascii="Symbol" w:hAnsi="Symbol" w:hint="default"/>
      </w:rPr>
    </w:lvl>
    <w:lvl w:ilvl="7" w:tplc="04190003">
      <w:start w:val="1"/>
      <w:numFmt w:val="bullet"/>
      <w:lvlText w:val="o"/>
      <w:lvlJc w:val="left"/>
      <w:pPr>
        <w:ind w:left="7617" w:hanging="360"/>
      </w:pPr>
      <w:rPr>
        <w:rFonts w:ascii="Courier New" w:hAnsi="Courier New" w:cs="Courier New" w:hint="default"/>
      </w:rPr>
    </w:lvl>
    <w:lvl w:ilvl="8" w:tplc="04190005">
      <w:start w:val="1"/>
      <w:numFmt w:val="bullet"/>
      <w:lvlText w:val=""/>
      <w:lvlJc w:val="left"/>
      <w:pPr>
        <w:ind w:left="8337" w:hanging="360"/>
      </w:pPr>
      <w:rPr>
        <w:rFonts w:ascii="Wingdings" w:hAnsi="Wingdings" w:hint="default"/>
      </w:rPr>
    </w:lvl>
  </w:abstractNum>
  <w:abstractNum w:abstractNumId="21" w15:restartNumberingAfterBreak="0">
    <w:nsid w:val="1CBB5EB6"/>
    <w:multiLevelType w:val="singleLevel"/>
    <w:tmpl w:val="8904EDA4"/>
    <w:lvl w:ilvl="0">
      <w:start w:val="1"/>
      <w:numFmt w:val="decimal"/>
      <w:lvlText w:val="8.%1."/>
      <w:legacy w:legacy="1" w:legacySpace="0" w:legacyIndent="706"/>
      <w:lvlJc w:val="left"/>
      <w:rPr>
        <w:rFonts w:ascii="Arial" w:hAnsi="Arial" w:cs="Arial" w:hint="default"/>
      </w:rPr>
    </w:lvl>
  </w:abstractNum>
  <w:abstractNum w:abstractNumId="22" w15:restartNumberingAfterBreak="0">
    <w:nsid w:val="21B37D8B"/>
    <w:multiLevelType w:val="multilevel"/>
    <w:tmpl w:val="EF94BE84"/>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225B45DA"/>
    <w:multiLevelType w:val="multilevel"/>
    <w:tmpl w:val="0A00F410"/>
    <w:lvl w:ilvl="0">
      <w:start w:val="3"/>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235F204B"/>
    <w:multiLevelType w:val="singleLevel"/>
    <w:tmpl w:val="3EA48E26"/>
    <w:lvl w:ilvl="0">
      <w:start w:val="2"/>
      <w:numFmt w:val="decimal"/>
      <w:lvlText w:val="9.%1."/>
      <w:legacy w:legacy="1" w:legacySpace="0" w:legacyIndent="706"/>
      <w:lvlJc w:val="left"/>
      <w:rPr>
        <w:rFonts w:ascii="Arial" w:hAnsi="Arial" w:cs="Arial" w:hint="default"/>
      </w:rPr>
    </w:lvl>
  </w:abstractNum>
  <w:abstractNum w:abstractNumId="25" w15:restartNumberingAfterBreak="0">
    <w:nsid w:val="27273782"/>
    <w:multiLevelType w:val="singleLevel"/>
    <w:tmpl w:val="4F6A2C44"/>
    <w:lvl w:ilvl="0">
      <w:start w:val="1"/>
      <w:numFmt w:val="decimal"/>
      <w:lvlText w:val="6.%1."/>
      <w:legacy w:legacy="1" w:legacySpace="0" w:legacyIndent="475"/>
      <w:lvlJc w:val="left"/>
      <w:rPr>
        <w:rFonts w:ascii="Arial" w:hAnsi="Arial" w:cs="Arial" w:hint="default"/>
      </w:rPr>
    </w:lvl>
  </w:abstractNum>
  <w:abstractNum w:abstractNumId="26" w15:restartNumberingAfterBreak="0">
    <w:nsid w:val="286F60F7"/>
    <w:multiLevelType w:val="multilevel"/>
    <w:tmpl w:val="1BAC0FC4"/>
    <w:lvl w:ilvl="0">
      <w:start w:val="7"/>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3"/>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29281B54"/>
    <w:multiLevelType w:val="hybridMultilevel"/>
    <w:tmpl w:val="5E600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5B4E88"/>
    <w:multiLevelType w:val="singleLevel"/>
    <w:tmpl w:val="8034C808"/>
    <w:lvl w:ilvl="0">
      <w:start w:val="1"/>
      <w:numFmt w:val="decimal"/>
      <w:lvlText w:val="4.3.%1."/>
      <w:legacy w:legacy="1" w:legacySpace="0" w:legacyIndent="677"/>
      <w:lvlJc w:val="left"/>
      <w:rPr>
        <w:rFonts w:ascii="Times New Roman" w:hAnsi="Times New Roman" w:cs="Times New Roman" w:hint="default"/>
      </w:rPr>
    </w:lvl>
  </w:abstractNum>
  <w:abstractNum w:abstractNumId="29" w15:restartNumberingAfterBreak="0">
    <w:nsid w:val="2A037B32"/>
    <w:multiLevelType w:val="multilevel"/>
    <w:tmpl w:val="6CA68D4A"/>
    <w:lvl w:ilvl="0">
      <w:start w:val="3"/>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2A9435DF"/>
    <w:multiLevelType w:val="hybridMultilevel"/>
    <w:tmpl w:val="C3FC124E"/>
    <w:lvl w:ilvl="0" w:tplc="1CCE6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C185AB1"/>
    <w:multiLevelType w:val="multilevel"/>
    <w:tmpl w:val="E4E0166E"/>
    <w:lvl w:ilvl="0">
      <w:start w:val="3"/>
      <w:numFmt w:val="decimal"/>
      <w:lvlText w:val="%1."/>
      <w:lvlJc w:val="left"/>
      <w:pPr>
        <w:ind w:left="540" w:hanging="540"/>
      </w:pPr>
      <w:rPr>
        <w:rFonts w:eastAsia="Calibri" w:cs="Calibri"/>
      </w:rPr>
    </w:lvl>
    <w:lvl w:ilvl="1">
      <w:start w:val="9"/>
      <w:numFmt w:val="decimal"/>
      <w:lvlText w:val="%1.%2."/>
      <w:lvlJc w:val="left"/>
      <w:pPr>
        <w:ind w:left="540" w:hanging="54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32" w15:restartNumberingAfterBreak="0">
    <w:nsid w:val="2D000242"/>
    <w:multiLevelType w:val="hybridMultilevel"/>
    <w:tmpl w:val="BA40AF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E175AD6"/>
    <w:multiLevelType w:val="multilevel"/>
    <w:tmpl w:val="17B4CE00"/>
    <w:lvl w:ilvl="0">
      <w:start w:val="9"/>
      <w:numFmt w:val="decimal"/>
      <w:lvlText w:val="%1."/>
      <w:lvlJc w:val="left"/>
      <w:pPr>
        <w:ind w:left="5322" w:hanging="360"/>
      </w:pPr>
      <w:rPr>
        <w:rFonts w:cs="Times New Roman" w:hint="default"/>
      </w:rPr>
    </w:lvl>
    <w:lvl w:ilvl="1">
      <w:start w:val="1"/>
      <w:numFmt w:val="decimal"/>
      <w:lvlText w:val="%1.%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2F661814"/>
    <w:multiLevelType w:val="multilevel"/>
    <w:tmpl w:val="78887ED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30FC6BD3"/>
    <w:multiLevelType w:val="multilevel"/>
    <w:tmpl w:val="722A1C02"/>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15:restartNumberingAfterBreak="0">
    <w:nsid w:val="36830914"/>
    <w:multiLevelType w:val="singleLevel"/>
    <w:tmpl w:val="CB5AC3D4"/>
    <w:lvl w:ilvl="0">
      <w:start w:val="1"/>
      <w:numFmt w:val="decimal"/>
      <w:lvlText w:val="7.3.%1."/>
      <w:legacy w:legacy="1" w:legacySpace="0" w:legacyIndent="677"/>
      <w:lvlJc w:val="left"/>
      <w:rPr>
        <w:rFonts w:ascii="Arial" w:hAnsi="Arial" w:cs="Arial" w:hint="default"/>
      </w:rPr>
    </w:lvl>
  </w:abstractNum>
  <w:abstractNum w:abstractNumId="37" w15:restartNumberingAfterBreak="0">
    <w:nsid w:val="36BE4B35"/>
    <w:multiLevelType w:val="hybridMultilevel"/>
    <w:tmpl w:val="8FE269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37D05762"/>
    <w:multiLevelType w:val="multilevel"/>
    <w:tmpl w:val="90E4F306"/>
    <w:lvl w:ilvl="0">
      <w:start w:val="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394E3768"/>
    <w:multiLevelType w:val="multilevel"/>
    <w:tmpl w:val="B0F6604A"/>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6921F9"/>
    <w:multiLevelType w:val="multilevel"/>
    <w:tmpl w:val="6AFEFABA"/>
    <w:lvl w:ilvl="0">
      <w:start w:val="4"/>
      <w:numFmt w:val="decimal"/>
      <w:lvlText w:val="%1."/>
      <w:lvlJc w:val="left"/>
      <w:pPr>
        <w:ind w:left="360" w:hanging="360"/>
      </w:pPr>
      <w:rPr>
        <w:rFonts w:cs="Times New Roman" w:hint="default"/>
      </w:rPr>
    </w:lvl>
    <w:lvl w:ilvl="1">
      <w:start w:val="1"/>
      <w:numFmt w:val="decimal"/>
      <w:lvlText w:val="%1.%2."/>
      <w:lvlJc w:val="left"/>
      <w:pPr>
        <w:ind w:left="1567"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3B46236C"/>
    <w:multiLevelType w:val="singleLevel"/>
    <w:tmpl w:val="46B0438A"/>
    <w:lvl w:ilvl="0">
      <w:start w:val="1"/>
      <w:numFmt w:val="decimal"/>
      <w:lvlText w:val="2.2.%1."/>
      <w:legacy w:legacy="1" w:legacySpace="0" w:legacyIndent="676"/>
      <w:lvlJc w:val="left"/>
      <w:rPr>
        <w:rFonts w:ascii="Times New Roman" w:hAnsi="Times New Roman" w:cs="Times New Roman" w:hint="default"/>
      </w:rPr>
    </w:lvl>
  </w:abstractNum>
  <w:abstractNum w:abstractNumId="42" w15:restartNumberingAfterBreak="0">
    <w:nsid w:val="3BAA17F1"/>
    <w:multiLevelType w:val="hybridMultilevel"/>
    <w:tmpl w:val="73C481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3DBB744E"/>
    <w:multiLevelType w:val="multilevel"/>
    <w:tmpl w:val="20EA0498"/>
    <w:lvl w:ilvl="0">
      <w:start w:val="13"/>
      <w:numFmt w:val="decimal"/>
      <w:lvlText w:val="%1."/>
      <w:lvlJc w:val="left"/>
      <w:pPr>
        <w:ind w:left="5322" w:hanging="360"/>
      </w:pPr>
      <w:rPr>
        <w:rFonts w:cs="Times New Roman" w:hint="default"/>
      </w:rPr>
    </w:lvl>
    <w:lvl w:ilvl="1">
      <w:start w:val="1"/>
      <w:numFmt w:val="decimal"/>
      <w:lvlText w:val="%1.%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3E7D7749"/>
    <w:multiLevelType w:val="multilevel"/>
    <w:tmpl w:val="0FD249C4"/>
    <w:lvl w:ilvl="0">
      <w:start w:val="2"/>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46851011"/>
    <w:multiLevelType w:val="singleLevel"/>
    <w:tmpl w:val="831EA65E"/>
    <w:lvl w:ilvl="0">
      <w:start w:val="1"/>
      <w:numFmt w:val="decimal"/>
      <w:lvlText w:val="4.1.2.%1."/>
      <w:legacy w:legacy="1" w:legacySpace="0" w:legacyIndent="787"/>
      <w:lvlJc w:val="left"/>
      <w:rPr>
        <w:rFonts w:ascii="Times New Roman" w:hAnsi="Times New Roman" w:cs="Times New Roman" w:hint="default"/>
      </w:rPr>
    </w:lvl>
  </w:abstractNum>
  <w:abstractNum w:abstractNumId="46" w15:restartNumberingAfterBreak="0">
    <w:nsid w:val="492D7570"/>
    <w:multiLevelType w:val="singleLevel"/>
    <w:tmpl w:val="15B63F28"/>
    <w:lvl w:ilvl="0">
      <w:start w:val="1"/>
      <w:numFmt w:val="decimal"/>
      <w:lvlText w:val="5.%1."/>
      <w:legacy w:legacy="1" w:legacySpace="0" w:legacyIndent="696"/>
      <w:lvlJc w:val="left"/>
      <w:rPr>
        <w:rFonts w:ascii="Arial" w:hAnsi="Arial" w:cs="Arial" w:hint="default"/>
      </w:rPr>
    </w:lvl>
  </w:abstractNum>
  <w:abstractNum w:abstractNumId="47" w15:restartNumberingAfterBreak="0">
    <w:nsid w:val="5205508B"/>
    <w:multiLevelType w:val="multilevel"/>
    <w:tmpl w:val="C46295FE"/>
    <w:lvl w:ilvl="0">
      <w:start w:val="7"/>
      <w:numFmt w:val="decimal"/>
      <w:lvlText w:val="%1."/>
      <w:lvlJc w:val="left"/>
      <w:pPr>
        <w:ind w:left="360" w:hanging="360"/>
      </w:pPr>
      <w:rPr>
        <w:rFonts w:cs="Times New Roman" w:hint="default"/>
      </w:rPr>
    </w:lvl>
    <w:lvl w:ilvl="1">
      <w:start w:val="2"/>
      <w:numFmt w:val="decimal"/>
      <w:lvlText w:val="%1.%2."/>
      <w:lvlJc w:val="left"/>
      <w:pPr>
        <w:ind w:left="1142" w:hanging="432"/>
      </w:pPr>
      <w:rPr>
        <w:rFonts w:cs="Times New Roman" w:hint="default"/>
      </w:rPr>
    </w:lvl>
    <w:lvl w:ilvl="2">
      <w:start w:val="3"/>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57CF6C34"/>
    <w:multiLevelType w:val="multilevel"/>
    <w:tmpl w:val="CED2E69C"/>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9" w15:restartNumberingAfterBreak="0">
    <w:nsid w:val="58917CDA"/>
    <w:multiLevelType w:val="multilevel"/>
    <w:tmpl w:val="0A00F410"/>
    <w:lvl w:ilvl="0">
      <w:start w:val="3"/>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59013690"/>
    <w:multiLevelType w:val="multilevel"/>
    <w:tmpl w:val="96D852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B116A2A"/>
    <w:multiLevelType w:val="singleLevel"/>
    <w:tmpl w:val="5FC8E7E4"/>
    <w:lvl w:ilvl="0">
      <w:start w:val="1"/>
      <w:numFmt w:val="decimal"/>
      <w:lvlText w:val="2.4.%1."/>
      <w:legacy w:legacy="1" w:legacySpace="0" w:legacyIndent="677"/>
      <w:lvlJc w:val="left"/>
      <w:rPr>
        <w:rFonts w:ascii="Times New Roman" w:hAnsi="Times New Roman" w:cs="Times New Roman" w:hint="default"/>
      </w:rPr>
    </w:lvl>
  </w:abstractNum>
  <w:abstractNum w:abstractNumId="52" w15:restartNumberingAfterBreak="0">
    <w:nsid w:val="5C87035A"/>
    <w:multiLevelType w:val="hybridMultilevel"/>
    <w:tmpl w:val="9DAC5762"/>
    <w:lvl w:ilvl="0" w:tplc="F496D09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C894C48"/>
    <w:multiLevelType w:val="singleLevel"/>
    <w:tmpl w:val="30B61D04"/>
    <w:lvl w:ilvl="0">
      <w:start w:val="4"/>
      <w:numFmt w:val="decimal"/>
      <w:lvlText w:val="7.1.%1."/>
      <w:legacy w:legacy="1" w:legacySpace="0" w:legacyIndent="667"/>
      <w:lvlJc w:val="left"/>
      <w:rPr>
        <w:rFonts w:ascii="Arial" w:hAnsi="Arial" w:cs="Arial" w:hint="default"/>
      </w:rPr>
    </w:lvl>
  </w:abstractNum>
  <w:abstractNum w:abstractNumId="54" w15:restartNumberingAfterBreak="0">
    <w:nsid w:val="5C98080B"/>
    <w:multiLevelType w:val="singleLevel"/>
    <w:tmpl w:val="0F5444CA"/>
    <w:lvl w:ilvl="0">
      <w:start w:val="1"/>
      <w:numFmt w:val="decimal"/>
      <w:lvlText w:val="4.2.%1."/>
      <w:lvlJc w:val="left"/>
      <w:pPr>
        <w:ind w:left="720" w:hanging="360"/>
      </w:pPr>
      <w:rPr>
        <w:rFonts w:ascii="Times New Roman" w:hAnsi="Times New Roman" w:cs="Times New Roman" w:hint="default"/>
      </w:rPr>
    </w:lvl>
  </w:abstractNum>
  <w:abstractNum w:abstractNumId="55" w15:restartNumberingAfterBreak="0">
    <w:nsid w:val="5D22392F"/>
    <w:multiLevelType w:val="multilevel"/>
    <w:tmpl w:val="0A88717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734AAC"/>
    <w:multiLevelType w:val="singleLevel"/>
    <w:tmpl w:val="F9248964"/>
    <w:lvl w:ilvl="0">
      <w:start w:val="1"/>
      <w:numFmt w:val="decimal"/>
      <w:lvlText w:val="7.1.%1."/>
      <w:legacy w:legacy="1" w:legacySpace="0" w:legacyIndent="677"/>
      <w:lvlJc w:val="left"/>
      <w:rPr>
        <w:rFonts w:ascii="Arial" w:hAnsi="Arial" w:cs="Arial" w:hint="default"/>
      </w:rPr>
    </w:lvl>
  </w:abstractNum>
  <w:abstractNum w:abstractNumId="57" w15:restartNumberingAfterBreak="0">
    <w:nsid w:val="6ADC4F3F"/>
    <w:multiLevelType w:val="singleLevel"/>
    <w:tmpl w:val="EB221782"/>
    <w:lvl w:ilvl="0">
      <w:start w:val="1"/>
      <w:numFmt w:val="decimal"/>
      <w:lvlText w:val="10.%1."/>
      <w:legacy w:legacy="1" w:legacySpace="0" w:legacyIndent="696"/>
      <w:lvlJc w:val="left"/>
      <w:rPr>
        <w:rFonts w:ascii="Arial" w:hAnsi="Arial" w:cs="Arial" w:hint="default"/>
      </w:rPr>
    </w:lvl>
  </w:abstractNum>
  <w:abstractNum w:abstractNumId="58" w15:restartNumberingAfterBreak="0">
    <w:nsid w:val="6C467CE6"/>
    <w:multiLevelType w:val="multilevel"/>
    <w:tmpl w:val="6CA68D4A"/>
    <w:lvl w:ilvl="0">
      <w:start w:val="3"/>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9" w15:restartNumberingAfterBreak="0">
    <w:nsid w:val="71423D14"/>
    <w:multiLevelType w:val="singleLevel"/>
    <w:tmpl w:val="F1AE2394"/>
    <w:lvl w:ilvl="0">
      <w:start w:val="1"/>
      <w:numFmt w:val="decimal"/>
      <w:lvlText w:val="4.5.%1."/>
      <w:legacy w:legacy="1" w:legacySpace="0" w:legacyIndent="653"/>
      <w:lvlJc w:val="left"/>
      <w:rPr>
        <w:rFonts w:ascii="Arial" w:hAnsi="Arial" w:cs="Arial" w:hint="default"/>
      </w:rPr>
    </w:lvl>
  </w:abstractNum>
  <w:abstractNum w:abstractNumId="60" w15:restartNumberingAfterBreak="0">
    <w:nsid w:val="743E35F1"/>
    <w:multiLevelType w:val="singleLevel"/>
    <w:tmpl w:val="504E1632"/>
    <w:lvl w:ilvl="0">
      <w:start w:val="2"/>
      <w:numFmt w:val="decimal"/>
      <w:lvlText w:val="9.%1."/>
      <w:legacy w:legacy="1" w:legacySpace="0" w:legacyIndent="705"/>
      <w:lvlJc w:val="left"/>
      <w:rPr>
        <w:rFonts w:ascii="Arial" w:hAnsi="Arial" w:cs="Arial" w:hint="default"/>
      </w:rPr>
    </w:lvl>
  </w:abstractNum>
  <w:abstractNum w:abstractNumId="61" w15:restartNumberingAfterBreak="0">
    <w:nsid w:val="750F1B56"/>
    <w:multiLevelType w:val="multilevel"/>
    <w:tmpl w:val="21066D7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2" w15:restartNumberingAfterBreak="0">
    <w:nsid w:val="7D2A7716"/>
    <w:multiLevelType w:val="singleLevel"/>
    <w:tmpl w:val="A790E846"/>
    <w:lvl w:ilvl="0">
      <w:start w:val="1"/>
      <w:numFmt w:val="decimal"/>
      <w:lvlText w:val="4.1.%1."/>
      <w:legacy w:legacy="1" w:legacySpace="0" w:legacyIndent="711"/>
      <w:lvlJc w:val="left"/>
      <w:rPr>
        <w:rFonts w:ascii="Times New Roman" w:hAnsi="Times New Roman" w:cs="Times New Roman" w:hint="default"/>
      </w:rPr>
    </w:lvl>
  </w:abstractNum>
  <w:num w:numId="1" w16cid:durableId="686449537">
    <w:abstractNumId w:val="0"/>
  </w:num>
  <w:num w:numId="2" w16cid:durableId="1898204830">
    <w:abstractNumId w:val="1"/>
    <w:lvlOverride w:ilvl="0">
      <w:lvl w:ilvl="0">
        <w:numFmt w:val="bullet"/>
        <w:lvlText w:val="•"/>
        <w:legacy w:legacy="1" w:legacySpace="0" w:legacyIndent="710"/>
        <w:lvlJc w:val="left"/>
        <w:rPr>
          <w:rFonts w:ascii="Arial" w:hAnsi="Arial" w:hint="default"/>
        </w:rPr>
      </w:lvl>
    </w:lvlOverride>
  </w:num>
  <w:num w:numId="3" w16cid:durableId="1467966352">
    <w:abstractNumId w:val="41"/>
  </w:num>
  <w:num w:numId="4" w16cid:durableId="710376527">
    <w:abstractNumId w:val="51"/>
  </w:num>
  <w:num w:numId="5" w16cid:durableId="340200373">
    <w:abstractNumId w:val="1"/>
    <w:lvlOverride w:ilvl="0">
      <w:lvl w:ilvl="0">
        <w:numFmt w:val="bullet"/>
        <w:lvlText w:val="-"/>
        <w:legacy w:legacy="1" w:legacySpace="0" w:legacyIndent="360"/>
        <w:lvlJc w:val="left"/>
        <w:rPr>
          <w:rFonts w:ascii="Arial" w:hAnsi="Arial" w:hint="default"/>
        </w:rPr>
      </w:lvl>
    </w:lvlOverride>
  </w:num>
  <w:num w:numId="6" w16cid:durableId="709307081">
    <w:abstractNumId w:val="5"/>
  </w:num>
  <w:num w:numId="7" w16cid:durableId="1154445360">
    <w:abstractNumId w:val="14"/>
  </w:num>
  <w:num w:numId="8" w16cid:durableId="207186958">
    <w:abstractNumId w:val="14"/>
    <w:lvlOverride w:ilvl="0">
      <w:lvl w:ilvl="0">
        <w:start w:val="7"/>
        <w:numFmt w:val="decimal"/>
        <w:lvlText w:val="3.%1."/>
        <w:legacy w:legacy="1" w:legacySpace="0" w:legacyIndent="470"/>
        <w:lvlJc w:val="left"/>
        <w:rPr>
          <w:rFonts w:ascii="Times New Roman" w:hAnsi="Times New Roman" w:cs="Times New Roman" w:hint="default"/>
        </w:rPr>
      </w:lvl>
    </w:lvlOverride>
  </w:num>
  <w:num w:numId="9" w16cid:durableId="745882430">
    <w:abstractNumId w:val="62"/>
  </w:num>
  <w:num w:numId="10" w16cid:durableId="1607544629">
    <w:abstractNumId w:val="45"/>
  </w:num>
  <w:num w:numId="11" w16cid:durableId="1820994016">
    <w:abstractNumId w:val="54"/>
  </w:num>
  <w:num w:numId="12" w16cid:durableId="169297206">
    <w:abstractNumId w:val="13"/>
  </w:num>
  <w:num w:numId="13" w16cid:durableId="258761072">
    <w:abstractNumId w:val="28"/>
  </w:num>
  <w:num w:numId="14" w16cid:durableId="567158127">
    <w:abstractNumId w:val="18"/>
  </w:num>
  <w:num w:numId="15" w16cid:durableId="1455053629">
    <w:abstractNumId w:val="59"/>
  </w:num>
  <w:num w:numId="16" w16cid:durableId="1942952333">
    <w:abstractNumId w:val="17"/>
  </w:num>
  <w:num w:numId="17" w16cid:durableId="706031122">
    <w:abstractNumId w:val="46"/>
  </w:num>
  <w:num w:numId="18" w16cid:durableId="635063285">
    <w:abstractNumId w:val="25"/>
  </w:num>
  <w:num w:numId="19" w16cid:durableId="874587831">
    <w:abstractNumId w:val="56"/>
  </w:num>
  <w:num w:numId="20" w16cid:durableId="1169326009">
    <w:abstractNumId w:val="1"/>
    <w:lvlOverride w:ilvl="0">
      <w:lvl w:ilvl="0">
        <w:numFmt w:val="bullet"/>
        <w:lvlText w:val="-"/>
        <w:legacy w:legacy="1" w:legacySpace="0" w:legacyIndent="191"/>
        <w:lvlJc w:val="left"/>
        <w:rPr>
          <w:rFonts w:ascii="Arial" w:hAnsi="Arial" w:hint="default"/>
        </w:rPr>
      </w:lvl>
    </w:lvlOverride>
  </w:num>
  <w:num w:numId="21" w16cid:durableId="2144493285">
    <w:abstractNumId w:val="53"/>
  </w:num>
  <w:num w:numId="22" w16cid:durableId="1833376703">
    <w:abstractNumId w:val="36"/>
  </w:num>
  <w:num w:numId="23" w16cid:durableId="1415277770">
    <w:abstractNumId w:val="21"/>
  </w:num>
  <w:num w:numId="24" w16cid:durableId="759134754">
    <w:abstractNumId w:val="24"/>
  </w:num>
  <w:num w:numId="25" w16cid:durableId="1536506424">
    <w:abstractNumId w:val="60"/>
  </w:num>
  <w:num w:numId="26" w16cid:durableId="1306741303">
    <w:abstractNumId w:val="60"/>
    <w:lvlOverride w:ilvl="0">
      <w:lvl w:ilvl="0">
        <w:start w:val="2"/>
        <w:numFmt w:val="decimal"/>
        <w:lvlText w:val="9.%1."/>
        <w:legacy w:legacy="1" w:legacySpace="0" w:legacyIndent="706"/>
        <w:lvlJc w:val="left"/>
        <w:rPr>
          <w:rFonts w:ascii="Arial" w:hAnsi="Arial" w:cs="Arial" w:hint="default"/>
        </w:rPr>
      </w:lvl>
    </w:lvlOverride>
  </w:num>
  <w:num w:numId="27" w16cid:durableId="898446017">
    <w:abstractNumId w:val="57"/>
  </w:num>
  <w:num w:numId="28" w16cid:durableId="187573626">
    <w:abstractNumId w:val="1"/>
    <w:lvlOverride w:ilvl="0">
      <w:lvl w:ilvl="0">
        <w:numFmt w:val="bullet"/>
        <w:lvlText w:val="•"/>
        <w:legacy w:legacy="1" w:legacySpace="0" w:legacyIndent="346"/>
        <w:lvlJc w:val="left"/>
        <w:rPr>
          <w:rFonts w:ascii="Arial" w:hAnsi="Arial" w:hint="default"/>
        </w:rPr>
      </w:lvl>
    </w:lvlOverride>
  </w:num>
  <w:num w:numId="29" w16cid:durableId="992564319">
    <w:abstractNumId w:val="15"/>
  </w:num>
  <w:num w:numId="30" w16cid:durableId="701826875">
    <w:abstractNumId w:val="37"/>
  </w:num>
  <w:num w:numId="31" w16cid:durableId="693386348">
    <w:abstractNumId w:val="16"/>
  </w:num>
  <w:num w:numId="32" w16cid:durableId="544414927">
    <w:abstractNumId w:val="42"/>
  </w:num>
  <w:num w:numId="33" w16cid:durableId="2106799898">
    <w:abstractNumId w:val="10"/>
  </w:num>
  <w:num w:numId="34" w16cid:durableId="1079136867">
    <w:abstractNumId w:val="33"/>
  </w:num>
  <w:num w:numId="35" w16cid:durableId="216210122">
    <w:abstractNumId w:val="48"/>
  </w:num>
  <w:num w:numId="36" w16cid:durableId="490490693">
    <w:abstractNumId w:val="12"/>
  </w:num>
  <w:num w:numId="37" w16cid:durableId="1990135885">
    <w:abstractNumId w:val="8"/>
  </w:num>
  <w:num w:numId="38" w16cid:durableId="107089613">
    <w:abstractNumId w:val="22"/>
  </w:num>
  <w:num w:numId="39" w16cid:durableId="549849528">
    <w:abstractNumId w:val="44"/>
  </w:num>
  <w:num w:numId="40" w16cid:durableId="96143236">
    <w:abstractNumId w:val="2"/>
  </w:num>
  <w:num w:numId="41" w16cid:durableId="1272736366">
    <w:abstractNumId w:val="9"/>
  </w:num>
  <w:num w:numId="42" w16cid:durableId="1794405125">
    <w:abstractNumId w:val="7"/>
  </w:num>
  <w:num w:numId="43" w16cid:durableId="1488352948">
    <w:abstractNumId w:val="49"/>
  </w:num>
  <w:num w:numId="44" w16cid:durableId="217401435">
    <w:abstractNumId w:val="40"/>
  </w:num>
  <w:num w:numId="45" w16cid:durableId="1628731597">
    <w:abstractNumId w:val="38"/>
  </w:num>
  <w:num w:numId="46" w16cid:durableId="1784307176">
    <w:abstractNumId w:val="30"/>
  </w:num>
  <w:num w:numId="47" w16cid:durableId="697123039">
    <w:abstractNumId w:val="52"/>
  </w:num>
  <w:num w:numId="48" w16cid:durableId="1031413857">
    <w:abstractNumId w:val="32"/>
  </w:num>
  <w:num w:numId="49" w16cid:durableId="689917135">
    <w:abstractNumId w:val="58"/>
  </w:num>
  <w:num w:numId="50" w16cid:durableId="2046707906">
    <w:abstractNumId w:val="29"/>
  </w:num>
  <w:num w:numId="51" w16cid:durableId="350837941">
    <w:abstractNumId w:val="3"/>
  </w:num>
  <w:num w:numId="52" w16cid:durableId="577056448">
    <w:abstractNumId w:val="47"/>
  </w:num>
  <w:num w:numId="53" w16cid:durableId="766267263">
    <w:abstractNumId w:val="19"/>
  </w:num>
  <w:num w:numId="54" w16cid:durableId="1399281505">
    <w:abstractNumId w:val="4"/>
  </w:num>
  <w:num w:numId="55" w16cid:durableId="920484527">
    <w:abstractNumId w:val="6"/>
  </w:num>
  <w:num w:numId="56" w16cid:durableId="164712554">
    <w:abstractNumId w:val="61"/>
  </w:num>
  <w:num w:numId="57" w16cid:durableId="749624404">
    <w:abstractNumId w:val="26"/>
  </w:num>
  <w:num w:numId="58" w16cid:durableId="1080254118">
    <w:abstractNumId w:val="35"/>
  </w:num>
  <w:num w:numId="59" w16cid:durableId="1704284469">
    <w:abstractNumId w:val="34"/>
  </w:num>
  <w:num w:numId="60" w16cid:durableId="797453965">
    <w:abstractNumId w:val="23"/>
  </w:num>
  <w:num w:numId="61" w16cid:durableId="2098750090">
    <w:abstractNumId w:val="20"/>
  </w:num>
  <w:num w:numId="62" w16cid:durableId="1079205935">
    <w:abstractNumId w:val="50"/>
  </w:num>
  <w:num w:numId="63" w16cid:durableId="640383010">
    <w:abstractNumId w:val="55"/>
  </w:num>
  <w:num w:numId="64" w16cid:durableId="1223558734">
    <w:abstractNumId w:val="39"/>
  </w:num>
  <w:num w:numId="65" w16cid:durableId="156774472">
    <w:abstractNumId w:val="43"/>
  </w:num>
  <w:num w:numId="66" w16cid:durableId="588003957">
    <w:abstractNumId w:val="31"/>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86294704">
    <w:abstractNumId w:val="11"/>
  </w:num>
  <w:num w:numId="68" w16cid:durableId="1112625011">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E4"/>
    <w:rsid w:val="00000DCC"/>
    <w:rsid w:val="00005B28"/>
    <w:rsid w:val="000115FE"/>
    <w:rsid w:val="00011655"/>
    <w:rsid w:val="000138B1"/>
    <w:rsid w:val="000148A3"/>
    <w:rsid w:val="00015020"/>
    <w:rsid w:val="000174C8"/>
    <w:rsid w:val="00031FD9"/>
    <w:rsid w:val="00033162"/>
    <w:rsid w:val="00042031"/>
    <w:rsid w:val="000448CA"/>
    <w:rsid w:val="00047CAE"/>
    <w:rsid w:val="00061ACA"/>
    <w:rsid w:val="00066C55"/>
    <w:rsid w:val="00071E69"/>
    <w:rsid w:val="00073EE2"/>
    <w:rsid w:val="0008645B"/>
    <w:rsid w:val="000927F6"/>
    <w:rsid w:val="00095C9A"/>
    <w:rsid w:val="00097FAD"/>
    <w:rsid w:val="000A1408"/>
    <w:rsid w:val="000A34E1"/>
    <w:rsid w:val="000B4C45"/>
    <w:rsid w:val="000B5141"/>
    <w:rsid w:val="000B6103"/>
    <w:rsid w:val="000C14E6"/>
    <w:rsid w:val="000C1EFB"/>
    <w:rsid w:val="000D5F99"/>
    <w:rsid w:val="000D6116"/>
    <w:rsid w:val="000D7107"/>
    <w:rsid w:val="000E33DF"/>
    <w:rsid w:val="000E468E"/>
    <w:rsid w:val="000E4AC7"/>
    <w:rsid w:val="000E68C8"/>
    <w:rsid w:val="000F278C"/>
    <w:rsid w:val="000F4E68"/>
    <w:rsid w:val="000F741B"/>
    <w:rsid w:val="00103B63"/>
    <w:rsid w:val="0010574F"/>
    <w:rsid w:val="00110DB3"/>
    <w:rsid w:val="00112E85"/>
    <w:rsid w:val="00115ADC"/>
    <w:rsid w:val="00124264"/>
    <w:rsid w:val="001326BE"/>
    <w:rsid w:val="001376C4"/>
    <w:rsid w:val="0014580F"/>
    <w:rsid w:val="00154FB4"/>
    <w:rsid w:val="00161233"/>
    <w:rsid w:val="00165073"/>
    <w:rsid w:val="00175317"/>
    <w:rsid w:val="00182B04"/>
    <w:rsid w:val="00187D31"/>
    <w:rsid w:val="00190D63"/>
    <w:rsid w:val="001A1E7E"/>
    <w:rsid w:val="001A34AE"/>
    <w:rsid w:val="001A59FF"/>
    <w:rsid w:val="001A7688"/>
    <w:rsid w:val="001A77AC"/>
    <w:rsid w:val="001B6271"/>
    <w:rsid w:val="001C3643"/>
    <w:rsid w:val="001C4AA3"/>
    <w:rsid w:val="001C569D"/>
    <w:rsid w:val="001C62EF"/>
    <w:rsid w:val="001D4B42"/>
    <w:rsid w:val="001D7756"/>
    <w:rsid w:val="001E62E3"/>
    <w:rsid w:val="002006CA"/>
    <w:rsid w:val="002036F5"/>
    <w:rsid w:val="00207E8B"/>
    <w:rsid w:val="0021011F"/>
    <w:rsid w:val="00216C7C"/>
    <w:rsid w:val="00230D31"/>
    <w:rsid w:val="0023625E"/>
    <w:rsid w:val="00243940"/>
    <w:rsid w:val="0025002A"/>
    <w:rsid w:val="00252A2A"/>
    <w:rsid w:val="0025531A"/>
    <w:rsid w:val="00257493"/>
    <w:rsid w:val="00261F59"/>
    <w:rsid w:val="00265C04"/>
    <w:rsid w:val="002660DD"/>
    <w:rsid w:val="002742D6"/>
    <w:rsid w:val="00276B35"/>
    <w:rsid w:val="0029209A"/>
    <w:rsid w:val="002962F9"/>
    <w:rsid w:val="00296D21"/>
    <w:rsid w:val="002A3E54"/>
    <w:rsid w:val="002A551E"/>
    <w:rsid w:val="002B5356"/>
    <w:rsid w:val="002B6255"/>
    <w:rsid w:val="002C075E"/>
    <w:rsid w:val="002C081E"/>
    <w:rsid w:val="002C149A"/>
    <w:rsid w:val="002C2E9E"/>
    <w:rsid w:val="002C4D67"/>
    <w:rsid w:val="002D1555"/>
    <w:rsid w:val="002D4054"/>
    <w:rsid w:val="002D4FE1"/>
    <w:rsid w:val="002E157F"/>
    <w:rsid w:val="002E2639"/>
    <w:rsid w:val="002E5E45"/>
    <w:rsid w:val="002F352D"/>
    <w:rsid w:val="002F35C5"/>
    <w:rsid w:val="002F7395"/>
    <w:rsid w:val="003019D7"/>
    <w:rsid w:val="003076C3"/>
    <w:rsid w:val="00310499"/>
    <w:rsid w:val="0031092F"/>
    <w:rsid w:val="00324ABA"/>
    <w:rsid w:val="00327074"/>
    <w:rsid w:val="00334DF3"/>
    <w:rsid w:val="00336237"/>
    <w:rsid w:val="003419C6"/>
    <w:rsid w:val="003465CB"/>
    <w:rsid w:val="0034723A"/>
    <w:rsid w:val="003639E0"/>
    <w:rsid w:val="00372379"/>
    <w:rsid w:val="003745D6"/>
    <w:rsid w:val="003876D4"/>
    <w:rsid w:val="003A1227"/>
    <w:rsid w:val="003A2EE3"/>
    <w:rsid w:val="003A5256"/>
    <w:rsid w:val="003B3C1C"/>
    <w:rsid w:val="003B54EE"/>
    <w:rsid w:val="003B56B6"/>
    <w:rsid w:val="003B5AF1"/>
    <w:rsid w:val="003B646C"/>
    <w:rsid w:val="003C04F3"/>
    <w:rsid w:val="003C254A"/>
    <w:rsid w:val="003C2FCB"/>
    <w:rsid w:val="003C5535"/>
    <w:rsid w:val="003D358C"/>
    <w:rsid w:val="003E177A"/>
    <w:rsid w:val="003E3EB6"/>
    <w:rsid w:val="003F4488"/>
    <w:rsid w:val="004009C3"/>
    <w:rsid w:val="00402777"/>
    <w:rsid w:val="00404E6C"/>
    <w:rsid w:val="004138F6"/>
    <w:rsid w:val="00416066"/>
    <w:rsid w:val="0042541F"/>
    <w:rsid w:val="00425FAC"/>
    <w:rsid w:val="0043096A"/>
    <w:rsid w:val="00435E93"/>
    <w:rsid w:val="00440D50"/>
    <w:rsid w:val="004419AF"/>
    <w:rsid w:val="004425F6"/>
    <w:rsid w:val="004458C2"/>
    <w:rsid w:val="00445CB9"/>
    <w:rsid w:val="00446F6B"/>
    <w:rsid w:val="004518D5"/>
    <w:rsid w:val="004606B1"/>
    <w:rsid w:val="00466605"/>
    <w:rsid w:val="004668D1"/>
    <w:rsid w:val="004822BD"/>
    <w:rsid w:val="0049557C"/>
    <w:rsid w:val="00497DFE"/>
    <w:rsid w:val="004A30D7"/>
    <w:rsid w:val="004A5763"/>
    <w:rsid w:val="004B0430"/>
    <w:rsid w:val="004B2A27"/>
    <w:rsid w:val="004B2BE6"/>
    <w:rsid w:val="004B6B4A"/>
    <w:rsid w:val="004B76E0"/>
    <w:rsid w:val="004C0B90"/>
    <w:rsid w:val="004C193B"/>
    <w:rsid w:val="004C2CE6"/>
    <w:rsid w:val="004C4955"/>
    <w:rsid w:val="004C6F2E"/>
    <w:rsid w:val="004D2049"/>
    <w:rsid w:val="004D5274"/>
    <w:rsid w:val="004E131B"/>
    <w:rsid w:val="004E15A6"/>
    <w:rsid w:val="004F35D3"/>
    <w:rsid w:val="004F4BCA"/>
    <w:rsid w:val="004F5D41"/>
    <w:rsid w:val="004F6053"/>
    <w:rsid w:val="005054E8"/>
    <w:rsid w:val="00506E93"/>
    <w:rsid w:val="00514746"/>
    <w:rsid w:val="005326FE"/>
    <w:rsid w:val="00534FF9"/>
    <w:rsid w:val="005454BB"/>
    <w:rsid w:val="00553E82"/>
    <w:rsid w:val="0055574A"/>
    <w:rsid w:val="00556478"/>
    <w:rsid w:val="00567F87"/>
    <w:rsid w:val="00570F38"/>
    <w:rsid w:val="00571C36"/>
    <w:rsid w:val="00572EBD"/>
    <w:rsid w:val="005816BC"/>
    <w:rsid w:val="005824CE"/>
    <w:rsid w:val="00583307"/>
    <w:rsid w:val="00583614"/>
    <w:rsid w:val="00584A12"/>
    <w:rsid w:val="005870CF"/>
    <w:rsid w:val="005B25E1"/>
    <w:rsid w:val="005B6E36"/>
    <w:rsid w:val="005C0F4E"/>
    <w:rsid w:val="005C13DD"/>
    <w:rsid w:val="005C1A62"/>
    <w:rsid w:val="005C389A"/>
    <w:rsid w:val="005C3C7E"/>
    <w:rsid w:val="005D3FAC"/>
    <w:rsid w:val="005D64B8"/>
    <w:rsid w:val="005E4EE6"/>
    <w:rsid w:val="005F16B2"/>
    <w:rsid w:val="005F4D10"/>
    <w:rsid w:val="006002C8"/>
    <w:rsid w:val="00604BB0"/>
    <w:rsid w:val="00615858"/>
    <w:rsid w:val="00617374"/>
    <w:rsid w:val="00624B17"/>
    <w:rsid w:val="00633EEB"/>
    <w:rsid w:val="00636694"/>
    <w:rsid w:val="00642A9B"/>
    <w:rsid w:val="00643343"/>
    <w:rsid w:val="00651694"/>
    <w:rsid w:val="0065316C"/>
    <w:rsid w:val="00653AB2"/>
    <w:rsid w:val="006619D6"/>
    <w:rsid w:val="0066453A"/>
    <w:rsid w:val="0067054F"/>
    <w:rsid w:val="006906B0"/>
    <w:rsid w:val="00697DB8"/>
    <w:rsid w:val="006A1031"/>
    <w:rsid w:val="006A125D"/>
    <w:rsid w:val="006A5C81"/>
    <w:rsid w:val="006B2436"/>
    <w:rsid w:val="006B6917"/>
    <w:rsid w:val="006C0530"/>
    <w:rsid w:val="006C307B"/>
    <w:rsid w:val="006C75D0"/>
    <w:rsid w:val="006E045A"/>
    <w:rsid w:val="006E2F6A"/>
    <w:rsid w:val="006E741B"/>
    <w:rsid w:val="006F0663"/>
    <w:rsid w:val="006F61A5"/>
    <w:rsid w:val="006F640E"/>
    <w:rsid w:val="007016E5"/>
    <w:rsid w:val="00714784"/>
    <w:rsid w:val="00725793"/>
    <w:rsid w:val="007267F4"/>
    <w:rsid w:val="00734E5E"/>
    <w:rsid w:val="00735279"/>
    <w:rsid w:val="00736B43"/>
    <w:rsid w:val="00737DE6"/>
    <w:rsid w:val="007414D6"/>
    <w:rsid w:val="0074634C"/>
    <w:rsid w:val="00746F4E"/>
    <w:rsid w:val="007471C4"/>
    <w:rsid w:val="00752BAE"/>
    <w:rsid w:val="0075546A"/>
    <w:rsid w:val="007611A4"/>
    <w:rsid w:val="0076211D"/>
    <w:rsid w:val="00762819"/>
    <w:rsid w:val="007646DB"/>
    <w:rsid w:val="00773621"/>
    <w:rsid w:val="0077673A"/>
    <w:rsid w:val="00782110"/>
    <w:rsid w:val="00782FF9"/>
    <w:rsid w:val="00786B9F"/>
    <w:rsid w:val="0078713B"/>
    <w:rsid w:val="00790828"/>
    <w:rsid w:val="0079233C"/>
    <w:rsid w:val="0079247D"/>
    <w:rsid w:val="00794AF7"/>
    <w:rsid w:val="00797B88"/>
    <w:rsid w:val="007A102B"/>
    <w:rsid w:val="007A4EE2"/>
    <w:rsid w:val="007A4F48"/>
    <w:rsid w:val="007B3D4B"/>
    <w:rsid w:val="007B42F3"/>
    <w:rsid w:val="007C0747"/>
    <w:rsid w:val="007C4641"/>
    <w:rsid w:val="007C56C3"/>
    <w:rsid w:val="007C725C"/>
    <w:rsid w:val="007D0913"/>
    <w:rsid w:val="007D4681"/>
    <w:rsid w:val="007D72E3"/>
    <w:rsid w:val="007E0B3C"/>
    <w:rsid w:val="007E1F3F"/>
    <w:rsid w:val="007E2E4C"/>
    <w:rsid w:val="007E7F82"/>
    <w:rsid w:val="007F116A"/>
    <w:rsid w:val="007F6163"/>
    <w:rsid w:val="007F657D"/>
    <w:rsid w:val="00800AB6"/>
    <w:rsid w:val="00803DD1"/>
    <w:rsid w:val="008048EC"/>
    <w:rsid w:val="00811F9C"/>
    <w:rsid w:val="00813C87"/>
    <w:rsid w:val="00820F6D"/>
    <w:rsid w:val="00822C5D"/>
    <w:rsid w:val="00830FFB"/>
    <w:rsid w:val="00836603"/>
    <w:rsid w:val="00837D4B"/>
    <w:rsid w:val="00847143"/>
    <w:rsid w:val="008531F1"/>
    <w:rsid w:val="00855FDA"/>
    <w:rsid w:val="00856AC3"/>
    <w:rsid w:val="00856F01"/>
    <w:rsid w:val="008623A6"/>
    <w:rsid w:val="00862518"/>
    <w:rsid w:val="0086278E"/>
    <w:rsid w:val="008701D5"/>
    <w:rsid w:val="008723A8"/>
    <w:rsid w:val="00877650"/>
    <w:rsid w:val="0088094C"/>
    <w:rsid w:val="00881D1D"/>
    <w:rsid w:val="00883676"/>
    <w:rsid w:val="00884D31"/>
    <w:rsid w:val="00887013"/>
    <w:rsid w:val="0089004B"/>
    <w:rsid w:val="00891AA3"/>
    <w:rsid w:val="00893B35"/>
    <w:rsid w:val="008962FA"/>
    <w:rsid w:val="008968F4"/>
    <w:rsid w:val="008A22FC"/>
    <w:rsid w:val="008A33D2"/>
    <w:rsid w:val="008A515F"/>
    <w:rsid w:val="008B2045"/>
    <w:rsid w:val="008C2B28"/>
    <w:rsid w:val="008C41A2"/>
    <w:rsid w:val="008C7256"/>
    <w:rsid w:val="008D189D"/>
    <w:rsid w:val="008D37E9"/>
    <w:rsid w:val="008F300D"/>
    <w:rsid w:val="008F343F"/>
    <w:rsid w:val="00914F32"/>
    <w:rsid w:val="0091689F"/>
    <w:rsid w:val="00916ED8"/>
    <w:rsid w:val="0092047E"/>
    <w:rsid w:val="0092315D"/>
    <w:rsid w:val="00927E38"/>
    <w:rsid w:val="00931207"/>
    <w:rsid w:val="0093190B"/>
    <w:rsid w:val="009330CB"/>
    <w:rsid w:val="00950443"/>
    <w:rsid w:val="00950CAD"/>
    <w:rsid w:val="00953B46"/>
    <w:rsid w:val="0095532B"/>
    <w:rsid w:val="0096182C"/>
    <w:rsid w:val="009649AD"/>
    <w:rsid w:val="0096661D"/>
    <w:rsid w:val="00977A49"/>
    <w:rsid w:val="00983F80"/>
    <w:rsid w:val="00985083"/>
    <w:rsid w:val="00990740"/>
    <w:rsid w:val="009956A6"/>
    <w:rsid w:val="009A1F82"/>
    <w:rsid w:val="009A3047"/>
    <w:rsid w:val="009A3CDD"/>
    <w:rsid w:val="009B03DA"/>
    <w:rsid w:val="009B1C98"/>
    <w:rsid w:val="009B219A"/>
    <w:rsid w:val="009B2937"/>
    <w:rsid w:val="009B5667"/>
    <w:rsid w:val="009C19CC"/>
    <w:rsid w:val="009C4695"/>
    <w:rsid w:val="009D3F41"/>
    <w:rsid w:val="009D5328"/>
    <w:rsid w:val="009E408C"/>
    <w:rsid w:val="009E64B4"/>
    <w:rsid w:val="009F5146"/>
    <w:rsid w:val="00A00780"/>
    <w:rsid w:val="00A011CD"/>
    <w:rsid w:val="00A04B7D"/>
    <w:rsid w:val="00A05CBC"/>
    <w:rsid w:val="00A0680D"/>
    <w:rsid w:val="00A0770B"/>
    <w:rsid w:val="00A077A6"/>
    <w:rsid w:val="00A206DC"/>
    <w:rsid w:val="00A23C6F"/>
    <w:rsid w:val="00A2506B"/>
    <w:rsid w:val="00A26418"/>
    <w:rsid w:val="00A34D49"/>
    <w:rsid w:val="00A37E82"/>
    <w:rsid w:val="00A41546"/>
    <w:rsid w:val="00A471FF"/>
    <w:rsid w:val="00A53F1E"/>
    <w:rsid w:val="00A62B04"/>
    <w:rsid w:val="00A70BD0"/>
    <w:rsid w:val="00A87F59"/>
    <w:rsid w:val="00A93753"/>
    <w:rsid w:val="00AA022C"/>
    <w:rsid w:val="00AA0DA7"/>
    <w:rsid w:val="00AB2569"/>
    <w:rsid w:val="00AB452A"/>
    <w:rsid w:val="00AC77A5"/>
    <w:rsid w:val="00AD0774"/>
    <w:rsid w:val="00AD4102"/>
    <w:rsid w:val="00AD547D"/>
    <w:rsid w:val="00AE066A"/>
    <w:rsid w:val="00AE149B"/>
    <w:rsid w:val="00AE190A"/>
    <w:rsid w:val="00AE77C4"/>
    <w:rsid w:val="00AF0432"/>
    <w:rsid w:val="00AF2EC8"/>
    <w:rsid w:val="00AF3764"/>
    <w:rsid w:val="00AF509F"/>
    <w:rsid w:val="00B039FC"/>
    <w:rsid w:val="00B206F9"/>
    <w:rsid w:val="00B26854"/>
    <w:rsid w:val="00B40265"/>
    <w:rsid w:val="00B439B7"/>
    <w:rsid w:val="00B4416D"/>
    <w:rsid w:val="00B457E3"/>
    <w:rsid w:val="00B505AD"/>
    <w:rsid w:val="00B53E75"/>
    <w:rsid w:val="00B55C23"/>
    <w:rsid w:val="00B56BC7"/>
    <w:rsid w:val="00B74990"/>
    <w:rsid w:val="00B75C1B"/>
    <w:rsid w:val="00B9409F"/>
    <w:rsid w:val="00BA41F0"/>
    <w:rsid w:val="00BB3DF6"/>
    <w:rsid w:val="00BB601F"/>
    <w:rsid w:val="00BC0045"/>
    <w:rsid w:val="00BC0C35"/>
    <w:rsid w:val="00BC216A"/>
    <w:rsid w:val="00BC4414"/>
    <w:rsid w:val="00BC4F67"/>
    <w:rsid w:val="00BC5E85"/>
    <w:rsid w:val="00BD0974"/>
    <w:rsid w:val="00BD5DBC"/>
    <w:rsid w:val="00BE5EB2"/>
    <w:rsid w:val="00BE600F"/>
    <w:rsid w:val="00BF0C8B"/>
    <w:rsid w:val="00BF2699"/>
    <w:rsid w:val="00BF38EA"/>
    <w:rsid w:val="00BF4B55"/>
    <w:rsid w:val="00BF5085"/>
    <w:rsid w:val="00C00889"/>
    <w:rsid w:val="00C05A7F"/>
    <w:rsid w:val="00C255DC"/>
    <w:rsid w:val="00C2622B"/>
    <w:rsid w:val="00C30D1E"/>
    <w:rsid w:val="00C34813"/>
    <w:rsid w:val="00C4225B"/>
    <w:rsid w:val="00C5248C"/>
    <w:rsid w:val="00C54C89"/>
    <w:rsid w:val="00C561E2"/>
    <w:rsid w:val="00C626B5"/>
    <w:rsid w:val="00C64F40"/>
    <w:rsid w:val="00C666ED"/>
    <w:rsid w:val="00C67EA8"/>
    <w:rsid w:val="00C76639"/>
    <w:rsid w:val="00C8066D"/>
    <w:rsid w:val="00C83758"/>
    <w:rsid w:val="00C85B37"/>
    <w:rsid w:val="00C863CA"/>
    <w:rsid w:val="00C87FD6"/>
    <w:rsid w:val="00C92A9D"/>
    <w:rsid w:val="00C95EC0"/>
    <w:rsid w:val="00C9685A"/>
    <w:rsid w:val="00C970B1"/>
    <w:rsid w:val="00C978D5"/>
    <w:rsid w:val="00CA44FA"/>
    <w:rsid w:val="00CB1876"/>
    <w:rsid w:val="00CB50FC"/>
    <w:rsid w:val="00CC081C"/>
    <w:rsid w:val="00CC2ABA"/>
    <w:rsid w:val="00CC5D59"/>
    <w:rsid w:val="00CC71B5"/>
    <w:rsid w:val="00CD264D"/>
    <w:rsid w:val="00CD5C76"/>
    <w:rsid w:val="00CD6F1A"/>
    <w:rsid w:val="00CD7A92"/>
    <w:rsid w:val="00CE2B57"/>
    <w:rsid w:val="00CE3CB8"/>
    <w:rsid w:val="00CF053C"/>
    <w:rsid w:val="00CF2ADD"/>
    <w:rsid w:val="00CF5209"/>
    <w:rsid w:val="00CF732E"/>
    <w:rsid w:val="00D03A79"/>
    <w:rsid w:val="00D05822"/>
    <w:rsid w:val="00D059E4"/>
    <w:rsid w:val="00D06A69"/>
    <w:rsid w:val="00D17135"/>
    <w:rsid w:val="00D24018"/>
    <w:rsid w:val="00D3067A"/>
    <w:rsid w:val="00D37760"/>
    <w:rsid w:val="00D507C4"/>
    <w:rsid w:val="00D512F8"/>
    <w:rsid w:val="00D57B74"/>
    <w:rsid w:val="00D60137"/>
    <w:rsid w:val="00D61CCE"/>
    <w:rsid w:val="00D633D9"/>
    <w:rsid w:val="00D64EDD"/>
    <w:rsid w:val="00D82A38"/>
    <w:rsid w:val="00D83AE4"/>
    <w:rsid w:val="00D85B90"/>
    <w:rsid w:val="00D910C3"/>
    <w:rsid w:val="00D95120"/>
    <w:rsid w:val="00DA41DD"/>
    <w:rsid w:val="00DA4ABF"/>
    <w:rsid w:val="00DC0BCE"/>
    <w:rsid w:val="00DD052E"/>
    <w:rsid w:val="00DD452F"/>
    <w:rsid w:val="00DD4B59"/>
    <w:rsid w:val="00DF586F"/>
    <w:rsid w:val="00DF746A"/>
    <w:rsid w:val="00E0009F"/>
    <w:rsid w:val="00E06E73"/>
    <w:rsid w:val="00E06EFD"/>
    <w:rsid w:val="00E108F3"/>
    <w:rsid w:val="00E1107F"/>
    <w:rsid w:val="00E11BF6"/>
    <w:rsid w:val="00E1370D"/>
    <w:rsid w:val="00E17E39"/>
    <w:rsid w:val="00E25122"/>
    <w:rsid w:val="00E25A2A"/>
    <w:rsid w:val="00E3214C"/>
    <w:rsid w:val="00E42A77"/>
    <w:rsid w:val="00E44CCD"/>
    <w:rsid w:val="00E47789"/>
    <w:rsid w:val="00E530F5"/>
    <w:rsid w:val="00E6415A"/>
    <w:rsid w:val="00E6444F"/>
    <w:rsid w:val="00E71E50"/>
    <w:rsid w:val="00E81A94"/>
    <w:rsid w:val="00E869C6"/>
    <w:rsid w:val="00E90281"/>
    <w:rsid w:val="00E9211C"/>
    <w:rsid w:val="00EA0E7B"/>
    <w:rsid w:val="00EA1ED3"/>
    <w:rsid w:val="00EA530E"/>
    <w:rsid w:val="00EA770F"/>
    <w:rsid w:val="00EA7760"/>
    <w:rsid w:val="00EB0DA8"/>
    <w:rsid w:val="00EB0FB5"/>
    <w:rsid w:val="00EB18D0"/>
    <w:rsid w:val="00EB3A65"/>
    <w:rsid w:val="00EB6C1B"/>
    <w:rsid w:val="00EC3657"/>
    <w:rsid w:val="00EC59A7"/>
    <w:rsid w:val="00ED16E5"/>
    <w:rsid w:val="00ED34CB"/>
    <w:rsid w:val="00EE0609"/>
    <w:rsid w:val="00EE53D6"/>
    <w:rsid w:val="00EF08DD"/>
    <w:rsid w:val="00EF5CE8"/>
    <w:rsid w:val="00F01D29"/>
    <w:rsid w:val="00F03273"/>
    <w:rsid w:val="00F107D2"/>
    <w:rsid w:val="00F342BF"/>
    <w:rsid w:val="00F36B0B"/>
    <w:rsid w:val="00F4510A"/>
    <w:rsid w:val="00F460F1"/>
    <w:rsid w:val="00F51D5F"/>
    <w:rsid w:val="00F525ED"/>
    <w:rsid w:val="00F528DF"/>
    <w:rsid w:val="00F559F2"/>
    <w:rsid w:val="00F62896"/>
    <w:rsid w:val="00F65DED"/>
    <w:rsid w:val="00F70840"/>
    <w:rsid w:val="00F722A0"/>
    <w:rsid w:val="00F76D57"/>
    <w:rsid w:val="00F80423"/>
    <w:rsid w:val="00F8462C"/>
    <w:rsid w:val="00F85728"/>
    <w:rsid w:val="00F91BFB"/>
    <w:rsid w:val="00F92621"/>
    <w:rsid w:val="00F93146"/>
    <w:rsid w:val="00F9567F"/>
    <w:rsid w:val="00FA5DE2"/>
    <w:rsid w:val="00FA672B"/>
    <w:rsid w:val="00FB2419"/>
    <w:rsid w:val="00FB3F8A"/>
    <w:rsid w:val="00FB577C"/>
    <w:rsid w:val="00FB6E11"/>
    <w:rsid w:val="00FC14CC"/>
    <w:rsid w:val="00FC49A4"/>
    <w:rsid w:val="00FD682C"/>
    <w:rsid w:val="00FD74A7"/>
    <w:rsid w:val="00FE10EC"/>
    <w:rsid w:val="00FE18EA"/>
    <w:rsid w:val="00FE3D86"/>
    <w:rsid w:val="00FE66D8"/>
    <w:rsid w:val="00FF0712"/>
    <w:rsid w:val="00FF16CA"/>
    <w:rsid w:val="00FF28BD"/>
    <w:rsid w:val="00FF5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5A342"/>
  <w14:defaultImageDpi w14:val="0"/>
  <w15:docId w15:val="{554F72FD-1819-4027-9414-568FC436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059E4"/>
    <w:rPr>
      <w:sz w:val="16"/>
    </w:rPr>
  </w:style>
  <w:style w:type="paragraph" w:styleId="a4">
    <w:name w:val="annotation text"/>
    <w:basedOn w:val="a"/>
    <w:link w:val="a5"/>
    <w:uiPriority w:val="99"/>
    <w:unhideWhenUsed/>
    <w:rsid w:val="00D059E4"/>
    <w:pPr>
      <w:widowControl/>
      <w:autoSpaceDE/>
      <w:autoSpaceDN/>
      <w:adjustRightInd/>
      <w:spacing w:after="200"/>
    </w:pPr>
    <w:rPr>
      <w:rFonts w:ascii="Calibri" w:hAnsi="Calibri" w:cs="Times New Roman"/>
    </w:rPr>
  </w:style>
  <w:style w:type="character" w:customStyle="1" w:styleId="a5">
    <w:name w:val="Текст примечания Знак"/>
    <w:basedOn w:val="a0"/>
    <w:link w:val="a4"/>
    <w:uiPriority w:val="99"/>
    <w:locked/>
    <w:rsid w:val="00D059E4"/>
    <w:rPr>
      <w:rFonts w:ascii="Calibri" w:hAnsi="Calibri" w:cs="Times New Roman"/>
      <w:sz w:val="20"/>
      <w:szCs w:val="20"/>
    </w:rPr>
  </w:style>
  <w:style w:type="paragraph" w:styleId="a6">
    <w:name w:val="Balloon Text"/>
    <w:basedOn w:val="a"/>
    <w:link w:val="a7"/>
    <w:uiPriority w:val="99"/>
    <w:semiHidden/>
    <w:unhideWhenUsed/>
    <w:rsid w:val="00D059E4"/>
    <w:rPr>
      <w:rFonts w:ascii="Tahoma" w:hAnsi="Tahoma" w:cs="Tahoma"/>
      <w:sz w:val="16"/>
      <w:szCs w:val="16"/>
    </w:rPr>
  </w:style>
  <w:style w:type="character" w:customStyle="1" w:styleId="a7">
    <w:name w:val="Текст выноски Знак"/>
    <w:basedOn w:val="a0"/>
    <w:link w:val="a6"/>
    <w:uiPriority w:val="99"/>
    <w:semiHidden/>
    <w:locked/>
    <w:rsid w:val="00D059E4"/>
    <w:rPr>
      <w:rFonts w:ascii="Tahoma" w:hAnsi="Tahoma" w:cs="Tahoma"/>
      <w:sz w:val="16"/>
      <w:szCs w:val="16"/>
    </w:rPr>
  </w:style>
  <w:style w:type="paragraph" w:styleId="a8">
    <w:name w:val="footnote text"/>
    <w:basedOn w:val="a"/>
    <w:link w:val="a9"/>
    <w:semiHidden/>
    <w:unhideWhenUsed/>
    <w:rsid w:val="005C13DD"/>
  </w:style>
  <w:style w:type="character" w:customStyle="1" w:styleId="a9">
    <w:name w:val="Текст сноски Знак"/>
    <w:basedOn w:val="a0"/>
    <w:link w:val="a8"/>
    <w:semiHidden/>
    <w:locked/>
    <w:rsid w:val="005C13DD"/>
    <w:rPr>
      <w:rFonts w:hAnsi="Arial" w:cs="Arial"/>
      <w:sz w:val="20"/>
      <w:szCs w:val="20"/>
    </w:rPr>
  </w:style>
  <w:style w:type="character" w:styleId="aa">
    <w:name w:val="footnote reference"/>
    <w:basedOn w:val="a0"/>
    <w:semiHidden/>
    <w:unhideWhenUsed/>
    <w:rsid w:val="005C13DD"/>
    <w:rPr>
      <w:rFonts w:cs="Times New Roman"/>
      <w:vertAlign w:val="superscript"/>
    </w:rPr>
  </w:style>
  <w:style w:type="paragraph" w:styleId="ab">
    <w:name w:val="List Paragraph"/>
    <w:basedOn w:val="a"/>
    <w:uiPriority w:val="34"/>
    <w:qFormat/>
    <w:rsid w:val="00983F80"/>
    <w:pPr>
      <w:widowControl/>
      <w:autoSpaceDE/>
      <w:autoSpaceDN/>
      <w:adjustRightInd/>
      <w:spacing w:after="200" w:line="276" w:lineRule="auto"/>
      <w:ind w:left="720"/>
      <w:contextualSpacing/>
    </w:pPr>
    <w:rPr>
      <w:rFonts w:ascii="Calibri" w:hAnsi="Calibri" w:cs="Times New Roman"/>
      <w:sz w:val="22"/>
      <w:szCs w:val="22"/>
    </w:rPr>
  </w:style>
  <w:style w:type="paragraph" w:styleId="ac">
    <w:name w:val="Block Text"/>
    <w:basedOn w:val="a"/>
    <w:uiPriority w:val="99"/>
    <w:rsid w:val="00983F80"/>
    <w:pPr>
      <w:widowControl/>
      <w:autoSpaceDE/>
      <w:autoSpaceDN/>
      <w:adjustRightInd/>
      <w:ind w:left="-851" w:right="-1050" w:firstLine="1844"/>
      <w:jc w:val="both"/>
    </w:pPr>
    <w:rPr>
      <w:rFonts w:cs="Times New Roman"/>
      <w:sz w:val="22"/>
    </w:rPr>
  </w:style>
  <w:style w:type="paragraph" w:customStyle="1" w:styleId="ConsPlusNormal">
    <w:name w:val="ConsPlusNormal"/>
    <w:rsid w:val="00983F80"/>
    <w:pPr>
      <w:autoSpaceDE w:val="0"/>
      <w:autoSpaceDN w:val="0"/>
      <w:adjustRightInd w:val="0"/>
      <w:spacing w:after="0" w:line="240" w:lineRule="auto"/>
    </w:pPr>
    <w:rPr>
      <w:rFonts w:hAnsi="Arial" w:cs="Arial"/>
      <w:sz w:val="20"/>
      <w:szCs w:val="20"/>
    </w:rPr>
  </w:style>
  <w:style w:type="paragraph" w:styleId="ad">
    <w:name w:val="List Bullet"/>
    <w:basedOn w:val="a"/>
    <w:autoRedefine/>
    <w:uiPriority w:val="99"/>
    <w:semiHidden/>
    <w:rsid w:val="00D95120"/>
    <w:pPr>
      <w:widowControl/>
      <w:autoSpaceDE/>
      <w:autoSpaceDN/>
      <w:adjustRightInd/>
      <w:spacing w:after="60"/>
      <w:jc w:val="center"/>
      <w:outlineLvl w:val="0"/>
    </w:pPr>
    <w:rPr>
      <w:rFonts w:ascii="Times New Roman" w:hAnsi="Times New Roman" w:cs="Times New Roman"/>
      <w:b/>
      <w:sz w:val="22"/>
      <w:szCs w:val="22"/>
    </w:rPr>
  </w:style>
  <w:style w:type="paragraph" w:styleId="ae">
    <w:name w:val="annotation subject"/>
    <w:basedOn w:val="a4"/>
    <w:next w:val="a4"/>
    <w:link w:val="af"/>
    <w:uiPriority w:val="99"/>
    <w:semiHidden/>
    <w:unhideWhenUsed/>
    <w:rsid w:val="00230D31"/>
    <w:pPr>
      <w:widowControl w:val="0"/>
      <w:autoSpaceDE w:val="0"/>
      <w:autoSpaceDN w:val="0"/>
      <w:adjustRightInd w:val="0"/>
      <w:spacing w:after="0"/>
    </w:pPr>
    <w:rPr>
      <w:rFonts w:ascii="Arial" w:hAnsi="Arial" w:cs="Arial"/>
      <w:b/>
      <w:bCs/>
    </w:rPr>
  </w:style>
  <w:style w:type="character" w:customStyle="1" w:styleId="af">
    <w:name w:val="Тема примечания Знак"/>
    <w:basedOn w:val="a5"/>
    <w:link w:val="ae"/>
    <w:uiPriority w:val="99"/>
    <w:semiHidden/>
    <w:rsid w:val="00230D31"/>
    <w:rPr>
      <w:rFonts w:ascii="Calibri" w:hAnsi="Arial" w:cs="Arial"/>
      <w:b/>
      <w:bCs/>
      <w:sz w:val="20"/>
      <w:szCs w:val="20"/>
    </w:rPr>
  </w:style>
  <w:style w:type="paragraph" w:styleId="af0">
    <w:name w:val="Normal (Web)"/>
    <w:basedOn w:val="a"/>
    <w:uiPriority w:val="99"/>
    <w:semiHidden/>
    <w:unhideWhenUsed/>
    <w:rsid w:val="0096661D"/>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af1">
    <w:name w:val="Hyperlink"/>
    <w:basedOn w:val="a0"/>
    <w:uiPriority w:val="99"/>
    <w:unhideWhenUsed/>
    <w:rsid w:val="006F640E"/>
    <w:rPr>
      <w:color w:val="0000FF" w:themeColor="hyperlink"/>
      <w:u w:val="single"/>
    </w:rPr>
  </w:style>
  <w:style w:type="paragraph" w:customStyle="1" w:styleId="0">
    <w:name w:val="0 Основной текст"/>
    <w:link w:val="00"/>
    <w:qFormat/>
    <w:rsid w:val="00AD4102"/>
    <w:pPr>
      <w:spacing w:before="120" w:after="0" w:line="360" w:lineRule="auto"/>
      <w:ind w:firstLine="709"/>
      <w:contextualSpacing/>
      <w:jc w:val="both"/>
    </w:pPr>
    <w:rPr>
      <w:rFonts w:ascii="Times New Roman" w:eastAsia="Times New Roman" w:hAnsi="Times New Roman"/>
      <w:color w:val="000000"/>
      <w:sz w:val="24"/>
      <w:szCs w:val="24"/>
    </w:rPr>
  </w:style>
  <w:style w:type="character" w:customStyle="1" w:styleId="00">
    <w:name w:val="0 Основной текст Знак"/>
    <w:link w:val="0"/>
    <w:locked/>
    <w:rsid w:val="00AD4102"/>
    <w:rPr>
      <w:rFonts w:ascii="Times New Roman" w:eastAsia="Times New Roman" w:hAnsi="Times New Roman"/>
      <w:color w:val="000000"/>
      <w:sz w:val="24"/>
      <w:szCs w:val="24"/>
    </w:rPr>
  </w:style>
  <w:style w:type="table" w:styleId="af2">
    <w:name w:val="Table Grid"/>
    <w:basedOn w:val="a1"/>
    <w:uiPriority w:val="59"/>
    <w:rsid w:val="00D6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MS2">
    <w:name w:val="СтильDMS2"/>
    <w:basedOn w:val="a"/>
    <w:link w:val="DMS20"/>
    <w:qFormat/>
    <w:rsid w:val="00553E82"/>
    <w:pPr>
      <w:shd w:val="clear" w:color="auto" w:fill="FFFFFF"/>
      <w:tabs>
        <w:tab w:val="left" w:pos="1272"/>
      </w:tabs>
      <w:ind w:left="1142" w:hanging="432"/>
      <w:contextualSpacing/>
      <w:jc w:val="both"/>
    </w:pPr>
    <w:rPr>
      <w:rFonts w:ascii="Times New Roman" w:eastAsia="Times New Roman" w:hAnsi="Times New Roman" w:cs="Times New Roman"/>
      <w:position w:val="6"/>
      <w:sz w:val="24"/>
      <w:szCs w:val="24"/>
    </w:rPr>
  </w:style>
  <w:style w:type="character" w:customStyle="1" w:styleId="DMS20">
    <w:name w:val="СтильDMS2 Знак"/>
    <w:link w:val="DMS2"/>
    <w:rsid w:val="00553E82"/>
    <w:rPr>
      <w:rFonts w:ascii="Times New Roman" w:eastAsia="Times New Roman" w:hAnsi="Times New Roman"/>
      <w:position w:val="6"/>
      <w:sz w:val="24"/>
      <w:szCs w:val="24"/>
      <w:shd w:val="clear" w:color="auto" w:fill="FFFFFF"/>
    </w:rPr>
  </w:style>
  <w:style w:type="paragraph" w:styleId="af3">
    <w:name w:val="Body Text Indent"/>
    <w:basedOn w:val="a"/>
    <w:link w:val="af4"/>
    <w:rsid w:val="00C970B1"/>
    <w:pPr>
      <w:widowControl/>
      <w:autoSpaceDE/>
      <w:autoSpaceDN/>
      <w:adjustRightInd/>
      <w:ind w:firstLine="709"/>
      <w:jc w:val="both"/>
    </w:pPr>
    <w:rPr>
      <w:rFonts w:eastAsia="Times New Roman" w:cs="Times New Roman"/>
      <w:sz w:val="24"/>
    </w:rPr>
  </w:style>
  <w:style w:type="character" w:customStyle="1" w:styleId="af4">
    <w:name w:val="Основной текст с отступом Знак"/>
    <w:basedOn w:val="a0"/>
    <w:link w:val="af3"/>
    <w:rsid w:val="00C970B1"/>
    <w:rPr>
      <w:rFonts w:eastAsia="Times New Roman" w:hAnsi="Arial"/>
      <w:sz w:val="24"/>
      <w:szCs w:val="20"/>
    </w:rPr>
  </w:style>
  <w:style w:type="character" w:styleId="af5">
    <w:name w:val="Unresolved Mention"/>
    <w:basedOn w:val="a0"/>
    <w:uiPriority w:val="99"/>
    <w:semiHidden/>
    <w:unhideWhenUsed/>
    <w:rsid w:val="00C97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663">
      <w:bodyDiv w:val="1"/>
      <w:marLeft w:val="0"/>
      <w:marRight w:val="0"/>
      <w:marTop w:val="0"/>
      <w:marBottom w:val="0"/>
      <w:divBdr>
        <w:top w:val="none" w:sz="0" w:space="0" w:color="auto"/>
        <w:left w:val="none" w:sz="0" w:space="0" w:color="auto"/>
        <w:bottom w:val="none" w:sz="0" w:space="0" w:color="auto"/>
        <w:right w:val="none" w:sz="0" w:space="0" w:color="auto"/>
      </w:divBdr>
    </w:div>
    <w:div w:id="23943591">
      <w:bodyDiv w:val="1"/>
      <w:marLeft w:val="0"/>
      <w:marRight w:val="0"/>
      <w:marTop w:val="0"/>
      <w:marBottom w:val="0"/>
      <w:divBdr>
        <w:top w:val="none" w:sz="0" w:space="0" w:color="auto"/>
        <w:left w:val="none" w:sz="0" w:space="0" w:color="auto"/>
        <w:bottom w:val="none" w:sz="0" w:space="0" w:color="auto"/>
        <w:right w:val="none" w:sz="0" w:space="0" w:color="auto"/>
      </w:divBdr>
    </w:div>
    <w:div w:id="125003681">
      <w:bodyDiv w:val="1"/>
      <w:marLeft w:val="0"/>
      <w:marRight w:val="0"/>
      <w:marTop w:val="0"/>
      <w:marBottom w:val="0"/>
      <w:divBdr>
        <w:top w:val="none" w:sz="0" w:space="0" w:color="auto"/>
        <w:left w:val="none" w:sz="0" w:space="0" w:color="auto"/>
        <w:bottom w:val="none" w:sz="0" w:space="0" w:color="auto"/>
        <w:right w:val="none" w:sz="0" w:space="0" w:color="auto"/>
      </w:divBdr>
    </w:div>
    <w:div w:id="412120971">
      <w:bodyDiv w:val="1"/>
      <w:marLeft w:val="0"/>
      <w:marRight w:val="0"/>
      <w:marTop w:val="0"/>
      <w:marBottom w:val="0"/>
      <w:divBdr>
        <w:top w:val="none" w:sz="0" w:space="0" w:color="auto"/>
        <w:left w:val="none" w:sz="0" w:space="0" w:color="auto"/>
        <w:bottom w:val="none" w:sz="0" w:space="0" w:color="auto"/>
        <w:right w:val="none" w:sz="0" w:space="0" w:color="auto"/>
      </w:divBdr>
    </w:div>
    <w:div w:id="1276870023">
      <w:bodyDiv w:val="1"/>
      <w:marLeft w:val="0"/>
      <w:marRight w:val="0"/>
      <w:marTop w:val="0"/>
      <w:marBottom w:val="0"/>
      <w:divBdr>
        <w:top w:val="none" w:sz="0" w:space="0" w:color="auto"/>
        <w:left w:val="none" w:sz="0" w:space="0" w:color="auto"/>
        <w:bottom w:val="none" w:sz="0" w:space="0" w:color="auto"/>
        <w:right w:val="none" w:sz="0" w:space="0" w:color="auto"/>
      </w:divBdr>
      <w:divsChild>
        <w:div w:id="1157038509">
          <w:marLeft w:val="0"/>
          <w:marRight w:val="0"/>
          <w:marTop w:val="0"/>
          <w:marBottom w:val="0"/>
          <w:divBdr>
            <w:top w:val="none" w:sz="0" w:space="0" w:color="auto"/>
            <w:left w:val="none" w:sz="0" w:space="0" w:color="auto"/>
            <w:bottom w:val="none" w:sz="0" w:space="0" w:color="auto"/>
            <w:right w:val="none" w:sz="0" w:space="0" w:color="auto"/>
          </w:divBdr>
          <w:divsChild>
            <w:div w:id="554044372">
              <w:marLeft w:val="0"/>
              <w:marRight w:val="0"/>
              <w:marTop w:val="0"/>
              <w:marBottom w:val="0"/>
              <w:divBdr>
                <w:top w:val="none" w:sz="0" w:space="0" w:color="auto"/>
                <w:left w:val="none" w:sz="0" w:space="0" w:color="auto"/>
                <w:bottom w:val="none" w:sz="0" w:space="0" w:color="auto"/>
                <w:right w:val="none" w:sz="0" w:space="0" w:color="auto"/>
              </w:divBdr>
              <w:divsChild>
                <w:div w:id="1995644557">
                  <w:marLeft w:val="0"/>
                  <w:marRight w:val="0"/>
                  <w:marTop w:val="0"/>
                  <w:marBottom w:val="0"/>
                  <w:divBdr>
                    <w:top w:val="none" w:sz="0" w:space="0" w:color="auto"/>
                    <w:left w:val="none" w:sz="0" w:space="0" w:color="auto"/>
                    <w:bottom w:val="none" w:sz="0" w:space="0" w:color="auto"/>
                    <w:right w:val="none" w:sz="0" w:space="0" w:color="auto"/>
                  </w:divBdr>
                  <w:divsChild>
                    <w:div w:id="112867101">
                      <w:marLeft w:val="0"/>
                      <w:marRight w:val="0"/>
                      <w:marTop w:val="0"/>
                      <w:marBottom w:val="0"/>
                      <w:divBdr>
                        <w:top w:val="none" w:sz="0" w:space="0" w:color="auto"/>
                        <w:left w:val="none" w:sz="0" w:space="0" w:color="auto"/>
                        <w:bottom w:val="none" w:sz="0" w:space="0" w:color="auto"/>
                        <w:right w:val="none" w:sz="0" w:space="0" w:color="auto"/>
                      </w:divBdr>
                      <w:divsChild>
                        <w:div w:id="8057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67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sk.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599f490-7d26-4049-b445-3571080a7ba8">VS2QX4TCUVMJ-1842-11909</_dlc_DocId>
    <_dlc_DocIdUrl xmlns="5599f490-7d26-4049-b445-3571080a7ba8">
      <Url>http://vskportal3/SiteDirectory/dmsgeneral/_layouts/DocIdRedir.aspx?ID=VS2QX4TCUVMJ-1842-11909</Url>
      <Description>VS2QX4TCUVMJ-1842-11909</Description>
    </_dlc_DocIdUrl>
    <_x041e__x043f__x0438__x0441__x0430__x043d__x0438__x0435_ xmlns="4d761ba1-8542-47d5-841b-f3833839bd7e" xsi:nil="true"/>
    <IconOverlay xmlns="http://schemas.microsoft.com/sharepoint/v4" xsi:nil="true"/>
    <AverageRating xmlns="http://schemas.microsoft.com/sharepoint/v3">1</AverageRating>
    <RatingCount xmlns="http://schemas.microsoft.com/sharepoint/v3">1</RatingCou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A84B4244FDA4249A2B910F48DE810B2" ma:contentTypeVersion="5" ma:contentTypeDescription="Создание документа." ma:contentTypeScope="" ma:versionID="7578761b38a523bbe1e7df9451d3395d">
  <xsd:schema xmlns:xsd="http://www.w3.org/2001/XMLSchema" xmlns:xs="http://www.w3.org/2001/XMLSchema" xmlns:p="http://schemas.microsoft.com/office/2006/metadata/properties" xmlns:ns1="http://schemas.microsoft.com/sharepoint/v3" xmlns:ns2="5599f490-7d26-4049-b445-3571080a7ba8" xmlns:ns3="4d761ba1-8542-47d5-841b-f3833839bd7e" xmlns:ns4="http://schemas.microsoft.com/sharepoint/v4" targetNamespace="http://schemas.microsoft.com/office/2006/metadata/properties" ma:root="true" ma:fieldsID="e58ada6386564e21a14fe844634bd962" ns1:_="" ns2:_="" ns3:_="" ns4:_="">
    <xsd:import namespace="http://schemas.microsoft.com/sharepoint/v3"/>
    <xsd:import namespace="5599f490-7d26-4049-b445-3571080a7ba8"/>
    <xsd:import namespace="4d761ba1-8542-47d5-841b-f3833839bd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_x041e__x043f__x0438__x0441__x0430__x043d__x0438__x0435_" minOccurs="0"/>
                <xsd:element ref="ns1:AverageRating" minOccurs="0"/>
                <xsd:element ref="ns1:RatingCoun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Оценка (0-5)" ma:decimals="2" ma:description="Среднее значение всех отправленных оценок" ma:internalName="AverageRating" ma:readOnly="true">
      <xsd:simpleType>
        <xsd:restriction base="dms:Number"/>
      </xsd:simpleType>
    </xsd:element>
    <xsd:element name="RatingCount" ma:index="13" nillable="true" ma:displayName="Число оценок" ma:decimals="0" ma:description="Число отправленных оценок"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761ba1-8542-47d5-841b-f3833839bd7e" elementFormDefault="qualified">
    <xsd:import namespace="http://schemas.microsoft.com/office/2006/documentManagement/types"/>
    <xsd:import namespace="http://schemas.microsoft.com/office/infopath/2007/PartnerControls"/>
    <xsd:element name="_x041e__x043f__x0438__x0441__x0430__x043d__x0438__x0435_" ma:index="11"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7E14-F705-492D-8A1B-52512CE62D8A}">
  <ds:schemaRefs>
    <ds:schemaRef ds:uri="http://schemas.microsoft.com/sharepoint/events"/>
  </ds:schemaRefs>
</ds:datastoreItem>
</file>

<file path=customXml/itemProps2.xml><?xml version="1.0" encoding="utf-8"?>
<ds:datastoreItem xmlns:ds="http://schemas.openxmlformats.org/officeDocument/2006/customXml" ds:itemID="{79E77E5B-4175-4754-B386-78BF4EEA6D0B}">
  <ds:schemaRefs>
    <ds:schemaRef ds:uri="http://schemas.microsoft.com/office/2006/metadata/properties"/>
    <ds:schemaRef ds:uri="http://schemas.microsoft.com/office/infopath/2007/PartnerControls"/>
    <ds:schemaRef ds:uri="5599f490-7d26-4049-b445-3571080a7ba8"/>
    <ds:schemaRef ds:uri="4d761ba1-8542-47d5-841b-f3833839bd7e"/>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CEDBDFF8-C395-4193-A5D4-235FB2E0C751}">
  <ds:schemaRefs>
    <ds:schemaRef ds:uri="http://schemas.microsoft.com/sharepoint/v3/contenttype/forms"/>
  </ds:schemaRefs>
</ds:datastoreItem>
</file>

<file path=customXml/itemProps4.xml><?xml version="1.0" encoding="utf-8"?>
<ds:datastoreItem xmlns:ds="http://schemas.openxmlformats.org/officeDocument/2006/customXml" ds:itemID="{4888A9BB-0989-4CB1-87FE-BD309B40D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99f490-7d26-4049-b445-3571080a7ba8"/>
    <ds:schemaRef ds:uri="4d761ba1-8542-47d5-841b-f3833839bd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C9472D-3580-4318-A21B-0E1AF3EF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8167</Words>
  <Characters>46553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САО ВСК</vt:lpstr>
    </vt:vector>
  </TitlesOfParts>
  <Company>VSK</Company>
  <LinksUpToDate>false</LinksUpToDate>
  <CharactersWithSpaces>54611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САО ВСК</dc:title>
  <dc:creator>Юрьев Дмитрий Андреевич</dc:creator>
  <cp:keywords>Руководство</cp:keywords>
  <dc:description>DOC-MARKER-JEwm4YplEsR3zaCofBxYFQ</dc:description>
  <cp:lastModifiedBy>Хамитова Эльвина Азатовна</cp:lastModifiedBy>
  <cp:revision>2</cp:revision>
  <dcterms:created xsi:type="dcterms:W3CDTF">2026-07-06T09:39:00Z</dcterms:created>
  <dcterms:modified xsi:type="dcterms:W3CDTF">2026-07-06T09:39:00Z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e94f2d3c-06d1-4b5d-86ad-6088e2cd5301</vt:lpwstr>
  </property>
  <property fmtid="{D5CDD505-2E9C-101B-9397-08002B2CF9AE}" pid="3" name="ContentTypeId">
    <vt:lpwstr>0x0101000A84B4244FDA4249A2B910F48DE810B2</vt:lpwstr>
  </property>
</Properties>
</file>