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5D" w:rsidRPr="004A475D" w:rsidRDefault="00E10CAF" w:rsidP="00040260">
      <w:pPr>
        <w:ind w:left="1440"/>
        <w:jc w:val="right"/>
        <w:rPr>
          <w:rFonts w:ascii="Times New Roman" w:hAnsi="Times New Roman" w:cs="Times New Roman"/>
          <w:i/>
          <w:u w:val="single"/>
        </w:rPr>
      </w:pPr>
      <w:bookmarkStart w:id="0" w:name="_title_1"/>
      <w:bookmarkStart w:id="1" w:name="_ref_1-9614b2652d3b49"/>
      <w:r>
        <w:rPr>
          <w:rFonts w:ascii="Times New Roman" w:hAnsi="Times New Roman" w:cs="Times New Roman"/>
          <w:i/>
          <w:u w:val="single"/>
        </w:rPr>
        <w:t>Приложение № 1- Проект договора поставки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5B5338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5B5338">
              <w:rPr>
                <w:lang w:bidi="ru-RU"/>
              </w:rPr>
              <w:t>Екатеринбург</w:t>
            </w:r>
          </w:p>
        </w:tc>
        <w:tc>
          <w:tcPr>
            <w:tcW w:w="3300" w:type="pct"/>
          </w:tcPr>
          <w:p w:rsidR="004A475D" w:rsidRPr="004A475D" w:rsidRDefault="003365CA" w:rsidP="00040260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040260">
              <w:rPr>
                <w:u w:val="single"/>
                <w:lang w:bidi="ru-RU"/>
              </w:rPr>
              <w:t>2026</w:t>
            </w:r>
            <w:r w:rsidR="004A475D"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04026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5B5338" w:rsidRDefault="004A475D" w:rsidP="00040260">
      <w:pPr>
        <w:spacing w:after="0" w:line="240" w:lineRule="auto"/>
        <w:ind w:firstLine="482"/>
        <w:jc w:val="both"/>
        <w:rPr>
          <w:rFonts w:ascii="Times New Roman" w:hAnsi="Times New Roman" w:cs="Times New Roman"/>
          <w:lang w:eastAsia="ar-SA"/>
        </w:rPr>
      </w:pP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  </w:t>
      </w:r>
      <w:r w:rsidRPr="004A475D">
        <w:rPr>
          <w:rFonts w:ascii="Times New Roman" w:hAnsi="Times New Roman" w:cs="Times New Roman"/>
        </w:rPr>
        <w:t>, действующего на основании _______________, с другой стороны,</w:t>
      </w:r>
      <w:r w:rsidRPr="004A475D">
        <w:rPr>
          <w:rFonts w:ascii="Times New Roman" w:hAnsi="Times New Roman" w:cs="Times New Roman"/>
          <w:lang w:eastAsia="ar-SA"/>
        </w:rPr>
        <w:t xml:space="preserve"> </w:t>
      </w:r>
      <w:r w:rsidR="00E665E5">
        <w:rPr>
          <w:rFonts w:ascii="Times New Roman" w:hAnsi="Times New Roman" w:cs="Times New Roman"/>
          <w:lang w:eastAsia="ar-SA"/>
        </w:rPr>
        <w:t xml:space="preserve"> в соответствии с Гражданским Кодексом Российской Федерации, </w:t>
      </w:r>
    </w:p>
    <w:p w:rsidR="004A475D" w:rsidRPr="004A475D" w:rsidRDefault="004A475D" w:rsidP="00040260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lang w:eastAsia="ar-SA"/>
        </w:rPr>
        <w:t>путем проведения_______________ в электронной форме, на основании итоговог</w:t>
      </w:r>
      <w:r w:rsidR="00FF1F5B">
        <w:rPr>
          <w:rFonts w:ascii="Times New Roman" w:hAnsi="Times New Roman" w:cs="Times New Roman"/>
          <w:lang w:eastAsia="ar-SA"/>
        </w:rPr>
        <w:t>о протокола заседания Тендерной</w:t>
      </w:r>
      <w:r w:rsidRPr="004A475D">
        <w:rPr>
          <w:rFonts w:ascii="Times New Roman" w:hAnsi="Times New Roman" w:cs="Times New Roman"/>
          <w:lang w:eastAsia="ar-SA"/>
        </w:rPr>
        <w:t xml:space="preserve"> комиссии № ______ от __.__.202__,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2" w:name="_ref_1-33958d4077ca48"/>
      <w:r w:rsidRPr="004A475D">
        <w:rPr>
          <w:sz w:val="22"/>
          <w:szCs w:val="22"/>
        </w:rPr>
        <w:t>Предмет договора</w:t>
      </w:r>
      <w:bookmarkEnd w:id="2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</w:t>
      </w:r>
      <w:r w:rsidR="00E10CAF">
        <w:t xml:space="preserve"> </w:t>
      </w:r>
      <w:r w:rsidR="00E10CAF" w:rsidRPr="00EC6E44">
        <w:rPr>
          <w:b/>
        </w:rPr>
        <w:t>«</w:t>
      </w:r>
      <w:r w:rsidR="005B5338">
        <w:rPr>
          <w:b/>
        </w:rPr>
        <w:t xml:space="preserve">Корица молотая» </w:t>
      </w:r>
      <w:r w:rsidRPr="004A475D">
        <w:t>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3" w:name="_ref_1-f7e522bdc67849"/>
      <w:r w:rsidRPr="004A475D">
        <w:t>Документы на товар</w:t>
      </w:r>
      <w:bookmarkEnd w:id="3"/>
    </w:p>
    <w:p w:rsidR="004A475D" w:rsidRPr="004A475D" w:rsidRDefault="004A475D" w:rsidP="004A475D">
      <w:pPr>
        <w:pStyle w:val="2"/>
        <w:spacing w:before="0" w:after="0" w:line="240" w:lineRule="auto"/>
      </w:pPr>
      <w:bookmarkStart w:id="4" w:name="_ref_1-d56e053485494b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3"/>
        <w:spacing w:before="0" w:after="0" w:line="240" w:lineRule="auto"/>
      </w:pPr>
      <w:bookmarkStart w:id="5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6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6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7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>При указанных обстоятельствах Заказчик вправе применить к Поставщику последствия нарушения условий договора, предусмотренные п. п. 7.1.1., 7.1.2., 8.4. Договора.</w:t>
      </w:r>
    </w:p>
    <w:p w:rsid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E10CAF" w:rsidRPr="004A475D" w:rsidRDefault="00E10CAF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8" w:name="_ref_1-a4571f511bfb42"/>
      <w:bookmarkEnd w:id="7"/>
      <w:r w:rsidRPr="004A475D">
        <w:t>Качество товара и срок</w:t>
      </w:r>
      <w:bookmarkStart w:id="9" w:name="_ref_1-20151d36dc6044"/>
      <w:bookmarkEnd w:id="8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9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 xml:space="preserve"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</w:t>
      </w:r>
      <w:r>
        <w:lastRenderedPageBreak/>
        <w:t>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0" w:name="_ref_1-2eb775520f164a"/>
      <w:r w:rsidRPr="004A475D">
        <w:rPr>
          <w:szCs w:val="22"/>
        </w:rPr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0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1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1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2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2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3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3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4" w:name="_ref_1-61c4ae553e7f4f"/>
      <w:r w:rsidRPr="004A475D">
        <w:t>Цена и порядок оплаты</w:t>
      </w:r>
      <w:bookmarkEnd w:id="14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EC6E44">
        <w:rPr>
          <w:bCs w:val="0"/>
          <w:color w:val="000000"/>
          <w:szCs w:val="22"/>
        </w:rPr>
        <w:t>___</w:t>
      </w:r>
      <w:r w:rsidR="00E10CAF">
        <w:rPr>
          <w:bCs w:val="0"/>
          <w:color w:val="000000"/>
          <w:szCs w:val="22"/>
        </w:rPr>
        <w:t xml:space="preserve"> 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r w:rsidR="00E10CAF" w:rsidRPr="004A475D">
        <w:t>_ рублей</w:t>
      </w:r>
      <w:r w:rsidRPr="004A475D">
        <w:t xml:space="preserve"> ____</w:t>
      </w:r>
      <w:r w:rsidR="00EC6E44" w:rsidRPr="004A475D">
        <w:t>_ копеек</w:t>
      </w:r>
      <w:r w:rsidRPr="004A475D">
        <w:t xml:space="preserve"> (сумма указывается прописью), в том числе НДС по налоговой ставке </w:t>
      </w:r>
      <w:r w:rsidR="00EC6E44">
        <w:t>___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5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5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6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7"/>
    </w:p>
    <w:p w:rsidR="004A475D" w:rsidRPr="004A475D" w:rsidRDefault="00390134" w:rsidP="004A475D">
      <w:pPr>
        <w:pStyle w:val="2"/>
        <w:spacing w:before="0" w:after="0" w:line="240" w:lineRule="auto"/>
      </w:pPr>
      <w:bookmarkStart w:id="18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8"/>
    </w:p>
    <w:p w:rsidR="004A475D" w:rsidRPr="004A475D" w:rsidRDefault="004A475D" w:rsidP="004A475D">
      <w:pPr>
        <w:pStyle w:val="2"/>
        <w:spacing w:before="0" w:after="0" w:line="240" w:lineRule="auto"/>
      </w:pPr>
      <w:bookmarkStart w:id="19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19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lastRenderedPageBreak/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0" w:name="_ref_1-d1136f47b9d047"/>
      <w:r w:rsidRPr="004A475D">
        <w:t>Сроки и условия поставки</w:t>
      </w:r>
      <w:bookmarkEnd w:id="20"/>
    </w:p>
    <w:p w:rsidR="004A475D" w:rsidRPr="004A475D" w:rsidRDefault="004A475D" w:rsidP="004A475D">
      <w:pPr>
        <w:pStyle w:val="2"/>
        <w:spacing w:before="0" w:after="0" w:line="240" w:lineRule="auto"/>
      </w:pPr>
      <w:bookmarkStart w:id="21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ea3ccfe4a16842"/>
      <w:r w:rsidRPr="004A475D">
        <w:t>Доставка товара осуществляется силами и за счет Поставщика</w:t>
      </w:r>
      <w:bookmarkEnd w:id="22"/>
      <w:r w:rsidRPr="004A475D">
        <w:t xml:space="preserve">. </w:t>
      </w:r>
      <w:bookmarkStart w:id="23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3"/>
    </w:p>
    <w:p w:rsidR="004A475D" w:rsidRPr="004A475D" w:rsidRDefault="004A475D" w:rsidP="004A475D">
      <w:pPr>
        <w:pStyle w:val="2"/>
        <w:spacing w:before="0" w:after="0" w:line="240" w:lineRule="auto"/>
      </w:pPr>
      <w:bookmarkStart w:id="24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5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6" w:name="_ref_1-102eeb0c242342"/>
      <w:r w:rsidRPr="004A475D">
        <w:t>Приемка товара</w:t>
      </w:r>
      <w:bookmarkEnd w:id="26"/>
    </w:p>
    <w:p w:rsidR="004A475D" w:rsidRPr="004A475D" w:rsidRDefault="004A475D" w:rsidP="00817CE9">
      <w:pPr>
        <w:pStyle w:val="2"/>
        <w:spacing w:before="0" w:after="0" w:line="240" w:lineRule="auto"/>
      </w:pPr>
      <w:bookmarkStart w:id="27" w:name="_ref_1-84a679f03f644f"/>
      <w:r w:rsidRPr="004A475D">
        <w:t>Заказчик обязан принять переданный ему товар, соответствующий условиям Договора.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8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толеранс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толеранса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9" w:name="_ref_1-58d4f7ed94884e"/>
      <w:r w:rsidRPr="004A475D">
        <w:t>Ответственность сторон</w:t>
      </w:r>
      <w:bookmarkEnd w:id="29"/>
    </w:p>
    <w:p w:rsidR="004A475D" w:rsidRPr="004A475D" w:rsidRDefault="004A475D" w:rsidP="004A475D">
      <w:pPr>
        <w:pStyle w:val="2"/>
        <w:spacing w:before="0" w:after="0" w:line="240" w:lineRule="auto"/>
      </w:pPr>
      <w:bookmarkStart w:id="30" w:name="_ref_1-1ea59368989948"/>
      <w:r w:rsidRPr="004A475D">
        <w:t>Взыскание неустойки с Поставщика</w:t>
      </w:r>
      <w:bookmarkEnd w:id="30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1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2"/>
    </w:p>
    <w:p w:rsidR="004A475D" w:rsidRPr="004A475D" w:rsidRDefault="004A475D" w:rsidP="004A475D">
      <w:pPr>
        <w:pStyle w:val="2"/>
        <w:spacing w:before="0" w:after="0" w:line="240" w:lineRule="auto"/>
      </w:pPr>
      <w:bookmarkStart w:id="33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5" w:name="_ref_1-4ad4827e56784e"/>
      <w:bookmarkEnd w:id="34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6" w:name="_ref_1-863ffbf6630049"/>
      <w:bookmarkEnd w:id="35"/>
      <w:r w:rsidRPr="004A475D">
        <w:rPr>
          <w:szCs w:val="24"/>
        </w:rPr>
        <w:t>Изменение и расторжение договора</w:t>
      </w:r>
      <w:bookmarkEnd w:id="36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7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т.ч.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8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39" w:name="_ref_1-fa9997f7492b4a"/>
      <w:r w:rsidRPr="004A475D">
        <w:rPr>
          <w:szCs w:val="24"/>
        </w:rPr>
        <w:t>Разрешение споров</w:t>
      </w:r>
      <w:bookmarkEnd w:id="39"/>
    </w:p>
    <w:p w:rsidR="004A475D" w:rsidRPr="004A475D" w:rsidRDefault="004A475D" w:rsidP="004A475D">
      <w:pPr>
        <w:pStyle w:val="2"/>
        <w:spacing w:before="0" w:after="0" w:line="240" w:lineRule="auto"/>
      </w:pPr>
      <w:bookmarkStart w:id="40" w:name="_ref_1-f9e8a7aa2bfb4f"/>
      <w:r w:rsidRPr="004A475D">
        <w:t>Досудебный (претензионный) порядок разрешения споров</w:t>
      </w:r>
      <w:bookmarkEnd w:id="40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1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1"/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3"/>
    </w:p>
    <w:p w:rsidR="004A475D" w:rsidRPr="004A475D" w:rsidRDefault="004A475D" w:rsidP="004A475D">
      <w:pPr>
        <w:pStyle w:val="2"/>
        <w:spacing w:before="0" w:after="0" w:line="240" w:lineRule="auto"/>
      </w:pPr>
      <w:bookmarkStart w:id="44" w:name="_ref_1-381a32beff3246"/>
      <w:r w:rsidRPr="004A475D">
        <w:lastRenderedPageBreak/>
        <w:t>Все споры, вытекающие из Договора, подлежат рассмотрению в Арбитражном суде Свердловской области.</w:t>
      </w:r>
      <w:bookmarkEnd w:id="44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5" w:name="_ref_1-584e0ed997b74e"/>
      <w:r w:rsidRPr="004A475D">
        <w:t>Заключительные положения</w:t>
      </w:r>
      <w:bookmarkEnd w:id="45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6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Pr="005370FF">
        <w:rPr>
          <w:rStyle w:val="a5"/>
          <w:color w:val="000000"/>
          <w:shd w:val="clear" w:color="auto" w:fill="FFFFFF"/>
        </w:rPr>
        <w:t>до «</w:t>
      </w:r>
      <w:r w:rsidR="005370FF" w:rsidRPr="005370FF">
        <w:rPr>
          <w:rStyle w:val="a5"/>
          <w:color w:val="000000"/>
          <w:shd w:val="clear" w:color="auto" w:fill="FFFFFF"/>
        </w:rPr>
        <w:t>3</w:t>
      </w:r>
      <w:r w:rsidR="00E665E5">
        <w:rPr>
          <w:rStyle w:val="a5"/>
          <w:color w:val="000000"/>
          <w:shd w:val="clear" w:color="auto" w:fill="FFFFFF"/>
        </w:rPr>
        <w:t>1</w:t>
      </w:r>
      <w:r w:rsidR="00E10CAF" w:rsidRPr="005370FF">
        <w:rPr>
          <w:rStyle w:val="a5"/>
          <w:color w:val="000000"/>
          <w:shd w:val="clear" w:color="auto" w:fill="FFFFFF"/>
        </w:rPr>
        <w:t xml:space="preserve">» </w:t>
      </w:r>
      <w:r w:rsidR="005B5338">
        <w:rPr>
          <w:rStyle w:val="a5"/>
          <w:color w:val="000000"/>
          <w:shd w:val="clear" w:color="auto" w:fill="FFFFFF"/>
        </w:rPr>
        <w:t>января</w:t>
      </w:r>
      <w:r w:rsidR="00E665E5">
        <w:rPr>
          <w:rStyle w:val="a5"/>
          <w:color w:val="000000"/>
          <w:shd w:val="clear" w:color="auto" w:fill="FFFFFF"/>
        </w:rPr>
        <w:t xml:space="preserve"> </w:t>
      </w:r>
      <w:r w:rsidR="00E10CAF" w:rsidRPr="005370FF">
        <w:rPr>
          <w:rStyle w:val="a5"/>
          <w:color w:val="000000"/>
          <w:shd w:val="clear" w:color="auto" w:fill="FFFFFF"/>
        </w:rPr>
        <w:t>202</w:t>
      </w:r>
      <w:r w:rsidR="005B5338">
        <w:rPr>
          <w:rStyle w:val="a5"/>
          <w:color w:val="000000"/>
          <w:shd w:val="clear" w:color="auto" w:fill="FFFFFF"/>
        </w:rPr>
        <w:t>7</w:t>
      </w:r>
      <w:r w:rsidR="00E10CAF" w:rsidRPr="005370FF">
        <w:rPr>
          <w:rStyle w:val="a5"/>
          <w:color w:val="000000"/>
          <w:shd w:val="clear" w:color="auto" w:fill="FFFFFF"/>
        </w:rPr>
        <w:t> года</w:t>
      </w:r>
      <w:r w:rsidRPr="004A475D">
        <w:rPr>
          <w:rStyle w:val="a5"/>
          <w:b w:val="0"/>
          <w:color w:val="000000"/>
          <w:shd w:val="clear" w:color="auto" w:fill="FFFFFF"/>
        </w:rPr>
        <w:t>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6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7" w:name="_ref_1-32b023e5a7004d"/>
      <w:r w:rsidRPr="004A475D">
        <w:lastRenderedPageBreak/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7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8"/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49"/>
    </w:p>
    <w:p w:rsidR="005E61FB" w:rsidRPr="005E61FB" w:rsidRDefault="005E61FB" w:rsidP="005E61FB">
      <w:pPr>
        <w:pStyle w:val="3"/>
        <w:spacing w:before="0" w:after="0" w:line="240" w:lineRule="auto"/>
      </w:pPr>
      <w:bookmarkStart w:id="50" w:name="_ref_1-d897a61328c74a"/>
      <w:bookmarkStart w:id="51" w:name="_GoBack"/>
      <w:bookmarkEnd w:id="51"/>
      <w:r w:rsidRPr="005E61FB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0"/>
      <w:r w:rsidRPr="005E61FB">
        <w:t xml:space="preserve"> Сообщения, направленные по электронной почте или в ЭДО, считаются полученными в тот же день, если они поступили в рабочее время с 8:00 часов до 16:40 часов (в предпраздничный день до 15:40 часов) рабочего дня Заказчика (время МСК+2), в противном случае сообщения признаются полученными на следующий за днем отправки рабочий день в то же самое рабочее время.</w:t>
      </w:r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2" w:name="_ref_1-a36067250cfd45"/>
      <w:r w:rsidRPr="004A475D">
        <w:rPr>
          <w:szCs w:val="22"/>
        </w:rPr>
        <w:t>Приложения к договору:</w:t>
      </w:r>
      <w:bookmarkEnd w:id="52"/>
    </w:p>
    <w:p w:rsidR="004A475D" w:rsidRPr="004A475D" w:rsidRDefault="004A475D" w:rsidP="004A475D">
      <w:pPr>
        <w:pStyle w:val="3"/>
        <w:spacing w:before="0" w:after="0" w:line="240" w:lineRule="auto"/>
      </w:pPr>
      <w:bookmarkStart w:id="53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3"/>
      <w:r w:rsidRPr="004A475D">
        <w:t>.</w:t>
      </w:r>
    </w:p>
    <w:p w:rsidR="004A475D" w:rsidRPr="00E10CAF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A475D" w:rsidRPr="004A475D">
        <w:rPr>
          <w:rFonts w:ascii="Times New Roman" w:hAnsi="Times New Roman" w:cs="Times New Roman"/>
        </w:rPr>
        <w:t>.5.2</w:t>
      </w:r>
      <w:r>
        <w:rPr>
          <w:rFonts w:ascii="Times New Roman" w:hAnsi="Times New Roman" w:cs="Times New Roman"/>
        </w:rPr>
        <w:t>.</w:t>
      </w:r>
      <w:r w:rsidR="004A475D" w:rsidRPr="004A475D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Pr="00E10CAF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E10CAF">
        <w:rPr>
          <w:rFonts w:ascii="Times New Roman" w:hAnsi="Times New Roman" w:cs="Times New Roman"/>
        </w:rPr>
        <w:t>1</w:t>
      </w:r>
      <w:r w:rsidR="007E6A18" w:rsidRPr="00E10CAF">
        <w:rPr>
          <w:rFonts w:ascii="Times New Roman" w:hAnsi="Times New Roman" w:cs="Times New Roman"/>
        </w:rPr>
        <w:t>1</w:t>
      </w:r>
      <w:r w:rsidRPr="00E10CAF">
        <w:rPr>
          <w:rFonts w:ascii="Times New Roman" w:hAnsi="Times New Roman" w:cs="Times New Roman"/>
        </w:rPr>
        <w:t>.5.3. Приложение № 3 Форма заявки на товар</w:t>
      </w:r>
      <w:r w:rsidR="003365CA" w:rsidRPr="00E10CAF">
        <w:rPr>
          <w:rFonts w:ascii="Times New Roman" w:hAnsi="Times New Roman" w:cs="Times New Roman"/>
        </w:rPr>
        <w:t>.</w:t>
      </w:r>
    </w:p>
    <w:p w:rsidR="004A475D" w:rsidRPr="00E10CAF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E10CAF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E10CAF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4" w:name="_ref_1-a0e924973c6c4c"/>
      <w:r w:rsidRPr="004A475D">
        <w:t>Адреса и реквизиты сторон</w:t>
      </w:r>
      <w:bookmarkEnd w:id="54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FF">
              <w:rPr>
                <w:rFonts w:ascii="Times New Roman" w:hAnsi="Times New Roman" w:cs="Times New Roman"/>
                <w:b/>
                <w:caps/>
                <w:szCs w:val="20"/>
              </w:rPr>
              <w:t>АО</w:t>
            </w:r>
            <w:r w:rsidRPr="005370FF">
              <w:rPr>
                <w:rFonts w:ascii="Times New Roman" w:hAnsi="Times New Roman" w:cs="Times New Roman"/>
                <w:b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5370FF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4A475D" w:rsidRPr="005370FF">
              <w:rPr>
                <w:rFonts w:ascii="Times New Roman" w:hAnsi="Times New Roman" w:cs="Times New Roman"/>
              </w:rPr>
              <w:t>дрес местонахождения: 620027, г. Екатеринбург, ул. Свердлова, 8</w:t>
            </w:r>
          </w:p>
          <w:p w:rsidR="004A475D" w:rsidRPr="005370FF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70FF">
              <w:rPr>
                <w:rFonts w:ascii="Times New Roman" w:hAnsi="Times New Roman" w:cs="Times New Roman"/>
              </w:rPr>
              <w:t xml:space="preserve">ИНН 6659003692 КПП 667801001 ОГРН 1026602962143 ОКПО 25057716 </w:t>
            </w:r>
          </w:p>
          <w:p w:rsidR="004A475D" w:rsidRPr="00DA1019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370FF">
              <w:rPr>
                <w:rFonts w:ascii="Times New Roman" w:hAnsi="Times New Roman" w:cs="Times New Roman"/>
                <w:lang w:val="en-US"/>
              </w:rPr>
              <w:t>e</w:t>
            </w:r>
            <w:r w:rsidRPr="00DA1019">
              <w:rPr>
                <w:rFonts w:ascii="Times New Roman" w:hAnsi="Times New Roman" w:cs="Times New Roman"/>
                <w:lang w:val="en-US"/>
              </w:rPr>
              <w:t>-</w:t>
            </w:r>
            <w:r w:rsidRPr="005370FF">
              <w:rPr>
                <w:rFonts w:ascii="Times New Roman" w:hAnsi="Times New Roman" w:cs="Times New Roman"/>
                <w:lang w:val="en-US"/>
              </w:rPr>
              <w:t>mail</w:t>
            </w:r>
            <w:r w:rsidRPr="00DA1019">
              <w:rPr>
                <w:rFonts w:ascii="Times New Roman" w:hAnsi="Times New Roman" w:cs="Times New Roman"/>
                <w:lang w:val="en-US"/>
              </w:rPr>
              <w:t xml:space="preserve">:  </w:t>
            </w:r>
            <w:hyperlink r:id="rId7" w:history="1">
              <w:r w:rsidRPr="005370FF">
                <w:rPr>
                  <w:rStyle w:val="ab"/>
                  <w:rFonts w:ascii="Times New Roman" w:hAnsi="Times New Roman" w:cs="Times New Roman"/>
                  <w:lang w:val="en-US"/>
                </w:rPr>
                <w:t>info</w:t>
              </w:r>
              <w:r w:rsidRPr="00DA1019">
                <w:rPr>
                  <w:rStyle w:val="ab"/>
                  <w:rFonts w:ascii="Times New Roman" w:hAnsi="Times New Roman" w:cs="Times New Roman"/>
                  <w:lang w:val="en-US"/>
                </w:rPr>
                <w:t>@</w:t>
              </w:r>
              <w:r w:rsidRPr="005370FF">
                <w:rPr>
                  <w:rStyle w:val="ab"/>
                  <w:rFonts w:ascii="Times New Roman" w:hAnsi="Times New Roman" w:cs="Times New Roman"/>
                  <w:lang w:val="en-US"/>
                </w:rPr>
                <w:t>smakhleb</w:t>
              </w:r>
              <w:r w:rsidRPr="00DA1019">
                <w:rPr>
                  <w:rStyle w:val="ab"/>
                  <w:rFonts w:ascii="Times New Roman" w:hAnsi="Times New Roman" w:cs="Times New Roman"/>
                  <w:lang w:val="en-US"/>
                </w:rPr>
                <w:t>.</w:t>
              </w:r>
              <w:r w:rsidRPr="005370FF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C2499A" w:rsidRPr="00DA1019">
              <w:rPr>
                <w:rStyle w:val="ab"/>
                <w:rFonts w:ascii="Times New Roman" w:hAnsi="Times New Roman" w:cs="Times New Roman"/>
                <w:lang w:val="en-US"/>
              </w:rPr>
              <w:t xml:space="preserve">, </w:t>
            </w:r>
            <w:r w:rsidR="00C2499A" w:rsidRPr="005370FF">
              <w:rPr>
                <w:rStyle w:val="ab"/>
                <w:rFonts w:ascii="Times New Roman" w:hAnsi="Times New Roman" w:cs="Times New Roman"/>
              </w:rPr>
              <w:t>тел</w:t>
            </w:r>
            <w:r w:rsidR="00C2499A" w:rsidRPr="00DA1019">
              <w:rPr>
                <w:rStyle w:val="ab"/>
                <w:rFonts w:ascii="Times New Roman" w:hAnsi="Times New Roman" w:cs="Times New Roman"/>
                <w:lang w:val="en-US"/>
              </w:rPr>
              <w:t>.: (343)376-07-06</w:t>
            </w:r>
          </w:p>
          <w:p w:rsidR="004A475D" w:rsidRPr="005370FF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70FF">
              <w:rPr>
                <w:rFonts w:ascii="Times New Roman" w:hAnsi="Times New Roman" w:cs="Times New Roman"/>
              </w:rPr>
              <w:t>р/с 40702810272000018367</w:t>
            </w:r>
          </w:p>
          <w:p w:rsidR="004A475D" w:rsidRPr="005370FF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70FF">
              <w:rPr>
                <w:rFonts w:ascii="Times New Roman" w:hAnsi="Times New Roman" w:cs="Times New Roman"/>
              </w:rPr>
              <w:t>в Отделении № 8597 Сбербанка России г. Челябинск</w:t>
            </w:r>
          </w:p>
          <w:p w:rsidR="00E10CAF" w:rsidRPr="005370FF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70FF">
              <w:rPr>
                <w:rFonts w:ascii="Times New Roman" w:hAnsi="Times New Roman" w:cs="Times New Roman"/>
              </w:rPr>
              <w:t xml:space="preserve">к/с 30101810700000000602 </w:t>
            </w:r>
          </w:p>
          <w:p w:rsidR="004A475D" w:rsidRPr="004A475D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0FF">
              <w:rPr>
                <w:rFonts w:ascii="Times New Roman" w:hAnsi="Times New Roman" w:cs="Times New Roman"/>
              </w:rPr>
              <w:t>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Генеральный директор</w:t>
            </w:r>
          </w:p>
          <w:p w:rsidR="005370FF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5" w:name="_docEnd_1"/>
      <w:bookmarkEnd w:id="55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>«</w:t>
      </w:r>
      <w:r w:rsidR="005370FF">
        <w:rPr>
          <w:rFonts w:ascii="Times New Roman" w:hAnsi="Times New Roman" w:cs="Times New Roman"/>
        </w:rPr>
        <w:t>__</w:t>
      </w:r>
      <w:r w:rsidR="003365CA" w:rsidRPr="003365CA">
        <w:rPr>
          <w:rFonts w:ascii="Times New Roman" w:hAnsi="Times New Roman" w:cs="Times New Roman"/>
        </w:rPr>
        <w:t xml:space="preserve">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</w:t>
      </w:r>
      <w:r w:rsidR="00040260">
        <w:rPr>
          <w:rFonts w:ascii="Times New Roman" w:hAnsi="Times New Roman" w:cs="Times New Roman"/>
        </w:rPr>
        <w:t xml:space="preserve">2026 </w:t>
      </w:r>
      <w:r w:rsidR="003365CA" w:rsidRPr="003365CA">
        <w:rPr>
          <w:rFonts w:ascii="Times New Roman" w:hAnsi="Times New Roman" w:cs="Times New Roman"/>
        </w:rPr>
        <w:t>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6" w:name="_docStart_2"/>
      <w:bookmarkStart w:id="57" w:name="_title_2"/>
      <w:bookmarkStart w:id="58" w:name="_ref_1-236eae86859e4c"/>
      <w:bookmarkEnd w:id="56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5370FF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7"/>
      <w:bookmarkEnd w:id="58"/>
    </w:p>
    <w:tbl>
      <w:tblPr>
        <w:tblW w:w="524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39"/>
        <w:gridCol w:w="2333"/>
        <w:gridCol w:w="1297"/>
        <w:gridCol w:w="1392"/>
        <w:gridCol w:w="3076"/>
        <w:gridCol w:w="1876"/>
      </w:tblGrid>
      <w:tr w:rsidR="009024DC" w:rsidRPr="009024DC" w:rsidTr="00EC6E44">
        <w:trPr>
          <w:tblHeader/>
        </w:trPr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1120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23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668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 w:rsidR="00040260">
              <w:rPr>
                <w:b/>
                <w:lang w:bidi="ru-RU"/>
              </w:rPr>
              <w:t>*</w:t>
            </w:r>
          </w:p>
        </w:tc>
        <w:tc>
          <w:tcPr>
            <w:tcW w:w="1477" w:type="pct"/>
          </w:tcPr>
          <w:p w:rsidR="009024DC" w:rsidRPr="009024DC" w:rsidRDefault="009024DC" w:rsidP="00EC6E44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r w:rsidR="00E10CAF" w:rsidRPr="009024DC">
              <w:rPr>
                <w:b/>
                <w:lang w:bidi="ru-RU"/>
              </w:rPr>
              <w:t>товара (</w:t>
            </w:r>
            <w:r w:rsidRPr="009024DC">
              <w:rPr>
                <w:b/>
                <w:lang w:bidi="ru-RU"/>
              </w:rPr>
              <w:t>рубли, включая НДС (</w:t>
            </w:r>
            <w:r w:rsidR="00EC6E44">
              <w:rPr>
                <w:b/>
                <w:u w:val="single"/>
                <w:lang w:bidi="ru-RU"/>
              </w:rPr>
              <w:t>___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01" w:type="pct"/>
          </w:tcPr>
          <w:p w:rsidR="009024DC" w:rsidRPr="009024DC" w:rsidRDefault="009024DC" w:rsidP="00EC6E44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Стоимость товара (рубли, включая НДС </w:t>
            </w:r>
            <w:r w:rsidR="00EC6E44">
              <w:rPr>
                <w:b/>
                <w:lang w:bidi="ru-RU"/>
              </w:rPr>
              <w:t xml:space="preserve">___ </w:t>
            </w:r>
            <w:r w:rsidRPr="009024DC">
              <w:rPr>
                <w:b/>
                <w:lang w:bidi="ru-RU"/>
              </w:rPr>
              <w:t>%))</w:t>
            </w:r>
          </w:p>
        </w:tc>
      </w:tr>
      <w:tr w:rsidR="009024DC" w:rsidRPr="009024DC" w:rsidTr="00EC6E44">
        <w:tc>
          <w:tcPr>
            <w:tcW w:w="211" w:type="pct"/>
          </w:tcPr>
          <w:p w:rsidR="009024DC" w:rsidRPr="009024DC" w:rsidRDefault="00E10CAF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1120" w:type="pct"/>
          </w:tcPr>
          <w:p w:rsidR="009024DC" w:rsidRPr="009024DC" w:rsidRDefault="005B5338" w:rsidP="00EC6E44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B7D8A">
              <w:t>Корица молотая</w:t>
            </w:r>
          </w:p>
        </w:tc>
        <w:tc>
          <w:tcPr>
            <w:tcW w:w="623" w:type="pct"/>
          </w:tcPr>
          <w:p w:rsidR="009024DC" w:rsidRPr="009024DC" w:rsidRDefault="00D47922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кг.</w:t>
            </w:r>
          </w:p>
        </w:tc>
        <w:tc>
          <w:tcPr>
            <w:tcW w:w="668" w:type="pct"/>
          </w:tcPr>
          <w:p w:rsidR="009024DC" w:rsidRPr="009024DC" w:rsidRDefault="005B5338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13</w:t>
            </w:r>
            <w:r w:rsidR="00D47922">
              <w:rPr>
                <w:lang w:bidi="ru-RU"/>
              </w:rPr>
              <w:t xml:space="preserve"> 000</w:t>
            </w:r>
          </w:p>
        </w:tc>
        <w:tc>
          <w:tcPr>
            <w:tcW w:w="147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01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E10CAF" w:rsidRPr="009024DC" w:rsidTr="00EC6E44">
        <w:tc>
          <w:tcPr>
            <w:tcW w:w="211" w:type="pct"/>
          </w:tcPr>
          <w:p w:rsidR="00E10CAF" w:rsidRPr="009024DC" w:rsidRDefault="00E10CAF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3888" w:type="pct"/>
            <w:gridSpan w:val="4"/>
          </w:tcPr>
          <w:p w:rsidR="00E10CAF" w:rsidRPr="009024DC" w:rsidRDefault="00E10CAF" w:rsidP="00EC6E44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Итого, с учетом НДС </w:t>
            </w:r>
            <w:r w:rsidR="00EC6E44">
              <w:rPr>
                <w:lang w:bidi="ru-RU"/>
              </w:rPr>
              <w:t>___</w:t>
            </w:r>
            <w:r>
              <w:rPr>
                <w:lang w:bidi="ru-RU"/>
              </w:rPr>
              <w:t>%</w:t>
            </w:r>
          </w:p>
        </w:tc>
        <w:tc>
          <w:tcPr>
            <w:tcW w:w="901" w:type="pct"/>
          </w:tcPr>
          <w:p w:rsidR="00E10CAF" w:rsidRPr="009024DC" w:rsidRDefault="00E10CAF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EC6E44" w:rsidRPr="00EC6E44" w:rsidRDefault="00EC6E44" w:rsidP="00EC6E44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EC6E44">
        <w:rPr>
          <w:rFonts w:ascii="Times New Roman" w:hAnsi="Times New Roman" w:cs="Times New Roman"/>
          <w:b/>
          <w:sz w:val="20"/>
        </w:rPr>
        <w:t>*Заказчик имеет право на неполную выборку товара, без изменения при этом условий договора.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>) рублей.  НДС (</w:t>
      </w:r>
      <w:r w:rsidRPr="009024DC">
        <w:rPr>
          <w:rFonts w:ascii="Times New Roman" w:hAnsi="Times New Roman" w:cs="Times New Roman"/>
          <w:u w:val="single"/>
        </w:rPr>
        <w:t>  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5B5338" w:rsidRDefault="009024DC" w:rsidP="005B5338">
      <w:pPr>
        <w:numPr>
          <w:ilvl w:val="0"/>
          <w:numId w:val="4"/>
        </w:numPr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="00E10CAF">
        <w:rPr>
          <w:rFonts w:ascii="Times New Roman" w:hAnsi="Times New Roman" w:cs="Times New Roman"/>
        </w:rPr>
        <w:t xml:space="preserve">): </w:t>
      </w:r>
      <w:r w:rsidR="005370FF" w:rsidRPr="0000697A">
        <w:rPr>
          <w:rFonts w:ascii="Times New Roman" w:hAnsi="Times New Roman" w:cs="Times New Roman"/>
        </w:rPr>
        <w:t>к</w:t>
      </w:r>
      <w:r w:rsidR="005370FF" w:rsidRPr="0000697A">
        <w:rPr>
          <w:rFonts w:ascii="Times New Roman" w:hAnsi="Times New Roman" w:cs="Times New Roman"/>
          <w:lang w:eastAsia="ar-SA"/>
        </w:rPr>
        <w:t>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5370FF"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5B5338" w:rsidRDefault="009024DC" w:rsidP="005B5338">
      <w:pPr>
        <w:numPr>
          <w:ilvl w:val="0"/>
          <w:numId w:val="4"/>
        </w:numPr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B5338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="00E10CAF" w:rsidRPr="005B5338">
        <w:rPr>
          <w:rFonts w:ascii="Times New Roman" w:hAnsi="Times New Roman" w:cs="Times New Roman"/>
          <w:iCs/>
        </w:rPr>
        <w:t xml:space="preserve"> </w:t>
      </w:r>
      <w:r w:rsidR="005B5338" w:rsidRPr="005B5338">
        <w:rPr>
          <w:rFonts w:ascii="Times New Roman" w:eastAsia="Times New Roman" w:hAnsi="Times New Roman" w:cs="Times New Roman"/>
        </w:rPr>
        <w:t>Мешки массой нетто – 10-25 кг. Транспортировка должна осуществляться на поддоне 1200*800, который должен быть запаллетирован стрейч пленкой. Высота поддона с сырьем - не более 1,5 м. Для п/п Свердлова допускается поставка только на пластиковых поддонах.  Безопасность упаковки должна быть обеспечена в соответствии с требованиями ТР ТС 00</w:t>
      </w:r>
      <w:r w:rsidR="005B5338">
        <w:rPr>
          <w:rFonts w:ascii="Times New Roman" w:eastAsia="Times New Roman" w:hAnsi="Times New Roman" w:cs="Times New Roman"/>
        </w:rPr>
        <w:t>5/2011 «О безопасности упаковки».</w:t>
      </w:r>
    </w:p>
    <w:p w:rsidR="005B5338" w:rsidRDefault="009024DC" w:rsidP="005B5338">
      <w:pPr>
        <w:numPr>
          <w:ilvl w:val="0"/>
          <w:numId w:val="4"/>
        </w:numPr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B5338">
        <w:rPr>
          <w:rFonts w:ascii="Times New Roman" w:hAnsi="Times New Roman" w:cs="Times New Roman"/>
          <w:b/>
        </w:rPr>
        <w:t>Условия поставки:</w:t>
      </w:r>
      <w:r w:rsidRPr="005B5338">
        <w:rPr>
          <w:b/>
          <w:lang w:val="uk-UA"/>
        </w:rPr>
        <w:t xml:space="preserve"> </w:t>
      </w:r>
      <w:r w:rsidR="005B5338" w:rsidRPr="005B5338">
        <w:rPr>
          <w:rFonts w:ascii="Times New Roman" w:eastAsia="Times New Roman" w:hAnsi="Times New Roman" w:cs="Times New Roman"/>
        </w:rPr>
        <w:t>По заявкам заказчика.</w:t>
      </w:r>
      <w:r w:rsidR="005B5338" w:rsidRPr="009B7D8A">
        <w:t xml:space="preserve"> </w:t>
      </w:r>
    </w:p>
    <w:p w:rsidR="00EC6E44" w:rsidRPr="005B5338" w:rsidRDefault="009024DC" w:rsidP="005B5338">
      <w:pPr>
        <w:pStyle w:val="a6"/>
        <w:numPr>
          <w:ilvl w:val="0"/>
          <w:numId w:val="4"/>
        </w:numPr>
        <w:autoSpaceDE w:val="0"/>
        <w:jc w:val="both"/>
        <w:rPr>
          <w:rFonts w:eastAsia="Calibri"/>
          <w:b/>
          <w:bCs/>
          <w:lang w:eastAsia="ar-SA"/>
        </w:rPr>
      </w:pPr>
      <w:r w:rsidRPr="005B5338">
        <w:rPr>
          <w:b/>
        </w:rPr>
        <w:t xml:space="preserve">Место поставки: </w:t>
      </w:r>
    </w:p>
    <w:p w:rsidR="005B5338" w:rsidRPr="009B7D8A" w:rsidRDefault="005B5338" w:rsidP="005B5338">
      <w:pPr>
        <w:pStyle w:val="a6"/>
        <w:numPr>
          <w:ilvl w:val="0"/>
          <w:numId w:val="15"/>
        </w:numPr>
        <w:spacing w:before="0" w:after="4"/>
        <w:jc w:val="both"/>
      </w:pPr>
      <w:r w:rsidRPr="009B7D8A">
        <w:t>Свердловская область, г. Екатеринбург, ул. Свердлова, 8 (время приемки - 10</w:t>
      </w:r>
      <w:r>
        <w:t>:00 по 16:00) рабочие дни;</w:t>
      </w:r>
    </w:p>
    <w:p w:rsidR="005B5338" w:rsidRPr="005B5338" w:rsidRDefault="005B5338" w:rsidP="005B5338">
      <w:pPr>
        <w:pStyle w:val="a6"/>
        <w:numPr>
          <w:ilvl w:val="0"/>
          <w:numId w:val="15"/>
        </w:numPr>
        <w:spacing w:before="0" w:after="4"/>
        <w:jc w:val="both"/>
      </w:pPr>
      <w:r w:rsidRPr="009B7D8A">
        <w:t>Свердловская область, г. Екатеринбург, Территория Логопарка, Кольцовский, стр. 12 (время приемки - с 10:0</w:t>
      </w:r>
      <w:r w:rsidR="00FA6F7F">
        <w:t>0</w:t>
      </w:r>
      <w:r w:rsidRPr="009B7D8A">
        <w:t xml:space="preserve"> по 15:00)</w:t>
      </w:r>
      <w:r>
        <w:t>.</w:t>
      </w:r>
      <w:r w:rsidRPr="009B7D8A">
        <w:t xml:space="preserve"> </w:t>
      </w:r>
    </w:p>
    <w:p w:rsidR="00EC6E44" w:rsidRPr="00EC6E44" w:rsidRDefault="009024DC" w:rsidP="005B5338">
      <w:pPr>
        <w:pStyle w:val="a6"/>
        <w:numPr>
          <w:ilvl w:val="0"/>
          <w:numId w:val="4"/>
        </w:numPr>
        <w:autoSpaceDE w:val="0"/>
        <w:jc w:val="both"/>
        <w:rPr>
          <w:rFonts w:eastAsia="Calibri"/>
          <w:b/>
          <w:bCs/>
          <w:lang w:eastAsia="ar-SA"/>
        </w:rPr>
      </w:pPr>
      <w:r w:rsidRPr="00EC6E44">
        <w:rPr>
          <w:b/>
        </w:rPr>
        <w:t xml:space="preserve">Срок </w:t>
      </w:r>
      <w:r w:rsidR="00E10CAF" w:rsidRPr="00EC6E44">
        <w:rPr>
          <w:b/>
        </w:rPr>
        <w:t xml:space="preserve">(период) </w:t>
      </w:r>
      <w:r w:rsidRPr="00EC6E44">
        <w:rPr>
          <w:b/>
        </w:rPr>
        <w:t>поставки:</w:t>
      </w:r>
      <w:r w:rsidRPr="00E665E5">
        <w:t xml:space="preserve"> </w:t>
      </w:r>
      <w:r w:rsidR="00E10CAF" w:rsidRPr="00E665E5">
        <w:t xml:space="preserve">с даты заключения договора по </w:t>
      </w:r>
      <w:r w:rsidR="005B5338">
        <w:t>31.12</w:t>
      </w:r>
      <w:r w:rsidR="00E665E5" w:rsidRPr="00E665E5">
        <w:t>.</w:t>
      </w:r>
      <w:r w:rsidR="00E10CAF" w:rsidRPr="00E665E5">
        <w:t>2026 г.</w:t>
      </w:r>
    </w:p>
    <w:p w:rsidR="00EC6E44" w:rsidRPr="00EC6E44" w:rsidRDefault="009024DC" w:rsidP="005B5338">
      <w:pPr>
        <w:pStyle w:val="a6"/>
        <w:numPr>
          <w:ilvl w:val="0"/>
          <w:numId w:val="4"/>
        </w:numPr>
        <w:autoSpaceDE w:val="0"/>
        <w:jc w:val="both"/>
        <w:rPr>
          <w:rFonts w:eastAsia="Calibri"/>
          <w:b/>
          <w:bCs/>
          <w:lang w:eastAsia="ar-SA"/>
        </w:rPr>
      </w:pPr>
      <w:r w:rsidRPr="00EC6E44">
        <w:rPr>
          <w:b/>
        </w:rPr>
        <w:t>Остаточный срок годности (срок хранения) товара на момент поставки:</w:t>
      </w:r>
      <w:r w:rsidRPr="00EC6E44">
        <w:t xml:space="preserve"> </w:t>
      </w:r>
      <w:r w:rsidR="005B5338">
        <w:t>н</w:t>
      </w:r>
      <w:r w:rsidR="005B5338" w:rsidRPr="009B7D8A">
        <w:t>е менее 12 месяцев со дня изготовления, на момент поставки на предприятие остаточный срок годности – не менее 2/3 от общего.</w:t>
      </w:r>
    </w:p>
    <w:p w:rsidR="00EC6E44" w:rsidRPr="00EC6E44" w:rsidRDefault="009024DC" w:rsidP="005B5338">
      <w:pPr>
        <w:pStyle w:val="a6"/>
        <w:numPr>
          <w:ilvl w:val="0"/>
          <w:numId w:val="4"/>
        </w:numPr>
        <w:autoSpaceDE w:val="0"/>
        <w:jc w:val="both"/>
        <w:rPr>
          <w:rFonts w:eastAsia="Calibri"/>
          <w:b/>
          <w:bCs/>
          <w:lang w:eastAsia="ar-SA"/>
        </w:rPr>
      </w:pPr>
      <w:r w:rsidRPr="00EC6E44">
        <w:rPr>
          <w:b/>
        </w:rPr>
        <w:t xml:space="preserve">Приемка товара: </w:t>
      </w:r>
      <w:r w:rsidRPr="00EC6E44">
        <w:t>в течени</w:t>
      </w:r>
      <w:r w:rsidR="00E10CAF" w:rsidRPr="00EC6E44">
        <w:t>е</w:t>
      </w:r>
      <w:r w:rsidRPr="00EC6E44">
        <w:t xml:space="preserve"> </w:t>
      </w:r>
      <w:r w:rsidR="00E10CAF" w:rsidRPr="00EC6E44">
        <w:t>2</w:t>
      </w:r>
      <w:r w:rsidRPr="00EC6E44">
        <w:t xml:space="preserve"> (</w:t>
      </w:r>
      <w:r w:rsidR="00EC6E44" w:rsidRPr="00EC6E44">
        <w:t>двух) рабочих дней.</w:t>
      </w:r>
    </w:p>
    <w:p w:rsidR="00EC6E44" w:rsidRPr="00EC6E44" w:rsidRDefault="009024DC" w:rsidP="005B5338">
      <w:pPr>
        <w:pStyle w:val="a6"/>
        <w:numPr>
          <w:ilvl w:val="0"/>
          <w:numId w:val="4"/>
        </w:numPr>
        <w:autoSpaceDE w:val="0"/>
        <w:jc w:val="both"/>
        <w:rPr>
          <w:rFonts w:eastAsia="Calibri"/>
          <w:b/>
          <w:bCs/>
          <w:lang w:eastAsia="ar-SA"/>
        </w:rPr>
      </w:pPr>
      <w:r w:rsidRPr="00EC6E44">
        <w:rPr>
          <w:b/>
        </w:rPr>
        <w:t>Замена товара ненадлежащего качества:</w:t>
      </w:r>
      <w:r w:rsidRPr="00EC6E44">
        <w:t xml:space="preserve"> в течение </w:t>
      </w:r>
      <w:r w:rsidR="00E10CAF" w:rsidRPr="00EC6E44">
        <w:t xml:space="preserve">2 </w:t>
      </w:r>
      <w:r w:rsidRPr="00EC6E44">
        <w:t>(</w:t>
      </w:r>
      <w:r w:rsidR="00E10CAF" w:rsidRPr="00EC6E44">
        <w:t>двух</w:t>
      </w:r>
      <w:r w:rsidRPr="00EC6E44">
        <w:t xml:space="preserve">) дней с момента уведомления Поставщика Заказчиком. </w:t>
      </w:r>
    </w:p>
    <w:p w:rsidR="00D47922" w:rsidRPr="00D47922" w:rsidRDefault="009024DC" w:rsidP="005B5338">
      <w:pPr>
        <w:pStyle w:val="a6"/>
        <w:numPr>
          <w:ilvl w:val="0"/>
          <w:numId w:val="4"/>
        </w:numPr>
        <w:autoSpaceDE w:val="0"/>
        <w:jc w:val="both"/>
        <w:rPr>
          <w:rFonts w:eastAsia="Calibri"/>
          <w:b/>
          <w:bCs/>
          <w:lang w:eastAsia="ar-SA"/>
        </w:rPr>
      </w:pPr>
      <w:r w:rsidRPr="00EC6E44">
        <w:rPr>
          <w:b/>
        </w:rPr>
        <w:t>Страна происхождения товара</w:t>
      </w:r>
      <w:r w:rsidRPr="00EC6E44">
        <w:t xml:space="preserve">: </w:t>
      </w:r>
      <w:r w:rsidRPr="00EC6E44">
        <w:rPr>
          <w:highlight w:val="yellow"/>
        </w:rPr>
        <w:t xml:space="preserve">______________________ </w:t>
      </w:r>
      <w:r w:rsidRPr="00EC6E44">
        <w:rPr>
          <w:i/>
          <w:highlight w:val="yellow"/>
        </w:rPr>
        <w:t>(из предложения победителя закупки)</w:t>
      </w:r>
    </w:p>
    <w:p w:rsidR="009024DC" w:rsidRPr="00D47922" w:rsidRDefault="009024DC" w:rsidP="005B5338">
      <w:pPr>
        <w:pStyle w:val="a6"/>
        <w:numPr>
          <w:ilvl w:val="0"/>
          <w:numId w:val="4"/>
        </w:numPr>
        <w:autoSpaceDE w:val="0"/>
        <w:jc w:val="both"/>
        <w:rPr>
          <w:rFonts w:eastAsia="Calibri"/>
          <w:b/>
          <w:bCs/>
          <w:lang w:eastAsia="ar-SA"/>
        </w:rPr>
      </w:pPr>
      <w:r w:rsidRPr="00D47922">
        <w:t>Стороны признают допустимый толеранс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 w:rsidRPr="00D47922"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5370FF" w:rsidRDefault="009024DC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5370FF" w:rsidRDefault="009024DC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Default="005370FF" w:rsidP="009024DC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 директор</w:t>
            </w:r>
          </w:p>
          <w:p w:rsidR="005370FF" w:rsidRPr="009024DC" w:rsidRDefault="005370FF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5370FF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docEnd_2"/>
      <w:bookmarkEnd w:id="59"/>
    </w:p>
    <w:p w:rsidR="00040260" w:rsidRDefault="00040260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  <w:sectPr w:rsidR="00040260" w:rsidSect="00117344">
          <w:headerReference w:type="default" r:id="rId10"/>
          <w:footerReference w:type="default" r:id="rId11"/>
          <w:footerReference w:type="first" r:id="rId12"/>
          <w:footnotePr>
            <w:numRestart w:val="eachSect"/>
          </w:footnotePr>
          <w:pgSz w:w="11907" w:h="16839" w:code="9"/>
          <w:pgMar w:top="567" w:right="850" w:bottom="1134" w:left="1134" w:header="720" w:footer="720" w:gutter="0"/>
          <w:pgNumType w:start="1"/>
          <w:cols w:space="720"/>
          <w:titlePg/>
        </w:sectPr>
      </w:pPr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 xml:space="preserve">«  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5370FF">
        <w:rPr>
          <w:rFonts w:ascii="Times New Roman" w:hAnsi="Times New Roman" w:cs="Times New Roman"/>
          <w:u w:val="single"/>
        </w:rPr>
        <w:t>26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5370FF" w:rsidRDefault="004A475D" w:rsidP="005370F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5370FF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4A475D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4A475D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 директор</w:t>
            </w:r>
          </w:p>
          <w:p w:rsidR="005370FF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 xml:space="preserve">«  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5370FF">
        <w:rPr>
          <w:rFonts w:ascii="Times New Roman" w:hAnsi="Times New Roman" w:cs="Times New Roman"/>
          <w:u w:val="single"/>
        </w:rPr>
        <w:t>26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5370FF">
      <w:pPr>
        <w:widowControl w:val="0"/>
        <w:autoSpaceDE w:val="0"/>
        <w:ind w:firstLine="567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</w:t>
      </w:r>
      <w:r w:rsidR="005370FF">
        <w:rPr>
          <w:rFonts w:ascii="Times New Roman" w:hAnsi="Times New Roman" w:cs="Times New Roman"/>
        </w:rPr>
        <w:t>26</w:t>
      </w:r>
      <w:r w:rsidRPr="004A475D">
        <w:rPr>
          <w:rFonts w:ascii="Times New Roman" w:hAnsi="Times New Roman" w:cs="Times New Roman"/>
        </w:rPr>
        <w:t xml:space="preserve"> года №____ АО «СМАК» просит ________________________(указывается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4A475D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4A475D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5370FF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«  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="005370FF">
        <w:rPr>
          <w:rFonts w:ascii="Times New Roman" w:hAnsi="Times New Roman" w:cs="Times New Roman"/>
          <w:u w:val="single"/>
        </w:rPr>
        <w:t>26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1" w:name="_Toc19627812"/>
      <w:bookmarkStart w:id="62" w:name="_Toc19627726"/>
      <w:bookmarkStart w:id="63" w:name="_Toc19627644"/>
      <w:bookmarkStart w:id="64" w:name="_Toc19627589"/>
      <w:bookmarkStart w:id="65" w:name="_Toc19627504"/>
      <w:bookmarkStart w:id="66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1"/>
      <w:bookmarkEnd w:id="62"/>
      <w:bookmarkEnd w:id="63"/>
      <w:bookmarkEnd w:id="64"/>
      <w:bookmarkEnd w:id="65"/>
      <w:bookmarkEnd w:id="66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7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7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</w:t>
      </w:r>
      <w:r w:rsidRPr="003365CA">
        <w:rPr>
          <w:rFonts w:ascii="Times New Roman" w:hAnsi="Times New Roman" w:cs="Times New Roman"/>
        </w:rPr>
        <w:t xml:space="preserve">,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</w:t>
      </w:r>
      <w:r w:rsidR="00FF1F5B">
        <w:rPr>
          <w:rFonts w:ascii="Times New Roman" w:eastAsia="Times New Roman" w:hAnsi="Times New Roman" w:cs="Times New Roman"/>
          <w:bCs/>
          <w:lang w:eastAsia="ru-RU"/>
        </w:rPr>
        <w:t>6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Диадок</w:t>
      </w:r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«Диадок»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1.2. Оператор системы ЭДО – АО «ПФ «СКБ Контур» – правообладатель программы для ЭВМ «Диадок»,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«Диадок»,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>документы, для которых требования по структуре и формату не установлены, в т.ч,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2.3.1.,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 xml:space="preserve"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«Диадок»)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указанными в п. п. 2.3.1.,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«Диадок»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5370FF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r w:rsidRPr="005370FF">
        <w:rPr>
          <w:rFonts w:ascii="Times New Roman" w:hAnsi="Times New Roman" w:cs="Times New Roman"/>
          <w:b/>
          <w:lang w:eastAsia="ar-SA"/>
        </w:rPr>
        <w:t>Заказчик:</w:t>
      </w:r>
      <w:r w:rsidRPr="005370FF">
        <w:rPr>
          <w:rFonts w:ascii="Times New Roman" w:hAnsi="Times New Roman" w:cs="Times New Roman"/>
          <w:b/>
          <w:lang w:eastAsia="ar-SA"/>
        </w:rPr>
        <w:tab/>
      </w:r>
      <w:r w:rsidRPr="005370FF">
        <w:rPr>
          <w:rFonts w:ascii="Times New Roman" w:hAnsi="Times New Roman" w:cs="Times New Roman"/>
          <w:b/>
          <w:lang w:eastAsia="ar-SA"/>
        </w:rPr>
        <w:tab/>
      </w:r>
      <w:r w:rsidRPr="005370FF">
        <w:rPr>
          <w:rFonts w:ascii="Times New Roman" w:hAnsi="Times New Roman" w:cs="Times New Roman"/>
          <w:b/>
          <w:lang w:eastAsia="ar-SA"/>
        </w:rPr>
        <w:tab/>
      </w:r>
      <w:r w:rsidRPr="005370FF">
        <w:rPr>
          <w:rFonts w:ascii="Times New Roman" w:hAnsi="Times New Roman" w:cs="Times New Roman"/>
          <w:b/>
          <w:lang w:eastAsia="ar-SA"/>
        </w:rPr>
        <w:tab/>
      </w:r>
      <w:r w:rsidRPr="005370FF">
        <w:rPr>
          <w:rFonts w:ascii="Times New Roman" w:hAnsi="Times New Roman" w:cs="Times New Roman"/>
          <w:b/>
          <w:lang w:eastAsia="ar-SA"/>
        </w:rPr>
        <w:tab/>
      </w:r>
      <w:r w:rsidRPr="005370FF">
        <w:rPr>
          <w:rFonts w:ascii="Times New Roman" w:hAnsi="Times New Roman" w:cs="Times New Roman"/>
          <w:b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5E61FB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5E61FB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5E61FB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5E61FB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5E61FB">
      <w:rPr>
        <w:noProof/>
      </w:rPr>
      <w:t>5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5E61FB">
      <w:rPr>
        <w:noProof/>
      </w:rPr>
      <w:t>5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5E61FB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5E61FB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5E61FB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58A07FE8"/>
    <w:lvl w:ilvl="0" w:tplc="901610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E0F06"/>
    <w:multiLevelType w:val="hybridMultilevel"/>
    <w:tmpl w:val="1F0425CA"/>
    <w:lvl w:ilvl="0" w:tplc="FD8C9CE2">
      <w:start w:val="57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D1164"/>
    <w:multiLevelType w:val="hybridMultilevel"/>
    <w:tmpl w:val="0AA23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114EA"/>
    <w:multiLevelType w:val="hybridMultilevel"/>
    <w:tmpl w:val="80B413E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45E374B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C3478"/>
    <w:multiLevelType w:val="hybridMultilevel"/>
    <w:tmpl w:val="0AA23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25D80"/>
    <w:multiLevelType w:val="hybridMultilevel"/>
    <w:tmpl w:val="BABEB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82456"/>
    <w:multiLevelType w:val="hybridMultilevel"/>
    <w:tmpl w:val="5970889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1" w15:restartNumberingAfterBreak="0">
    <w:nsid w:val="5A2D3F23"/>
    <w:multiLevelType w:val="hybridMultilevel"/>
    <w:tmpl w:val="40F8B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4011A"/>
    <w:multiLevelType w:val="hybridMultilevel"/>
    <w:tmpl w:val="0AA23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10"/>
  </w:num>
  <w:num w:numId="2">
    <w:abstractNumId w:val="13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6"/>
  </w:num>
  <w:num w:numId="9">
    <w:abstractNumId w:val="12"/>
  </w:num>
  <w:num w:numId="10">
    <w:abstractNumId w:val="3"/>
  </w:num>
  <w:num w:numId="11">
    <w:abstractNumId w:val="7"/>
  </w:num>
  <w:num w:numId="12">
    <w:abstractNumId w:val="4"/>
  </w:num>
  <w:num w:numId="13">
    <w:abstractNumId w:val="5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40260"/>
    <w:rsid w:val="00062727"/>
    <w:rsid w:val="0013572C"/>
    <w:rsid w:val="00137066"/>
    <w:rsid w:val="001D3497"/>
    <w:rsid w:val="001F736C"/>
    <w:rsid w:val="002042B9"/>
    <w:rsid w:val="00335DF1"/>
    <w:rsid w:val="003365CA"/>
    <w:rsid w:val="00374EDB"/>
    <w:rsid w:val="00390134"/>
    <w:rsid w:val="003C5353"/>
    <w:rsid w:val="004A475D"/>
    <w:rsid w:val="00532D04"/>
    <w:rsid w:val="005370FF"/>
    <w:rsid w:val="005B5338"/>
    <w:rsid w:val="005E61FB"/>
    <w:rsid w:val="006C746D"/>
    <w:rsid w:val="00716A05"/>
    <w:rsid w:val="00783A8D"/>
    <w:rsid w:val="007C5BCE"/>
    <w:rsid w:val="007E0FD4"/>
    <w:rsid w:val="007E6A18"/>
    <w:rsid w:val="00817CE9"/>
    <w:rsid w:val="008857C8"/>
    <w:rsid w:val="009024DC"/>
    <w:rsid w:val="009A7522"/>
    <w:rsid w:val="009F333B"/>
    <w:rsid w:val="00A01159"/>
    <w:rsid w:val="00A66BCD"/>
    <w:rsid w:val="00AB072F"/>
    <w:rsid w:val="00C2499A"/>
    <w:rsid w:val="00C72A08"/>
    <w:rsid w:val="00D062FD"/>
    <w:rsid w:val="00D270E6"/>
    <w:rsid w:val="00D47922"/>
    <w:rsid w:val="00D527AE"/>
    <w:rsid w:val="00DA1019"/>
    <w:rsid w:val="00DC3BD0"/>
    <w:rsid w:val="00E10CAF"/>
    <w:rsid w:val="00E355F2"/>
    <w:rsid w:val="00E665E5"/>
    <w:rsid w:val="00E76657"/>
    <w:rsid w:val="00EC6518"/>
    <w:rsid w:val="00EC6E44"/>
    <w:rsid w:val="00EC70F1"/>
    <w:rsid w:val="00EE1FCB"/>
    <w:rsid w:val="00F248B5"/>
    <w:rsid w:val="00F46A52"/>
    <w:rsid w:val="00FA6F7F"/>
    <w:rsid w:val="00FB5984"/>
    <w:rsid w:val="00FB7602"/>
    <w:rsid w:val="00FF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12</Pages>
  <Words>5485</Words>
  <Characters>31265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Амельченкова Юлия Александровна</cp:lastModifiedBy>
  <cp:revision>20</cp:revision>
  <dcterms:created xsi:type="dcterms:W3CDTF">2025-12-11T05:35:00Z</dcterms:created>
  <dcterms:modified xsi:type="dcterms:W3CDTF">2026-07-14T05:24:00Z</dcterms:modified>
</cp:coreProperties>
</file>