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E662"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ПРОЕКТ ДОГОВОРА</w:t>
      </w:r>
    </w:p>
    <w:p w14:paraId="5EFC060E"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p>
    <w:p w14:paraId="058139BB"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Договор‍‌‍⁠⁠﻿‍​‌﻿﻿​﻿‌﻿​﻿‌‍﻿‍‍‍‌⁠‍﻿﻿﻿﻿‍​‌​‍﻿‍﻿⁠⁠‌﻿‌﻿ № __-</w:t>
      </w:r>
    </w:p>
    <w:p w14:paraId="49906AF6"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bCs/>
          <w:sz w:val="24"/>
          <w:szCs w:val="24"/>
          <w:lang w:eastAsia="ru-RU"/>
        </w:rPr>
        <w:t xml:space="preserve"> </w:t>
      </w:r>
    </w:p>
    <w:p w14:paraId="446449C4" w14:textId="77777777" w:rsidR="00EE15E9" w:rsidRPr="00EB3077" w:rsidRDefault="00EE15E9" w:rsidP="00EE15E9">
      <w:pPr>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sz w:val="24"/>
          <w:szCs w:val="24"/>
          <w:lang w:eastAsia="ru-RU"/>
        </w:rPr>
        <w:t>г. Иркутск</w:t>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t xml:space="preserve">      </w:t>
      </w:r>
      <w:proofErr w:type="gramStart"/>
      <w:r w:rsidRPr="00EB3077">
        <w:rPr>
          <w:rFonts w:ascii="Times New Roman" w:eastAsia="Times New Roman" w:hAnsi="Times New Roman" w:cs="Times New Roman"/>
          <w:sz w:val="24"/>
          <w:szCs w:val="24"/>
          <w:lang w:eastAsia="ru-RU"/>
        </w:rPr>
        <w:t xml:space="preserve">   «</w:t>
      </w:r>
      <w:proofErr w:type="gramEnd"/>
      <w:r w:rsidRPr="00EB3077">
        <w:rPr>
          <w:rFonts w:ascii="Times New Roman" w:eastAsia="Times New Roman" w:hAnsi="Times New Roman" w:cs="Times New Roman"/>
          <w:sz w:val="24"/>
          <w:szCs w:val="24"/>
          <w:lang w:eastAsia="ru-RU"/>
        </w:rPr>
        <w:t>__» ___________ 2026 г.</w:t>
      </w:r>
    </w:p>
    <w:p w14:paraId="566EBB58" w14:textId="77777777" w:rsidR="00EE15E9" w:rsidRPr="00EB3077" w:rsidRDefault="00EE15E9" w:rsidP="00EE15E9">
      <w:pPr>
        <w:spacing w:after="0" w:line="240" w:lineRule="auto"/>
        <w:ind w:firstLine="708"/>
        <w:jc w:val="center"/>
        <w:rPr>
          <w:rFonts w:ascii="Times New Roman" w:eastAsia="Courier New" w:hAnsi="Times New Roman" w:cs="Times New Roman"/>
          <w:b/>
          <w:lang w:eastAsia="ru-RU"/>
        </w:rPr>
      </w:pPr>
    </w:p>
    <w:p w14:paraId="71160252" w14:textId="77777777" w:rsidR="00EE15E9" w:rsidRDefault="00BB5919" w:rsidP="00EE15E9">
      <w:pPr>
        <w:suppressAutoHyphens/>
        <w:spacing w:after="0" w:line="240" w:lineRule="auto"/>
        <w:jc w:val="both"/>
        <w:rPr>
          <w:rFonts w:ascii="Times New Roman" w:eastAsia="Times New Roman" w:hAnsi="Times New Roman" w:cs="Times New Roman"/>
          <w:sz w:val="24"/>
          <w:szCs w:val="24"/>
          <w:lang w:eastAsia="ar-SA"/>
        </w:rPr>
      </w:pPr>
      <w:r w:rsidRPr="00EB3077">
        <w:rPr>
          <w:rFonts w:ascii="Times New Roman" w:eastAsia="Times New Roman" w:hAnsi="Times New Roman" w:cs="Times New Roman"/>
          <w:b/>
          <w:color w:val="000000"/>
          <w:sz w:val="24"/>
          <w:szCs w:val="24"/>
          <w:lang w:eastAsia="ar-SA"/>
        </w:rPr>
        <w:t>____________________</w:t>
      </w:r>
      <w:r w:rsidR="00EE15E9" w:rsidRPr="00EB3077">
        <w:rPr>
          <w:rFonts w:ascii="Times New Roman" w:eastAsia="Times New Roman" w:hAnsi="Times New Roman" w:cs="Times New Roman"/>
          <w:sz w:val="24"/>
          <w:szCs w:val="24"/>
          <w:lang w:eastAsia="ar-SA"/>
        </w:rPr>
        <w:t xml:space="preserve">, именуемое в дальнейшем «Заказчик», в лице </w:t>
      </w:r>
      <w:r w:rsidRPr="00EB3077">
        <w:rPr>
          <w:rFonts w:ascii="Times New Roman" w:eastAsia="Times New Roman" w:hAnsi="Times New Roman" w:cs="Times New Roman"/>
          <w:sz w:val="24"/>
          <w:szCs w:val="24"/>
          <w:lang w:eastAsia="ar-SA"/>
        </w:rPr>
        <w:t>_________________</w:t>
      </w:r>
      <w:r w:rsidR="00EE15E9" w:rsidRPr="00EB3077">
        <w:rPr>
          <w:rFonts w:ascii="Times New Roman" w:eastAsia="Times New Roman" w:hAnsi="Times New Roman" w:cs="Times New Roman"/>
          <w:color w:val="000000"/>
          <w:sz w:val="24"/>
          <w:szCs w:val="24"/>
          <w:lang w:eastAsia="ar-SA"/>
        </w:rPr>
        <w:t>, действующей на основании Устава</w:t>
      </w:r>
      <w:r w:rsidR="00EE15E9" w:rsidRPr="00EB3077">
        <w:rPr>
          <w:rFonts w:ascii="Times New Roman" w:eastAsia="Times New Roman" w:hAnsi="Times New Roman" w:cs="Times New Roman"/>
          <w:sz w:val="24"/>
          <w:szCs w:val="24"/>
          <w:lang w:eastAsia="ru-RU"/>
        </w:rPr>
        <w:t>,</w:t>
      </w:r>
      <w:r w:rsidR="00EE15E9" w:rsidRPr="00EB3077">
        <w:rPr>
          <w:rFonts w:ascii="Times New Roman" w:eastAsia="Times New Roman" w:hAnsi="Times New Roman" w:cs="Times New Roman"/>
          <w:color w:val="000000"/>
          <w:spacing w:val="-8"/>
          <w:sz w:val="24"/>
          <w:szCs w:val="24"/>
          <w:lang w:eastAsia="ar-SA"/>
        </w:rPr>
        <w:t xml:space="preserve"> </w:t>
      </w:r>
      <w:r w:rsidR="00EE15E9" w:rsidRPr="00EB3077">
        <w:rPr>
          <w:rFonts w:ascii="Times New Roman" w:eastAsia="Times New Roman" w:hAnsi="Times New Roman" w:cs="Times New Roman"/>
          <w:sz w:val="24"/>
          <w:szCs w:val="24"/>
          <w:lang w:eastAsia="ar-SA"/>
        </w:rPr>
        <w:t xml:space="preserve">с одной стороны, и </w:t>
      </w:r>
      <w:r w:rsidR="00EE15E9" w:rsidRPr="00EB3077">
        <w:rPr>
          <w:rFonts w:ascii="Times New Roman" w:eastAsia="Times New Roman" w:hAnsi="Times New Roman" w:cs="Times New Roman"/>
          <w:b/>
          <w:sz w:val="24"/>
          <w:szCs w:val="24"/>
          <w:lang w:eastAsia="ru-RU"/>
        </w:rPr>
        <w:t>________</w:t>
      </w:r>
      <w:r w:rsidR="00EE15E9" w:rsidRPr="00EB3077">
        <w:rPr>
          <w:rFonts w:ascii="Times New Roman" w:eastAsia="Times New Roman" w:hAnsi="Times New Roman" w:cs="Times New Roman"/>
          <w:b/>
          <w:sz w:val="24"/>
          <w:szCs w:val="24"/>
          <w:lang w:eastAsia="ar-SA"/>
        </w:rPr>
        <w:t>,</w:t>
      </w:r>
      <w:r w:rsidR="00EE15E9" w:rsidRPr="00EB3077">
        <w:rPr>
          <w:rFonts w:ascii="Times New Roman" w:eastAsia="Times New Roman" w:hAnsi="Times New Roman" w:cs="Times New Roman"/>
          <w:sz w:val="24"/>
          <w:szCs w:val="24"/>
          <w:lang w:eastAsia="ar-SA"/>
        </w:rPr>
        <w:t xml:space="preserve"> именуемое в дальнейшем «Поставщик», в лице _______, действующего на основании Устава, с другой стороны, в дальнейшем вместе именуемые «Стороны», в соответствии с Гражданским Кодексом Российской Федерации, Федеральным законом от 18.07.2011 № 223-ФЗ «О закупках товаров, Товара, услуг отдельными видами юридических лиц», на основании итогов проведения ценового запроса № __________ от ______ г.,   заключили настоящий Договор о нижеследующем:</w:t>
      </w:r>
    </w:p>
    <w:p w14:paraId="7463FE72" w14:textId="77777777" w:rsidR="00553FA8" w:rsidRDefault="00553FA8" w:rsidP="00EE15E9">
      <w:pPr>
        <w:suppressAutoHyphens/>
        <w:spacing w:after="0" w:line="240" w:lineRule="auto"/>
        <w:jc w:val="both"/>
        <w:rPr>
          <w:rFonts w:ascii="Times New Roman" w:eastAsia="Times New Roman" w:hAnsi="Times New Roman" w:cs="Times New Roman"/>
          <w:sz w:val="24"/>
          <w:szCs w:val="24"/>
          <w:lang w:eastAsia="ar-SA"/>
        </w:rPr>
      </w:pPr>
    </w:p>
    <w:p w14:paraId="3B254297" w14:textId="77777777" w:rsidR="00553FA8" w:rsidRPr="00EB3077" w:rsidRDefault="00553FA8" w:rsidP="00EE15E9">
      <w:pPr>
        <w:suppressAutoHyphens/>
        <w:spacing w:after="0" w:line="240" w:lineRule="auto"/>
        <w:jc w:val="both"/>
        <w:rPr>
          <w:rFonts w:ascii="Times New Roman" w:eastAsia="Times New Roman" w:hAnsi="Times New Roman" w:cs="Times New Roman"/>
          <w:vanish/>
          <w:sz w:val="24"/>
          <w:szCs w:val="24"/>
          <w:lang w:eastAsia="ar-SA"/>
        </w:rPr>
      </w:pPr>
    </w:p>
    <w:p w14:paraId="1F787958" w14:textId="77777777" w:rsidR="00EE15E9" w:rsidRPr="00EB3077" w:rsidRDefault="00EE15E9" w:rsidP="00EE15E9">
      <w:pPr>
        <w:numPr>
          <w:ilvl w:val="0"/>
          <w:numId w:val="1"/>
        </w:numPr>
        <w:suppressAutoHyphens/>
        <w:spacing w:after="0" w:line="256" w:lineRule="auto"/>
        <w:ind w:left="-284"/>
        <w:contextualSpacing/>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Предмет Договора</w:t>
      </w:r>
    </w:p>
    <w:p w14:paraId="6BD3DA51" w14:textId="77777777" w:rsidR="00EE15E9" w:rsidRPr="00EB3077" w:rsidRDefault="00EE15E9" w:rsidP="00EE15E9">
      <w:pPr>
        <w:suppressAutoHyphens/>
        <w:spacing w:after="0" w:line="240" w:lineRule="auto"/>
        <w:contextualSpacing/>
        <w:rPr>
          <w:rFonts w:ascii="Times New Roman" w:eastAsia="Times New Roman" w:hAnsi="Times New Roman" w:cs="Times New Roman"/>
          <w:b/>
          <w:bCs/>
          <w:sz w:val="24"/>
          <w:szCs w:val="24"/>
          <w:lang w:eastAsia="ru-RU"/>
        </w:rPr>
      </w:pPr>
    </w:p>
    <w:p w14:paraId="396B3BDA" w14:textId="77777777" w:rsidR="00EE15E9" w:rsidRPr="00EB3077" w:rsidRDefault="00EE15E9" w:rsidP="00EE15E9">
      <w:pPr>
        <w:spacing w:after="0" w:line="240" w:lineRule="auto"/>
        <w:jc w:val="both"/>
        <w:rPr>
          <w:rFonts w:ascii="Times New Roman" w:eastAsia="Courier New" w:hAnsi="Times New Roman" w:cs="Times New Roman"/>
          <w:b/>
          <w:bCs/>
          <w:sz w:val="24"/>
          <w:szCs w:val="24"/>
          <w:bdr w:val="none" w:sz="0" w:space="0" w:color="auto" w:frame="1"/>
          <w:lang w:eastAsia="ru-RU"/>
        </w:rPr>
      </w:pPr>
      <w:r w:rsidRPr="00EB3077">
        <w:rPr>
          <w:rFonts w:ascii="Times New Roman" w:eastAsia="Times New Roman" w:hAnsi="Times New Roman" w:cs="Times New Roman"/>
          <w:sz w:val="24"/>
          <w:szCs w:val="24"/>
          <w:lang w:eastAsia="ru-RU"/>
        </w:rPr>
        <w:t xml:space="preserve">1.1 Заказчик поручает, а Поставщик обязуется в сроки, установленные настоящим Договором, поставлять </w:t>
      </w:r>
      <w:r w:rsidR="00385218" w:rsidRPr="00385218">
        <w:rPr>
          <w:rFonts w:ascii="Times New Roman" w:eastAsia="Times New Roman" w:hAnsi="Times New Roman" w:cs="Times New Roman"/>
          <w:b/>
          <w:sz w:val="24"/>
          <w:szCs w:val="24"/>
          <w:lang w:eastAsia="ru-RU"/>
        </w:rPr>
        <w:t>сантехнически</w:t>
      </w:r>
      <w:r w:rsidR="00385218">
        <w:rPr>
          <w:rFonts w:ascii="Times New Roman" w:eastAsia="Times New Roman" w:hAnsi="Times New Roman" w:cs="Times New Roman"/>
          <w:b/>
          <w:sz w:val="24"/>
          <w:szCs w:val="24"/>
          <w:lang w:eastAsia="ru-RU"/>
        </w:rPr>
        <w:t>е</w:t>
      </w:r>
      <w:r w:rsidR="00385218" w:rsidRPr="00385218">
        <w:rPr>
          <w:rFonts w:ascii="Times New Roman" w:eastAsia="Times New Roman" w:hAnsi="Times New Roman" w:cs="Times New Roman"/>
          <w:b/>
          <w:sz w:val="24"/>
          <w:szCs w:val="24"/>
          <w:lang w:eastAsia="ru-RU"/>
        </w:rPr>
        <w:t xml:space="preserve"> издели</w:t>
      </w:r>
      <w:r w:rsidR="00385218">
        <w:rPr>
          <w:rFonts w:ascii="Times New Roman" w:eastAsia="Times New Roman" w:hAnsi="Times New Roman" w:cs="Times New Roman"/>
          <w:b/>
          <w:sz w:val="24"/>
          <w:szCs w:val="24"/>
          <w:lang w:eastAsia="ru-RU"/>
        </w:rPr>
        <w:t>я</w:t>
      </w:r>
      <w:r w:rsidR="00385218" w:rsidRPr="00385218">
        <w:rPr>
          <w:rFonts w:ascii="Times New Roman" w:eastAsia="Times New Roman" w:hAnsi="Times New Roman" w:cs="Times New Roman"/>
          <w:b/>
          <w:sz w:val="24"/>
          <w:szCs w:val="24"/>
          <w:lang w:eastAsia="ru-RU"/>
        </w:rPr>
        <w:t xml:space="preserve"> </w:t>
      </w:r>
      <w:r w:rsidRPr="00EB3077">
        <w:rPr>
          <w:rFonts w:ascii="Times New Roman" w:eastAsia="Times New Roman" w:hAnsi="Times New Roman" w:cs="Times New Roman"/>
          <w:sz w:val="24"/>
          <w:szCs w:val="24"/>
          <w:lang w:eastAsia="ru-RU"/>
        </w:rPr>
        <w:t>(далее – Товар), согласно условиям настоящего Договора, в соответствии со Спецификацией (Приложение № 1 к настоящему Договору).</w:t>
      </w:r>
    </w:p>
    <w:p w14:paraId="61E3FFB9" w14:textId="77777777" w:rsidR="00EE15E9" w:rsidRPr="00EB3077" w:rsidRDefault="00EE15E9" w:rsidP="00EE15E9">
      <w:pPr>
        <w:spacing w:after="0" w:line="240" w:lineRule="auto"/>
        <w:rPr>
          <w:rFonts w:ascii="Times New Roman" w:eastAsia="Times New Roman" w:hAnsi="Times New Roman" w:cs="Times New Roman"/>
          <w:b/>
          <w:sz w:val="24"/>
          <w:szCs w:val="24"/>
          <w:lang w:eastAsia="ru-RU"/>
        </w:rPr>
      </w:pPr>
    </w:p>
    <w:p w14:paraId="02D63AC5" w14:textId="77777777" w:rsidR="00EE15E9" w:rsidRPr="00EB3077" w:rsidRDefault="00EE15E9" w:rsidP="00EE15E9">
      <w:pPr>
        <w:numPr>
          <w:ilvl w:val="0"/>
          <w:numId w:val="1"/>
        </w:numPr>
        <w:spacing w:after="0" w:line="256" w:lineRule="auto"/>
        <w:jc w:val="center"/>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Цена Договора и порядок оплаты</w:t>
      </w:r>
    </w:p>
    <w:p w14:paraId="6F9953E2" w14:textId="77777777" w:rsidR="00EE15E9" w:rsidRPr="00EB3077" w:rsidRDefault="00EE15E9" w:rsidP="00EE15E9">
      <w:pPr>
        <w:spacing w:after="0" w:line="240" w:lineRule="auto"/>
        <w:contextualSpacing/>
        <w:rPr>
          <w:rFonts w:ascii="Times New Roman" w:eastAsia="Times New Roman" w:hAnsi="Times New Roman" w:cs="Times New Roman"/>
          <w:b/>
          <w:sz w:val="24"/>
          <w:szCs w:val="24"/>
          <w:lang w:eastAsia="ru-RU"/>
        </w:rPr>
      </w:pPr>
    </w:p>
    <w:p w14:paraId="6833E768" w14:textId="77777777" w:rsidR="00EE15E9" w:rsidRPr="00EB3077" w:rsidRDefault="00EE15E9" w:rsidP="00EE15E9">
      <w:pPr>
        <w:spacing w:after="0" w:line="240" w:lineRule="auto"/>
        <w:jc w:val="both"/>
        <w:rPr>
          <w:rFonts w:ascii="Times New Roman" w:eastAsia="Courier New" w:hAnsi="Times New Roman" w:cs="Times New Roman"/>
          <w:sz w:val="24"/>
          <w:szCs w:val="24"/>
          <w:lang w:eastAsia="ru-RU"/>
        </w:rPr>
      </w:pPr>
      <w:r w:rsidRPr="00EB3077">
        <w:rPr>
          <w:rFonts w:ascii="Times New Roman" w:eastAsia="Times New Roman" w:hAnsi="Times New Roman" w:cs="Times New Roman"/>
          <w:sz w:val="24"/>
          <w:szCs w:val="24"/>
          <w:lang w:eastAsia="ru-RU"/>
        </w:rPr>
        <w:t xml:space="preserve">2.1. Цена договора составляет: </w:t>
      </w:r>
      <w:r w:rsidRPr="00EB3077">
        <w:rPr>
          <w:rFonts w:ascii="Times New Roman" w:eastAsia="Courier New" w:hAnsi="Times New Roman" w:cs="Times New Roman"/>
          <w:b/>
          <w:sz w:val="24"/>
          <w:szCs w:val="24"/>
          <w:lang w:eastAsia="ru-RU"/>
        </w:rPr>
        <w:t>__ (__) рублей __копеек,</w:t>
      </w:r>
      <w:r w:rsidRPr="00EB3077">
        <w:rPr>
          <w:rFonts w:ascii="Times New Roman" w:eastAsia="Courier New" w:hAnsi="Times New Roman" w:cs="Times New Roman"/>
          <w:sz w:val="24"/>
          <w:szCs w:val="24"/>
          <w:lang w:eastAsia="ru-RU"/>
        </w:rPr>
        <w:t xml:space="preserve"> в том числе НДС/ без НДС.</w:t>
      </w:r>
    </w:p>
    <w:p w14:paraId="2A417DB0" w14:textId="77777777" w:rsidR="00352BDA" w:rsidRPr="00EB3077" w:rsidRDefault="00352BDA" w:rsidP="00EE15E9">
      <w:pPr>
        <w:spacing w:after="0" w:line="240" w:lineRule="auto"/>
        <w:jc w:val="both"/>
        <w:rPr>
          <w:rFonts w:ascii="Times New Roman" w:eastAsia="Courier New" w:hAnsi="Times New Roman" w:cs="Times New Roman"/>
          <w:sz w:val="24"/>
          <w:szCs w:val="24"/>
          <w:lang w:eastAsia="ru-RU"/>
        </w:rPr>
      </w:pPr>
      <w:r w:rsidRPr="00EB3077">
        <w:rPr>
          <w:rFonts w:ascii="Times New Roman" w:eastAsia="Courier New"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2D7F9AE9" w14:textId="77777777" w:rsidR="00EE15E9" w:rsidRPr="00EB3077" w:rsidRDefault="00EE15E9" w:rsidP="00EE15E9">
      <w:pPr>
        <w:autoSpaceDE w:val="0"/>
        <w:autoSpaceDN w:val="0"/>
        <w:adjustRightInd w:val="0"/>
        <w:spacing w:after="0" w:line="240" w:lineRule="auto"/>
        <w:contextualSpacing/>
        <w:jc w:val="both"/>
        <w:rPr>
          <w:rFonts w:ascii="Times New Roman" w:eastAsia="Courier New" w:hAnsi="Times New Roman" w:cs="Times New Roman"/>
          <w:sz w:val="24"/>
          <w:szCs w:val="24"/>
          <w:lang w:eastAsia="ru-RU"/>
        </w:rPr>
      </w:pPr>
      <w:r w:rsidRPr="00EB3077">
        <w:rPr>
          <w:rFonts w:ascii="Times New Roman" w:eastAsia="Courier New" w:hAnsi="Times New Roman" w:cs="Times New Roman"/>
          <w:sz w:val="24"/>
          <w:szCs w:val="24"/>
          <w:lang w:eastAsia="ru-RU"/>
        </w:rPr>
        <w:t xml:space="preserve">2.2. Цена за единицу Товара и стоимость партии Товара устанавливается в Спецификации </w:t>
      </w:r>
      <w:r w:rsidRPr="00EB3077">
        <w:rPr>
          <w:rFonts w:ascii="Times New Roman" w:eastAsia="Times New Roman" w:hAnsi="Times New Roman" w:cs="Times New Roman"/>
          <w:sz w:val="24"/>
          <w:szCs w:val="24"/>
          <w:lang w:eastAsia="ru-RU"/>
        </w:rPr>
        <w:t>(Приложение № 1 к настоящему Договору)</w:t>
      </w:r>
      <w:r w:rsidRPr="00EB3077">
        <w:rPr>
          <w:rFonts w:ascii="Times New Roman" w:eastAsia="Courier New" w:hAnsi="Times New Roman" w:cs="Times New Roman"/>
          <w:sz w:val="24"/>
          <w:szCs w:val="24"/>
          <w:lang w:eastAsia="ru-RU"/>
        </w:rPr>
        <w:t xml:space="preserve">. </w:t>
      </w:r>
    </w:p>
    <w:p w14:paraId="1366AB8C" w14:textId="5D4F01F9" w:rsidR="00EE15E9" w:rsidRPr="00EB3077" w:rsidRDefault="00EE15E9" w:rsidP="00EE15E9">
      <w:pPr>
        <w:spacing w:after="0" w:line="240" w:lineRule="auto"/>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 xml:space="preserve">2.3. </w:t>
      </w:r>
      <w:r w:rsidRPr="00EB3077">
        <w:rPr>
          <w:rFonts w:ascii="Times New Roman" w:eastAsia="Times New Roman" w:hAnsi="Times New Roman" w:cs="Times New Roman"/>
          <w:sz w:val="24"/>
          <w:szCs w:val="24"/>
          <w:lang w:eastAsia="ru-RU" w:bidi="ru-RU"/>
        </w:rPr>
        <w:t>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дней со дня подписания акта приёма-передачи (товарной накладной, УПД) и выставленного Поставщиком счета, на расчётный счет Поставщика.</w:t>
      </w:r>
    </w:p>
    <w:p w14:paraId="64CFD799" w14:textId="77777777" w:rsidR="00EE15E9" w:rsidRPr="00EB3077" w:rsidRDefault="00EE15E9" w:rsidP="00EE15E9">
      <w:pPr>
        <w:spacing w:after="0" w:line="240" w:lineRule="auto"/>
        <w:jc w:val="both"/>
        <w:rPr>
          <w:rFonts w:ascii="Times New Roman" w:eastAsia="Times New Roman" w:hAnsi="Times New Roman" w:cs="Times New Roman"/>
          <w:b/>
          <w:bCs/>
          <w:sz w:val="24"/>
          <w:szCs w:val="24"/>
          <w:lang w:eastAsia="ru-RU"/>
        </w:rPr>
      </w:pPr>
    </w:p>
    <w:p w14:paraId="148EFC33" w14:textId="77777777" w:rsidR="00EE15E9" w:rsidRPr="00EB3077" w:rsidRDefault="00EE15E9" w:rsidP="00EE15E9">
      <w:pPr>
        <w:numPr>
          <w:ilvl w:val="0"/>
          <w:numId w:val="1"/>
        </w:numPr>
        <w:spacing w:after="0" w:line="256"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Порядок поставки Товара</w:t>
      </w:r>
    </w:p>
    <w:p w14:paraId="4C6DEE6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3.1. Поставщик обязуется производить поставку товара партиями по заявкам Заказчика. </w:t>
      </w:r>
    </w:p>
    <w:p w14:paraId="30605A0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3.2. Срок поставки товара: в течение 3 (трех) календарных дней с </w:t>
      </w:r>
      <w:r w:rsidR="00553FA8">
        <w:rPr>
          <w:rFonts w:ascii="Times New Roman" w:eastAsia="Times New Roman" w:hAnsi="Times New Roman" w:cs="Times New Roman"/>
          <w:bCs/>
          <w:sz w:val="24"/>
          <w:szCs w:val="24"/>
          <w:lang w:eastAsia="ru-RU"/>
        </w:rPr>
        <w:t>даты</w:t>
      </w:r>
      <w:r w:rsidRPr="00EB3077">
        <w:rPr>
          <w:rFonts w:ascii="Times New Roman" w:eastAsia="Times New Roman" w:hAnsi="Times New Roman" w:cs="Times New Roman"/>
          <w:bCs/>
          <w:sz w:val="24"/>
          <w:szCs w:val="24"/>
          <w:lang w:eastAsia="ru-RU"/>
        </w:rPr>
        <w:t xml:space="preserve"> подачи заявки. </w:t>
      </w:r>
    </w:p>
    <w:p w14:paraId="7B6BCD75"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3.3. Период поставки товара: с </w:t>
      </w:r>
      <w:r w:rsidR="00553FA8">
        <w:rPr>
          <w:rFonts w:ascii="Times New Roman" w:eastAsia="Times New Roman" w:hAnsi="Times New Roman" w:cs="Times New Roman"/>
          <w:bCs/>
          <w:sz w:val="24"/>
          <w:szCs w:val="24"/>
          <w:lang w:eastAsia="ru-RU"/>
        </w:rPr>
        <w:t>даты</w:t>
      </w:r>
      <w:r w:rsidRPr="00EB3077">
        <w:rPr>
          <w:rFonts w:ascii="Times New Roman" w:eastAsia="Times New Roman" w:hAnsi="Times New Roman" w:cs="Times New Roman"/>
          <w:bCs/>
          <w:sz w:val="24"/>
          <w:szCs w:val="24"/>
          <w:lang w:eastAsia="ru-RU"/>
        </w:rPr>
        <w:t xml:space="preserve"> заключения договора </w:t>
      </w:r>
      <w:r w:rsidR="008C1FA9" w:rsidRPr="00EB3077">
        <w:rPr>
          <w:rFonts w:ascii="Times New Roman" w:eastAsia="Times New Roman" w:hAnsi="Times New Roman" w:cs="Times New Roman"/>
          <w:bCs/>
          <w:sz w:val="24"/>
          <w:szCs w:val="24"/>
          <w:lang w:eastAsia="ru-RU"/>
        </w:rPr>
        <w:t>п</w:t>
      </w:r>
      <w:r w:rsidRPr="00EB3077">
        <w:rPr>
          <w:rFonts w:ascii="Times New Roman" w:eastAsia="Times New Roman" w:hAnsi="Times New Roman" w:cs="Times New Roman"/>
          <w:bCs/>
          <w:sz w:val="24"/>
          <w:szCs w:val="24"/>
          <w:lang w:eastAsia="ru-RU"/>
        </w:rPr>
        <w:t>о 3</w:t>
      </w:r>
      <w:r w:rsidR="00385218">
        <w:rPr>
          <w:rFonts w:ascii="Times New Roman" w:eastAsia="Times New Roman" w:hAnsi="Times New Roman" w:cs="Times New Roman"/>
          <w:bCs/>
          <w:sz w:val="24"/>
          <w:szCs w:val="24"/>
          <w:lang w:eastAsia="ru-RU"/>
        </w:rPr>
        <w:t>1</w:t>
      </w:r>
      <w:r w:rsidRPr="00EB3077">
        <w:rPr>
          <w:rFonts w:ascii="Times New Roman" w:eastAsia="Times New Roman" w:hAnsi="Times New Roman" w:cs="Times New Roman"/>
          <w:bCs/>
          <w:sz w:val="24"/>
          <w:szCs w:val="24"/>
          <w:lang w:eastAsia="ru-RU"/>
        </w:rPr>
        <w:t>.</w:t>
      </w:r>
      <w:r w:rsidR="008C1FA9" w:rsidRPr="00EB3077">
        <w:rPr>
          <w:rFonts w:ascii="Times New Roman" w:eastAsia="Times New Roman" w:hAnsi="Times New Roman" w:cs="Times New Roman"/>
          <w:bCs/>
          <w:sz w:val="24"/>
          <w:szCs w:val="24"/>
          <w:lang w:eastAsia="ru-RU"/>
        </w:rPr>
        <w:t>0</w:t>
      </w:r>
      <w:r w:rsidR="00385218">
        <w:rPr>
          <w:rFonts w:ascii="Times New Roman" w:eastAsia="Times New Roman" w:hAnsi="Times New Roman" w:cs="Times New Roman"/>
          <w:bCs/>
          <w:sz w:val="24"/>
          <w:szCs w:val="24"/>
          <w:lang w:eastAsia="ru-RU"/>
        </w:rPr>
        <w:t>7</w:t>
      </w:r>
      <w:r w:rsidRPr="00EB3077">
        <w:rPr>
          <w:rFonts w:ascii="Times New Roman" w:eastAsia="Times New Roman" w:hAnsi="Times New Roman" w:cs="Times New Roman"/>
          <w:bCs/>
          <w:sz w:val="24"/>
          <w:szCs w:val="24"/>
          <w:lang w:eastAsia="ru-RU"/>
        </w:rPr>
        <w:t>.202</w:t>
      </w:r>
      <w:r w:rsidR="00EB3077" w:rsidRPr="00EB3077">
        <w:rPr>
          <w:rFonts w:ascii="Times New Roman" w:eastAsia="Times New Roman" w:hAnsi="Times New Roman" w:cs="Times New Roman"/>
          <w:bCs/>
          <w:sz w:val="24"/>
          <w:szCs w:val="24"/>
          <w:lang w:eastAsia="ru-RU"/>
        </w:rPr>
        <w:t>6</w:t>
      </w:r>
      <w:r w:rsidRPr="00EB3077">
        <w:rPr>
          <w:rFonts w:ascii="Times New Roman" w:eastAsia="Times New Roman" w:hAnsi="Times New Roman" w:cs="Times New Roman"/>
          <w:bCs/>
          <w:sz w:val="24"/>
          <w:szCs w:val="24"/>
          <w:lang w:eastAsia="ru-RU"/>
        </w:rPr>
        <w:t xml:space="preserve"> г.</w:t>
      </w:r>
    </w:p>
    <w:p w14:paraId="71B603CD" w14:textId="77777777"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3.4. Место поставки: </w:t>
      </w:r>
      <w:r w:rsidR="0083773B">
        <w:rPr>
          <w:rFonts w:ascii="Times New Roman" w:eastAsia="Times New Roman" w:hAnsi="Times New Roman" w:cs="Times New Roman"/>
          <w:bCs/>
          <w:sz w:val="24"/>
          <w:szCs w:val="24"/>
          <w:lang w:eastAsia="ru-RU"/>
        </w:rPr>
        <w:t xml:space="preserve">г. Иркутск, ул. Омулевского, </w:t>
      </w:r>
      <w:r w:rsidRPr="00EB3077">
        <w:rPr>
          <w:rFonts w:ascii="Times New Roman" w:eastAsia="Times New Roman" w:hAnsi="Times New Roman" w:cs="Times New Roman"/>
          <w:bCs/>
          <w:sz w:val="24"/>
          <w:szCs w:val="24"/>
          <w:lang w:eastAsia="ru-RU"/>
        </w:rPr>
        <w:t>49.</w:t>
      </w:r>
    </w:p>
    <w:p w14:paraId="6EBCCAE1" w14:textId="77777777" w:rsidR="0083773B" w:rsidRPr="00EB3077" w:rsidRDefault="0083773B" w:rsidP="00EE15E9">
      <w:pPr>
        <w:spacing w:after="0" w:line="240" w:lineRule="auto"/>
        <w:jc w:val="both"/>
        <w:rPr>
          <w:rFonts w:ascii="Times New Roman" w:eastAsia="Times New Roman" w:hAnsi="Times New Roman" w:cs="Times New Roman"/>
          <w:b/>
          <w:bCs/>
          <w:sz w:val="24"/>
          <w:szCs w:val="24"/>
          <w:lang w:eastAsia="ru-RU"/>
        </w:rPr>
      </w:pPr>
    </w:p>
    <w:p w14:paraId="5BBFF9DF" w14:textId="77777777" w:rsidR="00EE15E9" w:rsidRPr="00EB3077" w:rsidRDefault="00EE15E9" w:rsidP="00EE15E9">
      <w:pPr>
        <w:numPr>
          <w:ilvl w:val="0"/>
          <w:numId w:val="2"/>
        </w:numPr>
        <w:spacing w:after="0" w:line="256"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Гарантии качества Товара</w:t>
      </w:r>
    </w:p>
    <w:p w14:paraId="6EE1BBA5" w14:textId="77777777" w:rsidR="00EE15E9" w:rsidRPr="00EB3077" w:rsidRDefault="00EE15E9" w:rsidP="00EE15E9">
      <w:pPr>
        <w:spacing w:after="0" w:line="240" w:lineRule="auto"/>
        <w:contextualSpacing/>
        <w:rPr>
          <w:rFonts w:ascii="Times New Roman" w:eastAsia="Times New Roman" w:hAnsi="Times New Roman" w:cs="Times New Roman"/>
          <w:b/>
          <w:bCs/>
          <w:sz w:val="24"/>
          <w:szCs w:val="24"/>
          <w:lang w:eastAsia="ru-RU"/>
        </w:rPr>
      </w:pPr>
    </w:p>
    <w:p w14:paraId="64E8AEC3"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4.1. Поставщик гарантирует качество и надежность поставляемого Товара. Качество и комплектность поставляемого Товара должны соответствовать сертификатам соответствия, ГОСТ, ТУ, принятым для данного вида товаров, образцам Товара.</w:t>
      </w:r>
    </w:p>
    <w:p w14:paraId="4D85589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 Поставщик гарантирует, что:</w:t>
      </w:r>
    </w:p>
    <w:p w14:paraId="0FA37178"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0C44C451"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4.2.2. Товар является новым и соответствует техническим условиям, нормам и параметрам фирмы - производителя. </w:t>
      </w:r>
    </w:p>
    <w:p w14:paraId="452C01F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4.2.3.  Товар безопасен при использовании.</w:t>
      </w:r>
    </w:p>
    <w:p w14:paraId="445500F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4.2.4.  </w:t>
      </w:r>
      <w:r w:rsidRPr="00EB3077">
        <w:rPr>
          <w:rFonts w:ascii="Times New Roman" w:eastAsia="Courier New" w:hAnsi="Times New Roman" w:cs="Times New Roman"/>
          <w:sz w:val="24"/>
          <w:szCs w:val="24"/>
          <w:lang w:eastAsia="ru-RU"/>
        </w:rPr>
        <w:t>Гарантийный срок составляет не менее срока указанного заводом изготовителем (производителем)</w:t>
      </w:r>
      <w:r w:rsidRPr="00EB3077">
        <w:rPr>
          <w:rFonts w:ascii="Times New Roman" w:eastAsia="Times New Roman" w:hAnsi="Times New Roman" w:cs="Times New Roman"/>
          <w:bCs/>
          <w:sz w:val="24"/>
          <w:szCs w:val="24"/>
          <w:lang w:eastAsia="ru-RU"/>
        </w:rPr>
        <w:t xml:space="preserve">. В случае выявления Товара не соответствующего требованиям качества ГОСТ, </w:t>
      </w:r>
      <w:r w:rsidRPr="00EB3077">
        <w:rPr>
          <w:rFonts w:ascii="Times New Roman" w:eastAsia="Times New Roman" w:hAnsi="Times New Roman" w:cs="Times New Roman"/>
          <w:bCs/>
          <w:sz w:val="24"/>
          <w:szCs w:val="24"/>
          <w:lang w:eastAsia="ru-RU"/>
        </w:rPr>
        <w:lastRenderedPageBreak/>
        <w:t xml:space="preserve">принятого для данного вида товаров, Поставщик обязан своими силами и за свой счет незамедлительно заменить некачественный Товар, на Товар надлежащего качества. </w:t>
      </w:r>
    </w:p>
    <w:p w14:paraId="0C136E4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 </w:t>
      </w:r>
    </w:p>
    <w:p w14:paraId="6079A1FB"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5. Права и обязанности Сторон</w:t>
      </w:r>
    </w:p>
    <w:p w14:paraId="35480961"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 Поставщик обязан:</w:t>
      </w:r>
    </w:p>
    <w:p w14:paraId="279C96F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5.1.1. Передать Покупателю Товар надлежащего качества, в надлежащей упаковке. Одновременно с передачей Товара Поставщик обязан передать Покупателю: Сертификаты соответствия и Паспорта качества на Товар.  </w:t>
      </w:r>
    </w:p>
    <w:p w14:paraId="3D59766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5.1.2. Возвратить Покупателю стоимость Товара ненадлежащего качества в течение 10 (десяти) календарных дней от даты приема-передачи Товара, если дефекты были обнаружены в момент приема-передачи Товара, или в течение 5 (пяти) рабочих дней с момента получения уведомления об обнаружении производственных дефектов.</w:t>
      </w:r>
    </w:p>
    <w:p w14:paraId="2C20F98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5.1.3. Предоставить документы, подтверждающие выполнение обязательств Поставщика (товарные накладные, УПД), при условии, что обязательства по поставке Товара выполнены Поставщиком надлежащим образом.</w:t>
      </w:r>
    </w:p>
    <w:p w14:paraId="0810B5C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5.2. Покупатель обязан:</w:t>
      </w:r>
    </w:p>
    <w:p w14:paraId="0419C2E6"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5.2.1. Оплатить Товар согласно разделу 2 настоящего Договора.</w:t>
      </w:r>
    </w:p>
    <w:p w14:paraId="6B56A8D9" w14:textId="77777777" w:rsidR="00EE15E9" w:rsidRPr="00EB3077" w:rsidRDefault="00EE15E9" w:rsidP="00646CE6">
      <w:pPr>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bCs/>
          <w:sz w:val="24"/>
          <w:szCs w:val="24"/>
          <w:lang w:eastAsia="ru-RU"/>
        </w:rPr>
        <w:t>5.2.2. Проверить продукцию по количеству (согласно накладной), в порядке и сроки, установленные настоящим договором и действующим законодательством. Приемка продукции по количеству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№П-6</w:t>
      </w:r>
      <w:r w:rsidRPr="00EB3077">
        <w:rPr>
          <w:rFonts w:ascii="Times New Roman" w:eastAsia="Times New Roman" w:hAnsi="Times New Roman" w:cs="Times New Roman"/>
          <w:sz w:val="24"/>
          <w:szCs w:val="24"/>
          <w:lang w:eastAsia="ru-RU"/>
        </w:rPr>
        <w:t>.</w:t>
      </w:r>
    </w:p>
    <w:p w14:paraId="76988EFB" w14:textId="480C47FF" w:rsidR="00EE15E9" w:rsidRPr="00EB3077" w:rsidRDefault="00EE15E9" w:rsidP="00646CE6">
      <w:pPr>
        <w:tabs>
          <w:tab w:val="left" w:pos="142"/>
        </w:tabs>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sz w:val="24"/>
          <w:szCs w:val="24"/>
          <w:lang w:eastAsia="ru-RU"/>
        </w:rPr>
        <w:t xml:space="preserve">5.2.3. </w:t>
      </w:r>
      <w:r w:rsidRPr="00EB3077">
        <w:rPr>
          <w:rFonts w:ascii="Times New Roman" w:eastAsia="Times New Roman" w:hAnsi="Times New Roman" w:cs="Times New Roman"/>
          <w:bCs/>
          <w:sz w:val="24"/>
          <w:szCs w:val="24"/>
          <w:lang w:eastAsia="ru-RU"/>
        </w:rPr>
        <w:t>Проверить Товар по качеству</w:t>
      </w:r>
      <w:r w:rsidRPr="00EB3077">
        <w:rPr>
          <w:rFonts w:ascii="Times New Roman" w:eastAsia="Times New Roman" w:hAnsi="Times New Roman" w:cs="Times New Roman"/>
          <w:sz w:val="24"/>
          <w:szCs w:val="24"/>
          <w:lang w:eastAsia="ru-RU"/>
        </w:rPr>
        <w:t xml:space="preserve">, </w:t>
      </w:r>
      <w:r w:rsidRPr="00EB3077">
        <w:rPr>
          <w:rFonts w:ascii="Times New Roman" w:eastAsia="Times New Roman" w:hAnsi="Times New Roman" w:cs="Times New Roman"/>
          <w:bCs/>
          <w:sz w:val="24"/>
          <w:szCs w:val="24"/>
          <w:lang w:eastAsia="ru-RU"/>
        </w:rPr>
        <w:t xml:space="preserve">в порядке и сроки, установленные настоящим договором и действующим законодательством. Приемка продукции по качеству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№П-7. </w:t>
      </w:r>
    </w:p>
    <w:p w14:paraId="55B220A7"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5.3.    Покупатель имеет право:</w:t>
      </w:r>
    </w:p>
    <w:p w14:paraId="2D9B8F0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5.3.1. Предъявить требования, связанные с недостатками Товара, после приемки Товара в соответствии с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5.2.2., 5.2.3. настоящего Договора.</w:t>
      </w:r>
    </w:p>
    <w:p w14:paraId="43CB73C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p>
    <w:p w14:paraId="6F26ABBB"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6. Ответственность Сторон</w:t>
      </w:r>
    </w:p>
    <w:p w14:paraId="3997157A"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41FBC9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6.1. За нарушение Покупателем срока оплаты Товара, установленного в соответствии с разделом 2 настоящего Договора, Покупатель уплачивает Поставщику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 3.2. настоящего Договора, до момента полного исполнения соответствующего обязательства по настоящему Договору.</w:t>
      </w:r>
    </w:p>
    <w:p w14:paraId="0091D8F4" w14:textId="1A32DE53"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6.2. За неисполнение, либо ненадлежащее исполнение Поставщиком обязательств по поставке Товара, предусмотренных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1.1.,</w:t>
      </w:r>
      <w:r w:rsidR="00646CE6">
        <w:rPr>
          <w:rFonts w:ascii="Times New Roman" w:eastAsia="Times New Roman" w:hAnsi="Times New Roman" w:cs="Times New Roman"/>
          <w:bCs/>
          <w:sz w:val="24"/>
          <w:szCs w:val="24"/>
          <w:lang w:eastAsia="ru-RU"/>
        </w:rPr>
        <w:t xml:space="preserve"> </w:t>
      </w:r>
      <w:r w:rsidRPr="00EB3077">
        <w:rPr>
          <w:rFonts w:ascii="Times New Roman" w:eastAsia="Times New Roman" w:hAnsi="Times New Roman" w:cs="Times New Roman"/>
          <w:bCs/>
          <w:sz w:val="24"/>
          <w:szCs w:val="24"/>
          <w:lang w:eastAsia="ru-RU"/>
        </w:rPr>
        <w:t>5.1.1., 5.1.2., 5.1.3. настоящего Договора, а также в случае ненадлежащего исполнения Поставщиком своих обязательств относительно количества, ассортимента, комплектации поставляемого Товара, Поставщик уплачивает Покупателю пени в размере в размере 3 % (три процента) от стоимости Товара по настоящему Договору за каждый день не исполнения, либо ненадлежащего исполнения выше указанных обязательств.</w:t>
      </w:r>
    </w:p>
    <w:p w14:paraId="763CA6D5"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6.3. В случае поставки некачественного Товара, либо неисполнения (ненадлежащее исполнение) Поставщиком гарантийных обязательств и гарантий, Покупатель вправе потребовать от Поставщика уплату пени в размере 3 % (три процента) от стоимости Товара по настоящему Договору, за каждый день не исполнения, либо ненадлежащего исполнения вышеуказанных обязательств.</w:t>
      </w:r>
    </w:p>
    <w:p w14:paraId="0FD9414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6.4. В случае поставки Товара, позднее срока, установленного п. 3.2. настоящего Договора, Покупатель вправе потребовать от Поставщика пени в размере 3 % от стоимости Товара по настоящему Договору, за каждый день просрочки. </w:t>
      </w:r>
    </w:p>
    <w:p w14:paraId="1CAAF906"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lastRenderedPageBreak/>
        <w:t>6.</w:t>
      </w:r>
      <w:r w:rsidR="0083773B">
        <w:rPr>
          <w:rFonts w:ascii="Times New Roman" w:eastAsia="Times New Roman" w:hAnsi="Times New Roman" w:cs="Times New Roman"/>
          <w:bCs/>
          <w:sz w:val="24"/>
          <w:szCs w:val="24"/>
          <w:lang w:eastAsia="ru-RU"/>
        </w:rPr>
        <w:t>5</w:t>
      </w:r>
      <w:r w:rsidRPr="00EB3077">
        <w:rPr>
          <w:rFonts w:ascii="Times New Roman" w:eastAsia="Times New Roman" w:hAnsi="Times New Roman" w:cs="Times New Roman"/>
          <w:bCs/>
          <w:sz w:val="24"/>
          <w:szCs w:val="24"/>
          <w:lang w:eastAsia="ru-RU"/>
        </w:rPr>
        <w:t>. При изъятии Товара у Покупателя третьими лицами по законным основаниям, Поставщик обязан возместить Покупателю все понесенные последним убытки и расходы.</w:t>
      </w:r>
    </w:p>
    <w:p w14:paraId="66200AA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w:t>
      </w:r>
      <w:r w:rsidR="0083773B">
        <w:rPr>
          <w:rFonts w:ascii="Times New Roman" w:eastAsia="Times New Roman" w:hAnsi="Times New Roman" w:cs="Times New Roman"/>
          <w:bCs/>
          <w:sz w:val="24"/>
          <w:szCs w:val="24"/>
          <w:lang w:eastAsia="ru-RU"/>
        </w:rPr>
        <w:t>6</w:t>
      </w:r>
      <w:r w:rsidRPr="00EB3077">
        <w:rPr>
          <w:rFonts w:ascii="Times New Roman" w:eastAsia="Times New Roman" w:hAnsi="Times New Roman" w:cs="Times New Roman"/>
          <w:bCs/>
          <w:sz w:val="24"/>
          <w:szCs w:val="24"/>
          <w:lang w:eastAsia="ru-RU"/>
        </w:rPr>
        <w:t>. Возмещение убытков выплачивается Поставщиком Покупателю не зависимо от уплаты пени.</w:t>
      </w:r>
    </w:p>
    <w:p w14:paraId="7646BB8E" w14:textId="77777777" w:rsidR="00EE15E9" w:rsidRPr="00EB3077" w:rsidRDefault="00EE15E9" w:rsidP="00EE15E9">
      <w:pPr>
        <w:spacing w:after="0" w:line="240" w:lineRule="auto"/>
        <w:rPr>
          <w:rFonts w:ascii="Times New Roman" w:eastAsia="Times New Roman" w:hAnsi="Times New Roman" w:cs="Times New Roman"/>
          <w:b/>
          <w:bCs/>
          <w:sz w:val="24"/>
          <w:szCs w:val="24"/>
          <w:lang w:eastAsia="ru-RU"/>
        </w:rPr>
      </w:pPr>
    </w:p>
    <w:p w14:paraId="12962A94"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7. Действие непреодолимой силы</w:t>
      </w:r>
    </w:p>
    <w:p w14:paraId="25EC2A23"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019474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14D10C7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7.2. Каждая из Сторон обязана письменно сообщить о наступлении обстоятельств непреодолимой силы не позднее 2 (двух) рабочих дней с начала их действия.</w:t>
      </w:r>
    </w:p>
    <w:p w14:paraId="32D92E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50DB4C22"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080492B1"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8. Порядок разрешения споров</w:t>
      </w:r>
    </w:p>
    <w:p w14:paraId="327C37B7"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62722FC9"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8.1. Все споры или разногласия, возникшие между Сторонами по настоящему Договору или в связи с ним, разрешаются путем переговоров между ними. </w:t>
      </w:r>
    </w:p>
    <w:p w14:paraId="51A016B9" w14:textId="06BE4F6E" w:rsidR="00EE15E9" w:rsidRPr="00EB3077" w:rsidRDefault="00EE15E9" w:rsidP="00EE15E9">
      <w:pPr>
        <w:spacing w:after="0" w:line="240" w:lineRule="auto"/>
        <w:jc w:val="both"/>
        <w:rPr>
          <w:rFonts w:ascii="Times New Roman" w:eastAsia="Times New Roman" w:hAnsi="Times New Roman" w:cs="Times New Roman"/>
          <w:bCs/>
          <w:color w:val="FF0000"/>
          <w:sz w:val="24"/>
          <w:szCs w:val="24"/>
          <w:lang w:eastAsia="ru-RU"/>
        </w:rPr>
      </w:pPr>
      <w:r w:rsidRPr="00EB3077">
        <w:rPr>
          <w:rFonts w:ascii="Times New Roman" w:eastAsia="Times New Roman" w:hAnsi="Times New Roman" w:cs="Times New Roman"/>
          <w:bCs/>
          <w:sz w:val="24"/>
          <w:szCs w:val="24"/>
          <w:lang w:eastAsia="ru-RU"/>
        </w:rPr>
        <w:t xml:space="preserve">8.2. В случае невозможности разрешения разногласий путем переговоров они подлежат рассмотрению в Арбитражном суде </w:t>
      </w:r>
      <w:r w:rsidR="00FD2D07">
        <w:rPr>
          <w:rFonts w:ascii="Times New Roman" w:eastAsia="Times New Roman" w:hAnsi="Times New Roman" w:cs="Times New Roman"/>
          <w:bCs/>
          <w:sz w:val="24"/>
          <w:szCs w:val="24"/>
          <w:lang w:eastAsia="ru-RU"/>
        </w:rPr>
        <w:t>Иркутской области</w:t>
      </w:r>
      <w:r w:rsidRPr="00EB3077">
        <w:rPr>
          <w:rFonts w:ascii="Times New Roman" w:eastAsia="Times New Roman" w:hAnsi="Times New Roman" w:cs="Times New Roman"/>
          <w:bCs/>
          <w:sz w:val="24"/>
          <w:szCs w:val="24"/>
          <w:lang w:eastAsia="ru-RU"/>
        </w:rPr>
        <w:t>.</w:t>
      </w:r>
    </w:p>
    <w:p w14:paraId="059495D8"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304542C1"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9. Порядок расторжения Договора</w:t>
      </w:r>
    </w:p>
    <w:p w14:paraId="6C1EC44C"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35D7DC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9.1. Расторжение настоящего Договора допускается по соглашению Сторон, решению суда по основаниям, предусмотренным гражданским законодательством Российской Федерации, в односторонне порядке согласно п. 9.2. настоящего Договора.</w:t>
      </w:r>
    </w:p>
    <w:p w14:paraId="64B0651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9.2. Покупатель вправе расторгнуть настоящий Договор в односторонне порядке, письменно уведомив Поставщика. Договор прекращает свое действие с даты, указанной в уведомлении, но не ранее чем через 5 (пять) рабочих дней после получения уведомления другой Стороной.</w:t>
      </w:r>
    </w:p>
    <w:p w14:paraId="5E23C733"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p>
    <w:p w14:paraId="1D9DDC2D"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10. Срок действия Договора</w:t>
      </w:r>
    </w:p>
    <w:p w14:paraId="4C146C5C"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468DE03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10.1. </w:t>
      </w:r>
      <w:r w:rsidR="00EB3077" w:rsidRPr="00EB3077">
        <w:rPr>
          <w:rFonts w:ascii="Times New Roman" w:eastAsia="Times New Roman" w:hAnsi="Times New Roman" w:cs="Times New Roman"/>
          <w:bCs/>
          <w:sz w:val="24"/>
          <w:szCs w:val="24"/>
          <w:lang w:eastAsia="ru-RU"/>
        </w:rPr>
        <w:t xml:space="preserve">Договор вступает в силу с </w:t>
      </w:r>
      <w:r w:rsidR="00553FA8">
        <w:rPr>
          <w:rFonts w:ascii="Times New Roman" w:eastAsia="Times New Roman" w:hAnsi="Times New Roman" w:cs="Times New Roman"/>
          <w:bCs/>
          <w:sz w:val="24"/>
          <w:szCs w:val="24"/>
          <w:lang w:eastAsia="ru-RU"/>
        </w:rPr>
        <w:t>даты</w:t>
      </w:r>
      <w:r w:rsidR="00EB3077" w:rsidRPr="00EB3077">
        <w:rPr>
          <w:rFonts w:ascii="Times New Roman" w:eastAsia="Times New Roman" w:hAnsi="Times New Roman" w:cs="Times New Roman"/>
          <w:bCs/>
          <w:sz w:val="24"/>
          <w:szCs w:val="24"/>
          <w:lang w:eastAsia="ru-RU"/>
        </w:rPr>
        <w:t xml:space="preserve"> подписания Договора и действует по 31.12.2026 г., за исключением гарантийных обязательств, обязательств по возмещению убытков и выплате неустойки.</w:t>
      </w:r>
    </w:p>
    <w:p w14:paraId="4BE03D54"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11. Антикоррупционные условия</w:t>
      </w:r>
    </w:p>
    <w:p w14:paraId="749DB00E"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607802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06794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671FB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653771A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Под действиями работника, осуществляемыми в пользу стимулирующей его Стороны, понимаются:</w:t>
      </w:r>
    </w:p>
    <w:p w14:paraId="1B11431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предоставление неоправданных преимуществ по сравнению с другими контрагентами;</w:t>
      </w:r>
    </w:p>
    <w:p w14:paraId="0048384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предоставление каких-либо гарантий;</w:t>
      </w:r>
    </w:p>
    <w:p w14:paraId="6DA4C57A"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ускорение существующих процедур;</w:t>
      </w:r>
    </w:p>
    <w:p w14:paraId="6538BB8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C7FFD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652E97D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784AF0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83AC2A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114991B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E67597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DE10BF7" w14:textId="23B3A3BB"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11.10. В случае нарушения одной Стороной обязательств воздерживаться от запрещенных в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11.1. – 11.9.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6D94F0B9"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12. Прочие условия</w:t>
      </w:r>
    </w:p>
    <w:p w14:paraId="05E3DBE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12.1.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1178CA2C" w14:textId="3D9D05B0"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12.2. Неисполнение Стороной обязательства, предусмотренного п.</w:t>
      </w:r>
      <w:r w:rsidR="005E48CD">
        <w:rPr>
          <w:rFonts w:ascii="Times New Roman" w:eastAsia="Times New Roman" w:hAnsi="Times New Roman" w:cs="Times New Roman"/>
          <w:bCs/>
          <w:sz w:val="24"/>
          <w:szCs w:val="24"/>
          <w:lang w:eastAsia="ru-RU"/>
        </w:rPr>
        <w:t xml:space="preserve"> </w:t>
      </w:r>
      <w:r w:rsidRPr="00EB3077">
        <w:rPr>
          <w:rFonts w:ascii="Times New Roman" w:eastAsia="Times New Roman" w:hAnsi="Times New Roman" w:cs="Times New Roman"/>
          <w:bCs/>
          <w:sz w:val="24"/>
          <w:szCs w:val="24"/>
          <w:lang w:eastAsia="ru-RU"/>
        </w:rPr>
        <w:t>1</w:t>
      </w:r>
      <w:r w:rsidR="003F1EBB" w:rsidRPr="00EB3077">
        <w:rPr>
          <w:rFonts w:ascii="Times New Roman" w:eastAsia="Times New Roman" w:hAnsi="Times New Roman" w:cs="Times New Roman"/>
          <w:bCs/>
          <w:sz w:val="24"/>
          <w:szCs w:val="24"/>
          <w:lang w:eastAsia="ru-RU"/>
        </w:rPr>
        <w:t>2</w:t>
      </w:r>
      <w:r w:rsidRPr="00EB3077">
        <w:rPr>
          <w:rFonts w:ascii="Times New Roman" w:eastAsia="Times New Roman" w:hAnsi="Times New Roman" w:cs="Times New Roman"/>
          <w:bCs/>
          <w:sz w:val="24"/>
          <w:szCs w:val="24"/>
          <w:lang w:eastAsia="ru-RU"/>
        </w:rPr>
        <w:t>.1.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61F0C0D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12.3. Покупатель не обязан возмещать Поставщику дополнительные расходы, вызванные изменением исходных данных для поставки Товара по настоящему Договору вследствие обстоятельств, не зависящих от Покупателя.</w:t>
      </w:r>
    </w:p>
    <w:p w14:paraId="6C23D80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12.4. Стороны вправе при исполнении настоящего Договора по согласованию Сторон изменить его условия в случаях, предусмотренных действующим законодательством Российской Федерации.</w:t>
      </w:r>
    </w:p>
    <w:p w14:paraId="3623FE3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12.5. Право (требование), принадлежащее Поставщику по настоящему Договору, не может быть передано им другому лицу по сделке (уступка требования).</w:t>
      </w:r>
    </w:p>
    <w:p w14:paraId="1DDBF36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12.6. Настоящий Договор составлен в двух экземплярах, имеющих одинаковую юридическую силу, по одному для каждой из Сторон.</w:t>
      </w:r>
    </w:p>
    <w:p w14:paraId="1A164A9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12.7. Неотъемлемой частью настоящего договора являются Приложения № 1 - Спецификация.</w:t>
      </w:r>
    </w:p>
    <w:p w14:paraId="6438E403" w14:textId="77777777" w:rsidR="00EE15E9" w:rsidRPr="00EB3077" w:rsidRDefault="00EE15E9" w:rsidP="00EE15E9">
      <w:pPr>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13. Юридические адреса, банковские реквизиты и подписи Сторон</w:t>
      </w:r>
    </w:p>
    <w:p w14:paraId="759040C5" w14:textId="77777777" w:rsidR="00EE15E9" w:rsidRPr="00EB3077" w:rsidRDefault="00EE15E9" w:rsidP="00EE15E9">
      <w:pPr>
        <w:spacing w:after="0" w:line="240" w:lineRule="auto"/>
        <w:jc w:val="center"/>
        <w:rPr>
          <w:rFonts w:ascii="Times New Roman" w:eastAsia="Times New Roman" w:hAnsi="Times New Roman" w:cs="Times New Roman"/>
          <w:b/>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B3077" w14:paraId="0195D64D"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3A11C52C"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56C5E959"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Поставщик</w:t>
            </w:r>
          </w:p>
        </w:tc>
      </w:tr>
      <w:tr w:rsidR="00EE15E9" w:rsidRPr="00EB3077" w14:paraId="7C6FEF3D"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6C4AE8B7" w14:textId="77777777" w:rsidR="00EE15E9" w:rsidRPr="00EB3077" w:rsidRDefault="00BB591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EB3077">
              <w:rPr>
                <w:rFonts w:ascii="Times New Roman" w:eastAsia="Times New Roman" w:hAnsi="Times New Roman" w:cs="Times New Roman"/>
                <w:b/>
                <w:color w:val="000000"/>
                <w:sz w:val="24"/>
                <w:szCs w:val="24"/>
                <w:lang w:eastAsia="ru-RU"/>
              </w:rPr>
              <w:t>АО  «</w:t>
            </w:r>
            <w:proofErr w:type="gramEnd"/>
            <w:r w:rsidRPr="00EB3077">
              <w:rPr>
                <w:rFonts w:ascii="Times New Roman" w:eastAsia="Times New Roman" w:hAnsi="Times New Roman" w:cs="Times New Roman"/>
                <w:b/>
                <w:color w:val="000000"/>
                <w:sz w:val="24"/>
                <w:szCs w:val="24"/>
                <w:lang w:eastAsia="ru-RU"/>
              </w:rPr>
              <w:t>Горзеленхоз»</w:t>
            </w:r>
            <w:r w:rsidR="008C1FA9" w:rsidRPr="00EB3077">
              <w:rPr>
                <w:rFonts w:ascii="Times New Roman" w:eastAsia="Times New Roman" w:hAnsi="Times New Roman" w:cs="Times New Roman"/>
                <w:b/>
                <w:color w:val="000000"/>
                <w:sz w:val="24"/>
                <w:szCs w:val="24"/>
                <w:lang w:eastAsia="ru-RU"/>
              </w:rPr>
              <w:t xml:space="preserve"> </w:t>
            </w:r>
            <w:proofErr w:type="spellStart"/>
            <w:r w:rsidR="008C1FA9" w:rsidRPr="00EB3077">
              <w:rPr>
                <w:rFonts w:ascii="Times New Roman" w:eastAsia="Times New Roman" w:hAnsi="Times New Roman" w:cs="Times New Roman"/>
                <w:b/>
                <w:color w:val="000000"/>
                <w:sz w:val="24"/>
                <w:szCs w:val="24"/>
                <w:lang w:eastAsia="ru-RU"/>
              </w:rPr>
              <w:t>г.Иркутска</w:t>
            </w:r>
            <w:proofErr w:type="spellEnd"/>
            <w:r w:rsidR="008C1FA9" w:rsidRPr="00EB3077">
              <w:rPr>
                <w:rFonts w:ascii="Times New Roman" w:eastAsia="Times New Roman" w:hAnsi="Times New Roman" w:cs="Times New Roman"/>
                <w:b/>
                <w:color w:val="000000"/>
                <w:sz w:val="24"/>
                <w:szCs w:val="24"/>
                <w:lang w:eastAsia="ru-RU"/>
              </w:rPr>
              <w:t xml:space="preserve"> </w:t>
            </w:r>
            <w:r w:rsidR="00EE15E9" w:rsidRPr="00EB3077">
              <w:rPr>
                <w:rFonts w:ascii="Times New Roman" w:eastAsia="Times New Roman" w:hAnsi="Times New Roman" w:cs="Times New Roman"/>
                <w:bCs/>
                <w:snapToGrid w:val="0"/>
                <w:sz w:val="24"/>
                <w:szCs w:val="24"/>
                <w:lang w:eastAsia="ru-RU"/>
              </w:rPr>
              <w:t xml:space="preserve">Юридический адрес: 664023, Россия, </w:t>
            </w:r>
          </w:p>
          <w:p w14:paraId="10CE9CC9"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 xml:space="preserve">Иркутская область, г. Иркутск, </w:t>
            </w:r>
          </w:p>
          <w:p w14:paraId="6161840A"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ул. Омулевского, дом № 49</w:t>
            </w:r>
          </w:p>
          <w:p w14:paraId="7513563C"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ИНН 3807001382 КПП 381101001</w:t>
            </w:r>
          </w:p>
          <w:p w14:paraId="01E03D80"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ОГРН 1033801535085</w:t>
            </w:r>
          </w:p>
          <w:p w14:paraId="12A41B2A"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3CB2CE90"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к/с 30101810900000000607, БИК 042520607</w:t>
            </w:r>
          </w:p>
          <w:p w14:paraId="32AB2C8D"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Тел: 8(3952) 22-07-41, 22-07-42</w:t>
            </w:r>
          </w:p>
          <w:p w14:paraId="6BD8E693" w14:textId="77777777" w:rsidR="00EE15E9" w:rsidRPr="00EB307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Электронная почта: gorzelenhoz@bk.ru</w:t>
            </w:r>
          </w:p>
          <w:p w14:paraId="7B128EEF"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120258A5"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7F0F621E" w14:textId="77777777" w:rsidR="00EE15E9" w:rsidRPr="00EB3077" w:rsidRDefault="008C1FA9" w:rsidP="00EE15E9">
            <w:pPr>
              <w:spacing w:after="0" w:line="240" w:lineRule="auto"/>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Генеральный д</w:t>
            </w:r>
            <w:r w:rsidR="00EE15E9" w:rsidRPr="00EB3077">
              <w:rPr>
                <w:rFonts w:ascii="Times New Roman" w:eastAsia="Times New Roman" w:hAnsi="Times New Roman" w:cs="Times New Roman"/>
                <w:b/>
                <w:color w:val="000000"/>
                <w:sz w:val="24"/>
                <w:szCs w:val="24"/>
                <w:lang w:eastAsia="ru-RU"/>
              </w:rPr>
              <w:t>иректор</w:t>
            </w:r>
          </w:p>
          <w:p w14:paraId="0C34113D"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4485F9D9"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________________________ </w:t>
            </w:r>
          </w:p>
          <w:p w14:paraId="62CEC582"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p>
          <w:p w14:paraId="317BF79A"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7BD68D9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710287A2"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91A517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51B3B5DE"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7654E09C"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139AE2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CDA837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5F1D3F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195D172D"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34EE387"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47B8524"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31AF7A6A"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33F80129"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C5154C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672DB8FE" w14:textId="77777777" w:rsidR="00EE15E9" w:rsidRPr="00EB3077" w:rsidRDefault="00EE15E9" w:rsidP="00EE15E9">
            <w:pPr>
              <w:spacing w:after="0" w:line="240" w:lineRule="auto"/>
              <w:rPr>
                <w:rFonts w:ascii="Times New Roman" w:eastAsia="Times New Roman" w:hAnsi="Times New Roman" w:cs="Times New Roman"/>
                <w:b/>
                <w:sz w:val="24"/>
                <w:szCs w:val="24"/>
              </w:rPr>
            </w:pPr>
            <w:r w:rsidRPr="00EB3077">
              <w:rPr>
                <w:rFonts w:ascii="Times New Roman" w:eastAsia="Times New Roman" w:hAnsi="Times New Roman" w:cs="Times New Roman"/>
                <w:b/>
                <w:sz w:val="24"/>
                <w:szCs w:val="24"/>
              </w:rPr>
              <w:t xml:space="preserve"> </w:t>
            </w:r>
          </w:p>
          <w:p w14:paraId="601EE7A6"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1CA9C36B" w14:textId="77777777" w:rsidR="00EE15E9" w:rsidRPr="00EB3077" w:rsidRDefault="00EE15E9" w:rsidP="00EE15E9">
            <w:pPr>
              <w:snapToGrid w:val="0"/>
              <w:spacing w:after="0" w:line="240" w:lineRule="auto"/>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___________________________</w:t>
            </w:r>
          </w:p>
          <w:p w14:paraId="37BA99DE"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0CADA3C2" w14:textId="77777777" w:rsidR="00EE15E9" w:rsidRPr="00EB3077"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___________________</w:t>
            </w:r>
            <w:r w:rsidRPr="00EB3077">
              <w:rPr>
                <w:rFonts w:ascii="Times New Roman" w:eastAsia="Times New Roman" w:hAnsi="Times New Roman" w:cs="Times New Roman"/>
                <w:color w:val="000000"/>
                <w:sz w:val="24"/>
                <w:szCs w:val="24"/>
                <w:lang w:eastAsia="ru-RU"/>
              </w:rPr>
              <w:t xml:space="preserve"> </w:t>
            </w:r>
          </w:p>
        </w:tc>
      </w:tr>
    </w:tbl>
    <w:p w14:paraId="6D39E5FA"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61389A89"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38D5734"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70575322"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611D391C"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3924C775"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30496A4"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213E1D3"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FCB4A1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34E6710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78B128E"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D53927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A271157"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17D0E0F1"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3524914"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46CA61B3"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5D12FD45"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3C8B39D3"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443633DC"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6E706173" w14:textId="77777777" w:rsidR="008C1FA9" w:rsidRPr="00EB3077" w:rsidRDefault="008C1FA9" w:rsidP="00EE15E9">
      <w:pPr>
        <w:spacing w:after="0" w:line="240" w:lineRule="auto"/>
        <w:rPr>
          <w:rFonts w:ascii="Times New Roman" w:eastAsia="Courier New" w:hAnsi="Times New Roman" w:cs="Times New Roman"/>
          <w:b/>
          <w:bCs/>
          <w:sz w:val="24"/>
          <w:szCs w:val="24"/>
        </w:rPr>
      </w:pPr>
    </w:p>
    <w:p w14:paraId="68577382" w14:textId="77777777" w:rsidR="008C1FA9" w:rsidRPr="00EB3077" w:rsidRDefault="008C1FA9" w:rsidP="00EE15E9">
      <w:pPr>
        <w:spacing w:after="0" w:line="240" w:lineRule="auto"/>
        <w:rPr>
          <w:rFonts w:ascii="Times New Roman" w:eastAsia="Courier New" w:hAnsi="Times New Roman" w:cs="Times New Roman"/>
          <w:b/>
          <w:bCs/>
          <w:sz w:val="24"/>
          <w:szCs w:val="24"/>
        </w:rPr>
      </w:pPr>
    </w:p>
    <w:p w14:paraId="7DF73071"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F0A66AD"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1D11A5A2"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90C06D3"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6D6EB7B9"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B8B23B3" w14:textId="77777777" w:rsidR="00EE15E9" w:rsidRPr="00EB3077" w:rsidRDefault="00EE15E9" w:rsidP="00EE15E9">
      <w:pPr>
        <w:spacing w:after="0" w:line="240" w:lineRule="auto"/>
        <w:jc w:val="right"/>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Приложение № 1</w:t>
      </w:r>
    </w:p>
    <w:p w14:paraId="33E56EA8" w14:textId="77777777" w:rsidR="00EE15E9" w:rsidRPr="00EB3077" w:rsidRDefault="00EE15E9" w:rsidP="00EE15E9">
      <w:pPr>
        <w:spacing w:after="0" w:line="240" w:lineRule="auto"/>
        <w:jc w:val="right"/>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 xml:space="preserve">к договору № __- от ________ </w:t>
      </w:r>
    </w:p>
    <w:p w14:paraId="03D2FAB4" w14:textId="77777777" w:rsidR="00EE15E9" w:rsidRPr="00EB3077" w:rsidRDefault="00EE15E9" w:rsidP="00EE15E9">
      <w:pPr>
        <w:spacing w:after="0" w:line="240" w:lineRule="auto"/>
        <w:jc w:val="both"/>
        <w:rPr>
          <w:rFonts w:ascii="Times New Roman" w:eastAsia="Courier New" w:hAnsi="Times New Roman" w:cs="Times New Roman"/>
          <w:bCs/>
          <w:sz w:val="24"/>
          <w:szCs w:val="24"/>
        </w:rPr>
      </w:pPr>
    </w:p>
    <w:p w14:paraId="4FE86C6F"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362"/>
        <w:gridCol w:w="2011"/>
        <w:gridCol w:w="2011"/>
        <w:gridCol w:w="2011"/>
      </w:tblGrid>
      <w:tr w:rsidR="00EE15E9" w:rsidRPr="00EB3077" w14:paraId="6C0125ED" w14:textId="77777777" w:rsidTr="00CB13F0">
        <w:tc>
          <w:tcPr>
            <w:tcW w:w="328" w:type="pct"/>
            <w:shd w:val="clear" w:color="auto" w:fill="auto"/>
          </w:tcPr>
          <w:p w14:paraId="2294BC23"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 п/п</w:t>
            </w:r>
          </w:p>
        </w:tc>
        <w:tc>
          <w:tcPr>
            <w:tcW w:w="1672" w:type="pct"/>
            <w:shd w:val="clear" w:color="auto" w:fill="auto"/>
          </w:tcPr>
          <w:p w14:paraId="3F024E13"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Наименование, характеристики товара, страна происхождения товара</w:t>
            </w:r>
          </w:p>
        </w:tc>
        <w:tc>
          <w:tcPr>
            <w:tcW w:w="1000" w:type="pct"/>
            <w:shd w:val="clear" w:color="auto" w:fill="auto"/>
          </w:tcPr>
          <w:p w14:paraId="567A140E"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Количество, шт.</w:t>
            </w:r>
          </w:p>
        </w:tc>
        <w:tc>
          <w:tcPr>
            <w:tcW w:w="1000" w:type="pct"/>
            <w:shd w:val="clear" w:color="auto" w:fill="auto"/>
          </w:tcPr>
          <w:p w14:paraId="24603F2B"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 xml:space="preserve">Цена за ед., руб. </w:t>
            </w:r>
            <w:proofErr w:type="gramStart"/>
            <w:r w:rsidRPr="00EB3077">
              <w:rPr>
                <w:rFonts w:ascii="Times New Roman" w:eastAsia="Times New Roman" w:hAnsi="Times New Roman" w:cs="Times New Roman"/>
                <w:b/>
              </w:rPr>
              <w:t>с  НДС</w:t>
            </w:r>
            <w:proofErr w:type="gramEnd"/>
            <w:r w:rsidRPr="00EB3077">
              <w:rPr>
                <w:rFonts w:ascii="Times New Roman" w:eastAsia="Times New Roman" w:hAnsi="Times New Roman" w:cs="Times New Roman"/>
                <w:b/>
              </w:rPr>
              <w:t>/без НДС</w:t>
            </w:r>
          </w:p>
        </w:tc>
        <w:tc>
          <w:tcPr>
            <w:tcW w:w="1000" w:type="pct"/>
          </w:tcPr>
          <w:p w14:paraId="1B64258C"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Стоимость, руб. с НДС/без НДС</w:t>
            </w:r>
          </w:p>
        </w:tc>
      </w:tr>
      <w:tr w:rsidR="00EE15E9" w:rsidRPr="00EB3077" w14:paraId="7A2E1A4C" w14:textId="77777777" w:rsidTr="00CB13F0">
        <w:tc>
          <w:tcPr>
            <w:tcW w:w="328" w:type="pct"/>
            <w:shd w:val="clear" w:color="auto" w:fill="auto"/>
          </w:tcPr>
          <w:p w14:paraId="0318EC8A"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1</w:t>
            </w:r>
          </w:p>
        </w:tc>
        <w:tc>
          <w:tcPr>
            <w:tcW w:w="1672" w:type="pct"/>
            <w:shd w:val="clear" w:color="auto" w:fill="auto"/>
          </w:tcPr>
          <w:p w14:paraId="6E370BEC"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50D159DE"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0A71713E"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tcPr>
          <w:p w14:paraId="3D1217F6" w14:textId="77777777" w:rsidR="00EE15E9" w:rsidRPr="00EB3077" w:rsidRDefault="00EE15E9" w:rsidP="00EE15E9">
            <w:pPr>
              <w:spacing w:after="0" w:line="240" w:lineRule="auto"/>
              <w:jc w:val="both"/>
              <w:rPr>
                <w:rFonts w:ascii="Times New Roman" w:eastAsia="Times New Roman" w:hAnsi="Times New Roman" w:cs="Times New Roman"/>
                <w:b/>
              </w:rPr>
            </w:pPr>
          </w:p>
        </w:tc>
      </w:tr>
    </w:tbl>
    <w:p w14:paraId="55B3BEF5"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p>
    <w:p w14:paraId="6BB1A5D4"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B3077" w14:paraId="362A561D"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19339447"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6ACC2EBF"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Поставщик</w:t>
            </w:r>
          </w:p>
        </w:tc>
      </w:tr>
      <w:tr w:rsidR="00EE15E9" w:rsidRPr="00EE15E9" w14:paraId="682A3870"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113672C6" w14:textId="4BF01916" w:rsidR="00EE15E9" w:rsidRPr="00EB3077" w:rsidRDefault="008C1FA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EB3077">
              <w:rPr>
                <w:rFonts w:ascii="Times New Roman" w:eastAsia="Times New Roman" w:hAnsi="Times New Roman" w:cs="Times New Roman"/>
                <w:b/>
                <w:color w:val="000000"/>
                <w:sz w:val="24"/>
                <w:szCs w:val="24"/>
                <w:lang w:eastAsia="ru-RU"/>
              </w:rPr>
              <w:t>АО  «</w:t>
            </w:r>
            <w:proofErr w:type="gramEnd"/>
            <w:r w:rsidRPr="00EB3077">
              <w:rPr>
                <w:rFonts w:ascii="Times New Roman" w:eastAsia="Times New Roman" w:hAnsi="Times New Roman" w:cs="Times New Roman"/>
                <w:b/>
                <w:color w:val="000000"/>
                <w:sz w:val="24"/>
                <w:szCs w:val="24"/>
                <w:lang w:eastAsia="ru-RU"/>
              </w:rPr>
              <w:t>Горзеленхоз» г.</w:t>
            </w:r>
            <w:r w:rsidR="005E48CD">
              <w:rPr>
                <w:rFonts w:ascii="Times New Roman" w:eastAsia="Times New Roman" w:hAnsi="Times New Roman" w:cs="Times New Roman"/>
                <w:b/>
                <w:color w:val="000000"/>
                <w:sz w:val="24"/>
                <w:szCs w:val="24"/>
                <w:lang w:eastAsia="ru-RU"/>
              </w:rPr>
              <w:t xml:space="preserve"> </w:t>
            </w:r>
            <w:r w:rsidRPr="00EB3077">
              <w:rPr>
                <w:rFonts w:ascii="Times New Roman" w:eastAsia="Times New Roman" w:hAnsi="Times New Roman" w:cs="Times New Roman"/>
                <w:b/>
                <w:color w:val="000000"/>
                <w:sz w:val="24"/>
                <w:szCs w:val="24"/>
                <w:lang w:eastAsia="ru-RU"/>
              </w:rPr>
              <w:t xml:space="preserve">Иркутска </w:t>
            </w:r>
            <w:r w:rsidR="00EE15E9" w:rsidRPr="00EB3077">
              <w:rPr>
                <w:rFonts w:ascii="Times New Roman" w:eastAsia="Times New Roman" w:hAnsi="Times New Roman" w:cs="Times New Roman"/>
                <w:bCs/>
                <w:snapToGrid w:val="0"/>
                <w:sz w:val="24"/>
                <w:szCs w:val="24"/>
                <w:lang w:eastAsia="ru-RU"/>
              </w:rPr>
              <w:t xml:space="preserve">Юридический адрес: 664023, Россия, </w:t>
            </w:r>
          </w:p>
          <w:p w14:paraId="70DDE068"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 xml:space="preserve">Иркутская область, г. Иркутск, </w:t>
            </w:r>
          </w:p>
          <w:p w14:paraId="0AF6E4C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ул. Омулевского, дом № 49</w:t>
            </w:r>
          </w:p>
          <w:p w14:paraId="3CB2740A"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ИНН 3807001382 КПП 381101001</w:t>
            </w:r>
          </w:p>
          <w:p w14:paraId="251A78C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ОГРН 1033801535085</w:t>
            </w:r>
          </w:p>
          <w:p w14:paraId="039744C8"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5D3656C4"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к/с 30101810900000000607, БИК 042520607</w:t>
            </w:r>
          </w:p>
          <w:p w14:paraId="08AB7A3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Тел: 8(3952) 22-07-41, 22-07-42</w:t>
            </w:r>
          </w:p>
          <w:p w14:paraId="357B6D3D" w14:textId="77777777" w:rsidR="00EE15E9" w:rsidRPr="00EB307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Электронная почта: gorzelenhoz@bk.ru</w:t>
            </w:r>
          </w:p>
          <w:p w14:paraId="5B1A82EB"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231D4F55"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3679412D" w14:textId="77777777" w:rsidR="008C1FA9" w:rsidRPr="00EB3077" w:rsidRDefault="008C1FA9" w:rsidP="008C1FA9">
            <w:pPr>
              <w:spacing w:after="0" w:line="240" w:lineRule="auto"/>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Генеральный директор</w:t>
            </w:r>
          </w:p>
          <w:p w14:paraId="64C63842"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23691ECF" w14:textId="3786F67E"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________________________</w:t>
            </w:r>
            <w:r w:rsidR="005E48CD">
              <w:rPr>
                <w:rFonts w:ascii="Times New Roman" w:eastAsia="Times New Roman" w:hAnsi="Times New Roman" w:cs="Times New Roman"/>
                <w:color w:val="000000"/>
                <w:sz w:val="24"/>
                <w:szCs w:val="24"/>
                <w:lang w:eastAsia="ru-RU"/>
              </w:rPr>
              <w:t>/</w:t>
            </w:r>
            <w:proofErr w:type="spellStart"/>
            <w:r w:rsidR="005E48CD">
              <w:rPr>
                <w:rFonts w:ascii="Times New Roman" w:eastAsia="Times New Roman" w:hAnsi="Times New Roman" w:cs="Times New Roman"/>
                <w:color w:val="000000"/>
                <w:sz w:val="24"/>
                <w:szCs w:val="24"/>
                <w:lang w:eastAsia="ru-RU"/>
              </w:rPr>
              <w:t>Стец</w:t>
            </w:r>
            <w:proofErr w:type="spellEnd"/>
            <w:r w:rsidR="005E48CD">
              <w:rPr>
                <w:rFonts w:ascii="Times New Roman" w:eastAsia="Times New Roman" w:hAnsi="Times New Roman" w:cs="Times New Roman"/>
                <w:color w:val="000000"/>
                <w:sz w:val="24"/>
                <w:szCs w:val="24"/>
                <w:lang w:eastAsia="ru-RU"/>
              </w:rPr>
              <w:t xml:space="preserve"> В. Ю.</w:t>
            </w:r>
            <w:r w:rsidRPr="00EB3077">
              <w:rPr>
                <w:rFonts w:ascii="Times New Roman" w:eastAsia="Times New Roman" w:hAnsi="Times New Roman" w:cs="Times New Roman"/>
                <w:color w:val="000000"/>
                <w:sz w:val="24"/>
                <w:szCs w:val="24"/>
                <w:lang w:eastAsia="ru-RU"/>
              </w:rPr>
              <w:t xml:space="preserve"> </w:t>
            </w:r>
          </w:p>
          <w:p w14:paraId="12CFB515"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p>
          <w:p w14:paraId="45629DDA"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734E8903"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EB299C"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A80058"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1621EC10"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E69EF37"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10ADCCF"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8C5C426"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029C3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D2F4BC9"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A7B302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52F2B1EA"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43A039DF"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74D8EE02"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12FC64D"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60D75050" w14:textId="77777777" w:rsidR="00EE15E9" w:rsidRPr="00EB3077" w:rsidRDefault="00EE15E9" w:rsidP="00EE15E9">
            <w:pPr>
              <w:spacing w:after="0" w:line="240" w:lineRule="auto"/>
              <w:rPr>
                <w:rFonts w:ascii="Times New Roman" w:eastAsia="Times New Roman" w:hAnsi="Times New Roman" w:cs="Times New Roman"/>
                <w:b/>
                <w:sz w:val="24"/>
                <w:szCs w:val="24"/>
              </w:rPr>
            </w:pPr>
            <w:r w:rsidRPr="00EB3077">
              <w:rPr>
                <w:rFonts w:ascii="Times New Roman" w:eastAsia="Times New Roman" w:hAnsi="Times New Roman" w:cs="Times New Roman"/>
                <w:b/>
                <w:sz w:val="24"/>
                <w:szCs w:val="24"/>
              </w:rPr>
              <w:t xml:space="preserve"> </w:t>
            </w:r>
          </w:p>
          <w:p w14:paraId="3F30ECD2"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52FA135F" w14:textId="77777777" w:rsidR="00EE15E9" w:rsidRPr="00EB3077" w:rsidRDefault="00EE15E9" w:rsidP="00EE15E9">
            <w:pPr>
              <w:snapToGrid w:val="0"/>
              <w:spacing w:after="0" w:line="240" w:lineRule="auto"/>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___________________________</w:t>
            </w:r>
          </w:p>
          <w:p w14:paraId="5EC6109B"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6F77F621" w14:textId="77777777" w:rsidR="00EE15E9" w:rsidRPr="00EE15E9"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___________________</w:t>
            </w:r>
            <w:r w:rsidRPr="00EE15E9">
              <w:rPr>
                <w:rFonts w:ascii="Times New Roman" w:eastAsia="Times New Roman" w:hAnsi="Times New Roman" w:cs="Times New Roman"/>
                <w:color w:val="000000"/>
                <w:sz w:val="24"/>
                <w:szCs w:val="24"/>
                <w:lang w:eastAsia="ru-RU"/>
              </w:rPr>
              <w:t xml:space="preserve"> </w:t>
            </w:r>
          </w:p>
        </w:tc>
      </w:tr>
    </w:tbl>
    <w:p w14:paraId="36C4029F" w14:textId="77777777" w:rsidR="00EE15E9" w:rsidRPr="00EE15E9" w:rsidRDefault="00EE15E9" w:rsidP="00EE15E9">
      <w:pPr>
        <w:spacing w:after="0" w:line="240" w:lineRule="auto"/>
        <w:jc w:val="both"/>
        <w:rPr>
          <w:rFonts w:ascii="Times New Roman" w:eastAsia="Courier New" w:hAnsi="Times New Roman" w:cs="Times New Roman"/>
          <w:b/>
          <w:bCs/>
          <w:sz w:val="24"/>
          <w:szCs w:val="24"/>
        </w:rPr>
      </w:pPr>
    </w:p>
    <w:p w14:paraId="18A550C0" w14:textId="77777777" w:rsidR="00A722CA" w:rsidRDefault="00A722CA"/>
    <w:sectPr w:rsidR="00A722CA">
      <w:footerReference w:type="default" r:id="rId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401C" w14:textId="77777777" w:rsidR="00C0288A" w:rsidRDefault="00C0288A">
      <w:pPr>
        <w:spacing w:after="0" w:line="240" w:lineRule="auto"/>
      </w:pPr>
      <w:r>
        <w:separator/>
      </w:r>
    </w:p>
  </w:endnote>
  <w:endnote w:type="continuationSeparator" w:id="0">
    <w:p w14:paraId="73CD2D7D" w14:textId="77777777" w:rsidR="00C0288A" w:rsidRDefault="00C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BE06" w14:textId="77777777" w:rsidR="006914C2" w:rsidRDefault="00BB5919">
    <w:pPr>
      <w:pStyle w:val="a3"/>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7B2CBE">
      <w:rPr>
        <w:b/>
        <w:bCs/>
        <w:noProof/>
        <w:sz w:val="20"/>
      </w:rPr>
      <w:t>6</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7B2CBE">
      <w:rPr>
        <w:b/>
        <w:bCs/>
        <w:noProof/>
        <w:sz w:val="20"/>
      </w:rPr>
      <w:t>6</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810" w14:textId="77777777" w:rsidR="00C0288A" w:rsidRDefault="00C0288A">
      <w:pPr>
        <w:spacing w:after="0" w:line="240" w:lineRule="auto"/>
      </w:pPr>
      <w:r>
        <w:separator/>
      </w:r>
    </w:p>
  </w:footnote>
  <w:footnote w:type="continuationSeparator" w:id="0">
    <w:p w14:paraId="385B03C4" w14:textId="77777777" w:rsidR="00C0288A" w:rsidRDefault="00C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9E"/>
    <w:multiLevelType w:val="multilevel"/>
    <w:tmpl w:val="E3E0C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13903"/>
    <w:multiLevelType w:val="multilevel"/>
    <w:tmpl w:val="D64A5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9"/>
    <w:rsid w:val="00352BDA"/>
    <w:rsid w:val="00385218"/>
    <w:rsid w:val="003F1EBB"/>
    <w:rsid w:val="00553FA8"/>
    <w:rsid w:val="005E48CD"/>
    <w:rsid w:val="00646CE6"/>
    <w:rsid w:val="007B2CBE"/>
    <w:rsid w:val="0083773B"/>
    <w:rsid w:val="00884266"/>
    <w:rsid w:val="008C1FA9"/>
    <w:rsid w:val="00A722CA"/>
    <w:rsid w:val="00BB5919"/>
    <w:rsid w:val="00C0288A"/>
    <w:rsid w:val="00EB3077"/>
    <w:rsid w:val="00EE15E9"/>
    <w:rsid w:val="00FD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AAF0"/>
  <w15:chartTrackingRefBased/>
  <w15:docId w15:val="{26C9CFE0-6DFD-4305-A263-09520E91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15E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15E9"/>
  </w:style>
  <w:style w:type="paragraph" w:styleId="a5">
    <w:name w:val="Balloon Text"/>
    <w:basedOn w:val="a"/>
    <w:link w:val="a6"/>
    <w:uiPriority w:val="99"/>
    <w:semiHidden/>
    <w:unhideWhenUsed/>
    <w:rsid w:val="008C1F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1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2492</Words>
  <Characters>14208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DOC-MARKER-g2CWATiYiBwgsINWQLL8FA</dc:description>
  <cp:lastModifiedBy>Пользователь</cp:lastModifiedBy>
  <cp:revision>2</cp:revision>
  <cp:lastPrinted>2026-07-14T07:43:00Z</cp:lastPrinted>
  <dcterms:created xsi:type="dcterms:W3CDTF">2026-07-15T00:49:00Z</dcterms:created>
  <dcterms:modified xsi:type="dcterms:W3CDTF">2026-07-15T00:49:00Z</dcterms:modified>
</cp:coreProperties>
</file>