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ABC5" w14:textId="77777777" w:rsidR="00D561AD" w:rsidRPr="00EB368F" w:rsidRDefault="00D561AD" w:rsidP="00EB368F">
      <w:pPr>
        <w:tabs>
          <w:tab w:val="left" w:pos="426"/>
        </w:tabs>
        <w:autoSpaceDE w:val="0"/>
        <w:autoSpaceDN w:val="0"/>
        <w:adjustRightInd w:val="0"/>
        <w:spacing w:after="0" w:line="240" w:lineRule="auto"/>
        <w:jc w:val="center"/>
        <w:rPr>
          <w:rFonts w:ascii="Times New Roman" w:hAnsi="Times New Roman"/>
          <w:b/>
          <w:bCs/>
        </w:rPr>
      </w:pPr>
      <w:r w:rsidRPr="00EB368F">
        <w:rPr>
          <w:rFonts w:ascii="Times New Roman" w:hAnsi="Times New Roman"/>
          <w:b/>
          <w:bCs/>
        </w:rPr>
        <w:t xml:space="preserve">ТЕХНИЧЕСКОЕ ЗАДАНИЕ </w:t>
      </w:r>
    </w:p>
    <w:p w14:paraId="227C7BE6" w14:textId="77777777" w:rsidR="00D561AD" w:rsidRPr="00EB368F" w:rsidRDefault="00D561AD" w:rsidP="00EB368F">
      <w:pPr>
        <w:tabs>
          <w:tab w:val="left" w:pos="426"/>
          <w:tab w:val="left" w:pos="4680"/>
        </w:tabs>
        <w:spacing w:after="0" w:line="240" w:lineRule="auto"/>
        <w:jc w:val="center"/>
        <w:rPr>
          <w:rFonts w:ascii="Times New Roman" w:hAnsi="Times New Roman"/>
          <w:b/>
          <w:bCs/>
        </w:rPr>
      </w:pPr>
      <w:r w:rsidRPr="00EB368F">
        <w:rPr>
          <w:rFonts w:ascii="Times New Roman" w:hAnsi="Times New Roman"/>
          <w:b/>
          <w:bCs/>
        </w:rPr>
        <w:t>на оказание услуг финансовой аренды (лизинга)</w:t>
      </w:r>
    </w:p>
    <w:p w14:paraId="1CA9E1CA" w14:textId="77777777" w:rsidR="00D561AD" w:rsidRPr="00EB368F" w:rsidRDefault="00D561AD" w:rsidP="00EB368F">
      <w:pPr>
        <w:tabs>
          <w:tab w:val="left" w:pos="426"/>
          <w:tab w:val="left" w:pos="4680"/>
        </w:tabs>
        <w:spacing w:after="0" w:line="240" w:lineRule="auto"/>
        <w:jc w:val="center"/>
        <w:rPr>
          <w:rFonts w:ascii="Times New Roman" w:hAnsi="Times New Roman"/>
          <w:b/>
          <w:bCs/>
        </w:rPr>
      </w:pPr>
      <w:r w:rsidRPr="00EB368F">
        <w:rPr>
          <w:rFonts w:ascii="Times New Roman" w:hAnsi="Times New Roman"/>
          <w:b/>
          <w:bCs/>
        </w:rPr>
        <w:t>на по‌⁠⁠‍‍‍‍‌⁠‌‍⁠‍‍‌ставку транспортного средства</w:t>
      </w:r>
    </w:p>
    <w:p w14:paraId="3C47B932" w14:textId="77777777" w:rsidR="00D561AD" w:rsidRPr="00EB368F" w:rsidRDefault="00D561AD" w:rsidP="00EB368F">
      <w:pPr>
        <w:tabs>
          <w:tab w:val="left" w:pos="426"/>
          <w:tab w:val="left" w:pos="4680"/>
        </w:tabs>
        <w:spacing w:after="0" w:line="240" w:lineRule="auto"/>
        <w:jc w:val="center"/>
        <w:rPr>
          <w:rFonts w:ascii="Times New Roman" w:hAnsi="Times New Roman"/>
          <w:b/>
          <w:bCs/>
        </w:rPr>
      </w:pPr>
    </w:p>
    <w:p w14:paraId="269874D7" w14:textId="77777777" w:rsidR="00D561AD" w:rsidRPr="00BE1589" w:rsidRDefault="00D561AD" w:rsidP="00EB368F">
      <w:pPr>
        <w:pStyle w:val="a4"/>
        <w:numPr>
          <w:ilvl w:val="0"/>
          <w:numId w:val="1"/>
        </w:numPr>
        <w:tabs>
          <w:tab w:val="left" w:pos="426"/>
        </w:tabs>
        <w:spacing w:after="0" w:line="240" w:lineRule="auto"/>
        <w:ind w:left="0" w:firstLine="0"/>
        <w:jc w:val="center"/>
        <w:rPr>
          <w:rFonts w:ascii="Times New Roman" w:hAnsi="Times New Roman"/>
          <w:sz w:val="22"/>
          <w:szCs w:val="22"/>
        </w:rPr>
      </w:pPr>
      <w:r w:rsidRPr="00EB368F">
        <w:rPr>
          <w:rFonts w:ascii="Times New Roman" w:hAnsi="Times New Roman"/>
          <w:sz w:val="22"/>
          <w:szCs w:val="22"/>
        </w:rPr>
        <w:t xml:space="preserve">(предоставление Имущества </w:t>
      </w:r>
      <w:r w:rsidRPr="00BE1589">
        <w:rPr>
          <w:rFonts w:ascii="Times New Roman" w:hAnsi="Times New Roman"/>
          <w:sz w:val="22"/>
          <w:szCs w:val="22"/>
        </w:rPr>
        <w:t>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41C72AC8" w14:textId="77777777" w:rsidR="00D561AD" w:rsidRPr="00BE1589" w:rsidRDefault="00D561AD" w:rsidP="00EB368F">
      <w:pPr>
        <w:tabs>
          <w:tab w:val="left" w:pos="426"/>
        </w:tabs>
        <w:spacing w:after="0" w:line="240" w:lineRule="auto"/>
        <w:jc w:val="both"/>
        <w:rPr>
          <w:rFonts w:ascii="Times New Roman" w:hAnsi="Times New Roman"/>
          <w:b/>
          <w:i/>
          <w:iCs/>
          <w:lang w:val="ba-RU"/>
        </w:rPr>
      </w:pPr>
      <w:r w:rsidRPr="00BE1589">
        <w:rPr>
          <w:rFonts w:ascii="Times New Roman" w:hAnsi="Times New Roman"/>
          <w:b/>
          <w:i/>
          <w:iCs/>
          <w:lang w:val="ba-RU"/>
        </w:rPr>
        <w:t xml:space="preserve">Код ОКПД - </w:t>
      </w:r>
      <w:r w:rsidR="00646AE7" w:rsidRPr="00BE1589">
        <w:rPr>
          <w:rFonts w:ascii="Times New Roman" w:hAnsi="Times New Roman"/>
          <w:b/>
          <w:i/>
          <w:iCs/>
          <w:lang w:val="ba-RU"/>
        </w:rPr>
        <w:t>77.12.11.000 - Услуги по аренде и лизингу грузовых транспортных средств без водителя</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6520"/>
      </w:tblGrid>
      <w:tr w:rsidR="00D561AD" w:rsidRPr="00BE1589" w14:paraId="2441AB1E" w14:textId="77777777" w:rsidTr="00F200F4">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0C109DC" w14:textId="77777777"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b/>
                <w:bCs/>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58A3F02C" w14:textId="77777777"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rPr>
              <w:t>3</w:t>
            </w:r>
            <w:r w:rsidR="005B33A8" w:rsidRPr="00BE1589">
              <w:rPr>
                <w:rFonts w:ascii="Times New Roman" w:hAnsi="Times New Roman"/>
              </w:rPr>
              <w:t>6</w:t>
            </w:r>
            <w:r w:rsidRPr="00BE1589">
              <w:rPr>
                <w:rFonts w:ascii="Times New Roman" w:hAnsi="Times New Roman"/>
              </w:rPr>
              <w:t> месяцев с возможностью досрочного погашения</w:t>
            </w:r>
          </w:p>
        </w:tc>
      </w:tr>
      <w:tr w:rsidR="00D561AD" w:rsidRPr="00BE1589" w14:paraId="2FC215DE" w14:textId="77777777" w:rsidTr="00F200F4">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064E5D4B" w14:textId="77777777"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b/>
                <w:bCs/>
              </w:rPr>
              <w:t>Размер авансового платежа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75DACFD" w14:textId="77777777"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rPr>
              <w:t xml:space="preserve">Аванс в размере </w:t>
            </w:r>
            <w:bookmarkStart w:id="0" w:name="_Hlk232520279"/>
            <w:r w:rsidRPr="00BE1589">
              <w:rPr>
                <w:rFonts w:ascii="Times New Roman" w:hAnsi="Times New Roman"/>
              </w:rPr>
              <w:t xml:space="preserve">500 000 </w:t>
            </w:r>
            <w:bookmarkEnd w:id="0"/>
            <w:r w:rsidRPr="00BE1589">
              <w:rPr>
                <w:rFonts w:ascii="Times New Roman" w:hAnsi="Times New Roman"/>
              </w:rPr>
              <w:t>рублей</w:t>
            </w:r>
          </w:p>
        </w:tc>
      </w:tr>
      <w:tr w:rsidR="00D561AD" w:rsidRPr="00BE1589" w14:paraId="5E635901" w14:textId="77777777" w:rsidTr="00F200F4">
        <w:trPr>
          <w:trHeight w:val="792"/>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43CDA2B7" w14:textId="77777777"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b/>
                <w:bCs/>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42E821BE" w14:textId="1073E838" w:rsidR="00D561AD" w:rsidRPr="00BE1589" w:rsidRDefault="00D561AD" w:rsidP="00EB368F">
            <w:pPr>
              <w:tabs>
                <w:tab w:val="left" w:pos="426"/>
              </w:tabs>
              <w:spacing w:after="0" w:line="240" w:lineRule="auto"/>
              <w:jc w:val="center"/>
              <w:rPr>
                <w:rFonts w:ascii="Times New Roman" w:hAnsi="Times New Roman"/>
              </w:rPr>
            </w:pPr>
            <w:r w:rsidRPr="00BE1589">
              <w:rPr>
                <w:rFonts w:ascii="Times New Roman" w:hAnsi="Times New Roman"/>
              </w:rPr>
              <w:t>Страхователь и плательщик по ОСАГО</w:t>
            </w:r>
            <w:r w:rsidR="005F540F" w:rsidRPr="00BE1589">
              <w:rPr>
                <w:rFonts w:ascii="Times New Roman" w:hAnsi="Times New Roman"/>
              </w:rPr>
              <w:t>, КАСКО</w:t>
            </w:r>
            <w:r w:rsidRPr="00BE1589">
              <w:rPr>
                <w:rFonts w:ascii="Times New Roman" w:hAnsi="Times New Roman"/>
              </w:rPr>
              <w:t>: Лизингополучатель</w:t>
            </w:r>
          </w:p>
        </w:tc>
      </w:tr>
    </w:tbl>
    <w:p w14:paraId="245A532E" w14:textId="77777777" w:rsidR="00D561AD" w:rsidRPr="00BE1589" w:rsidRDefault="00D561AD" w:rsidP="00EB368F">
      <w:pPr>
        <w:pStyle w:val="a4"/>
        <w:numPr>
          <w:ilvl w:val="0"/>
          <w:numId w:val="1"/>
        </w:numPr>
        <w:tabs>
          <w:tab w:val="left" w:pos="426"/>
          <w:tab w:val="left" w:pos="1134"/>
        </w:tabs>
        <w:spacing w:after="0" w:line="240" w:lineRule="auto"/>
        <w:ind w:left="0" w:firstLine="0"/>
        <w:jc w:val="both"/>
        <w:rPr>
          <w:rFonts w:ascii="Times New Roman" w:hAnsi="Times New Roman"/>
          <w:b/>
          <w:bCs/>
          <w:sz w:val="22"/>
          <w:szCs w:val="22"/>
        </w:rPr>
      </w:pPr>
      <w:r w:rsidRPr="00BE1589">
        <w:rPr>
          <w:rFonts w:ascii="Times New Roman" w:hAnsi="Times New Roman"/>
          <w:b/>
          <w:bCs/>
          <w:sz w:val="22"/>
          <w:szCs w:val="22"/>
        </w:rPr>
        <w:t>Место и срок поставки предмета Лизинга:</w:t>
      </w:r>
    </w:p>
    <w:p w14:paraId="3835E10E" w14:textId="0A0363EE" w:rsidR="00D561AD" w:rsidRPr="00BE1589" w:rsidRDefault="00D561AD" w:rsidP="00EB368F">
      <w:pPr>
        <w:pStyle w:val="a4"/>
        <w:numPr>
          <w:ilvl w:val="1"/>
          <w:numId w:val="1"/>
        </w:numPr>
        <w:tabs>
          <w:tab w:val="left" w:pos="284"/>
          <w:tab w:val="left" w:pos="426"/>
        </w:tabs>
        <w:spacing w:after="0" w:line="240" w:lineRule="auto"/>
        <w:ind w:left="0" w:firstLine="0"/>
        <w:jc w:val="both"/>
        <w:rPr>
          <w:rFonts w:ascii="Times New Roman" w:hAnsi="Times New Roman"/>
          <w:sz w:val="22"/>
          <w:szCs w:val="22"/>
          <w:lang w:val="ba-RU"/>
        </w:rPr>
      </w:pPr>
      <w:r w:rsidRPr="00BE1589">
        <w:rPr>
          <w:rFonts w:ascii="Times New Roman" w:eastAsia="Calibri" w:hAnsi="Times New Roman"/>
          <w:b/>
          <w:bCs/>
          <w:sz w:val="22"/>
          <w:szCs w:val="22"/>
        </w:rPr>
        <w:t>Адрес доставки</w:t>
      </w:r>
      <w:bookmarkStart w:id="1" w:name="_Hlk232520535"/>
      <w:r w:rsidRPr="00BE1589">
        <w:rPr>
          <w:rFonts w:ascii="Times New Roman" w:eastAsia="Calibri" w:hAnsi="Times New Roman"/>
          <w:b/>
          <w:bCs/>
          <w:sz w:val="22"/>
          <w:szCs w:val="22"/>
        </w:rPr>
        <w:t>:</w:t>
      </w:r>
      <w:r w:rsidRPr="00BE1589">
        <w:rPr>
          <w:rFonts w:ascii="Times New Roman" w:eastAsia="Calibri" w:hAnsi="Times New Roman"/>
          <w:sz w:val="22"/>
          <w:szCs w:val="22"/>
        </w:rPr>
        <w:t xml:space="preserve"> </w:t>
      </w:r>
      <w:bookmarkEnd w:id="1"/>
      <w:r w:rsidRPr="00BE1589">
        <w:rPr>
          <w:rFonts w:ascii="Times New Roman" w:eastAsia="Calibri" w:hAnsi="Times New Roman"/>
          <w:sz w:val="22"/>
          <w:szCs w:val="22"/>
        </w:rPr>
        <w:t>Доставка осуществляется Лизингодател</w:t>
      </w:r>
      <w:r w:rsidR="00DF0ACD" w:rsidRPr="00BE1589">
        <w:rPr>
          <w:rFonts w:ascii="Times New Roman" w:eastAsia="Calibri" w:hAnsi="Times New Roman"/>
          <w:sz w:val="22"/>
          <w:szCs w:val="22"/>
        </w:rPr>
        <w:t>ем</w:t>
      </w:r>
      <w:r w:rsidRPr="00BE1589">
        <w:rPr>
          <w:rFonts w:ascii="Times New Roman" w:eastAsia="Calibri" w:hAnsi="Times New Roman"/>
          <w:sz w:val="22"/>
          <w:szCs w:val="22"/>
        </w:rPr>
        <w:t xml:space="preserve"> по адресу: </w:t>
      </w:r>
      <w:r w:rsidR="0040026F" w:rsidRPr="00BE1589">
        <w:rPr>
          <w:rFonts w:ascii="Times New Roman" w:eastAsia="Calibri" w:hAnsi="Times New Roman"/>
          <w:sz w:val="22"/>
          <w:szCs w:val="22"/>
        </w:rPr>
        <w:t>450071, Башкортостан Республика, Город Уфа, Улица Рязанская, 12</w:t>
      </w:r>
      <w:r w:rsidR="008B575E" w:rsidRPr="00BE1589">
        <w:rPr>
          <w:rFonts w:ascii="Times New Roman" w:eastAsia="Calibri" w:hAnsi="Times New Roman"/>
          <w:sz w:val="22"/>
          <w:szCs w:val="22"/>
        </w:rPr>
        <w:t>/</w:t>
      </w:r>
      <w:r w:rsidR="0040026F" w:rsidRPr="00BE1589">
        <w:rPr>
          <w:rFonts w:ascii="Times New Roman" w:eastAsia="Calibri" w:hAnsi="Times New Roman"/>
          <w:sz w:val="22"/>
          <w:szCs w:val="22"/>
        </w:rPr>
        <w:t>3</w:t>
      </w:r>
      <w:r w:rsidR="00DF0ACD" w:rsidRPr="00BE1589">
        <w:rPr>
          <w:rFonts w:ascii="Times New Roman" w:eastAsia="Calibri" w:hAnsi="Times New Roman"/>
          <w:sz w:val="22"/>
          <w:szCs w:val="22"/>
        </w:rPr>
        <w:t xml:space="preserve"> или Лизингополучателем самостоятельно, при условии </w:t>
      </w:r>
      <w:r w:rsidR="00474591" w:rsidRPr="00BE1589">
        <w:rPr>
          <w:rFonts w:ascii="Times New Roman" w:eastAsia="Calibri" w:hAnsi="Times New Roman"/>
          <w:sz w:val="22"/>
          <w:szCs w:val="22"/>
        </w:rPr>
        <w:t>удаленности автосалона</w:t>
      </w:r>
      <w:r w:rsidR="00DF0ACD" w:rsidRPr="00BE1589">
        <w:rPr>
          <w:rFonts w:ascii="Times New Roman" w:eastAsia="Calibri" w:hAnsi="Times New Roman"/>
          <w:sz w:val="22"/>
          <w:szCs w:val="22"/>
        </w:rPr>
        <w:t xml:space="preserve"> </w:t>
      </w:r>
      <w:r w:rsidR="00DF0ACD" w:rsidRPr="00BE1589">
        <w:rPr>
          <w:rFonts w:ascii="Times New Roman" w:eastAsia="Calibri" w:hAnsi="Times New Roman"/>
          <w:sz w:val="22"/>
          <w:szCs w:val="22"/>
          <w:u w:val="single"/>
        </w:rPr>
        <w:t>не дальше 25 км</w:t>
      </w:r>
      <w:r w:rsidR="00DF0ACD" w:rsidRPr="00BE1589">
        <w:rPr>
          <w:rFonts w:ascii="Times New Roman" w:eastAsia="Calibri" w:hAnsi="Times New Roman"/>
          <w:sz w:val="22"/>
          <w:szCs w:val="22"/>
        </w:rPr>
        <w:t xml:space="preserve"> от </w:t>
      </w:r>
      <w:r w:rsidR="00101372" w:rsidRPr="00BE1589">
        <w:rPr>
          <w:rFonts w:ascii="Times New Roman" w:eastAsia="Calibri" w:hAnsi="Times New Roman"/>
          <w:sz w:val="22"/>
          <w:szCs w:val="22"/>
        </w:rPr>
        <w:t>местонахождения</w:t>
      </w:r>
      <w:r w:rsidR="00474591" w:rsidRPr="00BE1589">
        <w:rPr>
          <w:rFonts w:ascii="Times New Roman" w:eastAsia="Calibri" w:hAnsi="Times New Roman"/>
          <w:sz w:val="22"/>
          <w:szCs w:val="22"/>
        </w:rPr>
        <w:t xml:space="preserve"> Лизингополучателя.</w:t>
      </w:r>
    </w:p>
    <w:p w14:paraId="0607ABA8" w14:textId="716F1C40" w:rsidR="00D561AD" w:rsidRPr="00BE1589" w:rsidRDefault="00D561AD" w:rsidP="00EB368F">
      <w:pPr>
        <w:pStyle w:val="a4"/>
        <w:numPr>
          <w:ilvl w:val="1"/>
          <w:numId w:val="1"/>
        </w:numPr>
        <w:tabs>
          <w:tab w:val="left" w:pos="284"/>
          <w:tab w:val="left" w:pos="426"/>
        </w:tabs>
        <w:spacing w:after="0" w:line="240" w:lineRule="auto"/>
        <w:ind w:left="0" w:firstLine="0"/>
        <w:jc w:val="both"/>
        <w:rPr>
          <w:rFonts w:ascii="Times New Roman" w:hAnsi="Times New Roman"/>
          <w:sz w:val="22"/>
          <w:szCs w:val="22"/>
          <w:lang w:val="ba-RU"/>
        </w:rPr>
      </w:pPr>
      <w:r w:rsidRPr="00BE1589">
        <w:rPr>
          <w:rFonts w:ascii="Times New Roman" w:hAnsi="Times New Roman"/>
          <w:b/>
          <w:bCs/>
          <w:sz w:val="22"/>
          <w:szCs w:val="22"/>
          <w:lang w:val="ba-RU"/>
        </w:rPr>
        <w:t>Срок поставки</w:t>
      </w:r>
      <w:r w:rsidR="00BB15C0" w:rsidRPr="00BE1589">
        <w:rPr>
          <w:rFonts w:ascii="Times New Roman" w:hAnsi="Times New Roman"/>
          <w:sz w:val="22"/>
          <w:szCs w:val="22"/>
          <w:lang w:val="ba-RU"/>
        </w:rPr>
        <w:t xml:space="preserve"> Предмета лизинга</w:t>
      </w:r>
      <w:r w:rsidRPr="00BE1589">
        <w:rPr>
          <w:rFonts w:ascii="Times New Roman" w:hAnsi="Times New Roman"/>
          <w:b/>
          <w:bCs/>
          <w:sz w:val="22"/>
          <w:szCs w:val="22"/>
          <w:lang w:val="ba-RU"/>
        </w:rPr>
        <w:t>:</w:t>
      </w:r>
      <w:r w:rsidRPr="00BE1589">
        <w:rPr>
          <w:rFonts w:ascii="Times New Roman" w:hAnsi="Times New Roman"/>
          <w:sz w:val="22"/>
          <w:szCs w:val="22"/>
          <w:lang w:val="ba-RU"/>
        </w:rPr>
        <w:t xml:space="preserve"> Лизингодатель обязуется осуществить поставку Предмета лизинга Лизингополучателю в течение 10 календарных дней с момента заключения Договора</w:t>
      </w:r>
    </w:p>
    <w:p w14:paraId="13E51331" w14:textId="77777777" w:rsidR="00D561AD" w:rsidRPr="00EB368F" w:rsidRDefault="00D561AD" w:rsidP="00EB368F">
      <w:pPr>
        <w:tabs>
          <w:tab w:val="left" w:pos="426"/>
        </w:tabs>
        <w:spacing w:after="0" w:line="240" w:lineRule="auto"/>
        <w:jc w:val="both"/>
        <w:rPr>
          <w:rFonts w:ascii="Times New Roman" w:hAnsi="Times New Roman"/>
          <w:bCs/>
          <w:i/>
          <w:iCs/>
          <w:lang w:val="ba-RU"/>
        </w:rPr>
      </w:pPr>
      <w:bookmarkStart w:id="2" w:name="_Hlk181802425"/>
      <w:bookmarkStart w:id="3" w:name="_Hlk221888732"/>
      <w:r w:rsidRPr="00BE1589">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w:t>
      </w:r>
      <w:r w:rsidRPr="00EB368F">
        <w:rPr>
          <w:rFonts w:ascii="Times New Roman" w:hAnsi="Times New Roman"/>
          <w:bCs/>
          <w:i/>
          <w:iCs/>
          <w:lang w:val="ba-RU"/>
        </w:rPr>
        <w:t xml:space="preserve">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2"/>
    </w:p>
    <w:bookmarkEnd w:id="3"/>
    <w:p w14:paraId="561DF7AC" w14:textId="0600D227" w:rsidR="00D561AD" w:rsidRDefault="00D561AD" w:rsidP="00EB368F">
      <w:pPr>
        <w:tabs>
          <w:tab w:val="left" w:pos="284"/>
          <w:tab w:val="left" w:pos="426"/>
        </w:tabs>
        <w:spacing w:after="0" w:line="240" w:lineRule="auto"/>
        <w:jc w:val="both"/>
        <w:rPr>
          <w:rFonts w:ascii="Times New Roman" w:hAnsi="Times New Roman"/>
          <w:b/>
          <w:bCs/>
          <w:i/>
          <w:iCs/>
        </w:rPr>
      </w:pPr>
    </w:p>
    <w:tbl>
      <w:tblPr>
        <w:tblStyle w:val="a8"/>
        <w:tblW w:w="0" w:type="auto"/>
        <w:jc w:val="center"/>
        <w:tblLook w:val="04A0" w:firstRow="1" w:lastRow="0" w:firstColumn="1" w:lastColumn="0" w:noHBand="0" w:noVBand="1"/>
      </w:tblPr>
      <w:tblGrid>
        <w:gridCol w:w="713"/>
        <w:gridCol w:w="1535"/>
        <w:gridCol w:w="2037"/>
        <w:gridCol w:w="1324"/>
        <w:gridCol w:w="2055"/>
        <w:gridCol w:w="2248"/>
      </w:tblGrid>
      <w:tr w:rsidR="00C65CD2" w:rsidRPr="00C65CD2" w14:paraId="28FD9F3D" w14:textId="77777777" w:rsidTr="00C65CD2">
        <w:trPr>
          <w:trHeight w:val="345"/>
          <w:jc w:val="center"/>
        </w:trPr>
        <w:tc>
          <w:tcPr>
            <w:tcW w:w="1980" w:type="dxa"/>
            <w:vMerge w:val="restart"/>
            <w:hideMark/>
          </w:tcPr>
          <w:p w14:paraId="409C6AA9" w14:textId="4FB56E8A" w:rsidR="00C65CD2" w:rsidRPr="00C65CD2" w:rsidRDefault="00C65CD2" w:rsidP="00C65CD2">
            <w:pPr>
              <w:tabs>
                <w:tab w:val="left" w:pos="284"/>
                <w:tab w:val="left" w:pos="426"/>
              </w:tabs>
              <w:spacing w:after="0" w:line="240" w:lineRule="auto"/>
              <w:jc w:val="center"/>
              <w:rPr>
                <w:rFonts w:ascii="Times New Roman" w:hAnsi="Times New Roman"/>
                <w:b/>
                <w:bCs/>
              </w:rPr>
            </w:pPr>
            <w:r>
              <w:rPr>
                <w:rFonts w:ascii="Times New Roman" w:hAnsi="Times New Roman"/>
                <w:b/>
                <w:bCs/>
              </w:rPr>
              <w:t>№ п/п</w:t>
            </w:r>
          </w:p>
        </w:tc>
        <w:tc>
          <w:tcPr>
            <w:tcW w:w="2680" w:type="dxa"/>
            <w:vMerge w:val="restart"/>
            <w:hideMark/>
          </w:tcPr>
          <w:p w14:paraId="4BB4A62B"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Код</w:t>
            </w:r>
          </w:p>
        </w:tc>
        <w:tc>
          <w:tcPr>
            <w:tcW w:w="4460" w:type="dxa"/>
            <w:vMerge w:val="restart"/>
            <w:hideMark/>
          </w:tcPr>
          <w:p w14:paraId="6C57921D"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Наименование</w:t>
            </w:r>
          </w:p>
        </w:tc>
        <w:tc>
          <w:tcPr>
            <w:tcW w:w="12820" w:type="dxa"/>
            <w:gridSpan w:val="3"/>
            <w:hideMark/>
          </w:tcPr>
          <w:p w14:paraId="768D6236"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Национальный режим</w:t>
            </w:r>
          </w:p>
        </w:tc>
      </w:tr>
      <w:tr w:rsidR="00C65CD2" w:rsidRPr="00C65CD2" w14:paraId="4F84CCDB" w14:textId="77777777" w:rsidTr="00C65CD2">
        <w:trPr>
          <w:trHeight w:val="345"/>
          <w:jc w:val="center"/>
        </w:trPr>
        <w:tc>
          <w:tcPr>
            <w:tcW w:w="1980" w:type="dxa"/>
            <w:vMerge/>
            <w:hideMark/>
          </w:tcPr>
          <w:p w14:paraId="24D2B71C"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p>
        </w:tc>
        <w:tc>
          <w:tcPr>
            <w:tcW w:w="2680" w:type="dxa"/>
            <w:vMerge/>
            <w:hideMark/>
          </w:tcPr>
          <w:p w14:paraId="42C77FBE"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p>
        </w:tc>
        <w:tc>
          <w:tcPr>
            <w:tcW w:w="4460" w:type="dxa"/>
            <w:vMerge/>
            <w:hideMark/>
          </w:tcPr>
          <w:p w14:paraId="7A7C7C4E"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p>
        </w:tc>
        <w:tc>
          <w:tcPr>
            <w:tcW w:w="3280" w:type="dxa"/>
            <w:hideMark/>
          </w:tcPr>
          <w:p w14:paraId="14B9A5D7"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(Запрет)</w:t>
            </w:r>
          </w:p>
        </w:tc>
        <w:tc>
          <w:tcPr>
            <w:tcW w:w="4580" w:type="dxa"/>
            <w:hideMark/>
          </w:tcPr>
          <w:p w14:paraId="311BD2FE"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(Ограничение)</w:t>
            </w:r>
          </w:p>
        </w:tc>
        <w:tc>
          <w:tcPr>
            <w:tcW w:w="4960" w:type="dxa"/>
            <w:hideMark/>
          </w:tcPr>
          <w:p w14:paraId="137A225C" w14:textId="77777777" w:rsidR="00C65CD2" w:rsidRPr="00C65CD2" w:rsidRDefault="00C65CD2" w:rsidP="00C65CD2">
            <w:pPr>
              <w:tabs>
                <w:tab w:val="left" w:pos="284"/>
                <w:tab w:val="left" w:pos="426"/>
              </w:tabs>
              <w:spacing w:after="0" w:line="240" w:lineRule="auto"/>
              <w:jc w:val="center"/>
              <w:rPr>
                <w:rFonts w:ascii="Times New Roman" w:hAnsi="Times New Roman"/>
                <w:b/>
                <w:bCs/>
              </w:rPr>
            </w:pPr>
            <w:r w:rsidRPr="00C65CD2">
              <w:rPr>
                <w:rFonts w:ascii="Times New Roman" w:hAnsi="Times New Roman"/>
                <w:b/>
                <w:bCs/>
              </w:rPr>
              <w:t>1875 (Преимущество)</w:t>
            </w:r>
          </w:p>
        </w:tc>
      </w:tr>
      <w:tr w:rsidR="00C65CD2" w:rsidRPr="00C65CD2" w14:paraId="638AE4FB" w14:textId="77777777" w:rsidTr="00C65CD2">
        <w:trPr>
          <w:trHeight w:val="315"/>
          <w:jc w:val="center"/>
        </w:trPr>
        <w:tc>
          <w:tcPr>
            <w:tcW w:w="1980" w:type="dxa"/>
            <w:hideMark/>
          </w:tcPr>
          <w:p w14:paraId="34B3D88F" w14:textId="77777777" w:rsidR="00C65CD2" w:rsidRPr="00C65CD2" w:rsidRDefault="00C65CD2" w:rsidP="00C65CD2">
            <w:pPr>
              <w:tabs>
                <w:tab w:val="left" w:pos="284"/>
                <w:tab w:val="left" w:pos="426"/>
              </w:tabs>
              <w:spacing w:after="0" w:line="240" w:lineRule="auto"/>
              <w:jc w:val="center"/>
              <w:rPr>
                <w:rFonts w:ascii="Times New Roman" w:hAnsi="Times New Roman"/>
              </w:rPr>
            </w:pPr>
            <w:r w:rsidRPr="00C65CD2">
              <w:rPr>
                <w:rFonts w:ascii="Times New Roman" w:hAnsi="Times New Roman"/>
              </w:rPr>
              <w:t>1</w:t>
            </w:r>
          </w:p>
        </w:tc>
        <w:tc>
          <w:tcPr>
            <w:tcW w:w="2680" w:type="dxa"/>
            <w:hideMark/>
          </w:tcPr>
          <w:p w14:paraId="7287A81C" w14:textId="5282A492" w:rsidR="00C65CD2" w:rsidRPr="00C65CD2" w:rsidRDefault="00C65CD2" w:rsidP="00C65CD2">
            <w:pPr>
              <w:tabs>
                <w:tab w:val="left" w:pos="284"/>
                <w:tab w:val="left" w:pos="426"/>
              </w:tabs>
              <w:spacing w:after="0" w:line="240" w:lineRule="auto"/>
              <w:jc w:val="center"/>
              <w:rPr>
                <w:rFonts w:ascii="Times New Roman" w:hAnsi="Times New Roman"/>
              </w:rPr>
            </w:pPr>
            <w:r w:rsidRPr="00C65CD2">
              <w:rPr>
                <w:rFonts w:ascii="Times New Roman" w:hAnsi="Times New Roman"/>
              </w:rPr>
              <w:t>29.10.4</w:t>
            </w:r>
            <w:r w:rsidR="00C233D0">
              <w:rPr>
                <w:rFonts w:ascii="Times New Roman" w:hAnsi="Times New Roman"/>
              </w:rPr>
              <w:t>2</w:t>
            </w:r>
            <w:r w:rsidRPr="00C65CD2">
              <w:rPr>
                <w:rFonts w:ascii="Times New Roman" w:hAnsi="Times New Roman"/>
              </w:rPr>
              <w:t>.111</w:t>
            </w:r>
          </w:p>
        </w:tc>
        <w:tc>
          <w:tcPr>
            <w:tcW w:w="4460" w:type="dxa"/>
            <w:hideMark/>
          </w:tcPr>
          <w:p w14:paraId="594922EC" w14:textId="77777777" w:rsidR="00C65CD2" w:rsidRPr="00C65CD2" w:rsidRDefault="00C65CD2" w:rsidP="00C65CD2">
            <w:pPr>
              <w:tabs>
                <w:tab w:val="left" w:pos="284"/>
                <w:tab w:val="left" w:pos="426"/>
              </w:tabs>
              <w:spacing w:after="0" w:line="240" w:lineRule="auto"/>
              <w:jc w:val="center"/>
              <w:rPr>
                <w:rFonts w:ascii="Times New Roman" w:hAnsi="Times New Roman"/>
              </w:rPr>
            </w:pPr>
            <w:r w:rsidRPr="00C65CD2">
              <w:rPr>
                <w:rFonts w:ascii="Times New Roman" w:hAnsi="Times New Roman"/>
              </w:rPr>
              <w:t>Грузовой автомобиль</w:t>
            </w:r>
          </w:p>
        </w:tc>
        <w:tc>
          <w:tcPr>
            <w:tcW w:w="3280" w:type="dxa"/>
            <w:hideMark/>
          </w:tcPr>
          <w:p w14:paraId="65CD8F2C" w14:textId="77777777" w:rsidR="00C65CD2" w:rsidRPr="00C65CD2" w:rsidRDefault="00C65CD2" w:rsidP="00C65CD2">
            <w:pPr>
              <w:tabs>
                <w:tab w:val="left" w:pos="284"/>
                <w:tab w:val="left" w:pos="426"/>
              </w:tabs>
              <w:spacing w:after="0" w:line="240" w:lineRule="auto"/>
              <w:jc w:val="center"/>
              <w:rPr>
                <w:rFonts w:ascii="Times New Roman" w:hAnsi="Times New Roman"/>
              </w:rPr>
            </w:pPr>
            <w:r w:rsidRPr="00C65CD2">
              <w:rPr>
                <w:rFonts w:ascii="Segoe UI Symbol" w:hAnsi="Segoe UI Symbol" w:cs="Segoe UI Symbol"/>
              </w:rPr>
              <w:t>✓</w:t>
            </w:r>
          </w:p>
        </w:tc>
        <w:tc>
          <w:tcPr>
            <w:tcW w:w="4580" w:type="dxa"/>
            <w:hideMark/>
          </w:tcPr>
          <w:p w14:paraId="19FA8A37" w14:textId="77777777" w:rsidR="00C65CD2" w:rsidRPr="00C65CD2" w:rsidRDefault="00C65CD2" w:rsidP="00C65CD2">
            <w:pPr>
              <w:tabs>
                <w:tab w:val="left" w:pos="284"/>
                <w:tab w:val="left" w:pos="426"/>
              </w:tabs>
              <w:spacing w:after="0" w:line="240" w:lineRule="auto"/>
              <w:jc w:val="center"/>
              <w:rPr>
                <w:rFonts w:ascii="Times New Roman" w:hAnsi="Times New Roman"/>
              </w:rPr>
            </w:pPr>
          </w:p>
        </w:tc>
        <w:tc>
          <w:tcPr>
            <w:tcW w:w="4960" w:type="dxa"/>
            <w:hideMark/>
          </w:tcPr>
          <w:p w14:paraId="3B9523CB" w14:textId="77777777" w:rsidR="00C65CD2" w:rsidRPr="00C65CD2" w:rsidRDefault="00C65CD2" w:rsidP="00C65CD2">
            <w:pPr>
              <w:tabs>
                <w:tab w:val="left" w:pos="284"/>
                <w:tab w:val="left" w:pos="426"/>
              </w:tabs>
              <w:spacing w:after="0" w:line="240" w:lineRule="auto"/>
              <w:jc w:val="center"/>
              <w:rPr>
                <w:rFonts w:ascii="Times New Roman" w:hAnsi="Times New Roman"/>
              </w:rPr>
            </w:pPr>
          </w:p>
        </w:tc>
      </w:tr>
    </w:tbl>
    <w:p w14:paraId="688ACFCC" w14:textId="3052B6B4" w:rsidR="00C65CD2" w:rsidRDefault="00C65CD2" w:rsidP="00EB368F">
      <w:pPr>
        <w:tabs>
          <w:tab w:val="left" w:pos="284"/>
          <w:tab w:val="left" w:pos="426"/>
        </w:tabs>
        <w:spacing w:after="0" w:line="240" w:lineRule="auto"/>
        <w:jc w:val="both"/>
        <w:rPr>
          <w:rFonts w:ascii="Times New Roman" w:hAnsi="Times New Roman"/>
          <w:b/>
          <w:bCs/>
          <w:i/>
          <w:iCs/>
        </w:rPr>
      </w:pPr>
    </w:p>
    <w:p w14:paraId="4FC07EC6" w14:textId="0FCE7411" w:rsidR="00C65CD2" w:rsidRPr="000972F5" w:rsidRDefault="000972F5" w:rsidP="00EB368F">
      <w:pPr>
        <w:numPr>
          <w:ilvl w:val="0"/>
          <w:numId w:val="1"/>
        </w:numPr>
        <w:tabs>
          <w:tab w:val="left" w:pos="426"/>
        </w:tabs>
        <w:spacing w:after="0" w:line="240" w:lineRule="auto"/>
        <w:ind w:left="0" w:firstLine="0"/>
        <w:jc w:val="both"/>
        <w:rPr>
          <w:rFonts w:ascii="Times New Roman" w:hAnsi="Times New Roman"/>
          <w:b/>
        </w:rPr>
      </w:pPr>
      <w:r w:rsidRPr="00EB368F">
        <w:rPr>
          <w:rFonts w:ascii="Times New Roman" w:hAnsi="Times New Roman"/>
          <w:b/>
        </w:rPr>
        <w:t>Функциональные и качественные характеристики, значения характеристик, ед. измерения характеристик</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4"/>
        <w:gridCol w:w="4946"/>
      </w:tblGrid>
      <w:tr w:rsidR="00D561AD" w:rsidRPr="00EB368F" w14:paraId="5C05FD96" w14:textId="77777777" w:rsidTr="00F200F4">
        <w:trPr>
          <w:trHeight w:val="23"/>
        </w:trPr>
        <w:tc>
          <w:tcPr>
            <w:tcW w:w="2502" w:type="pct"/>
          </w:tcPr>
          <w:p w14:paraId="56B35627" w14:textId="77777777" w:rsidR="00D561AD" w:rsidRPr="00EB368F" w:rsidRDefault="00D561AD" w:rsidP="00EB368F">
            <w:pPr>
              <w:pStyle w:val="a7"/>
              <w:tabs>
                <w:tab w:val="left" w:pos="426"/>
              </w:tabs>
              <w:spacing w:line="240" w:lineRule="auto"/>
              <w:ind w:firstLine="0"/>
              <w:jc w:val="center"/>
              <w:rPr>
                <w:rStyle w:val="a6"/>
                <w:rFonts w:ascii="Times New Roman" w:hAnsi="Times New Roman" w:cs="Times New Roman"/>
                <w:b/>
                <w:bCs/>
              </w:rPr>
            </w:pPr>
            <w:r w:rsidRPr="00EB368F">
              <w:rPr>
                <w:rStyle w:val="a6"/>
                <w:rFonts w:ascii="Times New Roman" w:hAnsi="Times New Roman" w:cs="Times New Roman"/>
                <w:b/>
                <w:bCs/>
              </w:rPr>
              <w:t>Характеристика</w:t>
            </w:r>
          </w:p>
        </w:tc>
        <w:tc>
          <w:tcPr>
            <w:tcW w:w="2498" w:type="pct"/>
          </w:tcPr>
          <w:p w14:paraId="38FCF9C0" w14:textId="77777777" w:rsidR="00D561AD" w:rsidRPr="00EB368F" w:rsidRDefault="00D561AD" w:rsidP="00EB368F">
            <w:pPr>
              <w:pStyle w:val="a7"/>
              <w:tabs>
                <w:tab w:val="left" w:pos="426"/>
              </w:tabs>
              <w:spacing w:line="240" w:lineRule="auto"/>
              <w:ind w:firstLine="0"/>
              <w:jc w:val="center"/>
              <w:rPr>
                <w:rStyle w:val="a6"/>
                <w:rFonts w:ascii="Times New Roman" w:hAnsi="Times New Roman" w:cs="Times New Roman"/>
                <w:b/>
                <w:bCs/>
              </w:rPr>
            </w:pPr>
            <w:r w:rsidRPr="00EB368F">
              <w:rPr>
                <w:rStyle w:val="a6"/>
                <w:rFonts w:ascii="Times New Roman" w:hAnsi="Times New Roman" w:cs="Times New Roman"/>
                <w:b/>
                <w:bCs/>
              </w:rPr>
              <w:t>Требование</w:t>
            </w:r>
          </w:p>
        </w:tc>
      </w:tr>
      <w:tr w:rsidR="00D561AD" w:rsidRPr="00EB368F" w14:paraId="7A526C72" w14:textId="77777777" w:rsidTr="00F200F4">
        <w:trPr>
          <w:trHeight w:val="23"/>
        </w:trPr>
        <w:tc>
          <w:tcPr>
            <w:tcW w:w="2502" w:type="pct"/>
          </w:tcPr>
          <w:p w14:paraId="6CDE3E3A"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b/>
                <w:bCs/>
              </w:rPr>
            </w:pPr>
            <w:r w:rsidRPr="00EB368F">
              <w:rPr>
                <w:rFonts w:ascii="Times New Roman" w:eastAsia="Calibri" w:hAnsi="Times New Roman" w:cs="Times New Roman"/>
                <w:b/>
                <w:bCs/>
              </w:rPr>
              <w:t>Грузовой автомобиль</w:t>
            </w:r>
          </w:p>
        </w:tc>
        <w:tc>
          <w:tcPr>
            <w:tcW w:w="2498" w:type="pct"/>
          </w:tcPr>
          <w:p w14:paraId="25063600" w14:textId="77777777" w:rsidR="00D561AD" w:rsidRPr="00EB368F" w:rsidRDefault="00D561AD" w:rsidP="00EB368F">
            <w:pPr>
              <w:pStyle w:val="a7"/>
              <w:tabs>
                <w:tab w:val="left" w:pos="426"/>
              </w:tabs>
              <w:spacing w:line="240" w:lineRule="auto"/>
              <w:ind w:firstLine="0"/>
              <w:rPr>
                <w:rStyle w:val="a6"/>
                <w:rFonts w:ascii="Times New Roman" w:hAnsi="Times New Roman" w:cs="Times New Roman"/>
                <w:b/>
                <w:bCs/>
              </w:rPr>
            </w:pPr>
            <w:r w:rsidRPr="00EB368F">
              <w:rPr>
                <w:rStyle w:val="a6"/>
                <w:rFonts w:ascii="Times New Roman" w:hAnsi="Times New Roman" w:cs="Times New Roman"/>
                <w:b/>
                <w:bCs/>
              </w:rPr>
              <w:t xml:space="preserve">1 </w:t>
            </w:r>
            <w:proofErr w:type="spellStart"/>
            <w:r w:rsidRPr="00EB368F">
              <w:rPr>
                <w:rStyle w:val="a6"/>
                <w:rFonts w:ascii="Times New Roman" w:hAnsi="Times New Roman" w:cs="Times New Roman"/>
                <w:b/>
                <w:bCs/>
              </w:rPr>
              <w:t>шт</w:t>
            </w:r>
            <w:proofErr w:type="spellEnd"/>
          </w:p>
        </w:tc>
      </w:tr>
      <w:tr w:rsidR="00D561AD" w:rsidRPr="00EB368F" w14:paraId="0C54ABB9" w14:textId="77777777" w:rsidTr="00F200F4">
        <w:trPr>
          <w:trHeight w:val="23"/>
        </w:trPr>
        <w:tc>
          <w:tcPr>
            <w:tcW w:w="2502" w:type="pct"/>
          </w:tcPr>
          <w:p w14:paraId="4717586F" w14:textId="77777777" w:rsidR="00D561AD" w:rsidRPr="00EB368F" w:rsidRDefault="00D561AD" w:rsidP="00EB368F">
            <w:pPr>
              <w:pStyle w:val="a7"/>
              <w:tabs>
                <w:tab w:val="left" w:pos="426"/>
              </w:tabs>
              <w:spacing w:line="240" w:lineRule="auto"/>
              <w:ind w:firstLine="0"/>
              <w:rPr>
                <w:rFonts w:ascii="Times New Roman" w:eastAsia="Calibri" w:hAnsi="Times New Roman" w:cs="Times New Roman"/>
                <w:b/>
                <w:bCs/>
              </w:rPr>
            </w:pPr>
            <w:r w:rsidRPr="00EB368F">
              <w:rPr>
                <w:rFonts w:ascii="Times New Roman" w:eastAsia="Calibri" w:hAnsi="Times New Roman" w:cs="Times New Roman"/>
              </w:rPr>
              <w:t>Цвет</w:t>
            </w:r>
          </w:p>
        </w:tc>
        <w:tc>
          <w:tcPr>
            <w:tcW w:w="2498" w:type="pct"/>
          </w:tcPr>
          <w:p w14:paraId="65A88073" w14:textId="77777777" w:rsidR="00D561AD" w:rsidRPr="00EB368F" w:rsidRDefault="00D561AD" w:rsidP="00EB368F">
            <w:pPr>
              <w:pStyle w:val="a7"/>
              <w:tabs>
                <w:tab w:val="left" w:pos="426"/>
              </w:tabs>
              <w:spacing w:line="240" w:lineRule="auto"/>
              <w:ind w:firstLine="0"/>
              <w:rPr>
                <w:rStyle w:val="a6"/>
                <w:rFonts w:ascii="Times New Roman" w:hAnsi="Times New Roman" w:cs="Times New Roman"/>
                <w:b/>
                <w:bCs/>
              </w:rPr>
            </w:pPr>
            <w:r w:rsidRPr="00EB368F">
              <w:rPr>
                <w:rFonts w:ascii="Times New Roman" w:eastAsia="Calibri" w:hAnsi="Times New Roman" w:cs="Times New Roman"/>
                <w:b/>
                <w:bCs/>
              </w:rPr>
              <w:t>белый</w:t>
            </w:r>
          </w:p>
        </w:tc>
      </w:tr>
      <w:tr w:rsidR="005B33A8" w:rsidRPr="00EB368F" w14:paraId="2EE20381" w14:textId="77777777" w:rsidTr="00F200F4">
        <w:trPr>
          <w:trHeight w:val="23"/>
        </w:trPr>
        <w:tc>
          <w:tcPr>
            <w:tcW w:w="2502" w:type="pct"/>
          </w:tcPr>
          <w:p w14:paraId="274C99EC" w14:textId="77777777" w:rsidR="005B33A8" w:rsidRPr="00EB368F" w:rsidRDefault="005B33A8" w:rsidP="00EB368F">
            <w:pPr>
              <w:pStyle w:val="a7"/>
              <w:tabs>
                <w:tab w:val="left" w:pos="426"/>
              </w:tabs>
              <w:spacing w:line="240" w:lineRule="auto"/>
              <w:ind w:firstLine="0"/>
              <w:rPr>
                <w:rFonts w:ascii="Times New Roman" w:eastAsia="Calibri" w:hAnsi="Times New Roman" w:cs="Times New Roman"/>
              </w:rPr>
            </w:pPr>
            <w:r w:rsidRPr="00EB368F">
              <w:rPr>
                <w:rFonts w:ascii="Times New Roman" w:eastAsia="Calibri" w:hAnsi="Times New Roman" w:cs="Times New Roman"/>
              </w:rPr>
              <w:t>Количество мест (</w:t>
            </w:r>
            <w:proofErr w:type="spellStart"/>
            <w:r w:rsidRPr="00EB368F">
              <w:rPr>
                <w:rFonts w:ascii="Times New Roman" w:eastAsia="Calibri" w:hAnsi="Times New Roman" w:cs="Times New Roman"/>
              </w:rPr>
              <w:t>водитель+пассажир</w:t>
            </w:r>
            <w:proofErr w:type="spellEnd"/>
            <w:r w:rsidRPr="00EB368F">
              <w:rPr>
                <w:rFonts w:ascii="Times New Roman" w:eastAsia="Calibri" w:hAnsi="Times New Roman" w:cs="Times New Roman"/>
              </w:rPr>
              <w:t>), чел</w:t>
            </w:r>
          </w:p>
        </w:tc>
        <w:tc>
          <w:tcPr>
            <w:tcW w:w="2498" w:type="pct"/>
          </w:tcPr>
          <w:p w14:paraId="40B9B1AD" w14:textId="0E7D9977" w:rsidR="005B33A8" w:rsidRPr="00EB368F" w:rsidRDefault="005B33A8" w:rsidP="00EB368F">
            <w:pPr>
              <w:pStyle w:val="a7"/>
              <w:tabs>
                <w:tab w:val="left" w:pos="426"/>
              </w:tabs>
              <w:spacing w:line="240" w:lineRule="auto"/>
              <w:ind w:firstLine="0"/>
              <w:rPr>
                <w:rFonts w:ascii="Times New Roman" w:eastAsia="Calibri" w:hAnsi="Times New Roman" w:cs="Times New Roman"/>
              </w:rPr>
            </w:pPr>
            <w:r w:rsidRPr="00EB368F">
              <w:rPr>
                <w:rFonts w:ascii="Times New Roman" w:eastAsia="Calibri" w:hAnsi="Times New Roman" w:cs="Times New Roman"/>
              </w:rPr>
              <w:t>не менее 1+</w:t>
            </w:r>
            <w:r w:rsidR="00C233D0">
              <w:rPr>
                <w:rFonts w:ascii="Times New Roman" w:eastAsia="Calibri" w:hAnsi="Times New Roman" w:cs="Times New Roman"/>
              </w:rPr>
              <w:t>5</w:t>
            </w:r>
          </w:p>
        </w:tc>
      </w:tr>
      <w:tr w:rsidR="008B575E" w:rsidRPr="00EB368F" w14:paraId="11A5723E" w14:textId="77777777" w:rsidTr="008B575E">
        <w:trPr>
          <w:trHeight w:val="23"/>
        </w:trPr>
        <w:tc>
          <w:tcPr>
            <w:tcW w:w="2502" w:type="pct"/>
          </w:tcPr>
          <w:p w14:paraId="2FAD348C" w14:textId="77777777" w:rsidR="008B575E" w:rsidRPr="00EB368F" w:rsidRDefault="008B575E" w:rsidP="008B575E">
            <w:pPr>
              <w:pStyle w:val="a7"/>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Длина, мм</w:t>
            </w:r>
          </w:p>
        </w:tc>
        <w:tc>
          <w:tcPr>
            <w:tcW w:w="2498" w:type="pct"/>
          </w:tcPr>
          <w:p w14:paraId="22C599AE" w14:textId="0B8D73EB" w:rsidR="008B575E" w:rsidRPr="008B575E" w:rsidRDefault="008B575E" w:rsidP="008B575E">
            <w:pPr>
              <w:pStyle w:val="a7"/>
              <w:tabs>
                <w:tab w:val="left" w:pos="426"/>
              </w:tabs>
              <w:spacing w:line="240" w:lineRule="auto"/>
              <w:ind w:firstLine="0"/>
              <w:rPr>
                <w:rFonts w:ascii="Times New Roman" w:eastAsia="Calibri" w:hAnsi="Times New Roman" w:cs="Times New Roman"/>
              </w:rPr>
            </w:pPr>
            <w:r w:rsidRPr="008B575E">
              <w:rPr>
                <w:rFonts w:ascii="Times New Roman" w:eastAsia="Calibri" w:hAnsi="Times New Roman" w:cs="Times New Roman"/>
              </w:rPr>
              <w:t>не менее 5540</w:t>
            </w:r>
          </w:p>
        </w:tc>
      </w:tr>
      <w:tr w:rsidR="008B575E" w:rsidRPr="00EB368F" w14:paraId="10D3D313" w14:textId="77777777" w:rsidTr="008B575E">
        <w:trPr>
          <w:trHeight w:val="23"/>
        </w:trPr>
        <w:tc>
          <w:tcPr>
            <w:tcW w:w="2502" w:type="pct"/>
          </w:tcPr>
          <w:p w14:paraId="131C79AF" w14:textId="77777777" w:rsidR="008B575E" w:rsidRPr="00EB368F" w:rsidRDefault="008B575E" w:rsidP="008B575E">
            <w:pPr>
              <w:pStyle w:val="a7"/>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Ширина, мм</w:t>
            </w:r>
          </w:p>
        </w:tc>
        <w:tc>
          <w:tcPr>
            <w:tcW w:w="2498" w:type="pct"/>
          </w:tcPr>
          <w:p w14:paraId="4674FB27" w14:textId="66CBB20B" w:rsidR="008B575E" w:rsidRPr="008B575E" w:rsidRDefault="008B575E" w:rsidP="008B575E">
            <w:pPr>
              <w:pStyle w:val="a7"/>
              <w:tabs>
                <w:tab w:val="left" w:pos="426"/>
              </w:tabs>
              <w:spacing w:line="240" w:lineRule="auto"/>
              <w:ind w:firstLine="0"/>
              <w:rPr>
                <w:rFonts w:ascii="Times New Roman" w:eastAsia="Calibri" w:hAnsi="Times New Roman" w:cs="Times New Roman"/>
              </w:rPr>
            </w:pPr>
            <w:r w:rsidRPr="008B575E">
              <w:rPr>
                <w:rFonts w:ascii="Times New Roman" w:eastAsia="Calibri" w:hAnsi="Times New Roman" w:cs="Times New Roman"/>
              </w:rPr>
              <w:t>не менее 2066</w:t>
            </w:r>
          </w:p>
        </w:tc>
      </w:tr>
      <w:tr w:rsidR="008B575E" w:rsidRPr="00EB368F" w14:paraId="594DEAEC" w14:textId="77777777" w:rsidTr="008B575E">
        <w:trPr>
          <w:trHeight w:val="23"/>
        </w:trPr>
        <w:tc>
          <w:tcPr>
            <w:tcW w:w="2502" w:type="pct"/>
          </w:tcPr>
          <w:p w14:paraId="29553374" w14:textId="77777777" w:rsidR="008B575E" w:rsidRPr="00EB368F" w:rsidRDefault="008B575E" w:rsidP="008B575E">
            <w:pPr>
              <w:pStyle w:val="a7"/>
              <w:tabs>
                <w:tab w:val="left" w:pos="426"/>
              </w:tabs>
              <w:spacing w:line="240" w:lineRule="auto"/>
              <w:ind w:firstLine="0"/>
              <w:rPr>
                <w:rFonts w:ascii="Times New Roman" w:eastAsia="Calibri" w:hAnsi="Times New Roman" w:cs="Times New Roman"/>
              </w:rPr>
            </w:pPr>
            <w:r>
              <w:rPr>
                <w:rFonts w:ascii="Times New Roman" w:eastAsia="Calibri" w:hAnsi="Times New Roman" w:cs="Times New Roman"/>
              </w:rPr>
              <w:t>Высота, мм</w:t>
            </w:r>
          </w:p>
        </w:tc>
        <w:tc>
          <w:tcPr>
            <w:tcW w:w="2498" w:type="pct"/>
          </w:tcPr>
          <w:p w14:paraId="44A3C1C8" w14:textId="7F6F8835" w:rsidR="008B575E" w:rsidRPr="008B575E" w:rsidRDefault="008B575E" w:rsidP="008B575E">
            <w:pPr>
              <w:pStyle w:val="a7"/>
              <w:tabs>
                <w:tab w:val="left" w:pos="426"/>
              </w:tabs>
              <w:spacing w:line="240" w:lineRule="auto"/>
              <w:ind w:firstLine="0"/>
              <w:rPr>
                <w:rFonts w:ascii="Times New Roman" w:eastAsia="Calibri" w:hAnsi="Times New Roman" w:cs="Times New Roman"/>
              </w:rPr>
            </w:pPr>
            <w:r w:rsidRPr="008B575E">
              <w:rPr>
                <w:rFonts w:ascii="Times New Roman" w:eastAsia="Calibri" w:hAnsi="Times New Roman" w:cs="Times New Roman"/>
              </w:rPr>
              <w:t>не менее 2274</w:t>
            </w:r>
          </w:p>
        </w:tc>
      </w:tr>
      <w:tr w:rsidR="005B33A8" w:rsidRPr="00EB368F" w14:paraId="61D01F42" w14:textId="77777777" w:rsidTr="005B33A8">
        <w:trPr>
          <w:trHeight w:val="23"/>
        </w:trPr>
        <w:tc>
          <w:tcPr>
            <w:tcW w:w="5000" w:type="pct"/>
            <w:gridSpan w:val="2"/>
          </w:tcPr>
          <w:p w14:paraId="1D3A54B3" w14:textId="77777777" w:rsidR="005B33A8" w:rsidRPr="00EB368F" w:rsidRDefault="005B33A8" w:rsidP="00EB368F">
            <w:pPr>
              <w:pStyle w:val="a7"/>
              <w:tabs>
                <w:tab w:val="left" w:pos="426"/>
              </w:tabs>
              <w:spacing w:line="240" w:lineRule="auto"/>
              <w:ind w:firstLine="0"/>
              <w:jc w:val="center"/>
              <w:rPr>
                <w:rFonts w:ascii="Times New Roman" w:eastAsia="Calibri" w:hAnsi="Times New Roman" w:cs="Times New Roman"/>
                <w:b/>
                <w:bCs/>
              </w:rPr>
            </w:pPr>
            <w:r w:rsidRPr="00EB368F">
              <w:rPr>
                <w:rFonts w:ascii="Times New Roman" w:eastAsia="Calibri" w:hAnsi="Times New Roman" w:cs="Times New Roman"/>
                <w:b/>
                <w:bCs/>
              </w:rPr>
              <w:t xml:space="preserve">Двигатель </w:t>
            </w:r>
          </w:p>
        </w:tc>
      </w:tr>
      <w:tr w:rsidR="005B33A8" w:rsidRPr="00EB368F" w14:paraId="0D58004A" w14:textId="77777777" w:rsidTr="00F200F4">
        <w:trPr>
          <w:trHeight w:val="23"/>
        </w:trPr>
        <w:tc>
          <w:tcPr>
            <w:tcW w:w="2502" w:type="pct"/>
          </w:tcPr>
          <w:p w14:paraId="084C04B7" w14:textId="77777777" w:rsidR="005B33A8" w:rsidRPr="00EB368F" w:rsidRDefault="005B33A8" w:rsidP="00EB368F">
            <w:pPr>
              <w:pStyle w:val="a7"/>
              <w:tabs>
                <w:tab w:val="left" w:pos="426"/>
              </w:tabs>
              <w:spacing w:line="240" w:lineRule="auto"/>
              <w:ind w:firstLine="0"/>
              <w:rPr>
                <w:rFonts w:ascii="Times New Roman" w:eastAsia="Calibri" w:hAnsi="Times New Roman" w:cs="Times New Roman"/>
              </w:rPr>
            </w:pPr>
            <w:r w:rsidRPr="00EB368F">
              <w:rPr>
                <w:rFonts w:ascii="Times New Roman" w:hAnsi="Times New Roman" w:cs="Times New Roman"/>
                <w:color w:val="000000"/>
                <w:shd w:val="clear" w:color="auto" w:fill="FFFFFF"/>
              </w:rPr>
              <w:t>Тип</w:t>
            </w:r>
          </w:p>
        </w:tc>
        <w:tc>
          <w:tcPr>
            <w:tcW w:w="2498" w:type="pct"/>
          </w:tcPr>
          <w:p w14:paraId="675D9CDF" w14:textId="21D89C87" w:rsidR="005B33A8" w:rsidRPr="00EB368F" w:rsidRDefault="00C233D0" w:rsidP="00EB368F">
            <w:pPr>
              <w:pStyle w:val="a7"/>
              <w:tabs>
                <w:tab w:val="left" w:pos="426"/>
              </w:tabs>
              <w:spacing w:line="240" w:lineRule="auto"/>
              <w:ind w:firstLine="0"/>
              <w:rPr>
                <w:rFonts w:ascii="Times New Roman" w:eastAsia="Calibri" w:hAnsi="Times New Roman" w:cs="Times New Roman"/>
              </w:rPr>
            </w:pPr>
            <w:r w:rsidRPr="00C233D0">
              <w:rPr>
                <w:rFonts w:ascii="Times New Roman" w:eastAsia="Calibri" w:hAnsi="Times New Roman" w:cs="Times New Roman"/>
              </w:rPr>
              <w:t>УМЗ-A275 «</w:t>
            </w:r>
            <w:proofErr w:type="spellStart"/>
            <w:r w:rsidRPr="00C233D0">
              <w:rPr>
                <w:rFonts w:ascii="Times New Roman" w:eastAsia="Calibri" w:hAnsi="Times New Roman" w:cs="Times New Roman"/>
              </w:rPr>
              <w:t>EvoTech</w:t>
            </w:r>
            <w:proofErr w:type="spellEnd"/>
            <w:r w:rsidRPr="00C233D0">
              <w:rPr>
                <w:rFonts w:ascii="Times New Roman" w:eastAsia="Calibri" w:hAnsi="Times New Roman" w:cs="Times New Roman"/>
              </w:rPr>
              <w:t>», БЕНЗИНОВЫЙ</w:t>
            </w:r>
          </w:p>
        </w:tc>
      </w:tr>
      <w:tr w:rsidR="00D561AD" w:rsidRPr="00EB368F" w14:paraId="3025C9A1" w14:textId="77777777" w:rsidTr="00F200F4">
        <w:trPr>
          <w:trHeight w:val="23"/>
        </w:trPr>
        <w:tc>
          <w:tcPr>
            <w:tcW w:w="2502" w:type="pct"/>
          </w:tcPr>
          <w:p w14:paraId="040FD23B" w14:textId="77777777"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Стандарт</w:t>
            </w:r>
          </w:p>
        </w:tc>
        <w:tc>
          <w:tcPr>
            <w:tcW w:w="2498" w:type="pct"/>
          </w:tcPr>
          <w:p w14:paraId="6E00CF83" w14:textId="77777777"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не ниже «Евро-5»</w:t>
            </w:r>
          </w:p>
        </w:tc>
      </w:tr>
      <w:tr w:rsidR="00D561AD" w:rsidRPr="00EB368F" w14:paraId="2D9C2123" w14:textId="77777777" w:rsidTr="00F200F4">
        <w:trPr>
          <w:trHeight w:val="23"/>
        </w:trPr>
        <w:tc>
          <w:tcPr>
            <w:tcW w:w="2502" w:type="pct"/>
          </w:tcPr>
          <w:p w14:paraId="34B4F4D7" w14:textId="77777777"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Рабочий объем, куб. см.</w:t>
            </w:r>
          </w:p>
        </w:tc>
        <w:tc>
          <w:tcPr>
            <w:tcW w:w="2498" w:type="pct"/>
          </w:tcPr>
          <w:p w14:paraId="1D219D4C" w14:textId="451B4C84"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sidRPr="00EB368F">
              <w:rPr>
                <w:rFonts w:ascii="Times New Roman" w:hAnsi="Times New Roman"/>
                <w:color w:val="000000"/>
                <w:shd w:val="clear" w:color="auto" w:fill="FFFFFF"/>
              </w:rPr>
              <w:t>2</w:t>
            </w:r>
            <w:r w:rsidR="00C233D0">
              <w:rPr>
                <w:rFonts w:ascii="Times New Roman" w:hAnsi="Times New Roman"/>
                <w:color w:val="000000"/>
                <w:shd w:val="clear" w:color="auto" w:fill="FFFFFF"/>
              </w:rPr>
              <w:t>690</w:t>
            </w:r>
          </w:p>
        </w:tc>
      </w:tr>
      <w:tr w:rsidR="00D561AD" w:rsidRPr="00EB368F" w14:paraId="68B48C8E" w14:textId="77777777" w:rsidTr="00F200F4">
        <w:trPr>
          <w:trHeight w:val="23"/>
        </w:trPr>
        <w:tc>
          <w:tcPr>
            <w:tcW w:w="2502" w:type="pct"/>
          </w:tcPr>
          <w:p w14:paraId="283F21D4" w14:textId="77777777"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Крутящий момент, Н*м</w:t>
            </w:r>
          </w:p>
        </w:tc>
        <w:tc>
          <w:tcPr>
            <w:tcW w:w="2498" w:type="pct"/>
          </w:tcPr>
          <w:p w14:paraId="19017A11" w14:textId="6E6720CA"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sidR="00C233D0">
              <w:rPr>
                <w:rFonts w:ascii="Times New Roman" w:hAnsi="Times New Roman"/>
              </w:rPr>
              <w:t>22</w:t>
            </w:r>
            <w:r w:rsidRPr="00EB368F">
              <w:rPr>
                <w:rFonts w:ascii="Times New Roman" w:hAnsi="Times New Roman"/>
                <w:color w:val="000000"/>
                <w:shd w:val="clear" w:color="auto" w:fill="FFFFFF"/>
              </w:rPr>
              <w:t>0</w:t>
            </w:r>
          </w:p>
        </w:tc>
      </w:tr>
      <w:tr w:rsidR="00D561AD" w:rsidRPr="00EB368F" w14:paraId="73DE3E25" w14:textId="77777777" w:rsidTr="00F200F4">
        <w:trPr>
          <w:trHeight w:val="23"/>
        </w:trPr>
        <w:tc>
          <w:tcPr>
            <w:tcW w:w="2502" w:type="pct"/>
          </w:tcPr>
          <w:p w14:paraId="71810E22" w14:textId="77777777"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color w:val="000000"/>
                <w:shd w:val="clear" w:color="auto" w:fill="FFFFFF"/>
              </w:rPr>
              <w:t>КПП</w:t>
            </w:r>
          </w:p>
        </w:tc>
        <w:tc>
          <w:tcPr>
            <w:tcW w:w="2498" w:type="pct"/>
          </w:tcPr>
          <w:p w14:paraId="7F08136D" w14:textId="39DD5392" w:rsidR="00D561AD" w:rsidRPr="00EB368F" w:rsidRDefault="005B33A8" w:rsidP="00EB368F">
            <w:pPr>
              <w:tabs>
                <w:tab w:val="left" w:pos="426"/>
                <w:tab w:val="left" w:pos="1134"/>
              </w:tabs>
              <w:kinsoku w:val="0"/>
              <w:overflowPunct w:val="0"/>
              <w:spacing w:after="0" w:line="240" w:lineRule="auto"/>
              <w:rPr>
                <w:rFonts w:ascii="Times New Roman" w:hAnsi="Times New Roman"/>
              </w:rPr>
            </w:pPr>
            <w:r w:rsidRPr="00EB368F">
              <w:rPr>
                <w:rFonts w:ascii="Times New Roman" w:hAnsi="Times New Roman"/>
              </w:rPr>
              <w:t xml:space="preserve">не менее </w:t>
            </w:r>
            <w:r w:rsidR="00C233D0">
              <w:rPr>
                <w:rFonts w:ascii="Times New Roman" w:hAnsi="Times New Roman"/>
              </w:rPr>
              <w:t>5</w:t>
            </w:r>
            <w:r w:rsidRPr="00EB368F">
              <w:rPr>
                <w:rFonts w:ascii="Times New Roman" w:hAnsi="Times New Roman"/>
                <w:color w:val="000000"/>
                <w:shd w:val="clear" w:color="auto" w:fill="FFFFFF"/>
              </w:rPr>
              <w:t>-ти ступенчатая, механическая</w:t>
            </w:r>
          </w:p>
        </w:tc>
      </w:tr>
      <w:tr w:rsidR="00C233D0" w:rsidRPr="00EB368F" w14:paraId="4B43B66A" w14:textId="77777777" w:rsidTr="00F200F4">
        <w:trPr>
          <w:trHeight w:val="23"/>
        </w:trPr>
        <w:tc>
          <w:tcPr>
            <w:tcW w:w="2502" w:type="pct"/>
          </w:tcPr>
          <w:p w14:paraId="21ADF70D" w14:textId="2808CE5C" w:rsidR="00C233D0" w:rsidRPr="00EB368F" w:rsidRDefault="00C233D0" w:rsidP="00C233D0">
            <w:pPr>
              <w:tabs>
                <w:tab w:val="left" w:pos="426"/>
                <w:tab w:val="left" w:pos="1134"/>
              </w:tabs>
              <w:kinsoku w:val="0"/>
              <w:overflowPunct w:val="0"/>
              <w:spacing w:after="0" w:line="240" w:lineRule="auto"/>
              <w:rPr>
                <w:rFonts w:ascii="Times New Roman" w:hAnsi="Times New Roman"/>
                <w:color w:val="000000"/>
                <w:shd w:val="clear" w:color="auto" w:fill="FFFFFF"/>
              </w:rPr>
            </w:pPr>
            <w:r w:rsidRPr="00C233D0">
              <w:rPr>
                <w:rFonts w:ascii="Times New Roman" w:hAnsi="Times New Roman"/>
                <w:color w:val="000000"/>
                <w:shd w:val="clear" w:color="auto" w:fill="FFFFFF"/>
              </w:rPr>
              <w:t>Привод</w:t>
            </w:r>
          </w:p>
        </w:tc>
        <w:tc>
          <w:tcPr>
            <w:tcW w:w="2498" w:type="pct"/>
          </w:tcPr>
          <w:p w14:paraId="29EB846B" w14:textId="6D887BF8" w:rsidR="00C233D0" w:rsidRPr="00EB368F" w:rsidRDefault="00C233D0" w:rsidP="00EB368F">
            <w:pPr>
              <w:tabs>
                <w:tab w:val="left" w:pos="426"/>
                <w:tab w:val="left" w:pos="1134"/>
              </w:tabs>
              <w:kinsoku w:val="0"/>
              <w:overflowPunct w:val="0"/>
              <w:spacing w:after="0" w:line="240" w:lineRule="auto"/>
              <w:rPr>
                <w:rFonts w:ascii="Times New Roman" w:hAnsi="Times New Roman"/>
              </w:rPr>
            </w:pPr>
            <w:r w:rsidRPr="00C233D0">
              <w:rPr>
                <w:rFonts w:ascii="Times New Roman" w:hAnsi="Times New Roman"/>
                <w:color w:val="000000"/>
                <w:shd w:val="clear" w:color="auto" w:fill="FFFFFF"/>
              </w:rPr>
              <w:t>Задний</w:t>
            </w:r>
          </w:p>
        </w:tc>
      </w:tr>
      <w:tr w:rsidR="00D561AD" w:rsidRPr="00EB368F" w14:paraId="1BA28105" w14:textId="77777777" w:rsidTr="00F200F4">
        <w:trPr>
          <w:trHeight w:val="23"/>
        </w:trPr>
        <w:tc>
          <w:tcPr>
            <w:tcW w:w="2502" w:type="pct"/>
          </w:tcPr>
          <w:p w14:paraId="300313E5"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Расход топлива, л/100 км:</w:t>
            </w:r>
          </w:p>
        </w:tc>
        <w:tc>
          <w:tcPr>
            <w:tcW w:w="2498" w:type="pct"/>
          </w:tcPr>
          <w:p w14:paraId="011EF4D0" w14:textId="77777777" w:rsidR="00D561AD" w:rsidRPr="00EB368F" w:rsidRDefault="00D561AD" w:rsidP="00EB368F">
            <w:pPr>
              <w:pStyle w:val="a7"/>
              <w:tabs>
                <w:tab w:val="left" w:pos="426"/>
              </w:tabs>
              <w:spacing w:line="240" w:lineRule="auto"/>
              <w:ind w:firstLine="0"/>
              <w:rPr>
                <w:rStyle w:val="a6"/>
                <w:rFonts w:ascii="Times New Roman" w:hAnsi="Times New Roman" w:cs="Times New Roman"/>
              </w:rPr>
            </w:pPr>
          </w:p>
        </w:tc>
      </w:tr>
      <w:tr w:rsidR="00D561AD" w:rsidRPr="00EB368F" w14:paraId="78A4616E" w14:textId="77777777" w:rsidTr="00F200F4">
        <w:trPr>
          <w:trHeight w:val="23"/>
        </w:trPr>
        <w:tc>
          <w:tcPr>
            <w:tcW w:w="2502" w:type="pct"/>
          </w:tcPr>
          <w:p w14:paraId="443C4BCC"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60 км/ч</w:t>
            </w:r>
          </w:p>
        </w:tc>
        <w:tc>
          <w:tcPr>
            <w:tcW w:w="2498" w:type="pct"/>
          </w:tcPr>
          <w:p w14:paraId="5834B22E"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eastAsia="Calibri" w:hAnsi="Times New Roman" w:cs="Times New Roman"/>
              </w:rPr>
              <w:t xml:space="preserve">не более </w:t>
            </w:r>
            <w:r w:rsidRPr="00EB368F">
              <w:rPr>
                <w:rFonts w:ascii="Times New Roman" w:hAnsi="Times New Roman" w:cs="Times New Roman"/>
                <w:color w:val="000000"/>
                <w:shd w:val="clear" w:color="auto" w:fill="FFFFFF"/>
              </w:rPr>
              <w:t>13,8</w:t>
            </w:r>
          </w:p>
        </w:tc>
      </w:tr>
      <w:tr w:rsidR="00D561AD" w:rsidRPr="00EB368F" w14:paraId="31F98AF7" w14:textId="77777777" w:rsidTr="00F200F4">
        <w:trPr>
          <w:trHeight w:val="23"/>
        </w:trPr>
        <w:tc>
          <w:tcPr>
            <w:tcW w:w="2502" w:type="pct"/>
          </w:tcPr>
          <w:p w14:paraId="553AA72E"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80 км/ч</w:t>
            </w:r>
          </w:p>
        </w:tc>
        <w:tc>
          <w:tcPr>
            <w:tcW w:w="2498" w:type="pct"/>
          </w:tcPr>
          <w:p w14:paraId="462C710B"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eastAsia="Calibri" w:hAnsi="Times New Roman" w:cs="Times New Roman"/>
              </w:rPr>
              <w:t xml:space="preserve">не более </w:t>
            </w:r>
            <w:r w:rsidRPr="00EB368F">
              <w:rPr>
                <w:rFonts w:ascii="Times New Roman" w:hAnsi="Times New Roman" w:cs="Times New Roman"/>
                <w:color w:val="000000"/>
                <w:shd w:val="clear" w:color="auto" w:fill="FFFFFF"/>
              </w:rPr>
              <w:t>14,5</w:t>
            </w:r>
          </w:p>
        </w:tc>
      </w:tr>
      <w:tr w:rsidR="00D561AD" w:rsidRPr="00EB368F" w14:paraId="100256B7" w14:textId="77777777" w:rsidTr="00F200F4">
        <w:trPr>
          <w:trHeight w:val="23"/>
        </w:trPr>
        <w:tc>
          <w:tcPr>
            <w:tcW w:w="2502" w:type="pct"/>
          </w:tcPr>
          <w:p w14:paraId="4D54E2A6"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Колесная формула</w:t>
            </w:r>
          </w:p>
        </w:tc>
        <w:tc>
          <w:tcPr>
            <w:tcW w:w="2498" w:type="pct"/>
          </w:tcPr>
          <w:p w14:paraId="4C87C7A1"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4x2</w:t>
            </w:r>
          </w:p>
        </w:tc>
      </w:tr>
      <w:tr w:rsidR="00D561AD" w:rsidRPr="00EB368F" w14:paraId="7DC6E547" w14:textId="77777777" w:rsidTr="00F200F4">
        <w:trPr>
          <w:trHeight w:val="23"/>
        </w:trPr>
        <w:tc>
          <w:tcPr>
            <w:tcW w:w="2502" w:type="pct"/>
          </w:tcPr>
          <w:p w14:paraId="44C55B2F"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lastRenderedPageBreak/>
              <w:t>Дорожный просвет, мм</w:t>
            </w:r>
          </w:p>
        </w:tc>
        <w:tc>
          <w:tcPr>
            <w:tcW w:w="2498" w:type="pct"/>
          </w:tcPr>
          <w:p w14:paraId="6247F676"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170</w:t>
            </w:r>
          </w:p>
        </w:tc>
      </w:tr>
      <w:tr w:rsidR="00D561AD" w:rsidRPr="00EB368F" w14:paraId="13D51128" w14:textId="77777777" w:rsidTr="00F200F4">
        <w:trPr>
          <w:trHeight w:val="23"/>
        </w:trPr>
        <w:tc>
          <w:tcPr>
            <w:tcW w:w="2502" w:type="pct"/>
          </w:tcPr>
          <w:p w14:paraId="5256E1E2"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Длина бортовой платформы, мм</w:t>
            </w:r>
          </w:p>
        </w:tc>
        <w:tc>
          <w:tcPr>
            <w:tcW w:w="2498" w:type="pct"/>
          </w:tcPr>
          <w:p w14:paraId="6A247623"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 xml:space="preserve">3100 </w:t>
            </w:r>
          </w:p>
        </w:tc>
      </w:tr>
      <w:tr w:rsidR="00D561AD" w:rsidRPr="00EB368F" w14:paraId="0BD2345C" w14:textId="77777777" w:rsidTr="00F200F4">
        <w:trPr>
          <w:trHeight w:val="23"/>
        </w:trPr>
        <w:tc>
          <w:tcPr>
            <w:tcW w:w="2502" w:type="pct"/>
          </w:tcPr>
          <w:p w14:paraId="6FFFE958"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Грузоподъемность шасси, кг</w:t>
            </w:r>
          </w:p>
        </w:tc>
        <w:tc>
          <w:tcPr>
            <w:tcW w:w="2498" w:type="pct"/>
          </w:tcPr>
          <w:p w14:paraId="47A7CF8D"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 xml:space="preserve">До </w:t>
            </w:r>
            <w:r w:rsidRPr="00EB368F">
              <w:rPr>
                <w:rFonts w:ascii="Times New Roman" w:eastAsia="Calibri" w:hAnsi="Times New Roman" w:cs="Times New Roman"/>
              </w:rPr>
              <w:t xml:space="preserve">не менее </w:t>
            </w:r>
            <w:r w:rsidRPr="00EB368F">
              <w:rPr>
                <w:rFonts w:ascii="Times New Roman" w:hAnsi="Times New Roman" w:cs="Times New Roman"/>
                <w:color w:val="000000"/>
                <w:shd w:val="clear" w:color="auto" w:fill="FFFFFF"/>
              </w:rPr>
              <w:t>1500</w:t>
            </w:r>
          </w:p>
        </w:tc>
      </w:tr>
      <w:tr w:rsidR="005B33A8" w:rsidRPr="00EB368F" w14:paraId="26E74641" w14:textId="77777777" w:rsidTr="005B33A8">
        <w:trPr>
          <w:trHeight w:val="23"/>
        </w:trPr>
        <w:tc>
          <w:tcPr>
            <w:tcW w:w="5000" w:type="pct"/>
            <w:gridSpan w:val="2"/>
          </w:tcPr>
          <w:p w14:paraId="1A2F62A0" w14:textId="77777777" w:rsidR="005B33A8" w:rsidRPr="00EB368F" w:rsidRDefault="005B33A8" w:rsidP="00EB368F">
            <w:pPr>
              <w:pStyle w:val="a7"/>
              <w:tabs>
                <w:tab w:val="left" w:pos="426"/>
              </w:tabs>
              <w:spacing w:line="240" w:lineRule="auto"/>
              <w:ind w:firstLine="0"/>
              <w:jc w:val="center"/>
              <w:rPr>
                <w:rStyle w:val="a6"/>
                <w:rFonts w:ascii="Times New Roman" w:hAnsi="Times New Roman" w:cs="Times New Roman"/>
              </w:rPr>
            </w:pPr>
            <w:r w:rsidRPr="00EB368F">
              <w:rPr>
                <w:rStyle w:val="a6"/>
                <w:rFonts w:ascii="Times New Roman" w:hAnsi="Times New Roman" w:cs="Times New Roman"/>
              </w:rPr>
              <w:t xml:space="preserve">Комплектация </w:t>
            </w:r>
            <w:r w:rsidR="00EB368F">
              <w:rPr>
                <w:rStyle w:val="a6"/>
                <w:rFonts w:ascii="Times New Roman" w:hAnsi="Times New Roman" w:cs="Times New Roman"/>
              </w:rPr>
              <w:t>н</w:t>
            </w:r>
            <w:r w:rsidR="00EB368F" w:rsidRPr="00EB368F">
              <w:rPr>
                <w:rStyle w:val="a6"/>
                <w:rFonts w:ascii="Times New Roman" w:hAnsi="Times New Roman" w:cs="Times New Roman"/>
              </w:rPr>
              <w:t xml:space="preserve">е ниже </w:t>
            </w:r>
            <w:r w:rsidRPr="00EB368F">
              <w:rPr>
                <w:rStyle w:val="a6"/>
                <w:rFonts w:ascii="Times New Roman" w:hAnsi="Times New Roman" w:cs="Times New Roman"/>
              </w:rPr>
              <w:t>«Стандарт»</w:t>
            </w:r>
          </w:p>
        </w:tc>
      </w:tr>
      <w:tr w:rsidR="00D561AD" w:rsidRPr="00EB368F" w14:paraId="49324DF5" w14:textId="77777777" w:rsidTr="00F200F4">
        <w:trPr>
          <w:trHeight w:val="23"/>
        </w:trPr>
        <w:tc>
          <w:tcPr>
            <w:tcW w:w="2502" w:type="pct"/>
          </w:tcPr>
          <w:p w14:paraId="117EF2F3"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ГУР</w:t>
            </w:r>
          </w:p>
        </w:tc>
        <w:tc>
          <w:tcPr>
            <w:tcW w:w="2498" w:type="pct"/>
          </w:tcPr>
          <w:p w14:paraId="4E3B04C1" w14:textId="77777777" w:rsidR="00D561AD" w:rsidRPr="00EB368F" w:rsidRDefault="00EB368F" w:rsidP="00EB368F">
            <w:pPr>
              <w:pStyle w:val="a7"/>
              <w:tabs>
                <w:tab w:val="left" w:pos="426"/>
              </w:tabs>
              <w:spacing w:line="240" w:lineRule="auto"/>
              <w:ind w:firstLine="0"/>
              <w:rPr>
                <w:rStyle w:val="a6"/>
                <w:rFonts w:ascii="Times New Roman" w:hAnsi="Times New Roman" w:cs="Times New Roman"/>
              </w:rPr>
            </w:pPr>
            <w:r w:rsidRPr="00EB368F">
              <w:rPr>
                <w:rStyle w:val="a6"/>
                <w:rFonts w:ascii="Times New Roman" w:hAnsi="Times New Roman" w:cs="Times New Roman"/>
              </w:rPr>
              <w:t>наличие</w:t>
            </w:r>
          </w:p>
        </w:tc>
      </w:tr>
      <w:tr w:rsidR="00D561AD" w:rsidRPr="00EB368F" w14:paraId="0B1B71A8" w14:textId="77777777" w:rsidTr="00F200F4">
        <w:trPr>
          <w:trHeight w:val="23"/>
        </w:trPr>
        <w:tc>
          <w:tcPr>
            <w:tcW w:w="2502" w:type="pct"/>
          </w:tcPr>
          <w:p w14:paraId="46AD80A1" w14:textId="77777777" w:rsidR="00D561AD" w:rsidRPr="00EB368F" w:rsidRDefault="005B33A8" w:rsidP="00EB368F">
            <w:pPr>
              <w:pStyle w:val="a7"/>
              <w:tabs>
                <w:tab w:val="left" w:pos="426"/>
              </w:tabs>
              <w:spacing w:line="240" w:lineRule="auto"/>
              <w:ind w:firstLine="0"/>
              <w:rPr>
                <w:rStyle w:val="a6"/>
                <w:rFonts w:ascii="Times New Roman" w:hAnsi="Times New Roman" w:cs="Times New Roman"/>
              </w:rPr>
            </w:pPr>
            <w:r w:rsidRPr="00EB368F">
              <w:rPr>
                <w:rFonts w:ascii="Times New Roman" w:hAnsi="Times New Roman" w:cs="Times New Roman"/>
                <w:color w:val="000000"/>
                <w:shd w:val="clear" w:color="auto" w:fill="FFFFFF"/>
              </w:rPr>
              <w:t>подогрев боковых зеркал</w:t>
            </w:r>
          </w:p>
        </w:tc>
        <w:tc>
          <w:tcPr>
            <w:tcW w:w="2498" w:type="pct"/>
          </w:tcPr>
          <w:p w14:paraId="092C7F47" w14:textId="77777777" w:rsidR="00D561AD" w:rsidRPr="00EB368F" w:rsidRDefault="00EB368F" w:rsidP="00EB368F">
            <w:pPr>
              <w:pStyle w:val="a7"/>
              <w:tabs>
                <w:tab w:val="left" w:pos="426"/>
              </w:tabs>
              <w:spacing w:line="240" w:lineRule="auto"/>
              <w:ind w:firstLine="0"/>
              <w:rPr>
                <w:rStyle w:val="a6"/>
                <w:rFonts w:ascii="Times New Roman" w:hAnsi="Times New Roman" w:cs="Times New Roman"/>
              </w:rPr>
            </w:pPr>
            <w:r w:rsidRPr="00EB368F">
              <w:rPr>
                <w:rStyle w:val="a6"/>
                <w:rFonts w:ascii="Times New Roman" w:hAnsi="Times New Roman" w:cs="Times New Roman"/>
              </w:rPr>
              <w:t>наличие</w:t>
            </w:r>
          </w:p>
        </w:tc>
      </w:tr>
      <w:tr w:rsidR="00D561AD" w:rsidRPr="00EB368F" w14:paraId="7DA8F979" w14:textId="77777777" w:rsidTr="00F200F4">
        <w:trPr>
          <w:trHeight w:val="23"/>
        </w:trPr>
        <w:tc>
          <w:tcPr>
            <w:tcW w:w="2502" w:type="pct"/>
          </w:tcPr>
          <w:p w14:paraId="3561D20F" w14:textId="7D480656" w:rsidR="00D561AD" w:rsidRPr="00EB368F" w:rsidRDefault="005B33A8" w:rsidP="00EB368F">
            <w:pPr>
              <w:pStyle w:val="a7"/>
              <w:tabs>
                <w:tab w:val="left" w:pos="426"/>
              </w:tabs>
              <w:spacing w:line="240" w:lineRule="auto"/>
              <w:ind w:firstLine="0"/>
              <w:rPr>
                <w:rFonts w:ascii="Times New Roman" w:hAnsi="Times New Roman" w:cs="Times New Roman"/>
              </w:rPr>
            </w:pPr>
            <w:r w:rsidRPr="00EB368F">
              <w:rPr>
                <w:rFonts w:ascii="Times New Roman" w:hAnsi="Times New Roman" w:cs="Times New Roman"/>
                <w:color w:val="000000"/>
                <w:shd w:val="clear" w:color="auto" w:fill="FFFFFF"/>
              </w:rPr>
              <w:t>те</w:t>
            </w:r>
            <w:r w:rsidR="00C233D0">
              <w:rPr>
                <w:rFonts w:ascii="Times New Roman" w:hAnsi="Times New Roman" w:cs="Times New Roman"/>
                <w:color w:val="000000"/>
                <w:shd w:val="clear" w:color="auto" w:fill="FFFFFF"/>
              </w:rPr>
              <w:t>н</w:t>
            </w:r>
            <w:r w:rsidRPr="00EB368F">
              <w:rPr>
                <w:rFonts w:ascii="Times New Roman" w:hAnsi="Times New Roman" w:cs="Times New Roman"/>
                <w:color w:val="000000"/>
                <w:shd w:val="clear" w:color="auto" w:fill="FFFFFF"/>
              </w:rPr>
              <w:t>т с дугами в комплекте</w:t>
            </w:r>
          </w:p>
        </w:tc>
        <w:tc>
          <w:tcPr>
            <w:tcW w:w="2498" w:type="pct"/>
          </w:tcPr>
          <w:p w14:paraId="04C466D0" w14:textId="77777777" w:rsidR="00D561AD" w:rsidRPr="00EB368F" w:rsidRDefault="00EB368F" w:rsidP="00EB368F">
            <w:pPr>
              <w:pStyle w:val="a7"/>
              <w:tabs>
                <w:tab w:val="left" w:pos="426"/>
              </w:tabs>
              <w:spacing w:line="240" w:lineRule="auto"/>
              <w:ind w:firstLine="0"/>
              <w:rPr>
                <w:rFonts w:ascii="Times New Roman" w:hAnsi="Times New Roman" w:cs="Times New Roman"/>
              </w:rPr>
            </w:pPr>
            <w:r w:rsidRPr="00EB368F">
              <w:rPr>
                <w:rStyle w:val="a6"/>
                <w:rFonts w:ascii="Times New Roman" w:hAnsi="Times New Roman" w:cs="Times New Roman"/>
              </w:rPr>
              <w:t>наличие</w:t>
            </w:r>
          </w:p>
        </w:tc>
      </w:tr>
      <w:tr w:rsidR="00D561AD" w:rsidRPr="00EB368F" w14:paraId="4495B593" w14:textId="77777777" w:rsidTr="00F200F4">
        <w:trPr>
          <w:trHeight w:val="23"/>
        </w:trPr>
        <w:tc>
          <w:tcPr>
            <w:tcW w:w="5000" w:type="pct"/>
            <w:gridSpan w:val="2"/>
          </w:tcPr>
          <w:p w14:paraId="567794D6" w14:textId="77777777" w:rsidR="00D561AD" w:rsidRPr="00EB368F" w:rsidRDefault="00D561AD" w:rsidP="00EB368F">
            <w:pPr>
              <w:pStyle w:val="a7"/>
              <w:tabs>
                <w:tab w:val="left" w:pos="426"/>
              </w:tabs>
              <w:spacing w:line="240" w:lineRule="auto"/>
              <w:ind w:firstLine="0"/>
              <w:jc w:val="center"/>
              <w:rPr>
                <w:rStyle w:val="a6"/>
                <w:rFonts w:ascii="Times New Roman" w:hAnsi="Times New Roman" w:cs="Times New Roman"/>
                <w:b/>
                <w:bCs/>
              </w:rPr>
            </w:pPr>
            <w:r w:rsidRPr="00EB368F">
              <w:rPr>
                <w:rStyle w:val="a6"/>
                <w:rFonts w:ascii="Times New Roman" w:hAnsi="Times New Roman" w:cs="Times New Roman"/>
                <w:b/>
                <w:bCs/>
              </w:rPr>
              <w:t>Дополнительно</w:t>
            </w:r>
          </w:p>
        </w:tc>
      </w:tr>
      <w:tr w:rsidR="00D561AD" w:rsidRPr="00EB368F" w14:paraId="59EE21BB" w14:textId="77777777" w:rsidTr="00F200F4">
        <w:trPr>
          <w:trHeight w:val="23"/>
        </w:trPr>
        <w:tc>
          <w:tcPr>
            <w:tcW w:w="2502" w:type="pct"/>
          </w:tcPr>
          <w:p w14:paraId="3E63AE75" w14:textId="77777777" w:rsidR="00D561AD" w:rsidRPr="00EB368F" w:rsidRDefault="00D561AD" w:rsidP="00EB368F">
            <w:pPr>
              <w:pStyle w:val="a7"/>
              <w:tabs>
                <w:tab w:val="left" w:pos="426"/>
              </w:tabs>
              <w:spacing w:line="240" w:lineRule="auto"/>
              <w:ind w:firstLine="0"/>
              <w:rPr>
                <w:rFonts w:ascii="Times New Roman" w:hAnsi="Times New Roman" w:cs="Times New Roman"/>
              </w:rPr>
            </w:pPr>
            <w:r w:rsidRPr="00EB368F">
              <w:rPr>
                <w:rFonts w:ascii="Times New Roman" w:hAnsi="Times New Roman" w:cs="Times New Roman"/>
              </w:rPr>
              <w:t>Набор автомобилиста</w:t>
            </w:r>
          </w:p>
        </w:tc>
        <w:tc>
          <w:tcPr>
            <w:tcW w:w="2498" w:type="pct"/>
          </w:tcPr>
          <w:p w14:paraId="1128811E" w14:textId="77777777" w:rsidR="00D561AD" w:rsidRPr="00EB368F" w:rsidRDefault="00D561AD" w:rsidP="00EB368F">
            <w:pPr>
              <w:pStyle w:val="a7"/>
              <w:tabs>
                <w:tab w:val="left" w:pos="426"/>
              </w:tabs>
              <w:spacing w:line="240" w:lineRule="auto"/>
              <w:ind w:firstLine="0"/>
              <w:rPr>
                <w:rFonts w:ascii="Times New Roman" w:hAnsi="Times New Roman" w:cs="Times New Roman"/>
              </w:rPr>
            </w:pPr>
            <w:r w:rsidRPr="00EB368F">
              <w:rPr>
                <w:rFonts w:ascii="Times New Roman" w:hAnsi="Times New Roman" w:cs="Times New Roman"/>
              </w:rPr>
              <w:t>наличие</w:t>
            </w:r>
          </w:p>
        </w:tc>
      </w:tr>
    </w:tbl>
    <w:p w14:paraId="1F90E7DD"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b/>
          <w:bCs/>
          <w:sz w:val="22"/>
          <w:szCs w:val="22"/>
        </w:rPr>
        <w:t>4. Общие требования к качеству товара:</w:t>
      </w:r>
    </w:p>
    <w:p w14:paraId="151BD677"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67FF4A27"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47CC997A"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4.3.</w:t>
      </w:r>
      <w:r w:rsidRPr="00EB368F">
        <w:rPr>
          <w:b/>
          <w:bCs/>
          <w:sz w:val="22"/>
          <w:szCs w:val="22"/>
        </w:rPr>
        <w:t> </w:t>
      </w:r>
      <w:r w:rsidRPr="00EB368F">
        <w:rPr>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0F28B8F6"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 xml:space="preserve">4.4. </w:t>
      </w:r>
      <w:r w:rsidRPr="00EB368F">
        <w:rPr>
          <w:sz w:val="22"/>
          <w:szCs w:val="22"/>
          <w:u w:val="single"/>
        </w:rPr>
        <w:t>Поставляемый автомобиль должен быть новым, не бывшим в употреблении.</w:t>
      </w:r>
    </w:p>
    <w:p w14:paraId="284C6E77"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b/>
          <w:bCs/>
          <w:sz w:val="22"/>
          <w:szCs w:val="22"/>
        </w:rPr>
        <w:t>5. Требования по передаче заказчику технических и иных документов при поставке товара:</w:t>
      </w:r>
    </w:p>
    <w:p w14:paraId="17368E72"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23035C45"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rPr>
        <w:t xml:space="preserve">5.2. </w:t>
      </w:r>
      <w:r w:rsidRPr="00EB368F">
        <w:rPr>
          <w:sz w:val="22"/>
          <w:szCs w:val="22"/>
          <w:highlight w:val="yellow"/>
        </w:rPr>
        <w:t>Лизингодатель на момент поставки товара должен предоставить полный пакет разрешительной документации для регистрации в органах ГИБДД, в т.ч.:</w:t>
      </w:r>
    </w:p>
    <w:p w14:paraId="52F78707"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паспорт технического средства (оригинал) (далее ПТС) - 1 экз.;</w:t>
      </w:r>
    </w:p>
    <w:p w14:paraId="7D03E7B6"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инструкцию по эксплуатации автомобиля на русском языке - 1 экз.;</w:t>
      </w:r>
    </w:p>
    <w:p w14:paraId="19DD3EF6"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xml:space="preserve">- сервисную книжку с гарантийным талоном, с отметкой о проведении предпродажной подготовки - 1 </w:t>
      </w:r>
      <w:proofErr w:type="spellStart"/>
      <w:r w:rsidRPr="00EB368F">
        <w:rPr>
          <w:sz w:val="22"/>
          <w:szCs w:val="22"/>
          <w:highlight w:val="yellow"/>
        </w:rPr>
        <w:t>экз</w:t>
      </w:r>
      <w:proofErr w:type="spellEnd"/>
      <w:r w:rsidRPr="00EB368F">
        <w:rPr>
          <w:sz w:val="22"/>
          <w:szCs w:val="22"/>
          <w:highlight w:val="yellow"/>
        </w:rPr>
        <w:t>;</w:t>
      </w:r>
    </w:p>
    <w:p w14:paraId="57C510FF"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ключи зажигания в количестве 2 шт.;</w:t>
      </w:r>
    </w:p>
    <w:p w14:paraId="3E29F83A"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акты приема передачи автомобиля - 2 экз.;</w:t>
      </w:r>
    </w:p>
    <w:p w14:paraId="6B24B0FE"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9A6FE00"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EB368F">
        <w:rPr>
          <w:sz w:val="22"/>
          <w:szCs w:val="22"/>
          <w:highlight w:val="yellow"/>
        </w:rPr>
        <w:t>- руководство по эксплуатации на дополнительное оборудование;</w:t>
      </w:r>
    </w:p>
    <w:p w14:paraId="166B3E6A"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highlight w:val="yellow"/>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B461817"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3B16EAF2"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b/>
          <w:bCs/>
          <w:sz w:val="22"/>
          <w:szCs w:val="22"/>
        </w:rPr>
        <w:t>6.</w:t>
      </w:r>
      <w:r w:rsidRPr="00EB368F">
        <w:rPr>
          <w:sz w:val="22"/>
          <w:szCs w:val="22"/>
        </w:rPr>
        <w:t> </w:t>
      </w:r>
      <w:r w:rsidRPr="00EB368F">
        <w:rPr>
          <w:b/>
          <w:bCs/>
          <w:sz w:val="22"/>
          <w:szCs w:val="22"/>
        </w:rPr>
        <w:t xml:space="preserve">Требования к сроку действия гарантии Лизингодателя: </w:t>
      </w:r>
    </w:p>
    <w:p w14:paraId="79400F6A"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6.1.</w:t>
      </w:r>
      <w:r w:rsidRPr="00EB368F">
        <w:rPr>
          <w:b/>
          <w:bCs/>
          <w:sz w:val="22"/>
          <w:szCs w:val="22"/>
        </w:rPr>
        <w:t> </w:t>
      </w:r>
      <w:r w:rsidRPr="00EB368F">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99C5CFB"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6EA7CC3E"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 xml:space="preserve">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w:t>
      </w:r>
      <w:r w:rsidRPr="00EB368F">
        <w:rPr>
          <w:sz w:val="22"/>
          <w:szCs w:val="22"/>
        </w:rPr>
        <w:lastRenderedPageBreak/>
        <w:t>технического обслуживания у авторизованного дилера.</w:t>
      </w:r>
    </w:p>
    <w:p w14:paraId="3653562B"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61D7BF9"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2429DCD2" w14:textId="77777777" w:rsidR="00D561AD" w:rsidRPr="00EB368F" w:rsidRDefault="00D561AD" w:rsidP="00EB368F">
      <w:pPr>
        <w:pStyle w:val="a3"/>
        <w:widowControl w:val="0"/>
        <w:tabs>
          <w:tab w:val="left" w:pos="284"/>
          <w:tab w:val="left" w:pos="426"/>
        </w:tabs>
        <w:spacing w:before="0" w:beforeAutospacing="0" w:after="0" w:afterAutospacing="0"/>
        <w:jc w:val="both"/>
        <w:rPr>
          <w:sz w:val="22"/>
          <w:szCs w:val="22"/>
        </w:rPr>
      </w:pPr>
      <w:r w:rsidRPr="00EB368F">
        <w:rPr>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75092433" w14:textId="77777777" w:rsidR="00D561AD" w:rsidRPr="00EB368F" w:rsidRDefault="00D561AD" w:rsidP="00EB368F">
      <w:pPr>
        <w:tabs>
          <w:tab w:val="left" w:pos="284"/>
          <w:tab w:val="left" w:pos="426"/>
        </w:tabs>
        <w:spacing w:after="0" w:line="240" w:lineRule="auto"/>
        <w:contextualSpacing/>
        <w:jc w:val="both"/>
        <w:rPr>
          <w:rFonts w:ascii="Times New Roman" w:hAnsi="Times New Roman"/>
        </w:rPr>
      </w:pPr>
      <w:r w:rsidRPr="00EB368F">
        <w:rPr>
          <w:rFonts w:ascii="Times New Roman" w:hAnsi="Times New Roman"/>
        </w:rPr>
        <w:t xml:space="preserve">6.7. </w:t>
      </w:r>
      <w:r w:rsidRPr="00EB368F">
        <w:rPr>
          <w:rFonts w:ascii="Times New Roman" w:hAnsi="Times New Roman"/>
          <w:highlight w:val="yellow"/>
        </w:rPr>
        <w:t xml:space="preserve">поставщик гарантирует качество и надежность Товара в течение гарантийного срока, установленного на период не менее </w:t>
      </w:r>
      <w:r w:rsidR="00474591">
        <w:rPr>
          <w:rFonts w:ascii="Times New Roman" w:hAnsi="Times New Roman"/>
          <w:highlight w:val="yellow"/>
        </w:rPr>
        <w:t>24</w:t>
      </w:r>
      <w:r w:rsidRPr="00EB368F">
        <w:rPr>
          <w:rFonts w:ascii="Times New Roman" w:hAnsi="Times New Roman"/>
          <w:highlight w:val="yellow"/>
        </w:rPr>
        <w:t xml:space="preserve"> месяцев или </w:t>
      </w:r>
      <w:bookmarkStart w:id="4" w:name="_Hlk232520263"/>
      <w:r w:rsidR="00474591">
        <w:rPr>
          <w:rFonts w:ascii="Times New Roman" w:hAnsi="Times New Roman"/>
          <w:highlight w:val="yellow"/>
        </w:rPr>
        <w:t>не менее 80</w:t>
      </w:r>
      <w:r w:rsidRPr="00EB368F">
        <w:rPr>
          <w:rFonts w:ascii="Times New Roman" w:hAnsi="Times New Roman"/>
          <w:highlight w:val="yellow"/>
        </w:rPr>
        <w:t xml:space="preserve"> 000 км пробега </w:t>
      </w:r>
      <w:bookmarkEnd w:id="4"/>
      <w:r w:rsidRPr="00EB368F">
        <w:rPr>
          <w:rFonts w:ascii="Times New Roman" w:hAnsi="Times New Roman"/>
          <w:highlight w:val="yellow"/>
        </w:rPr>
        <w:t>в зависимости от того, что наступит ранее</w:t>
      </w:r>
      <w:r w:rsidRPr="00EB368F">
        <w:rPr>
          <w:rFonts w:ascii="Times New Roman" w:hAnsi="Times New Roman"/>
          <w:highlight w:val="yellow"/>
          <w:shd w:val="clear" w:color="auto" w:fill="FFFFFF"/>
        </w:rPr>
        <w:t>,</w:t>
      </w:r>
      <w:r w:rsidRPr="00EB368F">
        <w:rPr>
          <w:rFonts w:ascii="Times New Roman" w:hAnsi="Times New Roman"/>
          <w:highlight w:val="yellow"/>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14:paraId="7ABEB667" w14:textId="77777777" w:rsidR="006E1A36" w:rsidRPr="00EB368F" w:rsidRDefault="006E1A36" w:rsidP="00EB368F">
      <w:pPr>
        <w:spacing w:after="0" w:line="240" w:lineRule="auto"/>
        <w:rPr>
          <w:rFonts w:ascii="Times New Roman" w:hAnsi="Times New Roman"/>
        </w:rPr>
      </w:pPr>
    </w:p>
    <w:sectPr w:rsidR="00C83B56" w:rsidRPr="00EB368F" w:rsidSect="00EB368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E7C79"/>
    <w:multiLevelType w:val="multilevel"/>
    <w:tmpl w:val="8E68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230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AD"/>
    <w:rsid w:val="000972F5"/>
    <w:rsid w:val="00101372"/>
    <w:rsid w:val="0040026F"/>
    <w:rsid w:val="00474591"/>
    <w:rsid w:val="005B33A8"/>
    <w:rsid w:val="005F540F"/>
    <w:rsid w:val="00646AE7"/>
    <w:rsid w:val="00686800"/>
    <w:rsid w:val="008B575E"/>
    <w:rsid w:val="009E0CD6"/>
    <w:rsid w:val="00A619A1"/>
    <w:rsid w:val="00BB15C0"/>
    <w:rsid w:val="00BE1589"/>
    <w:rsid w:val="00C233D0"/>
    <w:rsid w:val="00C65CD2"/>
    <w:rsid w:val="00D561AD"/>
    <w:rsid w:val="00DF0ACD"/>
    <w:rsid w:val="00EB368F"/>
    <w:rsid w:val="00F7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D42A"/>
  <w15:chartTrackingRefBased/>
  <w15:docId w15:val="{04E0AAD2-9997-4DA4-8120-A7B5D408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1A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561A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Bullet List,FooterText,numbered"/>
    <w:basedOn w:val="a"/>
    <w:link w:val="a5"/>
    <w:uiPriority w:val="34"/>
    <w:qFormat/>
    <w:rsid w:val="00D561AD"/>
    <w:pPr>
      <w:ind w:left="720"/>
      <w:contextualSpacing/>
    </w:pPr>
    <w:rPr>
      <w:rFonts w:eastAsia="Times New Roman"/>
      <w:sz w:val="20"/>
      <w:szCs w:val="20"/>
      <w:lang w:eastAsia="ru-RU"/>
    </w:rPr>
  </w:style>
  <w:style w:type="character" w:customStyle="1" w:styleId="a5">
    <w:name w:val="Абзац списка Знак"/>
    <w:aliases w:val="Bullet List Знак,FooterText Знак,numbered Знак"/>
    <w:link w:val="a4"/>
    <w:uiPriority w:val="34"/>
    <w:qFormat/>
    <w:locked/>
    <w:rsid w:val="00D561AD"/>
    <w:rPr>
      <w:rFonts w:ascii="Calibri" w:eastAsia="Times New Roman" w:hAnsi="Calibri" w:cs="Times New Roman"/>
      <w:sz w:val="20"/>
      <w:szCs w:val="20"/>
      <w:lang w:eastAsia="ru-RU"/>
    </w:rPr>
  </w:style>
  <w:style w:type="character" w:customStyle="1" w:styleId="a6">
    <w:name w:val="Другое_"/>
    <w:link w:val="a7"/>
    <w:rsid w:val="00D561AD"/>
    <w:rPr>
      <w:rFonts w:ascii="Arial" w:eastAsia="Arial" w:hAnsi="Arial" w:cs="Arial"/>
    </w:rPr>
  </w:style>
  <w:style w:type="paragraph" w:customStyle="1" w:styleId="a7">
    <w:name w:val="Другое"/>
    <w:basedOn w:val="a"/>
    <w:link w:val="a6"/>
    <w:rsid w:val="00D561AD"/>
    <w:pPr>
      <w:widowControl w:val="0"/>
      <w:spacing w:after="0"/>
      <w:ind w:firstLine="400"/>
    </w:pPr>
    <w:rPr>
      <w:rFonts w:ascii="Arial" w:eastAsia="Arial" w:hAnsi="Arial" w:cs="Arial"/>
    </w:rPr>
  </w:style>
  <w:style w:type="table" w:styleId="a8">
    <w:name w:val="Table Grid"/>
    <w:basedOn w:val="a1"/>
    <w:uiPriority w:val="39"/>
    <w:rsid w:val="00C65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70363">
      <w:bodyDiv w:val="1"/>
      <w:marLeft w:val="0"/>
      <w:marRight w:val="0"/>
      <w:marTop w:val="0"/>
      <w:marBottom w:val="0"/>
      <w:divBdr>
        <w:top w:val="none" w:sz="0" w:space="0" w:color="auto"/>
        <w:left w:val="none" w:sz="0" w:space="0" w:color="auto"/>
        <w:bottom w:val="none" w:sz="0" w:space="0" w:color="auto"/>
        <w:right w:val="none" w:sz="0" w:space="0" w:color="auto"/>
      </w:divBdr>
    </w:div>
    <w:div w:id="13654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1209</Words>
  <Characters>6897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
  <cp:lastModifiedBy>Гордеева Ю.Р.</cp:lastModifiedBy>
  <cp:revision>5</cp:revision>
  <dcterms:created xsi:type="dcterms:W3CDTF">2026-07-14T11:41:00Z</dcterms:created>
  <dcterms:modified xsi:type="dcterms:W3CDTF">2026-07-15T10:14:00Z</dcterms:modified>
</cp:coreProperties>
</file>