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A2D7A" w14:textId="6F87DA64" w:rsidR="000C0907" w:rsidRPr="00BC5828" w:rsidRDefault="00BC5828" w:rsidP="00BC5828">
      <w:pPr>
        <w:pStyle w:val="a6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Приложение №1 к извещению</w:t>
      </w:r>
    </w:p>
    <w:p w14:paraId="268E4FAB" w14:textId="6E4CDB71" w:rsidR="000D1FAD" w:rsidRPr="00263A04" w:rsidRDefault="000D1FAD" w:rsidP="00B97B90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  <w:r w:rsidRPr="00263A04">
        <w:rPr>
          <w:rFonts w:ascii="Times New Roman" w:hAnsi="Times New Roman"/>
          <w:b/>
          <w:sz w:val="18"/>
          <w:szCs w:val="18"/>
        </w:rPr>
        <w:t>Описание объекта закупки</w:t>
      </w:r>
    </w:p>
    <w:p w14:paraId="18F9E6A7" w14:textId="466B09D7" w:rsidR="000D1FAD" w:rsidRPr="0001788A" w:rsidRDefault="00FB5E1B" w:rsidP="0001788A">
      <w:pPr>
        <w:pStyle w:val="a6"/>
        <w:jc w:val="center"/>
        <w:rPr>
          <w:b/>
        </w:rPr>
      </w:pPr>
      <w:r w:rsidRPr="0001788A">
        <w:rPr>
          <w:rFonts w:ascii="Times New Roman" w:hAnsi="Times New Roman"/>
          <w:b/>
          <w:sz w:val="18"/>
          <w:szCs w:val="18"/>
        </w:rPr>
        <w:t xml:space="preserve">на </w:t>
      </w:r>
      <w:r w:rsidR="0001788A" w:rsidRPr="0001788A">
        <w:rPr>
          <w:rFonts w:ascii="Times New Roman" w:hAnsi="Times New Roman"/>
          <w:b/>
          <w:sz w:val="18"/>
          <w:szCs w:val="18"/>
        </w:rPr>
        <w:t>Выполнение работ по ремонту поста №2 АО «Якутская птицефабрика» (</w:t>
      </w:r>
      <w:proofErr w:type="spellStart"/>
      <w:r w:rsidR="0001788A" w:rsidRPr="0001788A">
        <w:rPr>
          <w:rFonts w:ascii="Times New Roman" w:hAnsi="Times New Roman"/>
          <w:b/>
          <w:sz w:val="18"/>
          <w:szCs w:val="18"/>
        </w:rPr>
        <w:t>Сергеляхская</w:t>
      </w:r>
      <w:proofErr w:type="spellEnd"/>
      <w:r w:rsidR="0001788A" w:rsidRPr="0001788A">
        <w:rPr>
          <w:rFonts w:ascii="Times New Roman" w:hAnsi="Times New Roman"/>
          <w:b/>
          <w:sz w:val="18"/>
          <w:szCs w:val="18"/>
        </w:rPr>
        <w:t xml:space="preserve"> площадка)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1907"/>
      </w:tblGrid>
      <w:tr w:rsidR="000D1FAD" w:rsidRPr="00B97B90" w14:paraId="04F978EF" w14:textId="77777777" w:rsidTr="00B97B90">
        <w:trPr>
          <w:trHeight w:val="1140"/>
        </w:trPr>
        <w:tc>
          <w:tcPr>
            <w:tcW w:w="568" w:type="dxa"/>
            <w:vAlign w:val="center"/>
            <w:hideMark/>
          </w:tcPr>
          <w:p w14:paraId="461258A1" w14:textId="77777777" w:rsidR="000D1FAD" w:rsidRPr="00B97B90" w:rsidRDefault="000D1FAD" w:rsidP="00B97B90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7B9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B97B9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B97B90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3260" w:type="dxa"/>
            <w:vAlign w:val="center"/>
          </w:tcPr>
          <w:p w14:paraId="48DEE8A9" w14:textId="77777777" w:rsidR="000D1FAD" w:rsidRPr="00B97B90" w:rsidRDefault="000D1FAD" w:rsidP="00B97B90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7B90">
              <w:rPr>
                <w:rFonts w:ascii="Times New Roman" w:hAnsi="Times New Roman"/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11907" w:type="dxa"/>
            <w:vAlign w:val="center"/>
          </w:tcPr>
          <w:p w14:paraId="2A9082DF" w14:textId="77777777" w:rsidR="000D1FAD" w:rsidRPr="00B97B90" w:rsidRDefault="000D1FAD" w:rsidP="00B97B90">
            <w:pPr>
              <w:pStyle w:val="a6"/>
              <w:ind w:firstLine="45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7B90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Наличие функции или максимальные и (или) минимальные значения таких показателей, а также значения показателей, которые не могут изменяться</w:t>
            </w:r>
          </w:p>
        </w:tc>
      </w:tr>
      <w:tr w:rsidR="000D1FAD" w:rsidRPr="00B97B90" w14:paraId="09B4DFBE" w14:textId="77777777" w:rsidTr="00B97B90">
        <w:trPr>
          <w:trHeight w:val="359"/>
        </w:trPr>
        <w:tc>
          <w:tcPr>
            <w:tcW w:w="568" w:type="dxa"/>
          </w:tcPr>
          <w:p w14:paraId="71A12D15" w14:textId="77777777" w:rsidR="000D1FAD" w:rsidRPr="00B97B90" w:rsidRDefault="000D1FAD" w:rsidP="00B97B90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F4B6AAD" w14:textId="77777777" w:rsidR="000D1FAD" w:rsidRPr="00B97B90" w:rsidRDefault="000D1FAD" w:rsidP="00B97B90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B4845FE" w14:textId="77777777" w:rsidR="000D1FAD" w:rsidRPr="00B97B90" w:rsidRDefault="000D1FAD" w:rsidP="00B97B90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Наименование выполняемой услуги (работы):</w:t>
            </w:r>
          </w:p>
        </w:tc>
        <w:tc>
          <w:tcPr>
            <w:tcW w:w="11907" w:type="dxa"/>
          </w:tcPr>
          <w:p w14:paraId="48A8AAFF" w14:textId="6FC75B83" w:rsidR="000D1FAD" w:rsidRPr="00B97B90" w:rsidRDefault="0001788A" w:rsidP="0001788A">
            <w:pPr>
              <w:pStyle w:val="a6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bookmarkStart w:id="0" w:name="_GoBack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Выполнение работ по р</w:t>
            </w:r>
            <w:r w:rsidR="00B66488" w:rsidRPr="00B97B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емонт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</w:t>
            </w:r>
            <w:r w:rsidR="00B66488" w:rsidRPr="00B97B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поста №2 </w:t>
            </w:r>
            <w:r w:rsidR="00A849E2" w:rsidRPr="00B97B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АО «Якутская птицефабрика»</w:t>
            </w:r>
            <w:r w:rsidRPr="00B97B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97B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B97B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Сергеляхская</w:t>
            </w:r>
            <w:proofErr w:type="spellEnd"/>
            <w:r w:rsidRPr="00B97B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площадка)</w:t>
            </w:r>
            <w:bookmarkEnd w:id="0"/>
          </w:p>
        </w:tc>
      </w:tr>
      <w:tr w:rsidR="00B511F7" w:rsidRPr="00B97B90" w14:paraId="38621650" w14:textId="77777777" w:rsidTr="00B97B90">
        <w:trPr>
          <w:trHeight w:val="77"/>
        </w:trPr>
        <w:tc>
          <w:tcPr>
            <w:tcW w:w="568" w:type="dxa"/>
          </w:tcPr>
          <w:p w14:paraId="1A5ED1FF" w14:textId="671A6A20" w:rsidR="00B511F7" w:rsidRPr="00B97B90" w:rsidRDefault="00855BC1" w:rsidP="00B97B90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42AAD577" w14:textId="77777777" w:rsidR="00B511F7" w:rsidRPr="00B97B90" w:rsidRDefault="00B511F7" w:rsidP="00B97B90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B97B90">
              <w:rPr>
                <w:rStyle w:val="a3"/>
                <w:color w:val="000000"/>
                <w:sz w:val="18"/>
                <w:szCs w:val="18"/>
              </w:rPr>
              <w:t>Требования к выполнению работ:</w:t>
            </w:r>
          </w:p>
        </w:tc>
        <w:tc>
          <w:tcPr>
            <w:tcW w:w="11907" w:type="dxa"/>
          </w:tcPr>
          <w:p w14:paraId="2ECC080E" w14:textId="47AAA425" w:rsidR="00B511F7" w:rsidRPr="00B97B90" w:rsidRDefault="00B511F7" w:rsidP="00B97B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Обязательное выполнение всех требований,</w:t>
            </w:r>
            <w:r w:rsidR="00656A72" w:rsidRPr="00B97B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 xml:space="preserve">предусмотренных действующим законодательством, нормативно-технической документацией (НТД) и в установленном ими порядке, с учетом принятых и вступивших в действие изменений и дополнений с обязательным применением. Строительно-монтажные работы выполняются в соответствии с </w:t>
            </w:r>
            <w:r w:rsidR="00274F46" w:rsidRPr="00B97B90">
              <w:rPr>
                <w:rFonts w:ascii="Times New Roman" w:hAnsi="Times New Roman"/>
                <w:sz w:val="18"/>
                <w:szCs w:val="18"/>
              </w:rPr>
              <w:t>Приказом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>, с соблюдением требований внутреннего распорядка организации.</w:t>
            </w:r>
          </w:p>
          <w:p w14:paraId="645DC20C" w14:textId="04B0DFBD" w:rsidR="00B511F7" w:rsidRPr="00B97B90" w:rsidRDefault="00B511F7" w:rsidP="00B97B90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 xml:space="preserve">Подрядчик выполняет работы в объеме и сроки, установленные настоящим описанием объекта закупки, и </w:t>
            </w:r>
            <w:r w:rsidR="001973BB" w:rsidRPr="00B97B90">
              <w:rPr>
                <w:rFonts w:ascii="Times New Roman" w:hAnsi="Times New Roman"/>
                <w:sz w:val="18"/>
                <w:szCs w:val="18"/>
              </w:rPr>
              <w:t>договором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>. Все работы выполняются согласно строительным нормам, правилам, стандартам, а также иным нормативно-правовым документам Российской Федерации.</w:t>
            </w:r>
          </w:p>
          <w:p w14:paraId="7BEA32B4" w14:textId="77777777" w:rsidR="00BF3F14" w:rsidRPr="00B97B90" w:rsidRDefault="00BF3F14" w:rsidP="00B97B90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 xml:space="preserve">При выполнении работ в объеме и в срок, </w:t>
            </w:r>
            <w:proofErr w:type="gramStart"/>
            <w:r w:rsidRPr="00B97B90">
              <w:rPr>
                <w:rFonts w:ascii="Times New Roman" w:hAnsi="Times New Roman"/>
                <w:sz w:val="18"/>
                <w:szCs w:val="18"/>
              </w:rPr>
              <w:t>согласно</w:t>
            </w:r>
            <w:proofErr w:type="gramEnd"/>
            <w:r w:rsidRPr="00B97B90">
              <w:rPr>
                <w:rFonts w:ascii="Times New Roman" w:hAnsi="Times New Roman"/>
                <w:sz w:val="18"/>
                <w:szCs w:val="18"/>
              </w:rPr>
              <w:t xml:space="preserve"> предоставленного Календарного графика производства работ, соблюдение всех технологических операций, включая возможные работы, не указанные определенно, но предусмотренные технологической последовательностью.  </w:t>
            </w:r>
          </w:p>
          <w:p w14:paraId="62A81641" w14:textId="3E1BD87C" w:rsidR="00BF3F14" w:rsidRPr="00B97B90" w:rsidRDefault="00BF3F14" w:rsidP="00B97B90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7B90">
              <w:rPr>
                <w:rFonts w:ascii="Times New Roman" w:hAnsi="Times New Roman"/>
                <w:sz w:val="18"/>
                <w:szCs w:val="18"/>
              </w:rPr>
              <w:t>С даты подписания</w:t>
            </w:r>
            <w:proofErr w:type="gramEnd"/>
            <w:r w:rsidRPr="00B97B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973BB" w:rsidRPr="00B97B90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10D7" w:rsidRPr="00B97B90">
              <w:rPr>
                <w:rFonts w:ascii="Times New Roman" w:hAnsi="Times New Roman"/>
                <w:sz w:val="18"/>
                <w:szCs w:val="18"/>
              </w:rPr>
              <w:t>календарный график работы</w:t>
            </w:r>
            <w:r w:rsidR="00894559" w:rsidRPr="00B97B90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AA3E4D" w:rsidRPr="00B97B90">
              <w:rPr>
                <w:rFonts w:ascii="Times New Roman" w:hAnsi="Times New Roman"/>
                <w:sz w:val="18"/>
                <w:szCs w:val="18"/>
              </w:rPr>
              <w:t>п</w:t>
            </w:r>
            <w:r w:rsidR="00F6557A" w:rsidRPr="00B97B90">
              <w:rPr>
                <w:rFonts w:ascii="Times New Roman" w:hAnsi="Times New Roman"/>
                <w:sz w:val="18"/>
                <w:szCs w:val="18"/>
              </w:rPr>
              <w:t>риложение №2</w:t>
            </w:r>
            <w:r w:rsidR="003010D7" w:rsidRPr="00B97B90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 xml:space="preserve">является обязательным приложением к </w:t>
            </w:r>
            <w:r w:rsidR="001973BB" w:rsidRPr="00B97B90">
              <w:rPr>
                <w:rFonts w:ascii="Times New Roman" w:hAnsi="Times New Roman"/>
                <w:sz w:val="18"/>
                <w:szCs w:val="18"/>
              </w:rPr>
              <w:t>Договору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 xml:space="preserve"> определяющий план исполнение </w:t>
            </w:r>
            <w:r w:rsidR="001973BB" w:rsidRPr="00B97B90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656AA6FC" w14:textId="284AE15D" w:rsidR="00BF3F14" w:rsidRPr="00B97B90" w:rsidRDefault="00BF3F14" w:rsidP="00B97B90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 xml:space="preserve">-Для производства строительно-монтажных работ привлекать специалистов, имеющих соответствующую квалификацию (с предоставлением копии </w:t>
            </w:r>
            <w:r w:rsidR="00AF0125" w:rsidRPr="00B97B90">
              <w:rPr>
                <w:rFonts w:ascii="Times New Roman" w:hAnsi="Times New Roman"/>
                <w:sz w:val="18"/>
                <w:szCs w:val="18"/>
              </w:rPr>
              <w:t>документов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 xml:space="preserve"> и внесение записи в спец. журналах) </w:t>
            </w:r>
          </w:p>
          <w:p w14:paraId="38C3535E" w14:textId="0E43BBF1" w:rsidR="00BF3F14" w:rsidRPr="00B97B90" w:rsidRDefault="00BF3F14" w:rsidP="00B97B90">
            <w:pPr>
              <w:spacing w:after="0" w:line="240" w:lineRule="auto"/>
              <w:ind w:right="34" w:firstLine="459"/>
              <w:jc w:val="both"/>
              <w:rPr>
                <w:rStyle w:val="a3"/>
                <w:sz w:val="18"/>
                <w:szCs w:val="18"/>
                <w:shd w:val="clear" w:color="auto" w:fill="auto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-Подключение к инженерным сетям и временное отключение инженерных сетей, в т.ч. обесточивание электроустановок, (если это предус</w:t>
            </w:r>
            <w:r w:rsidR="001973BB" w:rsidRPr="00B97B90">
              <w:rPr>
                <w:rFonts w:ascii="Times New Roman" w:hAnsi="Times New Roman"/>
                <w:sz w:val="18"/>
                <w:szCs w:val="18"/>
              </w:rPr>
              <w:t>мотрено работами по настоящему договору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 xml:space="preserve">) допуск к огневым работам и иные мероприятия, влияющие на функционирование здания, производит Подрядчик. </w:t>
            </w:r>
          </w:p>
        </w:tc>
      </w:tr>
      <w:tr w:rsidR="00B511F7" w:rsidRPr="00B97B90" w14:paraId="0D9C2B5B" w14:textId="77777777" w:rsidTr="00B97B90">
        <w:trPr>
          <w:trHeight w:val="77"/>
        </w:trPr>
        <w:tc>
          <w:tcPr>
            <w:tcW w:w="568" w:type="dxa"/>
          </w:tcPr>
          <w:p w14:paraId="25FEDABF" w14:textId="1E79D30D" w:rsidR="00B511F7" w:rsidRPr="00B97B90" w:rsidRDefault="00855BC1" w:rsidP="00B97B90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2</w:t>
            </w:r>
            <w:r w:rsidR="00B511F7" w:rsidRPr="00B97B90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3260" w:type="dxa"/>
          </w:tcPr>
          <w:p w14:paraId="3D1AA981" w14:textId="77777777" w:rsidR="00B511F7" w:rsidRPr="00B97B90" w:rsidRDefault="00B511F7" w:rsidP="00B97B90">
            <w:pPr>
              <w:pStyle w:val="a6"/>
              <w:rPr>
                <w:rStyle w:val="a3"/>
                <w:b/>
                <w:color w:val="000000"/>
                <w:sz w:val="18"/>
                <w:szCs w:val="18"/>
              </w:rPr>
            </w:pPr>
            <w:r w:rsidRPr="00B97B90">
              <w:rPr>
                <w:rStyle w:val="a3"/>
                <w:color w:val="000000"/>
                <w:sz w:val="18"/>
                <w:szCs w:val="18"/>
              </w:rPr>
              <w:t>Содержание и объем выполняемых работ:</w:t>
            </w:r>
          </w:p>
        </w:tc>
        <w:tc>
          <w:tcPr>
            <w:tcW w:w="11907" w:type="dxa"/>
          </w:tcPr>
          <w:p w14:paraId="42E584B7" w14:textId="4255045D" w:rsidR="00B511F7" w:rsidRPr="00B97B90" w:rsidRDefault="00B511F7" w:rsidP="00B97B90">
            <w:pPr>
              <w:pStyle w:val="a6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 xml:space="preserve">Согласно </w:t>
            </w:r>
            <w:r w:rsidR="00AA3E4D" w:rsidRPr="00B97B90">
              <w:rPr>
                <w:rFonts w:ascii="Times New Roman" w:hAnsi="Times New Roman"/>
                <w:sz w:val="18"/>
                <w:szCs w:val="18"/>
              </w:rPr>
              <w:t>приложению №1 (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>«Ведомость объемов работ»,</w:t>
            </w:r>
            <w:r w:rsidR="008737BB" w:rsidRPr="00B97B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>«</w:t>
            </w:r>
            <w:r w:rsidR="00F6557A" w:rsidRPr="00B97B90">
              <w:rPr>
                <w:rFonts w:ascii="Times New Roman" w:hAnsi="Times New Roman"/>
                <w:sz w:val="18"/>
                <w:szCs w:val="18"/>
              </w:rPr>
              <w:t>Локальный сметный расчет (смета)»</w:t>
            </w:r>
            <w:r w:rsidR="00AA3E4D" w:rsidRPr="00B97B9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A214BED" w14:textId="1A83B8BA" w:rsidR="0004431C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97B90">
              <w:rPr>
                <w:rStyle w:val="a3"/>
                <w:iCs/>
                <w:sz w:val="18"/>
                <w:szCs w:val="18"/>
              </w:rPr>
              <w:t>Содержание и технологическая последовательность выполнения работ не ниже, чем предусмотрено расшифровкой норматива работ и затрат, у</w:t>
            </w:r>
            <w:r w:rsidR="00697B25" w:rsidRPr="00B97B90">
              <w:rPr>
                <w:rStyle w:val="a3"/>
                <w:iCs/>
                <w:sz w:val="18"/>
                <w:szCs w:val="18"/>
              </w:rPr>
              <w:t>казанных в дефектной ведомости,</w:t>
            </w:r>
            <w:r w:rsidRPr="00B97B90">
              <w:rPr>
                <w:rStyle w:val="a3"/>
                <w:iCs/>
                <w:sz w:val="18"/>
                <w:szCs w:val="18"/>
              </w:rPr>
              <w:t xml:space="preserve"> локальной смете</w:t>
            </w:r>
            <w:r w:rsidR="00697B25" w:rsidRPr="00B97B90">
              <w:rPr>
                <w:rStyle w:val="a3"/>
                <w:iCs/>
                <w:sz w:val="18"/>
                <w:szCs w:val="18"/>
              </w:rPr>
              <w:t xml:space="preserve"> и проектной документации</w:t>
            </w:r>
            <w:r w:rsidRPr="00B97B90">
              <w:rPr>
                <w:rStyle w:val="a3"/>
                <w:iCs/>
                <w:sz w:val="18"/>
                <w:szCs w:val="18"/>
              </w:rPr>
              <w:t>, в соответствии с шифром и номером норматива каждой работы.</w:t>
            </w:r>
          </w:p>
          <w:p w14:paraId="6A6AAF11" w14:textId="77777777" w:rsidR="0004431C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  <w:u w:val="single"/>
              </w:rPr>
            </w:pPr>
            <w:r w:rsidRPr="00B97B90">
              <w:rPr>
                <w:rStyle w:val="a3"/>
                <w:iCs/>
                <w:sz w:val="18"/>
                <w:szCs w:val="18"/>
                <w:u w:val="single"/>
              </w:rPr>
              <w:t xml:space="preserve">Требования к производству СМР: </w:t>
            </w:r>
          </w:p>
          <w:p w14:paraId="19CB15A4" w14:textId="142BD140" w:rsidR="0004431C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97B90">
              <w:rPr>
                <w:rStyle w:val="a3"/>
                <w:iCs/>
                <w:sz w:val="18"/>
                <w:szCs w:val="18"/>
              </w:rPr>
              <w:t>- Применяемые при производстве оборудования и инструменты должны работать от сети 220Вт (однофазные)</w:t>
            </w:r>
            <w:r w:rsidR="00020308" w:rsidRPr="00B97B90">
              <w:rPr>
                <w:rStyle w:val="a3"/>
                <w:iCs/>
                <w:sz w:val="18"/>
                <w:szCs w:val="18"/>
              </w:rPr>
              <w:t xml:space="preserve"> 380 Вт (</w:t>
            </w:r>
            <w:r w:rsidR="00697B25" w:rsidRPr="00B97B90">
              <w:rPr>
                <w:rStyle w:val="a3"/>
                <w:iCs/>
                <w:sz w:val="18"/>
                <w:szCs w:val="18"/>
              </w:rPr>
              <w:t>трехфазные)</w:t>
            </w:r>
          </w:p>
          <w:p w14:paraId="1F09EEBA" w14:textId="77777777" w:rsidR="0004431C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97B90">
              <w:rPr>
                <w:rStyle w:val="a3"/>
                <w:iCs/>
                <w:sz w:val="18"/>
                <w:szCs w:val="18"/>
              </w:rPr>
              <w:t>-Осуществление своевременного вывоза строительного мусора.</w:t>
            </w:r>
          </w:p>
          <w:p w14:paraId="5B18073F" w14:textId="77777777" w:rsidR="0004431C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97B90">
              <w:rPr>
                <w:rStyle w:val="a3"/>
                <w:iCs/>
                <w:sz w:val="18"/>
                <w:szCs w:val="18"/>
              </w:rPr>
              <w:t>- Монтаж временных ограждений для блокировки от работающих по назначению помещений.</w:t>
            </w:r>
          </w:p>
          <w:p w14:paraId="43DAE623" w14:textId="77777777" w:rsidR="0004431C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97B90">
              <w:rPr>
                <w:rStyle w:val="a3"/>
                <w:iCs/>
                <w:sz w:val="18"/>
                <w:szCs w:val="18"/>
              </w:rPr>
              <w:t xml:space="preserve">- Постоянное нахождение ответственного лица по пожарной безопасности, по техники безопасности и за электроснабжение (с предоставлением </w:t>
            </w:r>
            <w:proofErr w:type="gramStart"/>
            <w:r w:rsidRPr="00B97B90">
              <w:rPr>
                <w:rStyle w:val="a3"/>
                <w:iCs/>
                <w:sz w:val="18"/>
                <w:szCs w:val="18"/>
              </w:rPr>
              <w:t>соответствующих</w:t>
            </w:r>
            <w:proofErr w:type="gramEnd"/>
            <w:r w:rsidRPr="00B97B90">
              <w:rPr>
                <w:rStyle w:val="a3"/>
                <w:iCs/>
                <w:sz w:val="18"/>
                <w:szCs w:val="18"/>
              </w:rPr>
              <w:t xml:space="preserve"> удостоверении и дипломы о соответствии)</w:t>
            </w:r>
          </w:p>
          <w:p w14:paraId="3FBB95EC" w14:textId="77777777" w:rsidR="0004431C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97B90">
              <w:rPr>
                <w:rStyle w:val="a3"/>
                <w:iCs/>
                <w:sz w:val="18"/>
                <w:szCs w:val="18"/>
              </w:rPr>
              <w:t>- Ведение инструктажа по пожарной безопасности и технике безопасности привлекаемых на объекте специалистов и ведение соответствующих журналов.</w:t>
            </w:r>
          </w:p>
          <w:p w14:paraId="1A7343F9" w14:textId="77777777" w:rsidR="0004431C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97B90">
              <w:rPr>
                <w:rStyle w:val="a3"/>
                <w:iCs/>
                <w:sz w:val="18"/>
                <w:szCs w:val="18"/>
              </w:rPr>
              <w:t>-Обеспечение объекта первичными средствами пожаротушения.</w:t>
            </w:r>
          </w:p>
          <w:p w14:paraId="530354A3" w14:textId="77777777" w:rsidR="0004431C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97B90">
              <w:rPr>
                <w:rStyle w:val="a3"/>
                <w:iCs/>
                <w:sz w:val="18"/>
                <w:szCs w:val="18"/>
              </w:rPr>
              <w:t xml:space="preserve">- Временное электроснабжение </w:t>
            </w:r>
            <w:proofErr w:type="gramStart"/>
            <w:r w:rsidRPr="00B97B90">
              <w:rPr>
                <w:rStyle w:val="a3"/>
                <w:iCs/>
                <w:sz w:val="18"/>
                <w:szCs w:val="18"/>
              </w:rPr>
              <w:t>от</w:t>
            </w:r>
            <w:proofErr w:type="gramEnd"/>
            <w:r w:rsidRPr="00B97B90">
              <w:rPr>
                <w:rStyle w:val="a3"/>
                <w:iCs/>
                <w:sz w:val="18"/>
                <w:szCs w:val="18"/>
              </w:rPr>
              <w:t xml:space="preserve"> ВРУ по смонтированному подрядчиком счетчику. Компенсация затрат по примененной электроэнергии подрядчик компенсирует работами по согласованию с заказчиком. </w:t>
            </w:r>
          </w:p>
          <w:p w14:paraId="41D2DF5C" w14:textId="3DE949A1" w:rsidR="0004431C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97B90">
              <w:rPr>
                <w:rStyle w:val="a3"/>
                <w:iCs/>
                <w:sz w:val="18"/>
                <w:szCs w:val="18"/>
              </w:rPr>
              <w:t>-  Организовать работу с 08-</w:t>
            </w:r>
            <w:r w:rsidR="00274F46" w:rsidRPr="00B97B90">
              <w:rPr>
                <w:rStyle w:val="a3"/>
                <w:iCs/>
                <w:sz w:val="18"/>
                <w:szCs w:val="18"/>
              </w:rPr>
              <w:t>3</w:t>
            </w:r>
            <w:r w:rsidRPr="00B97B90">
              <w:rPr>
                <w:rStyle w:val="a3"/>
                <w:iCs/>
                <w:sz w:val="18"/>
                <w:szCs w:val="18"/>
              </w:rPr>
              <w:t xml:space="preserve">0 до </w:t>
            </w:r>
            <w:r w:rsidR="00274F46" w:rsidRPr="00B97B90">
              <w:rPr>
                <w:rStyle w:val="a3"/>
                <w:iCs/>
                <w:sz w:val="18"/>
                <w:szCs w:val="18"/>
              </w:rPr>
              <w:t>17</w:t>
            </w:r>
            <w:r w:rsidRPr="00B97B90">
              <w:rPr>
                <w:rStyle w:val="a3"/>
                <w:iCs/>
                <w:sz w:val="18"/>
                <w:szCs w:val="18"/>
              </w:rPr>
              <w:t>-00ч, в том числе и выходные дни</w:t>
            </w:r>
            <w:r w:rsidR="001141E4" w:rsidRPr="00B97B90">
              <w:rPr>
                <w:rStyle w:val="a3"/>
                <w:iCs/>
                <w:sz w:val="18"/>
                <w:szCs w:val="18"/>
              </w:rPr>
              <w:t xml:space="preserve"> с согласования заказчика</w:t>
            </w:r>
            <w:r w:rsidRPr="00B97B90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51CFA6B6" w14:textId="66F8118B" w:rsidR="0004431C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97B90">
              <w:rPr>
                <w:rStyle w:val="a3"/>
                <w:iCs/>
                <w:sz w:val="18"/>
                <w:szCs w:val="18"/>
              </w:rPr>
              <w:t xml:space="preserve">- В конце рабочей смены ответственное лицо Подрядчика по пожарной безопасности, по технике безопасности и за электроснабжение обязан сдать объект </w:t>
            </w:r>
            <w:r w:rsidR="00274F46" w:rsidRPr="00B97B90">
              <w:rPr>
                <w:rStyle w:val="a3"/>
                <w:iCs/>
                <w:sz w:val="18"/>
                <w:szCs w:val="18"/>
              </w:rPr>
              <w:t>представителю Заказчика</w:t>
            </w:r>
            <w:r w:rsidRPr="00B97B90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263B693D" w14:textId="77777777" w:rsidR="0004431C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97B90">
              <w:rPr>
                <w:rStyle w:val="a3"/>
                <w:iCs/>
                <w:sz w:val="18"/>
                <w:szCs w:val="18"/>
              </w:rPr>
              <w:t>- Обеспечить постоянным пребыванием ответственного лица Подрядчика.</w:t>
            </w:r>
          </w:p>
          <w:p w14:paraId="504109D3" w14:textId="3ADCA3FE" w:rsidR="0004431C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97B90">
              <w:rPr>
                <w:rStyle w:val="a3"/>
                <w:iCs/>
                <w:sz w:val="18"/>
                <w:szCs w:val="18"/>
              </w:rPr>
              <w:t xml:space="preserve">- Постоянно находящийся на объекте представитель Заказчика уполномочен своевременно </w:t>
            </w:r>
            <w:proofErr w:type="gramStart"/>
            <w:r w:rsidRPr="00B97B90">
              <w:rPr>
                <w:rStyle w:val="a3"/>
                <w:iCs/>
                <w:sz w:val="18"/>
                <w:szCs w:val="18"/>
              </w:rPr>
              <w:t>проверять</w:t>
            </w:r>
            <w:proofErr w:type="gramEnd"/>
            <w:r w:rsidRPr="00B97B90">
              <w:rPr>
                <w:rStyle w:val="a3"/>
                <w:iCs/>
                <w:sz w:val="18"/>
                <w:szCs w:val="18"/>
              </w:rPr>
              <w:t xml:space="preserve"> качество представленных строительных материалов, согласовывать в соответствии с </w:t>
            </w:r>
            <w:r w:rsidR="00274F46" w:rsidRPr="00B97B90">
              <w:rPr>
                <w:rFonts w:ascii="Times New Roman" w:hAnsi="Times New Roman"/>
                <w:sz w:val="18"/>
                <w:szCs w:val="18"/>
              </w:rPr>
              <w:t>Приказом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="00AF0125" w:rsidRPr="00B97B90">
              <w:rPr>
                <w:rStyle w:val="a3"/>
                <w:iCs/>
                <w:sz w:val="18"/>
                <w:szCs w:val="18"/>
              </w:rPr>
              <w:t>.</w:t>
            </w:r>
          </w:p>
          <w:p w14:paraId="6A22B420" w14:textId="68684BE9" w:rsidR="0004431C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97B90">
              <w:rPr>
                <w:rStyle w:val="a3"/>
                <w:iCs/>
                <w:sz w:val="18"/>
                <w:szCs w:val="18"/>
              </w:rPr>
              <w:t xml:space="preserve">- При выявлении или обнаружении нарушений условий </w:t>
            </w:r>
            <w:r w:rsidR="001973BB" w:rsidRPr="00B97B90">
              <w:rPr>
                <w:rStyle w:val="a3"/>
                <w:iCs/>
                <w:sz w:val="18"/>
                <w:szCs w:val="18"/>
              </w:rPr>
              <w:t>договора</w:t>
            </w:r>
            <w:r w:rsidRPr="00B97B90">
              <w:rPr>
                <w:rStyle w:val="a3"/>
                <w:iCs/>
                <w:sz w:val="18"/>
                <w:szCs w:val="18"/>
              </w:rPr>
              <w:t xml:space="preserve"> информирует Подрядчика и останавливает СМР до устранения таковых. </w:t>
            </w:r>
          </w:p>
          <w:p w14:paraId="50650C9C" w14:textId="77777777" w:rsidR="0004431C" w:rsidRPr="00B97B90" w:rsidRDefault="0004431C" w:rsidP="00B97B90">
            <w:pPr>
              <w:pStyle w:val="1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7B90">
              <w:rPr>
                <w:rStyle w:val="a3"/>
                <w:iCs/>
                <w:sz w:val="18"/>
                <w:szCs w:val="18"/>
              </w:rPr>
              <w:t>-Применяемые строительные материалы согласовываются с представителем Заказчика (цветовая гамма, колеровка, ассортимент, модель, форма, структура, вид, качество)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</w:p>
          <w:p w14:paraId="4FA1A678" w14:textId="77777777" w:rsidR="0004431C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97B90">
              <w:rPr>
                <w:rStyle w:val="a3"/>
                <w:iCs/>
                <w:sz w:val="18"/>
                <w:szCs w:val="18"/>
                <w:u w:val="single"/>
              </w:rPr>
              <w:t>Организационная и техническая документация по процессу производства работ:</w:t>
            </w:r>
            <w:r w:rsidRPr="00B97B90">
              <w:rPr>
                <w:rStyle w:val="a3"/>
                <w:iCs/>
                <w:sz w:val="18"/>
                <w:szCs w:val="18"/>
              </w:rPr>
              <w:t xml:space="preserve"> своевременное заполнение общего журнала производства работ на объекте, спец. журналов по видам работ, журналов инструктажа рабочих по пожарной безопасности, журналов инструктажа рабочих по технике безопасности, оформление актов допуска, справок соответствия и иной технической </w:t>
            </w:r>
            <w:proofErr w:type="gramStart"/>
            <w:r w:rsidRPr="00B97B90">
              <w:rPr>
                <w:rStyle w:val="a3"/>
                <w:iCs/>
                <w:sz w:val="18"/>
                <w:szCs w:val="18"/>
              </w:rPr>
              <w:t>документации</w:t>
            </w:r>
            <w:proofErr w:type="gramEnd"/>
            <w:r w:rsidRPr="00B97B90">
              <w:rPr>
                <w:rStyle w:val="a3"/>
                <w:iCs/>
                <w:sz w:val="18"/>
                <w:szCs w:val="18"/>
              </w:rPr>
              <w:t xml:space="preserve"> относящихся к объекту. </w:t>
            </w:r>
          </w:p>
          <w:p w14:paraId="077C35B8" w14:textId="77777777" w:rsidR="0004431C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97B90">
              <w:rPr>
                <w:rStyle w:val="a3"/>
                <w:iCs/>
                <w:sz w:val="18"/>
                <w:szCs w:val="18"/>
              </w:rPr>
              <w:t xml:space="preserve">- Организация вне здания мест для курения, в соответствии с действующим законодательством. </w:t>
            </w:r>
          </w:p>
          <w:p w14:paraId="43258B71" w14:textId="77777777" w:rsidR="0004431C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97B90">
              <w:rPr>
                <w:rStyle w:val="a3"/>
                <w:iCs/>
                <w:sz w:val="18"/>
                <w:szCs w:val="18"/>
              </w:rPr>
              <w:lastRenderedPageBreak/>
              <w:t xml:space="preserve">- Запрещается проживание рабочего персонала в помещениях строительного объекта. </w:t>
            </w:r>
          </w:p>
          <w:p w14:paraId="12633F5A" w14:textId="77777777" w:rsidR="0004431C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97B90">
              <w:rPr>
                <w:rStyle w:val="a3"/>
                <w:iCs/>
                <w:sz w:val="18"/>
                <w:szCs w:val="18"/>
              </w:rPr>
              <w:t xml:space="preserve">-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организациями. Необходимо получение от собственников коммуникаций информации о расположении таковых, об условиях безопасного производства работ. </w:t>
            </w:r>
          </w:p>
          <w:p w14:paraId="0482163F" w14:textId="77777777" w:rsidR="00BF3F14" w:rsidRPr="00B97B90" w:rsidRDefault="0004431C" w:rsidP="00B97B90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97B90">
              <w:rPr>
                <w:rStyle w:val="a3"/>
                <w:iCs/>
                <w:sz w:val="18"/>
                <w:szCs w:val="18"/>
              </w:rPr>
              <w:t>-При демонтаже коммуникаций необходимо принять меры техники безопасности на случай возможного нарушения их изоляции.</w:t>
            </w:r>
          </w:p>
        </w:tc>
      </w:tr>
      <w:tr w:rsidR="00B511F7" w:rsidRPr="00B97B90" w14:paraId="4B892D23" w14:textId="77777777" w:rsidTr="00B97B90">
        <w:trPr>
          <w:trHeight w:val="864"/>
        </w:trPr>
        <w:tc>
          <w:tcPr>
            <w:tcW w:w="568" w:type="dxa"/>
          </w:tcPr>
          <w:p w14:paraId="3B380BF0" w14:textId="6BF63B77" w:rsidR="00B511F7" w:rsidRPr="00B97B90" w:rsidRDefault="00855BC1" w:rsidP="00B97B90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B511F7" w:rsidRPr="00B97B90">
              <w:rPr>
                <w:rFonts w:ascii="Times New Roman" w:hAnsi="Times New Roman"/>
                <w:sz w:val="18"/>
                <w:szCs w:val="18"/>
              </w:rPr>
              <w:t>.</w:t>
            </w:r>
            <w:r w:rsidR="00BF3F14" w:rsidRPr="00B97B9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702ED3C5" w14:textId="77777777" w:rsidR="00B511F7" w:rsidRPr="00B97B90" w:rsidRDefault="00B511F7" w:rsidP="00B97B90">
            <w:pPr>
              <w:pStyle w:val="a6"/>
              <w:rPr>
                <w:rStyle w:val="a3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качеству и техническим характеристикам работ</w:t>
            </w:r>
          </w:p>
        </w:tc>
        <w:tc>
          <w:tcPr>
            <w:tcW w:w="11907" w:type="dxa"/>
          </w:tcPr>
          <w:p w14:paraId="4F7F27BF" w14:textId="77777777" w:rsidR="00B511F7" w:rsidRPr="00B97B90" w:rsidRDefault="00B511F7" w:rsidP="00B97B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Работы должны быть выполнены в полном объеме и качественно, в соответствии с требованиями государственных стандартов, действующих строительных норм и правил, технических регламентов, санитарных норм и правил, в том числе:</w:t>
            </w:r>
          </w:p>
          <w:p w14:paraId="5C24BBE7" w14:textId="419A6CFB" w:rsidR="00B511F7" w:rsidRPr="00B97B90" w:rsidRDefault="00B511F7" w:rsidP="00B97B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- Федеральный закон от 30.12.2009 №384-ФЗ «Технический регламент о безопасности зданий и сооружений»;</w:t>
            </w:r>
          </w:p>
          <w:p w14:paraId="08496DE1" w14:textId="77777777" w:rsidR="00B511F7" w:rsidRPr="00B97B90" w:rsidRDefault="00B511F7" w:rsidP="00B97B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- Технический регламент о безопасности зданий и сооружений (утв. Постановлением Правительства Российской Федерации от 26.12.2014г. №1521);</w:t>
            </w:r>
          </w:p>
          <w:p w14:paraId="040905DE" w14:textId="77777777" w:rsidR="00B511F7" w:rsidRPr="00B97B90" w:rsidRDefault="00B511F7" w:rsidP="00B97B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- Градостроительный кодекс Российской Федерации (Федеральный закон от 29.12.2004 №190-ФЗ с изменениями от 27.12.2019г.);</w:t>
            </w:r>
          </w:p>
          <w:p w14:paraId="6932C0CE" w14:textId="77777777" w:rsidR="00B511F7" w:rsidRPr="00B97B90" w:rsidRDefault="00B511F7" w:rsidP="00B97B90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- СНиП 12-01-2004 «Организация строительства»;</w:t>
            </w:r>
          </w:p>
          <w:p w14:paraId="5B1B90A7" w14:textId="77777777" w:rsidR="00B511F7" w:rsidRPr="00B97B90" w:rsidRDefault="00B511F7" w:rsidP="00B97B90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- СНиП 12-04-2002 «Безопасность труда в строительстве»</w:t>
            </w:r>
          </w:p>
        </w:tc>
      </w:tr>
      <w:tr w:rsidR="00B511F7" w:rsidRPr="00B97B90" w14:paraId="54D35B3A" w14:textId="77777777" w:rsidTr="00B97B90">
        <w:trPr>
          <w:trHeight w:val="864"/>
        </w:trPr>
        <w:tc>
          <w:tcPr>
            <w:tcW w:w="568" w:type="dxa"/>
          </w:tcPr>
          <w:p w14:paraId="689562B7" w14:textId="1BEEE6C8" w:rsidR="00B511F7" w:rsidRPr="00B97B90" w:rsidRDefault="00855BC1" w:rsidP="00B97B90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B97B90">
              <w:rPr>
                <w:rFonts w:ascii="Times New Roman" w:hAnsi="Times New Roman"/>
                <w:sz w:val="18"/>
                <w:szCs w:val="18"/>
              </w:rPr>
              <w:t>.3</w:t>
            </w:r>
          </w:p>
        </w:tc>
        <w:tc>
          <w:tcPr>
            <w:tcW w:w="3260" w:type="dxa"/>
          </w:tcPr>
          <w:p w14:paraId="45F8FFDD" w14:textId="77777777" w:rsidR="00B511F7" w:rsidRPr="00B97B90" w:rsidRDefault="00B511F7" w:rsidP="00B97B90">
            <w:pPr>
              <w:pStyle w:val="a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безопасности работ</w:t>
            </w:r>
          </w:p>
        </w:tc>
        <w:tc>
          <w:tcPr>
            <w:tcW w:w="11907" w:type="dxa"/>
          </w:tcPr>
          <w:p w14:paraId="7C7CA503" w14:textId="4B3143E3" w:rsidR="00B511F7" w:rsidRPr="00B97B90" w:rsidRDefault="00B511F7" w:rsidP="00B97B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Выполнение работ должно соответствовать техническим регламентам о безопасности зданий и сооружений, о требованиях пожарной безопасности, правил</w:t>
            </w:r>
            <w:r w:rsidR="00274F46" w:rsidRPr="00B97B90">
              <w:rPr>
                <w:rFonts w:ascii="Times New Roman" w:hAnsi="Times New Roman"/>
                <w:sz w:val="18"/>
                <w:szCs w:val="18"/>
              </w:rPr>
              <w:t>а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 w:rsidRPr="00B97B90">
              <w:rPr>
                <w:rFonts w:ascii="Times New Roman" w:hAnsi="Times New Roman"/>
                <w:sz w:val="18"/>
                <w:szCs w:val="18"/>
              </w:rPr>
              <w:t>№4261-87</w:t>
            </w:r>
            <w:r w:rsidR="00AF0125" w:rsidRPr="00B97B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 w:rsidRPr="00B97B90">
              <w:rPr>
                <w:rFonts w:ascii="Times New Roman" w:hAnsi="Times New Roman"/>
                <w:sz w:val="18"/>
                <w:szCs w:val="18"/>
              </w:rPr>
              <w:t>«Ветеринарно-санитарные правила для предприятий (цехов) переработки птицы и производства яйцепродуктов»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74F46" w:rsidRPr="00B97B90">
              <w:rPr>
                <w:rFonts w:ascii="Times New Roman" w:hAnsi="Times New Roman"/>
                <w:sz w:val="18"/>
                <w:szCs w:val="18"/>
              </w:rPr>
              <w:t xml:space="preserve">ПОТ РО-97300-13-97 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B97B90">
              <w:rPr>
                <w:rFonts w:ascii="Times New Roman" w:hAnsi="Times New Roman"/>
                <w:sz w:val="18"/>
                <w:szCs w:val="18"/>
              </w:rPr>
              <w:t>Правила по охране труда в птицеводстве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 xml:space="preserve">», иных обязательных нормативно-технических документов. Безопасность проведения работ, требования к охране труда и технике безопасности (в т.ч. для персонала Заказчика) предусматривается согласно СНиП 12-03-2001 «Безопасность труда в строительстве» и 12-04-2002 «Безопасность труда в строительстве» (часть 2), </w:t>
            </w:r>
            <w:r w:rsidR="00381772" w:rsidRPr="00B97B90">
              <w:rPr>
                <w:rFonts w:ascii="Times New Roman" w:hAnsi="Times New Roman"/>
                <w:sz w:val="18"/>
                <w:szCs w:val="18"/>
              </w:rPr>
              <w:t>СП 2.2.3670-20 "Санитарно-эпидемиологические требования к условиям труда"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>, Правил пожарной безопасности, НТД по безопасности труда. Подрядчик несет ответственность в полном объеме за проведение работ, безопасность используемых при работах материалов и изделий.</w:t>
            </w:r>
          </w:p>
        </w:tc>
      </w:tr>
      <w:tr w:rsidR="00BF3F14" w:rsidRPr="00B97B90" w14:paraId="1534DB3E" w14:textId="77777777" w:rsidTr="00B97B90">
        <w:trPr>
          <w:trHeight w:val="864"/>
        </w:trPr>
        <w:tc>
          <w:tcPr>
            <w:tcW w:w="568" w:type="dxa"/>
          </w:tcPr>
          <w:p w14:paraId="4B5F92B7" w14:textId="3807D5B0" w:rsidR="00BF3F14" w:rsidRPr="00B97B90" w:rsidRDefault="00855BC1" w:rsidP="00B97B90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B97B90">
              <w:rPr>
                <w:rFonts w:ascii="Times New Roman" w:hAnsi="Times New Roman"/>
                <w:sz w:val="18"/>
                <w:szCs w:val="18"/>
              </w:rPr>
              <w:t>.4</w:t>
            </w:r>
          </w:p>
        </w:tc>
        <w:tc>
          <w:tcPr>
            <w:tcW w:w="3260" w:type="dxa"/>
          </w:tcPr>
          <w:p w14:paraId="2C8C5DBC" w14:textId="77777777" w:rsidR="00BF3F14" w:rsidRPr="00B97B90" w:rsidRDefault="00BF3F14" w:rsidP="00B97B90">
            <w:pPr>
              <w:pStyle w:val="a6"/>
              <w:rPr>
                <w:rStyle w:val="a3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применяемым материалам:</w:t>
            </w:r>
          </w:p>
          <w:p w14:paraId="1FF4B450" w14:textId="77777777" w:rsidR="00BF3F14" w:rsidRPr="00B97B90" w:rsidRDefault="00BF3F14" w:rsidP="00B97B90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</w:p>
        </w:tc>
        <w:tc>
          <w:tcPr>
            <w:tcW w:w="11907" w:type="dxa"/>
            <w:vAlign w:val="center"/>
          </w:tcPr>
          <w:p w14:paraId="09B631B0" w14:textId="7507975C" w:rsidR="00BF3F14" w:rsidRPr="00B97B90" w:rsidRDefault="00BF3F14" w:rsidP="00B97B90">
            <w:pPr>
              <w:pStyle w:val="10"/>
              <w:ind w:right="34"/>
              <w:jc w:val="both"/>
              <w:rPr>
                <w:rStyle w:val="a3"/>
                <w:sz w:val="18"/>
                <w:szCs w:val="18"/>
              </w:rPr>
            </w:pPr>
            <w:r w:rsidRPr="00B97B90">
              <w:rPr>
                <w:rStyle w:val="a3"/>
                <w:sz w:val="18"/>
                <w:szCs w:val="18"/>
              </w:rPr>
              <w:t xml:space="preserve"> При производстве работ необходимо применять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B97B90">
              <w:rPr>
                <w:rStyle w:val="a3"/>
                <w:sz w:val="18"/>
                <w:szCs w:val="18"/>
              </w:rPr>
              <w:t xml:space="preserve">огласованные с заказчиком современные строительные, отделочные материалы и другие установочные изделия российского и импортного производства, позволяющие повысить эксплуатационные свойства объекта в целом и отвечающие требованиями </w:t>
            </w:r>
            <w:proofErr w:type="gramStart"/>
            <w:r w:rsidRPr="00B97B90">
              <w:rPr>
                <w:rStyle w:val="a3"/>
                <w:sz w:val="18"/>
                <w:szCs w:val="18"/>
              </w:rPr>
              <w:t>к</w:t>
            </w:r>
            <w:proofErr w:type="gramEnd"/>
            <w:r w:rsidRPr="00B97B90">
              <w:rPr>
                <w:rStyle w:val="a3"/>
                <w:sz w:val="18"/>
                <w:szCs w:val="18"/>
              </w:rPr>
              <w:t xml:space="preserve"> </w:t>
            </w:r>
            <w:r w:rsidR="00274F46" w:rsidRPr="00B97B90">
              <w:rPr>
                <w:rStyle w:val="a3"/>
                <w:sz w:val="18"/>
                <w:szCs w:val="18"/>
              </w:rPr>
              <w:t>птицеводства</w:t>
            </w:r>
            <w:r w:rsidRPr="00B97B90">
              <w:rPr>
                <w:rStyle w:val="a3"/>
                <w:sz w:val="18"/>
                <w:szCs w:val="18"/>
              </w:rPr>
              <w:t xml:space="preserve">. </w:t>
            </w:r>
            <w:proofErr w:type="gramStart"/>
            <w:r w:rsidRPr="00B97B90">
              <w:rPr>
                <w:rStyle w:val="a3"/>
                <w:sz w:val="18"/>
                <w:szCs w:val="18"/>
              </w:rPr>
              <w:t>Используемые при выполнении работ материалы, изделия и т.п. (далее – товар) должны быть новыми (не бывшими в употреблении, в ремонте, в том числе не был восстановленными, у которых не была осуществлена замена составных частей, не были восстановлены потребительские свойства), пригодными к использованию, разрешенными к применению на территории РФ по пожарной безопасности, износостойкости и выделению токсических веществ, иметь должным образом заверенные</w:t>
            </w:r>
            <w:proofErr w:type="gramEnd"/>
            <w:r w:rsidRPr="00B97B90">
              <w:rPr>
                <w:rStyle w:val="a3"/>
                <w:sz w:val="18"/>
                <w:szCs w:val="18"/>
              </w:rPr>
              <w:t xml:space="preserve"> сертификаты (паспорта), подтверждающие их качество и безопасность. Товар должен быть негорючим или </w:t>
            </w:r>
            <w:proofErr w:type="spellStart"/>
            <w:r w:rsidRPr="00B97B90">
              <w:rPr>
                <w:rStyle w:val="a3"/>
                <w:sz w:val="18"/>
                <w:szCs w:val="18"/>
              </w:rPr>
              <w:t>слабогорючим</w:t>
            </w:r>
            <w:proofErr w:type="spellEnd"/>
            <w:r w:rsidRPr="00B97B90">
              <w:rPr>
                <w:rStyle w:val="a3"/>
                <w:sz w:val="18"/>
                <w:szCs w:val="18"/>
              </w:rPr>
              <w:t>, невоспламеняемым или трудновоспламеняемым, не распространяющим или слабо распространяющим пламя по поверхности, с малой дымообразующей способностью, малоопасным по токсичности продуктов горения.  Применяемый при выполнении работ товар должен отвечать требованиям энергоэффективности.</w:t>
            </w:r>
          </w:p>
          <w:p w14:paraId="2D9CF180" w14:textId="6789B76F" w:rsidR="00BF3F14" w:rsidRPr="00B97B90" w:rsidRDefault="00BF3F14" w:rsidP="00B97B90">
            <w:pPr>
              <w:pStyle w:val="10"/>
              <w:ind w:right="34" w:firstLine="459"/>
              <w:jc w:val="both"/>
              <w:rPr>
                <w:rStyle w:val="a3"/>
                <w:sz w:val="18"/>
                <w:szCs w:val="18"/>
              </w:rPr>
            </w:pPr>
            <w:r w:rsidRPr="00B97B90">
              <w:rPr>
                <w:rStyle w:val="a3"/>
                <w:sz w:val="18"/>
                <w:szCs w:val="18"/>
              </w:rPr>
              <w:t xml:space="preserve"> -Перед началом выполнения работ по </w:t>
            </w:r>
            <w:r w:rsidR="001973BB" w:rsidRPr="00B97B90">
              <w:rPr>
                <w:rStyle w:val="a3"/>
                <w:sz w:val="18"/>
                <w:szCs w:val="18"/>
              </w:rPr>
              <w:t>Договору</w:t>
            </w:r>
            <w:r w:rsidRPr="00B97B90">
              <w:rPr>
                <w:rStyle w:val="a3"/>
                <w:sz w:val="18"/>
                <w:szCs w:val="18"/>
              </w:rPr>
              <w:t xml:space="preserve"> Подрядчик обязан представить Заказчику данные о выбранных им товарах (включая соответствующие паспорта, сертификаты соответствия нормам РФ, сертификаты соответствия экологическим нормам), получить его одобрение на их применение и использование. В случае</w:t>
            </w:r>
            <w:proofErr w:type="gramStart"/>
            <w:r w:rsidRPr="00B97B90">
              <w:rPr>
                <w:rStyle w:val="a3"/>
                <w:sz w:val="18"/>
                <w:szCs w:val="18"/>
              </w:rPr>
              <w:t>,</w:t>
            </w:r>
            <w:proofErr w:type="gramEnd"/>
            <w:r w:rsidRPr="00B97B90">
              <w:rPr>
                <w:rStyle w:val="a3"/>
                <w:sz w:val="18"/>
                <w:szCs w:val="18"/>
              </w:rPr>
              <w:t xml:space="preserve"> если Заказчик отклонил использование товаров из-за их несоответствия стандартам качества или ранее одобренным образцам, Подрядчик обязан за свой счет и своими силами произвести их замену.</w:t>
            </w:r>
          </w:p>
          <w:p w14:paraId="28E5DBFA" w14:textId="3232612F" w:rsidR="00BF3F14" w:rsidRPr="00B97B90" w:rsidRDefault="00BF3F14" w:rsidP="00B97B90">
            <w:pPr>
              <w:pStyle w:val="10"/>
              <w:ind w:right="34" w:firstLine="318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97B90">
              <w:rPr>
                <w:rStyle w:val="a3"/>
                <w:sz w:val="18"/>
                <w:szCs w:val="18"/>
              </w:rPr>
              <w:t xml:space="preserve">-Подрядчик несет ответственность за соответствие используемых материалов и оборудования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      </w:r>
            <w:r w:rsidR="001973BB" w:rsidRPr="00B97B90">
              <w:rPr>
                <w:rStyle w:val="a3"/>
                <w:sz w:val="18"/>
                <w:szCs w:val="18"/>
              </w:rPr>
              <w:t>договора</w:t>
            </w:r>
            <w:r w:rsidRPr="00B97B90">
              <w:rPr>
                <w:rStyle w:val="a3"/>
                <w:sz w:val="18"/>
                <w:szCs w:val="18"/>
              </w:rPr>
              <w:t xml:space="preserve"> материалов и оборудования.  </w:t>
            </w:r>
          </w:p>
        </w:tc>
      </w:tr>
      <w:tr w:rsidR="00D160D0" w:rsidRPr="00B97B90" w14:paraId="24F9D939" w14:textId="77777777" w:rsidTr="00B97B90">
        <w:trPr>
          <w:trHeight w:val="459"/>
        </w:trPr>
        <w:tc>
          <w:tcPr>
            <w:tcW w:w="568" w:type="dxa"/>
          </w:tcPr>
          <w:p w14:paraId="297B1CDE" w14:textId="26046154" w:rsidR="00D160D0" w:rsidRPr="00B97B90" w:rsidRDefault="00D160D0" w:rsidP="00B97B90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2.5.</w:t>
            </w:r>
          </w:p>
        </w:tc>
        <w:tc>
          <w:tcPr>
            <w:tcW w:w="3260" w:type="dxa"/>
          </w:tcPr>
          <w:p w14:paraId="730F3534" w14:textId="7A2062D6" w:rsidR="00D160D0" w:rsidRPr="00B97B90" w:rsidRDefault="00D160D0" w:rsidP="00B97B90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Требования к персоналу Подрядчика (Условия допуска на объект)</w:t>
            </w:r>
          </w:p>
        </w:tc>
        <w:tc>
          <w:tcPr>
            <w:tcW w:w="11907" w:type="dxa"/>
          </w:tcPr>
          <w:p w14:paraId="4DFB3DC4" w14:textId="5DD791EA" w:rsidR="00D160D0" w:rsidRPr="00B97B90" w:rsidRDefault="00D160D0" w:rsidP="00B97B9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B97B90">
              <w:rPr>
                <w:rStyle w:val="a3"/>
                <w:sz w:val="18"/>
                <w:szCs w:val="18"/>
              </w:rPr>
              <w:t>В связи с тем, что работы выполняются на территории действующего предприятия по производству пищевой продукции, обладающего особым режимом санитарно-эпидемиологической безопасности, все работники Подрядчика, привлекаемые для выполнения работ на объекте Заказчика, обязаны соответствовать установленным медицинским требованиям.</w:t>
            </w:r>
          </w:p>
          <w:p w14:paraId="77778E0B" w14:textId="17AD092E" w:rsidR="00D160D0" w:rsidRPr="00B97B90" w:rsidRDefault="00D160D0" w:rsidP="00B97B9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B97B90">
              <w:rPr>
                <w:rStyle w:val="a3"/>
                <w:sz w:val="18"/>
                <w:szCs w:val="18"/>
              </w:rPr>
              <w:t>Все работники Подрядчика, привлекаемые для выполнения работ на объекте Заказчика, должны иметь действующие медицинские книжки установленного образца.</w:t>
            </w:r>
          </w:p>
          <w:p w14:paraId="41E579AE" w14:textId="64AA91E3" w:rsidR="00D160D0" w:rsidRPr="00B97B90" w:rsidRDefault="00D160D0" w:rsidP="00B97B9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B97B90">
              <w:rPr>
                <w:rStyle w:val="a3"/>
                <w:sz w:val="18"/>
                <w:szCs w:val="18"/>
              </w:rPr>
              <w:t xml:space="preserve">В медицинских книжках в обязательном порядке должны быть отметки о прохождении </w:t>
            </w:r>
            <w:proofErr w:type="spellStart"/>
            <w:r w:rsidRPr="00B97B90">
              <w:rPr>
                <w:rStyle w:val="a3"/>
                <w:sz w:val="18"/>
                <w:szCs w:val="18"/>
              </w:rPr>
              <w:t>санминимума</w:t>
            </w:r>
            <w:proofErr w:type="spellEnd"/>
            <w:r w:rsidRPr="00B97B90">
              <w:rPr>
                <w:rStyle w:val="a3"/>
                <w:sz w:val="18"/>
                <w:szCs w:val="18"/>
              </w:rPr>
              <w:t xml:space="preserve"> для работников по </w:t>
            </w:r>
            <w:r w:rsidRPr="00B97B9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производству, хранение, перевозка и продажи продовольственных товаров, </w:t>
            </w:r>
            <w:r w:rsidRPr="00B97B90">
              <w:rPr>
                <w:rStyle w:val="a3"/>
                <w:sz w:val="18"/>
                <w:szCs w:val="18"/>
              </w:rPr>
              <w:t>с</w:t>
            </w:r>
            <w:r w:rsidRPr="00B97B9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огласно ФЗ № 52</w:t>
            </w:r>
          </w:p>
          <w:p w14:paraId="2F492E3B" w14:textId="1FD410CB" w:rsidR="00D160D0" w:rsidRPr="00B97B90" w:rsidRDefault="00D160D0" w:rsidP="00B97B9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B97B90">
              <w:rPr>
                <w:rStyle w:val="a3"/>
                <w:sz w:val="18"/>
                <w:szCs w:val="18"/>
              </w:rPr>
              <w:t>Медицинское освидетельствование должно быть проведено не ранее чем за 6 (шесть) месяцев до даты начала выполнения работ.</w:t>
            </w:r>
          </w:p>
          <w:p w14:paraId="3E08101A" w14:textId="77777777" w:rsidR="00D160D0" w:rsidRPr="00B97B90" w:rsidRDefault="00D160D0" w:rsidP="00B97B9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B97B90">
              <w:rPr>
                <w:rStyle w:val="a3"/>
                <w:sz w:val="18"/>
                <w:szCs w:val="18"/>
              </w:rPr>
              <w:t xml:space="preserve">Подрядчик должен обеспечить допуск на объект Заказчика только тех работников, которые прошли предварительные медицинские осмотры в объеме, предусмотренном данным Техническим заданием, и имеют действующие личные медицинские книжки установленного образца с соответствующими отметками. </w:t>
            </w:r>
          </w:p>
          <w:p w14:paraId="257F566A" w14:textId="500F5B30" w:rsidR="00D160D0" w:rsidRPr="00B97B90" w:rsidRDefault="00D160D0" w:rsidP="00B97B9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B97B90">
              <w:rPr>
                <w:rStyle w:val="a3"/>
                <w:sz w:val="18"/>
                <w:szCs w:val="18"/>
              </w:rPr>
              <w:t>По требованию Заказчика Подрядчик обязан предоставлять для проверки копии медицинских книжек работников, задействованных на выполнении Работ.</w:t>
            </w:r>
          </w:p>
          <w:p w14:paraId="2AB53A37" w14:textId="77777777" w:rsidR="00D160D0" w:rsidRPr="00B97B90" w:rsidRDefault="00D160D0" w:rsidP="00B97B9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</w:p>
          <w:p w14:paraId="2122F734" w14:textId="01C62CE7" w:rsidR="00D160D0" w:rsidRPr="00B97B90" w:rsidRDefault="00D160D0" w:rsidP="00B97B9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B97B90">
              <w:rPr>
                <w:rStyle w:val="a3"/>
                <w:sz w:val="18"/>
                <w:szCs w:val="18"/>
              </w:rPr>
              <w:t>В составе Заявки Участник обязан предоставить:</w:t>
            </w:r>
          </w:p>
          <w:p w14:paraId="55723F6F" w14:textId="32AFFCD5" w:rsidR="00D160D0" w:rsidRPr="00B97B90" w:rsidRDefault="00D160D0" w:rsidP="00B97B9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B97B90">
              <w:rPr>
                <w:rStyle w:val="a3"/>
                <w:sz w:val="18"/>
                <w:szCs w:val="18"/>
              </w:rPr>
              <w:t>Копии действующих медицинских книжек ключевого персонала — не менее 2 человек.</w:t>
            </w:r>
          </w:p>
          <w:p w14:paraId="42C98131" w14:textId="77777777" w:rsidR="00D160D0" w:rsidRPr="00B97B90" w:rsidRDefault="00D160D0" w:rsidP="00B97B9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B97B90">
              <w:rPr>
                <w:rStyle w:val="a3"/>
                <w:sz w:val="18"/>
                <w:szCs w:val="18"/>
              </w:rPr>
              <w:t>Письменное обязательство Участника о том, что в случае победа в закупке, все привлекаемые им на объект работники будут иметь медицинские книжки с отметками в соответствии с Техническим заданием.</w:t>
            </w:r>
          </w:p>
          <w:p w14:paraId="297913D0" w14:textId="36B8F4AD" w:rsidR="00D160D0" w:rsidRPr="00B97B90" w:rsidRDefault="00D160D0" w:rsidP="00B97B9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B97B90">
              <w:rPr>
                <w:rStyle w:val="a3"/>
                <w:sz w:val="18"/>
                <w:szCs w:val="18"/>
              </w:rPr>
              <w:lastRenderedPageBreak/>
              <w:t>Не предоставление данных документов может являться причиной недопущения участника к оценке и сопоставлению заявок.</w:t>
            </w:r>
          </w:p>
        </w:tc>
      </w:tr>
      <w:tr w:rsidR="00BF3F14" w:rsidRPr="00B97B90" w14:paraId="7C5A0FA2" w14:textId="77777777" w:rsidTr="00B97B90">
        <w:trPr>
          <w:trHeight w:val="459"/>
        </w:trPr>
        <w:tc>
          <w:tcPr>
            <w:tcW w:w="568" w:type="dxa"/>
          </w:tcPr>
          <w:p w14:paraId="11DBB4FC" w14:textId="7AB24832" w:rsidR="00BF3F14" w:rsidRPr="00B97B90" w:rsidRDefault="00855BC1" w:rsidP="00B97B90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3260" w:type="dxa"/>
          </w:tcPr>
          <w:p w14:paraId="34BAE6A3" w14:textId="77777777" w:rsidR="00BF3F14" w:rsidRPr="00B97B90" w:rsidRDefault="00BF3F14" w:rsidP="00B97B90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B97B90">
              <w:rPr>
                <w:rStyle w:val="a3"/>
                <w:color w:val="000000"/>
                <w:sz w:val="18"/>
                <w:szCs w:val="18"/>
              </w:rPr>
              <w:t>Требования к гарантийным обязательствам:</w:t>
            </w:r>
          </w:p>
        </w:tc>
        <w:tc>
          <w:tcPr>
            <w:tcW w:w="11907" w:type="dxa"/>
          </w:tcPr>
          <w:p w14:paraId="012ED2CF" w14:textId="235B825E" w:rsidR="00BF3F14" w:rsidRPr="00B97B90" w:rsidRDefault="005419CE" w:rsidP="00B97B90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Гарантийный срок на результат работ – 36 месяца со дня приемки, на скрытые работы</w:t>
            </w:r>
            <w:r w:rsidR="00AB7EE8" w:rsidRPr="00B97B90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B97B90">
              <w:rPr>
                <w:rFonts w:ascii="Times New Roman" w:hAnsi="Times New Roman"/>
                <w:sz w:val="18"/>
                <w:szCs w:val="18"/>
              </w:rPr>
              <w:t xml:space="preserve"> 60 месяцев. Гарантии распространяются на все, составляющее результат работ. Если в период гарантийной эксплуатации объекта обнаружатся дефекты, препятствующие нормальной эксплуатации, то Подрядчик (в случае, если будет установлена его вина) обязан их устранить за свой счет и в согласованные сроки.</w:t>
            </w:r>
          </w:p>
        </w:tc>
      </w:tr>
      <w:tr w:rsidR="00BF3F14" w:rsidRPr="00B97B90" w14:paraId="4701EA65" w14:textId="77777777" w:rsidTr="00B97B90">
        <w:trPr>
          <w:trHeight w:val="459"/>
        </w:trPr>
        <w:tc>
          <w:tcPr>
            <w:tcW w:w="568" w:type="dxa"/>
          </w:tcPr>
          <w:p w14:paraId="2616C226" w14:textId="2A298CE6" w:rsidR="00BF3F14" w:rsidRPr="00B97B90" w:rsidRDefault="00855BC1" w:rsidP="00B97B90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5222FA67" w14:textId="77777777" w:rsidR="00BF3F14" w:rsidRPr="00B97B90" w:rsidRDefault="00BF3F14" w:rsidP="00B97B90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B97B90">
              <w:rPr>
                <w:rStyle w:val="a3"/>
                <w:color w:val="000000"/>
                <w:sz w:val="18"/>
                <w:szCs w:val="18"/>
              </w:rPr>
              <w:t>Дополнительные требования:</w:t>
            </w:r>
          </w:p>
        </w:tc>
        <w:tc>
          <w:tcPr>
            <w:tcW w:w="11907" w:type="dxa"/>
          </w:tcPr>
          <w:p w14:paraId="22ED3004" w14:textId="77777777" w:rsidR="00BF3F14" w:rsidRPr="00B97B90" w:rsidRDefault="00BF3F14" w:rsidP="00B97B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Организационная и техническая документация по процессу производства работ: оформления акта допуска, наличие согласования с Заказчиком на проведение работ в соответствии с графиком совмещенных работ на объекте.</w:t>
            </w:r>
          </w:p>
          <w:p w14:paraId="0057C0D4" w14:textId="77777777" w:rsidR="00BF3F14" w:rsidRPr="00B97B90" w:rsidRDefault="00BF3F14" w:rsidP="00B97B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Отчетная документация (в т.ч. по приемке выполненных работ): В течение срока определенного НТД Заказчику должна быть представлена исполнительная документация в полном объеме: на материалы и оборудование предоставляются сертификаты соответствия, сертификаты качества, безопасности (пожарной и экологической), паспорта, инструкции по эксплуатации (на русском языке).</w:t>
            </w:r>
          </w:p>
          <w:p w14:paraId="418D4168" w14:textId="77777777" w:rsidR="00BF3F14" w:rsidRPr="00B97B90" w:rsidRDefault="00BF3F14" w:rsidP="00B97B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По окончании работ предоставляются Акт приёмки выполненных работ по форме КС-2, справка о стоимости выполненных работ и затрат (КС-3), счет и счет-фактура (при наличии).</w:t>
            </w:r>
          </w:p>
          <w:p w14:paraId="63131C0E" w14:textId="77777777" w:rsidR="00BF3F14" w:rsidRPr="00B97B90" w:rsidRDefault="00BF3F14" w:rsidP="00B97B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 xml:space="preserve">Иные требования и правила не учтенные настоящим описанием объекта закупки устанавливаются действующим законодательством Российской Федерации.   </w:t>
            </w:r>
          </w:p>
          <w:p w14:paraId="6F28352D" w14:textId="77777777" w:rsidR="00BF3F14" w:rsidRPr="00B97B90" w:rsidRDefault="00BF3F14" w:rsidP="00B97B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 xml:space="preserve">Работы организовать без ограничения прохода сотрудников и посетителей в здание и по территории в рабочие дни. </w:t>
            </w:r>
          </w:p>
          <w:p w14:paraId="748CF55B" w14:textId="77777777" w:rsidR="0004431C" w:rsidRPr="00B97B90" w:rsidRDefault="00BF3F14" w:rsidP="00B97B9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>Подрядчик обязан:</w:t>
            </w:r>
            <w:r w:rsidR="0004431C" w:rsidRPr="00B97B90">
              <w:rPr>
                <w:rFonts w:ascii="Times New Roman" w:hAnsi="Times New Roman"/>
                <w:sz w:val="18"/>
                <w:szCs w:val="18"/>
              </w:rPr>
              <w:t xml:space="preserve"> Осуществлять ежедневно сбор образовавшегося строительного мусора, вынос мусора из здания на выделенное место временного накопления в закрытых мешках или другой плотной закрытой таре; обеспечить ограждение места временного хранения строительного мусора, обеспечить своими силами погрузку и вывоз строительного мусора спецтранспортом. Не допускать накопления строительного мусора в зоне зеленых насаждений, в противопожарных разрывах здания, на дорогах и проходах.  </w:t>
            </w:r>
          </w:p>
          <w:p w14:paraId="5EADA78E" w14:textId="77777777" w:rsidR="00BF3F14" w:rsidRPr="00B97B90" w:rsidRDefault="00DC6336" w:rsidP="00B97B90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B97B90">
              <w:rPr>
                <w:rFonts w:ascii="Times New Roman" w:hAnsi="Times New Roman"/>
                <w:sz w:val="18"/>
                <w:szCs w:val="18"/>
              </w:rPr>
              <w:t xml:space="preserve">Ответственность за несоблюдение действующего законодательства, в части обращения с твердыми коммунальными отходами, образовавшимися в ходе ремонтных работ, несет Подрядчик.  </w:t>
            </w:r>
          </w:p>
        </w:tc>
      </w:tr>
    </w:tbl>
    <w:p w14:paraId="2F8A0F8A" w14:textId="76BD7A7D" w:rsidR="005419CE" w:rsidRPr="00235FC6" w:rsidRDefault="005419CE" w:rsidP="00B97B90">
      <w:pPr>
        <w:pStyle w:val="a4"/>
        <w:tabs>
          <w:tab w:val="left" w:pos="920"/>
        </w:tabs>
        <w:spacing w:before="0" w:after="0" w:line="240" w:lineRule="auto"/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</w:t>
      </w:r>
      <w:r w:rsidRPr="00235FC6">
        <w:rPr>
          <w:rStyle w:val="a3"/>
          <w:i/>
          <w:sz w:val="22"/>
          <w:szCs w:val="22"/>
        </w:rPr>
        <w:t>В случае</w:t>
      </w:r>
      <w:proofErr w:type="gramStart"/>
      <w:r w:rsidRPr="00235FC6">
        <w:rPr>
          <w:rStyle w:val="a3"/>
          <w:i/>
          <w:sz w:val="22"/>
          <w:szCs w:val="22"/>
        </w:rPr>
        <w:t>,</w:t>
      </w:r>
      <w:proofErr w:type="gramEnd"/>
      <w:r w:rsidRPr="00235FC6">
        <w:rPr>
          <w:rStyle w:val="a3"/>
          <w:i/>
          <w:sz w:val="22"/>
          <w:szCs w:val="22"/>
        </w:rPr>
        <w:t xml:space="preserve"> если в </w:t>
      </w:r>
      <w:r w:rsidR="00A36CE8">
        <w:rPr>
          <w:rStyle w:val="a3"/>
          <w:i/>
          <w:sz w:val="22"/>
          <w:szCs w:val="22"/>
        </w:rPr>
        <w:t xml:space="preserve">тендерной </w:t>
      </w:r>
      <w:r w:rsidRPr="00235FC6">
        <w:rPr>
          <w:rStyle w:val="a3"/>
          <w:i/>
          <w:sz w:val="22"/>
          <w:szCs w:val="22"/>
        </w:rPr>
        <w:t>документации содержится указание на товарные знаки в отношении товаров, используемых при выполнении</w:t>
      </w:r>
      <w:r w:rsidR="001973BB">
        <w:rPr>
          <w:rStyle w:val="a3"/>
          <w:i/>
          <w:sz w:val="22"/>
          <w:szCs w:val="22"/>
        </w:rPr>
        <w:t xml:space="preserve"> работ (оказании и услуг) по договору</w:t>
      </w:r>
      <w:r w:rsidRPr="00235FC6">
        <w:rPr>
          <w:rStyle w:val="a3"/>
          <w:i/>
          <w:sz w:val="22"/>
          <w:szCs w:val="22"/>
        </w:rPr>
        <w:t>, применительно к таким товарным знакам следует читать «или эквивалент».</w:t>
      </w:r>
    </w:p>
    <w:p w14:paraId="540F0EEC" w14:textId="2EC85DA4" w:rsidR="001F2012" w:rsidRPr="00651515" w:rsidRDefault="005419CE" w:rsidP="00B97B90">
      <w:pPr>
        <w:pStyle w:val="a4"/>
        <w:tabs>
          <w:tab w:val="left" w:pos="920"/>
        </w:tabs>
        <w:spacing w:before="0" w:after="0" w:line="240" w:lineRule="auto"/>
        <w:rPr>
          <w:i/>
          <w:sz w:val="22"/>
          <w:szCs w:val="22"/>
          <w:shd w:val="clear" w:color="auto" w:fill="FFFFFF"/>
        </w:rPr>
      </w:pPr>
      <w:r>
        <w:rPr>
          <w:rStyle w:val="a3"/>
          <w:i/>
          <w:sz w:val="22"/>
          <w:szCs w:val="22"/>
        </w:rPr>
        <w:t>**</w:t>
      </w:r>
      <w:r w:rsidRPr="00235FC6">
        <w:rPr>
          <w:rStyle w:val="a3"/>
          <w:i/>
          <w:sz w:val="22"/>
          <w:szCs w:val="22"/>
        </w:rPr>
        <w:t>В случае</w:t>
      </w:r>
      <w:proofErr w:type="gramStart"/>
      <w:r w:rsidRPr="00235FC6">
        <w:rPr>
          <w:rStyle w:val="a3"/>
          <w:i/>
          <w:sz w:val="22"/>
          <w:szCs w:val="22"/>
        </w:rPr>
        <w:t>,</w:t>
      </w:r>
      <w:proofErr w:type="gramEnd"/>
      <w:r w:rsidRPr="00235FC6">
        <w:rPr>
          <w:rStyle w:val="a3"/>
          <w:i/>
          <w:sz w:val="22"/>
          <w:szCs w:val="22"/>
        </w:rPr>
        <w:t xml:space="preserve"> если </w:t>
      </w:r>
      <w:r w:rsidR="00A36CE8">
        <w:rPr>
          <w:rStyle w:val="a3"/>
          <w:i/>
          <w:sz w:val="22"/>
          <w:szCs w:val="22"/>
        </w:rPr>
        <w:t>тендерная</w:t>
      </w:r>
      <w:r>
        <w:rPr>
          <w:rStyle w:val="a3"/>
          <w:i/>
          <w:sz w:val="22"/>
          <w:szCs w:val="22"/>
        </w:rPr>
        <w:t xml:space="preserve"> документация </w:t>
      </w:r>
      <w:r w:rsidRPr="00235FC6">
        <w:rPr>
          <w:rStyle w:val="a3"/>
          <w:i/>
          <w:sz w:val="22"/>
          <w:szCs w:val="22"/>
        </w:rPr>
        <w:t>содержат недействующие СНИП, ГОСТ, СанПин, ТУ, ТСН и другие нормативные акты, Подрядчику следует руководствоваться действующими нормативами на момент выполнения работ.</w:t>
      </w:r>
    </w:p>
    <w:sectPr w:rsidR="001F2012" w:rsidRPr="00651515" w:rsidSect="000D1FAD">
      <w:pgSz w:w="16838" w:h="11906" w:orient="landscape"/>
      <w:pgMar w:top="284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4BD"/>
    <w:multiLevelType w:val="multilevel"/>
    <w:tmpl w:val="4AA4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131A3"/>
    <w:multiLevelType w:val="multilevel"/>
    <w:tmpl w:val="04F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91171"/>
    <w:multiLevelType w:val="multilevel"/>
    <w:tmpl w:val="C44E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AD"/>
    <w:rsid w:val="0001788A"/>
    <w:rsid w:val="00020308"/>
    <w:rsid w:val="00024EE7"/>
    <w:rsid w:val="00033CCE"/>
    <w:rsid w:val="0004431C"/>
    <w:rsid w:val="00045A29"/>
    <w:rsid w:val="000C0907"/>
    <w:rsid w:val="000D1FAD"/>
    <w:rsid w:val="000E66B6"/>
    <w:rsid w:val="000F5632"/>
    <w:rsid w:val="00100098"/>
    <w:rsid w:val="001141E4"/>
    <w:rsid w:val="00164654"/>
    <w:rsid w:val="001973BB"/>
    <w:rsid w:val="001F2012"/>
    <w:rsid w:val="00263A04"/>
    <w:rsid w:val="0026493D"/>
    <w:rsid w:val="00274F46"/>
    <w:rsid w:val="002C6C99"/>
    <w:rsid w:val="003010D7"/>
    <w:rsid w:val="00320D38"/>
    <w:rsid w:val="003276DD"/>
    <w:rsid w:val="0034010D"/>
    <w:rsid w:val="00353DD3"/>
    <w:rsid w:val="00366C12"/>
    <w:rsid w:val="00381772"/>
    <w:rsid w:val="00387BDA"/>
    <w:rsid w:val="00387FF5"/>
    <w:rsid w:val="00391C9F"/>
    <w:rsid w:val="00484013"/>
    <w:rsid w:val="004D3D77"/>
    <w:rsid w:val="005040EF"/>
    <w:rsid w:val="00525AEB"/>
    <w:rsid w:val="005419CE"/>
    <w:rsid w:val="00580545"/>
    <w:rsid w:val="005F24F4"/>
    <w:rsid w:val="005F3B65"/>
    <w:rsid w:val="006045B4"/>
    <w:rsid w:val="00651515"/>
    <w:rsid w:val="00656A72"/>
    <w:rsid w:val="00676A57"/>
    <w:rsid w:val="00697B25"/>
    <w:rsid w:val="006B07BB"/>
    <w:rsid w:val="006E20CD"/>
    <w:rsid w:val="00731C1C"/>
    <w:rsid w:val="00747AB2"/>
    <w:rsid w:val="007F3693"/>
    <w:rsid w:val="00855BC1"/>
    <w:rsid w:val="008737BB"/>
    <w:rsid w:val="00881C18"/>
    <w:rsid w:val="00894559"/>
    <w:rsid w:val="008A2A15"/>
    <w:rsid w:val="008D037F"/>
    <w:rsid w:val="008D47F2"/>
    <w:rsid w:val="009412EE"/>
    <w:rsid w:val="009450F8"/>
    <w:rsid w:val="00963D7C"/>
    <w:rsid w:val="009A1BFD"/>
    <w:rsid w:val="009B0B7E"/>
    <w:rsid w:val="009F1331"/>
    <w:rsid w:val="009F7C44"/>
    <w:rsid w:val="00A36CE8"/>
    <w:rsid w:val="00A849E2"/>
    <w:rsid w:val="00A911FD"/>
    <w:rsid w:val="00AA3E4D"/>
    <w:rsid w:val="00AB7EE8"/>
    <w:rsid w:val="00AD4635"/>
    <w:rsid w:val="00AF0125"/>
    <w:rsid w:val="00B2376C"/>
    <w:rsid w:val="00B511F7"/>
    <w:rsid w:val="00B66488"/>
    <w:rsid w:val="00B97B90"/>
    <w:rsid w:val="00BB4559"/>
    <w:rsid w:val="00BC5828"/>
    <w:rsid w:val="00BF3F14"/>
    <w:rsid w:val="00C048E6"/>
    <w:rsid w:val="00C90E3E"/>
    <w:rsid w:val="00CC037C"/>
    <w:rsid w:val="00CC3DD8"/>
    <w:rsid w:val="00D123C9"/>
    <w:rsid w:val="00D160D0"/>
    <w:rsid w:val="00D32A24"/>
    <w:rsid w:val="00D52520"/>
    <w:rsid w:val="00D74234"/>
    <w:rsid w:val="00D854E1"/>
    <w:rsid w:val="00DC6336"/>
    <w:rsid w:val="00E61E12"/>
    <w:rsid w:val="00F25995"/>
    <w:rsid w:val="00F426DD"/>
    <w:rsid w:val="00F5097A"/>
    <w:rsid w:val="00F6557A"/>
    <w:rsid w:val="00F75CEF"/>
    <w:rsid w:val="00FB5E1B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5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Postnikov</dc:creator>
  <cp:lastModifiedBy>Яковлева</cp:lastModifiedBy>
  <cp:revision>3</cp:revision>
  <cp:lastPrinted>2026-06-02T05:03:00Z</cp:lastPrinted>
  <dcterms:created xsi:type="dcterms:W3CDTF">2026-07-15T07:19:00Z</dcterms:created>
  <dcterms:modified xsi:type="dcterms:W3CDTF">2026-07-15T07:28:00Z</dcterms:modified>
</cp:coreProperties>
</file>