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5516B" w14:textId="076D2056" w:rsidR="007B0514" w:rsidRPr="007B0514" w:rsidRDefault="007B0514" w:rsidP="007B0514">
      <w:pPr>
        <w:pStyle w:val="a6"/>
        <w:jc w:val="right"/>
        <w:rPr>
          <w:rFonts w:ascii="Times New Roman" w:hAnsi="Times New Roman"/>
          <w:i/>
          <w:sz w:val="18"/>
          <w:szCs w:val="18"/>
        </w:rPr>
      </w:pPr>
      <w:r w:rsidRPr="007B0514">
        <w:rPr>
          <w:rFonts w:ascii="Times New Roman" w:hAnsi="Times New Roman"/>
          <w:i/>
          <w:sz w:val="18"/>
          <w:szCs w:val="18"/>
        </w:rPr>
        <w:t>Приложение</w:t>
      </w:r>
      <w:r w:rsidRPr="007B0514">
        <w:rPr>
          <w:rFonts w:ascii="Times New Roman" w:hAnsi="Times New Roman"/>
          <w:i/>
          <w:sz w:val="18"/>
          <w:szCs w:val="18"/>
        </w:rPr>
        <w:t xml:space="preserve"> №1 к извещению</w:t>
      </w:r>
      <w:r w:rsidRPr="007B0514">
        <w:rPr>
          <w:rFonts w:ascii="Times New Roman" w:hAnsi="Times New Roman"/>
          <w:i/>
          <w:sz w:val="18"/>
          <w:szCs w:val="18"/>
        </w:rPr>
        <w:t xml:space="preserve"> </w:t>
      </w:r>
    </w:p>
    <w:p w14:paraId="05EB14EC" w14:textId="77777777" w:rsidR="000C0907" w:rsidRDefault="000C0907" w:rsidP="000D1FAD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</w:p>
    <w:p w14:paraId="268E4FAB" w14:textId="3BD5FF53" w:rsidR="000D1FAD" w:rsidRPr="00263A04" w:rsidRDefault="000D1FAD" w:rsidP="000D1FAD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 w:rsidRPr="00263A04">
        <w:rPr>
          <w:rFonts w:ascii="Times New Roman" w:hAnsi="Times New Roman"/>
          <w:b/>
          <w:sz w:val="18"/>
          <w:szCs w:val="18"/>
        </w:rPr>
        <w:t>Описание объекта закупки</w:t>
      </w:r>
    </w:p>
    <w:p w14:paraId="18F9E6A7" w14:textId="1710222D" w:rsidR="000D1FAD" w:rsidRPr="00396D08" w:rsidRDefault="00FB5E1B" w:rsidP="00A849E2">
      <w:pPr>
        <w:spacing w:after="0"/>
        <w:jc w:val="center"/>
        <w:rPr>
          <w:b/>
        </w:rPr>
      </w:pPr>
      <w:r w:rsidRPr="00FB5E1B">
        <w:rPr>
          <w:rFonts w:ascii="Times New Roman" w:hAnsi="Times New Roman"/>
          <w:b/>
          <w:color w:val="000000"/>
          <w:sz w:val="18"/>
          <w:szCs w:val="18"/>
        </w:rPr>
        <w:t xml:space="preserve">на выполнение </w:t>
      </w:r>
      <w:r w:rsidR="00396D08">
        <w:rPr>
          <w:rFonts w:ascii="Times New Roman" w:hAnsi="Times New Roman"/>
          <w:b/>
          <w:color w:val="000000"/>
          <w:sz w:val="18"/>
          <w:szCs w:val="18"/>
        </w:rPr>
        <w:t>о</w:t>
      </w:r>
      <w:r w:rsidR="00396D08" w:rsidRPr="00396D08">
        <w:rPr>
          <w:rFonts w:ascii="Times New Roman" w:hAnsi="Times New Roman"/>
          <w:b/>
          <w:color w:val="000000"/>
          <w:sz w:val="18"/>
          <w:szCs w:val="18"/>
        </w:rPr>
        <w:t>тделочны</w:t>
      </w:r>
      <w:r w:rsidR="00396D08" w:rsidRPr="00396D08">
        <w:rPr>
          <w:rFonts w:ascii="Times New Roman" w:hAnsi="Times New Roman"/>
          <w:b/>
          <w:color w:val="000000"/>
          <w:sz w:val="18"/>
          <w:szCs w:val="18"/>
        </w:rPr>
        <w:t>х</w:t>
      </w:r>
      <w:r w:rsidR="00396D08" w:rsidRPr="00396D08">
        <w:rPr>
          <w:rFonts w:ascii="Times New Roman" w:hAnsi="Times New Roman"/>
          <w:b/>
          <w:color w:val="000000"/>
          <w:sz w:val="18"/>
          <w:szCs w:val="18"/>
        </w:rPr>
        <w:t xml:space="preserve"> работ в складе тары цеха убоя птиц АО «Якутская птицефабрика»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907"/>
      </w:tblGrid>
      <w:tr w:rsidR="000D1FAD" w:rsidRPr="007B0514" w14:paraId="04F978EF" w14:textId="77777777" w:rsidTr="007B0514">
        <w:trPr>
          <w:trHeight w:val="20"/>
        </w:trPr>
        <w:tc>
          <w:tcPr>
            <w:tcW w:w="568" w:type="dxa"/>
            <w:vAlign w:val="center"/>
            <w:hideMark/>
          </w:tcPr>
          <w:p w14:paraId="461258A1" w14:textId="77777777" w:rsidR="000D1FAD" w:rsidRPr="007B0514" w:rsidRDefault="000D1FAD" w:rsidP="000D1FA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0514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B0514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B0514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3260" w:type="dxa"/>
            <w:vAlign w:val="center"/>
          </w:tcPr>
          <w:p w14:paraId="48DEE8A9" w14:textId="77777777" w:rsidR="000D1FAD" w:rsidRPr="007B0514" w:rsidRDefault="000D1FAD" w:rsidP="000D1FA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0514">
              <w:rPr>
                <w:rFonts w:ascii="Times New Roman" w:hAnsi="Times New Roman"/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11907" w:type="dxa"/>
            <w:vAlign w:val="center"/>
          </w:tcPr>
          <w:p w14:paraId="2A9082DF" w14:textId="77777777" w:rsidR="000D1FAD" w:rsidRPr="007B0514" w:rsidRDefault="000D1FAD" w:rsidP="000D1FAD">
            <w:pPr>
              <w:pStyle w:val="a6"/>
              <w:ind w:firstLine="45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0514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0D1FAD" w:rsidRPr="007B0514" w14:paraId="09B4DFBE" w14:textId="77777777" w:rsidTr="007B0514">
        <w:trPr>
          <w:trHeight w:val="20"/>
        </w:trPr>
        <w:tc>
          <w:tcPr>
            <w:tcW w:w="568" w:type="dxa"/>
          </w:tcPr>
          <w:p w14:paraId="71A12D15" w14:textId="77777777" w:rsidR="000D1FAD" w:rsidRPr="007B051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F4B6AAD" w14:textId="77777777" w:rsidR="000D1FAD" w:rsidRPr="007B051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4845FE" w14:textId="77777777" w:rsidR="000D1FAD" w:rsidRPr="007B051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Наименование выполняемой услуги (работы):</w:t>
            </w:r>
          </w:p>
        </w:tc>
        <w:tc>
          <w:tcPr>
            <w:tcW w:w="11907" w:type="dxa"/>
          </w:tcPr>
          <w:p w14:paraId="48A8AAFF" w14:textId="43E24E1F" w:rsidR="000D1FAD" w:rsidRPr="007B0514" w:rsidRDefault="002C06F3" w:rsidP="002C06F3">
            <w:pPr>
              <w:pStyle w:val="a6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7B05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Отделочные работы в складе тары </w:t>
            </w:r>
            <w:r w:rsidR="00D52520" w:rsidRPr="007B05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цеха убоя птиц</w:t>
            </w:r>
            <w:r w:rsidR="000F5632" w:rsidRPr="007B05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849E2" w:rsidRPr="007B05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АО «Якутская птицефабрика»</w:t>
            </w:r>
          </w:p>
        </w:tc>
      </w:tr>
      <w:tr w:rsidR="00B511F7" w:rsidRPr="007B0514" w14:paraId="38621650" w14:textId="77777777" w:rsidTr="007B0514">
        <w:trPr>
          <w:trHeight w:val="20"/>
        </w:trPr>
        <w:tc>
          <w:tcPr>
            <w:tcW w:w="568" w:type="dxa"/>
          </w:tcPr>
          <w:p w14:paraId="1A5ED1FF" w14:textId="671A6A20" w:rsidR="00B511F7" w:rsidRPr="007B051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42AAD577" w14:textId="77777777" w:rsidR="00B511F7" w:rsidRPr="007B0514" w:rsidRDefault="00B511F7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7B0514">
              <w:rPr>
                <w:rStyle w:val="a3"/>
                <w:color w:val="000000"/>
                <w:sz w:val="18"/>
                <w:szCs w:val="18"/>
              </w:rPr>
              <w:t>Требования к выполнению работ:</w:t>
            </w:r>
          </w:p>
        </w:tc>
        <w:tc>
          <w:tcPr>
            <w:tcW w:w="11907" w:type="dxa"/>
          </w:tcPr>
          <w:p w14:paraId="2ECC080E" w14:textId="47AAA425" w:rsidR="00B511F7" w:rsidRPr="007B051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Обязательное выполнение всех требований,</w:t>
            </w:r>
            <w:r w:rsidR="00656A72" w:rsidRPr="007B05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 xml:space="preserve">предусмотренных действующим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 с обязательным применением. Строительно-монтажные работы выполняются в соответствии с </w:t>
            </w:r>
            <w:r w:rsidR="00274F46" w:rsidRPr="007B0514">
              <w:rPr>
                <w:rFonts w:ascii="Times New Roman" w:hAnsi="Times New Roman"/>
                <w:sz w:val="18"/>
                <w:szCs w:val="18"/>
              </w:rPr>
              <w:t>Приказом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>, с соблюдением требований внутреннего распорядка организации.</w:t>
            </w:r>
          </w:p>
          <w:p w14:paraId="645DC20C" w14:textId="04B0DFBD" w:rsidR="00B511F7" w:rsidRPr="007B0514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Подрядчик выполняет работы в объеме и сроки, установле</w:t>
            </w:r>
            <w:bookmarkStart w:id="0" w:name="_GoBack"/>
            <w:bookmarkEnd w:id="0"/>
            <w:r w:rsidRPr="007B0514">
              <w:rPr>
                <w:rFonts w:ascii="Times New Roman" w:hAnsi="Times New Roman"/>
                <w:sz w:val="18"/>
                <w:szCs w:val="18"/>
              </w:rPr>
              <w:t xml:space="preserve">нные настоящим описанием объекта закупки, и </w:t>
            </w:r>
            <w:r w:rsidR="001973BB" w:rsidRPr="007B0514">
              <w:rPr>
                <w:rFonts w:ascii="Times New Roman" w:hAnsi="Times New Roman"/>
                <w:sz w:val="18"/>
                <w:szCs w:val="18"/>
              </w:rPr>
              <w:t>договором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>. Все работы выполняются согласно строительным нормам, правилам, стандартам, а также иным нормативно-правовым документам Российской Федерации.</w:t>
            </w:r>
          </w:p>
          <w:p w14:paraId="7BEA32B4" w14:textId="77777777" w:rsidR="00BF3F14" w:rsidRPr="007B0514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 xml:space="preserve">При выполнении работ в объеме и в срок, </w:t>
            </w:r>
            <w:proofErr w:type="gramStart"/>
            <w:r w:rsidRPr="007B0514">
              <w:rPr>
                <w:rFonts w:ascii="Times New Roman" w:hAnsi="Times New Roman"/>
                <w:sz w:val="18"/>
                <w:szCs w:val="18"/>
              </w:rPr>
              <w:t>согласно</w:t>
            </w:r>
            <w:proofErr w:type="gramEnd"/>
            <w:r w:rsidRPr="007B0514">
              <w:rPr>
                <w:rFonts w:ascii="Times New Roman" w:hAnsi="Times New Roman"/>
                <w:sz w:val="18"/>
                <w:szCs w:val="18"/>
              </w:rPr>
              <w:t xml:space="preserve"> предоставленного Календарного графика производства работ, соблюдение всех технологических операций, включая возможные работы, не указанные определенно, но предусмотренные технологической последовательностью.  </w:t>
            </w:r>
          </w:p>
          <w:p w14:paraId="62A81641" w14:textId="3E1BD87C" w:rsidR="00BF3F14" w:rsidRPr="007B0514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B0514">
              <w:rPr>
                <w:rFonts w:ascii="Times New Roman" w:hAnsi="Times New Roman"/>
                <w:sz w:val="18"/>
                <w:szCs w:val="18"/>
              </w:rPr>
              <w:t>С даты подписания</w:t>
            </w:r>
            <w:proofErr w:type="gramEnd"/>
            <w:r w:rsidRPr="007B05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973BB" w:rsidRPr="007B0514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10D7" w:rsidRPr="007B0514">
              <w:rPr>
                <w:rFonts w:ascii="Times New Roman" w:hAnsi="Times New Roman"/>
                <w:sz w:val="18"/>
                <w:szCs w:val="18"/>
              </w:rPr>
              <w:t>календарный график работы</w:t>
            </w:r>
            <w:r w:rsidR="00894559" w:rsidRPr="007B0514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A3E4D" w:rsidRPr="007B0514">
              <w:rPr>
                <w:rFonts w:ascii="Times New Roman" w:hAnsi="Times New Roman"/>
                <w:sz w:val="18"/>
                <w:szCs w:val="18"/>
              </w:rPr>
              <w:t>п</w:t>
            </w:r>
            <w:r w:rsidR="00F6557A" w:rsidRPr="007B0514">
              <w:rPr>
                <w:rFonts w:ascii="Times New Roman" w:hAnsi="Times New Roman"/>
                <w:sz w:val="18"/>
                <w:szCs w:val="18"/>
              </w:rPr>
              <w:t>риложение №2</w:t>
            </w:r>
            <w:r w:rsidR="003010D7" w:rsidRPr="007B0514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 xml:space="preserve">является обязательным приложением к </w:t>
            </w:r>
            <w:r w:rsidR="001973BB" w:rsidRPr="007B0514">
              <w:rPr>
                <w:rFonts w:ascii="Times New Roman" w:hAnsi="Times New Roman"/>
                <w:sz w:val="18"/>
                <w:szCs w:val="18"/>
              </w:rPr>
              <w:t>Договору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 xml:space="preserve"> определяющий план исполнение </w:t>
            </w:r>
            <w:r w:rsidR="001973BB" w:rsidRPr="007B0514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56AA6FC" w14:textId="284AE15D" w:rsidR="00BF3F14" w:rsidRPr="007B0514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 xml:space="preserve">-Для производства строительно-монтажных работ привлекать специалистов, имеющих соответствующую квалификацию (с предоставлением копии </w:t>
            </w:r>
            <w:r w:rsidR="00AF0125" w:rsidRPr="007B0514">
              <w:rPr>
                <w:rFonts w:ascii="Times New Roman" w:hAnsi="Times New Roman"/>
                <w:sz w:val="18"/>
                <w:szCs w:val="18"/>
              </w:rPr>
              <w:t>документов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 xml:space="preserve"> и внесение записи в спец. журналах) </w:t>
            </w:r>
          </w:p>
          <w:p w14:paraId="38C3535E" w14:textId="37981B25" w:rsidR="00BF3F14" w:rsidRPr="007B0514" w:rsidRDefault="00BF3F14" w:rsidP="007B0514">
            <w:pPr>
              <w:spacing w:after="0"/>
              <w:ind w:right="34" w:firstLine="459"/>
              <w:jc w:val="both"/>
              <w:rPr>
                <w:rStyle w:val="a3"/>
                <w:sz w:val="18"/>
                <w:szCs w:val="18"/>
                <w:shd w:val="clear" w:color="auto" w:fill="auto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 xml:space="preserve">-Подключение к инженерным сетям и временное отключение инженерных сетей, в </w:t>
            </w:r>
            <w:proofErr w:type="spellStart"/>
            <w:r w:rsidRPr="007B0514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7B0514">
              <w:rPr>
                <w:rFonts w:ascii="Times New Roman" w:hAnsi="Times New Roman"/>
                <w:sz w:val="18"/>
                <w:szCs w:val="18"/>
              </w:rPr>
              <w:t>. обесточивание электроустановок, (если это предус</w:t>
            </w:r>
            <w:r w:rsidR="001973BB" w:rsidRPr="007B0514">
              <w:rPr>
                <w:rFonts w:ascii="Times New Roman" w:hAnsi="Times New Roman"/>
                <w:sz w:val="18"/>
                <w:szCs w:val="18"/>
              </w:rPr>
              <w:t>мотрено работами по настоящему договору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 xml:space="preserve">) допуск к огневым работам и иные мероприятия, влияющие на функционирование здания, производит Подрядчик. </w:t>
            </w:r>
          </w:p>
        </w:tc>
      </w:tr>
      <w:tr w:rsidR="00B511F7" w:rsidRPr="007B0514" w14:paraId="0D9C2B5B" w14:textId="77777777" w:rsidTr="007B0514">
        <w:trPr>
          <w:trHeight w:val="20"/>
        </w:trPr>
        <w:tc>
          <w:tcPr>
            <w:tcW w:w="568" w:type="dxa"/>
          </w:tcPr>
          <w:p w14:paraId="25FEDABF" w14:textId="1E79D30D" w:rsidR="00B511F7" w:rsidRPr="007B051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2</w:t>
            </w:r>
            <w:r w:rsidR="00B511F7" w:rsidRPr="007B0514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</w:tcPr>
          <w:p w14:paraId="3D1AA981" w14:textId="77777777" w:rsidR="00B511F7" w:rsidRPr="007B0514" w:rsidRDefault="00B511F7" w:rsidP="000D1FAD">
            <w:pPr>
              <w:pStyle w:val="a6"/>
              <w:rPr>
                <w:rStyle w:val="a3"/>
                <w:b/>
                <w:color w:val="000000"/>
                <w:sz w:val="18"/>
                <w:szCs w:val="18"/>
              </w:rPr>
            </w:pPr>
            <w:r w:rsidRPr="007B0514">
              <w:rPr>
                <w:rStyle w:val="a3"/>
                <w:color w:val="000000"/>
                <w:sz w:val="18"/>
                <w:szCs w:val="18"/>
              </w:rPr>
              <w:t>Содержание и объем выполняемых работ:</w:t>
            </w:r>
          </w:p>
        </w:tc>
        <w:tc>
          <w:tcPr>
            <w:tcW w:w="11907" w:type="dxa"/>
          </w:tcPr>
          <w:p w14:paraId="42E584B7" w14:textId="4255045D" w:rsidR="00B511F7" w:rsidRPr="007B0514" w:rsidRDefault="00B511F7" w:rsidP="00747AB2">
            <w:pPr>
              <w:pStyle w:val="a6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="00AA3E4D" w:rsidRPr="007B0514">
              <w:rPr>
                <w:rFonts w:ascii="Times New Roman" w:hAnsi="Times New Roman"/>
                <w:sz w:val="18"/>
                <w:szCs w:val="18"/>
              </w:rPr>
              <w:t>приложению №1 (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>«Ведомость объемов работ»,</w:t>
            </w:r>
            <w:r w:rsidR="008737BB" w:rsidRPr="007B05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>«</w:t>
            </w:r>
            <w:r w:rsidR="00F6557A" w:rsidRPr="007B0514">
              <w:rPr>
                <w:rFonts w:ascii="Times New Roman" w:hAnsi="Times New Roman"/>
                <w:sz w:val="18"/>
                <w:szCs w:val="18"/>
              </w:rPr>
              <w:t>Локальный сметный расчет (смета)»</w:t>
            </w:r>
            <w:r w:rsidR="00AA3E4D" w:rsidRPr="007B0514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A214BED" w14:textId="1A83B8BA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>Содержание и технологическая последовательность выполнения работ не ниже, чем предусмотрено расшифровкой норматива работ и затрат, у</w:t>
            </w:r>
            <w:r w:rsidR="00697B25" w:rsidRPr="007B0514">
              <w:rPr>
                <w:rStyle w:val="a3"/>
                <w:iCs/>
                <w:sz w:val="18"/>
                <w:szCs w:val="18"/>
              </w:rPr>
              <w:t>казанных в дефектной ведомости,</w:t>
            </w:r>
            <w:r w:rsidRPr="007B0514">
              <w:rPr>
                <w:rStyle w:val="a3"/>
                <w:iCs/>
                <w:sz w:val="18"/>
                <w:szCs w:val="18"/>
              </w:rPr>
              <w:t xml:space="preserve"> локальной смете</w:t>
            </w:r>
            <w:r w:rsidR="00697B25" w:rsidRPr="007B0514">
              <w:rPr>
                <w:rStyle w:val="a3"/>
                <w:iCs/>
                <w:sz w:val="18"/>
                <w:szCs w:val="18"/>
              </w:rPr>
              <w:t xml:space="preserve"> и проектной документации</w:t>
            </w:r>
            <w:r w:rsidRPr="007B0514">
              <w:rPr>
                <w:rStyle w:val="a3"/>
                <w:iCs/>
                <w:sz w:val="18"/>
                <w:szCs w:val="18"/>
              </w:rPr>
              <w:t>, в соответствии с шифром и номером норматива каждой работы.</w:t>
            </w:r>
          </w:p>
          <w:p w14:paraId="6A6AAF11" w14:textId="77777777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  <w:u w:val="single"/>
              </w:rPr>
            </w:pPr>
            <w:r w:rsidRPr="007B0514">
              <w:rPr>
                <w:rStyle w:val="a3"/>
                <w:iCs/>
                <w:sz w:val="18"/>
                <w:szCs w:val="18"/>
                <w:u w:val="single"/>
              </w:rPr>
              <w:t xml:space="preserve">Требования к производству СМР: </w:t>
            </w:r>
          </w:p>
          <w:p w14:paraId="19CB15A4" w14:textId="142BD140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>- Применяемые при производстве оборудования и инструменты должны работать от сети 220Вт (однофазные)</w:t>
            </w:r>
            <w:r w:rsidR="00020308" w:rsidRPr="007B0514">
              <w:rPr>
                <w:rStyle w:val="a3"/>
                <w:iCs/>
                <w:sz w:val="18"/>
                <w:szCs w:val="18"/>
              </w:rPr>
              <w:t xml:space="preserve"> 380 Вт (</w:t>
            </w:r>
            <w:r w:rsidR="00697B25" w:rsidRPr="007B0514">
              <w:rPr>
                <w:rStyle w:val="a3"/>
                <w:iCs/>
                <w:sz w:val="18"/>
                <w:szCs w:val="18"/>
              </w:rPr>
              <w:t>трехфазные)</w:t>
            </w:r>
          </w:p>
          <w:p w14:paraId="1F09EEBA" w14:textId="77777777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>-Осуществление своевременного вывоза строительного мусора.</w:t>
            </w:r>
          </w:p>
          <w:p w14:paraId="5B18073F" w14:textId="77777777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>- Монтаж временных ограждений для блокировки от работающих по назначению помещений.</w:t>
            </w:r>
          </w:p>
          <w:p w14:paraId="43DAE623" w14:textId="77777777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 xml:space="preserve">- Постоянное нахождение ответственного лица по пожарной безопасности, по техники безопасности и за электроснабжение (с предоставлением </w:t>
            </w:r>
            <w:proofErr w:type="gramStart"/>
            <w:r w:rsidRPr="007B0514">
              <w:rPr>
                <w:rStyle w:val="a3"/>
                <w:iCs/>
                <w:sz w:val="18"/>
                <w:szCs w:val="18"/>
              </w:rPr>
              <w:t>соответствующих</w:t>
            </w:r>
            <w:proofErr w:type="gramEnd"/>
            <w:r w:rsidRPr="007B0514">
              <w:rPr>
                <w:rStyle w:val="a3"/>
                <w:iCs/>
                <w:sz w:val="18"/>
                <w:szCs w:val="18"/>
              </w:rPr>
              <w:t xml:space="preserve"> удостоверении и дипломы о соответствии)</w:t>
            </w:r>
          </w:p>
          <w:p w14:paraId="3FBB95EC" w14:textId="77777777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>- Ведение инструктажа по пожарной безопасности и технике безопасности привлекаемых на объекте специалистов и ведение соответствующих журналов.</w:t>
            </w:r>
          </w:p>
          <w:p w14:paraId="1A7343F9" w14:textId="77777777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>-Обеспечение объекта первичными средствами пожаротушения.</w:t>
            </w:r>
          </w:p>
          <w:p w14:paraId="530354A3" w14:textId="77777777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 xml:space="preserve">- Временное электроснабжение </w:t>
            </w:r>
            <w:proofErr w:type="gramStart"/>
            <w:r w:rsidRPr="007B0514">
              <w:rPr>
                <w:rStyle w:val="a3"/>
                <w:iCs/>
                <w:sz w:val="18"/>
                <w:szCs w:val="18"/>
              </w:rPr>
              <w:t>от</w:t>
            </w:r>
            <w:proofErr w:type="gramEnd"/>
            <w:r w:rsidRPr="007B0514">
              <w:rPr>
                <w:rStyle w:val="a3"/>
                <w:iCs/>
                <w:sz w:val="18"/>
                <w:szCs w:val="18"/>
              </w:rPr>
              <w:t xml:space="preserve"> ВРУ по смонтированному подрядчиком счетчику. Компенсация затрат по примененной электроэнергии подрядчик компенсирует работами по согласованию с заказчиком. </w:t>
            </w:r>
          </w:p>
          <w:p w14:paraId="41D2DF5C" w14:textId="3DE949A1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>-  Организовать работу с 08-</w:t>
            </w:r>
            <w:r w:rsidR="00274F46" w:rsidRPr="007B0514">
              <w:rPr>
                <w:rStyle w:val="a3"/>
                <w:iCs/>
                <w:sz w:val="18"/>
                <w:szCs w:val="18"/>
              </w:rPr>
              <w:t>3</w:t>
            </w:r>
            <w:r w:rsidRPr="007B0514">
              <w:rPr>
                <w:rStyle w:val="a3"/>
                <w:iCs/>
                <w:sz w:val="18"/>
                <w:szCs w:val="18"/>
              </w:rPr>
              <w:t xml:space="preserve">0 до </w:t>
            </w:r>
            <w:r w:rsidR="00274F46" w:rsidRPr="007B0514">
              <w:rPr>
                <w:rStyle w:val="a3"/>
                <w:iCs/>
                <w:sz w:val="18"/>
                <w:szCs w:val="18"/>
              </w:rPr>
              <w:t>17</w:t>
            </w:r>
            <w:r w:rsidRPr="007B0514">
              <w:rPr>
                <w:rStyle w:val="a3"/>
                <w:iCs/>
                <w:sz w:val="18"/>
                <w:szCs w:val="18"/>
              </w:rPr>
              <w:t>-00ч, в том числе и выходные дни</w:t>
            </w:r>
            <w:r w:rsidR="001141E4" w:rsidRPr="007B0514">
              <w:rPr>
                <w:rStyle w:val="a3"/>
                <w:iCs/>
                <w:sz w:val="18"/>
                <w:szCs w:val="18"/>
              </w:rPr>
              <w:t xml:space="preserve"> с согласования заказчика</w:t>
            </w:r>
            <w:r w:rsidRPr="007B0514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51CFA6B6" w14:textId="66F8118B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 xml:space="preserve">- В конце рабочей смены ответственное лицо Подрядчика по пожарной безопасности, по технике безопасности и за электроснабжение обязан сдать объект </w:t>
            </w:r>
            <w:r w:rsidR="00274F46" w:rsidRPr="007B0514">
              <w:rPr>
                <w:rStyle w:val="a3"/>
                <w:iCs/>
                <w:sz w:val="18"/>
                <w:szCs w:val="18"/>
              </w:rPr>
              <w:t>представителю Заказчика</w:t>
            </w:r>
            <w:r w:rsidRPr="007B0514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263B693D" w14:textId="77777777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>- Обеспечить постоянным пребыванием ответственного лица Подрядчика.</w:t>
            </w:r>
          </w:p>
          <w:p w14:paraId="504109D3" w14:textId="3ADCA3FE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 xml:space="preserve">- Постоянно находящийся на объекте представитель Заказчика уполномочен своевременно </w:t>
            </w:r>
            <w:proofErr w:type="gramStart"/>
            <w:r w:rsidRPr="007B0514">
              <w:rPr>
                <w:rStyle w:val="a3"/>
                <w:iCs/>
                <w:sz w:val="18"/>
                <w:szCs w:val="18"/>
              </w:rPr>
              <w:t>проверять</w:t>
            </w:r>
            <w:proofErr w:type="gramEnd"/>
            <w:r w:rsidRPr="007B0514">
              <w:rPr>
                <w:rStyle w:val="a3"/>
                <w:iCs/>
                <w:sz w:val="18"/>
                <w:szCs w:val="18"/>
              </w:rPr>
              <w:t xml:space="preserve"> качество представленных строительных материалов, согласовывать в соответствии с </w:t>
            </w:r>
            <w:r w:rsidR="00274F46" w:rsidRPr="007B0514">
              <w:rPr>
                <w:rFonts w:ascii="Times New Roman" w:hAnsi="Times New Roman"/>
                <w:sz w:val="18"/>
                <w:szCs w:val="18"/>
              </w:rPr>
              <w:t>Приказом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="00AF0125" w:rsidRPr="007B0514">
              <w:rPr>
                <w:rStyle w:val="a3"/>
                <w:iCs/>
                <w:sz w:val="18"/>
                <w:szCs w:val="18"/>
              </w:rPr>
              <w:t>.</w:t>
            </w:r>
          </w:p>
          <w:p w14:paraId="6A22B420" w14:textId="68684BE9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 xml:space="preserve">- При выявлении или обнаружении нарушений условий </w:t>
            </w:r>
            <w:r w:rsidR="001973BB" w:rsidRPr="007B0514">
              <w:rPr>
                <w:rStyle w:val="a3"/>
                <w:iCs/>
                <w:sz w:val="18"/>
                <w:szCs w:val="18"/>
              </w:rPr>
              <w:t>договора</w:t>
            </w:r>
            <w:r w:rsidRPr="007B0514">
              <w:rPr>
                <w:rStyle w:val="a3"/>
                <w:iCs/>
                <w:sz w:val="18"/>
                <w:szCs w:val="18"/>
              </w:rPr>
              <w:t xml:space="preserve"> информирует Подрядчика и останавливает СМР до устранения таковых. </w:t>
            </w:r>
          </w:p>
          <w:p w14:paraId="50650C9C" w14:textId="77777777" w:rsidR="0004431C" w:rsidRPr="007B0514" w:rsidRDefault="0004431C" w:rsidP="0004431C">
            <w:pPr>
              <w:pStyle w:val="1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B0514">
              <w:rPr>
                <w:rStyle w:val="a3"/>
                <w:iCs/>
                <w:sz w:val="18"/>
                <w:szCs w:val="18"/>
              </w:rPr>
              <w:t>-Применяемые строительные материалы согласовываются с представителем Заказчика (цветовая гамма, колеровка, ассортимент, модель, форма, структура, вид, качество)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</w:p>
          <w:p w14:paraId="4FA1A678" w14:textId="77777777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  <w:u w:val="single"/>
              </w:rPr>
              <w:t>Организационная и техническая документация по процессу производства работ:</w:t>
            </w:r>
            <w:r w:rsidRPr="007B0514">
              <w:rPr>
                <w:rStyle w:val="a3"/>
                <w:iCs/>
                <w:sz w:val="18"/>
                <w:szCs w:val="18"/>
              </w:rPr>
              <w:t xml:space="preserve"> своевременное заполнение общего журнала производства работ на объекте, спец. журналов по видам работ, журналов инструктажа рабочих по пожарной безопасности, журналов инструктажа рабочих по технике безопасности, оформление актов допуска, справок соответствия и иной технической </w:t>
            </w:r>
            <w:proofErr w:type="gramStart"/>
            <w:r w:rsidRPr="007B0514">
              <w:rPr>
                <w:rStyle w:val="a3"/>
                <w:iCs/>
                <w:sz w:val="18"/>
                <w:szCs w:val="18"/>
              </w:rPr>
              <w:t>документации</w:t>
            </w:r>
            <w:proofErr w:type="gramEnd"/>
            <w:r w:rsidRPr="007B0514">
              <w:rPr>
                <w:rStyle w:val="a3"/>
                <w:iCs/>
                <w:sz w:val="18"/>
                <w:szCs w:val="18"/>
              </w:rPr>
              <w:t xml:space="preserve"> относящихся к объекту. </w:t>
            </w:r>
          </w:p>
          <w:p w14:paraId="077C35B8" w14:textId="77777777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 xml:space="preserve">- Организация вне здания мест для курения, в соответствии с действующим законодательством. </w:t>
            </w:r>
          </w:p>
          <w:p w14:paraId="43258B71" w14:textId="77777777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lastRenderedPageBreak/>
              <w:t xml:space="preserve">- Запрещается проживание рабочего персонала в помещениях строительного объекта. </w:t>
            </w:r>
          </w:p>
          <w:p w14:paraId="12633F5A" w14:textId="77777777" w:rsidR="0004431C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 xml:space="preserve">-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организациями. Необходимо получение от собственников коммуникаций информации о расположении таковых, об условиях безопасного производства работ. </w:t>
            </w:r>
          </w:p>
          <w:p w14:paraId="0482163F" w14:textId="77777777" w:rsidR="00BF3F14" w:rsidRPr="007B0514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7B0514">
              <w:rPr>
                <w:rStyle w:val="a3"/>
                <w:iCs/>
                <w:sz w:val="18"/>
                <w:szCs w:val="18"/>
              </w:rPr>
              <w:t>-При демонтаже коммуникаций необходимо принять меры техники безопасности на случай возможного нарушения их изоляции.</w:t>
            </w:r>
          </w:p>
        </w:tc>
      </w:tr>
      <w:tr w:rsidR="00B511F7" w:rsidRPr="007B0514" w14:paraId="4B892D23" w14:textId="77777777" w:rsidTr="007B0514">
        <w:trPr>
          <w:trHeight w:val="20"/>
        </w:trPr>
        <w:tc>
          <w:tcPr>
            <w:tcW w:w="568" w:type="dxa"/>
          </w:tcPr>
          <w:p w14:paraId="3B380BF0" w14:textId="6BF63B77" w:rsidR="00B511F7" w:rsidRPr="007B051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B511F7" w:rsidRPr="007B0514">
              <w:rPr>
                <w:rFonts w:ascii="Times New Roman" w:hAnsi="Times New Roman"/>
                <w:sz w:val="18"/>
                <w:szCs w:val="18"/>
              </w:rPr>
              <w:t>.</w:t>
            </w:r>
            <w:r w:rsidR="00BF3F14" w:rsidRPr="007B051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702ED3C5" w14:textId="77777777" w:rsidR="00B511F7" w:rsidRPr="007B0514" w:rsidRDefault="00B511F7" w:rsidP="000D1FAD">
            <w:pPr>
              <w:pStyle w:val="a6"/>
              <w:rPr>
                <w:rStyle w:val="a3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качеству и техническим характеристикам работ</w:t>
            </w:r>
          </w:p>
        </w:tc>
        <w:tc>
          <w:tcPr>
            <w:tcW w:w="11907" w:type="dxa"/>
          </w:tcPr>
          <w:p w14:paraId="4F7F27BF" w14:textId="77777777" w:rsidR="00B511F7" w:rsidRPr="007B051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Работы должны быть выполнены в полном объеме и качественно, в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      </w:r>
          </w:p>
          <w:p w14:paraId="5C24BBE7" w14:textId="419A6CFB" w:rsidR="00B511F7" w:rsidRPr="007B051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08496DE1" w14:textId="77777777" w:rsidR="00B511F7" w:rsidRPr="007B051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- Технический регламент о безопасности зданий и сооружений (утв. Постановлением Правительства Российской Федерации от 26.12.2014г. №1521);</w:t>
            </w:r>
          </w:p>
          <w:p w14:paraId="040905DE" w14:textId="77777777" w:rsidR="00B511F7" w:rsidRPr="007B051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- Градостроительный кодекс Российской Федерации (Федеральный закон от 29.12.2004 №190-ФЗ с изменениями от 27.12.2019г.);</w:t>
            </w:r>
          </w:p>
          <w:p w14:paraId="6932C0CE" w14:textId="77777777" w:rsidR="00B511F7" w:rsidRPr="007B0514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- СНиП 12-01-2004 «Организация строительства»;</w:t>
            </w:r>
          </w:p>
          <w:p w14:paraId="5B1B90A7" w14:textId="77777777" w:rsidR="00B511F7" w:rsidRPr="007B0514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- СНиП 12-04-2002 «Безопасность труда в строительстве»</w:t>
            </w:r>
          </w:p>
        </w:tc>
      </w:tr>
      <w:tr w:rsidR="00B511F7" w:rsidRPr="007B0514" w14:paraId="54D35B3A" w14:textId="77777777" w:rsidTr="007B0514">
        <w:trPr>
          <w:trHeight w:val="20"/>
        </w:trPr>
        <w:tc>
          <w:tcPr>
            <w:tcW w:w="568" w:type="dxa"/>
          </w:tcPr>
          <w:p w14:paraId="689562B7" w14:textId="1BEEE6C8" w:rsidR="00B511F7" w:rsidRPr="007B051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7B0514"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3260" w:type="dxa"/>
          </w:tcPr>
          <w:p w14:paraId="45F8FFDD" w14:textId="77777777" w:rsidR="00B511F7" w:rsidRPr="007B0514" w:rsidRDefault="00B511F7" w:rsidP="000D1FAD">
            <w:pPr>
              <w:pStyle w:val="a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безопасности работ</w:t>
            </w:r>
          </w:p>
        </w:tc>
        <w:tc>
          <w:tcPr>
            <w:tcW w:w="11907" w:type="dxa"/>
          </w:tcPr>
          <w:p w14:paraId="7C7CA503" w14:textId="4B3143E3" w:rsidR="00B511F7" w:rsidRPr="007B0514" w:rsidRDefault="00B511F7" w:rsidP="00274F4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Выполнение работ должно соответствовать техническим регламентам о безопасности зданий и сооружений, о требованиях пожарной безопасности, правил</w:t>
            </w:r>
            <w:r w:rsidR="00274F46" w:rsidRPr="007B0514">
              <w:rPr>
                <w:rFonts w:ascii="Times New Roman" w:hAnsi="Times New Roman"/>
                <w:sz w:val="18"/>
                <w:szCs w:val="18"/>
              </w:rPr>
              <w:t>а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 w:rsidRPr="007B0514">
              <w:rPr>
                <w:rFonts w:ascii="Times New Roman" w:hAnsi="Times New Roman"/>
                <w:sz w:val="18"/>
                <w:szCs w:val="18"/>
              </w:rPr>
              <w:t>№4261-87</w:t>
            </w:r>
            <w:r w:rsidR="00AF0125" w:rsidRPr="007B05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 w:rsidRPr="007B0514">
              <w:rPr>
                <w:rFonts w:ascii="Times New Roman" w:hAnsi="Times New Roman"/>
                <w:sz w:val="18"/>
                <w:szCs w:val="18"/>
              </w:rPr>
              <w:t>«Ветеринарно-санитарные правила для предприятий (цехов) переработки птицы и производства яйцепродуктов»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74F46" w:rsidRPr="007B0514">
              <w:rPr>
                <w:rFonts w:ascii="Times New Roman" w:hAnsi="Times New Roman"/>
                <w:sz w:val="18"/>
                <w:szCs w:val="18"/>
              </w:rPr>
              <w:t xml:space="preserve">ПОТ РО-97300-13-97 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7B0514">
              <w:rPr>
                <w:rFonts w:ascii="Times New Roman" w:hAnsi="Times New Roman"/>
                <w:sz w:val="18"/>
                <w:szCs w:val="18"/>
              </w:rPr>
              <w:t>Правила по охране труда в птицеводстве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 xml:space="preserve">», иных обязательных нормативно-технических документов. Безопасность проведения работ, требования к охране труда и технике безопасности (в </w:t>
            </w:r>
            <w:proofErr w:type="spellStart"/>
            <w:r w:rsidRPr="007B0514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7B0514">
              <w:rPr>
                <w:rFonts w:ascii="Times New Roman" w:hAnsi="Times New Roman"/>
                <w:sz w:val="18"/>
                <w:szCs w:val="18"/>
              </w:rPr>
              <w:t xml:space="preserve">. для персонала Заказчика) предусматривается согласно СНиП 12-03-2001 «Безопасность труда в строительстве» и 12-04-2002 «Безопасность труда в строительстве» (часть 2), </w:t>
            </w:r>
            <w:r w:rsidR="00381772" w:rsidRPr="007B0514">
              <w:rPr>
                <w:rFonts w:ascii="Times New Roman" w:hAnsi="Times New Roman"/>
                <w:sz w:val="18"/>
                <w:szCs w:val="18"/>
              </w:rPr>
              <w:t>СП 2.2.3670-20 "Санитарно-эпидемиологические требования к условиям труда"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>, Правил пожарной безопасности, НТД по безопасности труда. Подрядчик несет ответственность в полном объеме за проведение работ, безопасность используемых при работах материалов и изделий.</w:t>
            </w:r>
          </w:p>
        </w:tc>
      </w:tr>
      <w:tr w:rsidR="00BF3F14" w:rsidRPr="007B0514" w14:paraId="1534DB3E" w14:textId="77777777" w:rsidTr="007B0514">
        <w:trPr>
          <w:trHeight w:val="20"/>
        </w:trPr>
        <w:tc>
          <w:tcPr>
            <w:tcW w:w="568" w:type="dxa"/>
          </w:tcPr>
          <w:p w14:paraId="4B5F92B7" w14:textId="3807D5B0" w:rsidR="00BF3F14" w:rsidRPr="007B051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7B0514"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3260" w:type="dxa"/>
          </w:tcPr>
          <w:p w14:paraId="2C8C5DBC" w14:textId="77777777" w:rsidR="00BF3F14" w:rsidRPr="007B0514" w:rsidRDefault="00BF3F14" w:rsidP="000D1FAD">
            <w:pPr>
              <w:pStyle w:val="a6"/>
              <w:rPr>
                <w:rStyle w:val="a3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применяемым материалам:</w:t>
            </w:r>
          </w:p>
          <w:p w14:paraId="1FF4B450" w14:textId="77777777" w:rsidR="00BF3F14" w:rsidRPr="007B051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</w:p>
        </w:tc>
        <w:tc>
          <w:tcPr>
            <w:tcW w:w="11907" w:type="dxa"/>
            <w:vAlign w:val="center"/>
          </w:tcPr>
          <w:p w14:paraId="09B631B0" w14:textId="7507975C" w:rsidR="00BF3F14" w:rsidRPr="007B0514" w:rsidRDefault="00BF3F14" w:rsidP="00BF3F14">
            <w:pPr>
              <w:pStyle w:val="10"/>
              <w:ind w:right="34"/>
              <w:jc w:val="both"/>
              <w:rPr>
                <w:rStyle w:val="a3"/>
                <w:sz w:val="18"/>
                <w:szCs w:val="18"/>
              </w:rPr>
            </w:pPr>
            <w:r w:rsidRPr="007B0514">
              <w:rPr>
                <w:rStyle w:val="a3"/>
                <w:sz w:val="18"/>
                <w:szCs w:val="18"/>
              </w:rPr>
              <w:t xml:space="preserve"> При производстве работ необходимо применять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7B0514">
              <w:rPr>
                <w:rStyle w:val="a3"/>
                <w:sz w:val="18"/>
                <w:szCs w:val="18"/>
              </w:rPr>
              <w:t xml:space="preserve">огласованные с заказчиком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 и отвечающие требованиями </w:t>
            </w:r>
            <w:proofErr w:type="gramStart"/>
            <w:r w:rsidRPr="007B0514">
              <w:rPr>
                <w:rStyle w:val="a3"/>
                <w:sz w:val="18"/>
                <w:szCs w:val="18"/>
              </w:rPr>
              <w:t>к</w:t>
            </w:r>
            <w:proofErr w:type="gramEnd"/>
            <w:r w:rsidRPr="007B0514">
              <w:rPr>
                <w:rStyle w:val="a3"/>
                <w:sz w:val="18"/>
                <w:szCs w:val="18"/>
              </w:rPr>
              <w:t xml:space="preserve"> </w:t>
            </w:r>
            <w:r w:rsidR="00274F46" w:rsidRPr="007B0514">
              <w:rPr>
                <w:rStyle w:val="a3"/>
                <w:sz w:val="18"/>
                <w:szCs w:val="18"/>
              </w:rPr>
              <w:t>птицеводства</w:t>
            </w:r>
            <w:r w:rsidRPr="007B0514">
              <w:rPr>
                <w:rStyle w:val="a3"/>
                <w:sz w:val="18"/>
                <w:szCs w:val="18"/>
              </w:rPr>
              <w:t xml:space="preserve">. </w:t>
            </w:r>
            <w:proofErr w:type="gramStart"/>
            <w:r w:rsidRPr="007B0514">
              <w:rPr>
                <w:rStyle w:val="a3"/>
                <w:sz w:val="18"/>
                <w:szCs w:val="18"/>
              </w:rPr>
              <w:t>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</w:t>
            </w:r>
            <w:proofErr w:type="gramEnd"/>
            <w:r w:rsidRPr="007B0514">
              <w:rPr>
                <w:rStyle w:val="a3"/>
                <w:sz w:val="18"/>
                <w:szCs w:val="18"/>
              </w:rPr>
              <w:t xml:space="preserve"> сертификаты (паспорта), подтверждающие их качество и безопасность. Товар должен быть негорючим или </w:t>
            </w:r>
            <w:proofErr w:type="spellStart"/>
            <w:r w:rsidRPr="007B0514">
              <w:rPr>
                <w:rStyle w:val="a3"/>
                <w:sz w:val="18"/>
                <w:szCs w:val="18"/>
              </w:rPr>
              <w:t>слабогорючим</w:t>
            </w:r>
            <w:proofErr w:type="spellEnd"/>
            <w:r w:rsidRPr="007B0514">
              <w:rPr>
                <w:rStyle w:val="a3"/>
                <w:sz w:val="18"/>
                <w:szCs w:val="18"/>
              </w:rPr>
              <w:t xml:space="preserve">, невоспламеняемым или трудновоспламеняемым, не распространяющим или слабо распространяющим пламя по поверхности, с малой дымообразующей способностью, малоопасным по токсичности продуктов горения.  Применяемый при выполнении работ товар должен отвечать требованиям </w:t>
            </w:r>
            <w:proofErr w:type="spellStart"/>
            <w:r w:rsidRPr="007B0514">
              <w:rPr>
                <w:rStyle w:val="a3"/>
                <w:sz w:val="18"/>
                <w:szCs w:val="18"/>
              </w:rPr>
              <w:t>энергоэффективности</w:t>
            </w:r>
            <w:proofErr w:type="spellEnd"/>
            <w:r w:rsidRPr="007B0514">
              <w:rPr>
                <w:rStyle w:val="a3"/>
                <w:sz w:val="18"/>
                <w:szCs w:val="18"/>
              </w:rPr>
              <w:t>.</w:t>
            </w:r>
          </w:p>
          <w:p w14:paraId="2D9CF180" w14:textId="6789B76F" w:rsidR="00BF3F14" w:rsidRPr="007B0514" w:rsidRDefault="00BF3F14" w:rsidP="002C049C">
            <w:pPr>
              <w:pStyle w:val="10"/>
              <w:ind w:right="34" w:firstLine="459"/>
              <w:jc w:val="both"/>
              <w:rPr>
                <w:rStyle w:val="a3"/>
                <w:sz w:val="18"/>
                <w:szCs w:val="18"/>
              </w:rPr>
            </w:pPr>
            <w:r w:rsidRPr="007B0514">
              <w:rPr>
                <w:rStyle w:val="a3"/>
                <w:sz w:val="18"/>
                <w:szCs w:val="18"/>
              </w:rPr>
              <w:t xml:space="preserve"> -Перед началом выполнения работ по </w:t>
            </w:r>
            <w:r w:rsidR="001973BB" w:rsidRPr="007B0514">
              <w:rPr>
                <w:rStyle w:val="a3"/>
                <w:sz w:val="18"/>
                <w:szCs w:val="18"/>
              </w:rPr>
              <w:t>Договору</w:t>
            </w:r>
            <w:r w:rsidRPr="007B0514">
              <w:rPr>
                <w:rStyle w:val="a3"/>
                <w:sz w:val="18"/>
                <w:szCs w:val="18"/>
              </w:rPr>
              <w:t xml:space="preserve"> Подрядчик обязан представить Заказчику данные о выбранных им товарах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</w:t>
            </w:r>
            <w:proofErr w:type="gramStart"/>
            <w:r w:rsidRPr="007B0514">
              <w:rPr>
                <w:rStyle w:val="a3"/>
                <w:sz w:val="18"/>
                <w:szCs w:val="18"/>
              </w:rPr>
              <w:t>,</w:t>
            </w:r>
            <w:proofErr w:type="gramEnd"/>
            <w:r w:rsidRPr="007B0514">
              <w:rPr>
                <w:rStyle w:val="a3"/>
                <w:sz w:val="18"/>
                <w:szCs w:val="18"/>
              </w:rPr>
              <w:t xml:space="preserve"> если Заказчик отклонил использование товаров из-за их несоответствия стандартам качества или ранее одобренным образцам, Подрядчик обязан за свой счет и своими силами произвести их замену.</w:t>
            </w:r>
          </w:p>
          <w:p w14:paraId="28E5DBFA" w14:textId="3232612F" w:rsidR="00BF3F14" w:rsidRPr="007B0514" w:rsidRDefault="00BF3F14" w:rsidP="00D160D0">
            <w:pPr>
              <w:pStyle w:val="10"/>
              <w:ind w:right="34" w:firstLine="318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7B0514">
              <w:rPr>
                <w:rStyle w:val="a3"/>
                <w:sz w:val="18"/>
                <w:szCs w:val="18"/>
              </w:rPr>
              <w:t xml:space="preserve">-Подрядчик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      </w:r>
            <w:r w:rsidR="001973BB" w:rsidRPr="007B0514">
              <w:rPr>
                <w:rStyle w:val="a3"/>
                <w:sz w:val="18"/>
                <w:szCs w:val="18"/>
              </w:rPr>
              <w:t>договора</w:t>
            </w:r>
            <w:r w:rsidRPr="007B0514">
              <w:rPr>
                <w:rStyle w:val="a3"/>
                <w:sz w:val="18"/>
                <w:szCs w:val="18"/>
              </w:rPr>
              <w:t xml:space="preserve"> материалов и оборудования.  </w:t>
            </w:r>
          </w:p>
        </w:tc>
      </w:tr>
      <w:tr w:rsidR="00D160D0" w:rsidRPr="007B0514" w14:paraId="24F9D939" w14:textId="77777777" w:rsidTr="007B0514">
        <w:trPr>
          <w:trHeight w:val="20"/>
        </w:trPr>
        <w:tc>
          <w:tcPr>
            <w:tcW w:w="568" w:type="dxa"/>
          </w:tcPr>
          <w:p w14:paraId="297B1CDE" w14:textId="26046154" w:rsidR="00D160D0" w:rsidRPr="007B0514" w:rsidRDefault="00D160D0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3260" w:type="dxa"/>
          </w:tcPr>
          <w:p w14:paraId="730F3534" w14:textId="7A2062D6" w:rsidR="00D160D0" w:rsidRPr="007B0514" w:rsidRDefault="00D160D0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Требования к персоналу Подрядчика (Условия допуска на объект)</w:t>
            </w:r>
          </w:p>
        </w:tc>
        <w:tc>
          <w:tcPr>
            <w:tcW w:w="11907" w:type="dxa"/>
          </w:tcPr>
          <w:p w14:paraId="4DFB3DC4" w14:textId="5DD791EA" w:rsidR="00D160D0" w:rsidRPr="007B0514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7B0514">
              <w:rPr>
                <w:rStyle w:val="a3"/>
                <w:sz w:val="18"/>
                <w:szCs w:val="18"/>
              </w:rPr>
      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      </w:r>
          </w:p>
          <w:p w14:paraId="77778E0B" w14:textId="17AD092E" w:rsidR="00D160D0" w:rsidRPr="007B0514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7B0514">
              <w:rPr>
                <w:rStyle w:val="a3"/>
                <w:sz w:val="18"/>
                <w:szCs w:val="18"/>
              </w:rPr>
              <w:t>Все работники Подрядчика, привлекаемые для выполнения работ на объекте Заказчика, должны иметь действующие медицинские книжки установленного образца.</w:t>
            </w:r>
          </w:p>
          <w:p w14:paraId="41E579AE" w14:textId="64AA91E3" w:rsidR="00D160D0" w:rsidRPr="007B0514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7B0514">
              <w:rPr>
                <w:rStyle w:val="a3"/>
                <w:sz w:val="18"/>
                <w:szCs w:val="18"/>
              </w:rPr>
              <w:t xml:space="preserve">В медицинских книжках в обязательном порядке должны быть отметки о прохождении </w:t>
            </w:r>
            <w:proofErr w:type="spellStart"/>
            <w:r w:rsidRPr="007B0514">
              <w:rPr>
                <w:rStyle w:val="a3"/>
                <w:sz w:val="18"/>
                <w:szCs w:val="18"/>
              </w:rPr>
              <w:t>санминимума</w:t>
            </w:r>
            <w:proofErr w:type="spellEnd"/>
            <w:r w:rsidRPr="007B0514">
              <w:rPr>
                <w:rStyle w:val="a3"/>
                <w:sz w:val="18"/>
                <w:szCs w:val="18"/>
              </w:rPr>
              <w:t xml:space="preserve"> для работников по </w:t>
            </w:r>
            <w:r w:rsidRPr="007B05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производству, хранение, перевозка и продажи продовольственных товаров, </w:t>
            </w:r>
            <w:r w:rsidRPr="007B0514">
              <w:rPr>
                <w:rStyle w:val="a3"/>
                <w:sz w:val="18"/>
                <w:szCs w:val="18"/>
              </w:rPr>
              <w:t>с</w:t>
            </w:r>
            <w:r w:rsidRPr="007B05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огласно ФЗ № 52</w:t>
            </w:r>
          </w:p>
          <w:p w14:paraId="2F492E3B" w14:textId="1FD410CB" w:rsidR="00D160D0" w:rsidRPr="007B0514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7B0514">
              <w:rPr>
                <w:rStyle w:val="a3"/>
                <w:sz w:val="18"/>
                <w:szCs w:val="18"/>
              </w:rPr>
              <w:t>Медицинское освидетельствование должно быть проведено не ранее чем за 6 (шесть) месяцев до даты начала выполнения работ.</w:t>
            </w:r>
          </w:p>
          <w:p w14:paraId="3E08101A" w14:textId="77777777" w:rsidR="00D160D0" w:rsidRPr="007B0514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7B0514">
              <w:rPr>
                <w:rStyle w:val="a3"/>
                <w:sz w:val="18"/>
                <w:szCs w:val="18"/>
              </w:rPr>
      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соответствующими отметками. </w:t>
            </w:r>
          </w:p>
          <w:p w14:paraId="257F566A" w14:textId="500F5B30" w:rsidR="00D160D0" w:rsidRPr="007B0514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7B0514">
              <w:rPr>
                <w:rStyle w:val="a3"/>
                <w:sz w:val="18"/>
                <w:szCs w:val="18"/>
              </w:rPr>
              <w:t>По требованию Заказчика Подрядчик обязан предоставлять для проверки копии медицинских книжек работников, задействованных на выполнении Работ.</w:t>
            </w:r>
          </w:p>
          <w:p w14:paraId="2AB53A37" w14:textId="77777777" w:rsidR="00D160D0" w:rsidRPr="007B0514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</w:p>
          <w:p w14:paraId="2122F734" w14:textId="01C62CE7" w:rsidR="00D160D0" w:rsidRPr="007B0514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7B0514">
              <w:rPr>
                <w:rStyle w:val="a3"/>
                <w:sz w:val="18"/>
                <w:szCs w:val="18"/>
              </w:rPr>
              <w:t>В составе Заявки Участник обязан предоставить:</w:t>
            </w:r>
          </w:p>
          <w:p w14:paraId="55723F6F" w14:textId="32AFFCD5" w:rsidR="00D160D0" w:rsidRPr="007B0514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7B0514">
              <w:rPr>
                <w:rStyle w:val="a3"/>
                <w:sz w:val="18"/>
                <w:szCs w:val="18"/>
              </w:rPr>
              <w:t>Копии действующих медицинских книжек ключевого персонала — не менее 2 человек.</w:t>
            </w:r>
          </w:p>
          <w:p w14:paraId="42C98131" w14:textId="77777777" w:rsidR="00D160D0" w:rsidRPr="007B0514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7B0514">
              <w:rPr>
                <w:rStyle w:val="a3"/>
                <w:sz w:val="18"/>
                <w:szCs w:val="18"/>
              </w:rPr>
              <w:t xml:space="preserve">Письменное обязательство Участника о том, что в случае победа в закупке, все привлекаемые им на объект работники будут иметь медицинские </w:t>
            </w:r>
            <w:r w:rsidRPr="007B0514">
              <w:rPr>
                <w:rStyle w:val="a3"/>
                <w:sz w:val="18"/>
                <w:szCs w:val="18"/>
              </w:rPr>
              <w:lastRenderedPageBreak/>
              <w:t>книжки с отметками в соответствии с Техническим заданием.</w:t>
            </w:r>
          </w:p>
          <w:p w14:paraId="297913D0" w14:textId="36B8F4AD" w:rsidR="00D160D0" w:rsidRPr="007B0514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7B0514">
              <w:rPr>
                <w:rStyle w:val="a3"/>
                <w:sz w:val="18"/>
                <w:szCs w:val="18"/>
              </w:rPr>
              <w:t>Не предоставление данных документов может являться причиной недопущения участника к оценке и сопоставлению заявок.</w:t>
            </w:r>
          </w:p>
        </w:tc>
      </w:tr>
      <w:tr w:rsidR="00BF3F14" w:rsidRPr="007B0514" w14:paraId="7C5A0FA2" w14:textId="77777777" w:rsidTr="007B0514">
        <w:trPr>
          <w:trHeight w:val="20"/>
        </w:trPr>
        <w:tc>
          <w:tcPr>
            <w:tcW w:w="568" w:type="dxa"/>
          </w:tcPr>
          <w:p w14:paraId="11DBB4FC" w14:textId="7AB24832" w:rsidR="00BF3F14" w:rsidRPr="007B051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</w:tcPr>
          <w:p w14:paraId="34BAE6A3" w14:textId="77777777" w:rsidR="00BF3F14" w:rsidRPr="007B051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7B0514">
              <w:rPr>
                <w:rStyle w:val="a3"/>
                <w:color w:val="000000"/>
                <w:sz w:val="18"/>
                <w:szCs w:val="18"/>
              </w:rPr>
              <w:t>Требования к гарантийным обязательствам:</w:t>
            </w:r>
          </w:p>
        </w:tc>
        <w:tc>
          <w:tcPr>
            <w:tcW w:w="11907" w:type="dxa"/>
          </w:tcPr>
          <w:p w14:paraId="012ED2CF" w14:textId="235B825E" w:rsidR="00BF3F14" w:rsidRPr="007B0514" w:rsidRDefault="005419CE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Гарантийный срок на результат работ – 36 месяца со дня приемки, на скрытые работы</w:t>
            </w:r>
            <w:r w:rsidR="00AB7EE8" w:rsidRPr="007B0514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7B0514">
              <w:rPr>
                <w:rFonts w:ascii="Times New Roman" w:hAnsi="Times New Roman"/>
                <w:sz w:val="18"/>
                <w:szCs w:val="18"/>
              </w:rPr>
              <w:t xml:space="preserve"> 60 месяцев. 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F3F14" w:rsidRPr="007B0514" w14:paraId="4701EA65" w14:textId="77777777" w:rsidTr="007B0514">
        <w:trPr>
          <w:trHeight w:val="20"/>
        </w:trPr>
        <w:tc>
          <w:tcPr>
            <w:tcW w:w="568" w:type="dxa"/>
          </w:tcPr>
          <w:p w14:paraId="2616C226" w14:textId="2A298CE6" w:rsidR="00BF3F14" w:rsidRPr="007B051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5222FA67" w14:textId="77777777" w:rsidR="00BF3F14" w:rsidRPr="007B051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7B0514">
              <w:rPr>
                <w:rStyle w:val="a3"/>
                <w:color w:val="000000"/>
                <w:sz w:val="18"/>
                <w:szCs w:val="18"/>
              </w:rPr>
              <w:t>Дополнительные требования:</w:t>
            </w:r>
          </w:p>
        </w:tc>
        <w:tc>
          <w:tcPr>
            <w:tcW w:w="11907" w:type="dxa"/>
          </w:tcPr>
          <w:p w14:paraId="22ED3004" w14:textId="77777777" w:rsidR="00BF3F14" w:rsidRPr="007B051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Организационная и техническая документация по процессу производства работ: оформления акта допуска, наличие согласования с Заказчиком на проведение работ в соответствии с графиком совмещенных работ на объекте.</w:t>
            </w:r>
          </w:p>
          <w:p w14:paraId="0057C0D4" w14:textId="77777777" w:rsidR="00BF3F14" w:rsidRPr="007B051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 xml:space="preserve">Отчетная документация (в </w:t>
            </w:r>
            <w:proofErr w:type="spellStart"/>
            <w:r w:rsidRPr="007B0514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7B0514">
              <w:rPr>
                <w:rFonts w:ascii="Times New Roman" w:hAnsi="Times New Roman"/>
                <w:sz w:val="18"/>
                <w:szCs w:val="18"/>
              </w:rPr>
              <w:t>. по приемке выполненных работ): В течение срока определенного НТД Заказчику должна быть представлена исполнительная документация в полном объеме: на материалы и оборудование предоставляются сертификаты соответствия, сертификаты качества, безопасности (пожарной и экологической), паспорта, инструкции по эксплуатации (на русском языке).</w:t>
            </w:r>
          </w:p>
          <w:p w14:paraId="418D4168" w14:textId="77777777" w:rsidR="00BF3F14" w:rsidRPr="007B051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По окончании работ предоставляются Акт приёмки выполненных работ по форме КС-2, справка о стоимости выполненных работ и затрат (КС-3), счет и счет-фактура (при наличии).</w:t>
            </w:r>
          </w:p>
          <w:p w14:paraId="63131C0E" w14:textId="77777777" w:rsidR="00BF3F14" w:rsidRPr="007B051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 xml:space="preserve">Иные требования и правила не учтенные настоящим описанием объекта закупки устанавливаются действующим законодательством Российской Федерации.   </w:t>
            </w:r>
          </w:p>
          <w:p w14:paraId="6F28352D" w14:textId="77777777" w:rsidR="00BF3F14" w:rsidRPr="007B0514" w:rsidRDefault="00BF3F14" w:rsidP="000D1FAD">
            <w:pPr>
              <w:spacing w:after="0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 xml:space="preserve">Работы организовать без ограничения прохода сотрудников и посетителей в здание и по территории в рабочие дни. </w:t>
            </w:r>
          </w:p>
          <w:p w14:paraId="748CF55B" w14:textId="77777777" w:rsidR="0004431C" w:rsidRPr="007B0514" w:rsidRDefault="00BF3F14" w:rsidP="00AB7EE8">
            <w:pPr>
              <w:spacing w:after="0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>Подрядчик обязан:</w:t>
            </w:r>
            <w:r w:rsidR="0004431C" w:rsidRPr="007B0514">
              <w:rPr>
                <w:rFonts w:ascii="Times New Roman" w:hAnsi="Times New Roman"/>
                <w:sz w:val="18"/>
                <w:szCs w:val="18"/>
              </w:rPr>
              <w:t xml:space="preserve"> Осуществлять ежедневно сбор образовавшегося строительного мусора, вынос мусора из здания на выделенное место временного накопления в закрытых мешках или другой плотной закрытой таре; обеспечить ограждение места временного хранения строительного мусора, обеспечить своими силами погрузку и вывоз строительного мусора спецтранспортом. Не допускать накопления строительного мусора в зоне зеленых насаждений, в противопожарных разрывах здания, на дорогах и проходах.  </w:t>
            </w:r>
          </w:p>
          <w:p w14:paraId="5EADA78E" w14:textId="77777777" w:rsidR="00BF3F14" w:rsidRPr="007B0514" w:rsidRDefault="00DC6336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7B0514">
              <w:rPr>
                <w:rFonts w:ascii="Times New Roman" w:hAnsi="Times New Roman"/>
                <w:sz w:val="18"/>
                <w:szCs w:val="18"/>
              </w:rPr>
              <w:t xml:space="preserve">Ответственность за несоблюдение действующего законодательства, в части обращения с твердыми коммунальными отходами, образовавшимися в ходе ремонтных работ, несет Подрядчик.  </w:t>
            </w:r>
          </w:p>
        </w:tc>
      </w:tr>
    </w:tbl>
    <w:p w14:paraId="2F8A0F8A" w14:textId="76BD7A7D" w:rsidR="005419CE" w:rsidRPr="00235FC6" w:rsidRDefault="005419CE" w:rsidP="005419CE">
      <w:pPr>
        <w:pStyle w:val="a4"/>
        <w:tabs>
          <w:tab w:val="left" w:pos="920"/>
        </w:tabs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в </w:t>
      </w:r>
      <w:r w:rsidR="00A36CE8">
        <w:rPr>
          <w:rStyle w:val="a3"/>
          <w:i/>
          <w:sz w:val="22"/>
          <w:szCs w:val="22"/>
        </w:rPr>
        <w:t xml:space="preserve">тендерной </w:t>
      </w:r>
      <w:r w:rsidRPr="00235FC6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E82FBB8" w14:textId="6AB0E350" w:rsidR="000D1FAD" w:rsidRDefault="005419CE" w:rsidP="00651515">
      <w:pPr>
        <w:pStyle w:val="a4"/>
        <w:tabs>
          <w:tab w:val="left" w:pos="920"/>
        </w:tabs>
        <w:spacing w:after="0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</w:t>
      </w:r>
      <w:r w:rsidR="00A36CE8">
        <w:rPr>
          <w:rStyle w:val="a3"/>
          <w:i/>
          <w:sz w:val="22"/>
          <w:szCs w:val="22"/>
        </w:rPr>
        <w:t>тендерная</w:t>
      </w:r>
      <w:r>
        <w:rPr>
          <w:rStyle w:val="a3"/>
          <w:i/>
          <w:sz w:val="22"/>
          <w:szCs w:val="22"/>
        </w:rPr>
        <w:t xml:space="preserve"> документация </w:t>
      </w:r>
      <w:r w:rsidRPr="00235FC6">
        <w:rPr>
          <w:rStyle w:val="a3"/>
          <w:i/>
          <w:sz w:val="22"/>
          <w:szCs w:val="22"/>
        </w:rPr>
        <w:t xml:space="preserve">содержат недействующие СНИП, ГОСТ, </w:t>
      </w:r>
      <w:proofErr w:type="spellStart"/>
      <w:r w:rsidRPr="00235FC6">
        <w:rPr>
          <w:rStyle w:val="a3"/>
          <w:i/>
          <w:sz w:val="22"/>
          <w:szCs w:val="22"/>
        </w:rPr>
        <w:t>СанПин</w:t>
      </w:r>
      <w:proofErr w:type="spellEnd"/>
      <w:r w:rsidRPr="00235FC6">
        <w:rPr>
          <w:rStyle w:val="a3"/>
          <w:i/>
          <w:sz w:val="22"/>
          <w:szCs w:val="22"/>
        </w:rPr>
        <w:t>, ТУ, ТСН и другие нормативные акты, Подрядчику следует руководствоваться действующими нормативами на момент выполнения работ.</w:t>
      </w:r>
    </w:p>
    <w:p w14:paraId="540F0EEC" w14:textId="77777777" w:rsidR="001F2012" w:rsidRPr="00651515" w:rsidRDefault="001F2012" w:rsidP="00651515">
      <w:pPr>
        <w:pStyle w:val="a4"/>
        <w:tabs>
          <w:tab w:val="left" w:pos="920"/>
        </w:tabs>
        <w:spacing w:after="0"/>
        <w:rPr>
          <w:i/>
          <w:sz w:val="22"/>
          <w:szCs w:val="22"/>
          <w:shd w:val="clear" w:color="auto" w:fill="FFFFFF"/>
        </w:rPr>
      </w:pPr>
    </w:p>
    <w:sectPr w:rsidR="001F2012" w:rsidRPr="00651515" w:rsidSect="000D1FAD">
      <w:pgSz w:w="16838" w:h="11906" w:orient="landscape"/>
      <w:pgMar w:top="28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BD"/>
    <w:multiLevelType w:val="multilevel"/>
    <w:tmpl w:val="4AA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131A3"/>
    <w:multiLevelType w:val="multilevel"/>
    <w:tmpl w:val="04F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1171"/>
    <w:multiLevelType w:val="multilevel"/>
    <w:tmpl w:val="C4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20308"/>
    <w:rsid w:val="00024EE7"/>
    <w:rsid w:val="00033CCE"/>
    <w:rsid w:val="0004431C"/>
    <w:rsid w:val="00045A29"/>
    <w:rsid w:val="000C0907"/>
    <w:rsid w:val="000D1FAD"/>
    <w:rsid w:val="000E66B6"/>
    <w:rsid w:val="000F5632"/>
    <w:rsid w:val="00100098"/>
    <w:rsid w:val="001141E4"/>
    <w:rsid w:val="00164654"/>
    <w:rsid w:val="001973BB"/>
    <w:rsid w:val="001F2012"/>
    <w:rsid w:val="00263A04"/>
    <w:rsid w:val="0026493D"/>
    <w:rsid w:val="00274F46"/>
    <w:rsid w:val="002C06F3"/>
    <w:rsid w:val="002C6C99"/>
    <w:rsid w:val="003010D7"/>
    <w:rsid w:val="00320D38"/>
    <w:rsid w:val="003276DD"/>
    <w:rsid w:val="0034010D"/>
    <w:rsid w:val="00366C12"/>
    <w:rsid w:val="00381772"/>
    <w:rsid w:val="00387BDA"/>
    <w:rsid w:val="00387FF5"/>
    <w:rsid w:val="00391C9F"/>
    <w:rsid w:val="00396D08"/>
    <w:rsid w:val="00484013"/>
    <w:rsid w:val="005040EF"/>
    <w:rsid w:val="00525AEB"/>
    <w:rsid w:val="005419CE"/>
    <w:rsid w:val="00580545"/>
    <w:rsid w:val="005F24F4"/>
    <w:rsid w:val="005F3B65"/>
    <w:rsid w:val="006045B4"/>
    <w:rsid w:val="00651515"/>
    <w:rsid w:val="00656A72"/>
    <w:rsid w:val="00676A57"/>
    <w:rsid w:val="00697B25"/>
    <w:rsid w:val="006B07BB"/>
    <w:rsid w:val="006E20CD"/>
    <w:rsid w:val="00731C1C"/>
    <w:rsid w:val="00742371"/>
    <w:rsid w:val="00747AB2"/>
    <w:rsid w:val="007B0514"/>
    <w:rsid w:val="007F3693"/>
    <w:rsid w:val="00855BC1"/>
    <w:rsid w:val="008737BB"/>
    <w:rsid w:val="00881C18"/>
    <w:rsid w:val="00894559"/>
    <w:rsid w:val="008A2A15"/>
    <w:rsid w:val="008D037F"/>
    <w:rsid w:val="008D47F2"/>
    <w:rsid w:val="009412EE"/>
    <w:rsid w:val="009450F8"/>
    <w:rsid w:val="00963D7C"/>
    <w:rsid w:val="009A1BFD"/>
    <w:rsid w:val="009B0B7E"/>
    <w:rsid w:val="009F1331"/>
    <w:rsid w:val="009F7C44"/>
    <w:rsid w:val="00A36CE8"/>
    <w:rsid w:val="00A849E2"/>
    <w:rsid w:val="00A911FD"/>
    <w:rsid w:val="00AA3E4D"/>
    <w:rsid w:val="00AB7EE8"/>
    <w:rsid w:val="00AD4635"/>
    <w:rsid w:val="00AF0125"/>
    <w:rsid w:val="00B2376C"/>
    <w:rsid w:val="00B511F7"/>
    <w:rsid w:val="00BB4559"/>
    <w:rsid w:val="00BF3F14"/>
    <w:rsid w:val="00C048E6"/>
    <w:rsid w:val="00C90E3E"/>
    <w:rsid w:val="00CC037C"/>
    <w:rsid w:val="00CC3DD8"/>
    <w:rsid w:val="00D123C9"/>
    <w:rsid w:val="00D160D0"/>
    <w:rsid w:val="00D32A24"/>
    <w:rsid w:val="00D52520"/>
    <w:rsid w:val="00D74234"/>
    <w:rsid w:val="00D854E1"/>
    <w:rsid w:val="00DC6336"/>
    <w:rsid w:val="00E61E12"/>
    <w:rsid w:val="00F25995"/>
    <w:rsid w:val="00F426DD"/>
    <w:rsid w:val="00F5097A"/>
    <w:rsid w:val="00F6557A"/>
    <w:rsid w:val="00F75CEF"/>
    <w:rsid w:val="00FB5E1B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</dc:creator>
  <cp:lastModifiedBy>Яковлева</cp:lastModifiedBy>
  <cp:revision>6</cp:revision>
  <cp:lastPrinted>2026-06-02T05:03:00Z</cp:lastPrinted>
  <dcterms:created xsi:type="dcterms:W3CDTF">2026-07-13T05:42:00Z</dcterms:created>
  <dcterms:modified xsi:type="dcterms:W3CDTF">2026-07-13T06:13:00Z</dcterms:modified>
</cp:coreProperties>
</file>