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62163AF" w:rsidR="00B935D1" w:rsidRPr="00F02ACD" w:rsidRDefault="003312D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CFC1D2" w14:textId="5C930BF0" w:rsidR="002905CA" w:rsidRPr="001643F8" w:rsidRDefault="00B23783" w:rsidP="002905CA">
      <w:pPr>
        <w:pStyle w:val="docdata"/>
        <w:spacing w:before="0" w:beforeAutospacing="0" w:after="0" w:afterAutospacing="0"/>
        <w:ind w:right="-284"/>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2905CA">
        <w:rPr>
          <w:b/>
          <w:bCs/>
          <w:color w:val="000000"/>
          <w:sz w:val="22"/>
          <w:szCs w:val="22"/>
        </w:rPr>
        <w:t xml:space="preserve">выполнение </w:t>
      </w:r>
      <w:bookmarkEnd w:id="0"/>
      <w:r w:rsidR="002905CA">
        <w:rPr>
          <w:b/>
          <w:bCs/>
          <w:color w:val="000000"/>
          <w:sz w:val="22"/>
          <w:szCs w:val="22"/>
        </w:rPr>
        <w:t xml:space="preserve">работ по </w:t>
      </w:r>
      <w:bookmarkStart w:id="1" w:name="_Hlk173489507"/>
      <w:r w:rsidR="002905CA" w:rsidRPr="003F2F65">
        <w:rPr>
          <w:b/>
          <w:bCs/>
          <w:color w:val="000000"/>
          <w:sz w:val="22"/>
          <w:szCs w:val="22"/>
        </w:rPr>
        <w:t xml:space="preserve">капитальному ремонту сети водоснабжения, в с. </w:t>
      </w:r>
      <w:proofErr w:type="spellStart"/>
      <w:r w:rsidR="002905CA" w:rsidRPr="003F2F65">
        <w:rPr>
          <w:b/>
          <w:bCs/>
          <w:color w:val="000000"/>
          <w:sz w:val="22"/>
          <w:szCs w:val="22"/>
        </w:rPr>
        <w:t>Ратта</w:t>
      </w:r>
      <w:proofErr w:type="spellEnd"/>
      <w:r w:rsidR="002905CA" w:rsidRPr="003F2F65">
        <w:rPr>
          <w:b/>
          <w:bCs/>
          <w:color w:val="000000"/>
          <w:sz w:val="22"/>
          <w:szCs w:val="22"/>
        </w:rPr>
        <w:t>, от теплового пункта №1 - центральная линия теплоснабжения, Кадастровый номер 89:07:020201:284, реестровый номер 001387, участок ремонтируемой сети водоснабжения, протяженностью</w:t>
      </w:r>
      <w:r w:rsidR="002905CA">
        <w:rPr>
          <w:b/>
          <w:bCs/>
          <w:color w:val="000000"/>
          <w:sz w:val="22"/>
          <w:szCs w:val="22"/>
        </w:rPr>
        <w:t xml:space="preserve"> </w:t>
      </w:r>
      <w:r w:rsidR="002905CA" w:rsidRPr="003F2F65">
        <w:rPr>
          <w:b/>
          <w:bCs/>
          <w:color w:val="000000"/>
          <w:sz w:val="22"/>
          <w:szCs w:val="22"/>
        </w:rPr>
        <w:t xml:space="preserve">117 </w:t>
      </w:r>
      <w:proofErr w:type="spellStart"/>
      <w:r w:rsidR="002905CA" w:rsidRPr="003F2F65">
        <w:rPr>
          <w:b/>
          <w:bCs/>
          <w:color w:val="000000"/>
          <w:sz w:val="22"/>
          <w:szCs w:val="22"/>
        </w:rPr>
        <w:t>м.п</w:t>
      </w:r>
      <w:proofErr w:type="spellEnd"/>
      <w:r w:rsidR="002905CA" w:rsidRPr="003F2F65">
        <w:rPr>
          <w:b/>
          <w:bCs/>
          <w:color w:val="000000"/>
          <w:sz w:val="22"/>
          <w:szCs w:val="22"/>
        </w:rPr>
        <w:t xml:space="preserve">. </w:t>
      </w:r>
      <w:proofErr w:type="spellStart"/>
      <w:r w:rsidR="002905CA" w:rsidRPr="003F2F65">
        <w:rPr>
          <w:b/>
          <w:bCs/>
          <w:color w:val="000000"/>
          <w:sz w:val="22"/>
          <w:szCs w:val="22"/>
        </w:rPr>
        <w:t>Красноселькупского</w:t>
      </w:r>
      <w:proofErr w:type="spellEnd"/>
      <w:r w:rsidR="002905CA" w:rsidRPr="003F2F65">
        <w:rPr>
          <w:b/>
          <w:bCs/>
          <w:color w:val="000000"/>
          <w:sz w:val="22"/>
          <w:szCs w:val="22"/>
        </w:rPr>
        <w:t xml:space="preserve"> района, ЯНАО.</w:t>
      </w:r>
      <w:bookmarkEnd w:id="1"/>
    </w:p>
    <w:p w14:paraId="6F7E4545" w14:textId="6A4B5460" w:rsidR="00B935D1" w:rsidRPr="0084433D" w:rsidRDefault="00B935D1" w:rsidP="00E86537">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3312D7"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94D464E" w:rsidR="00F3497D" w:rsidRPr="00BF5CF1" w:rsidRDefault="003312D7"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2399A6B6" w:rsidR="00D407F7" w:rsidRPr="00BF5CF1" w:rsidRDefault="003312D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3E0002E1" w:rsidR="00D407F7" w:rsidRPr="00BF5CF1" w:rsidRDefault="003312D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5F7CD30A" w:rsidR="00D407F7" w:rsidRPr="00BF5CF1" w:rsidRDefault="003312D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3DE6BC" w14:textId="667AE9C2" w:rsidR="002905CA" w:rsidRPr="002905CA" w:rsidRDefault="002905CA" w:rsidP="002905CA">
            <w:pPr>
              <w:pStyle w:val="docdata"/>
              <w:spacing w:before="0" w:beforeAutospacing="0" w:after="0" w:afterAutospacing="0"/>
              <w:ind w:right="112"/>
              <w:jc w:val="both"/>
              <w:rPr>
                <w:b/>
                <w:sz w:val="20"/>
                <w:szCs w:val="20"/>
              </w:rPr>
            </w:pPr>
            <w:r>
              <w:rPr>
                <w:b/>
                <w:sz w:val="20"/>
                <w:szCs w:val="20"/>
              </w:rPr>
              <w:t>В</w:t>
            </w:r>
            <w:r w:rsidRPr="002905CA">
              <w:rPr>
                <w:b/>
                <w:sz w:val="20"/>
                <w:szCs w:val="20"/>
              </w:rPr>
              <w:t xml:space="preserve">ыполнение работ по капитальному ремонту сети водоснабжения, в с. </w:t>
            </w:r>
            <w:proofErr w:type="spellStart"/>
            <w:r w:rsidRPr="002905CA">
              <w:rPr>
                <w:b/>
                <w:sz w:val="20"/>
                <w:szCs w:val="20"/>
              </w:rPr>
              <w:t>Ратта</w:t>
            </w:r>
            <w:proofErr w:type="spellEnd"/>
            <w:r w:rsidRPr="002905CA">
              <w:rPr>
                <w:b/>
                <w:sz w:val="20"/>
                <w:szCs w:val="20"/>
              </w:rPr>
              <w:t>, от теплового пункта №1 - центральная линия теплоснабжения, Кадастровый номер 89:07:020201:284, реестровый номер 001387, участок ремонтируемой сети водоснабжения, протяженностью</w:t>
            </w:r>
          </w:p>
          <w:p w14:paraId="35E342FA" w14:textId="146698D0" w:rsidR="0024495D" w:rsidRPr="002905CA" w:rsidRDefault="002905CA" w:rsidP="002905CA">
            <w:pPr>
              <w:pStyle w:val="docdata"/>
              <w:spacing w:before="0" w:beforeAutospacing="0" w:after="0" w:afterAutospacing="0"/>
              <w:ind w:right="-284"/>
              <w:jc w:val="both"/>
              <w:rPr>
                <w:b/>
                <w:bCs/>
                <w:color w:val="000000"/>
                <w:sz w:val="22"/>
                <w:szCs w:val="22"/>
              </w:rPr>
            </w:pPr>
            <w:r w:rsidRPr="002905CA">
              <w:rPr>
                <w:b/>
                <w:sz w:val="20"/>
                <w:szCs w:val="20"/>
              </w:rPr>
              <w:t xml:space="preserve">117 </w:t>
            </w:r>
            <w:proofErr w:type="spellStart"/>
            <w:r w:rsidRPr="002905CA">
              <w:rPr>
                <w:b/>
                <w:sz w:val="20"/>
                <w:szCs w:val="20"/>
              </w:rPr>
              <w:t>м.п</w:t>
            </w:r>
            <w:proofErr w:type="spellEnd"/>
            <w:r w:rsidRPr="002905CA">
              <w:rPr>
                <w:b/>
                <w:sz w:val="20"/>
                <w:szCs w:val="20"/>
              </w:rPr>
              <w:t xml:space="preserve">. </w:t>
            </w:r>
            <w:proofErr w:type="spellStart"/>
            <w:r w:rsidRPr="002905CA">
              <w:rPr>
                <w:b/>
                <w:sz w:val="20"/>
                <w:szCs w:val="20"/>
              </w:rPr>
              <w:t>Красноселькупского</w:t>
            </w:r>
            <w:proofErr w:type="spellEnd"/>
            <w:r w:rsidRPr="002905CA">
              <w:rPr>
                <w:b/>
                <w:sz w:val="20"/>
                <w:szCs w:val="20"/>
              </w:rPr>
              <w:t xml:space="preserve"> района, ЯНАО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bookmarkStart w:id="4" w:name="_GoBack"/>
        <w:bookmarkEnd w:id="4"/>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C644D9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905CA" w:rsidRPr="002905CA">
              <w:rPr>
                <w:rFonts w:ascii="Times New Roman" w:hAnsi="Times New Roman" w:cs="Times New Roman"/>
                <w:b/>
                <w:bCs/>
                <w:sz w:val="20"/>
                <w:szCs w:val="20"/>
              </w:rPr>
              <w:t>835</w:t>
            </w:r>
            <w:r w:rsidR="002905CA">
              <w:rPr>
                <w:rFonts w:ascii="Times New Roman" w:hAnsi="Times New Roman" w:cs="Times New Roman"/>
                <w:b/>
                <w:bCs/>
                <w:sz w:val="20"/>
                <w:szCs w:val="20"/>
              </w:rPr>
              <w:t xml:space="preserve"> </w:t>
            </w:r>
            <w:r w:rsidR="002905CA" w:rsidRPr="002905CA">
              <w:rPr>
                <w:rFonts w:ascii="Times New Roman" w:hAnsi="Times New Roman" w:cs="Times New Roman"/>
                <w:b/>
                <w:bCs/>
                <w:sz w:val="20"/>
                <w:szCs w:val="20"/>
              </w:rPr>
              <w:t>670,98</w:t>
            </w:r>
            <w:r w:rsidR="002905CA">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7BBA8BFD" w:rsidR="00AE7E2D"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05CA">
              <w:rPr>
                <w:rFonts w:ascii="Times New Roman" w:eastAsia="Times New Roman" w:hAnsi="Times New Roman" w:cs="Times New Roman"/>
                <w:bCs/>
                <w:sz w:val="20"/>
                <w:szCs w:val="20"/>
                <w:lang w:eastAsia="ru-RU"/>
              </w:rPr>
              <w:t>:</w:t>
            </w:r>
          </w:p>
          <w:p w14:paraId="1E2BB1AB"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0D4BA1B9"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77777777" w:rsidR="00D569ED" w:rsidRPr="00D569ED" w:rsidRDefault="00D569ED" w:rsidP="002905CA">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D569ED">
              <w:rPr>
                <w:rFonts w:ascii="Times New Roman" w:eastAsia="Times New Roman" w:hAnsi="Times New Roman" w:cs="Times New Roman"/>
                <w:bCs/>
                <w:sz w:val="20"/>
                <w:szCs w:val="20"/>
                <w:lang w:eastAsia="ru-RU"/>
              </w:rPr>
              <w:lastRenderedPageBreak/>
              <w:t>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18776AA3"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2905CA">
              <w:rPr>
                <w:rFonts w:ascii="Times New Roman" w:eastAsia="Times New Roman" w:hAnsi="Times New Roman" w:cs="Times New Roman"/>
                <w:bCs/>
                <w:sz w:val="20"/>
                <w:szCs w:val="20"/>
                <w:lang w:eastAsia="ru-RU"/>
              </w:rPr>
              <w:t>:</w:t>
            </w:r>
          </w:p>
          <w:p w14:paraId="3842B905" w14:textId="58841BE9" w:rsidR="002905CA" w:rsidRPr="002905CA" w:rsidRDefault="002905CA"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5"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5"/>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w:t>
            </w:r>
            <w:r w:rsidRPr="002905CA">
              <w:rPr>
                <w:rFonts w:ascii="Times New Roman" w:hAnsi="Times New Roman" w:cs="Times New Roman"/>
                <w:i/>
                <w:iCs/>
                <w:sz w:val="20"/>
                <w:szCs w:val="20"/>
                <w:shd w:val="clear" w:color="auto" w:fill="FFFFFF"/>
              </w:rPr>
              <w:lastRenderedPageBreak/>
              <w:t>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6"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6"/>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5BF51" w14:textId="77777777" w:rsidR="00003774" w:rsidRDefault="00003774">
      <w:pPr>
        <w:spacing w:after="0" w:line="240" w:lineRule="auto"/>
      </w:pPr>
      <w:r>
        <w:separator/>
      </w:r>
    </w:p>
  </w:endnote>
  <w:endnote w:type="continuationSeparator" w:id="0">
    <w:p w14:paraId="09EE5572" w14:textId="77777777" w:rsidR="00003774" w:rsidRDefault="0000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26348" w14:textId="77777777" w:rsidR="00003774" w:rsidRDefault="00003774">
      <w:pPr>
        <w:spacing w:after="0" w:line="240" w:lineRule="auto"/>
      </w:pPr>
      <w:r>
        <w:separator/>
      </w:r>
    </w:p>
  </w:footnote>
  <w:footnote w:type="continuationSeparator" w:id="0">
    <w:p w14:paraId="7C915EB8" w14:textId="77777777" w:rsidR="00003774" w:rsidRDefault="0000377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12D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9166F"/>
    <w:rsid w:val="00695C75"/>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4D7D"/>
    <w:rsid w:val="0098502E"/>
    <w:rsid w:val="00993763"/>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2436"/>
    <w:rsid w:val="00DF6E1F"/>
    <w:rsid w:val="00E4028D"/>
    <w:rsid w:val="00E50A9B"/>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A0B7-8ED3-4C31-87E9-F4ADB572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DOC-MARKER-aSjzZUEsaJLqfq9b-pfYog</dc:description>
  <cp:lastModifiedBy>Ямал-Энерго</cp:lastModifiedBy>
  <cp:revision>26</cp:revision>
  <dcterms:created xsi:type="dcterms:W3CDTF">2026-06-11T12:09:00Z</dcterms:created>
  <dcterms:modified xsi:type="dcterms:W3CDTF">2026-07-17T09:07:00Z</dcterms:modified>
</cp:coreProperties>
</file>