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18BEA" w14:textId="77777777" w:rsidR="00C437DF" w:rsidRPr="00C96800" w:rsidRDefault="00C437DF" w:rsidP="00921C3A">
      <w:pPr>
        <w:keepNext/>
        <w:tabs>
          <w:tab w:val="left" w:pos="426"/>
        </w:tabs>
        <w:jc w:val="center"/>
        <w:outlineLvl w:val="0"/>
        <w:rPr>
          <w:b/>
          <w:bCs/>
          <w:sz w:val="22"/>
          <w:szCs w:val="22"/>
        </w:rPr>
      </w:pPr>
      <w:r w:rsidRPr="00C96800">
        <w:rPr>
          <w:b/>
          <w:bCs/>
          <w:sz w:val="22"/>
          <w:szCs w:val="22"/>
        </w:rPr>
        <w:t xml:space="preserve">ТЕХНИЧЕСКОЕ ЗАДАНИЕ </w:t>
      </w:r>
    </w:p>
    <w:p w14:paraId="67A1552A" w14:textId="530DB6D7" w:rsidR="00C437DF" w:rsidRPr="00C96800" w:rsidRDefault="005B7486" w:rsidP="00921C3A">
      <w:pPr>
        <w:widowControl w:val="0"/>
        <w:tabs>
          <w:tab w:val="left" w:pos="426"/>
          <w:tab w:val="left" w:pos="709"/>
        </w:tabs>
        <w:autoSpaceDE w:val="0"/>
        <w:autoSpaceDN w:val="0"/>
        <w:adjustRightInd w:val="0"/>
        <w:jc w:val="center"/>
        <w:rPr>
          <w:rFonts w:eastAsia="Calibri"/>
          <w:b/>
          <w:bCs/>
          <w:snapToGrid w:val="0"/>
          <w:color w:val="auto"/>
          <w:sz w:val="22"/>
          <w:szCs w:val="22"/>
        </w:rPr>
      </w:pPr>
      <w:r w:rsidRPr="00C96800">
        <w:rPr>
          <w:rFonts w:eastAsia="Calibri"/>
          <w:b/>
          <w:bCs/>
          <w:snapToGrid w:val="0"/>
          <w:color w:val="auto"/>
          <w:sz w:val="22"/>
          <w:szCs w:val="22"/>
        </w:rPr>
        <w:t>на п</w:t>
      </w:r>
      <w:r w:rsidRPr="00C96800">
        <w:rPr>
          <w:rFonts w:eastAsia="Calibri"/>
          <w:b/>
          <w:bCs/>
          <w:snapToGrid w:val="0"/>
          <w:color w:val="auto"/>
          <w:sz w:val="22"/>
          <w:szCs w:val="22"/>
        </w:rPr>
        <w:t>оставк</w:t>
      </w:r>
      <w:r w:rsidRPr="00C96800">
        <w:rPr>
          <w:rFonts w:eastAsia="Calibri"/>
          <w:b/>
          <w:bCs/>
          <w:snapToGrid w:val="0"/>
          <w:color w:val="auto"/>
          <w:sz w:val="22"/>
          <w:szCs w:val="22"/>
        </w:rPr>
        <w:t>у</w:t>
      </w:r>
      <w:r w:rsidRPr="00C96800">
        <w:rPr>
          <w:rFonts w:eastAsia="Calibri"/>
          <w:b/>
          <w:bCs/>
          <w:snapToGrid w:val="0"/>
          <w:color w:val="auto"/>
          <w:sz w:val="22"/>
          <w:szCs w:val="22"/>
        </w:rPr>
        <w:t xml:space="preserve"> восстановленной автоматической гидромеханической коробки переключения передач марки FastGearFC6A145 в количестве 1 шт. для нужд АО «ПП-8»</w:t>
      </w:r>
      <w:r w:rsidR="00921C3A" w:rsidRPr="00C96800">
        <w:rPr>
          <w:rFonts w:eastAsia="Calibri"/>
          <w:b/>
          <w:bCs/>
          <w:snapToGrid w:val="0"/>
          <w:color w:val="auto"/>
          <w:sz w:val="22"/>
          <w:szCs w:val="22"/>
        </w:rPr>
        <w:t xml:space="preserve"> </w:t>
      </w:r>
      <w:r w:rsidRPr="00C96800">
        <w:rPr>
          <w:rFonts w:eastAsia="Calibri"/>
          <w:b/>
          <w:bCs/>
          <w:snapToGrid w:val="0"/>
          <w:color w:val="auto"/>
          <w:sz w:val="22"/>
          <w:szCs w:val="22"/>
        </w:rPr>
        <w:t>г. Омск</w:t>
      </w:r>
    </w:p>
    <w:p w14:paraId="334D1F33" w14:textId="77777777" w:rsidR="002E4416" w:rsidRPr="00C96800" w:rsidRDefault="002E4416" w:rsidP="00921C3A">
      <w:pPr>
        <w:tabs>
          <w:tab w:val="left" w:pos="426"/>
        </w:tabs>
        <w:jc w:val="center"/>
        <w:outlineLvl w:val="0"/>
        <w:rPr>
          <w:b/>
          <w:sz w:val="22"/>
          <w:szCs w:val="22"/>
        </w:rPr>
      </w:pPr>
    </w:p>
    <w:p w14:paraId="30B2B36E" w14:textId="502C2681" w:rsidR="004F22B7" w:rsidRPr="00C96800" w:rsidRDefault="00381A68" w:rsidP="00921C3A">
      <w:pPr>
        <w:pStyle w:val="ae"/>
        <w:numPr>
          <w:ilvl w:val="0"/>
          <w:numId w:val="5"/>
        </w:numPr>
        <w:tabs>
          <w:tab w:val="left" w:pos="426"/>
          <w:tab w:val="left" w:pos="993"/>
          <w:tab w:val="left" w:pos="1276"/>
        </w:tabs>
        <w:ind w:left="0" w:firstLine="0"/>
        <w:jc w:val="both"/>
        <w:rPr>
          <w:sz w:val="22"/>
          <w:szCs w:val="22"/>
        </w:rPr>
      </w:pPr>
      <w:r w:rsidRPr="00C96800">
        <w:rPr>
          <w:b/>
          <w:sz w:val="22"/>
          <w:szCs w:val="22"/>
        </w:rPr>
        <w:t>Описание об‌﻿‍⁠﻿﻿‍﻿⁠⁠​​﻿﻿⁠⁠﻿​​⁠​​‌‌‌‌﻿‌⁠﻿​‍​﻿﻿‍﻿‌​⁠﻿​‍‍ъекта закупки:</w:t>
      </w:r>
      <w:r w:rsidR="00FE5AF3" w:rsidRPr="00C96800">
        <w:rPr>
          <w:b/>
          <w:sz w:val="22"/>
          <w:szCs w:val="22"/>
        </w:rPr>
        <w:t xml:space="preserve"> </w:t>
      </w:r>
      <w:r w:rsidR="0014223A" w:rsidRPr="00C96800">
        <w:rPr>
          <w:sz w:val="22"/>
          <w:szCs w:val="22"/>
        </w:rPr>
        <w:t>Поставка</w:t>
      </w:r>
      <w:r w:rsidR="00FE5AF3" w:rsidRPr="00C96800">
        <w:rPr>
          <w:sz w:val="22"/>
          <w:szCs w:val="22"/>
        </w:rPr>
        <w:t xml:space="preserve"> </w:t>
      </w:r>
      <w:r w:rsidR="0075185B" w:rsidRPr="00C96800">
        <w:rPr>
          <w:sz w:val="22"/>
          <w:szCs w:val="22"/>
        </w:rPr>
        <w:t xml:space="preserve">восстановленной </w:t>
      </w:r>
      <w:r w:rsidR="004F22B7" w:rsidRPr="00C96800">
        <w:rPr>
          <w:sz w:val="22"/>
          <w:szCs w:val="22"/>
        </w:rPr>
        <w:t>автоматическ</w:t>
      </w:r>
      <w:r w:rsidR="0075185B" w:rsidRPr="00C96800">
        <w:rPr>
          <w:sz w:val="22"/>
          <w:szCs w:val="22"/>
        </w:rPr>
        <w:t>ой</w:t>
      </w:r>
      <w:r w:rsidR="0075185B" w:rsidRPr="00C96800">
        <w:rPr>
          <w:sz w:val="22"/>
          <w:szCs w:val="22"/>
        </w:rPr>
        <w:tab/>
      </w:r>
      <w:r w:rsidR="004F22B7" w:rsidRPr="00C96800">
        <w:rPr>
          <w:sz w:val="22"/>
          <w:szCs w:val="22"/>
        </w:rPr>
        <w:t xml:space="preserve"> гидромеханическ</w:t>
      </w:r>
      <w:r w:rsidR="0075185B" w:rsidRPr="00C96800">
        <w:rPr>
          <w:sz w:val="22"/>
          <w:szCs w:val="22"/>
        </w:rPr>
        <w:t>ой</w:t>
      </w:r>
      <w:r w:rsidR="004F22B7" w:rsidRPr="00C96800">
        <w:rPr>
          <w:sz w:val="22"/>
          <w:szCs w:val="22"/>
        </w:rPr>
        <w:t xml:space="preserve"> короб</w:t>
      </w:r>
      <w:r w:rsidR="0075185B" w:rsidRPr="00C96800">
        <w:rPr>
          <w:sz w:val="22"/>
          <w:szCs w:val="22"/>
        </w:rPr>
        <w:t>ки</w:t>
      </w:r>
      <w:r w:rsidR="004F22B7" w:rsidRPr="00C96800">
        <w:rPr>
          <w:sz w:val="22"/>
          <w:szCs w:val="22"/>
        </w:rPr>
        <w:t xml:space="preserve"> переключения передач марки </w:t>
      </w:r>
      <w:proofErr w:type="spellStart"/>
      <w:r w:rsidR="00CE631B" w:rsidRPr="00C96800">
        <w:rPr>
          <w:sz w:val="22"/>
          <w:szCs w:val="22"/>
          <w:lang w:val="en-US"/>
        </w:rPr>
        <w:t>FastGear</w:t>
      </w:r>
      <w:proofErr w:type="spellEnd"/>
      <w:r w:rsidR="001806D7" w:rsidRPr="00C96800">
        <w:rPr>
          <w:sz w:val="22"/>
          <w:szCs w:val="22"/>
        </w:rPr>
        <w:t>FC6A145</w:t>
      </w:r>
      <w:r w:rsidR="008E2EF3" w:rsidRPr="00C96800">
        <w:rPr>
          <w:sz w:val="22"/>
          <w:szCs w:val="22"/>
        </w:rPr>
        <w:t xml:space="preserve"> в количестве </w:t>
      </w:r>
      <w:r w:rsidR="0075185B" w:rsidRPr="00C96800">
        <w:rPr>
          <w:sz w:val="22"/>
          <w:szCs w:val="22"/>
        </w:rPr>
        <w:t>1</w:t>
      </w:r>
      <w:r w:rsidR="008E2EF3" w:rsidRPr="00C96800">
        <w:rPr>
          <w:sz w:val="22"/>
          <w:szCs w:val="22"/>
        </w:rPr>
        <w:t xml:space="preserve"> шт.</w:t>
      </w:r>
      <w:r w:rsidR="005B7486" w:rsidRPr="00C96800">
        <w:rPr>
          <w:sz w:val="22"/>
          <w:szCs w:val="22"/>
        </w:rPr>
        <w:t xml:space="preserve"> </w:t>
      </w:r>
      <w:r w:rsidR="003724D1" w:rsidRPr="00C96800">
        <w:rPr>
          <w:sz w:val="22"/>
          <w:szCs w:val="22"/>
        </w:rPr>
        <w:t xml:space="preserve">для нужд </w:t>
      </w:r>
      <w:r w:rsidR="00FE5AF3" w:rsidRPr="00C96800">
        <w:rPr>
          <w:sz w:val="22"/>
          <w:szCs w:val="22"/>
        </w:rPr>
        <w:t>АО «ПП-8»</w:t>
      </w:r>
      <w:r w:rsidR="00921C3A" w:rsidRPr="00C96800">
        <w:rPr>
          <w:sz w:val="22"/>
          <w:szCs w:val="22"/>
        </w:rPr>
        <w:t xml:space="preserve"> </w:t>
      </w:r>
      <w:r w:rsidR="00FE5AF3" w:rsidRPr="00C96800">
        <w:rPr>
          <w:sz w:val="22"/>
          <w:szCs w:val="22"/>
        </w:rPr>
        <w:t>г. Омск.</w:t>
      </w:r>
    </w:p>
    <w:p w14:paraId="529A5CE0" w14:textId="1D8B720D" w:rsidR="002E4416" w:rsidRPr="00C96800" w:rsidRDefault="00362540" w:rsidP="00921C3A">
      <w:pPr>
        <w:pStyle w:val="a8"/>
        <w:numPr>
          <w:ilvl w:val="1"/>
          <w:numId w:val="2"/>
        </w:numPr>
        <w:tabs>
          <w:tab w:val="left" w:pos="426"/>
          <w:tab w:val="left" w:pos="993"/>
        </w:tabs>
        <w:spacing w:line="240" w:lineRule="auto"/>
        <w:ind w:left="0" w:firstLine="0"/>
        <w:jc w:val="both"/>
        <w:rPr>
          <w:b/>
          <w:sz w:val="22"/>
          <w:szCs w:val="22"/>
        </w:rPr>
      </w:pPr>
      <w:r w:rsidRPr="00C96800">
        <w:rPr>
          <w:b/>
          <w:sz w:val="22"/>
          <w:szCs w:val="22"/>
        </w:rPr>
        <w:t>Функциональные и технические характеристики объекта закупки</w:t>
      </w:r>
      <w:r w:rsidR="00381A68" w:rsidRPr="00C96800">
        <w:rPr>
          <w:b/>
          <w:sz w:val="22"/>
          <w:szCs w:val="22"/>
        </w:rPr>
        <w:t>:</w:t>
      </w:r>
    </w:p>
    <w:tbl>
      <w:tblPr>
        <w:tblStyle w:val="afa"/>
        <w:tblW w:w="9995" w:type="dxa"/>
        <w:tblLook w:val="04A0" w:firstRow="1" w:lastRow="0" w:firstColumn="1" w:lastColumn="0" w:noHBand="0" w:noVBand="1"/>
      </w:tblPr>
      <w:tblGrid>
        <w:gridCol w:w="560"/>
        <w:gridCol w:w="1983"/>
        <w:gridCol w:w="1553"/>
        <w:gridCol w:w="4499"/>
        <w:gridCol w:w="725"/>
        <w:gridCol w:w="675"/>
      </w:tblGrid>
      <w:tr w:rsidR="00C96800" w:rsidRPr="00C96800" w14:paraId="42517FB3" w14:textId="77777777" w:rsidTr="00C96800">
        <w:tc>
          <w:tcPr>
            <w:tcW w:w="560" w:type="dxa"/>
            <w:tcBorders>
              <w:top w:val="single" w:sz="4" w:space="0" w:color="000000"/>
              <w:left w:val="single" w:sz="4" w:space="0" w:color="000000"/>
              <w:bottom w:val="single" w:sz="4" w:space="0" w:color="000000"/>
              <w:right w:val="single" w:sz="4" w:space="0" w:color="000000"/>
            </w:tcBorders>
            <w:hideMark/>
          </w:tcPr>
          <w:p w14:paraId="2FA219AD" w14:textId="77777777" w:rsidR="00C96800" w:rsidRPr="00C96800" w:rsidRDefault="00C96800">
            <w:pPr>
              <w:jc w:val="center"/>
              <w:rPr>
                <w:b/>
                <w:sz w:val="22"/>
                <w:szCs w:val="22"/>
              </w:rPr>
            </w:pPr>
            <w:r w:rsidRPr="00C96800">
              <w:rPr>
                <w:b/>
                <w:sz w:val="22"/>
                <w:szCs w:val="22"/>
              </w:rPr>
              <w:t>№</w:t>
            </w:r>
          </w:p>
          <w:p w14:paraId="78BFDDC8" w14:textId="77777777" w:rsidR="00C96800" w:rsidRPr="00C96800" w:rsidRDefault="00C96800">
            <w:pPr>
              <w:pStyle w:val="ae"/>
              <w:ind w:left="0"/>
              <w:jc w:val="center"/>
              <w:rPr>
                <w:b/>
                <w:sz w:val="22"/>
                <w:szCs w:val="22"/>
              </w:rPr>
            </w:pPr>
            <w:r w:rsidRPr="00C96800">
              <w:rPr>
                <w:b/>
                <w:sz w:val="22"/>
                <w:szCs w:val="22"/>
              </w:rPr>
              <w:t>п/п</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73AC3CFC" w14:textId="77777777" w:rsidR="00C96800" w:rsidRPr="00C96800" w:rsidRDefault="00C96800">
            <w:pPr>
              <w:jc w:val="center"/>
              <w:rPr>
                <w:b/>
                <w:sz w:val="22"/>
                <w:szCs w:val="22"/>
              </w:rPr>
            </w:pPr>
            <w:r w:rsidRPr="00C96800">
              <w:rPr>
                <w:b/>
                <w:sz w:val="22"/>
                <w:szCs w:val="22"/>
              </w:rPr>
              <w:t>Наименование</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31AC8F27" w14:textId="77777777" w:rsidR="00C96800" w:rsidRPr="00C96800" w:rsidRDefault="00C96800">
            <w:pPr>
              <w:jc w:val="center"/>
              <w:rPr>
                <w:b/>
                <w:sz w:val="22"/>
                <w:szCs w:val="22"/>
              </w:rPr>
            </w:pPr>
            <w:r w:rsidRPr="00C96800">
              <w:rPr>
                <w:b/>
                <w:sz w:val="22"/>
                <w:szCs w:val="22"/>
              </w:rPr>
              <w:t>ОКПД 2</w:t>
            </w:r>
          </w:p>
        </w:tc>
        <w:tc>
          <w:tcPr>
            <w:tcW w:w="4499" w:type="dxa"/>
            <w:tcBorders>
              <w:top w:val="single" w:sz="4" w:space="0" w:color="000000"/>
              <w:left w:val="single" w:sz="4" w:space="0" w:color="000000"/>
              <w:bottom w:val="single" w:sz="4" w:space="0" w:color="000000"/>
              <w:right w:val="single" w:sz="4" w:space="0" w:color="000000"/>
            </w:tcBorders>
            <w:vAlign w:val="center"/>
            <w:hideMark/>
          </w:tcPr>
          <w:p w14:paraId="43FC8B88" w14:textId="77777777" w:rsidR="00C96800" w:rsidRPr="00C96800" w:rsidRDefault="00C96800">
            <w:pPr>
              <w:jc w:val="center"/>
              <w:rPr>
                <w:b/>
                <w:sz w:val="22"/>
                <w:szCs w:val="22"/>
              </w:rPr>
            </w:pPr>
            <w:r w:rsidRPr="00C96800">
              <w:rPr>
                <w:b/>
                <w:sz w:val="22"/>
                <w:szCs w:val="22"/>
              </w:rPr>
              <w:t>Характеристики товаров</w:t>
            </w:r>
          </w:p>
        </w:tc>
        <w:tc>
          <w:tcPr>
            <w:tcW w:w="725" w:type="dxa"/>
            <w:tcBorders>
              <w:top w:val="single" w:sz="4" w:space="0" w:color="000000"/>
              <w:left w:val="single" w:sz="4" w:space="0" w:color="000000"/>
              <w:bottom w:val="single" w:sz="4" w:space="0" w:color="000000"/>
              <w:right w:val="single" w:sz="4" w:space="0" w:color="000000"/>
            </w:tcBorders>
            <w:hideMark/>
          </w:tcPr>
          <w:p w14:paraId="4A81BB5E" w14:textId="77777777" w:rsidR="00C96800" w:rsidRPr="00C96800" w:rsidRDefault="00C96800">
            <w:pPr>
              <w:jc w:val="center"/>
              <w:rPr>
                <w:b/>
                <w:sz w:val="22"/>
                <w:szCs w:val="22"/>
              </w:rPr>
            </w:pPr>
            <w:r w:rsidRPr="00C96800">
              <w:rPr>
                <w:b/>
                <w:sz w:val="22"/>
                <w:szCs w:val="22"/>
              </w:rPr>
              <w:t>Кол-во</w:t>
            </w:r>
          </w:p>
        </w:tc>
        <w:tc>
          <w:tcPr>
            <w:tcW w:w="675" w:type="dxa"/>
            <w:tcBorders>
              <w:top w:val="single" w:sz="4" w:space="0" w:color="000000"/>
              <w:left w:val="single" w:sz="4" w:space="0" w:color="000000"/>
              <w:bottom w:val="single" w:sz="4" w:space="0" w:color="000000"/>
              <w:right w:val="single" w:sz="4" w:space="0" w:color="000000"/>
            </w:tcBorders>
            <w:hideMark/>
          </w:tcPr>
          <w:p w14:paraId="6DFDF29E" w14:textId="77777777" w:rsidR="00C96800" w:rsidRPr="00C96800" w:rsidRDefault="00C96800">
            <w:pPr>
              <w:jc w:val="center"/>
              <w:rPr>
                <w:b/>
                <w:sz w:val="22"/>
                <w:szCs w:val="22"/>
              </w:rPr>
            </w:pPr>
            <w:r w:rsidRPr="00C96800">
              <w:rPr>
                <w:b/>
                <w:sz w:val="22"/>
                <w:szCs w:val="22"/>
              </w:rPr>
              <w:t>Ед. изм.</w:t>
            </w:r>
          </w:p>
        </w:tc>
      </w:tr>
      <w:tr w:rsidR="00C96800" w:rsidRPr="00C96800" w14:paraId="28F978F3" w14:textId="77777777" w:rsidTr="00C96800">
        <w:tc>
          <w:tcPr>
            <w:tcW w:w="560" w:type="dxa"/>
            <w:tcBorders>
              <w:top w:val="single" w:sz="4" w:space="0" w:color="000000"/>
              <w:left w:val="single" w:sz="4" w:space="0" w:color="000000"/>
              <w:bottom w:val="single" w:sz="4" w:space="0" w:color="000000"/>
              <w:right w:val="single" w:sz="4" w:space="0" w:color="000000"/>
            </w:tcBorders>
            <w:hideMark/>
          </w:tcPr>
          <w:p w14:paraId="4B9CC9DF" w14:textId="77777777" w:rsidR="00C96800" w:rsidRPr="00C96800" w:rsidRDefault="00C96800">
            <w:pPr>
              <w:jc w:val="center"/>
              <w:rPr>
                <w:b/>
                <w:sz w:val="22"/>
                <w:szCs w:val="22"/>
              </w:rPr>
            </w:pPr>
            <w:r w:rsidRPr="00C96800">
              <w:rPr>
                <w:b/>
                <w:sz w:val="22"/>
                <w:szCs w:val="22"/>
              </w:rPr>
              <w:t>1.</w:t>
            </w:r>
          </w:p>
        </w:tc>
        <w:tc>
          <w:tcPr>
            <w:tcW w:w="1983" w:type="dxa"/>
            <w:tcBorders>
              <w:top w:val="single" w:sz="4" w:space="0" w:color="000000"/>
              <w:left w:val="single" w:sz="4" w:space="0" w:color="000000"/>
              <w:bottom w:val="single" w:sz="4" w:space="0" w:color="000000"/>
              <w:right w:val="single" w:sz="4" w:space="0" w:color="000000"/>
            </w:tcBorders>
            <w:hideMark/>
          </w:tcPr>
          <w:p w14:paraId="58F953AA" w14:textId="77777777" w:rsidR="00C96800" w:rsidRPr="00C96800" w:rsidRDefault="00C96800">
            <w:pPr>
              <w:jc w:val="center"/>
              <w:rPr>
                <w:bCs/>
                <w:sz w:val="22"/>
                <w:szCs w:val="22"/>
              </w:rPr>
            </w:pPr>
            <w:r w:rsidRPr="00C96800">
              <w:rPr>
                <w:bCs/>
                <w:sz w:val="22"/>
                <w:szCs w:val="22"/>
              </w:rPr>
              <w:t xml:space="preserve">Восстановленная АКПП </w:t>
            </w:r>
            <w:proofErr w:type="spellStart"/>
            <w:r w:rsidRPr="00C96800">
              <w:rPr>
                <w:bCs/>
                <w:sz w:val="22"/>
                <w:szCs w:val="22"/>
              </w:rPr>
              <w:t>FastGear</w:t>
            </w:r>
            <w:proofErr w:type="spellEnd"/>
            <w:r w:rsidRPr="00C96800">
              <w:rPr>
                <w:bCs/>
                <w:sz w:val="22"/>
                <w:szCs w:val="22"/>
              </w:rPr>
              <w:t xml:space="preserve"> FC6A145</w:t>
            </w:r>
          </w:p>
        </w:tc>
        <w:tc>
          <w:tcPr>
            <w:tcW w:w="1553" w:type="dxa"/>
            <w:tcBorders>
              <w:top w:val="single" w:sz="4" w:space="0" w:color="000000"/>
              <w:left w:val="single" w:sz="4" w:space="0" w:color="000000"/>
              <w:bottom w:val="single" w:sz="4" w:space="0" w:color="000000"/>
              <w:right w:val="single" w:sz="4" w:space="0" w:color="000000"/>
            </w:tcBorders>
            <w:hideMark/>
          </w:tcPr>
          <w:p w14:paraId="700B90EC" w14:textId="77777777" w:rsidR="00C96800" w:rsidRPr="00C96800" w:rsidRDefault="00C96800">
            <w:pPr>
              <w:jc w:val="center"/>
              <w:rPr>
                <w:b/>
                <w:sz w:val="22"/>
                <w:szCs w:val="22"/>
              </w:rPr>
            </w:pPr>
            <w:r w:rsidRPr="00C96800">
              <w:rPr>
                <w:b/>
                <w:sz w:val="22"/>
                <w:szCs w:val="22"/>
              </w:rPr>
              <w:t>28.15.24.131</w:t>
            </w:r>
          </w:p>
        </w:tc>
        <w:tc>
          <w:tcPr>
            <w:tcW w:w="4499" w:type="dxa"/>
            <w:tcBorders>
              <w:top w:val="single" w:sz="4" w:space="0" w:color="000000"/>
              <w:left w:val="single" w:sz="4" w:space="0" w:color="000000"/>
              <w:bottom w:val="single" w:sz="4" w:space="0" w:color="000000"/>
              <w:right w:val="single" w:sz="4" w:space="0" w:color="000000"/>
            </w:tcBorders>
            <w:hideMark/>
          </w:tcPr>
          <w:p w14:paraId="27E8C690" w14:textId="77777777" w:rsidR="00C96800" w:rsidRPr="00C96800" w:rsidRDefault="00C96800" w:rsidP="00C96800">
            <w:pPr>
              <w:pStyle w:val="a8"/>
              <w:tabs>
                <w:tab w:val="left" w:pos="426"/>
                <w:tab w:val="left" w:pos="993"/>
              </w:tabs>
              <w:spacing w:line="240" w:lineRule="auto"/>
              <w:jc w:val="both"/>
              <w:rPr>
                <w:sz w:val="22"/>
                <w:szCs w:val="22"/>
              </w:rPr>
            </w:pPr>
            <w:r w:rsidRPr="00C96800">
              <w:rPr>
                <w:sz w:val="22"/>
                <w:szCs w:val="22"/>
              </w:rPr>
              <w:t>АКПП –коробка передач, устройство и механика работы которой позволяют ей в процессе движения транспортного средства самостоятельно определять наиболее подходящее доступное передаточное отношение, переключаться с одного передаточного отношения на другое.</w:t>
            </w:r>
          </w:p>
          <w:p w14:paraId="28165B54" w14:textId="77777777" w:rsidR="00C96800" w:rsidRPr="00C96800" w:rsidRDefault="00C96800" w:rsidP="00C96800">
            <w:pPr>
              <w:pStyle w:val="a8"/>
              <w:tabs>
                <w:tab w:val="left" w:pos="426"/>
                <w:tab w:val="left" w:pos="993"/>
              </w:tabs>
              <w:spacing w:line="240" w:lineRule="auto"/>
              <w:jc w:val="both"/>
              <w:rPr>
                <w:sz w:val="22"/>
                <w:szCs w:val="22"/>
              </w:rPr>
            </w:pPr>
            <w:r w:rsidRPr="00C96800">
              <w:rPr>
                <w:sz w:val="22"/>
                <w:szCs w:val="22"/>
              </w:rPr>
              <w:t xml:space="preserve">Восстановленная АКПП </w:t>
            </w:r>
            <w:proofErr w:type="spellStart"/>
            <w:r w:rsidRPr="00C96800">
              <w:rPr>
                <w:sz w:val="22"/>
                <w:szCs w:val="22"/>
              </w:rPr>
              <w:t>Fast</w:t>
            </w:r>
            <w:proofErr w:type="spellEnd"/>
            <w:r w:rsidRPr="00C96800">
              <w:rPr>
                <w:sz w:val="22"/>
                <w:szCs w:val="22"/>
              </w:rPr>
              <w:t xml:space="preserve"> </w:t>
            </w:r>
            <w:proofErr w:type="spellStart"/>
            <w:r w:rsidRPr="00C96800">
              <w:rPr>
                <w:sz w:val="22"/>
                <w:szCs w:val="22"/>
              </w:rPr>
              <w:t>Gear</w:t>
            </w:r>
            <w:proofErr w:type="spellEnd"/>
            <w:r w:rsidRPr="00C96800">
              <w:rPr>
                <w:sz w:val="22"/>
                <w:szCs w:val="22"/>
              </w:rPr>
              <w:t xml:space="preserve"> FC6A145 поставляется в сборе, комплектация АКПП </w:t>
            </w:r>
            <w:proofErr w:type="spellStart"/>
            <w:r w:rsidRPr="00C96800">
              <w:rPr>
                <w:sz w:val="22"/>
                <w:szCs w:val="22"/>
              </w:rPr>
              <w:t>Fast</w:t>
            </w:r>
            <w:proofErr w:type="spellEnd"/>
            <w:r w:rsidRPr="00C96800">
              <w:rPr>
                <w:sz w:val="22"/>
                <w:szCs w:val="22"/>
              </w:rPr>
              <w:t xml:space="preserve"> </w:t>
            </w:r>
            <w:proofErr w:type="spellStart"/>
            <w:r w:rsidRPr="00C96800">
              <w:rPr>
                <w:sz w:val="22"/>
                <w:szCs w:val="22"/>
              </w:rPr>
              <w:t>Gear</w:t>
            </w:r>
            <w:proofErr w:type="spellEnd"/>
            <w:r w:rsidRPr="00C96800">
              <w:rPr>
                <w:sz w:val="22"/>
                <w:szCs w:val="22"/>
              </w:rPr>
              <w:t xml:space="preserve"> FC6A145:</w:t>
            </w:r>
          </w:p>
          <w:p w14:paraId="7CBA7742" w14:textId="77777777" w:rsidR="00C96800" w:rsidRPr="00C96800" w:rsidRDefault="00C96800" w:rsidP="00C96800">
            <w:pPr>
              <w:pStyle w:val="a8"/>
              <w:tabs>
                <w:tab w:val="left" w:pos="426"/>
                <w:tab w:val="left" w:pos="993"/>
              </w:tabs>
              <w:spacing w:line="240" w:lineRule="auto"/>
              <w:jc w:val="both"/>
              <w:rPr>
                <w:sz w:val="22"/>
                <w:szCs w:val="22"/>
              </w:rPr>
            </w:pPr>
            <w:r w:rsidRPr="00C96800">
              <w:rPr>
                <w:sz w:val="22"/>
                <w:szCs w:val="22"/>
              </w:rPr>
              <w:t>- приводные пластины;</w:t>
            </w:r>
          </w:p>
          <w:p w14:paraId="187E25B3" w14:textId="77777777" w:rsidR="00C96800" w:rsidRPr="00C96800" w:rsidRDefault="00C96800" w:rsidP="00C96800">
            <w:pPr>
              <w:pStyle w:val="a8"/>
              <w:tabs>
                <w:tab w:val="left" w:pos="426"/>
                <w:tab w:val="left" w:pos="993"/>
              </w:tabs>
              <w:spacing w:line="240" w:lineRule="auto"/>
              <w:jc w:val="both"/>
              <w:rPr>
                <w:sz w:val="22"/>
                <w:szCs w:val="22"/>
              </w:rPr>
            </w:pPr>
            <w:r w:rsidRPr="00C96800">
              <w:rPr>
                <w:sz w:val="22"/>
                <w:szCs w:val="22"/>
              </w:rPr>
              <w:t>- теплообменник;</w:t>
            </w:r>
          </w:p>
          <w:p w14:paraId="3A790E48" w14:textId="77777777" w:rsidR="00C96800" w:rsidRPr="00C96800" w:rsidRDefault="00C96800" w:rsidP="00C96800">
            <w:pPr>
              <w:pStyle w:val="a8"/>
              <w:tabs>
                <w:tab w:val="left" w:pos="426"/>
                <w:tab w:val="left" w:pos="993"/>
              </w:tabs>
              <w:spacing w:line="240" w:lineRule="auto"/>
              <w:jc w:val="both"/>
              <w:rPr>
                <w:sz w:val="22"/>
                <w:szCs w:val="22"/>
              </w:rPr>
            </w:pPr>
            <w:r w:rsidRPr="00C96800">
              <w:rPr>
                <w:sz w:val="22"/>
                <w:szCs w:val="22"/>
              </w:rPr>
              <w:t>- гидротрансформатор.</w:t>
            </w:r>
          </w:p>
          <w:p w14:paraId="5432FF37" w14:textId="77777777" w:rsidR="00C96800" w:rsidRPr="00C96800" w:rsidRDefault="00C96800">
            <w:pPr>
              <w:jc w:val="both"/>
              <w:rPr>
                <w:b/>
                <w:sz w:val="22"/>
                <w:szCs w:val="22"/>
              </w:rPr>
            </w:pPr>
            <w:r w:rsidRPr="00C96800">
              <w:rPr>
                <w:b/>
                <w:sz w:val="22"/>
                <w:szCs w:val="22"/>
              </w:rPr>
              <w:t>Необходимо обеспечить совместимость с автотранспортом, имеющимся у Заказчика.</w:t>
            </w:r>
          </w:p>
        </w:tc>
        <w:tc>
          <w:tcPr>
            <w:tcW w:w="725" w:type="dxa"/>
            <w:tcBorders>
              <w:top w:val="single" w:sz="4" w:space="0" w:color="000000"/>
              <w:left w:val="single" w:sz="4" w:space="0" w:color="000000"/>
              <w:bottom w:val="single" w:sz="4" w:space="0" w:color="000000"/>
              <w:right w:val="single" w:sz="4" w:space="0" w:color="000000"/>
            </w:tcBorders>
            <w:hideMark/>
          </w:tcPr>
          <w:p w14:paraId="4375BE1E" w14:textId="77777777" w:rsidR="00C96800" w:rsidRPr="00C96800" w:rsidRDefault="00C96800">
            <w:pPr>
              <w:jc w:val="center"/>
              <w:rPr>
                <w:b/>
                <w:sz w:val="22"/>
                <w:szCs w:val="22"/>
              </w:rPr>
            </w:pPr>
            <w:r w:rsidRPr="00C96800">
              <w:rPr>
                <w:sz w:val="22"/>
                <w:szCs w:val="22"/>
              </w:rPr>
              <w:t>1</w:t>
            </w:r>
          </w:p>
        </w:tc>
        <w:tc>
          <w:tcPr>
            <w:tcW w:w="675" w:type="dxa"/>
            <w:tcBorders>
              <w:top w:val="single" w:sz="4" w:space="0" w:color="000000"/>
              <w:left w:val="single" w:sz="4" w:space="0" w:color="000000"/>
              <w:bottom w:val="single" w:sz="4" w:space="0" w:color="000000"/>
              <w:right w:val="single" w:sz="4" w:space="0" w:color="000000"/>
            </w:tcBorders>
            <w:hideMark/>
          </w:tcPr>
          <w:p w14:paraId="170B5646" w14:textId="77777777" w:rsidR="00C96800" w:rsidRPr="00C96800" w:rsidRDefault="00C96800">
            <w:pPr>
              <w:jc w:val="center"/>
              <w:rPr>
                <w:b/>
                <w:sz w:val="22"/>
                <w:szCs w:val="22"/>
              </w:rPr>
            </w:pPr>
            <w:r w:rsidRPr="00C96800">
              <w:rPr>
                <w:sz w:val="22"/>
                <w:szCs w:val="22"/>
              </w:rPr>
              <w:t>шт.</w:t>
            </w:r>
          </w:p>
        </w:tc>
      </w:tr>
    </w:tbl>
    <w:p w14:paraId="6169774B" w14:textId="77777777" w:rsidR="00C96800" w:rsidRPr="00C96800" w:rsidRDefault="00C96800" w:rsidP="00C96800">
      <w:pPr>
        <w:pStyle w:val="a8"/>
        <w:tabs>
          <w:tab w:val="left" w:pos="993"/>
        </w:tabs>
        <w:spacing w:line="276" w:lineRule="auto"/>
        <w:jc w:val="both"/>
        <w:rPr>
          <w:b/>
          <w:i/>
          <w:iCs/>
          <w:sz w:val="22"/>
          <w:szCs w:val="22"/>
        </w:rPr>
      </w:pPr>
      <w:r w:rsidRPr="00C96800">
        <w:rPr>
          <w:b/>
          <w:i/>
          <w:iCs/>
          <w:sz w:val="22"/>
          <w:szCs w:val="22"/>
        </w:rPr>
        <w:t>В связи с необходимостью обеспечения совместимости закупаемых запасных частей и расходных материалов к автотранспорту, используемым заказчиком в соответствии с технической документацией на указанные автотранспорт (в соответствии подпункта б, п.3, ч.6.1 ст.3 ФЗ-223), поставка эквивалентного товара не допускается.</w:t>
      </w:r>
    </w:p>
    <w:p w14:paraId="2F65DCEC" w14:textId="1DC06C9A" w:rsidR="00C96800" w:rsidRPr="00C96800" w:rsidRDefault="00C96800" w:rsidP="00C96800">
      <w:pPr>
        <w:pStyle w:val="a8"/>
        <w:tabs>
          <w:tab w:val="left" w:pos="426"/>
          <w:tab w:val="left" w:pos="993"/>
        </w:tabs>
        <w:spacing w:line="240" w:lineRule="auto"/>
        <w:jc w:val="both"/>
        <w:rPr>
          <w:sz w:val="22"/>
          <w:szCs w:val="22"/>
        </w:rPr>
      </w:pPr>
    </w:p>
    <w:p w14:paraId="35E2686C" w14:textId="5125BA38" w:rsidR="002E4416" w:rsidRPr="00C96800" w:rsidRDefault="00381A68" w:rsidP="00C96800">
      <w:pPr>
        <w:pStyle w:val="a8"/>
        <w:tabs>
          <w:tab w:val="left" w:pos="426"/>
          <w:tab w:val="left" w:pos="993"/>
        </w:tabs>
        <w:spacing w:line="240" w:lineRule="auto"/>
        <w:jc w:val="both"/>
        <w:rPr>
          <w:b/>
          <w:sz w:val="22"/>
          <w:szCs w:val="22"/>
        </w:rPr>
      </w:pPr>
      <w:r w:rsidRPr="00C96800">
        <w:rPr>
          <w:b/>
          <w:sz w:val="22"/>
          <w:szCs w:val="22"/>
        </w:rPr>
        <w:t>Качественные характеристики объекта закупки:</w:t>
      </w:r>
    </w:p>
    <w:p w14:paraId="49CCBA25"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 xml:space="preserve">Транспортные средства, прошедшие ремонт с использованием </w:t>
      </w:r>
      <w:r w:rsidR="008C78E8" w:rsidRPr="00C96800">
        <w:rPr>
          <w:sz w:val="22"/>
          <w:szCs w:val="22"/>
        </w:rPr>
        <w:t>поставленных</w:t>
      </w:r>
      <w:r w:rsidR="009C79D5" w:rsidRPr="00C96800">
        <w:rPr>
          <w:sz w:val="22"/>
          <w:szCs w:val="22"/>
        </w:rPr>
        <w:t xml:space="preserve"> </w:t>
      </w:r>
      <w:r w:rsidR="00D838FD" w:rsidRPr="00C96800">
        <w:rPr>
          <w:sz w:val="22"/>
          <w:szCs w:val="22"/>
        </w:rPr>
        <w:t>Исполнителем</w:t>
      </w:r>
      <w:r w:rsidRPr="00C96800">
        <w:rPr>
          <w:sz w:val="22"/>
          <w:szCs w:val="22"/>
        </w:rPr>
        <w:t xml:space="preserve"> узлов и агрегатов,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 </w:t>
      </w:r>
    </w:p>
    <w:p w14:paraId="4E0DFF26" w14:textId="77777777" w:rsidR="001A37AF" w:rsidRPr="00C96800" w:rsidRDefault="001A37AF" w:rsidP="00921C3A">
      <w:pPr>
        <w:pStyle w:val="a8"/>
        <w:tabs>
          <w:tab w:val="left" w:pos="426"/>
          <w:tab w:val="left" w:pos="993"/>
        </w:tabs>
        <w:spacing w:line="240" w:lineRule="auto"/>
        <w:jc w:val="both"/>
        <w:rPr>
          <w:sz w:val="22"/>
          <w:szCs w:val="22"/>
        </w:rPr>
      </w:pPr>
      <w:r w:rsidRPr="00C96800">
        <w:rPr>
          <w:sz w:val="22"/>
          <w:szCs w:val="22"/>
        </w:rPr>
        <w:t>Поставляемая восстановленная АКПП обязательно должна пройти испытания на обкаточном стенде с видео-фиксацией.</w:t>
      </w:r>
    </w:p>
    <w:p w14:paraId="0A022941" w14:textId="77777777" w:rsidR="002E4416" w:rsidRPr="00C96800" w:rsidRDefault="008C78E8" w:rsidP="00921C3A">
      <w:pPr>
        <w:pStyle w:val="a8"/>
        <w:tabs>
          <w:tab w:val="left" w:pos="426"/>
          <w:tab w:val="left" w:pos="993"/>
        </w:tabs>
        <w:spacing w:line="240" w:lineRule="auto"/>
        <w:jc w:val="both"/>
        <w:rPr>
          <w:sz w:val="22"/>
          <w:szCs w:val="22"/>
        </w:rPr>
      </w:pPr>
      <w:r w:rsidRPr="00C96800">
        <w:rPr>
          <w:sz w:val="22"/>
          <w:szCs w:val="22"/>
        </w:rPr>
        <w:t>Поставляем</w:t>
      </w:r>
      <w:r w:rsidR="00DB5CF2" w:rsidRPr="00C96800">
        <w:rPr>
          <w:sz w:val="22"/>
          <w:szCs w:val="22"/>
        </w:rPr>
        <w:t>ая восстановленная</w:t>
      </w:r>
      <w:r w:rsidR="00FE5881" w:rsidRPr="00C96800">
        <w:rPr>
          <w:sz w:val="22"/>
          <w:szCs w:val="22"/>
        </w:rPr>
        <w:t xml:space="preserve"> АКПП</w:t>
      </w:r>
      <w:r w:rsidR="009C79D5" w:rsidRPr="00C96800">
        <w:rPr>
          <w:sz w:val="22"/>
          <w:szCs w:val="22"/>
        </w:rPr>
        <w:t xml:space="preserve"> </w:t>
      </w:r>
      <w:r w:rsidRPr="00C96800">
        <w:rPr>
          <w:sz w:val="22"/>
          <w:szCs w:val="22"/>
        </w:rPr>
        <w:t>должн</w:t>
      </w:r>
      <w:r w:rsidR="00DB5CF2" w:rsidRPr="00C96800">
        <w:rPr>
          <w:sz w:val="22"/>
          <w:szCs w:val="22"/>
        </w:rPr>
        <w:t xml:space="preserve">а </w:t>
      </w:r>
      <w:r w:rsidR="00381A68" w:rsidRPr="00C96800">
        <w:rPr>
          <w:sz w:val="22"/>
          <w:szCs w:val="22"/>
        </w:rPr>
        <w:t xml:space="preserve">соответствовать требованиям Технического регламента таможенного союза «О безопасности колесных транспортных средств», утвержденного решением Комиссии Таможенного союза от 9 декабря 2011 года № 877 (ТР ТС 018/2011), а также нормативным документам, перечисленным в п </w:t>
      </w:r>
      <w:r w:rsidR="00D838FD" w:rsidRPr="00C96800">
        <w:rPr>
          <w:sz w:val="22"/>
          <w:szCs w:val="22"/>
        </w:rPr>
        <w:t>7</w:t>
      </w:r>
      <w:r w:rsidR="00381A68" w:rsidRPr="00C96800">
        <w:rPr>
          <w:sz w:val="22"/>
          <w:szCs w:val="22"/>
        </w:rPr>
        <w:t xml:space="preserve">. технического задания и иным руководящим документам, действующим на территории Российской Федерации. </w:t>
      </w:r>
    </w:p>
    <w:p w14:paraId="0FF54AEE" w14:textId="17E7C8E0" w:rsidR="002E4416" w:rsidRPr="00C96800" w:rsidRDefault="009F0C91" w:rsidP="00921C3A">
      <w:pPr>
        <w:pStyle w:val="a8"/>
        <w:tabs>
          <w:tab w:val="left" w:pos="426"/>
          <w:tab w:val="left" w:pos="993"/>
        </w:tabs>
        <w:spacing w:line="240" w:lineRule="auto"/>
        <w:jc w:val="both"/>
        <w:rPr>
          <w:sz w:val="22"/>
          <w:szCs w:val="22"/>
        </w:rPr>
      </w:pPr>
      <w:r w:rsidRPr="00C96800">
        <w:rPr>
          <w:sz w:val="22"/>
          <w:szCs w:val="22"/>
        </w:rPr>
        <w:t>Поставляемы</w:t>
      </w:r>
      <w:r w:rsidR="00DB5CF2" w:rsidRPr="00C96800">
        <w:rPr>
          <w:sz w:val="22"/>
          <w:szCs w:val="22"/>
        </w:rPr>
        <w:t>й</w:t>
      </w:r>
      <w:r w:rsidRPr="00C96800">
        <w:rPr>
          <w:sz w:val="22"/>
          <w:szCs w:val="22"/>
        </w:rPr>
        <w:t xml:space="preserve"> то</w:t>
      </w:r>
      <w:r w:rsidR="00DB5CF2" w:rsidRPr="00C96800">
        <w:rPr>
          <w:sz w:val="22"/>
          <w:szCs w:val="22"/>
        </w:rPr>
        <w:t>вар должен</w:t>
      </w:r>
      <w:r w:rsidR="00381A68" w:rsidRPr="00C96800">
        <w:rPr>
          <w:sz w:val="22"/>
          <w:szCs w:val="22"/>
        </w:rPr>
        <w:t xml:space="preserve"> соответствовать всем действующим нормам, правилам, ГОСТам, СанПиНам и </w:t>
      </w:r>
      <w:r w:rsidR="005B7486" w:rsidRPr="00C96800">
        <w:rPr>
          <w:sz w:val="22"/>
          <w:szCs w:val="22"/>
        </w:rPr>
        <w:t>иным нормативным правовым актам,</w:t>
      </w:r>
      <w:r w:rsidR="00381A68" w:rsidRPr="00C96800">
        <w:rPr>
          <w:sz w:val="22"/>
          <w:szCs w:val="22"/>
        </w:rPr>
        <w:t xml:space="preserve"> и документам, действующим на территории Российской Федерации</w:t>
      </w:r>
      <w:r w:rsidR="00D838FD" w:rsidRPr="00C96800">
        <w:rPr>
          <w:sz w:val="22"/>
          <w:szCs w:val="22"/>
        </w:rPr>
        <w:t>, применяемым для данного вида услуг</w:t>
      </w:r>
      <w:r w:rsidR="00381A68" w:rsidRPr="00C96800">
        <w:rPr>
          <w:sz w:val="22"/>
          <w:szCs w:val="22"/>
        </w:rPr>
        <w:t>, товаров и материалов.</w:t>
      </w:r>
    </w:p>
    <w:p w14:paraId="5048354C" w14:textId="77777777" w:rsidR="002E4416" w:rsidRPr="00C96800" w:rsidRDefault="00381A68" w:rsidP="00921C3A">
      <w:pPr>
        <w:pStyle w:val="a8"/>
        <w:numPr>
          <w:ilvl w:val="1"/>
          <w:numId w:val="2"/>
        </w:numPr>
        <w:tabs>
          <w:tab w:val="left" w:pos="426"/>
          <w:tab w:val="left" w:pos="709"/>
          <w:tab w:val="left" w:pos="851"/>
        </w:tabs>
        <w:spacing w:line="240" w:lineRule="auto"/>
        <w:ind w:left="0" w:firstLine="0"/>
        <w:jc w:val="both"/>
        <w:rPr>
          <w:sz w:val="22"/>
          <w:szCs w:val="22"/>
        </w:rPr>
      </w:pPr>
      <w:r w:rsidRPr="00C96800">
        <w:rPr>
          <w:b/>
          <w:sz w:val="22"/>
          <w:szCs w:val="22"/>
        </w:rPr>
        <w:t xml:space="preserve">Требования к </w:t>
      </w:r>
      <w:r w:rsidR="00180756" w:rsidRPr="00C96800">
        <w:rPr>
          <w:b/>
          <w:sz w:val="22"/>
          <w:szCs w:val="22"/>
        </w:rPr>
        <w:t>поставке</w:t>
      </w:r>
      <w:r w:rsidRPr="00C96800">
        <w:rPr>
          <w:b/>
          <w:sz w:val="22"/>
          <w:szCs w:val="22"/>
        </w:rPr>
        <w:t xml:space="preserve"> по объему гарантий качества, требования по сроку гарантий качества на результаты осуществления закупки:</w:t>
      </w:r>
    </w:p>
    <w:p w14:paraId="7D317E38"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 xml:space="preserve">1.3.1. Срок предоставления гарантии качества на </w:t>
      </w:r>
      <w:r w:rsidR="00180756" w:rsidRPr="00C96800">
        <w:rPr>
          <w:sz w:val="22"/>
          <w:szCs w:val="22"/>
        </w:rPr>
        <w:t>поставленные товары</w:t>
      </w:r>
      <w:r w:rsidRPr="00C96800">
        <w:rPr>
          <w:sz w:val="22"/>
          <w:szCs w:val="22"/>
        </w:rPr>
        <w:t xml:space="preserve"> со дня подписания </w:t>
      </w:r>
      <w:r w:rsidR="00180756" w:rsidRPr="00C96800">
        <w:rPr>
          <w:sz w:val="22"/>
          <w:szCs w:val="22"/>
        </w:rPr>
        <w:t>закрывающих документов</w:t>
      </w:r>
      <w:r w:rsidRPr="00C96800">
        <w:rPr>
          <w:sz w:val="22"/>
          <w:szCs w:val="22"/>
        </w:rPr>
        <w:t xml:space="preserve"> должен составлять не менее </w:t>
      </w:r>
      <w:r w:rsidR="00A96223" w:rsidRPr="00C96800">
        <w:rPr>
          <w:sz w:val="22"/>
          <w:szCs w:val="22"/>
        </w:rPr>
        <w:t>3</w:t>
      </w:r>
      <w:r w:rsidRPr="00C96800">
        <w:rPr>
          <w:sz w:val="22"/>
          <w:szCs w:val="22"/>
        </w:rPr>
        <w:t xml:space="preserve"> месяцев.</w:t>
      </w:r>
    </w:p>
    <w:p w14:paraId="6EC433D6"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 xml:space="preserve">1.3.2. В случае обнаружения в ходе приема-сдачи </w:t>
      </w:r>
      <w:r w:rsidR="00180756" w:rsidRPr="00C96800">
        <w:rPr>
          <w:sz w:val="22"/>
          <w:szCs w:val="22"/>
        </w:rPr>
        <w:t>товаров</w:t>
      </w:r>
      <w:r w:rsidRPr="00C96800">
        <w:rPr>
          <w:sz w:val="22"/>
          <w:szCs w:val="22"/>
        </w:rPr>
        <w:t xml:space="preserve">, либо во время эксплуатации в гарантийный срок, при правильной эксплуатации автомобиля, недостатков в </w:t>
      </w:r>
      <w:r w:rsidR="00180756" w:rsidRPr="00C96800">
        <w:rPr>
          <w:sz w:val="22"/>
          <w:szCs w:val="22"/>
        </w:rPr>
        <w:t>поставленных товарах</w:t>
      </w:r>
      <w:r w:rsidRPr="00C96800">
        <w:rPr>
          <w:sz w:val="22"/>
          <w:szCs w:val="22"/>
        </w:rPr>
        <w:t xml:space="preserve">, данные недостатки подлежат исправлению силами </w:t>
      </w:r>
      <w:r w:rsidR="002D496A" w:rsidRPr="00C96800">
        <w:rPr>
          <w:sz w:val="22"/>
          <w:szCs w:val="22"/>
        </w:rPr>
        <w:t>Исполнителя</w:t>
      </w:r>
      <w:r w:rsidRPr="00C96800">
        <w:rPr>
          <w:sz w:val="22"/>
          <w:szCs w:val="22"/>
        </w:rPr>
        <w:t>, в первоочередном порядке, и за его счет в течение 3</w:t>
      </w:r>
      <w:r w:rsidR="008A663D" w:rsidRPr="00C96800">
        <w:rPr>
          <w:sz w:val="22"/>
          <w:szCs w:val="22"/>
        </w:rPr>
        <w:t>0 (тридцати</w:t>
      </w:r>
      <w:r w:rsidRPr="00C96800">
        <w:rPr>
          <w:sz w:val="22"/>
          <w:szCs w:val="22"/>
        </w:rPr>
        <w:t>) рабочих дней со дня передачи узла или агрегата Заказчику.</w:t>
      </w:r>
    </w:p>
    <w:p w14:paraId="78057E91"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1.3.</w:t>
      </w:r>
      <w:r w:rsidR="00180756" w:rsidRPr="00C96800">
        <w:rPr>
          <w:sz w:val="22"/>
          <w:szCs w:val="22"/>
        </w:rPr>
        <w:t>3</w:t>
      </w:r>
      <w:r w:rsidRPr="00C96800">
        <w:rPr>
          <w:sz w:val="22"/>
          <w:szCs w:val="22"/>
        </w:rPr>
        <w:t xml:space="preserve">. В случае полного выхода из строя </w:t>
      </w:r>
      <w:r w:rsidR="00180756" w:rsidRPr="00C96800">
        <w:rPr>
          <w:sz w:val="22"/>
          <w:szCs w:val="22"/>
        </w:rPr>
        <w:t>товаров</w:t>
      </w:r>
      <w:r w:rsidRPr="00C96800">
        <w:rPr>
          <w:sz w:val="22"/>
          <w:szCs w:val="22"/>
        </w:rPr>
        <w:t xml:space="preserve"> полностью или их комплектующих, по вине завода-изготовителя данных </w:t>
      </w:r>
      <w:r w:rsidR="00180756" w:rsidRPr="00C96800">
        <w:rPr>
          <w:sz w:val="22"/>
          <w:szCs w:val="22"/>
        </w:rPr>
        <w:t>товаров</w:t>
      </w:r>
      <w:r w:rsidRPr="00C96800">
        <w:rPr>
          <w:sz w:val="22"/>
          <w:szCs w:val="22"/>
        </w:rPr>
        <w:t>, в течение гарантийного срока эксплуатации, устранение неисправностей вплоть до их замены</w:t>
      </w:r>
      <w:r w:rsidR="002D496A" w:rsidRPr="00C96800">
        <w:rPr>
          <w:sz w:val="22"/>
          <w:szCs w:val="22"/>
        </w:rPr>
        <w:t xml:space="preserve"> производится за счет Исполнителя</w:t>
      </w:r>
      <w:r w:rsidRPr="00C96800">
        <w:rPr>
          <w:sz w:val="22"/>
          <w:szCs w:val="22"/>
        </w:rPr>
        <w:t xml:space="preserve">. </w:t>
      </w:r>
    </w:p>
    <w:p w14:paraId="05D57B30"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lastRenderedPageBreak/>
        <w:t>1.3.</w:t>
      </w:r>
      <w:r w:rsidR="00180756" w:rsidRPr="00C96800">
        <w:rPr>
          <w:sz w:val="22"/>
          <w:szCs w:val="22"/>
        </w:rPr>
        <w:t>4</w:t>
      </w:r>
      <w:r w:rsidRPr="00C96800">
        <w:rPr>
          <w:sz w:val="22"/>
          <w:szCs w:val="22"/>
        </w:rPr>
        <w:t xml:space="preserve">. Гарантия прекращается, если Заказчик не соблюдает инструкцию по эксплуатации автотранспортного средства; применяет автотранспортное средство не по назначению. Допускает превышение допустимой полной массы автотранспортного средства, осевых нагрузок, полезной нагрузки или грузоподъемности шасси, установленных для данного автотранспортного средства. Гарантия не распространяется на естественный износ. Кроме того, гарантия не распространяется на дефекты, возникающие из-за небрежного или неквалифицированного обращения, его хранения или перевозки. Гарантийные обязательства на новые (оригинальные) узлы и агрегаты, установленные на транспортные средства, не распространяются на случаи, когда поломка произошла </w:t>
      </w:r>
      <w:r w:rsidR="004E1F75" w:rsidRPr="00C96800">
        <w:rPr>
          <w:sz w:val="22"/>
          <w:szCs w:val="22"/>
        </w:rPr>
        <w:t>вследствие</w:t>
      </w:r>
      <w:r w:rsidRPr="00C96800">
        <w:rPr>
          <w:sz w:val="22"/>
          <w:szCs w:val="22"/>
        </w:rPr>
        <w:t xml:space="preserve"> нарушения заводских правил эксплуатации, а также при превышении величины пробегов, установленных заводом-производителем. </w:t>
      </w:r>
    </w:p>
    <w:p w14:paraId="69E39350" w14:textId="19B04819" w:rsidR="00362540" w:rsidRPr="00C96800" w:rsidRDefault="00362540" w:rsidP="00921C3A">
      <w:pPr>
        <w:pStyle w:val="a8"/>
        <w:tabs>
          <w:tab w:val="left" w:pos="426"/>
        </w:tabs>
        <w:spacing w:line="240" w:lineRule="auto"/>
        <w:jc w:val="both"/>
        <w:rPr>
          <w:b/>
          <w:sz w:val="22"/>
          <w:szCs w:val="22"/>
        </w:rPr>
      </w:pPr>
      <w:r w:rsidRPr="00C96800">
        <w:rPr>
          <w:b/>
          <w:sz w:val="22"/>
          <w:szCs w:val="22"/>
        </w:rPr>
        <w:t>1.4</w:t>
      </w:r>
      <w:r w:rsidR="005B7486" w:rsidRPr="00C96800">
        <w:rPr>
          <w:b/>
          <w:sz w:val="22"/>
          <w:szCs w:val="22"/>
        </w:rPr>
        <w:t xml:space="preserve">. </w:t>
      </w:r>
      <w:r w:rsidRPr="00C96800">
        <w:rPr>
          <w:b/>
          <w:sz w:val="22"/>
          <w:szCs w:val="22"/>
        </w:rPr>
        <w:t>Ссылки на ГОСТы, СНиПы, технические регламенты, стандарты</w:t>
      </w:r>
      <w:r w:rsidR="005B7486" w:rsidRPr="00C96800">
        <w:rPr>
          <w:b/>
          <w:sz w:val="22"/>
          <w:szCs w:val="22"/>
        </w:rPr>
        <w:t xml:space="preserve"> </w:t>
      </w:r>
      <w:r w:rsidRPr="00C96800">
        <w:rPr>
          <w:b/>
          <w:sz w:val="22"/>
          <w:szCs w:val="22"/>
        </w:rPr>
        <w:t xml:space="preserve">и </w:t>
      </w:r>
      <w:r w:rsidR="005B7486" w:rsidRPr="00C96800">
        <w:rPr>
          <w:b/>
          <w:sz w:val="22"/>
          <w:szCs w:val="22"/>
        </w:rPr>
        <w:t>иные требования,</w:t>
      </w:r>
      <w:r w:rsidRPr="00C96800">
        <w:rPr>
          <w:b/>
          <w:sz w:val="22"/>
          <w:szCs w:val="22"/>
        </w:rPr>
        <w:t xml:space="preserve"> предусмотренные законодательством Российской Федерации о техническом регулировании</w:t>
      </w:r>
    </w:p>
    <w:p w14:paraId="5A974AB7" w14:textId="77777777" w:rsidR="00362540" w:rsidRPr="00C96800" w:rsidRDefault="00362540" w:rsidP="00921C3A">
      <w:pPr>
        <w:pStyle w:val="a8"/>
        <w:tabs>
          <w:tab w:val="left" w:pos="426"/>
        </w:tabs>
        <w:spacing w:line="240" w:lineRule="auto"/>
        <w:jc w:val="both"/>
        <w:rPr>
          <w:sz w:val="22"/>
          <w:szCs w:val="22"/>
        </w:rPr>
      </w:pPr>
      <w:r w:rsidRPr="00C96800">
        <w:rPr>
          <w:sz w:val="22"/>
          <w:szCs w:val="22"/>
        </w:rPr>
        <w:t xml:space="preserve">1.4.1 Решение Комиссии Таможенного союза от 18.10.2011 №823 «О принятии технического регламента Таможенного союза «О безопасности машин и оборудования». </w:t>
      </w:r>
    </w:p>
    <w:p w14:paraId="791A2279" w14:textId="77777777" w:rsidR="00362540" w:rsidRPr="00C96800" w:rsidRDefault="00362540" w:rsidP="00921C3A">
      <w:pPr>
        <w:pStyle w:val="afb"/>
        <w:tabs>
          <w:tab w:val="left" w:pos="426"/>
        </w:tabs>
        <w:jc w:val="both"/>
        <w:rPr>
          <w:sz w:val="22"/>
          <w:szCs w:val="22"/>
        </w:rPr>
      </w:pPr>
      <w:r w:rsidRPr="00C96800">
        <w:rPr>
          <w:sz w:val="22"/>
          <w:szCs w:val="22"/>
        </w:rPr>
        <w:t xml:space="preserve">1.4.2 Решение Комиссии Таможенного союза от 09.12.2011 № 877 «О принятии технического регламента Таможенного союза «О безопасности колесных транспортных средств». </w:t>
      </w:r>
    </w:p>
    <w:p w14:paraId="7AA96D8C" w14:textId="77777777" w:rsidR="00362540" w:rsidRPr="00C96800" w:rsidRDefault="00362540" w:rsidP="00921C3A">
      <w:pPr>
        <w:pStyle w:val="afb"/>
        <w:tabs>
          <w:tab w:val="left" w:pos="426"/>
        </w:tabs>
        <w:jc w:val="both"/>
        <w:rPr>
          <w:sz w:val="22"/>
          <w:szCs w:val="22"/>
        </w:rPr>
      </w:pPr>
      <w:r w:rsidRPr="00C96800">
        <w:rPr>
          <w:sz w:val="22"/>
          <w:szCs w:val="22"/>
        </w:rPr>
        <w:t>1.4.3 Федеральный закон от 10.12.1995 № 196-ФЗ «О безопасности дорожного движения».</w:t>
      </w:r>
    </w:p>
    <w:p w14:paraId="50DC7BC9" w14:textId="77777777" w:rsidR="00362540" w:rsidRPr="00C96800" w:rsidRDefault="00362540" w:rsidP="00921C3A">
      <w:pPr>
        <w:pStyle w:val="afb"/>
        <w:tabs>
          <w:tab w:val="left" w:pos="426"/>
        </w:tabs>
        <w:jc w:val="both"/>
        <w:rPr>
          <w:sz w:val="22"/>
          <w:szCs w:val="22"/>
        </w:rPr>
      </w:pPr>
      <w:r w:rsidRPr="00C96800">
        <w:rPr>
          <w:sz w:val="22"/>
          <w:szCs w:val="22"/>
        </w:rPr>
        <w:t>1.4.4 Межгосударственный стандарт ГОСТ 33997-2016 "Колесные транспортные средства. Требования к безопасности в эксплуатации и методы проверки"(введен в действие приказом Федерального агентства по техническому регулированию и метрологии от 18 июля 2017 г. N 708-ст)</w:t>
      </w:r>
    </w:p>
    <w:p w14:paraId="3585A576" w14:textId="77777777" w:rsidR="00362540" w:rsidRPr="00C96800" w:rsidRDefault="00362540" w:rsidP="00921C3A">
      <w:pPr>
        <w:pStyle w:val="afb"/>
        <w:tabs>
          <w:tab w:val="left" w:pos="426"/>
        </w:tabs>
        <w:jc w:val="both"/>
        <w:rPr>
          <w:sz w:val="22"/>
          <w:szCs w:val="22"/>
        </w:rPr>
      </w:pPr>
      <w:r w:rsidRPr="00C96800">
        <w:rPr>
          <w:sz w:val="22"/>
          <w:szCs w:val="22"/>
        </w:rPr>
        <w:t>1.4.5 «РД 03112178-1023-99. Сборник норм времени на техническое обслуживание и ремонт легковых, грузовых автомобилей и автобусов. Том I», утвержден Минтрансом РФ.</w:t>
      </w:r>
    </w:p>
    <w:p w14:paraId="632978BB" w14:textId="77777777" w:rsidR="00362540" w:rsidRPr="00C96800" w:rsidRDefault="00362540" w:rsidP="00921C3A">
      <w:pPr>
        <w:pStyle w:val="a8"/>
        <w:tabs>
          <w:tab w:val="left" w:pos="426"/>
        </w:tabs>
        <w:spacing w:line="240" w:lineRule="auto"/>
        <w:jc w:val="left"/>
        <w:rPr>
          <w:b/>
          <w:sz w:val="22"/>
          <w:szCs w:val="22"/>
        </w:rPr>
      </w:pPr>
    </w:p>
    <w:p w14:paraId="4909881B" w14:textId="14BC88C5" w:rsidR="002E4416" w:rsidRPr="00C96800" w:rsidRDefault="00381A68" w:rsidP="00921C3A">
      <w:pPr>
        <w:tabs>
          <w:tab w:val="left" w:pos="426"/>
        </w:tabs>
        <w:jc w:val="both"/>
        <w:rPr>
          <w:sz w:val="22"/>
          <w:szCs w:val="22"/>
        </w:rPr>
      </w:pPr>
      <w:r w:rsidRPr="00C96800">
        <w:rPr>
          <w:b/>
          <w:sz w:val="22"/>
          <w:szCs w:val="22"/>
        </w:rPr>
        <w:t xml:space="preserve">2. Источник финансирования: </w:t>
      </w:r>
      <w:r w:rsidRPr="00C96800">
        <w:rPr>
          <w:sz w:val="22"/>
          <w:szCs w:val="22"/>
        </w:rPr>
        <w:t>собст</w:t>
      </w:r>
      <w:r w:rsidR="00617ACC" w:rsidRPr="00C96800">
        <w:rPr>
          <w:sz w:val="22"/>
          <w:szCs w:val="22"/>
        </w:rPr>
        <w:t>венные средства</w:t>
      </w:r>
      <w:r w:rsidR="009C79D5" w:rsidRPr="00C96800">
        <w:rPr>
          <w:sz w:val="22"/>
          <w:szCs w:val="22"/>
        </w:rPr>
        <w:t>.</w:t>
      </w:r>
      <w:r w:rsidR="005B7486" w:rsidRPr="00C96800">
        <w:rPr>
          <w:sz w:val="22"/>
          <w:szCs w:val="22"/>
        </w:rPr>
        <w:t xml:space="preserve"> </w:t>
      </w:r>
    </w:p>
    <w:p w14:paraId="0DB75C69" w14:textId="7412BD2D" w:rsidR="002E4416" w:rsidRPr="00C96800" w:rsidRDefault="002D496A" w:rsidP="00921C3A">
      <w:pPr>
        <w:pStyle w:val="a8"/>
        <w:tabs>
          <w:tab w:val="left" w:pos="426"/>
          <w:tab w:val="left" w:pos="993"/>
        </w:tabs>
        <w:spacing w:line="240" w:lineRule="auto"/>
        <w:jc w:val="both"/>
        <w:rPr>
          <w:b/>
          <w:sz w:val="22"/>
          <w:szCs w:val="22"/>
          <w:highlight w:val="yellow"/>
        </w:rPr>
      </w:pPr>
      <w:r w:rsidRPr="00C96800">
        <w:rPr>
          <w:b/>
          <w:sz w:val="22"/>
          <w:szCs w:val="22"/>
          <w:highlight w:val="yellow"/>
        </w:rPr>
        <w:t>3.</w:t>
      </w:r>
      <w:r w:rsidR="00C96800" w:rsidRPr="00C96800">
        <w:rPr>
          <w:b/>
          <w:sz w:val="22"/>
          <w:szCs w:val="22"/>
          <w:highlight w:val="yellow"/>
        </w:rPr>
        <w:t xml:space="preserve"> Место поставки: </w:t>
      </w:r>
      <w:r w:rsidR="00C96800" w:rsidRPr="00C96800">
        <w:rPr>
          <w:bCs/>
          <w:sz w:val="22"/>
          <w:szCs w:val="22"/>
          <w:highlight w:val="yellow"/>
        </w:rPr>
        <w:t>644073, Россия, Омская обл., г. Омск, ул. Солнечная 2-я, 27</w:t>
      </w:r>
    </w:p>
    <w:p w14:paraId="20F727CA" w14:textId="13D9D815" w:rsidR="00C437DF" w:rsidRPr="00C96800" w:rsidRDefault="00381A68" w:rsidP="00921C3A">
      <w:pPr>
        <w:tabs>
          <w:tab w:val="left" w:pos="426"/>
        </w:tabs>
        <w:jc w:val="both"/>
        <w:rPr>
          <w:b/>
          <w:sz w:val="22"/>
          <w:szCs w:val="22"/>
        </w:rPr>
      </w:pPr>
      <w:r w:rsidRPr="00C96800">
        <w:rPr>
          <w:b/>
          <w:sz w:val="22"/>
          <w:szCs w:val="22"/>
          <w:highlight w:val="yellow"/>
        </w:rPr>
        <w:t xml:space="preserve">4. Срок </w:t>
      </w:r>
      <w:r w:rsidR="00A65D32" w:rsidRPr="00C96800">
        <w:rPr>
          <w:b/>
          <w:sz w:val="22"/>
          <w:szCs w:val="22"/>
          <w:highlight w:val="yellow"/>
        </w:rPr>
        <w:t>поставки товаров</w:t>
      </w:r>
      <w:r w:rsidRPr="00C96800">
        <w:rPr>
          <w:b/>
          <w:sz w:val="22"/>
          <w:szCs w:val="22"/>
          <w:highlight w:val="yellow"/>
        </w:rPr>
        <w:t>:</w:t>
      </w:r>
      <w:r w:rsidR="00C96800" w:rsidRPr="00C96800">
        <w:rPr>
          <w:b/>
          <w:sz w:val="22"/>
          <w:szCs w:val="22"/>
          <w:highlight w:val="yellow"/>
        </w:rPr>
        <w:t xml:space="preserve"> </w:t>
      </w:r>
      <w:r w:rsidR="000311AD" w:rsidRPr="00C96800">
        <w:rPr>
          <w:sz w:val="22"/>
          <w:szCs w:val="22"/>
          <w:highlight w:val="yellow"/>
        </w:rPr>
        <w:t>с момента</w:t>
      </w:r>
      <w:r w:rsidR="009C79D5" w:rsidRPr="00C96800">
        <w:rPr>
          <w:sz w:val="22"/>
          <w:szCs w:val="22"/>
          <w:highlight w:val="yellow"/>
        </w:rPr>
        <w:t xml:space="preserve"> </w:t>
      </w:r>
      <w:r w:rsidR="00374021" w:rsidRPr="00C96800">
        <w:rPr>
          <w:sz w:val="22"/>
          <w:szCs w:val="22"/>
          <w:highlight w:val="yellow"/>
        </w:rPr>
        <w:t>подписания Договора Сторонами</w:t>
      </w:r>
      <w:r w:rsidR="00083121" w:rsidRPr="00C96800">
        <w:rPr>
          <w:sz w:val="22"/>
          <w:szCs w:val="22"/>
          <w:highlight w:val="yellow"/>
        </w:rPr>
        <w:t xml:space="preserve"> в течение </w:t>
      </w:r>
      <w:r w:rsidR="003F3CBA" w:rsidRPr="00C96800">
        <w:rPr>
          <w:sz w:val="22"/>
          <w:szCs w:val="22"/>
          <w:highlight w:val="yellow"/>
        </w:rPr>
        <w:t>1</w:t>
      </w:r>
      <w:r w:rsidR="00374021" w:rsidRPr="00C96800">
        <w:rPr>
          <w:sz w:val="22"/>
          <w:szCs w:val="22"/>
          <w:highlight w:val="yellow"/>
        </w:rPr>
        <w:t>0</w:t>
      </w:r>
      <w:r w:rsidR="001E0E28" w:rsidRPr="00C96800">
        <w:rPr>
          <w:sz w:val="22"/>
          <w:szCs w:val="22"/>
          <w:highlight w:val="yellow"/>
        </w:rPr>
        <w:t xml:space="preserve"> </w:t>
      </w:r>
      <w:r w:rsidR="00C96800" w:rsidRPr="00C96800">
        <w:rPr>
          <w:sz w:val="22"/>
          <w:szCs w:val="22"/>
          <w:highlight w:val="yellow"/>
        </w:rPr>
        <w:t>календарных дней</w:t>
      </w:r>
      <w:r w:rsidR="00083121" w:rsidRPr="00C96800">
        <w:rPr>
          <w:sz w:val="22"/>
          <w:szCs w:val="22"/>
          <w:highlight w:val="yellow"/>
        </w:rPr>
        <w:t>.</w:t>
      </w:r>
    </w:p>
    <w:p w14:paraId="44BE38FD" w14:textId="77777777" w:rsidR="002E4416" w:rsidRPr="00C96800" w:rsidRDefault="00381A68" w:rsidP="00921C3A">
      <w:pPr>
        <w:pStyle w:val="a8"/>
        <w:numPr>
          <w:ilvl w:val="0"/>
          <w:numId w:val="3"/>
        </w:numPr>
        <w:tabs>
          <w:tab w:val="left" w:pos="426"/>
          <w:tab w:val="left" w:pos="993"/>
        </w:tabs>
        <w:spacing w:line="240" w:lineRule="auto"/>
        <w:ind w:left="0" w:firstLine="0"/>
        <w:jc w:val="both"/>
        <w:rPr>
          <w:b/>
          <w:sz w:val="22"/>
          <w:szCs w:val="22"/>
        </w:rPr>
      </w:pPr>
      <w:r w:rsidRPr="00C96800">
        <w:rPr>
          <w:b/>
          <w:sz w:val="22"/>
          <w:szCs w:val="22"/>
        </w:rPr>
        <w:t xml:space="preserve">Порядок </w:t>
      </w:r>
      <w:r w:rsidR="00A65D32" w:rsidRPr="00C96800">
        <w:rPr>
          <w:b/>
          <w:sz w:val="22"/>
          <w:szCs w:val="22"/>
        </w:rPr>
        <w:t>поставки товаров</w:t>
      </w:r>
      <w:r w:rsidRPr="00C96800">
        <w:rPr>
          <w:b/>
          <w:sz w:val="22"/>
          <w:szCs w:val="22"/>
        </w:rPr>
        <w:t xml:space="preserve">. </w:t>
      </w:r>
    </w:p>
    <w:p w14:paraId="364CC5C7" w14:textId="77777777" w:rsidR="001A37AF" w:rsidRPr="00C96800" w:rsidRDefault="001A37AF" w:rsidP="00921C3A">
      <w:pPr>
        <w:pStyle w:val="a8"/>
        <w:numPr>
          <w:ilvl w:val="1"/>
          <w:numId w:val="3"/>
        </w:numPr>
        <w:tabs>
          <w:tab w:val="left" w:pos="0"/>
          <w:tab w:val="left" w:pos="426"/>
        </w:tabs>
        <w:spacing w:line="240" w:lineRule="auto"/>
        <w:ind w:left="0" w:firstLine="0"/>
        <w:jc w:val="both"/>
        <w:rPr>
          <w:sz w:val="22"/>
          <w:szCs w:val="22"/>
        </w:rPr>
      </w:pPr>
      <w:r w:rsidRPr="00C96800">
        <w:rPr>
          <w:sz w:val="22"/>
          <w:szCs w:val="22"/>
        </w:rPr>
        <w:t>Исполнитель обязан иметь испытательный стенд позволяющий проводить диагностику АКПП:</w:t>
      </w:r>
    </w:p>
    <w:p w14:paraId="3A4C2814" w14:textId="77777777" w:rsidR="001A37AF" w:rsidRPr="00C96800" w:rsidRDefault="001A37AF" w:rsidP="00921C3A">
      <w:pPr>
        <w:pStyle w:val="a8"/>
        <w:tabs>
          <w:tab w:val="left" w:pos="0"/>
          <w:tab w:val="left" w:pos="426"/>
        </w:tabs>
        <w:spacing w:line="240" w:lineRule="auto"/>
        <w:jc w:val="both"/>
        <w:rPr>
          <w:sz w:val="22"/>
          <w:szCs w:val="22"/>
        </w:rPr>
      </w:pPr>
      <w:r w:rsidRPr="00C96800">
        <w:rPr>
          <w:sz w:val="22"/>
          <w:szCs w:val="22"/>
        </w:rPr>
        <w:t>а) Проверка герметичности корпуса и уплотнителей подвижных деталей (сальников) АКПП;</w:t>
      </w:r>
    </w:p>
    <w:p w14:paraId="16AA575E" w14:textId="77777777" w:rsidR="001A37AF" w:rsidRPr="00C96800" w:rsidRDefault="001A37AF" w:rsidP="00921C3A">
      <w:pPr>
        <w:pStyle w:val="a8"/>
        <w:tabs>
          <w:tab w:val="left" w:pos="0"/>
          <w:tab w:val="left" w:pos="426"/>
        </w:tabs>
        <w:spacing w:line="240" w:lineRule="auto"/>
        <w:jc w:val="both"/>
        <w:rPr>
          <w:sz w:val="22"/>
          <w:szCs w:val="22"/>
        </w:rPr>
      </w:pPr>
      <w:r w:rsidRPr="00C96800">
        <w:rPr>
          <w:sz w:val="22"/>
          <w:szCs w:val="22"/>
        </w:rPr>
        <w:t>б) Проверка общего рабочего давления АКПП и проверка давления по пакетам фрикционов АКПП;</w:t>
      </w:r>
    </w:p>
    <w:p w14:paraId="1FE66B4C" w14:textId="3FC7D0C6" w:rsidR="001A37AF" w:rsidRPr="00C96800" w:rsidRDefault="001A37AF" w:rsidP="00921C3A">
      <w:pPr>
        <w:pStyle w:val="a8"/>
        <w:tabs>
          <w:tab w:val="left" w:pos="0"/>
          <w:tab w:val="left" w:pos="426"/>
        </w:tabs>
        <w:spacing w:line="240" w:lineRule="auto"/>
        <w:jc w:val="both"/>
        <w:rPr>
          <w:sz w:val="22"/>
          <w:szCs w:val="22"/>
        </w:rPr>
      </w:pPr>
      <w:r w:rsidRPr="00C96800">
        <w:rPr>
          <w:sz w:val="22"/>
          <w:szCs w:val="22"/>
        </w:rPr>
        <w:t xml:space="preserve">в) Проверка АКПП </w:t>
      </w:r>
      <w:r w:rsidR="00921C3A" w:rsidRPr="00C96800">
        <w:rPr>
          <w:sz w:val="22"/>
          <w:szCs w:val="22"/>
        </w:rPr>
        <w:t>под различными нагрузками,</w:t>
      </w:r>
      <w:r w:rsidRPr="00C96800">
        <w:rPr>
          <w:sz w:val="22"/>
          <w:szCs w:val="22"/>
        </w:rPr>
        <w:t xml:space="preserve"> имитирующими нормальную эксплуатацию транспортного средства с использованием всех передач.</w:t>
      </w:r>
    </w:p>
    <w:p w14:paraId="65AEF449" w14:textId="77777777" w:rsidR="002E2970" w:rsidRPr="00C96800" w:rsidRDefault="002E2970" w:rsidP="00921C3A">
      <w:pPr>
        <w:pStyle w:val="a8"/>
        <w:numPr>
          <w:ilvl w:val="1"/>
          <w:numId w:val="3"/>
        </w:numPr>
        <w:tabs>
          <w:tab w:val="left" w:pos="0"/>
          <w:tab w:val="left" w:pos="426"/>
        </w:tabs>
        <w:spacing w:line="240" w:lineRule="auto"/>
        <w:ind w:left="0" w:firstLine="0"/>
        <w:jc w:val="both"/>
        <w:rPr>
          <w:sz w:val="22"/>
          <w:szCs w:val="22"/>
        </w:rPr>
      </w:pPr>
      <w:r w:rsidRPr="00C96800">
        <w:rPr>
          <w:sz w:val="22"/>
          <w:szCs w:val="22"/>
        </w:rPr>
        <w:t>Исполнитель обязан предоставить сертификат</w:t>
      </w:r>
      <w:r w:rsidR="009C79D5" w:rsidRPr="00C96800">
        <w:rPr>
          <w:sz w:val="22"/>
          <w:szCs w:val="22"/>
        </w:rPr>
        <w:t xml:space="preserve"> </w:t>
      </w:r>
      <w:r w:rsidRPr="00C96800">
        <w:rPr>
          <w:sz w:val="22"/>
          <w:szCs w:val="22"/>
        </w:rPr>
        <w:t xml:space="preserve">сертифицированного партнера завода </w:t>
      </w:r>
      <w:proofErr w:type="spellStart"/>
      <w:r w:rsidRPr="00C96800">
        <w:rPr>
          <w:sz w:val="22"/>
          <w:szCs w:val="22"/>
        </w:rPr>
        <w:t>Shaanxi</w:t>
      </w:r>
      <w:proofErr w:type="spellEnd"/>
      <w:r w:rsidRPr="00C96800">
        <w:rPr>
          <w:sz w:val="22"/>
          <w:szCs w:val="22"/>
        </w:rPr>
        <w:t xml:space="preserve"> </w:t>
      </w:r>
      <w:proofErr w:type="spellStart"/>
      <w:r w:rsidRPr="00C96800">
        <w:rPr>
          <w:sz w:val="22"/>
          <w:szCs w:val="22"/>
        </w:rPr>
        <w:t>Fast</w:t>
      </w:r>
      <w:proofErr w:type="spellEnd"/>
      <w:r w:rsidRPr="00C96800">
        <w:rPr>
          <w:sz w:val="22"/>
          <w:szCs w:val="22"/>
        </w:rPr>
        <w:t xml:space="preserve"> </w:t>
      </w:r>
      <w:proofErr w:type="spellStart"/>
      <w:r w:rsidRPr="00C96800">
        <w:rPr>
          <w:sz w:val="22"/>
          <w:szCs w:val="22"/>
        </w:rPr>
        <w:t>Gear</w:t>
      </w:r>
      <w:proofErr w:type="spellEnd"/>
      <w:r w:rsidRPr="00C96800">
        <w:rPr>
          <w:sz w:val="22"/>
          <w:szCs w:val="22"/>
        </w:rPr>
        <w:t xml:space="preserve"> </w:t>
      </w:r>
      <w:proofErr w:type="spellStart"/>
      <w:r w:rsidRPr="00C96800">
        <w:rPr>
          <w:sz w:val="22"/>
          <w:szCs w:val="22"/>
        </w:rPr>
        <w:t>Co</w:t>
      </w:r>
      <w:proofErr w:type="spellEnd"/>
      <w:r w:rsidRPr="00C96800">
        <w:rPr>
          <w:sz w:val="22"/>
          <w:szCs w:val="22"/>
        </w:rPr>
        <w:t xml:space="preserve">., </w:t>
      </w:r>
      <w:proofErr w:type="spellStart"/>
      <w:r w:rsidRPr="00C96800">
        <w:rPr>
          <w:sz w:val="22"/>
          <w:szCs w:val="22"/>
        </w:rPr>
        <w:t>Ltd</w:t>
      </w:r>
      <w:proofErr w:type="spellEnd"/>
      <w:r w:rsidRPr="00C96800">
        <w:rPr>
          <w:sz w:val="22"/>
          <w:szCs w:val="22"/>
        </w:rPr>
        <w:t>.</w:t>
      </w:r>
    </w:p>
    <w:p w14:paraId="03DE7EC6" w14:textId="1ACA9AC9" w:rsidR="002709F5" w:rsidRPr="00C96800" w:rsidRDefault="00501733" w:rsidP="00921C3A">
      <w:pPr>
        <w:pStyle w:val="a8"/>
        <w:numPr>
          <w:ilvl w:val="1"/>
          <w:numId w:val="3"/>
        </w:numPr>
        <w:tabs>
          <w:tab w:val="left" w:pos="0"/>
          <w:tab w:val="left" w:pos="426"/>
        </w:tabs>
        <w:spacing w:line="240" w:lineRule="auto"/>
        <w:ind w:left="0" w:firstLine="0"/>
        <w:jc w:val="both"/>
        <w:rPr>
          <w:sz w:val="22"/>
          <w:szCs w:val="22"/>
        </w:rPr>
      </w:pPr>
      <w:r w:rsidRPr="00C96800">
        <w:rPr>
          <w:sz w:val="22"/>
          <w:szCs w:val="22"/>
        </w:rPr>
        <w:t>Заказчик</w:t>
      </w:r>
      <w:r w:rsidR="00246913" w:rsidRPr="00C96800">
        <w:rPr>
          <w:sz w:val="22"/>
          <w:szCs w:val="22"/>
        </w:rPr>
        <w:t xml:space="preserve"> направляет заявку на </w:t>
      </w:r>
      <w:r w:rsidR="00A65D32" w:rsidRPr="00C96800">
        <w:rPr>
          <w:sz w:val="22"/>
          <w:szCs w:val="22"/>
        </w:rPr>
        <w:t>поставку</w:t>
      </w:r>
      <w:r w:rsidR="009C79D5" w:rsidRPr="00C96800">
        <w:rPr>
          <w:sz w:val="22"/>
          <w:szCs w:val="22"/>
        </w:rPr>
        <w:t xml:space="preserve"> </w:t>
      </w:r>
      <w:r w:rsidR="00246913" w:rsidRPr="00C96800">
        <w:rPr>
          <w:sz w:val="22"/>
          <w:szCs w:val="22"/>
        </w:rPr>
        <w:t xml:space="preserve">АКПП </w:t>
      </w:r>
      <w:proofErr w:type="spellStart"/>
      <w:r w:rsidR="00CE631B" w:rsidRPr="00C96800">
        <w:rPr>
          <w:sz w:val="22"/>
          <w:szCs w:val="22"/>
          <w:lang w:val="en-US"/>
        </w:rPr>
        <w:t>FastGear</w:t>
      </w:r>
      <w:proofErr w:type="spellEnd"/>
      <w:r w:rsidR="00A65D32" w:rsidRPr="00C96800">
        <w:rPr>
          <w:sz w:val="22"/>
          <w:szCs w:val="22"/>
        </w:rPr>
        <w:t xml:space="preserve"> в количестве </w:t>
      </w:r>
      <w:r w:rsidR="00A96223" w:rsidRPr="00C96800">
        <w:rPr>
          <w:sz w:val="22"/>
          <w:szCs w:val="22"/>
        </w:rPr>
        <w:t>1</w:t>
      </w:r>
      <w:r w:rsidR="00A65D32" w:rsidRPr="00C96800">
        <w:rPr>
          <w:sz w:val="22"/>
          <w:szCs w:val="22"/>
        </w:rPr>
        <w:t xml:space="preserve"> шт.</w:t>
      </w:r>
      <w:r w:rsidR="005B7486" w:rsidRPr="00C96800">
        <w:rPr>
          <w:sz w:val="22"/>
          <w:szCs w:val="22"/>
        </w:rPr>
        <w:t xml:space="preserve"> </w:t>
      </w:r>
      <w:r w:rsidR="002D496A" w:rsidRPr="00C96800">
        <w:rPr>
          <w:sz w:val="22"/>
          <w:szCs w:val="22"/>
        </w:rPr>
        <w:t>Исполнителю</w:t>
      </w:r>
      <w:r w:rsidRPr="00C96800">
        <w:rPr>
          <w:sz w:val="22"/>
          <w:szCs w:val="22"/>
        </w:rPr>
        <w:t>.</w:t>
      </w:r>
    </w:p>
    <w:p w14:paraId="09B214C6" w14:textId="77777777" w:rsidR="002E4416" w:rsidRPr="00C96800" w:rsidRDefault="003E4F6B" w:rsidP="00921C3A">
      <w:pPr>
        <w:pStyle w:val="a8"/>
        <w:numPr>
          <w:ilvl w:val="1"/>
          <w:numId w:val="3"/>
        </w:numPr>
        <w:tabs>
          <w:tab w:val="left" w:pos="0"/>
          <w:tab w:val="left" w:pos="426"/>
        </w:tabs>
        <w:spacing w:line="240" w:lineRule="auto"/>
        <w:ind w:left="0" w:firstLine="0"/>
        <w:jc w:val="both"/>
        <w:rPr>
          <w:sz w:val="22"/>
          <w:szCs w:val="22"/>
        </w:rPr>
      </w:pPr>
      <w:r w:rsidRPr="00C96800">
        <w:rPr>
          <w:sz w:val="22"/>
          <w:szCs w:val="22"/>
        </w:rPr>
        <w:t>Исполнитель</w:t>
      </w:r>
      <w:r w:rsidR="00A40A5D" w:rsidRPr="00C96800">
        <w:rPr>
          <w:sz w:val="22"/>
          <w:szCs w:val="22"/>
        </w:rPr>
        <w:t xml:space="preserve"> осуществляет</w:t>
      </w:r>
      <w:r w:rsidR="009C79D5" w:rsidRPr="00C96800">
        <w:rPr>
          <w:sz w:val="22"/>
          <w:szCs w:val="22"/>
        </w:rPr>
        <w:t xml:space="preserve"> </w:t>
      </w:r>
      <w:r w:rsidR="00381A68" w:rsidRPr="00C96800">
        <w:rPr>
          <w:sz w:val="22"/>
          <w:szCs w:val="22"/>
        </w:rPr>
        <w:t>доставк</w:t>
      </w:r>
      <w:r w:rsidR="00A40A5D" w:rsidRPr="00C96800">
        <w:rPr>
          <w:sz w:val="22"/>
          <w:szCs w:val="22"/>
        </w:rPr>
        <w:t>у</w:t>
      </w:r>
      <w:r w:rsidR="00381A68" w:rsidRPr="00C96800">
        <w:rPr>
          <w:sz w:val="22"/>
          <w:szCs w:val="22"/>
        </w:rPr>
        <w:t xml:space="preserve"> АКПП </w:t>
      </w:r>
      <w:r w:rsidR="00A40A5D" w:rsidRPr="00C96800">
        <w:rPr>
          <w:sz w:val="22"/>
          <w:szCs w:val="22"/>
        </w:rPr>
        <w:t>Заказчику.</w:t>
      </w:r>
      <w:r w:rsidR="009C79D5" w:rsidRPr="00C96800">
        <w:rPr>
          <w:sz w:val="22"/>
          <w:szCs w:val="22"/>
        </w:rPr>
        <w:t xml:space="preserve"> </w:t>
      </w:r>
      <w:r w:rsidR="00CE631B" w:rsidRPr="00C96800">
        <w:rPr>
          <w:sz w:val="22"/>
          <w:szCs w:val="22"/>
        </w:rPr>
        <w:t>Погрузочно-</w:t>
      </w:r>
      <w:r w:rsidR="00381A68" w:rsidRPr="00C96800">
        <w:rPr>
          <w:sz w:val="22"/>
          <w:szCs w:val="22"/>
        </w:rPr>
        <w:t xml:space="preserve">разгрузочные работы </w:t>
      </w:r>
      <w:r w:rsidR="00A40A5D" w:rsidRPr="00C96800">
        <w:rPr>
          <w:sz w:val="22"/>
          <w:szCs w:val="22"/>
        </w:rPr>
        <w:t xml:space="preserve">и доставка </w:t>
      </w:r>
      <w:r w:rsidR="00381A68" w:rsidRPr="00C96800">
        <w:rPr>
          <w:sz w:val="22"/>
          <w:szCs w:val="22"/>
        </w:rPr>
        <w:t xml:space="preserve">осуществляется за счет </w:t>
      </w:r>
      <w:r w:rsidR="003F3CBA" w:rsidRPr="00C96800">
        <w:rPr>
          <w:sz w:val="22"/>
          <w:szCs w:val="22"/>
        </w:rPr>
        <w:t>Заказчика</w:t>
      </w:r>
      <w:r w:rsidR="00381A68" w:rsidRPr="00C96800">
        <w:rPr>
          <w:sz w:val="22"/>
          <w:szCs w:val="22"/>
        </w:rPr>
        <w:t>.</w:t>
      </w:r>
    </w:p>
    <w:p w14:paraId="0FD3B52B" w14:textId="77777777" w:rsidR="002E4416" w:rsidRPr="00C96800" w:rsidRDefault="00381A68" w:rsidP="00921C3A">
      <w:pPr>
        <w:pStyle w:val="a8"/>
        <w:numPr>
          <w:ilvl w:val="0"/>
          <w:numId w:val="3"/>
        </w:numPr>
        <w:tabs>
          <w:tab w:val="left" w:pos="0"/>
          <w:tab w:val="left" w:pos="426"/>
        </w:tabs>
        <w:spacing w:line="240" w:lineRule="auto"/>
        <w:ind w:left="0" w:firstLine="0"/>
        <w:jc w:val="both"/>
        <w:rPr>
          <w:sz w:val="22"/>
          <w:szCs w:val="22"/>
        </w:rPr>
      </w:pPr>
      <w:r w:rsidRPr="00C96800">
        <w:rPr>
          <w:b/>
          <w:sz w:val="22"/>
          <w:szCs w:val="22"/>
        </w:rPr>
        <w:t xml:space="preserve">Состав </w:t>
      </w:r>
      <w:r w:rsidR="00850DBA" w:rsidRPr="00C96800">
        <w:rPr>
          <w:b/>
          <w:sz w:val="22"/>
          <w:szCs w:val="22"/>
        </w:rPr>
        <w:t xml:space="preserve">услуг по </w:t>
      </w:r>
      <w:r w:rsidR="00E326C4" w:rsidRPr="00C96800">
        <w:rPr>
          <w:b/>
          <w:sz w:val="22"/>
          <w:szCs w:val="22"/>
        </w:rPr>
        <w:t>поставке</w:t>
      </w:r>
      <w:r w:rsidR="00850DBA" w:rsidRPr="00C96800">
        <w:rPr>
          <w:b/>
          <w:sz w:val="22"/>
          <w:szCs w:val="22"/>
        </w:rPr>
        <w:t xml:space="preserve"> АКПП</w:t>
      </w:r>
      <w:r w:rsidRPr="00C96800">
        <w:rPr>
          <w:sz w:val="22"/>
          <w:szCs w:val="22"/>
        </w:rPr>
        <w:t>.</w:t>
      </w:r>
    </w:p>
    <w:p w14:paraId="47D9DFCD"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 xml:space="preserve">В комплекс </w:t>
      </w:r>
      <w:r w:rsidR="00850DBA" w:rsidRPr="00C96800">
        <w:rPr>
          <w:sz w:val="22"/>
          <w:szCs w:val="22"/>
        </w:rPr>
        <w:t>услуг</w:t>
      </w:r>
      <w:r w:rsidR="009C79D5" w:rsidRPr="00C96800">
        <w:rPr>
          <w:sz w:val="22"/>
          <w:szCs w:val="22"/>
        </w:rPr>
        <w:t xml:space="preserve"> </w:t>
      </w:r>
      <w:r w:rsidRPr="00C96800">
        <w:rPr>
          <w:sz w:val="22"/>
          <w:szCs w:val="22"/>
        </w:rPr>
        <w:t xml:space="preserve">по </w:t>
      </w:r>
      <w:r w:rsidR="00E04D60" w:rsidRPr="00C96800">
        <w:rPr>
          <w:sz w:val="22"/>
          <w:szCs w:val="22"/>
        </w:rPr>
        <w:t xml:space="preserve">поставке </w:t>
      </w:r>
      <w:r w:rsidRPr="00C96800">
        <w:rPr>
          <w:sz w:val="22"/>
          <w:szCs w:val="22"/>
        </w:rPr>
        <w:t>АКПП входит:</w:t>
      </w:r>
    </w:p>
    <w:p w14:paraId="0C6BA99F" w14:textId="77777777" w:rsidR="00E326C4" w:rsidRPr="00C96800" w:rsidRDefault="00381A68" w:rsidP="00921C3A">
      <w:pPr>
        <w:tabs>
          <w:tab w:val="left" w:pos="426"/>
        </w:tabs>
        <w:jc w:val="both"/>
        <w:rPr>
          <w:sz w:val="22"/>
          <w:szCs w:val="22"/>
        </w:rPr>
      </w:pPr>
      <w:r w:rsidRPr="00C96800">
        <w:rPr>
          <w:sz w:val="22"/>
          <w:szCs w:val="22"/>
        </w:rPr>
        <w:t xml:space="preserve">1. </w:t>
      </w:r>
      <w:r w:rsidR="00E326C4" w:rsidRPr="00C96800">
        <w:rPr>
          <w:sz w:val="22"/>
          <w:szCs w:val="22"/>
        </w:rPr>
        <w:t>Поставка АКПП до склада Заказчика;</w:t>
      </w:r>
    </w:p>
    <w:p w14:paraId="1956ECB1" w14:textId="77777777" w:rsidR="002E4416" w:rsidRPr="00C96800" w:rsidRDefault="00E326C4" w:rsidP="00921C3A">
      <w:pPr>
        <w:tabs>
          <w:tab w:val="left" w:pos="426"/>
        </w:tabs>
        <w:jc w:val="both"/>
        <w:rPr>
          <w:sz w:val="22"/>
          <w:szCs w:val="22"/>
        </w:rPr>
      </w:pPr>
      <w:r w:rsidRPr="00C96800">
        <w:rPr>
          <w:sz w:val="22"/>
          <w:szCs w:val="22"/>
        </w:rPr>
        <w:t>2.Пуско-наладочные работы</w:t>
      </w:r>
      <w:r w:rsidR="00381A68" w:rsidRPr="00C96800">
        <w:rPr>
          <w:sz w:val="22"/>
          <w:szCs w:val="22"/>
        </w:rPr>
        <w:t>;</w:t>
      </w:r>
    </w:p>
    <w:p w14:paraId="36C2F10F" w14:textId="77777777" w:rsidR="00E326C4" w:rsidRPr="00C96800" w:rsidRDefault="003F3CBA" w:rsidP="00921C3A">
      <w:pPr>
        <w:tabs>
          <w:tab w:val="left" w:pos="426"/>
        </w:tabs>
        <w:rPr>
          <w:sz w:val="22"/>
          <w:szCs w:val="22"/>
        </w:rPr>
      </w:pPr>
      <w:r w:rsidRPr="00C96800">
        <w:rPr>
          <w:sz w:val="22"/>
          <w:szCs w:val="22"/>
        </w:rPr>
        <w:t>3</w:t>
      </w:r>
      <w:r w:rsidR="00E326C4" w:rsidRPr="00C96800">
        <w:rPr>
          <w:sz w:val="22"/>
          <w:szCs w:val="22"/>
        </w:rPr>
        <w:t>.</w:t>
      </w:r>
      <w:r w:rsidR="0045001D" w:rsidRPr="00C96800">
        <w:rPr>
          <w:sz w:val="22"/>
          <w:szCs w:val="22"/>
        </w:rPr>
        <w:t>Установка программного обеспечения согласно модификации транспортного средства;</w:t>
      </w:r>
    </w:p>
    <w:p w14:paraId="6FA68D1C" w14:textId="77777777" w:rsidR="00E04D60" w:rsidRPr="00C96800" w:rsidRDefault="003F3CBA" w:rsidP="00921C3A">
      <w:pPr>
        <w:tabs>
          <w:tab w:val="left" w:pos="426"/>
        </w:tabs>
        <w:rPr>
          <w:sz w:val="22"/>
          <w:szCs w:val="22"/>
        </w:rPr>
      </w:pPr>
      <w:r w:rsidRPr="00C96800">
        <w:rPr>
          <w:sz w:val="22"/>
          <w:szCs w:val="22"/>
        </w:rPr>
        <w:t>4</w:t>
      </w:r>
      <w:r w:rsidR="00E326C4" w:rsidRPr="00C96800">
        <w:rPr>
          <w:sz w:val="22"/>
          <w:szCs w:val="22"/>
        </w:rPr>
        <w:t xml:space="preserve">. </w:t>
      </w:r>
      <w:r w:rsidR="0045001D" w:rsidRPr="00C96800">
        <w:rPr>
          <w:sz w:val="22"/>
          <w:szCs w:val="22"/>
        </w:rPr>
        <w:t>Сопровождение работоспособности АКПП в гарантийный период, регулировка параметров рабочего давления каждые 10 000 км пробега.</w:t>
      </w:r>
    </w:p>
    <w:p w14:paraId="63806202" w14:textId="77777777" w:rsidR="002E4416" w:rsidRPr="00C96800" w:rsidRDefault="00E326C4" w:rsidP="00921C3A">
      <w:pPr>
        <w:tabs>
          <w:tab w:val="left" w:pos="426"/>
        </w:tabs>
        <w:rPr>
          <w:sz w:val="22"/>
          <w:szCs w:val="22"/>
        </w:rPr>
      </w:pPr>
      <w:r w:rsidRPr="00C96800">
        <w:rPr>
          <w:sz w:val="22"/>
          <w:szCs w:val="22"/>
        </w:rPr>
        <w:t>5</w:t>
      </w:r>
      <w:r w:rsidR="006767EB" w:rsidRPr="00C96800">
        <w:rPr>
          <w:sz w:val="22"/>
          <w:szCs w:val="22"/>
        </w:rPr>
        <w:t xml:space="preserve">. </w:t>
      </w:r>
      <w:r w:rsidR="0045001D" w:rsidRPr="00C96800">
        <w:rPr>
          <w:sz w:val="22"/>
          <w:szCs w:val="22"/>
        </w:rPr>
        <w:t xml:space="preserve">Товары </w:t>
      </w:r>
      <w:r w:rsidR="00381A68" w:rsidRPr="00C96800">
        <w:rPr>
          <w:sz w:val="22"/>
          <w:szCs w:val="22"/>
        </w:rPr>
        <w:t>должны соответствовать:</w:t>
      </w:r>
    </w:p>
    <w:p w14:paraId="4F3CC3DD"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ГОСТ 18322-2016 «Система технического обслуживания и ремонта техники. Термины и определения». Дата введения: 01.09.2017;</w:t>
      </w:r>
    </w:p>
    <w:p w14:paraId="6932C6A8" w14:textId="77777777" w:rsidR="002E4416" w:rsidRPr="00C96800" w:rsidRDefault="00381A68" w:rsidP="00921C3A">
      <w:pPr>
        <w:pStyle w:val="a8"/>
        <w:tabs>
          <w:tab w:val="left" w:pos="426"/>
          <w:tab w:val="left" w:pos="993"/>
        </w:tabs>
        <w:spacing w:line="240" w:lineRule="auto"/>
        <w:jc w:val="both"/>
        <w:rPr>
          <w:sz w:val="22"/>
          <w:szCs w:val="22"/>
        </w:rPr>
      </w:pPr>
      <w:r w:rsidRPr="00C96800">
        <w:rPr>
          <w:sz w:val="22"/>
          <w:szCs w:val="22"/>
        </w:rPr>
        <w:t>Технический регламент таможенного союза «О безопасности колесных транспортных средств», утвержденный решением Комиссии Таможенного союза от 9 декабря 2011 года № 877.</w:t>
      </w:r>
    </w:p>
    <w:p w14:paraId="5BFBFEE9" w14:textId="77777777" w:rsidR="002E4416" w:rsidRPr="00C96800" w:rsidRDefault="00381A68" w:rsidP="00921C3A">
      <w:pPr>
        <w:pStyle w:val="a8"/>
        <w:numPr>
          <w:ilvl w:val="0"/>
          <w:numId w:val="3"/>
        </w:numPr>
        <w:tabs>
          <w:tab w:val="left" w:pos="426"/>
          <w:tab w:val="left" w:pos="993"/>
        </w:tabs>
        <w:spacing w:line="240" w:lineRule="auto"/>
        <w:ind w:left="0" w:firstLine="0"/>
        <w:jc w:val="both"/>
        <w:rPr>
          <w:sz w:val="22"/>
          <w:szCs w:val="22"/>
        </w:rPr>
      </w:pPr>
      <w:r w:rsidRPr="00C96800">
        <w:rPr>
          <w:b/>
          <w:sz w:val="22"/>
          <w:szCs w:val="22"/>
        </w:rPr>
        <w:t xml:space="preserve">Объем </w:t>
      </w:r>
      <w:r w:rsidR="00822D4D" w:rsidRPr="00C96800">
        <w:rPr>
          <w:b/>
          <w:sz w:val="22"/>
          <w:szCs w:val="22"/>
        </w:rPr>
        <w:t>поставленных товаров</w:t>
      </w:r>
      <w:r w:rsidRPr="00C96800">
        <w:rPr>
          <w:b/>
          <w:sz w:val="22"/>
          <w:szCs w:val="22"/>
        </w:rPr>
        <w:t xml:space="preserve">: </w:t>
      </w:r>
      <w:r w:rsidRPr="00C96800">
        <w:rPr>
          <w:sz w:val="22"/>
          <w:szCs w:val="22"/>
        </w:rPr>
        <w:t xml:space="preserve">Объем </w:t>
      </w:r>
      <w:r w:rsidR="00822D4D" w:rsidRPr="00C96800">
        <w:rPr>
          <w:sz w:val="22"/>
          <w:szCs w:val="22"/>
        </w:rPr>
        <w:t>поставленных</w:t>
      </w:r>
      <w:r w:rsidR="009C79D5" w:rsidRPr="00C96800">
        <w:rPr>
          <w:sz w:val="22"/>
          <w:szCs w:val="22"/>
        </w:rPr>
        <w:t xml:space="preserve"> </w:t>
      </w:r>
      <w:r w:rsidR="00822D4D" w:rsidRPr="00C96800">
        <w:rPr>
          <w:sz w:val="22"/>
          <w:szCs w:val="22"/>
        </w:rPr>
        <w:t>товаров</w:t>
      </w:r>
      <w:r w:rsidRPr="00C96800">
        <w:rPr>
          <w:sz w:val="22"/>
          <w:szCs w:val="22"/>
        </w:rPr>
        <w:t xml:space="preserve"> определяется на основании</w:t>
      </w:r>
      <w:r w:rsidR="00822D4D" w:rsidRPr="00C96800">
        <w:rPr>
          <w:sz w:val="22"/>
          <w:szCs w:val="22"/>
        </w:rPr>
        <w:t xml:space="preserve"> Спецификации (приложение 1 к Техническому заданию)</w:t>
      </w:r>
      <w:r w:rsidRPr="00C96800">
        <w:rPr>
          <w:sz w:val="22"/>
          <w:szCs w:val="22"/>
        </w:rPr>
        <w:t xml:space="preserve">. </w:t>
      </w:r>
    </w:p>
    <w:p w14:paraId="6D6F0F5A" w14:textId="77777777" w:rsidR="002E4416" w:rsidRPr="00C96800" w:rsidRDefault="002E4416" w:rsidP="00921C3A">
      <w:pPr>
        <w:tabs>
          <w:tab w:val="left" w:pos="426"/>
        </w:tabs>
        <w:jc w:val="right"/>
        <w:rPr>
          <w:sz w:val="22"/>
          <w:szCs w:val="22"/>
        </w:rPr>
      </w:pPr>
    </w:p>
    <w:p w14:paraId="1047D8A3" w14:textId="77777777" w:rsidR="00362540" w:rsidRPr="00C96800" w:rsidRDefault="00362540" w:rsidP="00921C3A">
      <w:pPr>
        <w:tabs>
          <w:tab w:val="left" w:pos="426"/>
        </w:tabs>
        <w:jc w:val="right"/>
        <w:rPr>
          <w:sz w:val="22"/>
          <w:szCs w:val="22"/>
        </w:rPr>
      </w:pPr>
    </w:p>
    <w:p w14:paraId="2F4E9818" w14:textId="77777777" w:rsidR="006C568B" w:rsidRPr="00C96800" w:rsidRDefault="006C568B" w:rsidP="00921C3A">
      <w:pPr>
        <w:tabs>
          <w:tab w:val="left" w:pos="426"/>
        </w:tabs>
        <w:jc w:val="right"/>
        <w:rPr>
          <w:sz w:val="22"/>
          <w:szCs w:val="22"/>
        </w:rPr>
      </w:pPr>
    </w:p>
    <w:p w14:paraId="752D9101" w14:textId="77777777" w:rsidR="006C568B" w:rsidRPr="00C96800" w:rsidRDefault="006C568B" w:rsidP="00921C3A">
      <w:pPr>
        <w:tabs>
          <w:tab w:val="left" w:pos="426"/>
        </w:tabs>
        <w:jc w:val="right"/>
        <w:rPr>
          <w:sz w:val="22"/>
          <w:szCs w:val="22"/>
        </w:rPr>
      </w:pPr>
    </w:p>
    <w:p w14:paraId="0C5A584A" w14:textId="024BA0F0" w:rsidR="002E4416" w:rsidRPr="00C96800" w:rsidRDefault="000A1E3A" w:rsidP="00C96800">
      <w:pPr>
        <w:tabs>
          <w:tab w:val="left" w:pos="426"/>
        </w:tabs>
        <w:jc w:val="right"/>
        <w:rPr>
          <w:sz w:val="22"/>
          <w:szCs w:val="22"/>
        </w:rPr>
      </w:pPr>
      <w:r w:rsidRPr="00C96800">
        <w:rPr>
          <w:sz w:val="22"/>
          <w:szCs w:val="22"/>
        </w:rPr>
        <w:br w:type="page"/>
      </w:r>
      <w:r w:rsidR="00E23DB1" w:rsidRPr="00C96800">
        <w:rPr>
          <w:sz w:val="22"/>
          <w:szCs w:val="22"/>
        </w:rPr>
        <w:lastRenderedPageBreak/>
        <w:t>Приложение 1</w:t>
      </w:r>
      <w:r w:rsidR="00624209" w:rsidRPr="00C96800">
        <w:rPr>
          <w:sz w:val="22"/>
          <w:szCs w:val="22"/>
        </w:rPr>
        <w:t xml:space="preserve"> к Техническому заданию</w:t>
      </w:r>
    </w:p>
    <w:p w14:paraId="00F9BA1F" w14:textId="77777777" w:rsidR="002E4416" w:rsidRPr="00C96800" w:rsidRDefault="002E4416" w:rsidP="00921C3A">
      <w:pPr>
        <w:tabs>
          <w:tab w:val="left" w:pos="426"/>
        </w:tabs>
        <w:jc w:val="right"/>
        <w:rPr>
          <w:sz w:val="22"/>
          <w:szCs w:val="22"/>
        </w:rPr>
      </w:pPr>
    </w:p>
    <w:p w14:paraId="0765E353" w14:textId="77777777" w:rsidR="002E4416" w:rsidRPr="00C96800" w:rsidRDefault="00381A68" w:rsidP="00921C3A">
      <w:pPr>
        <w:pStyle w:val="aa"/>
        <w:tabs>
          <w:tab w:val="left" w:pos="426"/>
        </w:tabs>
        <w:rPr>
          <w:sz w:val="22"/>
          <w:szCs w:val="22"/>
        </w:rPr>
      </w:pPr>
      <w:r w:rsidRPr="00C96800">
        <w:rPr>
          <w:sz w:val="22"/>
          <w:szCs w:val="22"/>
        </w:rPr>
        <w:t>Спецификация:</w:t>
      </w:r>
    </w:p>
    <w:p w14:paraId="6ACE9322" w14:textId="77777777" w:rsidR="002E4416" w:rsidRPr="00C96800" w:rsidRDefault="002E4416" w:rsidP="00921C3A">
      <w:pPr>
        <w:tabs>
          <w:tab w:val="left" w:pos="426"/>
          <w:tab w:val="left" w:pos="3030"/>
          <w:tab w:val="left" w:pos="9072"/>
        </w:tabs>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933"/>
        <w:gridCol w:w="1134"/>
        <w:gridCol w:w="850"/>
        <w:gridCol w:w="2410"/>
      </w:tblGrid>
      <w:tr w:rsidR="00F30D71" w:rsidRPr="00C96800" w14:paraId="171F5878" w14:textId="77777777" w:rsidTr="003F3CBA">
        <w:trPr>
          <w:trHeight w:val="284"/>
        </w:trPr>
        <w:tc>
          <w:tcPr>
            <w:tcW w:w="704" w:type="dxa"/>
            <w:tcBorders>
              <w:top w:val="single" w:sz="4" w:space="0" w:color="000000"/>
              <w:left w:val="single" w:sz="4" w:space="0" w:color="000000"/>
              <w:bottom w:val="single" w:sz="4" w:space="0" w:color="000000"/>
              <w:right w:val="single" w:sz="4" w:space="0" w:color="000000"/>
            </w:tcBorders>
            <w:vAlign w:val="center"/>
          </w:tcPr>
          <w:p w14:paraId="11EF7C99" w14:textId="77777777" w:rsidR="00F30D71" w:rsidRPr="00C96800" w:rsidRDefault="00F30D71" w:rsidP="00921C3A">
            <w:pPr>
              <w:tabs>
                <w:tab w:val="left" w:pos="426"/>
              </w:tabs>
              <w:jc w:val="center"/>
              <w:rPr>
                <w:b/>
                <w:sz w:val="22"/>
                <w:szCs w:val="22"/>
              </w:rPr>
            </w:pPr>
            <w:r w:rsidRPr="00C96800">
              <w:rPr>
                <w:b/>
                <w:sz w:val="22"/>
                <w:szCs w:val="22"/>
              </w:rPr>
              <w:t>№ п/п</w:t>
            </w:r>
          </w:p>
        </w:tc>
        <w:tc>
          <w:tcPr>
            <w:tcW w:w="4933" w:type="dxa"/>
            <w:tcBorders>
              <w:top w:val="single" w:sz="4" w:space="0" w:color="000000"/>
              <w:left w:val="single" w:sz="4" w:space="0" w:color="000000"/>
              <w:bottom w:val="single" w:sz="4" w:space="0" w:color="000000"/>
              <w:right w:val="single" w:sz="4" w:space="0" w:color="000000"/>
            </w:tcBorders>
            <w:vAlign w:val="center"/>
          </w:tcPr>
          <w:p w14:paraId="2B8BB168" w14:textId="77777777" w:rsidR="00F30D71" w:rsidRPr="00C96800" w:rsidRDefault="00F30D71" w:rsidP="00921C3A">
            <w:pPr>
              <w:tabs>
                <w:tab w:val="left" w:pos="426"/>
              </w:tabs>
              <w:jc w:val="center"/>
              <w:rPr>
                <w:b/>
                <w:sz w:val="22"/>
                <w:szCs w:val="22"/>
              </w:rPr>
            </w:pPr>
            <w:r w:rsidRPr="00C96800">
              <w:rPr>
                <w:b/>
                <w:sz w:val="22"/>
                <w:szCs w:val="22"/>
              </w:rPr>
              <w:t>Наименование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A687E50" w14:textId="77777777" w:rsidR="00F30D71" w:rsidRPr="00C96800" w:rsidRDefault="00F30D71" w:rsidP="00921C3A">
            <w:pPr>
              <w:tabs>
                <w:tab w:val="left" w:pos="426"/>
              </w:tabs>
              <w:jc w:val="center"/>
              <w:rPr>
                <w:b/>
                <w:sz w:val="22"/>
                <w:szCs w:val="22"/>
              </w:rPr>
            </w:pPr>
            <w:r w:rsidRPr="00C96800">
              <w:rPr>
                <w:b/>
                <w:sz w:val="22"/>
                <w:szCs w:val="22"/>
              </w:rPr>
              <w:t>Кол-во</w:t>
            </w:r>
          </w:p>
        </w:tc>
        <w:tc>
          <w:tcPr>
            <w:tcW w:w="850" w:type="dxa"/>
            <w:tcBorders>
              <w:top w:val="single" w:sz="4" w:space="0" w:color="000000"/>
              <w:left w:val="single" w:sz="4" w:space="0" w:color="000000"/>
              <w:bottom w:val="single" w:sz="4" w:space="0" w:color="000000"/>
              <w:right w:val="single" w:sz="4" w:space="0" w:color="000000"/>
            </w:tcBorders>
            <w:vAlign w:val="center"/>
          </w:tcPr>
          <w:p w14:paraId="65C280A7" w14:textId="77777777" w:rsidR="00F30D71" w:rsidRPr="00C96800" w:rsidRDefault="00F30D71" w:rsidP="00921C3A">
            <w:pPr>
              <w:tabs>
                <w:tab w:val="left" w:pos="426"/>
              </w:tabs>
              <w:jc w:val="center"/>
              <w:rPr>
                <w:b/>
                <w:sz w:val="22"/>
                <w:szCs w:val="22"/>
              </w:rPr>
            </w:pPr>
            <w:r w:rsidRPr="00C96800">
              <w:rPr>
                <w:b/>
                <w:sz w:val="22"/>
                <w:szCs w:val="22"/>
              </w:rPr>
              <w:t>ед. изм.</w:t>
            </w:r>
          </w:p>
        </w:tc>
        <w:tc>
          <w:tcPr>
            <w:tcW w:w="2410" w:type="dxa"/>
            <w:tcBorders>
              <w:top w:val="single" w:sz="4" w:space="0" w:color="000000"/>
              <w:left w:val="single" w:sz="4" w:space="0" w:color="000000"/>
              <w:bottom w:val="single" w:sz="4" w:space="0" w:color="000000"/>
              <w:right w:val="single" w:sz="4" w:space="0" w:color="000000"/>
            </w:tcBorders>
            <w:vAlign w:val="center"/>
          </w:tcPr>
          <w:p w14:paraId="71CE6C58" w14:textId="77777777" w:rsidR="00F30D71" w:rsidRPr="00C96800" w:rsidRDefault="00F30D71" w:rsidP="00921C3A">
            <w:pPr>
              <w:tabs>
                <w:tab w:val="left" w:pos="426"/>
              </w:tabs>
              <w:jc w:val="center"/>
              <w:rPr>
                <w:b/>
                <w:sz w:val="22"/>
                <w:szCs w:val="22"/>
              </w:rPr>
            </w:pPr>
            <w:r w:rsidRPr="00C96800">
              <w:rPr>
                <w:b/>
                <w:sz w:val="22"/>
                <w:szCs w:val="22"/>
              </w:rPr>
              <w:t>Производитель товара</w:t>
            </w:r>
          </w:p>
        </w:tc>
      </w:tr>
      <w:tr w:rsidR="00F30D71" w:rsidRPr="00C96800" w14:paraId="349959D0" w14:textId="77777777" w:rsidTr="003F3CBA">
        <w:trPr>
          <w:trHeight w:val="309"/>
        </w:trPr>
        <w:tc>
          <w:tcPr>
            <w:tcW w:w="704" w:type="dxa"/>
            <w:tcBorders>
              <w:top w:val="single" w:sz="4" w:space="0" w:color="000000"/>
              <w:left w:val="single" w:sz="4" w:space="0" w:color="000000"/>
              <w:bottom w:val="single" w:sz="4" w:space="0" w:color="000000"/>
              <w:right w:val="single" w:sz="4" w:space="0" w:color="000000"/>
            </w:tcBorders>
            <w:vAlign w:val="center"/>
          </w:tcPr>
          <w:p w14:paraId="2891A7AC" w14:textId="77777777" w:rsidR="00F30D71" w:rsidRPr="00C96800" w:rsidRDefault="00F30D71" w:rsidP="00921C3A">
            <w:pPr>
              <w:tabs>
                <w:tab w:val="left" w:pos="426"/>
              </w:tabs>
              <w:jc w:val="center"/>
              <w:rPr>
                <w:b/>
                <w:i/>
                <w:sz w:val="22"/>
                <w:szCs w:val="22"/>
              </w:rPr>
            </w:pPr>
            <w:r w:rsidRPr="00C96800">
              <w:rPr>
                <w:b/>
                <w:i/>
                <w:sz w:val="22"/>
                <w:szCs w:val="22"/>
              </w:rPr>
              <w:t>1</w:t>
            </w:r>
          </w:p>
        </w:tc>
        <w:tc>
          <w:tcPr>
            <w:tcW w:w="4933" w:type="dxa"/>
            <w:tcBorders>
              <w:top w:val="single" w:sz="4" w:space="0" w:color="000000"/>
              <w:left w:val="single" w:sz="4" w:space="0" w:color="000000"/>
              <w:bottom w:val="single" w:sz="4" w:space="0" w:color="000000"/>
              <w:right w:val="single" w:sz="4" w:space="0" w:color="000000"/>
            </w:tcBorders>
            <w:vAlign w:val="center"/>
          </w:tcPr>
          <w:p w14:paraId="76DA2E2C" w14:textId="77777777" w:rsidR="00F30D71" w:rsidRPr="00C96800" w:rsidRDefault="00F30D71" w:rsidP="00921C3A">
            <w:pPr>
              <w:tabs>
                <w:tab w:val="left" w:pos="426"/>
              </w:tabs>
              <w:jc w:val="center"/>
              <w:rPr>
                <w:b/>
                <w:i/>
                <w:sz w:val="22"/>
                <w:szCs w:val="22"/>
              </w:rPr>
            </w:pPr>
            <w:r w:rsidRPr="00C96800">
              <w:rPr>
                <w:b/>
                <w:i/>
                <w:sz w:val="22"/>
                <w:szCs w:val="22"/>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2B2A5322" w14:textId="77777777" w:rsidR="00F30D71" w:rsidRPr="00C96800" w:rsidRDefault="00F30D71" w:rsidP="00921C3A">
            <w:pPr>
              <w:tabs>
                <w:tab w:val="left" w:pos="426"/>
              </w:tabs>
              <w:jc w:val="center"/>
              <w:rPr>
                <w:b/>
                <w:i/>
                <w:sz w:val="22"/>
                <w:szCs w:val="22"/>
              </w:rPr>
            </w:pPr>
            <w:r w:rsidRPr="00C96800">
              <w:rPr>
                <w:b/>
                <w:i/>
                <w:sz w:val="22"/>
                <w:szCs w:val="22"/>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1C410A7" w14:textId="77777777" w:rsidR="00F30D71" w:rsidRPr="00C96800" w:rsidRDefault="00F30D71" w:rsidP="00921C3A">
            <w:pPr>
              <w:tabs>
                <w:tab w:val="left" w:pos="426"/>
              </w:tabs>
              <w:jc w:val="center"/>
              <w:rPr>
                <w:b/>
                <w:i/>
                <w:sz w:val="22"/>
                <w:szCs w:val="22"/>
              </w:rPr>
            </w:pPr>
            <w:r w:rsidRPr="00C96800">
              <w:rPr>
                <w:b/>
                <w:i/>
                <w:sz w:val="22"/>
                <w:szCs w:val="22"/>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29BF8D38" w14:textId="77777777" w:rsidR="00F30D71" w:rsidRPr="00C96800" w:rsidRDefault="00F30D71" w:rsidP="00921C3A">
            <w:pPr>
              <w:tabs>
                <w:tab w:val="left" w:pos="426"/>
              </w:tabs>
              <w:jc w:val="center"/>
              <w:rPr>
                <w:b/>
                <w:i/>
                <w:sz w:val="22"/>
                <w:szCs w:val="22"/>
              </w:rPr>
            </w:pPr>
            <w:r w:rsidRPr="00C96800">
              <w:rPr>
                <w:b/>
                <w:i/>
                <w:sz w:val="22"/>
                <w:szCs w:val="22"/>
              </w:rPr>
              <w:t>5</w:t>
            </w:r>
          </w:p>
        </w:tc>
      </w:tr>
      <w:tr w:rsidR="00F30D71" w:rsidRPr="00C96800" w14:paraId="6A96EF7D" w14:textId="77777777" w:rsidTr="00046D36">
        <w:trPr>
          <w:trHeight w:val="636"/>
        </w:trPr>
        <w:tc>
          <w:tcPr>
            <w:tcW w:w="704" w:type="dxa"/>
            <w:tcBorders>
              <w:top w:val="single" w:sz="4" w:space="0" w:color="000000"/>
              <w:left w:val="single" w:sz="4" w:space="0" w:color="000000"/>
              <w:bottom w:val="single" w:sz="4" w:space="0" w:color="000000"/>
              <w:right w:val="single" w:sz="4" w:space="0" w:color="000000"/>
            </w:tcBorders>
            <w:vAlign w:val="center"/>
          </w:tcPr>
          <w:p w14:paraId="7A174A70" w14:textId="77777777" w:rsidR="00F30D71" w:rsidRPr="00C96800" w:rsidRDefault="00F30D71" w:rsidP="00921C3A">
            <w:pPr>
              <w:tabs>
                <w:tab w:val="left" w:pos="426"/>
              </w:tabs>
              <w:jc w:val="center"/>
              <w:rPr>
                <w:sz w:val="22"/>
                <w:szCs w:val="22"/>
              </w:rPr>
            </w:pPr>
            <w:r w:rsidRPr="00C96800">
              <w:rPr>
                <w:sz w:val="22"/>
                <w:szCs w:val="22"/>
              </w:rPr>
              <w:t>1</w:t>
            </w:r>
          </w:p>
        </w:tc>
        <w:tc>
          <w:tcPr>
            <w:tcW w:w="4933" w:type="dxa"/>
            <w:tcBorders>
              <w:top w:val="single" w:sz="4" w:space="0" w:color="000000"/>
              <w:left w:val="single" w:sz="4" w:space="0" w:color="000000"/>
              <w:bottom w:val="single" w:sz="4" w:space="0" w:color="000000"/>
              <w:right w:val="single" w:sz="4" w:space="0" w:color="000000"/>
            </w:tcBorders>
            <w:vAlign w:val="center"/>
          </w:tcPr>
          <w:p w14:paraId="6A8FAEA2" w14:textId="2A69C5A5" w:rsidR="00F30D71" w:rsidRPr="00C96800" w:rsidRDefault="003F3CBA" w:rsidP="00921C3A">
            <w:pPr>
              <w:tabs>
                <w:tab w:val="left" w:pos="426"/>
              </w:tabs>
              <w:rPr>
                <w:sz w:val="22"/>
                <w:szCs w:val="22"/>
              </w:rPr>
            </w:pPr>
            <w:r w:rsidRPr="00C96800">
              <w:rPr>
                <w:sz w:val="22"/>
                <w:szCs w:val="22"/>
              </w:rPr>
              <w:t>Восстановленная</w:t>
            </w:r>
            <w:r w:rsidR="009C79D5" w:rsidRPr="00C96800">
              <w:rPr>
                <w:sz w:val="22"/>
                <w:szCs w:val="22"/>
              </w:rPr>
              <w:t xml:space="preserve"> </w:t>
            </w:r>
            <w:r w:rsidR="00F30D71" w:rsidRPr="00C96800">
              <w:rPr>
                <w:sz w:val="22"/>
                <w:szCs w:val="22"/>
              </w:rPr>
              <w:t xml:space="preserve">АКПП </w:t>
            </w:r>
            <w:r w:rsidR="00F30D71" w:rsidRPr="00C96800">
              <w:rPr>
                <w:sz w:val="22"/>
                <w:szCs w:val="22"/>
                <w:lang w:val="en-US"/>
              </w:rPr>
              <w:t>FC</w:t>
            </w:r>
            <w:r w:rsidR="00F30D71" w:rsidRPr="00C96800">
              <w:rPr>
                <w:sz w:val="22"/>
                <w:szCs w:val="22"/>
              </w:rPr>
              <w:t>6</w:t>
            </w:r>
            <w:r w:rsidR="00F30D71" w:rsidRPr="00C96800">
              <w:rPr>
                <w:sz w:val="22"/>
                <w:szCs w:val="22"/>
                <w:lang w:val="en-US"/>
              </w:rPr>
              <w:t>A</w:t>
            </w:r>
            <w:r w:rsidR="00F30D71" w:rsidRPr="00C96800">
              <w:rPr>
                <w:sz w:val="22"/>
                <w:szCs w:val="22"/>
              </w:rPr>
              <w:t>145</w:t>
            </w:r>
            <w:proofErr w:type="spellStart"/>
            <w:r w:rsidR="00F30D71" w:rsidRPr="00C96800">
              <w:rPr>
                <w:sz w:val="22"/>
                <w:szCs w:val="22"/>
                <w:lang w:val="en-US"/>
              </w:rPr>
              <w:t>RBFastGear</w:t>
            </w:r>
            <w:proofErr w:type="spellEnd"/>
            <w:r w:rsidR="00F30D71" w:rsidRPr="00C96800">
              <w:rPr>
                <w:sz w:val="22"/>
                <w:szCs w:val="22"/>
              </w:rPr>
              <w:t xml:space="preserve"> в сборе</w:t>
            </w:r>
          </w:p>
        </w:tc>
        <w:tc>
          <w:tcPr>
            <w:tcW w:w="1134" w:type="dxa"/>
            <w:tcBorders>
              <w:top w:val="single" w:sz="4" w:space="0" w:color="000000"/>
              <w:left w:val="single" w:sz="4" w:space="0" w:color="000000"/>
              <w:bottom w:val="single" w:sz="4" w:space="0" w:color="000000"/>
              <w:right w:val="single" w:sz="4" w:space="0" w:color="000000"/>
            </w:tcBorders>
            <w:vAlign w:val="center"/>
          </w:tcPr>
          <w:p w14:paraId="252B781C" w14:textId="62086F0A" w:rsidR="00F30D71" w:rsidRPr="00C96800" w:rsidRDefault="00574BBE" w:rsidP="00921C3A">
            <w:pPr>
              <w:tabs>
                <w:tab w:val="left" w:pos="426"/>
              </w:tabs>
              <w:jc w:val="center"/>
              <w:rPr>
                <w:sz w:val="22"/>
                <w:szCs w:val="22"/>
              </w:rPr>
            </w:pPr>
            <w:r w:rsidRPr="00C96800">
              <w:rPr>
                <w:sz w:val="22"/>
                <w:szCs w:val="22"/>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0FAB9C4C" w14:textId="77777777" w:rsidR="00F30D71" w:rsidRPr="00C96800" w:rsidRDefault="00F30D71" w:rsidP="00921C3A">
            <w:pPr>
              <w:tabs>
                <w:tab w:val="left" w:pos="426"/>
              </w:tabs>
              <w:jc w:val="center"/>
              <w:rPr>
                <w:sz w:val="22"/>
                <w:szCs w:val="22"/>
              </w:rPr>
            </w:pPr>
            <w:r w:rsidRPr="00C96800">
              <w:rPr>
                <w:sz w:val="22"/>
                <w:szCs w:val="22"/>
              </w:rPr>
              <w:t>шт.</w:t>
            </w:r>
          </w:p>
        </w:tc>
        <w:tc>
          <w:tcPr>
            <w:tcW w:w="2410" w:type="dxa"/>
            <w:tcBorders>
              <w:top w:val="single" w:sz="4" w:space="0" w:color="000000"/>
              <w:left w:val="single" w:sz="4" w:space="0" w:color="000000"/>
              <w:bottom w:val="single" w:sz="4" w:space="0" w:color="000000"/>
              <w:right w:val="single" w:sz="4" w:space="0" w:color="000000"/>
            </w:tcBorders>
            <w:vAlign w:val="center"/>
          </w:tcPr>
          <w:p w14:paraId="4597C615" w14:textId="77777777" w:rsidR="00F30D71" w:rsidRPr="00C96800" w:rsidRDefault="00F30D71" w:rsidP="00921C3A">
            <w:pPr>
              <w:tabs>
                <w:tab w:val="left" w:pos="426"/>
              </w:tabs>
              <w:jc w:val="center"/>
              <w:rPr>
                <w:sz w:val="22"/>
                <w:szCs w:val="22"/>
              </w:rPr>
            </w:pPr>
            <w:proofErr w:type="spellStart"/>
            <w:r w:rsidRPr="00C96800">
              <w:rPr>
                <w:sz w:val="22"/>
                <w:szCs w:val="22"/>
              </w:rPr>
              <w:t>Fast</w:t>
            </w:r>
            <w:proofErr w:type="spellEnd"/>
            <w:r w:rsidRPr="00C96800">
              <w:rPr>
                <w:sz w:val="22"/>
                <w:szCs w:val="22"/>
              </w:rPr>
              <w:t xml:space="preserve"> </w:t>
            </w:r>
            <w:proofErr w:type="spellStart"/>
            <w:r w:rsidRPr="00C96800">
              <w:rPr>
                <w:sz w:val="22"/>
                <w:szCs w:val="22"/>
              </w:rPr>
              <w:t>Gear</w:t>
            </w:r>
            <w:proofErr w:type="spellEnd"/>
          </w:p>
        </w:tc>
      </w:tr>
    </w:tbl>
    <w:p w14:paraId="3B6E82C6" w14:textId="77777777" w:rsidR="002E4416" w:rsidRPr="00C96800" w:rsidRDefault="002E4416" w:rsidP="00921C3A">
      <w:pPr>
        <w:tabs>
          <w:tab w:val="left" w:pos="426"/>
          <w:tab w:val="left" w:pos="3030"/>
        </w:tabs>
        <w:rPr>
          <w:sz w:val="22"/>
          <w:szCs w:val="22"/>
        </w:rPr>
      </w:pPr>
    </w:p>
    <w:p w14:paraId="199BC325" w14:textId="77777777" w:rsidR="006B0CCF" w:rsidRPr="00C96800" w:rsidRDefault="006B0CCF" w:rsidP="00921C3A">
      <w:pPr>
        <w:tabs>
          <w:tab w:val="left" w:pos="426"/>
        </w:tabs>
        <w:rPr>
          <w:sz w:val="22"/>
          <w:szCs w:val="22"/>
        </w:rPr>
      </w:pPr>
    </w:p>
    <w:p w14:paraId="079A146C" w14:textId="77777777" w:rsidR="006B0CCF" w:rsidRPr="00C96800" w:rsidRDefault="006B0CCF" w:rsidP="00921C3A">
      <w:pPr>
        <w:tabs>
          <w:tab w:val="left" w:pos="426"/>
        </w:tabs>
        <w:rPr>
          <w:sz w:val="22"/>
          <w:szCs w:val="22"/>
        </w:rPr>
      </w:pPr>
    </w:p>
    <w:tbl>
      <w:tblPr>
        <w:tblW w:w="10123" w:type="dxa"/>
        <w:tblInd w:w="45" w:type="dxa"/>
        <w:tblLayout w:type="fixed"/>
        <w:tblCellMar>
          <w:left w:w="0" w:type="dxa"/>
          <w:right w:w="0" w:type="dxa"/>
        </w:tblCellMar>
        <w:tblLook w:val="0000" w:firstRow="0" w:lastRow="0" w:firstColumn="0" w:lastColumn="0" w:noHBand="0" w:noVBand="0"/>
      </w:tblPr>
      <w:tblGrid>
        <w:gridCol w:w="5142"/>
        <w:gridCol w:w="4981"/>
      </w:tblGrid>
      <w:tr w:rsidR="006B0CCF" w:rsidRPr="00C96800" w14:paraId="2526191C" w14:textId="77777777" w:rsidTr="00E80081">
        <w:tc>
          <w:tcPr>
            <w:tcW w:w="5142" w:type="dxa"/>
            <w:shd w:val="clear" w:color="auto" w:fill="auto"/>
          </w:tcPr>
          <w:p w14:paraId="3D0E2CA1" w14:textId="77777777" w:rsidR="006B0CCF" w:rsidRPr="00C96800" w:rsidRDefault="006B0CCF" w:rsidP="00921C3A">
            <w:pPr>
              <w:tabs>
                <w:tab w:val="left" w:pos="426"/>
              </w:tabs>
              <w:jc w:val="both"/>
              <w:rPr>
                <w:sz w:val="22"/>
                <w:szCs w:val="22"/>
              </w:rPr>
            </w:pPr>
          </w:p>
          <w:p w14:paraId="63D2FB92" w14:textId="77777777" w:rsidR="006B0CCF" w:rsidRPr="00C96800" w:rsidRDefault="006B0CCF" w:rsidP="00921C3A">
            <w:pPr>
              <w:tabs>
                <w:tab w:val="left" w:pos="426"/>
              </w:tabs>
              <w:jc w:val="both"/>
              <w:rPr>
                <w:sz w:val="22"/>
                <w:szCs w:val="22"/>
              </w:rPr>
            </w:pPr>
            <w:r w:rsidRPr="00C96800">
              <w:rPr>
                <w:sz w:val="22"/>
                <w:szCs w:val="22"/>
              </w:rPr>
              <w:t>ЗАКАЗЧИК:</w:t>
            </w:r>
          </w:p>
          <w:p w14:paraId="3009FD23" w14:textId="77777777" w:rsidR="006B0CCF" w:rsidRPr="00C96800" w:rsidRDefault="006B0CCF" w:rsidP="00921C3A">
            <w:pPr>
              <w:pStyle w:val="3"/>
              <w:tabs>
                <w:tab w:val="left" w:pos="426"/>
              </w:tabs>
              <w:spacing w:beforeAutospacing="0" w:afterAutospacing="0"/>
              <w:jc w:val="both"/>
              <w:rPr>
                <w:b w:val="0"/>
                <w:sz w:val="22"/>
                <w:szCs w:val="22"/>
              </w:rPr>
            </w:pPr>
          </w:p>
        </w:tc>
        <w:tc>
          <w:tcPr>
            <w:tcW w:w="4981" w:type="dxa"/>
            <w:shd w:val="clear" w:color="auto" w:fill="auto"/>
          </w:tcPr>
          <w:p w14:paraId="0A40ED2D" w14:textId="77777777" w:rsidR="006B0CCF" w:rsidRPr="00C96800" w:rsidRDefault="006B0CCF" w:rsidP="00921C3A">
            <w:pPr>
              <w:pStyle w:val="ConsPlusNonformat"/>
              <w:tabs>
                <w:tab w:val="left" w:pos="426"/>
              </w:tabs>
              <w:snapToGrid w:val="0"/>
              <w:rPr>
                <w:rFonts w:ascii="Times New Roman" w:hAnsi="Times New Roman" w:cs="Times New Roman"/>
                <w:caps/>
                <w:sz w:val="22"/>
                <w:szCs w:val="22"/>
              </w:rPr>
            </w:pPr>
          </w:p>
          <w:p w14:paraId="77D7996E" w14:textId="77777777" w:rsidR="006B0CCF" w:rsidRPr="00C96800" w:rsidRDefault="006B0CCF" w:rsidP="00921C3A">
            <w:pPr>
              <w:pStyle w:val="ConsPlusNonformat"/>
              <w:tabs>
                <w:tab w:val="left" w:pos="426"/>
              </w:tabs>
              <w:rPr>
                <w:rFonts w:ascii="Times New Roman" w:hAnsi="Times New Roman" w:cs="Times New Roman"/>
                <w:sz w:val="22"/>
                <w:szCs w:val="22"/>
              </w:rPr>
            </w:pPr>
            <w:r w:rsidRPr="00C96800">
              <w:rPr>
                <w:rFonts w:ascii="Times New Roman" w:hAnsi="Times New Roman" w:cs="Times New Roman"/>
                <w:caps/>
                <w:sz w:val="22"/>
                <w:szCs w:val="22"/>
              </w:rPr>
              <w:t>исполнитель:</w:t>
            </w:r>
          </w:p>
        </w:tc>
      </w:tr>
      <w:tr w:rsidR="006B0CCF" w:rsidRPr="00C96800" w14:paraId="03EDE5DC" w14:textId="77777777" w:rsidTr="00E80081">
        <w:tc>
          <w:tcPr>
            <w:tcW w:w="5142" w:type="dxa"/>
            <w:shd w:val="clear" w:color="auto" w:fill="auto"/>
          </w:tcPr>
          <w:p w14:paraId="419DFC4C" w14:textId="77777777" w:rsidR="006B0CCF" w:rsidRPr="00C96800" w:rsidRDefault="006B0CCF" w:rsidP="00921C3A">
            <w:pPr>
              <w:tabs>
                <w:tab w:val="left" w:pos="426"/>
              </w:tabs>
              <w:rPr>
                <w:sz w:val="22"/>
                <w:szCs w:val="22"/>
              </w:rPr>
            </w:pPr>
            <w:r w:rsidRPr="00C96800">
              <w:rPr>
                <w:bCs/>
                <w:sz w:val="22"/>
                <w:szCs w:val="22"/>
              </w:rPr>
              <w:t xml:space="preserve">_________________ /___________/  </w:t>
            </w:r>
          </w:p>
          <w:p w14:paraId="64E4C121" w14:textId="77777777" w:rsidR="006B0CCF" w:rsidRPr="00C96800" w:rsidRDefault="006B0CCF" w:rsidP="00921C3A">
            <w:pPr>
              <w:widowControl w:val="0"/>
              <w:tabs>
                <w:tab w:val="left" w:pos="426"/>
              </w:tabs>
              <w:autoSpaceDE w:val="0"/>
              <w:rPr>
                <w:sz w:val="22"/>
                <w:szCs w:val="22"/>
              </w:rPr>
            </w:pPr>
          </w:p>
          <w:p w14:paraId="36D200CE" w14:textId="77777777" w:rsidR="006B0CCF" w:rsidRPr="00C96800" w:rsidRDefault="006B0CCF" w:rsidP="00921C3A">
            <w:pPr>
              <w:widowControl w:val="0"/>
              <w:tabs>
                <w:tab w:val="left" w:pos="426"/>
              </w:tabs>
              <w:autoSpaceDE w:val="0"/>
              <w:rPr>
                <w:sz w:val="22"/>
                <w:szCs w:val="22"/>
              </w:rPr>
            </w:pPr>
            <w:r w:rsidRPr="00C96800">
              <w:rPr>
                <w:sz w:val="22"/>
                <w:szCs w:val="22"/>
              </w:rPr>
              <w:t>М.П.</w:t>
            </w:r>
          </w:p>
        </w:tc>
        <w:tc>
          <w:tcPr>
            <w:tcW w:w="4981" w:type="dxa"/>
            <w:shd w:val="clear" w:color="auto" w:fill="auto"/>
          </w:tcPr>
          <w:p w14:paraId="3175B54E" w14:textId="77777777" w:rsidR="006B0CCF" w:rsidRPr="00C96800" w:rsidRDefault="006B0CCF" w:rsidP="00921C3A">
            <w:pPr>
              <w:shd w:val="clear" w:color="auto" w:fill="FFFFFF"/>
              <w:tabs>
                <w:tab w:val="left" w:pos="426"/>
              </w:tabs>
              <w:rPr>
                <w:sz w:val="22"/>
                <w:szCs w:val="22"/>
              </w:rPr>
            </w:pPr>
            <w:r w:rsidRPr="00C96800">
              <w:rPr>
                <w:sz w:val="22"/>
                <w:szCs w:val="22"/>
              </w:rPr>
              <w:t>_________________ /_______________/</w:t>
            </w:r>
          </w:p>
          <w:p w14:paraId="0BB93C58" w14:textId="77777777" w:rsidR="006B0CCF" w:rsidRPr="00C96800" w:rsidRDefault="006B0CCF" w:rsidP="00921C3A">
            <w:pPr>
              <w:widowControl w:val="0"/>
              <w:tabs>
                <w:tab w:val="left" w:pos="426"/>
              </w:tabs>
              <w:autoSpaceDE w:val="0"/>
              <w:rPr>
                <w:sz w:val="22"/>
                <w:szCs w:val="22"/>
              </w:rPr>
            </w:pPr>
          </w:p>
          <w:p w14:paraId="5C4CA8A0" w14:textId="77777777" w:rsidR="006B0CCF" w:rsidRPr="00C96800" w:rsidRDefault="006B0CCF" w:rsidP="00921C3A">
            <w:pPr>
              <w:shd w:val="clear" w:color="auto" w:fill="FFFFFF"/>
              <w:tabs>
                <w:tab w:val="left" w:pos="426"/>
              </w:tabs>
              <w:jc w:val="both"/>
              <w:rPr>
                <w:sz w:val="22"/>
                <w:szCs w:val="22"/>
              </w:rPr>
            </w:pPr>
            <w:r w:rsidRPr="00C96800">
              <w:rPr>
                <w:sz w:val="22"/>
                <w:szCs w:val="22"/>
              </w:rPr>
              <w:t>М.П.</w:t>
            </w:r>
          </w:p>
        </w:tc>
      </w:tr>
    </w:tbl>
    <w:p w14:paraId="5897D355" w14:textId="77777777" w:rsidR="006B0CCF" w:rsidRPr="00C96800" w:rsidRDefault="006B0CCF" w:rsidP="00921C3A">
      <w:pPr>
        <w:pStyle w:val="Standard"/>
        <w:tabs>
          <w:tab w:val="left" w:pos="426"/>
          <w:tab w:val="left" w:pos="5103"/>
          <w:tab w:val="left" w:pos="6380"/>
        </w:tabs>
        <w:rPr>
          <w:rFonts w:ascii="Times New Roman" w:eastAsia="Times New Roman" w:hAnsi="Times New Roman" w:cs="Times New Roman"/>
          <w:color w:val="00000A"/>
          <w:sz w:val="22"/>
          <w:szCs w:val="22"/>
        </w:rPr>
      </w:pPr>
    </w:p>
    <w:sectPr w:rsidR="006B0CCF" w:rsidRPr="00C96800" w:rsidSect="00921C3A">
      <w:footerReference w:type="default" r:id="rId7"/>
      <w:pgSz w:w="11906" w:h="16838"/>
      <w:pgMar w:top="1134" w:right="566" w:bottom="851" w:left="1134" w:header="0" w:footer="0" w:gutter="0"/>
      <w:cols w:space="720"/>
    </w:sectPr>
    <!-- MKR-1367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77FC0" w14:textId="77777777" w:rsidR="00F12283" w:rsidRDefault="00F12283" w:rsidP="002E4416">
      <w:r>
        <w:separator/>
      </w:r>
    </w:p>
  </w:endnote>
  <w:endnote w:type="continuationSeparator" w:id="0">
    <w:p w14:paraId="1C3FC0DA" w14:textId="77777777" w:rsidR="00F12283" w:rsidRDefault="00F12283" w:rsidP="002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DCF5" w14:textId="77777777" w:rsidR="001806D7" w:rsidRDefault="001806D7">
    <w:pPr>
      <w:pStyle w:val="af1"/>
      <w:ind w:right="360"/>
    </w:pPr>
  </w:p>
  <w:p w14:paraId="186C70EF" w14:textId="77777777" w:rsidR="001806D7" w:rsidRDefault="001806D7">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B7846" w14:textId="77777777" w:rsidR="00F12283" w:rsidRDefault="00F12283" w:rsidP="002E4416">
      <w:r>
        <w:separator/>
      </w:r>
    </w:p>
  </w:footnote>
  <w:footnote w:type="continuationSeparator" w:id="0">
    <w:p w14:paraId="73221BDD" w14:textId="77777777" w:rsidR="00F12283" w:rsidRDefault="00F12283" w:rsidP="002E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6682"/>
    <w:multiLevelType w:val="multilevel"/>
    <w:tmpl w:val="AF4A2434"/>
    <w:lvl w:ilvl="0">
      <w:start w:val="1"/>
      <w:numFmt w:val="decimal"/>
      <w:pStyle w:val="a"/>
      <w:lvlText w:val="%1."/>
      <w:lvlJc w:val="left"/>
      <w:pPr>
        <w:ind w:left="360" w:hanging="360"/>
      </w:pPr>
      <w:rPr>
        <w:b/>
        <w:i w:val="0"/>
        <w:color w:val="000000"/>
        <w:sz w:val="24"/>
      </w:rPr>
    </w:lvl>
    <w:lvl w:ilvl="1">
      <w:start w:val="1"/>
      <w:numFmt w:val="decimal"/>
      <w:lvlText w:val="%1.%2."/>
      <w:lvlJc w:val="left"/>
      <w:pPr>
        <w:ind w:left="716" w:hanging="432"/>
      </w:pPr>
      <w:rPr>
        <w:b/>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Times New Roman" w:hAnsi="Times New Roman"/>
        <w:b/>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8A0BA5"/>
    <w:multiLevelType w:val="multilevel"/>
    <w:tmpl w:val="E27A2100"/>
    <w:lvl w:ilvl="0">
      <w:start w:val="1"/>
      <w:numFmt w:val="decimal"/>
      <w:lvlText w:val="%1."/>
      <w:lvlJc w:val="left"/>
      <w:pPr>
        <w:ind w:left="107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28F7582"/>
    <w:multiLevelType w:val="multilevel"/>
    <w:tmpl w:val="98BAA66A"/>
    <w:lvl w:ilvl="0">
      <w:start w:val="1"/>
      <w:numFmt w:val="decimal"/>
      <w:lvlText w:val="%1."/>
      <w:lvlJc w:val="left"/>
      <w:pPr>
        <w:ind w:left="1070" w:hanging="360"/>
      </w:pPr>
      <w:rPr>
        <w:b/>
        <w:sz w:val="24"/>
      </w:rPr>
    </w:lvl>
    <w:lvl w:ilvl="1">
      <w:start w:val="1"/>
      <w:numFmt w:val="decimal"/>
      <w:lvlText w:val="%1.%2."/>
      <w:lvlJc w:val="left"/>
      <w:pPr>
        <w:ind w:left="1070" w:hanging="360"/>
      </w:pPr>
      <w:rPr>
        <w:b/>
      </w:rPr>
    </w:lvl>
    <w:lvl w:ilvl="2">
      <w:start w:val="1"/>
      <w:numFmt w:val="decimal"/>
      <w:lvlText w:val="%1.%2.%3."/>
      <w:lvlJc w:val="left"/>
      <w:pPr>
        <w:ind w:left="1997" w:hanging="720"/>
      </w:p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3077" w:hanging="1800"/>
      </w:pPr>
    </w:lvl>
  </w:abstractNum>
  <w:abstractNum w:abstractNumId="3" w15:restartNumberingAfterBreak="0">
    <w:nsid w:val="538A2CDB"/>
    <w:multiLevelType w:val="multilevel"/>
    <w:tmpl w:val="16541934"/>
    <w:lvl w:ilvl="0">
      <w:start w:val="5"/>
      <w:numFmt w:val="decimal"/>
      <w:lvlText w:val="%1."/>
      <w:lvlJc w:val="left"/>
      <w:pPr>
        <w:ind w:left="1070" w:hanging="360"/>
      </w:pPr>
      <w:rPr>
        <w:b/>
      </w:rPr>
    </w:lvl>
    <w:lvl w:ilvl="1">
      <w:start w:val="1"/>
      <w:numFmt w:val="decimal"/>
      <w:lvlText w:val="%1.%2."/>
      <w:lvlJc w:val="left"/>
      <w:pPr>
        <w:ind w:left="1069" w:hanging="360"/>
      </w:p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4" w15:restartNumberingAfterBreak="0">
    <w:nsid w:val="6DDF4511"/>
    <w:multiLevelType w:val="multilevel"/>
    <w:tmpl w:val="7E143B4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16"/>
    <w:rsid w:val="000022BC"/>
    <w:rsid w:val="0000536C"/>
    <w:rsid w:val="00016699"/>
    <w:rsid w:val="00027F72"/>
    <w:rsid w:val="000311AD"/>
    <w:rsid w:val="00046D36"/>
    <w:rsid w:val="0007641B"/>
    <w:rsid w:val="00083121"/>
    <w:rsid w:val="000A1E3A"/>
    <w:rsid w:val="000A234C"/>
    <w:rsid w:val="000A4AA7"/>
    <w:rsid w:val="000E68AA"/>
    <w:rsid w:val="000F5F14"/>
    <w:rsid w:val="0014223A"/>
    <w:rsid w:val="0015177B"/>
    <w:rsid w:val="00157663"/>
    <w:rsid w:val="00160EA6"/>
    <w:rsid w:val="00175FF5"/>
    <w:rsid w:val="001806D7"/>
    <w:rsid w:val="00180756"/>
    <w:rsid w:val="001A37AF"/>
    <w:rsid w:val="001A7CC9"/>
    <w:rsid w:val="001C6D43"/>
    <w:rsid w:val="001D6C2A"/>
    <w:rsid w:val="001E0E28"/>
    <w:rsid w:val="001E6F30"/>
    <w:rsid w:val="001F10F2"/>
    <w:rsid w:val="00232CED"/>
    <w:rsid w:val="00241900"/>
    <w:rsid w:val="00246913"/>
    <w:rsid w:val="002653C4"/>
    <w:rsid w:val="002709F5"/>
    <w:rsid w:val="0027468C"/>
    <w:rsid w:val="002D496A"/>
    <w:rsid w:val="002E2970"/>
    <w:rsid w:val="002E4416"/>
    <w:rsid w:val="002E5086"/>
    <w:rsid w:val="002F4FCC"/>
    <w:rsid w:val="00351689"/>
    <w:rsid w:val="00362540"/>
    <w:rsid w:val="0036665A"/>
    <w:rsid w:val="003724D1"/>
    <w:rsid w:val="00374021"/>
    <w:rsid w:val="00381A68"/>
    <w:rsid w:val="0039206F"/>
    <w:rsid w:val="00392D48"/>
    <w:rsid w:val="00393089"/>
    <w:rsid w:val="003C0B93"/>
    <w:rsid w:val="003D0699"/>
    <w:rsid w:val="003D6C6A"/>
    <w:rsid w:val="003E4F6B"/>
    <w:rsid w:val="003F3CBA"/>
    <w:rsid w:val="00406CD2"/>
    <w:rsid w:val="0045001D"/>
    <w:rsid w:val="00455953"/>
    <w:rsid w:val="004B315A"/>
    <w:rsid w:val="004B3FF5"/>
    <w:rsid w:val="004C3514"/>
    <w:rsid w:val="004C3CBB"/>
    <w:rsid w:val="004E1F75"/>
    <w:rsid w:val="004E72A1"/>
    <w:rsid w:val="004E72E7"/>
    <w:rsid w:val="004F22B7"/>
    <w:rsid w:val="00501733"/>
    <w:rsid w:val="00504EA3"/>
    <w:rsid w:val="00511214"/>
    <w:rsid w:val="00512F31"/>
    <w:rsid w:val="00522871"/>
    <w:rsid w:val="005268A1"/>
    <w:rsid w:val="005506C3"/>
    <w:rsid w:val="00567431"/>
    <w:rsid w:val="005712BE"/>
    <w:rsid w:val="00574BBE"/>
    <w:rsid w:val="005B7486"/>
    <w:rsid w:val="005D1248"/>
    <w:rsid w:val="005E7552"/>
    <w:rsid w:val="006010CD"/>
    <w:rsid w:val="006026A1"/>
    <w:rsid w:val="00617ACC"/>
    <w:rsid w:val="00624209"/>
    <w:rsid w:val="0065552B"/>
    <w:rsid w:val="006767EB"/>
    <w:rsid w:val="006A3A5E"/>
    <w:rsid w:val="006B0CCF"/>
    <w:rsid w:val="006C568B"/>
    <w:rsid w:val="006D5238"/>
    <w:rsid w:val="006D53F1"/>
    <w:rsid w:val="006F26EA"/>
    <w:rsid w:val="007073C6"/>
    <w:rsid w:val="00722B17"/>
    <w:rsid w:val="007408EE"/>
    <w:rsid w:val="0075185B"/>
    <w:rsid w:val="007626BF"/>
    <w:rsid w:val="00774B7B"/>
    <w:rsid w:val="007A6DAF"/>
    <w:rsid w:val="007B1DFA"/>
    <w:rsid w:val="007B42A3"/>
    <w:rsid w:val="007C0B2C"/>
    <w:rsid w:val="0080649E"/>
    <w:rsid w:val="00815B40"/>
    <w:rsid w:val="00822D4D"/>
    <w:rsid w:val="0083559A"/>
    <w:rsid w:val="0084157F"/>
    <w:rsid w:val="00842CEB"/>
    <w:rsid w:val="00843CDC"/>
    <w:rsid w:val="00850DBA"/>
    <w:rsid w:val="00875C77"/>
    <w:rsid w:val="00896A0C"/>
    <w:rsid w:val="008A663D"/>
    <w:rsid w:val="008C27C5"/>
    <w:rsid w:val="008C78E8"/>
    <w:rsid w:val="008D4BD7"/>
    <w:rsid w:val="008E2EF3"/>
    <w:rsid w:val="008E641B"/>
    <w:rsid w:val="008F0A3C"/>
    <w:rsid w:val="00904DAD"/>
    <w:rsid w:val="0090583B"/>
    <w:rsid w:val="00906B98"/>
    <w:rsid w:val="00906DF0"/>
    <w:rsid w:val="009135EF"/>
    <w:rsid w:val="00914C42"/>
    <w:rsid w:val="00921C3A"/>
    <w:rsid w:val="00941E4A"/>
    <w:rsid w:val="00942A32"/>
    <w:rsid w:val="009657E7"/>
    <w:rsid w:val="009678DA"/>
    <w:rsid w:val="009704AA"/>
    <w:rsid w:val="0097201B"/>
    <w:rsid w:val="0098639C"/>
    <w:rsid w:val="009B41C8"/>
    <w:rsid w:val="009C3BB4"/>
    <w:rsid w:val="009C79D5"/>
    <w:rsid w:val="009D46E6"/>
    <w:rsid w:val="009E2BF5"/>
    <w:rsid w:val="009F0C91"/>
    <w:rsid w:val="00A11424"/>
    <w:rsid w:val="00A25506"/>
    <w:rsid w:val="00A27AA2"/>
    <w:rsid w:val="00A40A5D"/>
    <w:rsid w:val="00A555D1"/>
    <w:rsid w:val="00A65D32"/>
    <w:rsid w:val="00A83B86"/>
    <w:rsid w:val="00A92102"/>
    <w:rsid w:val="00A96223"/>
    <w:rsid w:val="00B3523B"/>
    <w:rsid w:val="00B46667"/>
    <w:rsid w:val="00B46EA9"/>
    <w:rsid w:val="00B52BAB"/>
    <w:rsid w:val="00B54387"/>
    <w:rsid w:val="00B55BB3"/>
    <w:rsid w:val="00B56D9A"/>
    <w:rsid w:val="00B64A59"/>
    <w:rsid w:val="00B866D3"/>
    <w:rsid w:val="00B91C94"/>
    <w:rsid w:val="00BC27AE"/>
    <w:rsid w:val="00BC38E9"/>
    <w:rsid w:val="00BD70A3"/>
    <w:rsid w:val="00BE0500"/>
    <w:rsid w:val="00BE4ACE"/>
    <w:rsid w:val="00BF367F"/>
    <w:rsid w:val="00C21B36"/>
    <w:rsid w:val="00C316E1"/>
    <w:rsid w:val="00C437DF"/>
    <w:rsid w:val="00C90DD9"/>
    <w:rsid w:val="00C9497B"/>
    <w:rsid w:val="00C96800"/>
    <w:rsid w:val="00CA080B"/>
    <w:rsid w:val="00CA6F47"/>
    <w:rsid w:val="00CA7B15"/>
    <w:rsid w:val="00CC7FF7"/>
    <w:rsid w:val="00CE30EC"/>
    <w:rsid w:val="00CE3C9D"/>
    <w:rsid w:val="00CE631B"/>
    <w:rsid w:val="00D10B9C"/>
    <w:rsid w:val="00D10D9C"/>
    <w:rsid w:val="00D47D9A"/>
    <w:rsid w:val="00D66F21"/>
    <w:rsid w:val="00D838FD"/>
    <w:rsid w:val="00D8424A"/>
    <w:rsid w:val="00D85E11"/>
    <w:rsid w:val="00D94852"/>
    <w:rsid w:val="00DB5CF2"/>
    <w:rsid w:val="00DC6305"/>
    <w:rsid w:val="00DD559D"/>
    <w:rsid w:val="00DE5F0A"/>
    <w:rsid w:val="00DF24A8"/>
    <w:rsid w:val="00E04D60"/>
    <w:rsid w:val="00E12D1A"/>
    <w:rsid w:val="00E23DB1"/>
    <w:rsid w:val="00E326C4"/>
    <w:rsid w:val="00E460B3"/>
    <w:rsid w:val="00E5176A"/>
    <w:rsid w:val="00E53C23"/>
    <w:rsid w:val="00E62732"/>
    <w:rsid w:val="00E80081"/>
    <w:rsid w:val="00E9096E"/>
    <w:rsid w:val="00E944D5"/>
    <w:rsid w:val="00ED3AF1"/>
    <w:rsid w:val="00ED6FF6"/>
    <w:rsid w:val="00EF7E1F"/>
    <w:rsid w:val="00F015E1"/>
    <w:rsid w:val="00F12283"/>
    <w:rsid w:val="00F12C38"/>
    <w:rsid w:val="00F21C4A"/>
    <w:rsid w:val="00F30D71"/>
    <w:rsid w:val="00FB22B6"/>
    <w:rsid w:val="00FB2F8A"/>
    <w:rsid w:val="00FD14AC"/>
    <w:rsid w:val="00FD7520"/>
    <w:rsid w:val="00FE5881"/>
    <w:rsid w:val="00FE5AF3"/>
    <w:rsid w:val="00FE7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5F72"/>
  <w15:docId w15:val="{37B4ABA5-C701-4043-9B09-9DEF0207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2E4416"/>
    <w:rPr>
      <w:rFonts w:ascii="Times New Roman" w:hAnsi="Times New Roman"/>
      <w:sz w:val="24"/>
    </w:rPr>
  </w:style>
  <w:style w:type="paragraph" w:styleId="10">
    <w:name w:val="heading 1"/>
    <w:basedOn w:val="a0"/>
    <w:next w:val="a0"/>
    <w:link w:val="11"/>
    <w:uiPriority w:val="9"/>
    <w:qFormat/>
    <w:rsid w:val="002E4416"/>
    <w:pPr>
      <w:keepNext/>
      <w:spacing w:before="240" w:after="60"/>
      <w:outlineLvl w:val="0"/>
    </w:pPr>
    <w:rPr>
      <w:rFonts w:ascii="Cambria" w:hAnsi="Cambria"/>
      <w:b/>
      <w:sz w:val="32"/>
    </w:rPr>
  </w:style>
  <w:style w:type="paragraph" w:styleId="2">
    <w:name w:val="heading 2"/>
    <w:basedOn w:val="a0"/>
    <w:next w:val="a0"/>
    <w:link w:val="20"/>
    <w:uiPriority w:val="9"/>
    <w:qFormat/>
    <w:rsid w:val="002E4416"/>
    <w:pPr>
      <w:spacing w:before="120" w:after="120"/>
      <w:outlineLvl w:val="1"/>
    </w:pPr>
    <w:rPr>
      <w:rFonts w:ascii="XO Thames" w:hAnsi="XO Thames"/>
      <w:b/>
      <w:color w:val="00A0FF"/>
      <w:sz w:val="26"/>
    </w:rPr>
  </w:style>
  <w:style w:type="paragraph" w:styleId="3">
    <w:name w:val="heading 3"/>
    <w:basedOn w:val="a0"/>
    <w:link w:val="30"/>
    <w:uiPriority w:val="9"/>
    <w:qFormat/>
    <w:rsid w:val="002E4416"/>
    <w:pPr>
      <w:spacing w:beforeAutospacing="1" w:afterAutospacing="1"/>
      <w:outlineLvl w:val="2"/>
    </w:pPr>
    <w:rPr>
      <w:b/>
      <w:sz w:val="27"/>
    </w:rPr>
  </w:style>
  <w:style w:type="paragraph" w:styleId="4">
    <w:name w:val="heading 4"/>
    <w:basedOn w:val="a0"/>
    <w:next w:val="a0"/>
    <w:link w:val="40"/>
    <w:uiPriority w:val="9"/>
    <w:qFormat/>
    <w:rsid w:val="002E4416"/>
    <w:pPr>
      <w:keepNext/>
      <w:spacing w:before="240" w:after="60"/>
      <w:outlineLvl w:val="3"/>
    </w:pPr>
    <w:rPr>
      <w:rFonts w:ascii="Calibri" w:hAnsi="Calibri"/>
      <w:b/>
      <w:sz w:val="28"/>
    </w:rPr>
  </w:style>
  <w:style w:type="paragraph" w:styleId="5">
    <w:name w:val="heading 5"/>
    <w:basedOn w:val="a0"/>
    <w:next w:val="a0"/>
    <w:link w:val="50"/>
    <w:uiPriority w:val="9"/>
    <w:qFormat/>
    <w:rsid w:val="002E4416"/>
    <w:pPr>
      <w:spacing w:before="240" w:after="60"/>
      <w:outlineLvl w:val="4"/>
    </w:pPr>
    <w:rPr>
      <w:rFonts w:ascii="Calibri" w:hAnsi="Calibri"/>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2E4416"/>
    <w:rPr>
      <w:rFonts w:ascii="Times New Roman" w:hAnsi="Times New Roman"/>
      <w:sz w:val="24"/>
    </w:rPr>
  </w:style>
  <w:style w:type="paragraph" w:customStyle="1" w:styleId="xl88">
    <w:name w:val="xl88"/>
    <w:basedOn w:val="a0"/>
    <w:link w:val="xl880"/>
    <w:rsid w:val="002E4416"/>
    <w:pPr>
      <w:spacing w:beforeAutospacing="1" w:afterAutospacing="1"/>
    </w:pPr>
  </w:style>
  <w:style w:type="character" w:customStyle="1" w:styleId="xl880">
    <w:name w:val="xl88"/>
    <w:basedOn w:val="1"/>
    <w:link w:val="xl88"/>
    <w:rsid w:val="002E4416"/>
    <w:rPr>
      <w:rFonts w:ascii="Times New Roman" w:hAnsi="Times New Roman"/>
      <w:sz w:val="24"/>
    </w:rPr>
  </w:style>
  <w:style w:type="paragraph" w:customStyle="1" w:styleId="xl103">
    <w:name w:val="xl103"/>
    <w:basedOn w:val="a0"/>
    <w:link w:val="xl1030"/>
    <w:rsid w:val="002E4416"/>
    <w:pPr>
      <w:spacing w:beforeAutospacing="1" w:afterAutospacing="1"/>
      <w:jc w:val="center"/>
    </w:pPr>
  </w:style>
  <w:style w:type="character" w:customStyle="1" w:styleId="xl1030">
    <w:name w:val="xl103"/>
    <w:basedOn w:val="1"/>
    <w:link w:val="xl103"/>
    <w:rsid w:val="002E4416"/>
    <w:rPr>
      <w:rFonts w:ascii="Times New Roman" w:hAnsi="Times New Roman"/>
      <w:sz w:val="24"/>
    </w:rPr>
  </w:style>
  <w:style w:type="paragraph" w:customStyle="1" w:styleId="xl102">
    <w:name w:val="xl102"/>
    <w:basedOn w:val="a0"/>
    <w:link w:val="xl1020"/>
    <w:rsid w:val="002E4416"/>
    <w:pPr>
      <w:spacing w:beforeAutospacing="1" w:afterAutospacing="1"/>
      <w:jc w:val="center"/>
    </w:pPr>
  </w:style>
  <w:style w:type="character" w:customStyle="1" w:styleId="xl1020">
    <w:name w:val="xl102"/>
    <w:basedOn w:val="1"/>
    <w:link w:val="xl102"/>
    <w:rsid w:val="002E4416"/>
    <w:rPr>
      <w:rFonts w:ascii="Times New Roman" w:hAnsi="Times New Roman"/>
      <w:sz w:val="24"/>
    </w:rPr>
  </w:style>
  <w:style w:type="paragraph" w:styleId="21">
    <w:name w:val="toc 2"/>
    <w:basedOn w:val="a0"/>
    <w:next w:val="a0"/>
    <w:link w:val="22"/>
    <w:uiPriority w:val="39"/>
    <w:rsid w:val="002E4416"/>
    <w:pPr>
      <w:ind w:left="200"/>
    </w:pPr>
    <w:rPr>
      <w:rFonts w:ascii="Calibri" w:hAnsi="Calibri"/>
      <w:sz w:val="20"/>
    </w:rPr>
  </w:style>
  <w:style w:type="character" w:customStyle="1" w:styleId="22">
    <w:name w:val="Оглавление 2 Знак"/>
    <w:basedOn w:val="1"/>
    <w:link w:val="21"/>
    <w:rsid w:val="002E4416"/>
    <w:rPr>
      <w:rFonts w:ascii="Calibri" w:hAnsi="Calibri"/>
      <w:sz w:val="20"/>
    </w:rPr>
  </w:style>
  <w:style w:type="paragraph" w:styleId="a4">
    <w:name w:val="Balloon Text"/>
    <w:basedOn w:val="a0"/>
    <w:link w:val="a5"/>
    <w:rsid w:val="002E4416"/>
    <w:rPr>
      <w:rFonts w:ascii="Tahoma" w:hAnsi="Tahoma"/>
      <w:sz w:val="16"/>
    </w:rPr>
  </w:style>
  <w:style w:type="character" w:customStyle="1" w:styleId="a5">
    <w:name w:val="Текст выноски Знак"/>
    <w:basedOn w:val="1"/>
    <w:link w:val="a4"/>
    <w:rsid w:val="002E4416"/>
    <w:rPr>
      <w:rFonts w:ascii="Tahoma" w:hAnsi="Tahoma"/>
      <w:sz w:val="16"/>
    </w:rPr>
  </w:style>
  <w:style w:type="paragraph" w:customStyle="1" w:styleId="xl73">
    <w:name w:val="xl73"/>
    <w:basedOn w:val="a0"/>
    <w:link w:val="xl730"/>
    <w:rsid w:val="002E4416"/>
    <w:pPr>
      <w:spacing w:beforeAutospacing="1" w:afterAutospacing="1"/>
      <w:jc w:val="center"/>
    </w:pPr>
    <w:rPr>
      <w:sz w:val="16"/>
    </w:rPr>
  </w:style>
  <w:style w:type="character" w:customStyle="1" w:styleId="xl730">
    <w:name w:val="xl73"/>
    <w:basedOn w:val="1"/>
    <w:link w:val="xl73"/>
    <w:rsid w:val="002E4416"/>
    <w:rPr>
      <w:rFonts w:ascii="Times New Roman" w:hAnsi="Times New Roman"/>
      <w:sz w:val="16"/>
    </w:rPr>
  </w:style>
  <w:style w:type="paragraph" w:styleId="41">
    <w:name w:val="toc 4"/>
    <w:basedOn w:val="a0"/>
    <w:next w:val="a0"/>
    <w:link w:val="42"/>
    <w:uiPriority w:val="39"/>
    <w:rsid w:val="002E4416"/>
    <w:pPr>
      <w:ind w:left="600"/>
    </w:pPr>
    <w:rPr>
      <w:rFonts w:ascii="Calibri" w:hAnsi="Calibri"/>
      <w:sz w:val="20"/>
    </w:rPr>
  </w:style>
  <w:style w:type="character" w:customStyle="1" w:styleId="42">
    <w:name w:val="Оглавление 4 Знак"/>
    <w:basedOn w:val="1"/>
    <w:link w:val="41"/>
    <w:rsid w:val="002E4416"/>
    <w:rPr>
      <w:rFonts w:ascii="Calibri" w:hAnsi="Calibri"/>
      <w:sz w:val="20"/>
    </w:rPr>
  </w:style>
  <w:style w:type="paragraph" w:customStyle="1" w:styleId="xl90">
    <w:name w:val="xl90"/>
    <w:basedOn w:val="a0"/>
    <w:link w:val="xl900"/>
    <w:rsid w:val="002E4416"/>
    <w:pPr>
      <w:spacing w:beforeAutospacing="1" w:afterAutospacing="1"/>
    </w:pPr>
  </w:style>
  <w:style w:type="character" w:customStyle="1" w:styleId="xl900">
    <w:name w:val="xl90"/>
    <w:basedOn w:val="1"/>
    <w:link w:val="xl90"/>
    <w:rsid w:val="002E4416"/>
    <w:rPr>
      <w:rFonts w:ascii="Times New Roman" w:hAnsi="Times New Roman"/>
      <w:sz w:val="24"/>
    </w:rPr>
  </w:style>
  <w:style w:type="paragraph" w:customStyle="1" w:styleId="a6">
    <w:name w:val="Пункт"/>
    <w:basedOn w:val="a0"/>
    <w:link w:val="a7"/>
    <w:rsid w:val="002E4416"/>
    <w:pPr>
      <w:tabs>
        <w:tab w:val="left" w:pos="1980"/>
      </w:tabs>
      <w:ind w:left="1404" w:hanging="504"/>
      <w:jc w:val="both"/>
    </w:pPr>
  </w:style>
  <w:style w:type="character" w:customStyle="1" w:styleId="a7">
    <w:name w:val="Пункт"/>
    <w:basedOn w:val="1"/>
    <w:link w:val="a6"/>
    <w:rsid w:val="002E4416"/>
    <w:rPr>
      <w:rFonts w:ascii="Times New Roman" w:hAnsi="Times New Roman"/>
      <w:sz w:val="24"/>
    </w:rPr>
  </w:style>
  <w:style w:type="paragraph" w:styleId="6">
    <w:name w:val="toc 6"/>
    <w:basedOn w:val="a0"/>
    <w:next w:val="a0"/>
    <w:link w:val="60"/>
    <w:uiPriority w:val="39"/>
    <w:rsid w:val="002E4416"/>
    <w:pPr>
      <w:ind w:left="1000"/>
    </w:pPr>
    <w:rPr>
      <w:rFonts w:ascii="Calibri" w:hAnsi="Calibri"/>
      <w:sz w:val="20"/>
    </w:rPr>
  </w:style>
  <w:style w:type="character" w:customStyle="1" w:styleId="60">
    <w:name w:val="Оглавление 6 Знак"/>
    <w:basedOn w:val="1"/>
    <w:link w:val="6"/>
    <w:rsid w:val="002E4416"/>
    <w:rPr>
      <w:rFonts w:ascii="Calibri" w:hAnsi="Calibri"/>
      <w:sz w:val="20"/>
    </w:rPr>
  </w:style>
  <w:style w:type="paragraph" w:styleId="7">
    <w:name w:val="toc 7"/>
    <w:basedOn w:val="a0"/>
    <w:next w:val="a0"/>
    <w:link w:val="70"/>
    <w:uiPriority w:val="39"/>
    <w:rsid w:val="002E4416"/>
    <w:pPr>
      <w:ind w:left="1200"/>
    </w:pPr>
    <w:rPr>
      <w:rFonts w:ascii="Calibri" w:hAnsi="Calibri"/>
      <w:sz w:val="20"/>
    </w:rPr>
  </w:style>
  <w:style w:type="character" w:customStyle="1" w:styleId="70">
    <w:name w:val="Оглавление 7 Знак"/>
    <w:basedOn w:val="1"/>
    <w:link w:val="7"/>
    <w:rsid w:val="002E4416"/>
    <w:rPr>
      <w:rFonts w:ascii="Calibri" w:hAnsi="Calibri"/>
      <w:sz w:val="20"/>
    </w:rPr>
  </w:style>
  <w:style w:type="paragraph" w:styleId="a8">
    <w:name w:val="Body Text"/>
    <w:basedOn w:val="a0"/>
    <w:link w:val="a9"/>
    <w:rsid w:val="002E4416"/>
    <w:pPr>
      <w:spacing w:line="360" w:lineRule="auto"/>
      <w:jc w:val="center"/>
    </w:pPr>
    <w:rPr>
      <w:sz w:val="28"/>
    </w:rPr>
  </w:style>
  <w:style w:type="character" w:customStyle="1" w:styleId="a9">
    <w:name w:val="Основной текст Знак"/>
    <w:basedOn w:val="1"/>
    <w:link w:val="a8"/>
    <w:rsid w:val="002E4416"/>
    <w:rPr>
      <w:rFonts w:ascii="Times New Roman" w:hAnsi="Times New Roman"/>
      <w:sz w:val="28"/>
    </w:rPr>
  </w:style>
  <w:style w:type="paragraph" w:customStyle="1" w:styleId="help-inline">
    <w:name w:val="help-inline"/>
    <w:link w:val="help-inline0"/>
    <w:rsid w:val="002E4416"/>
  </w:style>
  <w:style w:type="character" w:customStyle="1" w:styleId="help-inline0">
    <w:name w:val="help-inline"/>
    <w:link w:val="help-inline"/>
    <w:rsid w:val="002E4416"/>
  </w:style>
  <w:style w:type="paragraph" w:customStyle="1" w:styleId="apple-converted-space">
    <w:name w:val="apple-converted-space"/>
    <w:link w:val="apple-converted-space0"/>
    <w:rsid w:val="002E4416"/>
  </w:style>
  <w:style w:type="character" w:customStyle="1" w:styleId="apple-converted-space0">
    <w:name w:val="apple-converted-space"/>
    <w:link w:val="apple-converted-space"/>
    <w:rsid w:val="002E4416"/>
  </w:style>
  <w:style w:type="paragraph" w:customStyle="1" w:styleId="FollowedHyperlink1">
    <w:name w:val="FollowedHyperlink1"/>
    <w:link w:val="FollowedHyperlink10"/>
    <w:rsid w:val="002E4416"/>
    <w:rPr>
      <w:color w:val="954F72"/>
      <w:sz w:val="20"/>
      <w:u w:val="single"/>
    </w:rPr>
  </w:style>
  <w:style w:type="character" w:customStyle="1" w:styleId="FollowedHyperlink10">
    <w:name w:val="FollowedHyperlink1"/>
    <w:link w:val="FollowedHyperlink1"/>
    <w:rsid w:val="002E4416"/>
    <w:rPr>
      <w:color w:val="954F72"/>
      <w:sz w:val="20"/>
      <w:u w:val="single"/>
    </w:rPr>
  </w:style>
  <w:style w:type="paragraph" w:customStyle="1" w:styleId="xl98">
    <w:name w:val="xl98"/>
    <w:basedOn w:val="a0"/>
    <w:link w:val="xl980"/>
    <w:rsid w:val="002E4416"/>
    <w:pPr>
      <w:spacing w:beforeAutospacing="1" w:afterAutospacing="1"/>
      <w:jc w:val="center"/>
    </w:pPr>
  </w:style>
  <w:style w:type="character" w:customStyle="1" w:styleId="xl980">
    <w:name w:val="xl98"/>
    <w:basedOn w:val="1"/>
    <w:link w:val="xl98"/>
    <w:rsid w:val="002E4416"/>
    <w:rPr>
      <w:rFonts w:ascii="Times New Roman" w:hAnsi="Times New Roman"/>
      <w:sz w:val="24"/>
    </w:rPr>
  </w:style>
  <w:style w:type="paragraph" w:customStyle="1" w:styleId="xl91">
    <w:name w:val="xl91"/>
    <w:basedOn w:val="a0"/>
    <w:link w:val="xl910"/>
    <w:rsid w:val="002E4416"/>
    <w:pPr>
      <w:spacing w:beforeAutospacing="1" w:afterAutospacing="1"/>
    </w:pPr>
  </w:style>
  <w:style w:type="character" w:customStyle="1" w:styleId="xl910">
    <w:name w:val="xl91"/>
    <w:basedOn w:val="1"/>
    <w:link w:val="xl91"/>
    <w:rsid w:val="002E4416"/>
    <w:rPr>
      <w:rFonts w:ascii="Times New Roman" w:hAnsi="Times New Roman"/>
      <w:sz w:val="24"/>
    </w:rPr>
  </w:style>
  <w:style w:type="character" w:customStyle="1" w:styleId="30">
    <w:name w:val="Заголовок 3 Знак"/>
    <w:basedOn w:val="1"/>
    <w:link w:val="3"/>
    <w:rsid w:val="002E4416"/>
    <w:rPr>
      <w:rFonts w:ascii="Times New Roman" w:hAnsi="Times New Roman"/>
      <w:b/>
      <w:sz w:val="27"/>
    </w:rPr>
  </w:style>
  <w:style w:type="paragraph" w:customStyle="1" w:styleId="xl83">
    <w:name w:val="xl83"/>
    <w:basedOn w:val="a0"/>
    <w:link w:val="xl830"/>
    <w:rsid w:val="002E4416"/>
    <w:pPr>
      <w:spacing w:beforeAutospacing="1" w:afterAutospacing="1"/>
    </w:pPr>
  </w:style>
  <w:style w:type="character" w:customStyle="1" w:styleId="xl830">
    <w:name w:val="xl83"/>
    <w:basedOn w:val="1"/>
    <w:link w:val="xl83"/>
    <w:rsid w:val="002E4416"/>
    <w:rPr>
      <w:rFonts w:ascii="Times New Roman" w:hAnsi="Times New Roman"/>
      <w:sz w:val="24"/>
    </w:rPr>
  </w:style>
  <w:style w:type="paragraph" w:customStyle="1" w:styleId="xl71">
    <w:name w:val="xl71"/>
    <w:basedOn w:val="a0"/>
    <w:link w:val="xl710"/>
    <w:rsid w:val="002E4416"/>
    <w:pPr>
      <w:spacing w:beforeAutospacing="1" w:afterAutospacing="1"/>
      <w:jc w:val="center"/>
    </w:pPr>
  </w:style>
  <w:style w:type="character" w:customStyle="1" w:styleId="xl710">
    <w:name w:val="xl71"/>
    <w:basedOn w:val="1"/>
    <w:link w:val="xl71"/>
    <w:rsid w:val="002E4416"/>
    <w:rPr>
      <w:rFonts w:ascii="Times New Roman" w:hAnsi="Times New Roman"/>
      <w:sz w:val="24"/>
    </w:rPr>
  </w:style>
  <w:style w:type="paragraph" w:customStyle="1" w:styleId="xl89">
    <w:name w:val="xl89"/>
    <w:basedOn w:val="a0"/>
    <w:link w:val="xl890"/>
    <w:rsid w:val="002E4416"/>
    <w:pPr>
      <w:spacing w:beforeAutospacing="1" w:afterAutospacing="1"/>
    </w:pPr>
  </w:style>
  <w:style w:type="character" w:customStyle="1" w:styleId="xl890">
    <w:name w:val="xl89"/>
    <w:basedOn w:val="1"/>
    <w:link w:val="xl89"/>
    <w:rsid w:val="002E4416"/>
    <w:rPr>
      <w:rFonts w:ascii="Times New Roman" w:hAnsi="Times New Roman"/>
      <w:sz w:val="24"/>
    </w:rPr>
  </w:style>
  <w:style w:type="paragraph" w:customStyle="1" w:styleId="header-hint">
    <w:name w:val="header-hint"/>
    <w:link w:val="header-hint0"/>
    <w:rsid w:val="002E4416"/>
  </w:style>
  <w:style w:type="character" w:customStyle="1" w:styleId="header-hint0">
    <w:name w:val="header-hint"/>
    <w:link w:val="header-hint"/>
    <w:rsid w:val="002E4416"/>
  </w:style>
  <w:style w:type="paragraph" w:customStyle="1" w:styleId="xl68">
    <w:name w:val="xl68"/>
    <w:basedOn w:val="a0"/>
    <w:link w:val="xl680"/>
    <w:rsid w:val="002E4416"/>
    <w:pPr>
      <w:spacing w:beforeAutospacing="1" w:afterAutospacing="1"/>
      <w:jc w:val="center"/>
    </w:pPr>
  </w:style>
  <w:style w:type="character" w:customStyle="1" w:styleId="xl680">
    <w:name w:val="xl68"/>
    <w:basedOn w:val="1"/>
    <w:link w:val="xl68"/>
    <w:rsid w:val="002E4416"/>
    <w:rPr>
      <w:rFonts w:ascii="Times New Roman" w:hAnsi="Times New Roman"/>
      <w:sz w:val="24"/>
    </w:rPr>
  </w:style>
  <w:style w:type="paragraph" w:customStyle="1" w:styleId="xl82">
    <w:name w:val="xl82"/>
    <w:basedOn w:val="a0"/>
    <w:link w:val="xl820"/>
    <w:rsid w:val="002E4416"/>
    <w:pPr>
      <w:spacing w:beforeAutospacing="1" w:afterAutospacing="1"/>
    </w:pPr>
  </w:style>
  <w:style w:type="character" w:customStyle="1" w:styleId="xl820">
    <w:name w:val="xl82"/>
    <w:basedOn w:val="1"/>
    <w:link w:val="xl82"/>
    <w:rsid w:val="002E4416"/>
    <w:rPr>
      <w:rFonts w:ascii="Times New Roman" w:hAnsi="Times New Roman"/>
      <w:sz w:val="24"/>
    </w:rPr>
  </w:style>
  <w:style w:type="paragraph" w:customStyle="1" w:styleId="xl69">
    <w:name w:val="xl69"/>
    <w:basedOn w:val="a0"/>
    <w:link w:val="xl690"/>
    <w:rsid w:val="002E4416"/>
    <w:pPr>
      <w:spacing w:beforeAutospacing="1" w:afterAutospacing="1"/>
    </w:pPr>
    <w:rPr>
      <w:sz w:val="20"/>
    </w:rPr>
  </w:style>
  <w:style w:type="character" w:customStyle="1" w:styleId="xl690">
    <w:name w:val="xl69"/>
    <w:basedOn w:val="1"/>
    <w:link w:val="xl69"/>
    <w:rsid w:val="002E4416"/>
    <w:rPr>
      <w:rFonts w:ascii="Times New Roman" w:hAnsi="Times New Roman"/>
      <w:sz w:val="20"/>
    </w:rPr>
  </w:style>
  <w:style w:type="paragraph" w:customStyle="1" w:styleId="Normal1">
    <w:name w:val="Normal1"/>
    <w:link w:val="Normal10"/>
    <w:rsid w:val="002E4416"/>
  </w:style>
  <w:style w:type="character" w:customStyle="1" w:styleId="Normal10">
    <w:name w:val="Normal1"/>
    <w:link w:val="Normal1"/>
    <w:rsid w:val="002E4416"/>
  </w:style>
  <w:style w:type="paragraph" w:customStyle="1" w:styleId="12">
    <w:name w:val="Основной шрифт абзаца1"/>
    <w:link w:val="13"/>
    <w:rsid w:val="002E4416"/>
  </w:style>
  <w:style w:type="character" w:customStyle="1" w:styleId="13">
    <w:name w:val="Основной шрифт абзаца1"/>
    <w:link w:val="12"/>
    <w:rsid w:val="002E4416"/>
  </w:style>
  <w:style w:type="paragraph" w:customStyle="1" w:styleId="xl66">
    <w:name w:val="xl66"/>
    <w:basedOn w:val="a0"/>
    <w:link w:val="xl660"/>
    <w:rsid w:val="002E4416"/>
    <w:pPr>
      <w:spacing w:beforeAutospacing="1" w:afterAutospacing="1"/>
      <w:jc w:val="center"/>
    </w:pPr>
    <w:rPr>
      <w:b/>
      <w:i/>
      <w:sz w:val="16"/>
    </w:rPr>
  </w:style>
  <w:style w:type="character" w:customStyle="1" w:styleId="xl660">
    <w:name w:val="xl66"/>
    <w:basedOn w:val="1"/>
    <w:link w:val="xl66"/>
    <w:rsid w:val="002E4416"/>
    <w:rPr>
      <w:rFonts w:ascii="Times New Roman" w:hAnsi="Times New Roman"/>
      <w:b/>
      <w:i/>
      <w:sz w:val="16"/>
    </w:rPr>
  </w:style>
  <w:style w:type="paragraph" w:customStyle="1" w:styleId="aa">
    <w:name w:val="Подпись к таблице"/>
    <w:basedOn w:val="a0"/>
    <w:link w:val="ab"/>
    <w:rsid w:val="002E4416"/>
    <w:pPr>
      <w:widowControl w:val="0"/>
    </w:pPr>
    <w:rPr>
      <w:sz w:val="20"/>
    </w:rPr>
  </w:style>
  <w:style w:type="character" w:customStyle="1" w:styleId="ab">
    <w:name w:val="Подпись к таблице"/>
    <w:basedOn w:val="1"/>
    <w:link w:val="aa"/>
    <w:rsid w:val="002E4416"/>
    <w:rPr>
      <w:rFonts w:ascii="Times New Roman" w:hAnsi="Times New Roman"/>
      <w:sz w:val="20"/>
    </w:rPr>
  </w:style>
  <w:style w:type="paragraph" w:customStyle="1" w:styleId="14">
    <w:name w:val="Гиперссылка1"/>
    <w:link w:val="15"/>
    <w:rsid w:val="002E4416"/>
    <w:rPr>
      <w:color w:val="0000FF"/>
      <w:u w:val="single"/>
    </w:rPr>
  </w:style>
  <w:style w:type="character" w:customStyle="1" w:styleId="15">
    <w:name w:val="Гиперссылка1"/>
    <w:link w:val="14"/>
    <w:rsid w:val="002E4416"/>
    <w:rPr>
      <w:color w:val="0000FF"/>
      <w:u w:val="single"/>
    </w:rPr>
  </w:style>
  <w:style w:type="paragraph" w:customStyle="1" w:styleId="xl85">
    <w:name w:val="xl85"/>
    <w:basedOn w:val="a0"/>
    <w:link w:val="xl850"/>
    <w:rsid w:val="002E4416"/>
    <w:pPr>
      <w:spacing w:beforeAutospacing="1" w:afterAutospacing="1"/>
      <w:jc w:val="center"/>
    </w:pPr>
  </w:style>
  <w:style w:type="character" w:customStyle="1" w:styleId="xl850">
    <w:name w:val="xl85"/>
    <w:basedOn w:val="1"/>
    <w:link w:val="xl85"/>
    <w:rsid w:val="002E4416"/>
    <w:rPr>
      <w:rFonts w:ascii="Times New Roman" w:hAnsi="Times New Roman"/>
      <w:sz w:val="24"/>
    </w:rPr>
  </w:style>
  <w:style w:type="paragraph" w:styleId="ac">
    <w:name w:val="Normal (Web)"/>
    <w:basedOn w:val="a0"/>
    <w:link w:val="ad"/>
    <w:rsid w:val="002E4416"/>
    <w:pPr>
      <w:spacing w:beforeAutospacing="1" w:afterAutospacing="1"/>
    </w:pPr>
  </w:style>
  <w:style w:type="character" w:customStyle="1" w:styleId="ad">
    <w:name w:val="Обычный (Интернет) Знак"/>
    <w:basedOn w:val="1"/>
    <w:link w:val="ac"/>
    <w:rsid w:val="002E4416"/>
    <w:rPr>
      <w:rFonts w:ascii="Times New Roman" w:hAnsi="Times New Roman"/>
      <w:sz w:val="24"/>
    </w:rPr>
  </w:style>
  <w:style w:type="paragraph" w:styleId="31">
    <w:name w:val="toc 3"/>
    <w:basedOn w:val="a0"/>
    <w:next w:val="a0"/>
    <w:link w:val="32"/>
    <w:uiPriority w:val="39"/>
    <w:rsid w:val="002E4416"/>
    <w:pPr>
      <w:ind w:left="400"/>
    </w:pPr>
    <w:rPr>
      <w:rFonts w:ascii="Calibri" w:hAnsi="Calibri"/>
      <w:sz w:val="20"/>
    </w:rPr>
  </w:style>
  <w:style w:type="character" w:customStyle="1" w:styleId="32">
    <w:name w:val="Оглавление 3 Знак"/>
    <w:basedOn w:val="1"/>
    <w:link w:val="31"/>
    <w:rsid w:val="002E4416"/>
    <w:rPr>
      <w:rFonts w:ascii="Calibri" w:hAnsi="Calibri"/>
      <w:sz w:val="20"/>
    </w:rPr>
  </w:style>
  <w:style w:type="paragraph" w:customStyle="1" w:styleId="apple-style-span">
    <w:name w:val="apple-style-span"/>
    <w:link w:val="apple-style-span0"/>
    <w:rsid w:val="002E4416"/>
  </w:style>
  <w:style w:type="character" w:customStyle="1" w:styleId="apple-style-span0">
    <w:name w:val="apple-style-span"/>
    <w:link w:val="apple-style-span"/>
    <w:rsid w:val="002E4416"/>
  </w:style>
  <w:style w:type="paragraph" w:customStyle="1" w:styleId="asterisk">
    <w:name w:val="asterisk"/>
    <w:link w:val="asterisk0"/>
    <w:rsid w:val="002E4416"/>
  </w:style>
  <w:style w:type="character" w:customStyle="1" w:styleId="asterisk0">
    <w:name w:val="asterisk"/>
    <w:link w:val="asterisk"/>
    <w:rsid w:val="002E4416"/>
  </w:style>
  <w:style w:type="paragraph" w:customStyle="1" w:styleId="xl63">
    <w:name w:val="xl63"/>
    <w:basedOn w:val="a0"/>
    <w:link w:val="xl630"/>
    <w:rsid w:val="002E4416"/>
    <w:pPr>
      <w:spacing w:beforeAutospacing="1" w:afterAutospacing="1"/>
      <w:jc w:val="center"/>
    </w:pPr>
    <w:rPr>
      <w:sz w:val="16"/>
    </w:rPr>
  </w:style>
  <w:style w:type="character" w:customStyle="1" w:styleId="xl630">
    <w:name w:val="xl63"/>
    <w:basedOn w:val="1"/>
    <w:link w:val="xl63"/>
    <w:rsid w:val="002E4416"/>
    <w:rPr>
      <w:rFonts w:ascii="Times New Roman" w:hAnsi="Times New Roman"/>
      <w:sz w:val="16"/>
    </w:rPr>
  </w:style>
  <w:style w:type="character" w:customStyle="1" w:styleId="50">
    <w:name w:val="Заголовок 5 Знак"/>
    <w:basedOn w:val="1"/>
    <w:link w:val="5"/>
    <w:rsid w:val="002E4416"/>
    <w:rPr>
      <w:rFonts w:ascii="Calibri" w:hAnsi="Calibri"/>
      <w:b/>
      <w:i/>
      <w:sz w:val="26"/>
    </w:rPr>
  </w:style>
  <w:style w:type="paragraph" w:customStyle="1" w:styleId="16">
    <w:name w:val="Номер страницы1"/>
    <w:basedOn w:val="12"/>
    <w:link w:val="17"/>
    <w:rsid w:val="002E4416"/>
  </w:style>
  <w:style w:type="character" w:customStyle="1" w:styleId="17">
    <w:name w:val="Номер страницы1"/>
    <w:basedOn w:val="13"/>
    <w:link w:val="16"/>
    <w:rsid w:val="002E4416"/>
  </w:style>
  <w:style w:type="character" w:customStyle="1" w:styleId="11">
    <w:name w:val="Заголовок 1 Знак"/>
    <w:basedOn w:val="1"/>
    <w:link w:val="10"/>
    <w:rsid w:val="002E4416"/>
    <w:rPr>
      <w:rFonts w:ascii="Cambria" w:hAnsi="Cambria"/>
      <w:b/>
      <w:sz w:val="32"/>
    </w:rPr>
  </w:style>
  <w:style w:type="paragraph" w:styleId="ae">
    <w:name w:val="List Paragraph"/>
    <w:basedOn w:val="a0"/>
    <w:link w:val="af"/>
    <w:uiPriority w:val="34"/>
    <w:qFormat/>
    <w:rsid w:val="002E4416"/>
    <w:pPr>
      <w:ind w:left="720"/>
      <w:contextualSpacing/>
    </w:pPr>
  </w:style>
  <w:style w:type="character" w:customStyle="1" w:styleId="af">
    <w:name w:val="Абзац списка Знак"/>
    <w:basedOn w:val="1"/>
    <w:link w:val="ae"/>
    <w:uiPriority w:val="34"/>
    <w:rsid w:val="002E4416"/>
    <w:rPr>
      <w:rFonts w:ascii="Times New Roman" w:hAnsi="Times New Roman"/>
      <w:sz w:val="24"/>
    </w:rPr>
  </w:style>
  <w:style w:type="paragraph" w:customStyle="1" w:styleId="xl65">
    <w:name w:val="xl65"/>
    <w:basedOn w:val="a0"/>
    <w:link w:val="xl650"/>
    <w:rsid w:val="002E4416"/>
    <w:pPr>
      <w:spacing w:beforeAutospacing="1" w:afterAutospacing="1"/>
      <w:jc w:val="center"/>
    </w:pPr>
    <w:rPr>
      <w:b/>
      <w:i/>
      <w:sz w:val="16"/>
    </w:rPr>
  </w:style>
  <w:style w:type="character" w:customStyle="1" w:styleId="xl650">
    <w:name w:val="xl65"/>
    <w:basedOn w:val="1"/>
    <w:link w:val="xl65"/>
    <w:rsid w:val="002E4416"/>
    <w:rPr>
      <w:rFonts w:ascii="Times New Roman" w:hAnsi="Times New Roman"/>
      <w:b/>
      <w:i/>
      <w:sz w:val="16"/>
    </w:rPr>
  </w:style>
  <w:style w:type="paragraph" w:customStyle="1" w:styleId="xl84">
    <w:name w:val="xl84"/>
    <w:basedOn w:val="a0"/>
    <w:link w:val="xl840"/>
    <w:rsid w:val="002E4416"/>
    <w:pPr>
      <w:spacing w:beforeAutospacing="1" w:afterAutospacing="1"/>
      <w:jc w:val="right"/>
    </w:pPr>
  </w:style>
  <w:style w:type="character" w:customStyle="1" w:styleId="xl840">
    <w:name w:val="xl84"/>
    <w:basedOn w:val="1"/>
    <w:link w:val="xl84"/>
    <w:rsid w:val="002E4416"/>
    <w:rPr>
      <w:rFonts w:ascii="Times New Roman" w:hAnsi="Times New Roman"/>
      <w:sz w:val="24"/>
    </w:rPr>
  </w:style>
  <w:style w:type="paragraph" w:customStyle="1" w:styleId="18">
    <w:name w:val="Обычный1"/>
    <w:link w:val="19"/>
    <w:rsid w:val="002E4416"/>
    <w:rPr>
      <w:rFonts w:ascii="Times New Roman" w:hAnsi="Times New Roman"/>
      <w:sz w:val="24"/>
    </w:rPr>
  </w:style>
  <w:style w:type="character" w:customStyle="1" w:styleId="19">
    <w:name w:val="Обычный1"/>
    <w:link w:val="18"/>
    <w:rsid w:val="002E4416"/>
    <w:rPr>
      <w:rFonts w:ascii="Times New Roman" w:hAnsi="Times New Roman"/>
      <w:sz w:val="24"/>
    </w:rPr>
  </w:style>
  <w:style w:type="paragraph" w:customStyle="1" w:styleId="xl94">
    <w:name w:val="xl94"/>
    <w:basedOn w:val="a0"/>
    <w:link w:val="xl940"/>
    <w:rsid w:val="002E4416"/>
    <w:pPr>
      <w:spacing w:beforeAutospacing="1" w:afterAutospacing="1"/>
    </w:pPr>
  </w:style>
  <w:style w:type="character" w:customStyle="1" w:styleId="xl940">
    <w:name w:val="xl94"/>
    <w:basedOn w:val="1"/>
    <w:link w:val="xl94"/>
    <w:rsid w:val="002E4416"/>
    <w:rPr>
      <w:rFonts w:ascii="Times New Roman" w:hAnsi="Times New Roman"/>
      <w:sz w:val="24"/>
    </w:rPr>
  </w:style>
  <w:style w:type="paragraph" w:customStyle="1" w:styleId="23">
    <w:name w:val="Гиперссылка2"/>
    <w:link w:val="af0"/>
    <w:rsid w:val="002E4416"/>
    <w:rPr>
      <w:color w:val="0000FF"/>
      <w:u w:val="single"/>
    </w:rPr>
  </w:style>
  <w:style w:type="character" w:styleId="af0">
    <w:name w:val="Hyperlink"/>
    <w:link w:val="23"/>
    <w:rsid w:val="002E4416"/>
    <w:rPr>
      <w:color w:val="0000FF"/>
      <w:u w:val="single"/>
    </w:rPr>
  </w:style>
  <w:style w:type="paragraph" w:customStyle="1" w:styleId="Footnote">
    <w:name w:val="Footnote"/>
    <w:link w:val="Footnote0"/>
    <w:rsid w:val="002E4416"/>
    <w:rPr>
      <w:rFonts w:ascii="XO Thames" w:hAnsi="XO Thames"/>
    </w:rPr>
  </w:style>
  <w:style w:type="character" w:customStyle="1" w:styleId="Footnote0">
    <w:name w:val="Footnote"/>
    <w:link w:val="Footnote"/>
    <w:rsid w:val="002E4416"/>
    <w:rPr>
      <w:rFonts w:ascii="XO Thames" w:hAnsi="XO Thames"/>
    </w:rPr>
  </w:style>
  <w:style w:type="paragraph" w:customStyle="1" w:styleId="xl97">
    <w:name w:val="xl97"/>
    <w:basedOn w:val="a0"/>
    <w:link w:val="xl970"/>
    <w:rsid w:val="002E4416"/>
    <w:pPr>
      <w:spacing w:beforeAutospacing="1" w:afterAutospacing="1"/>
    </w:pPr>
  </w:style>
  <w:style w:type="character" w:customStyle="1" w:styleId="xl970">
    <w:name w:val="xl97"/>
    <w:basedOn w:val="1"/>
    <w:link w:val="xl97"/>
    <w:rsid w:val="002E4416"/>
    <w:rPr>
      <w:rFonts w:ascii="Times New Roman" w:hAnsi="Times New Roman"/>
      <w:sz w:val="24"/>
    </w:rPr>
  </w:style>
  <w:style w:type="paragraph" w:customStyle="1" w:styleId="xl81">
    <w:name w:val="xl81"/>
    <w:basedOn w:val="a0"/>
    <w:link w:val="xl810"/>
    <w:rsid w:val="002E4416"/>
    <w:pPr>
      <w:spacing w:beforeAutospacing="1" w:afterAutospacing="1"/>
      <w:jc w:val="center"/>
    </w:pPr>
    <w:rPr>
      <w:b/>
      <w:i/>
      <w:sz w:val="16"/>
    </w:rPr>
  </w:style>
  <w:style w:type="character" w:customStyle="1" w:styleId="xl810">
    <w:name w:val="xl81"/>
    <w:basedOn w:val="1"/>
    <w:link w:val="xl81"/>
    <w:rsid w:val="002E4416"/>
    <w:rPr>
      <w:rFonts w:ascii="Times New Roman" w:hAnsi="Times New Roman"/>
      <w:b/>
      <w:i/>
      <w:sz w:val="16"/>
    </w:rPr>
  </w:style>
  <w:style w:type="paragraph" w:styleId="1a">
    <w:name w:val="toc 1"/>
    <w:basedOn w:val="a0"/>
    <w:next w:val="a0"/>
    <w:link w:val="1b"/>
    <w:uiPriority w:val="39"/>
    <w:rsid w:val="002E4416"/>
    <w:rPr>
      <w:rFonts w:ascii="XO Thames" w:hAnsi="XO Thames"/>
      <w:b/>
      <w:sz w:val="20"/>
    </w:rPr>
  </w:style>
  <w:style w:type="character" w:customStyle="1" w:styleId="1b">
    <w:name w:val="Оглавление 1 Знак"/>
    <w:basedOn w:val="1"/>
    <w:link w:val="1a"/>
    <w:rsid w:val="002E4416"/>
    <w:rPr>
      <w:rFonts w:ascii="XO Thames" w:hAnsi="XO Thames"/>
      <w:b/>
      <w:sz w:val="20"/>
    </w:rPr>
  </w:style>
  <w:style w:type="paragraph" w:customStyle="1" w:styleId="HeaderandFooter">
    <w:name w:val="Header and Footer"/>
    <w:link w:val="HeaderandFooter0"/>
    <w:rsid w:val="002E4416"/>
    <w:pPr>
      <w:spacing w:line="360" w:lineRule="auto"/>
    </w:pPr>
    <w:rPr>
      <w:rFonts w:ascii="XO Thames" w:hAnsi="XO Thames"/>
    </w:rPr>
  </w:style>
  <w:style w:type="character" w:customStyle="1" w:styleId="HeaderandFooter0">
    <w:name w:val="Header and Footer"/>
    <w:link w:val="HeaderandFooter"/>
    <w:rsid w:val="002E4416"/>
    <w:rPr>
      <w:rFonts w:ascii="XO Thames" w:hAnsi="XO Thames"/>
    </w:rPr>
  </w:style>
  <w:style w:type="paragraph" w:customStyle="1" w:styleId="toc10">
    <w:name w:val="toc 10"/>
    <w:next w:val="a0"/>
    <w:link w:val="toc100"/>
    <w:rsid w:val="002E4416"/>
    <w:pPr>
      <w:ind w:left="1800"/>
    </w:pPr>
  </w:style>
  <w:style w:type="character" w:customStyle="1" w:styleId="toc100">
    <w:name w:val="toc 10"/>
    <w:link w:val="toc10"/>
    <w:rsid w:val="002E4416"/>
  </w:style>
  <w:style w:type="paragraph" w:customStyle="1" w:styleId="xl99">
    <w:name w:val="xl99"/>
    <w:basedOn w:val="a0"/>
    <w:link w:val="xl990"/>
    <w:rsid w:val="002E4416"/>
    <w:pPr>
      <w:spacing w:beforeAutospacing="1" w:afterAutospacing="1"/>
      <w:jc w:val="center"/>
    </w:pPr>
  </w:style>
  <w:style w:type="character" w:customStyle="1" w:styleId="xl990">
    <w:name w:val="xl99"/>
    <w:basedOn w:val="1"/>
    <w:link w:val="xl99"/>
    <w:rsid w:val="002E4416"/>
    <w:rPr>
      <w:rFonts w:ascii="Times New Roman" w:hAnsi="Times New Roman"/>
      <w:sz w:val="24"/>
    </w:rPr>
  </w:style>
  <w:style w:type="paragraph" w:customStyle="1" w:styleId="xl92">
    <w:name w:val="xl92"/>
    <w:basedOn w:val="a0"/>
    <w:link w:val="xl920"/>
    <w:rsid w:val="002E4416"/>
    <w:pPr>
      <w:spacing w:beforeAutospacing="1" w:afterAutospacing="1"/>
      <w:jc w:val="center"/>
    </w:pPr>
  </w:style>
  <w:style w:type="character" w:customStyle="1" w:styleId="xl920">
    <w:name w:val="xl92"/>
    <w:basedOn w:val="1"/>
    <w:link w:val="xl92"/>
    <w:rsid w:val="002E4416"/>
    <w:rPr>
      <w:rFonts w:ascii="Times New Roman" w:hAnsi="Times New Roman"/>
      <w:sz w:val="24"/>
    </w:rPr>
  </w:style>
  <w:style w:type="paragraph" w:customStyle="1" w:styleId="xl104">
    <w:name w:val="xl104"/>
    <w:basedOn w:val="a0"/>
    <w:link w:val="xl1040"/>
    <w:rsid w:val="002E4416"/>
    <w:pPr>
      <w:spacing w:beforeAutospacing="1" w:afterAutospacing="1"/>
      <w:jc w:val="center"/>
    </w:pPr>
    <w:rPr>
      <w:sz w:val="16"/>
    </w:rPr>
  </w:style>
  <w:style w:type="character" w:customStyle="1" w:styleId="xl1040">
    <w:name w:val="xl104"/>
    <w:basedOn w:val="1"/>
    <w:link w:val="xl104"/>
    <w:rsid w:val="002E4416"/>
    <w:rPr>
      <w:rFonts w:ascii="Times New Roman" w:hAnsi="Times New Roman"/>
      <w:sz w:val="16"/>
    </w:rPr>
  </w:style>
  <w:style w:type="paragraph" w:styleId="9">
    <w:name w:val="toc 9"/>
    <w:basedOn w:val="a0"/>
    <w:next w:val="a0"/>
    <w:link w:val="90"/>
    <w:uiPriority w:val="39"/>
    <w:rsid w:val="002E4416"/>
    <w:pPr>
      <w:ind w:left="1600"/>
    </w:pPr>
    <w:rPr>
      <w:rFonts w:ascii="Calibri" w:hAnsi="Calibri"/>
      <w:sz w:val="20"/>
    </w:rPr>
  </w:style>
  <w:style w:type="character" w:customStyle="1" w:styleId="90">
    <w:name w:val="Оглавление 9 Знак"/>
    <w:basedOn w:val="1"/>
    <w:link w:val="9"/>
    <w:rsid w:val="002E4416"/>
    <w:rPr>
      <w:rFonts w:ascii="Calibri" w:hAnsi="Calibri"/>
      <w:sz w:val="20"/>
    </w:rPr>
  </w:style>
  <w:style w:type="paragraph" w:customStyle="1" w:styleId="xl87">
    <w:name w:val="xl87"/>
    <w:basedOn w:val="a0"/>
    <w:link w:val="xl870"/>
    <w:rsid w:val="002E4416"/>
    <w:pPr>
      <w:spacing w:beforeAutospacing="1" w:afterAutospacing="1"/>
      <w:jc w:val="center"/>
    </w:pPr>
  </w:style>
  <w:style w:type="character" w:customStyle="1" w:styleId="xl870">
    <w:name w:val="xl87"/>
    <w:basedOn w:val="1"/>
    <w:link w:val="xl87"/>
    <w:rsid w:val="002E4416"/>
    <w:rPr>
      <w:rFonts w:ascii="Times New Roman" w:hAnsi="Times New Roman"/>
      <w:sz w:val="24"/>
    </w:rPr>
  </w:style>
  <w:style w:type="paragraph" w:customStyle="1" w:styleId="xl86">
    <w:name w:val="xl86"/>
    <w:basedOn w:val="a0"/>
    <w:link w:val="xl860"/>
    <w:rsid w:val="002E4416"/>
    <w:pPr>
      <w:spacing w:beforeAutospacing="1" w:afterAutospacing="1"/>
      <w:jc w:val="center"/>
    </w:pPr>
  </w:style>
  <w:style w:type="character" w:customStyle="1" w:styleId="xl860">
    <w:name w:val="xl86"/>
    <w:basedOn w:val="1"/>
    <w:link w:val="xl86"/>
    <w:rsid w:val="002E4416"/>
    <w:rPr>
      <w:rFonts w:ascii="Times New Roman" w:hAnsi="Times New Roman"/>
      <w:sz w:val="24"/>
    </w:rPr>
  </w:style>
  <w:style w:type="paragraph" w:styleId="8">
    <w:name w:val="toc 8"/>
    <w:basedOn w:val="a0"/>
    <w:next w:val="a0"/>
    <w:link w:val="80"/>
    <w:uiPriority w:val="39"/>
    <w:rsid w:val="002E4416"/>
    <w:pPr>
      <w:ind w:left="1400"/>
    </w:pPr>
    <w:rPr>
      <w:rFonts w:ascii="Calibri" w:hAnsi="Calibri"/>
      <w:sz w:val="20"/>
    </w:rPr>
  </w:style>
  <w:style w:type="character" w:customStyle="1" w:styleId="80">
    <w:name w:val="Оглавление 8 Знак"/>
    <w:basedOn w:val="1"/>
    <w:link w:val="8"/>
    <w:rsid w:val="002E4416"/>
    <w:rPr>
      <w:rFonts w:ascii="Calibri" w:hAnsi="Calibri"/>
      <w:sz w:val="20"/>
    </w:rPr>
  </w:style>
  <w:style w:type="paragraph" w:customStyle="1" w:styleId="xl79">
    <w:name w:val="xl79"/>
    <w:basedOn w:val="a0"/>
    <w:link w:val="xl790"/>
    <w:rsid w:val="002E4416"/>
    <w:pPr>
      <w:spacing w:beforeAutospacing="1" w:afterAutospacing="1"/>
      <w:jc w:val="center"/>
    </w:pPr>
    <w:rPr>
      <w:b/>
      <w:i/>
      <w:sz w:val="16"/>
    </w:rPr>
  </w:style>
  <w:style w:type="character" w:customStyle="1" w:styleId="xl790">
    <w:name w:val="xl79"/>
    <w:basedOn w:val="1"/>
    <w:link w:val="xl79"/>
    <w:rsid w:val="002E4416"/>
    <w:rPr>
      <w:rFonts w:ascii="Times New Roman" w:hAnsi="Times New Roman"/>
      <w:b/>
      <w:i/>
      <w:sz w:val="16"/>
    </w:rPr>
  </w:style>
  <w:style w:type="paragraph" w:customStyle="1" w:styleId="Hyperlink1">
    <w:name w:val="Hyperlink1"/>
    <w:link w:val="Hyperlink10"/>
    <w:rsid w:val="002E4416"/>
    <w:rPr>
      <w:rFonts w:ascii="Times New Roman" w:hAnsi="Times New Roman"/>
      <w:color w:val="0000FF"/>
      <w:sz w:val="20"/>
      <w:u w:val="single"/>
    </w:rPr>
  </w:style>
  <w:style w:type="character" w:customStyle="1" w:styleId="Hyperlink10">
    <w:name w:val="Hyperlink1"/>
    <w:link w:val="Hyperlink1"/>
    <w:rsid w:val="002E4416"/>
    <w:rPr>
      <w:rFonts w:ascii="Times New Roman" w:hAnsi="Times New Roman"/>
      <w:color w:val="0000FF"/>
      <w:sz w:val="20"/>
      <w:u w:val="single"/>
    </w:rPr>
  </w:style>
  <w:style w:type="paragraph" w:customStyle="1" w:styleId="xl75">
    <w:name w:val="xl75"/>
    <w:basedOn w:val="a0"/>
    <w:link w:val="xl750"/>
    <w:rsid w:val="002E4416"/>
    <w:pPr>
      <w:spacing w:beforeAutospacing="1" w:afterAutospacing="1"/>
      <w:jc w:val="center"/>
    </w:pPr>
  </w:style>
  <w:style w:type="character" w:customStyle="1" w:styleId="xl750">
    <w:name w:val="xl75"/>
    <w:basedOn w:val="1"/>
    <w:link w:val="xl75"/>
    <w:rsid w:val="002E4416"/>
    <w:rPr>
      <w:rFonts w:ascii="Times New Roman" w:hAnsi="Times New Roman"/>
      <w:sz w:val="24"/>
    </w:rPr>
  </w:style>
  <w:style w:type="paragraph" w:customStyle="1" w:styleId="xl100">
    <w:name w:val="xl100"/>
    <w:basedOn w:val="a0"/>
    <w:link w:val="xl1000"/>
    <w:rsid w:val="002E4416"/>
    <w:pPr>
      <w:spacing w:beforeAutospacing="1" w:afterAutospacing="1"/>
      <w:jc w:val="center"/>
    </w:pPr>
    <w:rPr>
      <w:b/>
      <w:i/>
      <w:sz w:val="16"/>
    </w:rPr>
  </w:style>
  <w:style w:type="character" w:customStyle="1" w:styleId="xl1000">
    <w:name w:val="xl100"/>
    <w:basedOn w:val="1"/>
    <w:link w:val="xl100"/>
    <w:rsid w:val="002E4416"/>
    <w:rPr>
      <w:rFonts w:ascii="Times New Roman" w:hAnsi="Times New Roman"/>
      <w:b/>
      <w:i/>
      <w:sz w:val="16"/>
    </w:rPr>
  </w:style>
  <w:style w:type="paragraph" w:customStyle="1" w:styleId="xl67">
    <w:name w:val="xl67"/>
    <w:basedOn w:val="a0"/>
    <w:link w:val="xl670"/>
    <w:rsid w:val="002E4416"/>
    <w:pPr>
      <w:spacing w:beforeAutospacing="1" w:afterAutospacing="1"/>
      <w:jc w:val="center"/>
    </w:pPr>
  </w:style>
  <w:style w:type="character" w:customStyle="1" w:styleId="xl670">
    <w:name w:val="xl67"/>
    <w:basedOn w:val="1"/>
    <w:link w:val="xl67"/>
    <w:rsid w:val="002E4416"/>
    <w:rPr>
      <w:rFonts w:ascii="Times New Roman" w:hAnsi="Times New Roman"/>
      <w:sz w:val="24"/>
    </w:rPr>
  </w:style>
  <w:style w:type="paragraph" w:customStyle="1" w:styleId="content">
    <w:name w:val="content"/>
    <w:link w:val="content0"/>
    <w:rsid w:val="002E4416"/>
  </w:style>
  <w:style w:type="character" w:customStyle="1" w:styleId="content0">
    <w:name w:val="content"/>
    <w:link w:val="content"/>
    <w:rsid w:val="002E4416"/>
  </w:style>
  <w:style w:type="paragraph" w:customStyle="1" w:styleId="xl64">
    <w:name w:val="xl64"/>
    <w:basedOn w:val="a0"/>
    <w:link w:val="xl640"/>
    <w:rsid w:val="002E4416"/>
    <w:pPr>
      <w:spacing w:beforeAutospacing="1" w:afterAutospacing="1"/>
      <w:jc w:val="center"/>
    </w:pPr>
    <w:rPr>
      <w:sz w:val="16"/>
    </w:rPr>
  </w:style>
  <w:style w:type="character" w:customStyle="1" w:styleId="xl640">
    <w:name w:val="xl64"/>
    <w:basedOn w:val="1"/>
    <w:link w:val="xl64"/>
    <w:rsid w:val="002E4416"/>
    <w:rPr>
      <w:rFonts w:ascii="Times New Roman" w:hAnsi="Times New Roman"/>
      <w:sz w:val="16"/>
    </w:rPr>
  </w:style>
  <w:style w:type="paragraph" w:customStyle="1" w:styleId="txt2">
    <w:name w:val="txt2"/>
    <w:link w:val="txt20"/>
    <w:rsid w:val="002E4416"/>
  </w:style>
  <w:style w:type="character" w:customStyle="1" w:styleId="txt20">
    <w:name w:val="txt2"/>
    <w:link w:val="txt2"/>
    <w:rsid w:val="002E4416"/>
  </w:style>
  <w:style w:type="paragraph" w:customStyle="1" w:styleId="24">
    <w:name w:val="Основной шрифт абзаца2"/>
    <w:rsid w:val="002E4416"/>
  </w:style>
  <w:style w:type="paragraph" w:styleId="af1">
    <w:name w:val="footer"/>
    <w:basedOn w:val="a0"/>
    <w:link w:val="af2"/>
    <w:rsid w:val="002E4416"/>
    <w:pPr>
      <w:tabs>
        <w:tab w:val="center" w:pos="4677"/>
        <w:tab w:val="right" w:pos="9355"/>
      </w:tabs>
    </w:pPr>
  </w:style>
  <w:style w:type="character" w:customStyle="1" w:styleId="af2">
    <w:name w:val="Нижний колонтитул Знак"/>
    <w:basedOn w:val="1"/>
    <w:link w:val="af1"/>
    <w:rsid w:val="002E4416"/>
    <w:rPr>
      <w:rFonts w:ascii="Times New Roman" w:hAnsi="Times New Roman"/>
      <w:sz w:val="24"/>
    </w:rPr>
  </w:style>
  <w:style w:type="paragraph" w:styleId="51">
    <w:name w:val="toc 5"/>
    <w:basedOn w:val="a0"/>
    <w:next w:val="a0"/>
    <w:link w:val="52"/>
    <w:uiPriority w:val="39"/>
    <w:rsid w:val="002E4416"/>
    <w:pPr>
      <w:ind w:left="800"/>
    </w:pPr>
    <w:rPr>
      <w:rFonts w:ascii="Calibri" w:hAnsi="Calibri"/>
      <w:sz w:val="20"/>
    </w:rPr>
  </w:style>
  <w:style w:type="character" w:customStyle="1" w:styleId="52">
    <w:name w:val="Оглавление 5 Знак"/>
    <w:basedOn w:val="1"/>
    <w:link w:val="51"/>
    <w:rsid w:val="002E4416"/>
    <w:rPr>
      <w:rFonts w:ascii="Calibri" w:hAnsi="Calibri"/>
      <w:sz w:val="20"/>
    </w:rPr>
  </w:style>
  <w:style w:type="paragraph" w:customStyle="1" w:styleId="xl80">
    <w:name w:val="xl80"/>
    <w:basedOn w:val="a0"/>
    <w:link w:val="xl800"/>
    <w:rsid w:val="002E4416"/>
    <w:pPr>
      <w:spacing w:beforeAutospacing="1" w:afterAutospacing="1"/>
      <w:jc w:val="right"/>
    </w:pPr>
    <w:rPr>
      <w:sz w:val="28"/>
    </w:rPr>
  </w:style>
  <w:style w:type="character" w:customStyle="1" w:styleId="xl800">
    <w:name w:val="xl80"/>
    <w:basedOn w:val="1"/>
    <w:link w:val="xl80"/>
    <w:rsid w:val="002E4416"/>
    <w:rPr>
      <w:rFonts w:ascii="Times New Roman" w:hAnsi="Times New Roman"/>
      <w:sz w:val="28"/>
    </w:rPr>
  </w:style>
  <w:style w:type="paragraph" w:customStyle="1" w:styleId="1c">
    <w:name w:val="Строгий1"/>
    <w:basedOn w:val="12"/>
    <w:link w:val="1d"/>
    <w:rsid w:val="002E4416"/>
    <w:rPr>
      <w:b/>
    </w:rPr>
  </w:style>
  <w:style w:type="character" w:customStyle="1" w:styleId="1d">
    <w:name w:val="Строгий1"/>
    <w:basedOn w:val="13"/>
    <w:link w:val="1c"/>
    <w:rsid w:val="002E4416"/>
    <w:rPr>
      <w:b/>
    </w:rPr>
  </w:style>
  <w:style w:type="paragraph" w:styleId="af3">
    <w:name w:val="Subtitle"/>
    <w:basedOn w:val="a0"/>
    <w:next w:val="a0"/>
    <w:link w:val="af4"/>
    <w:uiPriority w:val="11"/>
    <w:qFormat/>
    <w:rsid w:val="002E4416"/>
    <w:rPr>
      <w:rFonts w:ascii="XO Thames" w:hAnsi="XO Thames"/>
      <w:i/>
      <w:color w:val="616161"/>
    </w:rPr>
  </w:style>
  <w:style w:type="character" w:customStyle="1" w:styleId="af4">
    <w:name w:val="Подзаголовок Знак"/>
    <w:basedOn w:val="1"/>
    <w:link w:val="af3"/>
    <w:rsid w:val="002E4416"/>
    <w:rPr>
      <w:rFonts w:ascii="XO Thames" w:hAnsi="XO Thames"/>
      <w:i/>
      <w:color w:val="616161"/>
      <w:sz w:val="24"/>
    </w:rPr>
  </w:style>
  <w:style w:type="paragraph" w:customStyle="1" w:styleId="xl70">
    <w:name w:val="xl70"/>
    <w:basedOn w:val="a0"/>
    <w:link w:val="xl700"/>
    <w:rsid w:val="002E4416"/>
    <w:pPr>
      <w:spacing w:beforeAutospacing="1" w:afterAutospacing="1"/>
    </w:pPr>
  </w:style>
  <w:style w:type="character" w:customStyle="1" w:styleId="xl700">
    <w:name w:val="xl70"/>
    <w:basedOn w:val="1"/>
    <w:link w:val="xl70"/>
    <w:rsid w:val="002E4416"/>
    <w:rPr>
      <w:rFonts w:ascii="Times New Roman" w:hAnsi="Times New Roman"/>
      <w:sz w:val="24"/>
    </w:rPr>
  </w:style>
  <w:style w:type="paragraph" w:styleId="af5">
    <w:name w:val="Title"/>
    <w:basedOn w:val="a0"/>
    <w:next w:val="a0"/>
    <w:link w:val="af6"/>
    <w:uiPriority w:val="10"/>
    <w:qFormat/>
    <w:rsid w:val="002E4416"/>
    <w:rPr>
      <w:rFonts w:ascii="XO Thames" w:hAnsi="XO Thames"/>
      <w:b/>
      <w:sz w:val="52"/>
    </w:rPr>
  </w:style>
  <w:style w:type="character" w:customStyle="1" w:styleId="af6">
    <w:name w:val="Заголовок Знак"/>
    <w:basedOn w:val="1"/>
    <w:link w:val="af5"/>
    <w:rsid w:val="002E4416"/>
    <w:rPr>
      <w:rFonts w:ascii="XO Thames" w:hAnsi="XO Thames"/>
      <w:b/>
      <w:sz w:val="52"/>
    </w:rPr>
  </w:style>
  <w:style w:type="character" w:customStyle="1" w:styleId="40">
    <w:name w:val="Заголовок 4 Знак"/>
    <w:basedOn w:val="1"/>
    <w:link w:val="4"/>
    <w:rsid w:val="002E4416"/>
    <w:rPr>
      <w:rFonts w:ascii="Calibri" w:hAnsi="Calibri"/>
      <w:b/>
      <w:sz w:val="28"/>
    </w:rPr>
  </w:style>
  <w:style w:type="paragraph" w:customStyle="1" w:styleId="xl78">
    <w:name w:val="xl78"/>
    <w:basedOn w:val="a0"/>
    <w:link w:val="xl780"/>
    <w:rsid w:val="002E4416"/>
    <w:pPr>
      <w:spacing w:beforeAutospacing="1" w:afterAutospacing="1"/>
      <w:jc w:val="center"/>
    </w:pPr>
  </w:style>
  <w:style w:type="character" w:customStyle="1" w:styleId="xl780">
    <w:name w:val="xl78"/>
    <w:basedOn w:val="1"/>
    <w:link w:val="xl78"/>
    <w:rsid w:val="002E4416"/>
    <w:rPr>
      <w:rFonts w:ascii="Times New Roman" w:hAnsi="Times New Roman"/>
      <w:sz w:val="24"/>
    </w:rPr>
  </w:style>
  <w:style w:type="paragraph" w:customStyle="1" w:styleId="xl105">
    <w:name w:val="xl105"/>
    <w:basedOn w:val="a0"/>
    <w:link w:val="xl1050"/>
    <w:rsid w:val="002E4416"/>
    <w:pPr>
      <w:spacing w:beforeAutospacing="1" w:afterAutospacing="1"/>
      <w:jc w:val="center"/>
    </w:pPr>
    <w:rPr>
      <w:sz w:val="16"/>
    </w:rPr>
  </w:style>
  <w:style w:type="character" w:customStyle="1" w:styleId="xl1050">
    <w:name w:val="xl105"/>
    <w:basedOn w:val="1"/>
    <w:link w:val="xl105"/>
    <w:rsid w:val="002E4416"/>
    <w:rPr>
      <w:rFonts w:ascii="Times New Roman" w:hAnsi="Times New Roman"/>
      <w:sz w:val="16"/>
    </w:rPr>
  </w:style>
  <w:style w:type="paragraph" w:styleId="af7">
    <w:name w:val="header"/>
    <w:basedOn w:val="a0"/>
    <w:link w:val="af8"/>
    <w:rsid w:val="002E4416"/>
    <w:pPr>
      <w:tabs>
        <w:tab w:val="center" w:pos="4677"/>
        <w:tab w:val="right" w:pos="9355"/>
      </w:tabs>
    </w:pPr>
  </w:style>
  <w:style w:type="character" w:customStyle="1" w:styleId="af8">
    <w:name w:val="Верхний колонтитул Знак"/>
    <w:basedOn w:val="1"/>
    <w:link w:val="af7"/>
    <w:rsid w:val="002E4416"/>
    <w:rPr>
      <w:rFonts w:ascii="Times New Roman" w:hAnsi="Times New Roman"/>
      <w:sz w:val="24"/>
    </w:rPr>
  </w:style>
  <w:style w:type="character" w:customStyle="1" w:styleId="20">
    <w:name w:val="Заголовок 2 Знак"/>
    <w:basedOn w:val="1"/>
    <w:link w:val="2"/>
    <w:rsid w:val="002E4416"/>
    <w:rPr>
      <w:rFonts w:ascii="XO Thames" w:hAnsi="XO Thames"/>
      <w:b/>
      <w:color w:val="00A0FF"/>
      <w:sz w:val="26"/>
    </w:rPr>
  </w:style>
  <w:style w:type="paragraph" w:customStyle="1" w:styleId="xl74">
    <w:name w:val="xl74"/>
    <w:basedOn w:val="a0"/>
    <w:link w:val="xl740"/>
    <w:rsid w:val="002E4416"/>
    <w:pPr>
      <w:spacing w:beforeAutospacing="1" w:afterAutospacing="1"/>
      <w:jc w:val="center"/>
    </w:pPr>
    <w:rPr>
      <w:b/>
      <w:i/>
      <w:sz w:val="16"/>
    </w:rPr>
  </w:style>
  <w:style w:type="character" w:customStyle="1" w:styleId="xl740">
    <w:name w:val="xl74"/>
    <w:basedOn w:val="1"/>
    <w:link w:val="xl74"/>
    <w:rsid w:val="002E4416"/>
    <w:rPr>
      <w:rFonts w:ascii="Times New Roman" w:hAnsi="Times New Roman"/>
      <w:b/>
      <w:i/>
      <w:sz w:val="16"/>
    </w:rPr>
  </w:style>
  <w:style w:type="paragraph" w:customStyle="1" w:styleId="a">
    <w:name w:val="Текст ТД"/>
    <w:basedOn w:val="a0"/>
    <w:link w:val="af9"/>
    <w:rsid w:val="002E4416"/>
    <w:pPr>
      <w:numPr>
        <w:numId w:val="4"/>
      </w:numPr>
      <w:spacing w:after="200"/>
      <w:jc w:val="both"/>
    </w:pPr>
  </w:style>
  <w:style w:type="character" w:customStyle="1" w:styleId="af9">
    <w:name w:val="Текст ТД"/>
    <w:basedOn w:val="1"/>
    <w:link w:val="a"/>
    <w:rsid w:val="002E4416"/>
    <w:rPr>
      <w:rFonts w:ascii="Times New Roman" w:hAnsi="Times New Roman"/>
      <w:sz w:val="24"/>
    </w:rPr>
  </w:style>
  <w:style w:type="paragraph" w:customStyle="1" w:styleId="xl72">
    <w:name w:val="xl72"/>
    <w:basedOn w:val="a0"/>
    <w:link w:val="xl720"/>
    <w:rsid w:val="002E4416"/>
    <w:pPr>
      <w:spacing w:beforeAutospacing="1" w:afterAutospacing="1"/>
      <w:jc w:val="center"/>
    </w:pPr>
    <w:rPr>
      <w:sz w:val="16"/>
    </w:rPr>
  </w:style>
  <w:style w:type="character" w:customStyle="1" w:styleId="xl720">
    <w:name w:val="xl72"/>
    <w:basedOn w:val="1"/>
    <w:link w:val="xl72"/>
    <w:rsid w:val="002E4416"/>
    <w:rPr>
      <w:rFonts w:ascii="Times New Roman" w:hAnsi="Times New Roman"/>
      <w:sz w:val="16"/>
    </w:rPr>
  </w:style>
  <w:style w:type="paragraph" w:customStyle="1" w:styleId="xl95">
    <w:name w:val="xl95"/>
    <w:basedOn w:val="a0"/>
    <w:link w:val="xl950"/>
    <w:rsid w:val="002E4416"/>
    <w:pPr>
      <w:spacing w:beforeAutospacing="1" w:afterAutospacing="1"/>
    </w:pPr>
  </w:style>
  <w:style w:type="character" w:customStyle="1" w:styleId="xl950">
    <w:name w:val="xl95"/>
    <w:basedOn w:val="1"/>
    <w:link w:val="xl95"/>
    <w:rsid w:val="002E4416"/>
    <w:rPr>
      <w:rFonts w:ascii="Times New Roman" w:hAnsi="Times New Roman"/>
      <w:sz w:val="24"/>
    </w:rPr>
  </w:style>
  <w:style w:type="paragraph" w:customStyle="1" w:styleId="xl93">
    <w:name w:val="xl93"/>
    <w:basedOn w:val="a0"/>
    <w:link w:val="xl930"/>
    <w:rsid w:val="002E4416"/>
    <w:pPr>
      <w:spacing w:beforeAutospacing="1" w:afterAutospacing="1"/>
      <w:jc w:val="center"/>
    </w:pPr>
    <w:rPr>
      <w:b/>
      <w:i/>
      <w:sz w:val="16"/>
    </w:rPr>
  </w:style>
  <w:style w:type="character" w:customStyle="1" w:styleId="xl930">
    <w:name w:val="xl93"/>
    <w:basedOn w:val="1"/>
    <w:link w:val="xl93"/>
    <w:rsid w:val="002E4416"/>
    <w:rPr>
      <w:rFonts w:ascii="Times New Roman" w:hAnsi="Times New Roman"/>
      <w:b/>
      <w:i/>
      <w:sz w:val="16"/>
    </w:rPr>
  </w:style>
  <w:style w:type="table" w:styleId="afa">
    <w:name w:val="Table Grid"/>
    <w:basedOn w:val="a2"/>
    <w:uiPriority w:val="59"/>
    <w:rsid w:val="002E4416"/>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437DF"/>
    <w:pPr>
      <w:widowControl w:val="0"/>
      <w:suppressAutoHyphens/>
      <w:autoSpaceDN w:val="0"/>
      <w:textAlignment w:val="baseline"/>
    </w:pPr>
    <w:rPr>
      <w:rFonts w:ascii="Arial" w:eastAsia="Calibri" w:hAnsi="Arial" w:cs="Arial"/>
      <w:color w:val="auto"/>
      <w:kern w:val="3"/>
      <w:sz w:val="18"/>
      <w:szCs w:val="18"/>
      <w:lang w:eastAsia="ar-SA"/>
    </w:rPr>
  </w:style>
  <w:style w:type="paragraph" w:styleId="afb">
    <w:name w:val="No Spacing"/>
    <w:uiPriority w:val="1"/>
    <w:qFormat/>
    <w:rsid w:val="00C437DF"/>
    <w:rPr>
      <w:rFonts w:ascii="Times New Roman" w:hAnsi="Times New Roman"/>
      <w:sz w:val="24"/>
    </w:rPr>
  </w:style>
  <w:style w:type="paragraph" w:customStyle="1" w:styleId="ConsPlusNonformat">
    <w:name w:val="ConsPlusNonformat"/>
    <w:rsid w:val="006B0CCF"/>
    <w:pPr>
      <w:suppressAutoHyphens/>
      <w:autoSpaceDE w:val="0"/>
    </w:pPr>
    <w:rPr>
      <w:rFonts w:ascii="Courier New" w:hAnsi="Courier New" w:cs="Courier New"/>
      <w:color w:val="auto"/>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2349">
      <w:bodyDiv w:val="1"/>
      <w:marLeft w:val="0"/>
      <w:marRight w:val="0"/>
      <w:marTop w:val="0"/>
      <w:marBottom w:val="0"/>
      <w:divBdr>
        <w:top w:val="none" w:sz="0" w:space="0" w:color="auto"/>
        <w:left w:val="none" w:sz="0" w:space="0" w:color="auto"/>
        <w:bottom w:val="none" w:sz="0" w:space="0" w:color="auto"/>
        <w:right w:val="none" w:sz="0" w:space="0" w:color="auto"/>
      </w:divBdr>
    </w:div>
    <w:div w:id="117649266">
      <w:bodyDiv w:val="1"/>
      <w:marLeft w:val="0"/>
      <w:marRight w:val="0"/>
      <w:marTop w:val="0"/>
      <w:marBottom w:val="0"/>
      <w:divBdr>
        <w:top w:val="none" w:sz="0" w:space="0" w:color="auto"/>
        <w:left w:val="none" w:sz="0" w:space="0" w:color="auto"/>
        <w:bottom w:val="none" w:sz="0" w:space="0" w:color="auto"/>
        <w:right w:val="none" w:sz="0" w:space="0" w:color="auto"/>
      </w:divBdr>
    </w:div>
    <w:div w:id="244187958">
      <w:bodyDiv w:val="1"/>
      <w:marLeft w:val="0"/>
      <w:marRight w:val="0"/>
      <w:marTop w:val="0"/>
      <w:marBottom w:val="0"/>
      <w:divBdr>
        <w:top w:val="none" w:sz="0" w:space="0" w:color="auto"/>
        <w:left w:val="none" w:sz="0" w:space="0" w:color="auto"/>
        <w:bottom w:val="none" w:sz="0" w:space="0" w:color="auto"/>
        <w:right w:val="none" w:sz="0" w:space="0" w:color="auto"/>
      </w:divBdr>
    </w:div>
    <w:div w:id="274482295">
      <w:bodyDiv w:val="1"/>
      <w:marLeft w:val="0"/>
      <w:marRight w:val="0"/>
      <w:marTop w:val="0"/>
      <w:marBottom w:val="0"/>
      <w:divBdr>
        <w:top w:val="none" w:sz="0" w:space="0" w:color="auto"/>
        <w:left w:val="none" w:sz="0" w:space="0" w:color="auto"/>
        <w:bottom w:val="none" w:sz="0" w:space="0" w:color="auto"/>
        <w:right w:val="none" w:sz="0" w:space="0" w:color="auto"/>
      </w:divBdr>
    </w:div>
    <w:div w:id="289671515">
      <w:bodyDiv w:val="1"/>
      <w:marLeft w:val="0"/>
      <w:marRight w:val="0"/>
      <w:marTop w:val="0"/>
      <w:marBottom w:val="0"/>
      <w:divBdr>
        <w:top w:val="none" w:sz="0" w:space="0" w:color="auto"/>
        <w:left w:val="none" w:sz="0" w:space="0" w:color="auto"/>
        <w:bottom w:val="none" w:sz="0" w:space="0" w:color="auto"/>
        <w:right w:val="none" w:sz="0" w:space="0" w:color="auto"/>
      </w:divBdr>
    </w:div>
    <w:div w:id="357631655">
      <w:bodyDiv w:val="1"/>
      <w:marLeft w:val="0"/>
      <w:marRight w:val="0"/>
      <w:marTop w:val="0"/>
      <w:marBottom w:val="0"/>
      <w:divBdr>
        <w:top w:val="none" w:sz="0" w:space="0" w:color="auto"/>
        <w:left w:val="none" w:sz="0" w:space="0" w:color="auto"/>
        <w:bottom w:val="none" w:sz="0" w:space="0" w:color="auto"/>
        <w:right w:val="none" w:sz="0" w:space="0" w:color="auto"/>
      </w:divBdr>
    </w:div>
    <w:div w:id="377627390">
      <w:bodyDiv w:val="1"/>
      <w:marLeft w:val="0"/>
      <w:marRight w:val="0"/>
      <w:marTop w:val="0"/>
      <w:marBottom w:val="0"/>
      <w:divBdr>
        <w:top w:val="none" w:sz="0" w:space="0" w:color="auto"/>
        <w:left w:val="none" w:sz="0" w:space="0" w:color="auto"/>
        <w:bottom w:val="none" w:sz="0" w:space="0" w:color="auto"/>
        <w:right w:val="none" w:sz="0" w:space="0" w:color="auto"/>
      </w:divBdr>
    </w:div>
    <w:div w:id="425468642">
      <w:bodyDiv w:val="1"/>
      <w:marLeft w:val="0"/>
      <w:marRight w:val="0"/>
      <w:marTop w:val="0"/>
      <w:marBottom w:val="0"/>
      <w:divBdr>
        <w:top w:val="none" w:sz="0" w:space="0" w:color="auto"/>
        <w:left w:val="none" w:sz="0" w:space="0" w:color="auto"/>
        <w:bottom w:val="none" w:sz="0" w:space="0" w:color="auto"/>
        <w:right w:val="none" w:sz="0" w:space="0" w:color="auto"/>
      </w:divBdr>
    </w:div>
    <w:div w:id="637075699">
      <w:bodyDiv w:val="1"/>
      <w:marLeft w:val="0"/>
      <w:marRight w:val="0"/>
      <w:marTop w:val="0"/>
      <w:marBottom w:val="0"/>
      <w:divBdr>
        <w:top w:val="none" w:sz="0" w:space="0" w:color="auto"/>
        <w:left w:val="none" w:sz="0" w:space="0" w:color="auto"/>
        <w:bottom w:val="none" w:sz="0" w:space="0" w:color="auto"/>
        <w:right w:val="none" w:sz="0" w:space="0" w:color="auto"/>
      </w:divBdr>
    </w:div>
    <w:div w:id="724839257">
      <w:bodyDiv w:val="1"/>
      <w:marLeft w:val="0"/>
      <w:marRight w:val="0"/>
      <w:marTop w:val="0"/>
      <w:marBottom w:val="0"/>
      <w:divBdr>
        <w:top w:val="none" w:sz="0" w:space="0" w:color="auto"/>
        <w:left w:val="none" w:sz="0" w:space="0" w:color="auto"/>
        <w:bottom w:val="none" w:sz="0" w:space="0" w:color="auto"/>
        <w:right w:val="none" w:sz="0" w:space="0" w:color="auto"/>
      </w:divBdr>
    </w:div>
    <w:div w:id="834421100">
      <w:bodyDiv w:val="1"/>
      <w:marLeft w:val="0"/>
      <w:marRight w:val="0"/>
      <w:marTop w:val="0"/>
      <w:marBottom w:val="0"/>
      <w:divBdr>
        <w:top w:val="none" w:sz="0" w:space="0" w:color="auto"/>
        <w:left w:val="none" w:sz="0" w:space="0" w:color="auto"/>
        <w:bottom w:val="none" w:sz="0" w:space="0" w:color="auto"/>
        <w:right w:val="none" w:sz="0" w:space="0" w:color="auto"/>
      </w:divBdr>
    </w:div>
    <w:div w:id="886260951">
      <w:bodyDiv w:val="1"/>
      <w:marLeft w:val="0"/>
      <w:marRight w:val="0"/>
      <w:marTop w:val="0"/>
      <w:marBottom w:val="0"/>
      <w:divBdr>
        <w:top w:val="none" w:sz="0" w:space="0" w:color="auto"/>
        <w:left w:val="none" w:sz="0" w:space="0" w:color="auto"/>
        <w:bottom w:val="none" w:sz="0" w:space="0" w:color="auto"/>
        <w:right w:val="none" w:sz="0" w:space="0" w:color="auto"/>
      </w:divBdr>
    </w:div>
    <w:div w:id="1114521405">
      <w:bodyDiv w:val="1"/>
      <w:marLeft w:val="0"/>
      <w:marRight w:val="0"/>
      <w:marTop w:val="0"/>
      <w:marBottom w:val="0"/>
      <w:divBdr>
        <w:top w:val="none" w:sz="0" w:space="0" w:color="auto"/>
        <w:left w:val="none" w:sz="0" w:space="0" w:color="auto"/>
        <w:bottom w:val="none" w:sz="0" w:space="0" w:color="auto"/>
        <w:right w:val="none" w:sz="0" w:space="0" w:color="auto"/>
      </w:divBdr>
    </w:div>
    <w:div w:id="1142816839">
      <w:bodyDiv w:val="1"/>
      <w:marLeft w:val="0"/>
      <w:marRight w:val="0"/>
      <w:marTop w:val="0"/>
      <w:marBottom w:val="0"/>
      <w:divBdr>
        <w:top w:val="none" w:sz="0" w:space="0" w:color="auto"/>
        <w:left w:val="none" w:sz="0" w:space="0" w:color="auto"/>
        <w:bottom w:val="none" w:sz="0" w:space="0" w:color="auto"/>
        <w:right w:val="none" w:sz="0" w:space="0" w:color="auto"/>
      </w:divBdr>
    </w:div>
    <w:div w:id="1228420456">
      <w:bodyDiv w:val="1"/>
      <w:marLeft w:val="0"/>
      <w:marRight w:val="0"/>
      <w:marTop w:val="0"/>
      <w:marBottom w:val="0"/>
      <w:divBdr>
        <w:top w:val="none" w:sz="0" w:space="0" w:color="auto"/>
        <w:left w:val="none" w:sz="0" w:space="0" w:color="auto"/>
        <w:bottom w:val="none" w:sz="0" w:space="0" w:color="auto"/>
        <w:right w:val="none" w:sz="0" w:space="0" w:color="auto"/>
      </w:divBdr>
    </w:div>
    <w:div w:id="1886137826">
      <w:bodyDiv w:val="1"/>
      <w:marLeft w:val="0"/>
      <w:marRight w:val="0"/>
      <w:marTop w:val="0"/>
      <w:marBottom w:val="0"/>
      <w:divBdr>
        <w:top w:val="none" w:sz="0" w:space="0" w:color="auto"/>
        <w:left w:val="none" w:sz="0" w:space="0" w:color="auto"/>
        <w:bottom w:val="none" w:sz="0" w:space="0" w:color="auto"/>
        <w:right w:val="none" w:sz="0" w:space="0" w:color="auto"/>
      </w:divBdr>
    </w:div>
    <w:div w:id="2032368464">
      <w:bodyDiv w:val="1"/>
      <w:marLeft w:val="0"/>
      <w:marRight w:val="0"/>
      <w:marTop w:val="0"/>
      <w:marBottom w:val="0"/>
      <w:divBdr>
        <w:top w:val="none" w:sz="0" w:space="0" w:color="auto"/>
        <w:left w:val="none" w:sz="0" w:space="0" w:color="auto"/>
        <w:bottom w:val="none" w:sz="0" w:space="0" w:color="auto"/>
        <w:right w:val="none" w:sz="0" w:space="0" w:color="auto"/>
      </w:divBdr>
    </w:div>
    <w:div w:id="2045867439">
      <w:bodyDiv w:val="1"/>
      <w:marLeft w:val="0"/>
      <w:marRight w:val="0"/>
      <w:marTop w:val="0"/>
      <w:marBottom w:val="0"/>
      <w:divBdr>
        <w:top w:val="none" w:sz="0" w:space="0" w:color="auto"/>
        <w:left w:val="none" w:sz="0" w:space="0" w:color="auto"/>
        <w:bottom w:val="none" w:sz="0" w:space="0" w:color="auto"/>
        <w:right w:val="none" w:sz="0" w:space="0" w:color="auto"/>
      </w:divBdr>
    </w:div>
    <w:div w:id="2115906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DOC-MARKER-F7DG8_D3T5_aknHzEyd5Yw</dc:description>
  <dc:creator>Гусев Алексей Владимирович</dc:creator>
  <cp:lastModifiedBy>Андреева Вероника Ивановна</cp:lastModifiedBy>
  <cp:revision>3</cp:revision>
  <cp:lastPrinted>2026-07-14T04:56:00Z</cp:lastPrinted>
  <dcterms:created xsi:type="dcterms:W3CDTF">2026-07-17T05:14:00Z</dcterms:created>
  <dcterms:modified xsi:type="dcterms:W3CDTF">2026-07-17T05:49:00Z</dcterms:modified>
</cp:coreProperties>
</file>