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283" w:rsidRDefault="00EF5283" w:rsidP="00A3450B">
      <w:pPr>
        <w:spacing w:after="0" w:line="240" w:lineRule="auto"/>
        <w:jc w:val="right"/>
        <w:rPr>
          <w:rFonts w:ascii="Times New Roman" w:eastAsia="Arial Unicode MS" w:hAnsi="Times New Roman" w:cs="Times New Roman"/>
          <w:sz w:val="20"/>
          <w:szCs w:val="20"/>
        </w:rPr>
      </w:pPr>
    </w:p>
    <w:p w:rsidR="00A3450B" w:rsidRPr="0022045A" w:rsidRDefault="00A3450B" w:rsidP="00A3450B">
      <w:pPr>
        <w:spacing w:after="0" w:line="240" w:lineRule="auto"/>
        <w:jc w:val="right"/>
        <w:rPr>
          <w:rFonts w:ascii="Times New Roman" w:eastAsia="Arial Unicode MS" w:hAnsi="Times New Roman" w:cs="Times New Roman"/>
          <w:sz w:val="20"/>
          <w:szCs w:val="20"/>
        </w:rPr>
      </w:pPr>
      <w:r w:rsidRPr="0022045A">
        <w:rPr>
          <w:rFonts w:ascii="Times New Roman" w:eastAsia="Arial Unicode MS" w:hAnsi="Times New Roman" w:cs="Times New Roman"/>
          <w:sz w:val="20"/>
          <w:szCs w:val="20"/>
        </w:rPr>
        <w:t>Приложение № 3</w:t>
      </w:r>
    </w:p>
    <w:p w:rsidR="00A3450B" w:rsidRPr="00185E4A" w:rsidRDefault="00A3450B" w:rsidP="00A3450B">
      <w:pPr>
        <w:spacing w:after="0" w:line="240" w:lineRule="auto"/>
        <w:jc w:val="right"/>
        <w:rPr>
          <w:rFonts w:ascii="Times New Roman" w:eastAsia="Arial Unicode MS" w:hAnsi="Times New Roman" w:cs="Times New Roman"/>
          <w:sz w:val="20"/>
          <w:szCs w:val="20"/>
        </w:rPr>
      </w:pPr>
      <w:r w:rsidRPr="00A3450B">
        <w:rPr>
          <w:rFonts w:ascii="Times New Roman" w:eastAsia="Arial Unicode MS" w:hAnsi="Times New Roman" w:cs="Times New Roman"/>
          <w:sz w:val="20"/>
          <w:szCs w:val="20"/>
        </w:rPr>
        <w:t xml:space="preserve">к извещению о </w:t>
      </w:r>
      <w:r w:rsidR="00185E4A">
        <w:rPr>
          <w:rFonts w:ascii="Times New Roman" w:eastAsia="Arial Unicode MS" w:hAnsi="Times New Roman" w:cs="Times New Roman"/>
          <w:sz w:val="20"/>
          <w:szCs w:val="20"/>
        </w:rPr>
        <w:t>закупке</w:t>
      </w:r>
    </w:p>
    <w:p w:rsidR="00A3450B" w:rsidRPr="00A3450B" w:rsidRDefault="00A3450B" w:rsidP="00A3450B">
      <w:pPr>
        <w:spacing w:after="200" w:line="276" w:lineRule="auto"/>
        <w:jc w:val="right"/>
        <w:rPr>
          <w:rFonts w:ascii="Times New Roman" w:eastAsia="Calibri" w:hAnsi="Times New Roman" w:cs="Times New Roman"/>
          <w:b/>
          <w:sz w:val="20"/>
          <w:szCs w:val="20"/>
        </w:rPr>
      </w:pPr>
      <w:r w:rsidRPr="00A3450B">
        <w:rPr>
          <w:rFonts w:ascii="Times New Roman" w:eastAsia="Calibri" w:hAnsi="Times New Roman" w:cs="Times New Roman"/>
          <w:b/>
          <w:sz w:val="20"/>
          <w:szCs w:val="20"/>
        </w:rPr>
        <w:t>Проект договора</w:t>
      </w:r>
    </w:p>
    <w:p w:rsidR="00A3450B" w:rsidRPr="00A3450B" w:rsidRDefault="00A3450B" w:rsidP="00A3450B">
      <w:pPr>
        <w:spacing w:after="0" w:line="240" w:lineRule="auto"/>
        <w:ind w:firstLine="567"/>
        <w:jc w:val="both"/>
        <w:rPr>
          <w:rFonts w:ascii="Times New Roman" w:eastAsia="Calibri" w:hAnsi="Times New Roman" w:cs="Calibri"/>
          <w:sz w:val="20"/>
          <w:szCs w:val="20"/>
          <w:lang w:eastAsia="ru-RU"/>
        </w:rPr>
      </w:pPr>
    </w:p>
    <w:p w:rsidR="00A3450B" w:rsidRPr="00A3450B" w:rsidRDefault="00A3450B" w:rsidP="00A3450B">
      <w:pPr>
        <w:spacing w:after="0" w:line="240" w:lineRule="auto"/>
        <w:jc w:val="center"/>
        <w:rPr>
          <w:rFonts w:ascii="Times New Roman" w:eastAsia="Arial Unicode MS" w:hAnsi="Times New Roman" w:cs="Times New Roman"/>
          <w:sz w:val="20"/>
          <w:szCs w:val="20"/>
        </w:rPr>
      </w:pPr>
      <w:r w:rsidRPr="00A3450B">
        <w:rPr>
          <w:rFonts w:ascii="Times New Roman" w:eastAsia="Calibri" w:hAnsi="Times New Roman" w:cs="Times New Roman"/>
          <w:b/>
          <w:sz w:val="20"/>
          <w:szCs w:val="20"/>
          <w:lang w:eastAsia="ru-RU"/>
        </w:rPr>
        <w:t>ДОГОВОР №______</w:t>
      </w:r>
    </w:p>
    <w:p w:rsidR="0076268D" w:rsidRDefault="0022045A" w:rsidP="00A3450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00E22122">
        <w:rPr>
          <w:rFonts w:ascii="Times New Roman" w:eastAsia="Times New Roman" w:hAnsi="Times New Roman" w:cs="Times New Roman"/>
          <w:b/>
          <w:sz w:val="20"/>
          <w:szCs w:val="20"/>
          <w:lang w:eastAsia="ru-RU"/>
        </w:rPr>
        <w:t xml:space="preserve">казание </w:t>
      </w:r>
      <w:r w:rsidR="001557B5" w:rsidRPr="00A54003">
        <w:rPr>
          <w:rFonts w:ascii="Times New Roman" w:eastAsia="Times New Roman" w:hAnsi="Times New Roman" w:cs="Times New Roman"/>
          <w:b/>
          <w:sz w:val="20"/>
          <w:szCs w:val="20"/>
          <w:lang w:eastAsia="ru-RU"/>
        </w:rPr>
        <w:t xml:space="preserve">услуг по проведению периодического медицинского осмотра </w:t>
      </w:r>
      <w:r w:rsidR="00A54003" w:rsidRPr="00A54003">
        <w:rPr>
          <w:rFonts w:ascii="Times New Roman" w:eastAsia="Arial Unicode MS" w:hAnsi="Times New Roman" w:cs="Times New Roman"/>
          <w:b/>
          <w:sz w:val="20"/>
          <w:szCs w:val="20"/>
        </w:rPr>
        <w:t>сотрудников</w:t>
      </w:r>
    </w:p>
    <w:p w:rsidR="00023E42" w:rsidRPr="00A3450B" w:rsidRDefault="00023E42" w:rsidP="00A3450B">
      <w:pPr>
        <w:spacing w:after="0" w:line="240" w:lineRule="auto"/>
        <w:jc w:val="center"/>
        <w:rPr>
          <w:rFonts w:ascii="Times New Roman" w:eastAsia="Times New Roman" w:hAnsi="Times New Roman" w:cs="Times New Roman"/>
          <w:b/>
          <w:sz w:val="20"/>
          <w:szCs w:val="20"/>
          <w:lang w:eastAsia="ru-RU"/>
        </w:rPr>
      </w:pPr>
    </w:p>
    <w:tbl>
      <w:tblPr>
        <w:tblW w:w="9620" w:type="dxa"/>
        <w:jc w:val="center"/>
        <w:tblLook w:val="04A0"/>
      </w:tblPr>
      <w:tblGrid>
        <w:gridCol w:w="4750"/>
        <w:gridCol w:w="1869"/>
        <w:gridCol w:w="408"/>
        <w:gridCol w:w="222"/>
        <w:gridCol w:w="1188"/>
        <w:gridCol w:w="1183"/>
      </w:tblGrid>
      <w:tr w:rsidR="00A3450B" w:rsidRPr="00A3450B" w:rsidTr="003D3949">
        <w:trPr>
          <w:trHeight w:val="263"/>
          <w:jc w:val="center"/>
        </w:trPr>
        <w:tc>
          <w:tcPr>
            <w:tcW w:w="4753" w:type="dxa"/>
            <w:shd w:val="clear" w:color="auto" w:fill="auto"/>
          </w:tcPr>
          <w:p w:rsidR="00A3450B" w:rsidRPr="00A3450B" w:rsidRDefault="00A3450B" w:rsidP="0068119C">
            <w:pPr>
              <w:spacing w:after="0" w:line="240" w:lineRule="auto"/>
              <w:rPr>
                <w:rFonts w:ascii="Times New Roman" w:eastAsia="Calibri" w:hAnsi="Times New Roman" w:cs="Times New Roman"/>
                <w:sz w:val="20"/>
                <w:szCs w:val="20"/>
                <w:lang w:eastAsia="ru-RU"/>
              </w:rPr>
            </w:pPr>
            <w:r w:rsidRPr="00A3450B">
              <w:rPr>
                <w:rFonts w:ascii="Times New Roman" w:eastAsia="Calibri" w:hAnsi="Times New Roman" w:cs="Times New Roman"/>
                <w:sz w:val="20"/>
                <w:szCs w:val="20"/>
                <w:lang w:eastAsia="ru-RU"/>
              </w:rPr>
              <w:t xml:space="preserve">г. </w:t>
            </w:r>
            <w:r w:rsidR="0068119C">
              <w:rPr>
                <w:rFonts w:ascii="Times New Roman" w:eastAsia="Calibri" w:hAnsi="Times New Roman" w:cs="Times New Roman"/>
                <w:sz w:val="20"/>
                <w:szCs w:val="20"/>
                <w:lang w:eastAsia="ru-RU"/>
              </w:rPr>
              <w:t>Ревда</w:t>
            </w:r>
          </w:p>
        </w:tc>
        <w:tc>
          <w:tcPr>
            <w:tcW w:w="1871" w:type="dxa"/>
            <w:shd w:val="clear" w:color="auto" w:fill="auto"/>
          </w:tcPr>
          <w:p w:rsidR="00A3450B" w:rsidRPr="00A3450B" w:rsidRDefault="00A3450B" w:rsidP="00A3450B">
            <w:pPr>
              <w:spacing w:after="0" w:line="240" w:lineRule="auto"/>
              <w:rPr>
                <w:rFonts w:ascii="Times New Roman" w:eastAsia="Calibri" w:hAnsi="Times New Roman" w:cs="Times New Roman"/>
                <w:sz w:val="20"/>
                <w:szCs w:val="20"/>
                <w:lang w:eastAsia="ru-RU"/>
              </w:rPr>
            </w:pPr>
          </w:p>
        </w:tc>
        <w:tc>
          <w:tcPr>
            <w:tcW w:w="408" w:type="dxa"/>
            <w:tcBorders>
              <w:bottom w:val="single" w:sz="4" w:space="0" w:color="auto"/>
            </w:tcBorders>
            <w:shd w:val="clear" w:color="auto" w:fill="auto"/>
          </w:tcPr>
          <w:p w:rsidR="00A3450B" w:rsidRPr="00A3450B" w:rsidRDefault="00A3450B" w:rsidP="00A3450B">
            <w:pPr>
              <w:spacing w:after="0" w:line="240" w:lineRule="auto"/>
              <w:rPr>
                <w:rFonts w:ascii="Times New Roman" w:eastAsia="Calibri" w:hAnsi="Times New Roman" w:cs="Times New Roman"/>
                <w:sz w:val="20"/>
                <w:szCs w:val="20"/>
                <w:lang w:eastAsia="ru-RU"/>
              </w:rPr>
            </w:pPr>
          </w:p>
        </w:tc>
        <w:tc>
          <w:tcPr>
            <w:tcW w:w="215" w:type="dxa"/>
            <w:shd w:val="clear" w:color="auto" w:fill="auto"/>
          </w:tcPr>
          <w:p w:rsidR="00A3450B" w:rsidRPr="00A3450B" w:rsidRDefault="00A3450B" w:rsidP="00A3450B">
            <w:pPr>
              <w:spacing w:after="0" w:line="240" w:lineRule="auto"/>
              <w:rPr>
                <w:rFonts w:ascii="Times New Roman" w:eastAsia="Calibri" w:hAnsi="Times New Roman" w:cs="Times New Roman"/>
                <w:sz w:val="20"/>
                <w:szCs w:val="20"/>
                <w:lang w:eastAsia="ru-RU"/>
              </w:rPr>
            </w:pPr>
          </w:p>
        </w:tc>
        <w:tc>
          <w:tcPr>
            <w:tcW w:w="1189" w:type="dxa"/>
            <w:tcBorders>
              <w:bottom w:val="single" w:sz="4" w:space="0" w:color="auto"/>
            </w:tcBorders>
            <w:shd w:val="clear" w:color="auto" w:fill="auto"/>
          </w:tcPr>
          <w:p w:rsidR="00A3450B" w:rsidRPr="00A3450B" w:rsidRDefault="00A3450B" w:rsidP="00A3450B">
            <w:pPr>
              <w:spacing w:after="0" w:line="240" w:lineRule="auto"/>
              <w:rPr>
                <w:rFonts w:ascii="Times New Roman" w:eastAsia="Calibri" w:hAnsi="Times New Roman" w:cs="Times New Roman"/>
                <w:sz w:val="20"/>
                <w:szCs w:val="20"/>
                <w:lang w:eastAsia="ru-RU"/>
              </w:rPr>
            </w:pPr>
          </w:p>
        </w:tc>
        <w:tc>
          <w:tcPr>
            <w:tcW w:w="1184" w:type="dxa"/>
            <w:shd w:val="clear" w:color="auto" w:fill="auto"/>
          </w:tcPr>
          <w:p w:rsidR="00A3450B" w:rsidRPr="00A3450B" w:rsidRDefault="00A3450B" w:rsidP="00017E82">
            <w:pPr>
              <w:spacing w:after="0" w:line="240" w:lineRule="auto"/>
              <w:jc w:val="right"/>
              <w:rPr>
                <w:rFonts w:ascii="Times New Roman" w:eastAsia="Calibri" w:hAnsi="Times New Roman" w:cs="Times New Roman"/>
                <w:sz w:val="20"/>
                <w:szCs w:val="20"/>
                <w:lang w:eastAsia="ru-RU"/>
              </w:rPr>
            </w:pPr>
            <w:r w:rsidRPr="00A3450B">
              <w:rPr>
                <w:rFonts w:ascii="Times New Roman" w:eastAsia="Calibri" w:hAnsi="Times New Roman" w:cs="Times New Roman"/>
                <w:sz w:val="20"/>
                <w:szCs w:val="20"/>
                <w:lang w:eastAsia="ru-RU"/>
              </w:rPr>
              <w:t>202</w:t>
            </w:r>
            <w:r w:rsidR="00017E82">
              <w:rPr>
                <w:rFonts w:ascii="Times New Roman" w:eastAsia="Calibri" w:hAnsi="Times New Roman" w:cs="Times New Roman"/>
                <w:sz w:val="20"/>
                <w:szCs w:val="20"/>
                <w:lang w:val="en-US" w:eastAsia="ru-RU"/>
              </w:rPr>
              <w:t>6</w:t>
            </w:r>
            <w:r w:rsidRPr="00A3450B">
              <w:rPr>
                <w:rFonts w:ascii="Times New Roman" w:eastAsia="Calibri" w:hAnsi="Times New Roman" w:cs="Times New Roman"/>
                <w:sz w:val="20"/>
                <w:szCs w:val="20"/>
                <w:lang w:eastAsia="ru-RU"/>
              </w:rPr>
              <w:t xml:space="preserve"> года</w:t>
            </w:r>
          </w:p>
        </w:tc>
      </w:tr>
    </w:tbl>
    <w:p w:rsidR="00A3450B" w:rsidRPr="00A3450B" w:rsidRDefault="00A3450B" w:rsidP="00A3450B">
      <w:pPr>
        <w:spacing w:after="0" w:line="240" w:lineRule="auto"/>
        <w:jc w:val="center"/>
        <w:rPr>
          <w:rFonts w:ascii="Times New Roman" w:eastAsia="Times New Roman" w:hAnsi="Times New Roman" w:cs="Times New Roman"/>
          <w:sz w:val="20"/>
          <w:szCs w:val="20"/>
          <w:lang w:eastAsia="ru-RU"/>
        </w:rPr>
      </w:pPr>
    </w:p>
    <w:p w:rsidR="00892F98" w:rsidRDefault="00A07740" w:rsidP="00892F98">
      <w:pPr>
        <w:spacing w:after="0" w:line="240" w:lineRule="auto"/>
        <w:ind w:firstLine="709"/>
        <w:jc w:val="both"/>
        <w:rPr>
          <w:rFonts w:ascii="Times New Roman" w:eastAsia="Times New Roman" w:hAnsi="Times New Roman" w:cs="Times New Roman"/>
          <w:b/>
          <w:sz w:val="20"/>
          <w:szCs w:val="20"/>
        </w:rPr>
      </w:pPr>
      <w:r w:rsidRPr="000D4D0C">
        <w:rPr>
          <w:rFonts w:ascii="Times New Roman" w:hAnsi="Times New Roman" w:cs="Arial"/>
          <w:b/>
          <w:bCs/>
          <w:sz w:val="20"/>
          <w:szCs w:val="20"/>
        </w:rPr>
        <w:t xml:space="preserve">Государственное автономное профессиональное образовательное учреждение </w:t>
      </w:r>
      <w:r w:rsidR="0068119C">
        <w:rPr>
          <w:rFonts w:ascii="Times New Roman" w:hAnsi="Times New Roman" w:cs="Arial"/>
          <w:b/>
          <w:bCs/>
          <w:sz w:val="20"/>
          <w:szCs w:val="20"/>
        </w:rPr>
        <w:t>Свердловской области</w:t>
      </w:r>
      <w:r w:rsidRPr="000D4D0C">
        <w:rPr>
          <w:rFonts w:ascii="Times New Roman" w:hAnsi="Times New Roman" w:cs="Arial"/>
          <w:b/>
          <w:bCs/>
          <w:sz w:val="20"/>
          <w:szCs w:val="20"/>
        </w:rPr>
        <w:t xml:space="preserve"> «</w:t>
      </w:r>
      <w:r w:rsidR="0068119C">
        <w:rPr>
          <w:rFonts w:ascii="Times New Roman" w:hAnsi="Times New Roman" w:cs="Arial"/>
          <w:b/>
          <w:bCs/>
          <w:sz w:val="20"/>
          <w:szCs w:val="20"/>
        </w:rPr>
        <w:t>Ревдинский многопрофильный техникум</w:t>
      </w:r>
      <w:r w:rsidRPr="000D4D0C">
        <w:rPr>
          <w:rFonts w:ascii="Times New Roman" w:hAnsi="Times New Roman" w:cs="Arial"/>
          <w:b/>
          <w:bCs/>
          <w:sz w:val="20"/>
          <w:szCs w:val="20"/>
        </w:rPr>
        <w:t xml:space="preserve">» (ГАПОУ </w:t>
      </w:r>
      <w:r w:rsidR="0068119C">
        <w:rPr>
          <w:rFonts w:ascii="Times New Roman" w:hAnsi="Times New Roman" w:cs="Arial"/>
          <w:b/>
          <w:bCs/>
          <w:sz w:val="20"/>
          <w:szCs w:val="20"/>
        </w:rPr>
        <w:t>СО</w:t>
      </w:r>
      <w:r w:rsidRPr="000D4D0C">
        <w:rPr>
          <w:rFonts w:ascii="Times New Roman" w:hAnsi="Times New Roman" w:cs="Arial"/>
          <w:b/>
          <w:bCs/>
          <w:sz w:val="20"/>
          <w:szCs w:val="20"/>
        </w:rPr>
        <w:t xml:space="preserve"> «</w:t>
      </w:r>
      <w:r w:rsidR="0068119C">
        <w:rPr>
          <w:rFonts w:ascii="Times New Roman" w:hAnsi="Times New Roman" w:cs="Arial"/>
          <w:b/>
          <w:bCs/>
          <w:sz w:val="20"/>
          <w:szCs w:val="20"/>
        </w:rPr>
        <w:t>РМТ</w:t>
      </w:r>
      <w:r w:rsidRPr="000D4D0C">
        <w:rPr>
          <w:rFonts w:ascii="Times New Roman" w:hAnsi="Times New Roman" w:cs="Arial"/>
          <w:b/>
          <w:bCs/>
          <w:sz w:val="20"/>
          <w:szCs w:val="20"/>
        </w:rPr>
        <w:t xml:space="preserve">»), </w:t>
      </w:r>
      <w:r w:rsidRPr="000D4D0C">
        <w:rPr>
          <w:rFonts w:ascii="Times New Roman" w:hAnsi="Times New Roman" w:cs="Arial"/>
          <w:sz w:val="20"/>
          <w:szCs w:val="20"/>
        </w:rPr>
        <w:t xml:space="preserve">именуемое в дальнейшем «Заказчик», </w:t>
      </w:r>
      <w:r>
        <w:rPr>
          <w:rFonts w:ascii="Times New Roman" w:hAnsi="Times New Roman"/>
          <w:sz w:val="20"/>
          <w:szCs w:val="20"/>
        </w:rPr>
        <w:t>в лице директора</w:t>
      </w:r>
      <w:r w:rsidR="00FD01FE">
        <w:rPr>
          <w:rFonts w:ascii="Times New Roman" w:hAnsi="Times New Roman"/>
          <w:sz w:val="20"/>
          <w:szCs w:val="20"/>
        </w:rPr>
        <w:t xml:space="preserve"> Мельниковой Светланы Вацловасовны</w:t>
      </w:r>
      <w:r w:rsidRPr="000D4D0C">
        <w:rPr>
          <w:rFonts w:ascii="Times New Roman" w:hAnsi="Times New Roman"/>
          <w:sz w:val="20"/>
          <w:szCs w:val="20"/>
        </w:rPr>
        <w:t>, дейст</w:t>
      </w:r>
      <w:r>
        <w:rPr>
          <w:rFonts w:ascii="Times New Roman" w:hAnsi="Times New Roman"/>
          <w:sz w:val="20"/>
          <w:szCs w:val="20"/>
        </w:rPr>
        <w:t xml:space="preserve">вующего на основании Устава, </w:t>
      </w:r>
      <w:r w:rsidR="00892F98" w:rsidRPr="0092100E">
        <w:rPr>
          <w:rFonts w:ascii="Times New Roman" w:eastAsia="Times New Roman" w:hAnsi="Times New Roman" w:cs="Times New Roman"/>
          <w:sz w:val="20"/>
          <w:szCs w:val="20"/>
        </w:rPr>
        <w:t>с одной стороны, и</w:t>
      </w:r>
    </w:p>
    <w:p w:rsidR="00A3450B" w:rsidRPr="00A3450B" w:rsidRDefault="00A3450B" w:rsidP="00A3450B">
      <w:pPr>
        <w:spacing w:after="0" w:line="240" w:lineRule="auto"/>
        <w:jc w:val="both"/>
        <w:rPr>
          <w:rFonts w:ascii="Times New Roman" w:eastAsia="Calibri" w:hAnsi="Times New Roman" w:cs="Times New Roman"/>
          <w:sz w:val="20"/>
          <w:szCs w:val="20"/>
        </w:rPr>
      </w:pPr>
      <w:r w:rsidRPr="00A3450B">
        <w:rPr>
          <w:rFonts w:ascii="Times New Roman" w:eastAsia="Calibri" w:hAnsi="Times New Roman" w:cs="Times New Roman"/>
          <w:b/>
          <w:sz w:val="20"/>
          <w:szCs w:val="20"/>
        </w:rPr>
        <w:t xml:space="preserve">_____________________________, </w:t>
      </w:r>
      <w:r w:rsidRPr="00A3450B">
        <w:rPr>
          <w:rFonts w:ascii="Times New Roman" w:eastAsia="Calibri" w:hAnsi="Times New Roman" w:cs="Times New Roman"/>
          <w:sz w:val="20"/>
          <w:szCs w:val="20"/>
        </w:rPr>
        <w:t xml:space="preserve">именуемое в дальнейшем </w:t>
      </w:r>
      <w:r w:rsidRPr="00A3450B">
        <w:rPr>
          <w:rFonts w:ascii="Times New Roman" w:eastAsia="Calibri" w:hAnsi="Times New Roman" w:cs="Times New Roman"/>
          <w:b/>
          <w:sz w:val="20"/>
          <w:szCs w:val="20"/>
        </w:rPr>
        <w:t>«Исполнитель»</w:t>
      </w:r>
      <w:r w:rsidRPr="00A3450B">
        <w:rPr>
          <w:rFonts w:ascii="Times New Roman" w:eastAsia="Calibri" w:hAnsi="Times New Roman" w:cs="Times New Roman"/>
          <w:sz w:val="20"/>
          <w:szCs w:val="20"/>
        </w:rPr>
        <w:t xml:space="preserve">, в лице ______________, действующего на основании ____________, с другой стороны, при совместном упоминании именуемые </w:t>
      </w:r>
      <w:r w:rsidRPr="00A3450B">
        <w:rPr>
          <w:rFonts w:ascii="Times New Roman" w:eastAsia="Calibri" w:hAnsi="Times New Roman" w:cs="Times New Roman"/>
          <w:b/>
          <w:sz w:val="20"/>
          <w:szCs w:val="20"/>
        </w:rPr>
        <w:t>«Стороны»</w:t>
      </w:r>
      <w:r w:rsidRPr="00A3450B">
        <w:rPr>
          <w:rFonts w:ascii="Times New Roman" w:eastAsia="Calibri" w:hAnsi="Times New Roman" w:cs="Times New Roman"/>
          <w:sz w:val="20"/>
          <w:szCs w:val="20"/>
        </w:rPr>
        <w:t>, заключили настоящий договор (далее – Договор) о нижеследующем.</w:t>
      </w:r>
    </w:p>
    <w:p w:rsidR="00A3450B" w:rsidRPr="00A3450B" w:rsidRDefault="00A3450B" w:rsidP="00A3450B">
      <w:pPr>
        <w:spacing w:after="0" w:line="240" w:lineRule="auto"/>
        <w:jc w:val="both"/>
        <w:rPr>
          <w:rFonts w:ascii="Times New Roman" w:eastAsia="Calibri" w:hAnsi="Times New Roman" w:cs="Times New Roman"/>
          <w:sz w:val="20"/>
          <w:szCs w:val="20"/>
        </w:rPr>
      </w:pPr>
    </w:p>
    <w:tbl>
      <w:tblPr>
        <w:tblW w:w="10490" w:type="dxa"/>
        <w:jc w:val="center"/>
        <w:shd w:val="clear" w:color="auto" w:fill="D9E2F3"/>
        <w:tblLook w:val="04A0"/>
      </w:tblPr>
      <w:tblGrid>
        <w:gridCol w:w="10490"/>
      </w:tblGrid>
      <w:tr w:rsidR="00A3450B" w:rsidRPr="00A3450B" w:rsidTr="00185E4A">
        <w:trPr>
          <w:jc w:val="center"/>
        </w:trPr>
        <w:tc>
          <w:tcPr>
            <w:tcW w:w="10490" w:type="dxa"/>
            <w:shd w:val="clear" w:color="auto" w:fill="D9D9D9" w:themeFill="background1" w:themeFillShade="D9"/>
          </w:tcPr>
          <w:p w:rsidR="00A3450B" w:rsidRPr="00A3450B" w:rsidRDefault="00A3450B" w:rsidP="00A3450B">
            <w:pPr>
              <w:numPr>
                <w:ilvl w:val="0"/>
                <w:numId w:val="27"/>
              </w:numPr>
              <w:spacing w:after="0" w:line="240" w:lineRule="auto"/>
              <w:contextualSpacing/>
              <w:jc w:val="center"/>
              <w:rPr>
                <w:rFonts w:ascii="Times New Roman" w:eastAsia="Times New Roman" w:hAnsi="Times New Roman" w:cs="Times New Roman"/>
                <w:b/>
                <w:sz w:val="20"/>
                <w:szCs w:val="20"/>
                <w:lang w:eastAsia="ru-RU"/>
              </w:rPr>
            </w:pPr>
            <w:r w:rsidRPr="00A3450B">
              <w:rPr>
                <w:rFonts w:ascii="Times New Roman" w:eastAsia="Times New Roman" w:hAnsi="Times New Roman" w:cs="Times New Roman"/>
                <w:b/>
                <w:sz w:val="20"/>
                <w:szCs w:val="20"/>
                <w:lang w:eastAsia="ru-RU"/>
              </w:rPr>
              <w:t>ПРЕДМЕТ ДОГОВОРА</w:t>
            </w:r>
          </w:p>
        </w:tc>
      </w:tr>
    </w:tbl>
    <w:p w:rsidR="00A3450B" w:rsidRPr="00F97D80" w:rsidRDefault="00A3450B" w:rsidP="0022045A">
      <w:pPr>
        <w:tabs>
          <w:tab w:val="left" w:pos="426"/>
        </w:tabs>
        <w:spacing w:after="0" w:line="240" w:lineRule="auto"/>
        <w:contextualSpacing/>
        <w:jc w:val="both"/>
        <w:rPr>
          <w:rFonts w:ascii="Times New Roman" w:eastAsia="Times New Roman" w:hAnsi="Times New Roman" w:cs="Times New Roman"/>
          <w:sz w:val="20"/>
          <w:szCs w:val="20"/>
          <w:lang w:eastAsia="ru-RU"/>
        </w:rPr>
      </w:pPr>
      <w:r w:rsidRPr="00A3450B">
        <w:rPr>
          <w:rFonts w:ascii="Times New Roman" w:eastAsia="Calibri" w:hAnsi="Times New Roman" w:cs="Times New Roman"/>
          <w:sz w:val="20"/>
          <w:szCs w:val="20"/>
          <w:lang w:eastAsia="ru-RU"/>
        </w:rPr>
        <w:t>1.1. Настоящий Договор заключен в соответствии с Федеральным законом от 18.07.2011 № 223-ФЗ «О закупках товаров, работ, услуг отдельными видами юридических лиц»,</w:t>
      </w:r>
      <w:r w:rsidR="00E75E7E">
        <w:rPr>
          <w:rFonts w:ascii="Times New Roman" w:eastAsia="Calibri" w:hAnsi="Times New Roman" w:cs="Times New Roman"/>
          <w:sz w:val="20"/>
          <w:szCs w:val="20"/>
          <w:lang w:eastAsia="ru-RU"/>
        </w:rPr>
        <w:t xml:space="preserve"> </w:t>
      </w:r>
      <w:r w:rsidR="00652D4B" w:rsidRPr="00652D4B">
        <w:rPr>
          <w:rFonts w:ascii="Times New Roman" w:eastAsia="Calibri" w:hAnsi="Times New Roman" w:cs="Times New Roman"/>
          <w:sz w:val="20"/>
          <w:szCs w:val="20"/>
        </w:rPr>
        <w:t>на основании Положения о закупке товаров, работ, услуг государственного автономного профессионального образовательног</w:t>
      </w:r>
      <w:r w:rsidR="001A1E81">
        <w:rPr>
          <w:rFonts w:ascii="Times New Roman" w:eastAsia="Calibri" w:hAnsi="Times New Roman" w:cs="Times New Roman"/>
          <w:sz w:val="20"/>
          <w:szCs w:val="20"/>
        </w:rPr>
        <w:t>о учреждения Свердловской</w:t>
      </w:r>
      <w:r w:rsidR="00652D4B" w:rsidRPr="00652D4B">
        <w:rPr>
          <w:rFonts w:ascii="Times New Roman" w:eastAsia="Calibri" w:hAnsi="Times New Roman" w:cs="Times New Roman"/>
          <w:sz w:val="20"/>
          <w:szCs w:val="20"/>
        </w:rPr>
        <w:t xml:space="preserve"> области «</w:t>
      </w:r>
      <w:r w:rsidR="001A1E81">
        <w:rPr>
          <w:rFonts w:ascii="Times New Roman" w:eastAsia="Calibri" w:hAnsi="Times New Roman" w:cs="Times New Roman"/>
          <w:sz w:val="20"/>
          <w:szCs w:val="20"/>
        </w:rPr>
        <w:t>Ревдинский многопрофильный техникум</w:t>
      </w:r>
      <w:r w:rsidR="00652D4B" w:rsidRPr="00652D4B">
        <w:rPr>
          <w:rFonts w:ascii="Times New Roman" w:eastAsia="Calibri" w:hAnsi="Times New Roman" w:cs="Times New Roman"/>
          <w:sz w:val="20"/>
          <w:szCs w:val="20"/>
        </w:rPr>
        <w:t xml:space="preserve">», утвержденного протоколом заседания наблюдательного совета в действующей редакции, </w:t>
      </w:r>
      <w:r w:rsidRPr="00652D4B">
        <w:rPr>
          <w:rFonts w:ascii="Times New Roman" w:eastAsia="Calibri" w:hAnsi="Times New Roman" w:cs="Times New Roman"/>
          <w:sz w:val="20"/>
          <w:szCs w:val="20"/>
          <w:lang w:eastAsia="ru-RU"/>
        </w:rPr>
        <w:t xml:space="preserve">условиями извещения о </w:t>
      </w:r>
      <w:r w:rsidRPr="00F97D80">
        <w:rPr>
          <w:rFonts w:ascii="Times New Roman" w:eastAsia="Calibri" w:hAnsi="Times New Roman" w:cs="Times New Roman"/>
          <w:sz w:val="20"/>
          <w:szCs w:val="20"/>
          <w:lang w:eastAsia="ru-RU"/>
        </w:rPr>
        <w:t xml:space="preserve">проведении запроса котировок в электронной форме </w:t>
      </w:r>
      <w:r w:rsidR="0022045A" w:rsidRPr="00A54003">
        <w:rPr>
          <w:rFonts w:ascii="Times New Roman" w:eastAsia="Calibri" w:hAnsi="Times New Roman" w:cs="Times New Roman"/>
          <w:b/>
          <w:sz w:val="20"/>
          <w:szCs w:val="20"/>
          <w:lang w:eastAsia="ru-RU"/>
        </w:rPr>
        <w:t xml:space="preserve">оказание </w:t>
      </w:r>
      <w:r w:rsidR="001557B5" w:rsidRPr="00A54003">
        <w:rPr>
          <w:rFonts w:ascii="Times New Roman" w:eastAsia="Calibri" w:hAnsi="Times New Roman" w:cs="Times New Roman"/>
          <w:b/>
          <w:sz w:val="20"/>
          <w:szCs w:val="20"/>
          <w:lang w:eastAsia="ru-RU"/>
        </w:rPr>
        <w:t xml:space="preserve">услуг по проведению периодического медицинского осмотра </w:t>
      </w:r>
      <w:r w:rsidR="00A54003" w:rsidRPr="00A54003">
        <w:rPr>
          <w:rFonts w:ascii="Times New Roman" w:eastAsia="Arial Unicode MS" w:hAnsi="Times New Roman" w:cs="Times New Roman"/>
          <w:b/>
          <w:sz w:val="20"/>
          <w:szCs w:val="20"/>
        </w:rPr>
        <w:t>сотрудников</w:t>
      </w:r>
      <w:r w:rsidR="001557B5" w:rsidRPr="001557B5">
        <w:rPr>
          <w:rFonts w:ascii="Times New Roman" w:eastAsia="Calibri" w:hAnsi="Times New Roman" w:cs="Times New Roman"/>
          <w:b/>
          <w:color w:val="0070C0"/>
          <w:sz w:val="20"/>
          <w:szCs w:val="20"/>
          <w:lang w:eastAsia="ru-RU"/>
        </w:rPr>
        <w:t xml:space="preserve"> </w:t>
      </w:r>
      <w:r w:rsidRPr="00F97D80">
        <w:rPr>
          <w:rFonts w:ascii="Times New Roman" w:eastAsia="Calibri" w:hAnsi="Times New Roman" w:cs="Times New Roman"/>
          <w:sz w:val="20"/>
          <w:szCs w:val="20"/>
          <w:lang w:eastAsia="ru-RU"/>
        </w:rPr>
        <w:t>для нужд Заказчика и по цене, предложенной Исполнителем, а также протокола ________ от_____ №_____.</w:t>
      </w:r>
    </w:p>
    <w:p w:rsidR="00A3450B" w:rsidRPr="00F97D80" w:rsidRDefault="00A3450B" w:rsidP="0022045A">
      <w:p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F97D80">
        <w:rPr>
          <w:rFonts w:ascii="Times New Roman" w:eastAsia="Times New Roman" w:hAnsi="Times New Roman" w:cs="Times New Roman"/>
          <w:sz w:val="20"/>
          <w:szCs w:val="20"/>
          <w:lang w:eastAsia="ru-RU"/>
        </w:rPr>
        <w:t>1.2.</w:t>
      </w:r>
      <w:r w:rsidRPr="00F97D80">
        <w:rPr>
          <w:rFonts w:ascii="Times New Roman" w:eastAsia="Times New Roman" w:hAnsi="Times New Roman" w:cs="Times New Roman"/>
          <w:sz w:val="20"/>
          <w:szCs w:val="20"/>
          <w:lang w:eastAsia="ru-RU"/>
        </w:rPr>
        <w:tab/>
        <w:t xml:space="preserve">Исполнитель обязуется по заданию Заказчика </w:t>
      </w:r>
      <w:r w:rsidRPr="00A54003">
        <w:rPr>
          <w:rFonts w:ascii="Times New Roman" w:eastAsia="Times New Roman" w:hAnsi="Times New Roman" w:cs="Times New Roman"/>
          <w:b/>
          <w:sz w:val="20"/>
          <w:szCs w:val="20"/>
          <w:lang w:eastAsia="ru-RU"/>
        </w:rPr>
        <w:t xml:space="preserve">оказать </w:t>
      </w:r>
      <w:r w:rsidR="00023E42" w:rsidRPr="00A54003">
        <w:rPr>
          <w:rFonts w:ascii="Times New Roman" w:eastAsia="Times New Roman" w:hAnsi="Times New Roman" w:cs="Times New Roman"/>
          <w:b/>
          <w:sz w:val="20"/>
          <w:szCs w:val="20"/>
          <w:lang w:eastAsia="ru-RU"/>
        </w:rPr>
        <w:t xml:space="preserve">услуги по проведению периодического медицинского осмотра </w:t>
      </w:r>
      <w:r w:rsidR="00A54003" w:rsidRPr="00A54003">
        <w:rPr>
          <w:rFonts w:ascii="Times New Roman" w:eastAsia="Arial Unicode MS" w:hAnsi="Times New Roman" w:cs="Times New Roman"/>
          <w:b/>
          <w:sz w:val="20"/>
          <w:szCs w:val="20"/>
        </w:rPr>
        <w:t>сотрудников</w:t>
      </w:r>
      <w:r w:rsidR="00E75E7E" w:rsidRPr="00F97D80">
        <w:rPr>
          <w:rFonts w:ascii="Times New Roman" w:eastAsia="Times New Roman" w:hAnsi="Times New Roman" w:cs="Times New Roman"/>
          <w:b/>
          <w:sz w:val="20"/>
          <w:szCs w:val="20"/>
          <w:lang w:eastAsia="ru-RU"/>
        </w:rPr>
        <w:t xml:space="preserve"> </w:t>
      </w:r>
      <w:r w:rsidRPr="00F97D80">
        <w:rPr>
          <w:rFonts w:ascii="Times New Roman" w:eastAsia="Times New Roman" w:hAnsi="Times New Roman" w:cs="Times New Roman"/>
          <w:sz w:val="20"/>
          <w:szCs w:val="20"/>
          <w:lang w:eastAsia="ru-RU"/>
        </w:rPr>
        <w:t>(далее – услуги), а Заказчик обязуется оплачивать оказанные услуги в размере, в порядке и на условиях, предусмотренных настоящим Договором.</w:t>
      </w:r>
    </w:p>
    <w:p w:rsidR="000A11B1" w:rsidRDefault="00A3450B" w:rsidP="000A11B1">
      <w:pPr>
        <w:tabs>
          <w:tab w:val="left" w:pos="426"/>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F97D80">
        <w:rPr>
          <w:rFonts w:ascii="Times New Roman" w:eastAsia="Calibri" w:hAnsi="Times New Roman" w:cs="Times New Roman"/>
          <w:sz w:val="20"/>
          <w:szCs w:val="20"/>
        </w:rPr>
        <w:t>1.3.</w:t>
      </w:r>
      <w:r w:rsidRPr="00F97D80">
        <w:rPr>
          <w:rFonts w:ascii="Times New Roman" w:eastAsia="Calibri" w:hAnsi="Times New Roman" w:cs="Times New Roman"/>
          <w:sz w:val="20"/>
          <w:szCs w:val="20"/>
        </w:rPr>
        <w:tab/>
      </w:r>
      <w:r w:rsidR="00E86CCB" w:rsidRPr="00E86CCB">
        <w:rPr>
          <w:rFonts w:ascii="Times New Roman" w:eastAsia="Calibri" w:hAnsi="Times New Roman" w:cs="Times New Roman"/>
          <w:bCs/>
          <w:sz w:val="20"/>
          <w:szCs w:val="20"/>
        </w:rPr>
        <w:t>Услуги оказываются в соответствии с приказом Министерства здравоохранения РФ от 28.01.2021г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sidR="000A11B1">
        <w:rPr>
          <w:rFonts w:ascii="Times New Roman" w:eastAsia="Calibri" w:hAnsi="Times New Roman" w:cs="Times New Roman"/>
          <w:bCs/>
          <w:sz w:val="20"/>
          <w:szCs w:val="20"/>
        </w:rPr>
        <w:t>иодические медицинские осмотры»,</w:t>
      </w:r>
      <w:r w:rsidR="00E86CCB" w:rsidRPr="00E86CCB">
        <w:rPr>
          <w:rFonts w:ascii="Times New Roman" w:eastAsia="Calibri" w:hAnsi="Times New Roman" w:cs="Times New Roman"/>
          <w:bCs/>
          <w:sz w:val="20"/>
          <w:szCs w:val="20"/>
        </w:rPr>
        <w:t xml:space="preserve"> </w:t>
      </w:r>
      <w:r w:rsidR="000A11B1" w:rsidRPr="000A11B1">
        <w:rPr>
          <w:rFonts w:ascii="Times New Roman" w:eastAsia="Calibri" w:hAnsi="Times New Roman" w:cs="Times New Roman"/>
          <w:bCs/>
          <w:sz w:val="20"/>
          <w:szCs w:val="20"/>
        </w:rPr>
        <w:t>Федеральным Законом № 323-Ф3 от 21.11.2011 г. «Об основах охраны здоровья</w:t>
      </w:r>
      <w:r w:rsidR="000A11B1">
        <w:rPr>
          <w:rFonts w:ascii="Times New Roman" w:eastAsia="Calibri" w:hAnsi="Times New Roman" w:cs="Times New Roman"/>
          <w:bCs/>
          <w:sz w:val="20"/>
          <w:szCs w:val="20"/>
        </w:rPr>
        <w:t xml:space="preserve"> граждан российской Федерации», </w:t>
      </w:r>
      <w:r w:rsidR="000A11B1" w:rsidRPr="000A11B1">
        <w:rPr>
          <w:rFonts w:ascii="Times New Roman" w:eastAsia="Calibri" w:hAnsi="Times New Roman" w:cs="Times New Roman"/>
          <w:bCs/>
          <w:sz w:val="20"/>
          <w:szCs w:val="20"/>
        </w:rPr>
        <w:t>Приказом Министерства здравоохранения РФ от 13.10.2017 N 804н «Об утверждении н</w:t>
      </w:r>
      <w:r w:rsidR="000A11B1">
        <w:rPr>
          <w:rFonts w:ascii="Times New Roman" w:eastAsia="Calibri" w:hAnsi="Times New Roman" w:cs="Times New Roman"/>
          <w:bCs/>
          <w:sz w:val="20"/>
          <w:szCs w:val="20"/>
        </w:rPr>
        <w:t xml:space="preserve">оменклатуры медицинских услуг», </w:t>
      </w:r>
      <w:r w:rsidR="000A11B1" w:rsidRPr="000A11B1">
        <w:rPr>
          <w:rFonts w:ascii="Times New Roman" w:eastAsia="Calibri" w:hAnsi="Times New Roman" w:cs="Times New Roman"/>
          <w:bCs/>
          <w:sz w:val="20"/>
          <w:szCs w:val="20"/>
        </w:rPr>
        <w:t>Приказом Министерства здравоохранения Российской Федерации от 15 декабря 2014 года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w:t>
      </w:r>
      <w:r w:rsidR="000A11B1">
        <w:rPr>
          <w:rFonts w:ascii="Times New Roman" w:eastAsia="Calibri" w:hAnsi="Times New Roman" w:cs="Times New Roman"/>
          <w:bCs/>
          <w:sz w:val="20"/>
          <w:szCs w:val="20"/>
        </w:rPr>
        <w:t xml:space="preserve">х, и порядков по их заполнению» </w:t>
      </w:r>
      <w:r w:rsidR="000A11B1" w:rsidRPr="000A11B1">
        <w:rPr>
          <w:rFonts w:ascii="Times New Roman" w:eastAsia="Calibri" w:hAnsi="Times New Roman" w:cs="Times New Roman"/>
          <w:bCs/>
          <w:sz w:val="20"/>
          <w:szCs w:val="20"/>
        </w:rPr>
        <w:t>и другими действующими нормативными актами, ре</w:t>
      </w:r>
      <w:r w:rsidR="000A11B1">
        <w:rPr>
          <w:rFonts w:ascii="Times New Roman" w:eastAsia="Calibri" w:hAnsi="Times New Roman" w:cs="Times New Roman"/>
          <w:bCs/>
          <w:sz w:val="20"/>
          <w:szCs w:val="20"/>
        </w:rPr>
        <w:t xml:space="preserve">гламентирующими порядок, объем  </w:t>
      </w:r>
      <w:r w:rsidR="000A11B1" w:rsidRPr="000A11B1">
        <w:rPr>
          <w:rFonts w:ascii="Times New Roman" w:eastAsia="Calibri" w:hAnsi="Times New Roman" w:cs="Times New Roman"/>
          <w:bCs/>
          <w:sz w:val="20"/>
          <w:szCs w:val="20"/>
        </w:rPr>
        <w:t>и качество проведения медицинских осмотров.</w:t>
      </w:r>
    </w:p>
    <w:p w:rsidR="00E86CCB" w:rsidRPr="000A11B1" w:rsidRDefault="00E86CCB" w:rsidP="000A11B1">
      <w:pPr>
        <w:tabs>
          <w:tab w:val="left" w:pos="426"/>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E86CCB">
        <w:rPr>
          <w:rFonts w:ascii="Times New Roman" w:eastAsia="Times New Roman" w:hAnsi="Times New Roman" w:cs="Times New Roman"/>
          <w:spacing w:val="-1"/>
          <w:sz w:val="20"/>
          <w:szCs w:val="20"/>
          <w:lang w:eastAsia="ru-RU"/>
        </w:rPr>
        <w:t>1.4. Целью периодического медицинского осмотра является динамическое наблюдение за состоянием здоровья работников в условиях воздействия профессиональных вредных факторов, профилактика и своевременное установление начальных признаков профессиональных заболеваний, выявление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на производстве.</w:t>
      </w:r>
    </w:p>
    <w:p w:rsidR="00E86CCB" w:rsidRPr="00E86CCB" w:rsidRDefault="00E86CCB" w:rsidP="00E86CCB">
      <w:pPr>
        <w:tabs>
          <w:tab w:val="left" w:pos="426"/>
          <w:tab w:val="left" w:pos="993"/>
        </w:tabs>
        <w:spacing w:after="0" w:line="240" w:lineRule="auto"/>
        <w:jc w:val="both"/>
        <w:rPr>
          <w:rFonts w:ascii="Times New Roman" w:eastAsia="Times New Roman" w:hAnsi="Times New Roman" w:cs="Times New Roman"/>
          <w:spacing w:val="-1"/>
          <w:sz w:val="20"/>
          <w:szCs w:val="20"/>
          <w:lang w:eastAsia="ru-RU"/>
        </w:rPr>
      </w:pPr>
      <w:r w:rsidRPr="00E86CCB">
        <w:rPr>
          <w:rFonts w:ascii="Times New Roman" w:eastAsia="Times New Roman" w:hAnsi="Times New Roman" w:cs="Times New Roman"/>
          <w:spacing w:val="-1"/>
          <w:sz w:val="20"/>
          <w:szCs w:val="20"/>
          <w:lang w:eastAsia="ru-RU"/>
        </w:rPr>
        <w:t xml:space="preserve">1.5. </w:t>
      </w:r>
      <w:r w:rsidRPr="00E86CCB">
        <w:rPr>
          <w:rFonts w:ascii="Times New Roman" w:eastAsia="Times New Roman" w:hAnsi="Times New Roman" w:cs="Times New Roman"/>
          <w:b/>
          <w:bCs/>
          <w:spacing w:val="-1"/>
          <w:sz w:val="20"/>
          <w:szCs w:val="20"/>
          <w:lang w:eastAsia="ru-RU"/>
        </w:rPr>
        <w:t>Исполнитель осуществляет свою деятельность на основании Лицензии на осуществление медицинской деятельности от______________________.</w:t>
      </w:r>
    </w:p>
    <w:p w:rsidR="00E86CCB" w:rsidRPr="00A54003" w:rsidRDefault="00E86CCB" w:rsidP="00E86CCB">
      <w:pPr>
        <w:tabs>
          <w:tab w:val="left" w:pos="426"/>
          <w:tab w:val="left" w:pos="993"/>
        </w:tabs>
        <w:spacing w:after="0" w:line="240" w:lineRule="auto"/>
        <w:jc w:val="both"/>
        <w:rPr>
          <w:rFonts w:ascii="Times New Roman" w:eastAsia="Calibri" w:hAnsi="Times New Roman" w:cs="Times New Roman"/>
          <w:sz w:val="20"/>
          <w:szCs w:val="20"/>
        </w:rPr>
      </w:pPr>
      <w:r w:rsidRPr="00E86CCB">
        <w:rPr>
          <w:rFonts w:ascii="Times New Roman" w:eastAsia="Calibri" w:hAnsi="Times New Roman" w:cs="Times New Roman"/>
          <w:sz w:val="20"/>
          <w:szCs w:val="20"/>
        </w:rPr>
        <w:t xml:space="preserve">1.7. </w:t>
      </w:r>
      <w:r w:rsidRPr="00A54003">
        <w:rPr>
          <w:rFonts w:ascii="Times New Roman" w:eastAsia="Calibri" w:hAnsi="Times New Roman" w:cs="Times New Roman"/>
          <w:sz w:val="20"/>
          <w:szCs w:val="20"/>
        </w:rPr>
        <w:t xml:space="preserve">Место оказания услуг: медицинские осмотры должны проводиться в рабочее время по месту нахождения Исполнителя, находящегося </w:t>
      </w:r>
      <w:r w:rsidR="001A1E81">
        <w:rPr>
          <w:rFonts w:ascii="Times New Roman" w:eastAsia="Calibri" w:hAnsi="Times New Roman" w:cs="Times New Roman"/>
          <w:sz w:val="20"/>
          <w:szCs w:val="20"/>
        </w:rPr>
        <w:t>по адресу: свердловская область г. Ревда</w:t>
      </w:r>
      <w:r w:rsidR="00030763">
        <w:rPr>
          <w:rFonts w:ascii="Times New Roman" w:eastAsia="Calibri" w:hAnsi="Times New Roman" w:cs="Times New Roman"/>
          <w:sz w:val="20"/>
          <w:szCs w:val="20"/>
        </w:rPr>
        <w:t>, ул. Спортивная, д 18</w:t>
      </w:r>
      <w:r w:rsidRPr="00A54003">
        <w:rPr>
          <w:rFonts w:ascii="Times New Roman" w:eastAsia="Calibri" w:hAnsi="Times New Roman" w:cs="Times New Roman"/>
          <w:sz w:val="20"/>
          <w:szCs w:val="20"/>
        </w:rPr>
        <w:t>.</w:t>
      </w:r>
    </w:p>
    <w:p w:rsidR="00E86CCB" w:rsidRPr="00FD01FE" w:rsidRDefault="00E86CCB" w:rsidP="00E86CCB">
      <w:pPr>
        <w:tabs>
          <w:tab w:val="left" w:pos="426"/>
          <w:tab w:val="left" w:pos="993"/>
        </w:tabs>
        <w:spacing w:after="0" w:line="240" w:lineRule="auto"/>
        <w:jc w:val="both"/>
        <w:rPr>
          <w:rFonts w:ascii="Times New Roman" w:eastAsia="Calibri" w:hAnsi="Times New Roman" w:cs="Times New Roman"/>
          <w:b/>
          <w:color w:val="FF0000"/>
          <w:sz w:val="20"/>
          <w:szCs w:val="20"/>
        </w:rPr>
      </w:pPr>
      <w:r w:rsidRPr="00A54003">
        <w:rPr>
          <w:rFonts w:ascii="Times New Roman" w:eastAsia="Calibri" w:hAnsi="Times New Roman" w:cs="Times New Roman"/>
          <w:sz w:val="20"/>
          <w:szCs w:val="20"/>
        </w:rPr>
        <w:t xml:space="preserve">1.8. Срок оказания услуг: </w:t>
      </w:r>
      <w:proofErr w:type="gramStart"/>
      <w:r w:rsidRPr="00A54003">
        <w:rPr>
          <w:rFonts w:ascii="Times New Roman" w:eastAsia="Calibri" w:hAnsi="Times New Roman" w:cs="Times New Roman"/>
          <w:sz w:val="20"/>
          <w:szCs w:val="20"/>
        </w:rPr>
        <w:t>с даты зак</w:t>
      </w:r>
      <w:r w:rsidR="001557B5" w:rsidRPr="00A54003">
        <w:rPr>
          <w:rFonts w:ascii="Times New Roman" w:eastAsia="Calibri" w:hAnsi="Times New Roman" w:cs="Times New Roman"/>
          <w:sz w:val="20"/>
          <w:szCs w:val="20"/>
        </w:rPr>
        <w:t>лючения</w:t>
      </w:r>
      <w:proofErr w:type="gramEnd"/>
      <w:r w:rsidR="001557B5" w:rsidRPr="00A54003">
        <w:rPr>
          <w:rFonts w:ascii="Times New Roman" w:eastAsia="Calibri" w:hAnsi="Times New Roman" w:cs="Times New Roman"/>
          <w:sz w:val="20"/>
          <w:szCs w:val="20"/>
        </w:rPr>
        <w:t xml:space="preserve"> договора </w:t>
      </w:r>
      <w:r w:rsidR="00952A97">
        <w:rPr>
          <w:rFonts w:ascii="Times New Roman" w:eastAsia="Calibri" w:hAnsi="Times New Roman" w:cs="Times New Roman"/>
          <w:sz w:val="20"/>
          <w:szCs w:val="20"/>
        </w:rPr>
        <w:t xml:space="preserve">в период </w:t>
      </w:r>
      <w:r w:rsidR="00952A97" w:rsidRPr="00952A97">
        <w:rPr>
          <w:rFonts w:ascii="Times New Roman" w:eastAsia="Calibri" w:hAnsi="Times New Roman" w:cs="Times New Roman"/>
          <w:color w:val="FF0000"/>
          <w:sz w:val="20"/>
          <w:szCs w:val="20"/>
        </w:rPr>
        <w:t xml:space="preserve">с </w:t>
      </w:r>
      <w:r w:rsidR="00017E82" w:rsidRPr="00017E82">
        <w:rPr>
          <w:rFonts w:ascii="Times New Roman" w:eastAsia="Calibri" w:hAnsi="Times New Roman" w:cs="Times New Roman"/>
          <w:color w:val="FF0000"/>
          <w:sz w:val="20"/>
          <w:szCs w:val="20"/>
        </w:rPr>
        <w:t xml:space="preserve">28 </w:t>
      </w:r>
      <w:r w:rsidR="00017E82">
        <w:rPr>
          <w:rFonts w:ascii="Times New Roman" w:eastAsia="Calibri" w:hAnsi="Times New Roman" w:cs="Times New Roman"/>
          <w:color w:val="FF0000"/>
          <w:sz w:val="20"/>
          <w:szCs w:val="20"/>
        </w:rPr>
        <w:t>августа</w:t>
      </w:r>
      <w:r w:rsidR="001A1E81" w:rsidRPr="00FD01FE">
        <w:rPr>
          <w:rFonts w:ascii="Times New Roman" w:eastAsia="Calibri" w:hAnsi="Times New Roman" w:cs="Times New Roman"/>
          <w:color w:val="FF0000"/>
          <w:sz w:val="20"/>
          <w:szCs w:val="20"/>
        </w:rPr>
        <w:t xml:space="preserve"> </w:t>
      </w:r>
      <w:r w:rsidR="00A54003" w:rsidRPr="00FD01FE">
        <w:rPr>
          <w:rFonts w:ascii="Times New Roman" w:hAnsi="Times New Roman" w:cs="Times New Roman"/>
          <w:color w:val="FF0000"/>
          <w:sz w:val="20"/>
          <w:szCs w:val="20"/>
        </w:rPr>
        <w:t>202</w:t>
      </w:r>
      <w:r w:rsidR="00017E82" w:rsidRPr="00017E82">
        <w:rPr>
          <w:rFonts w:ascii="Times New Roman" w:hAnsi="Times New Roman" w:cs="Times New Roman"/>
          <w:color w:val="FF0000"/>
          <w:sz w:val="20"/>
          <w:szCs w:val="20"/>
        </w:rPr>
        <w:t>6</w:t>
      </w:r>
      <w:r w:rsidR="00A54003" w:rsidRPr="00FD01FE">
        <w:rPr>
          <w:rFonts w:ascii="Times New Roman" w:hAnsi="Times New Roman" w:cs="Times New Roman"/>
          <w:color w:val="FF0000"/>
          <w:sz w:val="20"/>
          <w:szCs w:val="20"/>
        </w:rPr>
        <w:t xml:space="preserve"> года</w:t>
      </w:r>
      <w:r w:rsidR="00A54003" w:rsidRPr="00FD01FE">
        <w:rPr>
          <w:rFonts w:ascii="Times New Roman" w:eastAsia="Arial Unicode MS" w:hAnsi="Times New Roman" w:cs="Times New Roman"/>
          <w:color w:val="FF0000"/>
        </w:rPr>
        <w:t>.</w:t>
      </w:r>
    </w:p>
    <w:p w:rsidR="00E86CCB" w:rsidRPr="00A54003" w:rsidRDefault="00E86CCB" w:rsidP="00E86CCB">
      <w:pPr>
        <w:tabs>
          <w:tab w:val="left" w:pos="426"/>
          <w:tab w:val="left" w:pos="993"/>
        </w:tabs>
        <w:spacing w:after="0" w:line="240" w:lineRule="auto"/>
        <w:jc w:val="both"/>
        <w:rPr>
          <w:rFonts w:ascii="Times New Roman" w:eastAsia="Calibri" w:hAnsi="Times New Roman" w:cs="Times New Roman"/>
          <w:sz w:val="20"/>
          <w:szCs w:val="20"/>
        </w:rPr>
      </w:pPr>
      <w:r w:rsidRPr="00A54003">
        <w:rPr>
          <w:rFonts w:ascii="Times New Roman" w:eastAsia="Calibri" w:hAnsi="Times New Roman" w:cs="Times New Roman"/>
          <w:sz w:val="20"/>
          <w:szCs w:val="20"/>
        </w:rPr>
        <w:t xml:space="preserve">Периодический медицинский осмотр сотрудников Заказчика должен осуществляться в рабочие дни в соответствии с календарным планом проведения периодического медицинского осмотра, составленным и утвержденным Исполнителем и согласованным с Заказчиком. </w:t>
      </w:r>
      <w:bookmarkStart w:id="0" w:name="_GoBack"/>
      <w:bookmarkEnd w:id="0"/>
    </w:p>
    <w:p w:rsidR="00A3450B" w:rsidRDefault="00E86CCB" w:rsidP="00E86CCB">
      <w:pPr>
        <w:tabs>
          <w:tab w:val="left" w:pos="426"/>
          <w:tab w:val="left" w:pos="993"/>
        </w:tabs>
        <w:spacing w:after="0" w:line="240" w:lineRule="auto"/>
        <w:jc w:val="both"/>
        <w:rPr>
          <w:rFonts w:ascii="Times New Roman" w:eastAsia="Calibri" w:hAnsi="Times New Roman" w:cs="Times New Roman"/>
          <w:sz w:val="20"/>
          <w:szCs w:val="20"/>
        </w:rPr>
      </w:pPr>
      <w:r w:rsidRPr="00E86CCB">
        <w:rPr>
          <w:rFonts w:ascii="Times New Roman" w:eastAsia="Calibri" w:hAnsi="Times New Roman" w:cs="Times New Roman"/>
          <w:sz w:val="20"/>
          <w:szCs w:val="20"/>
        </w:rPr>
        <w:t>1.9.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86CCB" w:rsidRPr="00A3450B" w:rsidRDefault="00E86CCB" w:rsidP="00E86CCB">
      <w:pPr>
        <w:tabs>
          <w:tab w:val="left" w:pos="426"/>
          <w:tab w:val="left" w:pos="993"/>
        </w:tabs>
        <w:spacing w:after="0" w:line="240" w:lineRule="auto"/>
        <w:jc w:val="both"/>
        <w:rPr>
          <w:rFonts w:ascii="Times New Roman" w:eastAsia="Calibri" w:hAnsi="Times New Roman" w:cs="Times New Roman"/>
          <w:sz w:val="20"/>
          <w:szCs w:val="20"/>
        </w:rPr>
      </w:pPr>
    </w:p>
    <w:tbl>
      <w:tblPr>
        <w:tblW w:w="10490" w:type="dxa"/>
        <w:jc w:val="center"/>
        <w:shd w:val="clear" w:color="auto" w:fill="D9E2F3"/>
        <w:tblLook w:val="04A0"/>
      </w:tblPr>
      <w:tblGrid>
        <w:gridCol w:w="10490"/>
      </w:tblGrid>
      <w:tr w:rsidR="00A3450B" w:rsidRPr="00A3450B" w:rsidTr="00185E4A">
        <w:trPr>
          <w:jc w:val="center"/>
        </w:trPr>
        <w:tc>
          <w:tcPr>
            <w:tcW w:w="10490" w:type="dxa"/>
            <w:shd w:val="clear" w:color="auto" w:fill="D9D9D9" w:themeFill="background1" w:themeFillShade="D9"/>
          </w:tcPr>
          <w:p w:rsidR="00A3450B" w:rsidRPr="00A3450B" w:rsidRDefault="00A3450B" w:rsidP="00A3450B">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2. ПРАВА И ОБЯЗАННОСТИ ИСПОЛНИТЕЛЯ</w:t>
            </w:r>
          </w:p>
        </w:tc>
      </w:tr>
    </w:tbl>
    <w:p w:rsidR="00957C63" w:rsidRPr="00957C63" w:rsidRDefault="00957C63" w:rsidP="00957C63">
      <w:pPr>
        <w:spacing w:after="0" w:line="240" w:lineRule="auto"/>
        <w:ind w:firstLine="284"/>
        <w:jc w:val="both"/>
        <w:rPr>
          <w:rFonts w:ascii="Times New Roman" w:eastAsia="Times New Roman" w:hAnsi="Times New Roman" w:cs="Times New Roman"/>
          <w:b/>
          <w:sz w:val="18"/>
          <w:szCs w:val="18"/>
          <w:lang w:eastAsia="ru-RU"/>
        </w:rPr>
      </w:pPr>
      <w:r w:rsidRPr="00957C63">
        <w:rPr>
          <w:rFonts w:ascii="Times New Roman" w:eastAsia="Times New Roman" w:hAnsi="Times New Roman" w:cs="Times New Roman"/>
          <w:b/>
          <w:sz w:val="18"/>
          <w:szCs w:val="18"/>
          <w:lang w:eastAsia="ru-RU"/>
        </w:rPr>
        <w:t>Исполнитель обязан:</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2.1. Утвердить состав медицинской комиссии, председателем которой должен быть </w:t>
      </w:r>
      <w:proofErr w:type="spellStart"/>
      <w:r w:rsidRPr="00957C63">
        <w:rPr>
          <w:rFonts w:ascii="Times New Roman" w:eastAsia="Times New Roman" w:hAnsi="Times New Roman" w:cs="Times New Roman"/>
          <w:sz w:val="20"/>
          <w:szCs w:val="20"/>
          <w:lang w:eastAsia="ru-RU"/>
        </w:rPr>
        <w:t>врач-профпатолог</w:t>
      </w:r>
      <w:proofErr w:type="spellEnd"/>
      <w:r w:rsidRPr="00957C63">
        <w:rPr>
          <w:rFonts w:ascii="Times New Roman" w:eastAsia="Times New Roman" w:hAnsi="Times New Roman" w:cs="Times New Roman"/>
          <w:sz w:val="20"/>
          <w:szCs w:val="20"/>
          <w:lang w:eastAsia="ru-RU"/>
        </w:rPr>
        <w:t>, членами комиссии – специалисты, прошедшие в рамках своей специальности подготовку по профессиональной патологии.</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2.2. Провести качественный медицинский осмотр (обследование) работников Заказчика в соответствии с обязательными требованиями и правилами, установленные действующим Законодательством.</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2.3. Удовлетворять следующим условиям, гарантирующим качество оказываемых услуг:</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-Иметь лицензию на право ведения медицинской деятельности;</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-Иметь квалифицированный медицинский персонал врачей-специалистов; </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-Иметь современную материально-техническую базу (медицинское оборудование и аппаратуру для проведения медицинских обследований); </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lastRenderedPageBreak/>
        <w:t>-Иметь собственную лабораторию для проведения клинико-диагностических исследований;</w:t>
      </w:r>
    </w:p>
    <w:p w:rsidR="00957C63" w:rsidRPr="00957C63" w:rsidRDefault="00957C63" w:rsidP="00957C63">
      <w:pPr>
        <w:suppressAutoHyphen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-Иметь постоянно действующую комиссию для проведения периодического медицинского осмотра.</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2.4. В случае, если при проведении периодического медицинского осмотра (обследования) возникают подозрения на наличие у работника профессионального заболевания, Исполнитель письменно информирует Заказчика о выявлении заболевания.</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2.5. Предоставлять Заказчику необходимую медицинскую и другую информацию о состоянии работника.</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2.6. Заполнить Медицинскую (санитарную) книжку, который является основным медицинским документом работника при прохождении обязательного периодического медицинского осмотра (обследования) в процессе трудовой деятельности работника.</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2.7. Направить Заказчику Акт оказанных услуг и счет, счет-фактуру</w:t>
      </w:r>
      <w:r w:rsidRPr="00957C63">
        <w:rPr>
          <w:rFonts w:ascii="Times New Roman" w:eastAsia="Calibri" w:hAnsi="Times New Roman" w:cs="Times New Roman"/>
          <w:sz w:val="20"/>
          <w:szCs w:val="20"/>
        </w:rPr>
        <w:t xml:space="preserve"> (</w:t>
      </w:r>
      <w:r w:rsidRPr="00957C63">
        <w:rPr>
          <w:rFonts w:ascii="Times New Roman" w:eastAsia="Times New Roman" w:hAnsi="Times New Roman" w:cs="Times New Roman"/>
          <w:sz w:val="20"/>
          <w:szCs w:val="20"/>
          <w:lang w:eastAsia="ru-RU"/>
        </w:rPr>
        <w:t xml:space="preserve">если выставление счета-фактуры является обязательным), подписанные уполномоченными представителями Исполнителя с расшифровкой по каждому лицу, прошедшему медицинский осмотр. </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2.8. Провести периодический медицинский осмотр работников по месту нахождения Исполнителя и в сроки, установленные настоящим Договором.</w:t>
      </w:r>
    </w:p>
    <w:p w:rsidR="00957C63" w:rsidRPr="00957C63" w:rsidRDefault="00957C63" w:rsidP="00957C63">
      <w:pPr>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2.9. Предоставление Заказчику контейнеров для сбора биоматериала.</w:t>
      </w:r>
    </w:p>
    <w:p w:rsidR="00957C63" w:rsidRPr="00957C63" w:rsidRDefault="00957C63" w:rsidP="00957C63">
      <w:pPr>
        <w:spacing w:after="0" w:line="240" w:lineRule="auto"/>
        <w:ind w:firstLine="284"/>
        <w:jc w:val="both"/>
        <w:rPr>
          <w:rFonts w:ascii="Times New Roman" w:eastAsia="Times New Roman" w:hAnsi="Times New Roman" w:cs="Times New Roman"/>
          <w:b/>
          <w:sz w:val="20"/>
          <w:szCs w:val="20"/>
          <w:lang w:eastAsia="ru-RU"/>
        </w:rPr>
      </w:pPr>
      <w:r w:rsidRPr="00957C63">
        <w:rPr>
          <w:rFonts w:ascii="Times New Roman" w:eastAsia="Times New Roman" w:hAnsi="Times New Roman" w:cs="Times New Roman"/>
          <w:b/>
          <w:sz w:val="20"/>
          <w:szCs w:val="20"/>
          <w:lang w:eastAsia="ru-RU"/>
        </w:rPr>
        <w:t>Исполнитель имеет право:</w:t>
      </w:r>
    </w:p>
    <w:p w:rsidR="00957C63" w:rsidRPr="00957C63" w:rsidRDefault="00957C63" w:rsidP="00957C63">
      <w:pPr>
        <w:spacing w:after="0" w:line="240" w:lineRule="auto"/>
        <w:ind w:firstLine="284"/>
        <w:jc w:val="both"/>
        <w:rPr>
          <w:rFonts w:ascii="Times New Roman" w:eastAsia="Calibri" w:hAnsi="Times New Roman" w:cs="Times New Roman"/>
          <w:sz w:val="20"/>
          <w:szCs w:val="20"/>
        </w:rPr>
      </w:pPr>
      <w:r w:rsidRPr="00957C63">
        <w:rPr>
          <w:rFonts w:ascii="Times New Roman" w:eastAsia="Calibri" w:hAnsi="Times New Roman" w:cs="Times New Roman"/>
          <w:sz w:val="20"/>
          <w:szCs w:val="20"/>
        </w:rPr>
        <w:t>2.10. Требовать от Заказчика, своевременного и надлежащего выполнения обязательств по настоящему Договору.</w:t>
      </w:r>
    </w:p>
    <w:p w:rsidR="00A3450B" w:rsidRPr="00A3450B" w:rsidRDefault="00A3450B" w:rsidP="0022045A">
      <w:pPr>
        <w:tabs>
          <w:tab w:val="left" w:pos="426"/>
        </w:tabs>
        <w:spacing w:after="0" w:line="240" w:lineRule="auto"/>
        <w:jc w:val="both"/>
        <w:rPr>
          <w:rFonts w:ascii="Times New Roman" w:eastAsia="Times New Roman" w:hAnsi="Times New Roman" w:cs="Times New Roman"/>
          <w:sz w:val="20"/>
          <w:szCs w:val="20"/>
          <w:lang w:eastAsia="ru-RU"/>
        </w:rPr>
      </w:pPr>
    </w:p>
    <w:tbl>
      <w:tblPr>
        <w:tblW w:w="10490" w:type="dxa"/>
        <w:jc w:val="center"/>
        <w:shd w:val="clear" w:color="auto" w:fill="D9E2F3"/>
        <w:tblLook w:val="04A0"/>
      </w:tblPr>
      <w:tblGrid>
        <w:gridCol w:w="10490"/>
      </w:tblGrid>
      <w:tr w:rsidR="00A3450B" w:rsidRPr="00A3450B" w:rsidTr="00185E4A">
        <w:trPr>
          <w:trHeight w:val="80"/>
          <w:jc w:val="center"/>
        </w:trPr>
        <w:tc>
          <w:tcPr>
            <w:tcW w:w="10490" w:type="dxa"/>
            <w:shd w:val="clear" w:color="auto" w:fill="D9D9D9" w:themeFill="background1" w:themeFillShade="D9"/>
          </w:tcPr>
          <w:p w:rsidR="00A3450B" w:rsidRPr="00A3450B" w:rsidRDefault="00A3450B" w:rsidP="00A3450B">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3. ПРАВА И ОБЯЗАННОСТИ ЗАКАЗЧИКА</w:t>
            </w:r>
          </w:p>
        </w:tc>
      </w:tr>
    </w:tbl>
    <w:p w:rsidR="00957C63" w:rsidRPr="00957C63" w:rsidRDefault="00957C63" w:rsidP="00957C63">
      <w:pPr>
        <w:spacing w:after="0" w:line="240" w:lineRule="auto"/>
        <w:ind w:firstLine="284"/>
        <w:jc w:val="both"/>
        <w:rPr>
          <w:rFonts w:ascii="Times New Roman" w:eastAsia="Times New Roman" w:hAnsi="Times New Roman" w:cs="Times New Roman"/>
          <w:b/>
          <w:sz w:val="20"/>
          <w:szCs w:val="20"/>
          <w:lang w:eastAsia="ru-RU"/>
        </w:rPr>
      </w:pPr>
      <w:r w:rsidRPr="00957C63">
        <w:rPr>
          <w:rFonts w:ascii="Times New Roman" w:eastAsia="Times New Roman" w:hAnsi="Times New Roman" w:cs="Times New Roman"/>
          <w:b/>
          <w:sz w:val="20"/>
          <w:szCs w:val="20"/>
          <w:lang w:eastAsia="ru-RU"/>
        </w:rPr>
        <w:t>Заказчик обязан:</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3.1. Составить поименный список лиц, подлежащих периодическому медицинскому осмотру (обследованию) и предоставить данный список Исполнителю, подписанный уполномоченным лицом от Заказчика (Приложение № 2). </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3.2. При необходимости корректировать предоставленный список лиц, и доводить до сведения Исполнителя о корректировке такого списка. </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 xml:space="preserve">3.3. Обеспечить явку на периодический медицинский осмотр в соответствии с согласованным сторонами списком и графиком. </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3.4. Предоставлять по требованию Исполнителя информацию, необходимую для исполнения обязательств по данному Договору.</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3.5. Контролировать своих работников по срокам прохождения периодического медицинского осмотра.</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3.6. Рассматривать и подписывать Акт оказанных услуг с указанием стоимости фактически оказанных услуг в течение 5 рабочих дней с момента его получения от Исполнителя.</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3.7. Своевременно оплачивать услуги Исполнителя в размере, порядке и на условиях, предусмотренные настоящим Договором.</w:t>
      </w:r>
    </w:p>
    <w:p w:rsidR="00957C63" w:rsidRPr="00E55CFD" w:rsidRDefault="00957C63" w:rsidP="00957C63">
      <w:pPr>
        <w:tabs>
          <w:tab w:val="left" w:pos="851"/>
        </w:tabs>
        <w:spacing w:after="0" w:line="240" w:lineRule="auto"/>
        <w:ind w:firstLine="284"/>
        <w:jc w:val="both"/>
        <w:rPr>
          <w:rFonts w:ascii="Times New Roman" w:eastAsia="Times New Roman" w:hAnsi="Times New Roman" w:cs="Times New Roman"/>
          <w:color w:val="0070C0"/>
          <w:sz w:val="20"/>
          <w:szCs w:val="20"/>
          <w:lang w:eastAsia="ru-RU"/>
        </w:rPr>
      </w:pPr>
      <w:r w:rsidRPr="00E55CFD">
        <w:rPr>
          <w:rFonts w:ascii="Times New Roman" w:eastAsia="Times New Roman" w:hAnsi="Times New Roman" w:cs="Times New Roman"/>
          <w:color w:val="0070C0"/>
          <w:sz w:val="20"/>
          <w:szCs w:val="20"/>
          <w:lang w:eastAsia="ru-RU"/>
        </w:rPr>
        <w:t xml:space="preserve">3.8. Назначить лицо, ответственное за получение результатов периодического медицинского осмотра работников: </w:t>
      </w:r>
    </w:p>
    <w:p w:rsidR="00E55CFD" w:rsidRPr="00E55CFD" w:rsidRDefault="00E55CFD" w:rsidP="00957C63">
      <w:pPr>
        <w:tabs>
          <w:tab w:val="left" w:pos="851"/>
        </w:tabs>
        <w:spacing w:after="0" w:line="240" w:lineRule="auto"/>
        <w:ind w:firstLine="284"/>
        <w:jc w:val="both"/>
        <w:rPr>
          <w:rFonts w:ascii="Times New Roman" w:eastAsia="Times New Roman" w:hAnsi="Times New Roman" w:cs="Times New Roman"/>
          <w:color w:val="0070C0"/>
          <w:sz w:val="20"/>
          <w:szCs w:val="20"/>
          <w:lang w:eastAsia="ru-RU"/>
        </w:rPr>
      </w:pPr>
      <w:r w:rsidRPr="00E55CFD">
        <w:rPr>
          <w:rFonts w:ascii="Times New Roman" w:eastAsia="Times New Roman" w:hAnsi="Times New Roman" w:cs="Times New Roman"/>
          <w:color w:val="0070C0"/>
          <w:sz w:val="20"/>
          <w:szCs w:val="20"/>
          <w:lang w:eastAsia="ru-RU"/>
        </w:rPr>
        <w:t>__________________________</w:t>
      </w:r>
      <w:r w:rsidR="00957C63" w:rsidRPr="00E55CFD">
        <w:rPr>
          <w:rFonts w:ascii="Times New Roman" w:eastAsia="Times New Roman" w:hAnsi="Times New Roman" w:cs="Times New Roman"/>
          <w:color w:val="0070C0"/>
          <w:sz w:val="20"/>
          <w:szCs w:val="20"/>
          <w:lang w:eastAsia="ru-RU"/>
        </w:rPr>
        <w:t xml:space="preserve"> (ФИО, должность), тел.: </w:t>
      </w:r>
      <w:r w:rsidRPr="00E55CFD">
        <w:rPr>
          <w:rFonts w:ascii="Times New Roman" w:eastAsia="Times New Roman" w:hAnsi="Times New Roman" w:cs="Times New Roman"/>
          <w:color w:val="0070C0"/>
          <w:sz w:val="20"/>
          <w:szCs w:val="20"/>
          <w:lang w:eastAsia="ru-RU"/>
        </w:rPr>
        <w:t>_______________________</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b/>
          <w:sz w:val="20"/>
          <w:szCs w:val="20"/>
          <w:lang w:eastAsia="ru-RU"/>
        </w:rPr>
      </w:pPr>
      <w:r w:rsidRPr="00957C63">
        <w:rPr>
          <w:rFonts w:ascii="Times New Roman" w:eastAsia="Times New Roman" w:hAnsi="Times New Roman" w:cs="Times New Roman"/>
          <w:b/>
          <w:sz w:val="20"/>
          <w:szCs w:val="20"/>
          <w:lang w:eastAsia="ru-RU"/>
        </w:rPr>
        <w:t>Заказчик вправе:</w:t>
      </w:r>
    </w:p>
    <w:p w:rsidR="00957C63" w:rsidRPr="00957C63" w:rsidRDefault="00957C63" w:rsidP="00957C63">
      <w:pPr>
        <w:tabs>
          <w:tab w:val="left" w:pos="851"/>
        </w:tabs>
        <w:spacing w:after="0" w:line="240" w:lineRule="auto"/>
        <w:ind w:firstLine="284"/>
        <w:jc w:val="both"/>
        <w:rPr>
          <w:rFonts w:ascii="Times New Roman" w:eastAsia="Times New Roman" w:hAnsi="Times New Roman" w:cs="Times New Roman"/>
          <w:sz w:val="20"/>
          <w:szCs w:val="20"/>
          <w:lang w:eastAsia="ru-RU"/>
        </w:rPr>
      </w:pPr>
      <w:r w:rsidRPr="00957C63">
        <w:rPr>
          <w:rFonts w:ascii="Times New Roman" w:eastAsia="Times New Roman" w:hAnsi="Times New Roman" w:cs="Times New Roman"/>
          <w:sz w:val="20"/>
          <w:szCs w:val="20"/>
          <w:lang w:eastAsia="ru-RU"/>
        </w:rPr>
        <w:t>3.9. Контролировать, не вмешиваясь в деятельность Исполнителя, оспаривать объем и качество медицинских услуг, предоставляемых Исполнителем, а также проводить медицинскую экспертизу.</w:t>
      </w:r>
    </w:p>
    <w:p w:rsidR="00957C63" w:rsidRPr="00957C63" w:rsidRDefault="00957C63" w:rsidP="00957C63">
      <w:pPr>
        <w:tabs>
          <w:tab w:val="left" w:pos="851"/>
        </w:tabs>
        <w:spacing w:after="0" w:line="240" w:lineRule="auto"/>
        <w:ind w:firstLine="284"/>
        <w:jc w:val="both"/>
        <w:rPr>
          <w:rFonts w:ascii="Times New Roman" w:eastAsia="Calibri" w:hAnsi="Times New Roman" w:cs="Times New Roman"/>
          <w:sz w:val="20"/>
          <w:szCs w:val="20"/>
        </w:rPr>
      </w:pPr>
      <w:r w:rsidRPr="00957C63">
        <w:rPr>
          <w:rFonts w:ascii="Times New Roman" w:eastAsia="Calibri" w:hAnsi="Times New Roman" w:cs="Times New Roman"/>
          <w:sz w:val="20"/>
          <w:szCs w:val="20"/>
        </w:rPr>
        <w:t>3.10. Для работников, не прошедших периодический медицинский осмотр своевременно по уважительным причинам, согласовать с Исполнителем время осмотра дополнительно.</w:t>
      </w:r>
    </w:p>
    <w:p w:rsidR="00A3450B" w:rsidRPr="00957C63" w:rsidRDefault="00A3450B" w:rsidP="0022045A">
      <w:pPr>
        <w:tabs>
          <w:tab w:val="left" w:pos="426"/>
        </w:tabs>
        <w:spacing w:after="0" w:line="240" w:lineRule="auto"/>
        <w:jc w:val="both"/>
        <w:rPr>
          <w:rFonts w:ascii="Times New Roman" w:eastAsia="Calibri" w:hAnsi="Times New Roman" w:cs="Times New Roman"/>
          <w:sz w:val="20"/>
          <w:szCs w:val="20"/>
        </w:rPr>
      </w:pPr>
    </w:p>
    <w:tbl>
      <w:tblPr>
        <w:tblW w:w="10490" w:type="dxa"/>
        <w:jc w:val="center"/>
        <w:shd w:val="clear" w:color="auto" w:fill="D9E2F3"/>
        <w:tblLook w:val="04A0"/>
      </w:tblPr>
      <w:tblGrid>
        <w:gridCol w:w="10490"/>
      </w:tblGrid>
      <w:tr w:rsidR="00A3450B" w:rsidRPr="00A3450B" w:rsidTr="00185E4A">
        <w:trPr>
          <w:jc w:val="center"/>
        </w:trPr>
        <w:tc>
          <w:tcPr>
            <w:tcW w:w="10490" w:type="dxa"/>
            <w:shd w:val="clear" w:color="auto" w:fill="D9D9D9" w:themeFill="background1" w:themeFillShade="D9"/>
          </w:tcPr>
          <w:p w:rsidR="00A3450B" w:rsidRPr="00A3450B" w:rsidRDefault="00A3450B" w:rsidP="00A3450B">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lang w:eastAsia="ru-RU"/>
              </w:rPr>
              <w:t>4. ЦЕНА ДОГОВОРА И ПОРЯДОК ОПЛАТЫ</w:t>
            </w:r>
          </w:p>
        </w:tc>
      </w:tr>
    </w:tbl>
    <w:p w:rsidR="00A3450B" w:rsidRPr="00A3450B" w:rsidRDefault="00A3450B" w:rsidP="00A3450B">
      <w:pPr>
        <w:tabs>
          <w:tab w:val="left" w:pos="567"/>
        </w:tabs>
        <w:spacing w:after="0" w:line="240" w:lineRule="auto"/>
        <w:jc w:val="both"/>
        <w:rPr>
          <w:rFonts w:ascii="Times New Roman" w:eastAsia="Calibri" w:hAnsi="Times New Roman" w:cs="Times New Roman"/>
          <w:sz w:val="20"/>
          <w:szCs w:val="20"/>
        </w:rPr>
      </w:pPr>
      <w:r w:rsidRPr="00A3450B">
        <w:rPr>
          <w:rFonts w:ascii="Times New Roman" w:eastAsia="Calibri" w:hAnsi="Times New Roman" w:cs="Times New Roman"/>
          <w:sz w:val="20"/>
          <w:szCs w:val="20"/>
        </w:rPr>
        <w:t>4.1. Заказчик оплачивает стоимость медицинских услуг в соответствии со Спецификацией (Приложение № 1) и фактическим объемом оказанных услуг.</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rPr>
      </w:pPr>
      <w:r w:rsidRPr="00A3450B">
        <w:rPr>
          <w:rFonts w:ascii="Times New Roman" w:eastAsia="Times New Roman" w:hAnsi="Times New Roman" w:cs="Times New Roman"/>
          <w:sz w:val="20"/>
          <w:szCs w:val="20"/>
          <w:lang w:eastAsia="ru-RU"/>
        </w:rPr>
        <w:t>4.2. Общая сумма по договору составляет ________________ (_____________) рублей ___копеек, с учетом/без учета НДС.</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rPr>
      </w:pPr>
      <w:r w:rsidRPr="00A3450B">
        <w:rPr>
          <w:rFonts w:ascii="Times New Roman" w:eastAsia="Times New Roman" w:hAnsi="Times New Roman" w:cs="Times New Roman"/>
          <w:sz w:val="20"/>
          <w:szCs w:val="20"/>
          <w:lang w:eastAsia="ru-RU"/>
        </w:rPr>
        <w:t>4.3. Общая стоимость настоящего Договора включает в себя стоимость всех подлежащих оказанию услуг, стоимость всех используемых при оказании услуг материалов, товаров, работ, в том числе транспортные, курьерские расходы, налоги, сборы и другие обязательные платежи, а также иные расходы Исполнителя, связанные с исполнением настоящего Договора.</w:t>
      </w:r>
    </w:p>
    <w:p w:rsidR="00185E4A" w:rsidRPr="00F9743F" w:rsidRDefault="00A3450B" w:rsidP="00185E4A">
      <w:pPr>
        <w:spacing w:after="0" w:line="240" w:lineRule="auto"/>
        <w:jc w:val="both"/>
        <w:rPr>
          <w:rFonts w:ascii="Times New Roman" w:eastAsia="Calibri" w:hAnsi="Times New Roman"/>
          <w:bCs/>
          <w:sz w:val="20"/>
          <w:szCs w:val="20"/>
        </w:rPr>
      </w:pPr>
      <w:r w:rsidRPr="00A3450B">
        <w:rPr>
          <w:rFonts w:ascii="Times New Roman" w:eastAsia="Times New Roman" w:hAnsi="Times New Roman" w:cs="Times New Roman"/>
          <w:sz w:val="20"/>
          <w:szCs w:val="20"/>
          <w:lang w:eastAsia="ru-RU"/>
        </w:rPr>
        <w:t xml:space="preserve">4.4. </w:t>
      </w:r>
      <w:bookmarkStart w:id="1" w:name="_Hlk120887761"/>
      <w:r w:rsidR="00185E4A" w:rsidRPr="00A7516C">
        <w:rPr>
          <w:rFonts w:ascii="Times New Roman" w:eastAsia="Calibri" w:hAnsi="Times New Roman"/>
          <w:bCs/>
          <w:sz w:val="20"/>
          <w:szCs w:val="20"/>
        </w:rPr>
        <w:t>Заказчик</w:t>
      </w:r>
      <w:r w:rsidR="00185E4A" w:rsidRPr="00F9743F">
        <w:rPr>
          <w:rFonts w:ascii="Times New Roman" w:eastAsia="Calibri" w:hAnsi="Times New Roman"/>
          <w:bCs/>
          <w:sz w:val="20"/>
          <w:szCs w:val="20"/>
        </w:rPr>
        <w:t xml:space="preserve"> оплачивает услуги в течение </w:t>
      </w:r>
      <w:r w:rsidR="00185E4A" w:rsidRPr="003C5652">
        <w:rPr>
          <w:rFonts w:ascii="Times New Roman" w:eastAsia="Calibri" w:hAnsi="Times New Roman"/>
          <w:b/>
          <w:bCs/>
          <w:sz w:val="20"/>
          <w:szCs w:val="20"/>
        </w:rPr>
        <w:t>7 (семи) рабочих дней</w:t>
      </w:r>
      <w:r w:rsidR="00185E4A" w:rsidRPr="00F9743F">
        <w:rPr>
          <w:rFonts w:ascii="Times New Roman" w:eastAsia="Calibri" w:hAnsi="Times New Roman"/>
          <w:bCs/>
          <w:sz w:val="20"/>
          <w:szCs w:val="20"/>
        </w:rPr>
        <w:t xml:space="preserve"> со дня подписания заказчиком документа о приемке услуги на основании </w:t>
      </w:r>
      <w:r w:rsidR="00185E4A" w:rsidRPr="00A54003">
        <w:rPr>
          <w:rFonts w:ascii="Times New Roman" w:eastAsia="Calibri" w:hAnsi="Times New Roman"/>
          <w:bCs/>
          <w:sz w:val="20"/>
          <w:szCs w:val="20"/>
        </w:rPr>
        <w:t>предоставленных исполнителем: счета, счета-фактуры (если выставление счета-фактуры является обязательным) и</w:t>
      </w:r>
      <w:r w:rsidR="00E15F12" w:rsidRPr="00A54003">
        <w:rPr>
          <w:rFonts w:ascii="Times New Roman" w:eastAsia="Calibri" w:hAnsi="Times New Roman"/>
          <w:bCs/>
          <w:sz w:val="20"/>
          <w:szCs w:val="20"/>
        </w:rPr>
        <w:t xml:space="preserve"> </w:t>
      </w:r>
      <w:r w:rsidR="00185E4A" w:rsidRPr="00A54003">
        <w:rPr>
          <w:rFonts w:ascii="Times New Roman" w:eastAsia="Calibri" w:hAnsi="Times New Roman"/>
          <w:bCs/>
          <w:sz w:val="20"/>
          <w:szCs w:val="20"/>
        </w:rPr>
        <w:t xml:space="preserve">акта оказанных услуг. Оплата производится путем перечисления денежных средств на расчетный счет Исполнителя. Обязательства по оплате услуги считаются </w:t>
      </w:r>
      <w:r w:rsidR="00185E4A" w:rsidRPr="00F9743F">
        <w:rPr>
          <w:rFonts w:ascii="Times New Roman" w:eastAsia="Calibri" w:hAnsi="Times New Roman"/>
          <w:bCs/>
          <w:sz w:val="20"/>
          <w:szCs w:val="20"/>
        </w:rPr>
        <w:t>выполненными в день списания денежных средств с расчетного счета банка Заказчика</w:t>
      </w:r>
      <w:bookmarkEnd w:id="1"/>
      <w:r w:rsidR="00185E4A" w:rsidRPr="00F9743F">
        <w:rPr>
          <w:rFonts w:ascii="Times New Roman" w:eastAsia="Calibri" w:hAnsi="Times New Roman"/>
          <w:bCs/>
          <w:sz w:val="20"/>
          <w:szCs w:val="20"/>
        </w:rPr>
        <w:t>.</w:t>
      </w:r>
    </w:p>
    <w:p w:rsidR="00A3450B" w:rsidRDefault="00A3450B" w:rsidP="00185E4A">
      <w:pPr>
        <w:tabs>
          <w:tab w:val="left" w:pos="709"/>
        </w:tabs>
        <w:spacing w:after="0" w:line="240" w:lineRule="auto"/>
        <w:jc w:val="both"/>
        <w:rPr>
          <w:rFonts w:ascii="Times New Roman" w:eastAsia="Times New Roman" w:hAnsi="Times New Roman" w:cs="Times New Roman"/>
          <w:sz w:val="20"/>
          <w:szCs w:val="20"/>
          <w:lang w:eastAsia="ru-RU"/>
        </w:rPr>
      </w:pPr>
      <w:r w:rsidRPr="00A3450B">
        <w:rPr>
          <w:rFonts w:ascii="Times New Roman" w:eastAsia="Times New Roman" w:hAnsi="Times New Roman" w:cs="Times New Roman"/>
          <w:sz w:val="20"/>
          <w:szCs w:val="20"/>
          <w:lang w:eastAsia="ru-RU"/>
        </w:rPr>
        <w:t>4.5. Приемка оказанных услуг осуществляется Заказчиком в течении 5 рабочих дней с даты получен</w:t>
      </w:r>
      <w:r w:rsidR="00185E4A">
        <w:rPr>
          <w:rFonts w:ascii="Times New Roman" w:eastAsia="Times New Roman" w:hAnsi="Times New Roman" w:cs="Times New Roman"/>
          <w:sz w:val="20"/>
          <w:szCs w:val="20"/>
          <w:lang w:eastAsia="ru-RU"/>
        </w:rPr>
        <w:t>ия от Исполнителя а</w:t>
      </w:r>
      <w:r w:rsidRPr="00A3450B">
        <w:rPr>
          <w:rFonts w:ascii="Times New Roman" w:eastAsia="Times New Roman" w:hAnsi="Times New Roman" w:cs="Times New Roman"/>
          <w:sz w:val="20"/>
          <w:szCs w:val="20"/>
          <w:lang w:eastAsia="ru-RU"/>
        </w:rPr>
        <w:t>кта оказанных услуг. В случае не подписания акта в течении указанного срока, либо не предоставления мотивированных возражений относительно подписания акта, услуги считаются принятыми Заказчиком и подлежат оплате в полном объеме.</w:t>
      </w:r>
    </w:p>
    <w:p w:rsidR="003315B4" w:rsidRPr="00A3450B" w:rsidRDefault="003315B4" w:rsidP="00A3450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4.6. </w:t>
      </w:r>
      <w:r w:rsidRPr="003315B4">
        <w:rPr>
          <w:rFonts w:ascii="Times New Roman" w:eastAsia="Times New Roman" w:hAnsi="Times New Roman" w:cs="Times New Roman"/>
          <w:sz w:val="20"/>
          <w:szCs w:val="20"/>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Pr>
          <w:rFonts w:ascii="Times New Roman" w:eastAsia="Times New Roman" w:hAnsi="Times New Roman" w:cs="Times New Roman"/>
          <w:sz w:val="20"/>
          <w:szCs w:val="20"/>
          <w:lang w:eastAsia="ru-RU"/>
        </w:rPr>
        <w:t>Российской Федерации заказчиком.</w:t>
      </w:r>
    </w:p>
    <w:p w:rsidR="00A3450B" w:rsidRDefault="003315B4" w:rsidP="00A3450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r w:rsidR="00A3450B" w:rsidRPr="00A3450B">
        <w:rPr>
          <w:rFonts w:ascii="Times New Roman" w:eastAsia="Times New Roman" w:hAnsi="Times New Roman" w:cs="Times New Roman"/>
          <w:sz w:val="20"/>
          <w:szCs w:val="20"/>
          <w:lang w:eastAsia="ru-RU"/>
        </w:rPr>
        <w:t>. 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rsidR="004500C2" w:rsidRPr="00B33E39" w:rsidRDefault="003315B4" w:rsidP="00A3450B">
      <w:pPr>
        <w:spacing w:after="0" w:line="240" w:lineRule="auto"/>
        <w:jc w:val="both"/>
        <w:rPr>
          <w:rFonts w:ascii="Times New Roman" w:hAnsi="Times New Roman"/>
          <w:b/>
          <w:color w:val="FF0000"/>
          <w:sz w:val="20"/>
          <w:szCs w:val="20"/>
        </w:rPr>
      </w:pPr>
      <w:r>
        <w:rPr>
          <w:rFonts w:ascii="Times New Roman" w:eastAsia="Times New Roman" w:hAnsi="Times New Roman" w:cs="Times New Roman"/>
          <w:sz w:val="20"/>
          <w:szCs w:val="20"/>
          <w:lang w:eastAsia="ru-RU"/>
        </w:rPr>
        <w:lastRenderedPageBreak/>
        <w:t xml:space="preserve">4.8. </w:t>
      </w:r>
      <w:r w:rsidRPr="003315B4">
        <w:rPr>
          <w:rFonts w:ascii="Times New Roman" w:eastAsia="Times New Roman" w:hAnsi="Times New Roman" w:cs="Times New Roman"/>
          <w:sz w:val="20"/>
          <w:szCs w:val="20"/>
          <w:lang w:eastAsia="ru-RU"/>
        </w:rPr>
        <w:t xml:space="preserve">Источник финансирования: </w:t>
      </w:r>
      <w:r w:rsidR="00F97D80" w:rsidRPr="00A54003">
        <w:rPr>
          <w:rFonts w:ascii="Times New Roman" w:hAnsi="Times New Roman"/>
          <w:b/>
          <w:sz w:val="20"/>
          <w:szCs w:val="20"/>
        </w:rPr>
        <w:t>средства субсидии на выполнение государственного задания, средства от оказания платных услуг (выполнения работ) и иной приносящей доход деятельности.</w:t>
      </w:r>
    </w:p>
    <w:p w:rsidR="00F97D80" w:rsidRPr="00A3450B" w:rsidRDefault="00F97D80" w:rsidP="00A3450B">
      <w:pPr>
        <w:spacing w:after="0" w:line="240" w:lineRule="auto"/>
        <w:jc w:val="both"/>
        <w:rPr>
          <w:rFonts w:ascii="Times New Roman" w:eastAsia="Times New Roman" w:hAnsi="Times New Roman" w:cs="Times New Roman"/>
          <w:color w:val="FF0000"/>
          <w:sz w:val="20"/>
          <w:szCs w:val="20"/>
          <w:lang w:eastAsia="ru-RU"/>
        </w:rPr>
      </w:pPr>
    </w:p>
    <w:tbl>
      <w:tblPr>
        <w:tblW w:w="10490" w:type="dxa"/>
        <w:jc w:val="center"/>
        <w:shd w:val="clear" w:color="auto" w:fill="D9E2F3"/>
        <w:tblLook w:val="04A0"/>
      </w:tblPr>
      <w:tblGrid>
        <w:gridCol w:w="10490"/>
      </w:tblGrid>
      <w:tr w:rsidR="00A3450B" w:rsidRPr="00A3450B" w:rsidTr="00F45355">
        <w:trPr>
          <w:jc w:val="center"/>
        </w:trPr>
        <w:tc>
          <w:tcPr>
            <w:tcW w:w="10490" w:type="dxa"/>
            <w:shd w:val="clear" w:color="auto" w:fill="D9D9D9" w:themeFill="background1" w:themeFillShade="D9"/>
          </w:tcPr>
          <w:p w:rsidR="00A3450B" w:rsidRPr="00A3450B" w:rsidRDefault="00A3450B" w:rsidP="00A3450B">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5. ОТВЕТСТВЕННОСТЬ СТОРОН</w:t>
            </w:r>
          </w:p>
        </w:tc>
      </w:tr>
    </w:tbl>
    <w:p w:rsid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1. Стороны обеспечат полное по объему, правильное, по существу, и своевременное по срокам исполнения своих обязанностей по настоящему Договору.</w:t>
      </w:r>
    </w:p>
    <w:p w:rsidR="00E75E7E" w:rsidRP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75E7E" w:rsidRP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.3.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Договором неустойку.</w:t>
      </w:r>
    </w:p>
    <w:p w:rsidR="001557B5" w:rsidRPr="00684736"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.4.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1557B5" w:rsidRPr="00684736" w:rsidRDefault="001557B5" w:rsidP="001557B5">
      <w:pPr>
        <w:spacing w:after="0" w:line="240" w:lineRule="auto"/>
        <w:jc w:val="both"/>
        <w:rPr>
          <w:rFonts w:ascii="Times New Roman" w:hAnsi="Times New Roman"/>
          <w:sz w:val="20"/>
        </w:rPr>
      </w:pPr>
      <w:r w:rsidRPr="00684736">
        <w:rPr>
          <w:rFonts w:ascii="Times New Roman" w:hAnsi="Times New Roman"/>
          <w:sz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w:t>
      </w:r>
    </w:p>
    <w:p w:rsidR="001557B5" w:rsidRPr="00684736" w:rsidRDefault="001557B5" w:rsidP="001557B5">
      <w:pPr>
        <w:spacing w:after="0" w:line="240" w:lineRule="auto"/>
        <w:jc w:val="both"/>
        <w:rPr>
          <w:rFonts w:ascii="Times New Roman" w:hAnsi="Times New Roman"/>
          <w:sz w:val="20"/>
        </w:rPr>
      </w:pPr>
      <w:r w:rsidRPr="00684736">
        <w:rPr>
          <w:rFonts w:ascii="Times New Roman" w:hAnsi="Times New Roman"/>
          <w:sz w:val="20"/>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1557B5" w:rsidRPr="00684736"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.5.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rsidR="001557B5" w:rsidRPr="00684736" w:rsidRDefault="001557B5" w:rsidP="001557B5">
      <w:pPr>
        <w:spacing w:after="0" w:line="240" w:lineRule="auto"/>
        <w:jc w:val="both"/>
        <w:rPr>
          <w:rFonts w:ascii="Times New Roman" w:hAnsi="Times New Roman"/>
          <w:sz w:val="20"/>
        </w:rPr>
      </w:pPr>
      <w:r w:rsidRPr="00684736">
        <w:rPr>
          <w:rFonts w:ascii="Times New Roman" w:hAnsi="Times New Roman"/>
          <w:sz w:val="20"/>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1557B5" w:rsidRPr="00684736"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.6.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 от стоимости договора, путем направления в адрес поставщика (исполнителя, подрядчика) соответствующего уведомления (претензии).</w:t>
      </w:r>
    </w:p>
    <w:p w:rsidR="001557B5" w:rsidRPr="00684736" w:rsidRDefault="001557B5" w:rsidP="001557B5">
      <w:pPr>
        <w:spacing w:after="0" w:line="240" w:lineRule="auto"/>
        <w:jc w:val="both"/>
        <w:rPr>
          <w:rFonts w:ascii="Times New Roman" w:hAnsi="Times New Roman"/>
          <w:sz w:val="20"/>
        </w:rPr>
      </w:pPr>
      <w:r w:rsidRPr="00684736">
        <w:rPr>
          <w:rFonts w:ascii="Times New Roman" w:hAnsi="Times New Roman"/>
          <w:sz w:val="20"/>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1557B5" w:rsidRPr="00684736" w:rsidRDefault="001557B5" w:rsidP="001557B5">
      <w:pPr>
        <w:spacing w:after="0" w:line="240" w:lineRule="auto"/>
        <w:jc w:val="both"/>
        <w:rPr>
          <w:rFonts w:ascii="Times New Roman" w:hAnsi="Times New Roman"/>
          <w:sz w:val="20"/>
        </w:rPr>
      </w:pPr>
      <w:r w:rsidRPr="00684736">
        <w:rPr>
          <w:rFonts w:ascii="Times New Roman" w:hAnsi="Times New Roman"/>
          <w:sz w:val="20"/>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rsidR="001557B5" w:rsidRPr="00684736"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.7. Заказчик не несет ответственности по обязательствам поставщика (подрядчика, исполнителя) перед третьими лицами.</w:t>
      </w:r>
    </w:p>
    <w:p w:rsidR="001557B5" w:rsidRPr="00684736"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.8.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1557B5" w:rsidRPr="001557B5" w:rsidRDefault="001557B5" w:rsidP="001557B5">
      <w:pPr>
        <w:spacing w:after="0" w:line="240" w:lineRule="auto"/>
        <w:jc w:val="both"/>
        <w:rPr>
          <w:rFonts w:ascii="Times New Roman" w:hAnsi="Times New Roman"/>
          <w:sz w:val="20"/>
        </w:rPr>
      </w:pPr>
      <w:r>
        <w:rPr>
          <w:rFonts w:ascii="Times New Roman" w:hAnsi="Times New Roman"/>
          <w:sz w:val="20"/>
        </w:rPr>
        <w:t>5</w:t>
      </w:r>
      <w:r w:rsidRPr="00684736">
        <w:rPr>
          <w:rFonts w:ascii="Times New Roman" w:hAnsi="Times New Roman"/>
          <w:sz w:val="20"/>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Times New Roman" w:hAnsi="Times New Roman"/>
          <w:sz w:val="20"/>
        </w:rPr>
        <w:t xml:space="preserve"> </w:t>
      </w:r>
    </w:p>
    <w:p w:rsidR="00E75E7E" w:rsidRP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3E39" w:rsidRPr="00B33E39" w:rsidRDefault="00E75E7E" w:rsidP="00B33E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CD19B4">
        <w:rPr>
          <w:rFonts w:ascii="Times New Roman" w:eastAsia="Times New Roman" w:hAnsi="Times New Roman" w:cs="Times New Roman"/>
          <w:sz w:val="20"/>
          <w:szCs w:val="20"/>
        </w:rPr>
        <w:t xml:space="preserve">.11. </w:t>
      </w:r>
      <w:r w:rsidR="00B33E39" w:rsidRPr="00B33E39">
        <w:rPr>
          <w:rFonts w:ascii="Times New Roman" w:eastAsia="Times New Roman" w:hAnsi="Times New Roman" w:cs="Times New Roman"/>
          <w:sz w:val="20"/>
          <w:szCs w:val="20"/>
        </w:rPr>
        <w:t>Неустойка (пени, штрафы) с Исполнителя взыскиваются из суммы обеспечения исполнения Договора, представленной Заказчику Исполнителем.</w:t>
      </w:r>
    </w:p>
    <w:p w:rsidR="00B33E39" w:rsidRPr="00B33E39" w:rsidRDefault="00B33E39" w:rsidP="00B33E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B33E39">
        <w:rPr>
          <w:rFonts w:ascii="Times New Roman" w:eastAsia="Times New Roman" w:hAnsi="Times New Roman" w:cs="Times New Roman"/>
          <w:sz w:val="20"/>
          <w:szCs w:val="20"/>
        </w:rPr>
        <w:t>В случае взыскания неустойки (пеней и штрафов) Заказчик направляет в письменном виде Исполнителю претензию с уведомлением об образовании и удержании суммы неустоек (штрафов, пеней).</w:t>
      </w:r>
    </w:p>
    <w:p w:rsidR="00B33E39" w:rsidRPr="00B33E39" w:rsidRDefault="00B33E39" w:rsidP="00B33E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B33E39">
        <w:rPr>
          <w:rFonts w:ascii="Times New Roman" w:eastAsia="Times New Roman" w:hAnsi="Times New Roman" w:cs="Times New Roman"/>
          <w:sz w:val="20"/>
          <w:szCs w:val="20"/>
        </w:rPr>
        <w:t xml:space="preserve">В случае если сумма обеспечения исполнения Договора, указанная в разделе </w:t>
      </w:r>
      <w:r>
        <w:rPr>
          <w:rFonts w:ascii="Times New Roman" w:eastAsia="Times New Roman" w:hAnsi="Times New Roman" w:cs="Times New Roman"/>
          <w:sz w:val="20"/>
          <w:szCs w:val="20"/>
        </w:rPr>
        <w:t>6</w:t>
      </w:r>
      <w:r w:rsidRPr="00B33E39">
        <w:rPr>
          <w:rFonts w:ascii="Times New Roman" w:eastAsia="Times New Roman" w:hAnsi="Times New Roman" w:cs="Times New Roman"/>
          <w:sz w:val="20"/>
          <w:szCs w:val="20"/>
        </w:rPr>
        <w:t xml:space="preserve"> настоящего Договора недостаточна для погашения неустоек (штрафов, пеней) неустойка (штраф, пени) удерживаются Заказчиком путем уменьшения суммы платежа по настоящему Договору на сумму неустойки (пеней, штрафов) до полного удержания суммы неустойки (пеней, штрафов).</w:t>
      </w:r>
    </w:p>
    <w:p w:rsidR="00B33E39" w:rsidRPr="00B33E39" w:rsidRDefault="00B33E39" w:rsidP="00B33E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B33E39">
        <w:rPr>
          <w:rFonts w:ascii="Times New Roman" w:eastAsia="Times New Roman" w:hAnsi="Times New Roman" w:cs="Times New Roman"/>
          <w:sz w:val="20"/>
          <w:szCs w:val="20"/>
        </w:rPr>
        <w:t>В случае если сумма платежа по настоящему Договору недостаточна для погашения штрафов, пеней, то такая сумма уплачивается Исполнителем в течение 5 рабочих дней со дня получения от Заказчика требования об их уплате.</w:t>
      </w:r>
    </w:p>
    <w:p w:rsidR="00E75E7E" w:rsidRPr="00E75E7E" w:rsidRDefault="00E75E7E" w:rsidP="00B33E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E75E7E">
        <w:rPr>
          <w:rFonts w:ascii="Times New Roman" w:eastAsia="Times New Roman" w:hAnsi="Times New Roman" w:cs="Times New Roman"/>
          <w:sz w:val="20"/>
          <w:szCs w:val="20"/>
          <w:lang w:eastAsia="ru-RU"/>
        </w:rPr>
        <w:t xml:space="preserve">.12. Уплата пеней и штрафов, а также возмещение убытков не освобождает Стороны от выполнения принятых </w:t>
      </w:r>
      <w:r w:rsidRPr="00E75E7E">
        <w:rPr>
          <w:rFonts w:ascii="Times New Roman" w:eastAsia="Times New Roman" w:hAnsi="Times New Roman" w:cs="Times New Roman"/>
          <w:sz w:val="20"/>
          <w:szCs w:val="20"/>
          <w:lang w:eastAsia="ru-RU"/>
        </w:rPr>
        <w:lastRenderedPageBreak/>
        <w:t>обязательств по Договору.</w:t>
      </w:r>
    </w:p>
    <w:p w:rsidR="00E75E7E" w:rsidRP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.13. В случае, если в результате нарушения (действия или бездействия) какой-либо из Сторон условий настоящего Договора, другая Сторона понесла расходы или/либо ей были причинены убытки (упущенная выгода возмещению не подлежит), виновная Сторона обязуется возместить их пострадавшей Стороне в течение 10 календарных дней с момента предъявления ею соответствующего требования в размере фактически понесенных пострадавшей Стороной расходов или/либо убытков, подтвержденных документально.</w:t>
      </w:r>
    </w:p>
    <w:p w:rsidR="00E75E7E" w:rsidRPr="00E75E7E" w:rsidRDefault="00E75E7E" w:rsidP="00E75E7E">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E75E7E">
        <w:rPr>
          <w:rFonts w:ascii="Times New Roman" w:eastAsia="Times New Roman" w:hAnsi="Times New Roman" w:cs="Times New Roman"/>
          <w:sz w:val="20"/>
          <w:szCs w:val="20"/>
        </w:rPr>
        <w:t>.14. В реестр недобросовестных поставщиков включаются 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w:t>
      </w:r>
    </w:p>
    <w:p w:rsidR="00A3450B" w:rsidRPr="00A3450B" w:rsidRDefault="00A3450B" w:rsidP="00A3450B">
      <w:pPr>
        <w:spacing w:after="0" w:line="240" w:lineRule="auto"/>
        <w:jc w:val="both"/>
        <w:rPr>
          <w:rFonts w:ascii="Times New Roman" w:eastAsia="Calibri" w:hAnsi="Times New Roman" w:cs="Times New Roman"/>
          <w:sz w:val="20"/>
          <w:szCs w:val="20"/>
        </w:rPr>
      </w:pPr>
    </w:p>
    <w:tbl>
      <w:tblPr>
        <w:tblW w:w="10490" w:type="dxa"/>
        <w:jc w:val="center"/>
        <w:shd w:val="clear" w:color="auto" w:fill="D9E2F3"/>
        <w:tblLook w:val="04A0"/>
      </w:tblPr>
      <w:tblGrid>
        <w:gridCol w:w="10490"/>
      </w:tblGrid>
      <w:tr w:rsidR="00A3450B" w:rsidRPr="00A3450B" w:rsidTr="00A07740">
        <w:trPr>
          <w:jc w:val="center"/>
        </w:trPr>
        <w:tc>
          <w:tcPr>
            <w:tcW w:w="10490" w:type="dxa"/>
            <w:shd w:val="clear" w:color="auto" w:fill="D9D9D9" w:themeFill="background1" w:themeFillShade="D9"/>
          </w:tcPr>
          <w:p w:rsidR="00A3450B" w:rsidRPr="00A3450B" w:rsidRDefault="0068119C" w:rsidP="00A3450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00A3450B" w:rsidRPr="00A3450B">
              <w:rPr>
                <w:rFonts w:ascii="Times New Roman" w:eastAsia="Times New Roman" w:hAnsi="Times New Roman" w:cs="Times New Roman"/>
                <w:b/>
                <w:sz w:val="20"/>
                <w:szCs w:val="20"/>
              </w:rPr>
              <w:t>. НЕПРЕОДОЛИМАЯ СИЛА</w:t>
            </w:r>
          </w:p>
        </w:tc>
      </w:tr>
    </w:tbl>
    <w:p w:rsidR="00A3450B" w:rsidRPr="00A3450B" w:rsidRDefault="0068119C" w:rsidP="00A3450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A3450B" w:rsidRPr="00A3450B">
        <w:rPr>
          <w:rFonts w:ascii="Times New Roman" w:eastAsia="Times New Roman" w:hAnsi="Times New Roman" w:cs="Times New Roman"/>
          <w:sz w:val="20"/>
          <w:szCs w:val="20"/>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rsidR="00A3450B" w:rsidRPr="00A3450B" w:rsidRDefault="0068119C" w:rsidP="00A3450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A3450B" w:rsidRPr="00A3450B">
        <w:rPr>
          <w:rFonts w:ascii="Times New Roman" w:eastAsia="Times New Roman" w:hAnsi="Times New Roman" w:cs="Times New Roman"/>
          <w:sz w:val="20"/>
          <w:szCs w:val="20"/>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rsidR="00A3450B" w:rsidRPr="00A3450B" w:rsidRDefault="0068119C" w:rsidP="00A3450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A3450B" w:rsidRPr="00A3450B">
        <w:rPr>
          <w:rFonts w:ascii="Times New Roman" w:eastAsia="Times New Roman" w:hAnsi="Times New Roman" w:cs="Times New Roman"/>
          <w:sz w:val="20"/>
          <w:szCs w:val="20"/>
        </w:rPr>
        <w:t>.3.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rsidR="00A3450B" w:rsidRPr="00A3450B" w:rsidRDefault="0068119C" w:rsidP="00A3450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A3450B" w:rsidRPr="00A3450B">
        <w:rPr>
          <w:rFonts w:ascii="Times New Roman" w:eastAsia="Times New Roman" w:hAnsi="Times New Roman" w:cs="Times New Roman"/>
          <w:sz w:val="20"/>
          <w:szCs w:val="20"/>
        </w:rPr>
        <w:t>.4. Сторона, не известившая другую Сторону в течение 10 (десяти) календарных дней, лишается возможности ссылаться на обстоятельства непреодолимой силы в случае невыполнения условий настоящего Договора.</w:t>
      </w:r>
    </w:p>
    <w:p w:rsidR="00A3450B" w:rsidRPr="00A3450B" w:rsidRDefault="0068119C" w:rsidP="00A3450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A3450B" w:rsidRPr="00A3450B">
        <w:rPr>
          <w:rFonts w:ascii="Times New Roman" w:eastAsia="Times New Roman" w:hAnsi="Times New Roman" w:cs="Times New Roman"/>
          <w:sz w:val="20"/>
          <w:szCs w:val="20"/>
        </w:rPr>
        <w:t>.5.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rsidR="00A3450B" w:rsidRPr="00A3450B" w:rsidRDefault="00A3450B" w:rsidP="00A3450B">
      <w:pPr>
        <w:spacing w:after="0" w:line="240" w:lineRule="auto"/>
        <w:jc w:val="both"/>
        <w:rPr>
          <w:rFonts w:ascii="Times New Roman" w:eastAsia="Times New Roman" w:hAnsi="Times New Roman" w:cs="Times New Roman"/>
          <w:sz w:val="20"/>
          <w:szCs w:val="20"/>
        </w:rPr>
      </w:pPr>
    </w:p>
    <w:tbl>
      <w:tblPr>
        <w:tblW w:w="10490" w:type="dxa"/>
        <w:jc w:val="center"/>
        <w:shd w:val="clear" w:color="auto" w:fill="D9E2F3"/>
        <w:tblLook w:val="04A0"/>
      </w:tblPr>
      <w:tblGrid>
        <w:gridCol w:w="10490"/>
      </w:tblGrid>
      <w:tr w:rsidR="00A3450B" w:rsidRPr="00A3450B" w:rsidTr="00A07740">
        <w:trPr>
          <w:jc w:val="center"/>
        </w:trPr>
        <w:tc>
          <w:tcPr>
            <w:tcW w:w="10490" w:type="dxa"/>
            <w:shd w:val="clear" w:color="auto" w:fill="D9D9D9" w:themeFill="background1" w:themeFillShade="D9"/>
          </w:tcPr>
          <w:p w:rsidR="00A3450B" w:rsidRPr="00A3450B" w:rsidRDefault="0068119C" w:rsidP="00A3450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A3450B" w:rsidRPr="00A3450B">
              <w:rPr>
                <w:rFonts w:ascii="Times New Roman" w:eastAsia="Times New Roman" w:hAnsi="Times New Roman" w:cs="Times New Roman"/>
                <w:b/>
                <w:sz w:val="20"/>
                <w:szCs w:val="20"/>
              </w:rPr>
              <w:t>. КОНФИДЕНЦИАЛЬНОСТЬ ИНФОРМАЦИИ</w:t>
            </w:r>
          </w:p>
        </w:tc>
      </w:tr>
    </w:tbl>
    <w:p w:rsidR="00A3450B" w:rsidRPr="00A3450B" w:rsidRDefault="0068119C" w:rsidP="00A3450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A3450B" w:rsidRPr="00A3450B">
        <w:rPr>
          <w:rFonts w:ascii="Times New Roman" w:eastAsia="Times New Roman" w:hAnsi="Times New Roman" w:cs="Times New Roman"/>
          <w:sz w:val="20"/>
          <w:szCs w:val="20"/>
          <w:lang w:eastAsia="ru-RU"/>
        </w:rPr>
        <w:t xml:space="preserve">.1. Стороны гарантируют соблюдение конфиденциальности в отношении информации, полученной по настоящему Договору. </w:t>
      </w:r>
    </w:p>
    <w:p w:rsidR="00A3450B" w:rsidRPr="00A3450B" w:rsidRDefault="0068119C" w:rsidP="00A3450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A3450B" w:rsidRPr="00A3450B">
        <w:rPr>
          <w:rFonts w:ascii="Times New Roman" w:eastAsia="Times New Roman" w:hAnsi="Times New Roman" w:cs="Times New Roman"/>
          <w:sz w:val="20"/>
          <w:szCs w:val="20"/>
          <w:lang w:eastAsia="ru-RU"/>
        </w:rPr>
        <w:t>.2. В соответствии с Федеральным законом от 21.11.2011 г. №323-ФЗ «Об основах охраны здоровья граждан в Российской Федерации»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w:t>
      </w:r>
    </w:p>
    <w:p w:rsidR="00A3450B" w:rsidRPr="00A3450B" w:rsidRDefault="0068119C" w:rsidP="00A3450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A3450B" w:rsidRPr="00A3450B">
        <w:rPr>
          <w:rFonts w:ascii="Times New Roman" w:eastAsia="Times New Roman" w:hAnsi="Times New Roman" w:cs="Times New Roman"/>
          <w:sz w:val="20"/>
          <w:szCs w:val="20"/>
          <w:lang w:eastAsia="ru-RU"/>
        </w:rPr>
        <w:t xml:space="preserve">.3. Лица, которым переданы сведения, составляющие врачебную тайну, несут ответственность за ее разглашение в соответствии с действующим законодательством РФ. </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rPr>
      </w:pPr>
    </w:p>
    <w:tbl>
      <w:tblPr>
        <w:tblW w:w="10490" w:type="dxa"/>
        <w:jc w:val="center"/>
        <w:shd w:val="clear" w:color="auto" w:fill="D9E2F3"/>
        <w:tblLook w:val="04A0"/>
      </w:tblPr>
      <w:tblGrid>
        <w:gridCol w:w="10490"/>
      </w:tblGrid>
      <w:tr w:rsidR="00A3450B" w:rsidRPr="00A3450B" w:rsidTr="00A07740">
        <w:trPr>
          <w:jc w:val="center"/>
        </w:trPr>
        <w:tc>
          <w:tcPr>
            <w:tcW w:w="10490" w:type="dxa"/>
            <w:shd w:val="clear" w:color="auto" w:fill="D9D9D9" w:themeFill="background1" w:themeFillShade="D9"/>
          </w:tcPr>
          <w:p w:rsidR="00A3450B" w:rsidRPr="00A3450B" w:rsidRDefault="0068119C" w:rsidP="00A3450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bidi="he-IL"/>
              </w:rPr>
              <w:t>8</w:t>
            </w:r>
            <w:r w:rsidR="00A3450B" w:rsidRPr="00A3450B">
              <w:rPr>
                <w:rFonts w:ascii="Times New Roman" w:eastAsia="Calibri" w:hAnsi="Times New Roman" w:cs="Times New Roman"/>
                <w:b/>
                <w:sz w:val="20"/>
                <w:szCs w:val="20"/>
                <w:lang w:eastAsia="ru-RU" w:bidi="he-IL"/>
              </w:rPr>
              <w:t>. СРОК ДЕЙСТВИЯ И ПОРЯДОК РАСТОРЖЕНИЯ ДОГОВОРА</w:t>
            </w:r>
          </w:p>
        </w:tc>
      </w:tr>
    </w:tbl>
    <w:p w:rsidR="00A3450B" w:rsidRPr="00A3450B" w:rsidRDefault="0068119C" w:rsidP="00A345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bidi="he-IL"/>
        </w:rPr>
      </w:pPr>
      <w:r>
        <w:rPr>
          <w:rFonts w:ascii="Times New Roman" w:eastAsia="Times New Roman" w:hAnsi="Times New Roman" w:cs="Times New Roman"/>
          <w:sz w:val="20"/>
          <w:szCs w:val="20"/>
          <w:lang w:eastAsia="ru-RU" w:bidi="he-IL"/>
        </w:rPr>
        <w:t>8</w:t>
      </w:r>
      <w:r w:rsidR="00A3450B" w:rsidRPr="00A3450B">
        <w:rPr>
          <w:rFonts w:ascii="Times New Roman" w:eastAsia="Times New Roman" w:hAnsi="Times New Roman" w:cs="Times New Roman"/>
          <w:sz w:val="20"/>
          <w:szCs w:val="20"/>
          <w:lang w:eastAsia="ru-RU" w:bidi="he-IL"/>
        </w:rPr>
        <w:t>.</w:t>
      </w:r>
      <w:r w:rsidR="00A3450B" w:rsidRPr="00CB0EE7">
        <w:rPr>
          <w:rFonts w:ascii="Times New Roman" w:eastAsia="Times New Roman" w:hAnsi="Times New Roman" w:cs="Times New Roman"/>
          <w:sz w:val="20"/>
          <w:szCs w:val="20"/>
          <w:lang w:eastAsia="ru-RU" w:bidi="he-IL"/>
        </w:rPr>
        <w:t xml:space="preserve">1. Договор вступает в силу с момента его заключения и </w:t>
      </w:r>
      <w:r w:rsidR="00A3450B" w:rsidRPr="00A54003">
        <w:rPr>
          <w:rFonts w:ascii="Times New Roman" w:eastAsia="Times New Roman" w:hAnsi="Times New Roman" w:cs="Times New Roman"/>
          <w:sz w:val="20"/>
          <w:szCs w:val="20"/>
          <w:lang w:eastAsia="ru-RU" w:bidi="he-IL"/>
        </w:rPr>
        <w:t xml:space="preserve">действует </w:t>
      </w:r>
      <w:r w:rsidR="003712E9" w:rsidRPr="00A54003">
        <w:rPr>
          <w:rFonts w:ascii="Times New Roman" w:eastAsia="Times New Roman" w:hAnsi="Times New Roman" w:cs="Times New Roman"/>
          <w:b/>
          <w:bCs/>
          <w:sz w:val="20"/>
          <w:szCs w:val="20"/>
          <w:lang w:eastAsia="ru-RU" w:bidi="he-IL"/>
        </w:rPr>
        <w:t xml:space="preserve">по </w:t>
      </w:r>
      <w:r w:rsidR="00A54003" w:rsidRPr="00A54003">
        <w:rPr>
          <w:rFonts w:ascii="Times New Roman" w:eastAsia="Times New Roman" w:hAnsi="Times New Roman" w:cs="Times New Roman"/>
          <w:b/>
          <w:bCs/>
          <w:sz w:val="20"/>
          <w:szCs w:val="20"/>
          <w:lang w:eastAsia="ru-RU" w:bidi="he-IL"/>
        </w:rPr>
        <w:t>31</w:t>
      </w:r>
      <w:r w:rsidR="003712E9" w:rsidRPr="00A54003">
        <w:rPr>
          <w:rFonts w:ascii="Times New Roman" w:eastAsia="Times New Roman" w:hAnsi="Times New Roman" w:cs="Times New Roman"/>
          <w:b/>
          <w:bCs/>
          <w:sz w:val="20"/>
          <w:szCs w:val="20"/>
          <w:lang w:eastAsia="ru-RU" w:bidi="he-IL"/>
        </w:rPr>
        <w:t>.</w:t>
      </w:r>
      <w:r w:rsidR="00A54003" w:rsidRPr="00A54003">
        <w:rPr>
          <w:rFonts w:ascii="Times New Roman" w:eastAsia="Times New Roman" w:hAnsi="Times New Roman" w:cs="Times New Roman"/>
          <w:b/>
          <w:bCs/>
          <w:sz w:val="20"/>
          <w:szCs w:val="20"/>
          <w:lang w:eastAsia="ru-RU" w:bidi="he-IL"/>
        </w:rPr>
        <w:t>10</w:t>
      </w:r>
      <w:r w:rsidR="001557B5" w:rsidRPr="00A54003">
        <w:rPr>
          <w:rFonts w:ascii="Times New Roman" w:eastAsia="Times New Roman" w:hAnsi="Times New Roman" w:cs="Times New Roman"/>
          <w:b/>
          <w:bCs/>
          <w:sz w:val="20"/>
          <w:szCs w:val="20"/>
          <w:lang w:eastAsia="ru-RU" w:bidi="he-IL"/>
        </w:rPr>
        <w:t>.2025</w:t>
      </w:r>
      <w:r w:rsidR="000D3934" w:rsidRPr="00A54003">
        <w:rPr>
          <w:rFonts w:ascii="Times New Roman" w:eastAsia="Times New Roman" w:hAnsi="Times New Roman" w:cs="Times New Roman"/>
          <w:b/>
          <w:bCs/>
          <w:sz w:val="20"/>
          <w:szCs w:val="20"/>
          <w:lang w:eastAsia="ru-RU" w:bidi="he-IL"/>
        </w:rPr>
        <w:t xml:space="preserve"> г.</w:t>
      </w:r>
      <w:r w:rsidR="00A3450B" w:rsidRPr="00A54003">
        <w:rPr>
          <w:rFonts w:ascii="Times New Roman" w:eastAsia="Times New Roman" w:hAnsi="Times New Roman" w:cs="Times New Roman"/>
          <w:sz w:val="20"/>
          <w:szCs w:val="20"/>
          <w:lang w:eastAsia="ru-RU" w:bidi="he-IL"/>
        </w:rPr>
        <w:t xml:space="preserve">, а </w:t>
      </w:r>
      <w:r w:rsidR="00A3450B" w:rsidRPr="00F97D80">
        <w:rPr>
          <w:rFonts w:ascii="Times New Roman" w:eastAsia="Times New Roman" w:hAnsi="Times New Roman" w:cs="Times New Roman"/>
          <w:sz w:val="20"/>
          <w:szCs w:val="20"/>
          <w:lang w:eastAsia="ru-RU" w:bidi="he-IL"/>
        </w:rPr>
        <w:t xml:space="preserve">в части </w:t>
      </w:r>
      <w:r w:rsidR="00A3450B" w:rsidRPr="00A3450B">
        <w:rPr>
          <w:rFonts w:ascii="Times New Roman" w:eastAsia="Times New Roman" w:hAnsi="Times New Roman" w:cs="Times New Roman"/>
          <w:sz w:val="20"/>
          <w:szCs w:val="20"/>
          <w:lang w:eastAsia="ru-RU" w:bidi="he-IL"/>
        </w:rPr>
        <w:t>исполнения принятых по Договору обязательств - до полного их выполнения Сторонами.</w:t>
      </w:r>
    </w:p>
    <w:p w:rsidR="00A3450B" w:rsidRPr="00A3450B" w:rsidRDefault="0068119C" w:rsidP="00A345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bidi="he-IL"/>
        </w:rPr>
      </w:pPr>
      <w:r>
        <w:rPr>
          <w:rFonts w:ascii="Times New Roman" w:eastAsia="Times New Roman" w:hAnsi="Times New Roman" w:cs="Times New Roman"/>
          <w:sz w:val="20"/>
          <w:szCs w:val="20"/>
          <w:lang w:eastAsia="ru-RU" w:bidi="he-IL"/>
        </w:rPr>
        <w:t>8</w:t>
      </w:r>
      <w:r w:rsidR="00A3450B" w:rsidRPr="00A3450B">
        <w:rPr>
          <w:rFonts w:ascii="Times New Roman" w:eastAsia="Times New Roman" w:hAnsi="Times New Roman" w:cs="Times New Roman"/>
          <w:sz w:val="20"/>
          <w:szCs w:val="20"/>
          <w:lang w:eastAsia="ru-RU" w:bidi="he-IL"/>
        </w:rPr>
        <w:t>.2. Окончание срока действия настоящего Договора не освобождает Стороны от ответственности за его нарушение.</w:t>
      </w:r>
    </w:p>
    <w:p w:rsidR="00A3450B" w:rsidRPr="00A3450B" w:rsidRDefault="0068119C" w:rsidP="00A345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bidi="he-IL"/>
        </w:rPr>
      </w:pPr>
      <w:r>
        <w:rPr>
          <w:rFonts w:ascii="Times New Roman" w:eastAsia="Times New Roman" w:hAnsi="Times New Roman" w:cs="Times New Roman"/>
          <w:sz w:val="20"/>
          <w:szCs w:val="20"/>
          <w:lang w:eastAsia="ru-RU" w:bidi="he-IL"/>
        </w:rPr>
        <w:t>8</w:t>
      </w:r>
      <w:r w:rsidR="00A3450B" w:rsidRPr="00A3450B">
        <w:rPr>
          <w:rFonts w:ascii="Times New Roman" w:eastAsia="Times New Roman" w:hAnsi="Times New Roman" w:cs="Times New Roman"/>
          <w:sz w:val="20"/>
          <w:szCs w:val="20"/>
          <w:lang w:eastAsia="ru-RU" w:bidi="he-IL"/>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rsidR="00A3450B" w:rsidRPr="00A3450B" w:rsidRDefault="0068119C" w:rsidP="00A345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bidi="he-IL"/>
        </w:rPr>
      </w:pPr>
      <w:r>
        <w:rPr>
          <w:rFonts w:ascii="Times New Roman" w:eastAsia="Times New Roman" w:hAnsi="Times New Roman" w:cs="Times New Roman"/>
          <w:sz w:val="20"/>
          <w:szCs w:val="20"/>
          <w:lang w:eastAsia="ru-RU" w:bidi="he-IL"/>
        </w:rPr>
        <w:t>8</w:t>
      </w:r>
      <w:r w:rsidR="00A3450B" w:rsidRPr="00A3450B">
        <w:rPr>
          <w:rFonts w:ascii="Times New Roman" w:eastAsia="Times New Roman" w:hAnsi="Times New Roman" w:cs="Times New Roman"/>
          <w:sz w:val="20"/>
          <w:szCs w:val="20"/>
          <w:lang w:eastAsia="ru-RU" w:bidi="he-IL"/>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rsidR="00A3450B" w:rsidRPr="00A3450B" w:rsidRDefault="0068119C" w:rsidP="00A345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bidi="he-IL"/>
        </w:rPr>
      </w:pPr>
      <w:r>
        <w:rPr>
          <w:rFonts w:ascii="Times New Roman" w:eastAsia="Times New Roman" w:hAnsi="Times New Roman" w:cs="Times New Roman"/>
          <w:sz w:val="20"/>
          <w:szCs w:val="20"/>
          <w:lang w:eastAsia="ru-RU" w:bidi="he-IL"/>
        </w:rPr>
        <w:t>8</w:t>
      </w:r>
      <w:r w:rsidR="00A3450B" w:rsidRPr="00A3450B">
        <w:rPr>
          <w:rFonts w:ascii="Times New Roman" w:eastAsia="Times New Roman" w:hAnsi="Times New Roman" w:cs="Times New Roman"/>
          <w:sz w:val="20"/>
          <w:szCs w:val="20"/>
          <w:lang w:eastAsia="ru-RU" w:bidi="he-IL"/>
        </w:rPr>
        <w:t>.5. Заказчик обязан принять решение об одностороннем отказе от исполнения Договора в случае если в ходе исполнения Договора установлено, что</w:t>
      </w:r>
      <w:r w:rsidR="003D3949">
        <w:rPr>
          <w:rFonts w:ascii="Times New Roman" w:eastAsia="Times New Roman" w:hAnsi="Times New Roman" w:cs="Times New Roman"/>
          <w:sz w:val="20"/>
          <w:szCs w:val="20"/>
          <w:lang w:eastAsia="ru-RU" w:bidi="he-IL"/>
        </w:rPr>
        <w:t xml:space="preserve"> Исполнитель </w:t>
      </w:r>
      <w:r w:rsidR="00A3450B" w:rsidRPr="00A3450B">
        <w:rPr>
          <w:rFonts w:ascii="Times New Roman" w:eastAsia="Times New Roman" w:hAnsi="Times New Roman" w:cs="Times New Roman"/>
          <w:sz w:val="20"/>
          <w:szCs w:val="20"/>
          <w:lang w:eastAsia="ru-RU" w:bidi="he-IL"/>
        </w:rPr>
        <w:t xml:space="preserve">и (или) </w:t>
      </w:r>
      <w:r w:rsidR="003D3949">
        <w:rPr>
          <w:rFonts w:ascii="Times New Roman" w:eastAsia="Times New Roman" w:hAnsi="Times New Roman" w:cs="Times New Roman"/>
          <w:sz w:val="20"/>
          <w:szCs w:val="20"/>
          <w:lang w:eastAsia="ru-RU" w:bidi="he-IL"/>
        </w:rPr>
        <w:t xml:space="preserve">оказываемая услуга </w:t>
      </w:r>
      <w:r w:rsidR="00A3450B" w:rsidRPr="00A3450B">
        <w:rPr>
          <w:rFonts w:ascii="Times New Roman" w:eastAsia="Times New Roman" w:hAnsi="Times New Roman" w:cs="Times New Roman"/>
          <w:sz w:val="20"/>
          <w:szCs w:val="20"/>
          <w:lang w:eastAsia="ru-RU" w:bidi="he-IL"/>
        </w:rPr>
        <w:t xml:space="preserve">не соответствуют установленным извещением об осуществлении закупки и (или) документацией о закупке требованиям к участникам закупки и (или) </w:t>
      </w:r>
      <w:r w:rsidR="003D3949">
        <w:rPr>
          <w:rFonts w:ascii="Times New Roman" w:eastAsia="Times New Roman" w:hAnsi="Times New Roman" w:cs="Times New Roman"/>
          <w:sz w:val="20"/>
          <w:szCs w:val="20"/>
          <w:lang w:eastAsia="ru-RU" w:bidi="he-IL"/>
        </w:rPr>
        <w:t xml:space="preserve">к оказываемой услуге </w:t>
      </w:r>
      <w:r w:rsidR="00A3450B" w:rsidRPr="00A3450B">
        <w:rPr>
          <w:rFonts w:ascii="Times New Roman" w:eastAsia="Times New Roman" w:hAnsi="Times New Roman" w:cs="Times New Roman"/>
          <w:sz w:val="20"/>
          <w:szCs w:val="20"/>
          <w:lang w:eastAsia="ru-RU" w:bidi="he-IL"/>
        </w:rPr>
        <w:t xml:space="preserve">или представил недостоверную информацию о своем соответствии и (или) соответствии </w:t>
      </w:r>
      <w:r w:rsidR="003D3949">
        <w:rPr>
          <w:rFonts w:ascii="Times New Roman" w:eastAsia="Times New Roman" w:hAnsi="Times New Roman" w:cs="Times New Roman"/>
          <w:sz w:val="20"/>
          <w:szCs w:val="20"/>
          <w:lang w:eastAsia="ru-RU" w:bidi="he-IL"/>
        </w:rPr>
        <w:t xml:space="preserve">оказываемой услуги </w:t>
      </w:r>
      <w:r w:rsidR="00A3450B" w:rsidRPr="00A3450B">
        <w:rPr>
          <w:rFonts w:ascii="Times New Roman" w:eastAsia="Times New Roman" w:hAnsi="Times New Roman" w:cs="Times New Roman"/>
          <w:sz w:val="20"/>
          <w:szCs w:val="20"/>
          <w:lang w:eastAsia="ru-RU" w:bidi="he-IL"/>
        </w:rPr>
        <w:t>таким требованиям, что позволило ему стать победителем закупки.</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rPr>
      </w:pPr>
    </w:p>
    <w:tbl>
      <w:tblPr>
        <w:tblW w:w="10490" w:type="dxa"/>
        <w:jc w:val="center"/>
        <w:shd w:val="clear" w:color="auto" w:fill="D9E2F3"/>
        <w:tblLook w:val="04A0"/>
      </w:tblPr>
      <w:tblGrid>
        <w:gridCol w:w="10490"/>
      </w:tblGrid>
      <w:tr w:rsidR="00A3450B" w:rsidRPr="00A3450B" w:rsidTr="00A07740">
        <w:trPr>
          <w:jc w:val="center"/>
        </w:trPr>
        <w:tc>
          <w:tcPr>
            <w:tcW w:w="10490" w:type="dxa"/>
            <w:shd w:val="clear" w:color="auto" w:fill="D9D9D9" w:themeFill="background1" w:themeFillShade="D9"/>
          </w:tcPr>
          <w:p w:rsidR="00A3450B" w:rsidRPr="00A3450B" w:rsidRDefault="0068119C" w:rsidP="00A3450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bidi="he-IL"/>
              </w:rPr>
              <w:t>9</w:t>
            </w:r>
            <w:r w:rsidR="00A3450B" w:rsidRPr="00A3450B">
              <w:rPr>
                <w:rFonts w:ascii="Times New Roman" w:eastAsia="Calibri" w:hAnsi="Times New Roman" w:cs="Times New Roman"/>
                <w:b/>
                <w:sz w:val="20"/>
                <w:szCs w:val="20"/>
                <w:lang w:eastAsia="ru-RU" w:bidi="he-IL"/>
              </w:rPr>
              <w:t>. АНТИКОРРУПЦИОННАЯ ОГОВОРКА</w:t>
            </w:r>
          </w:p>
        </w:tc>
      </w:tr>
    </w:tbl>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A3450B" w:rsidRPr="00A3450B">
        <w:rPr>
          <w:rFonts w:ascii="Times New Roman" w:eastAsia="Calibri" w:hAnsi="Times New Roman" w:cs="Times New Roman"/>
          <w:sz w:val="20"/>
          <w:szCs w:val="20"/>
          <w:lang w:eastAsia="ru-RU"/>
        </w:rPr>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A3450B" w:rsidRPr="00A3450B">
        <w:rPr>
          <w:rFonts w:ascii="Times New Roman" w:eastAsia="Calibri" w:hAnsi="Times New Roman" w:cs="Times New Roman"/>
          <w:sz w:val="20"/>
          <w:szCs w:val="20"/>
          <w:lang w:eastAsia="ru-RU"/>
        </w:rPr>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10.1 настоящего Договора, в том числе со стороны руководства или работников Сторон, третьих лиц.</w:t>
      </w:r>
    </w:p>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A3450B" w:rsidRPr="00A3450B">
        <w:rPr>
          <w:rFonts w:ascii="Times New Roman" w:eastAsia="Calibri" w:hAnsi="Times New Roman" w:cs="Times New Roman"/>
          <w:sz w:val="20"/>
          <w:szCs w:val="20"/>
          <w:lang w:eastAsia="ru-RU"/>
        </w:rPr>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A3450B" w:rsidRPr="00A3450B">
        <w:rPr>
          <w:rFonts w:ascii="Times New Roman" w:eastAsia="Calibri" w:hAnsi="Times New Roman" w:cs="Times New Roman"/>
          <w:sz w:val="20"/>
          <w:szCs w:val="20"/>
          <w:lang w:eastAsia="ru-RU"/>
        </w:rPr>
        <w:t xml:space="preserve">.4.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w:t>
      </w:r>
      <w:r w:rsidR="001A1E81">
        <w:rPr>
          <w:rFonts w:ascii="Times New Roman" w:eastAsia="Calibri" w:hAnsi="Times New Roman" w:cs="Times New Roman"/>
          <w:sz w:val="20"/>
          <w:szCs w:val="20"/>
          <w:lang w:eastAsia="ru-RU"/>
        </w:rPr>
        <w:t>Свердловской</w:t>
      </w:r>
      <w:r w:rsidR="00A3450B" w:rsidRPr="00A3450B">
        <w:rPr>
          <w:rFonts w:ascii="Times New Roman" w:eastAsia="Calibri" w:hAnsi="Times New Roman" w:cs="Times New Roman"/>
          <w:sz w:val="20"/>
          <w:szCs w:val="20"/>
          <w:lang w:eastAsia="ru-RU"/>
        </w:rPr>
        <w:t xml:space="preserve"> области.</w:t>
      </w:r>
    </w:p>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9</w:t>
      </w:r>
      <w:r w:rsidR="00A3450B" w:rsidRPr="00A3450B">
        <w:rPr>
          <w:rFonts w:ascii="Times New Roman" w:eastAsia="Calibri" w:hAnsi="Times New Roman" w:cs="Times New Roman"/>
          <w:sz w:val="20"/>
          <w:szCs w:val="20"/>
          <w:lang w:eastAsia="ru-RU"/>
        </w:rPr>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rsidR="00A3450B" w:rsidRPr="00A3450B" w:rsidRDefault="0068119C" w:rsidP="00A3450B">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A3450B" w:rsidRPr="00A3450B">
        <w:rPr>
          <w:rFonts w:ascii="Times New Roman" w:eastAsia="Calibri" w:hAnsi="Times New Roman" w:cs="Times New Roman"/>
          <w:sz w:val="20"/>
          <w:szCs w:val="20"/>
          <w:lang w:eastAsia="ru-RU"/>
        </w:rPr>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A3450B" w:rsidRPr="00A3450B" w:rsidRDefault="00A3450B" w:rsidP="00A3450B">
      <w:pPr>
        <w:spacing w:after="0" w:line="240" w:lineRule="auto"/>
        <w:jc w:val="both"/>
        <w:rPr>
          <w:rFonts w:ascii="Times New Roman" w:eastAsia="Calibri" w:hAnsi="Times New Roman" w:cs="Times New Roman"/>
          <w:sz w:val="20"/>
          <w:szCs w:val="20"/>
          <w:lang w:eastAsia="ru-RU"/>
        </w:rPr>
      </w:pPr>
    </w:p>
    <w:tbl>
      <w:tblPr>
        <w:tblW w:w="10348" w:type="dxa"/>
        <w:jc w:val="center"/>
        <w:shd w:val="clear" w:color="auto" w:fill="D9E2F3"/>
        <w:tblLook w:val="04A0"/>
      </w:tblPr>
      <w:tblGrid>
        <w:gridCol w:w="10348"/>
      </w:tblGrid>
      <w:tr w:rsidR="00A3450B" w:rsidRPr="00A3450B" w:rsidTr="00A07740">
        <w:trPr>
          <w:jc w:val="center"/>
        </w:trPr>
        <w:tc>
          <w:tcPr>
            <w:tcW w:w="10348" w:type="dxa"/>
            <w:shd w:val="clear" w:color="auto" w:fill="D9D9D9" w:themeFill="background1" w:themeFillShade="D9"/>
          </w:tcPr>
          <w:p w:rsidR="00A3450B" w:rsidRPr="00A3450B" w:rsidRDefault="0068119C" w:rsidP="00A3450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bidi="he-IL"/>
              </w:rPr>
              <w:t>10</w:t>
            </w:r>
            <w:r w:rsidR="00A3450B" w:rsidRPr="00A3450B">
              <w:rPr>
                <w:rFonts w:ascii="Times New Roman" w:eastAsia="Calibri" w:hAnsi="Times New Roman" w:cs="Times New Roman"/>
                <w:b/>
                <w:sz w:val="20"/>
                <w:szCs w:val="20"/>
                <w:lang w:eastAsia="ru-RU" w:bidi="he-IL"/>
              </w:rPr>
              <w:t>. ПОРЯДОК РАЗРЕШЕНИЯ СПОРОВ</w:t>
            </w:r>
          </w:p>
        </w:tc>
      </w:tr>
    </w:tbl>
    <w:p w:rsidR="00A3450B" w:rsidRPr="00A3450B" w:rsidRDefault="00A3450B" w:rsidP="00A3450B">
      <w:pPr>
        <w:spacing w:after="0" w:line="240" w:lineRule="auto"/>
        <w:jc w:val="both"/>
        <w:rPr>
          <w:rFonts w:ascii="Times New Roman" w:eastAsia="Calibri" w:hAnsi="Times New Roman" w:cs="Arial"/>
          <w:sz w:val="20"/>
          <w:szCs w:val="20"/>
          <w:lang w:eastAsia="ru-RU"/>
        </w:rPr>
      </w:pPr>
      <w:r w:rsidRPr="00A3450B">
        <w:rPr>
          <w:rFonts w:ascii="Times New Roman" w:eastAsia="Calibri" w:hAnsi="Times New Roman" w:cs="Arial"/>
          <w:sz w:val="20"/>
          <w:szCs w:val="20"/>
          <w:lang w:eastAsia="ru-RU"/>
        </w:rPr>
        <w:t>1</w:t>
      </w:r>
      <w:r w:rsidR="0068119C">
        <w:rPr>
          <w:rFonts w:ascii="Times New Roman" w:eastAsia="Calibri" w:hAnsi="Times New Roman" w:cs="Arial"/>
          <w:sz w:val="20"/>
          <w:szCs w:val="20"/>
          <w:lang w:eastAsia="ru-RU"/>
        </w:rPr>
        <w:t>0</w:t>
      </w:r>
      <w:r w:rsidRPr="00A3450B">
        <w:rPr>
          <w:rFonts w:ascii="Times New Roman" w:eastAsia="Calibri" w:hAnsi="Times New Roman" w:cs="Arial"/>
          <w:sz w:val="20"/>
          <w:szCs w:val="20"/>
          <w:lang w:eastAsia="ru-RU"/>
        </w:rPr>
        <w:t>.1. 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w:t>
      </w:r>
    </w:p>
    <w:p w:rsidR="00A3450B" w:rsidRPr="00A3450B" w:rsidRDefault="00A3450B" w:rsidP="00A3450B">
      <w:pPr>
        <w:spacing w:after="0" w:line="240" w:lineRule="auto"/>
        <w:jc w:val="both"/>
        <w:rPr>
          <w:rFonts w:ascii="Times New Roman" w:eastAsia="Calibri" w:hAnsi="Times New Roman" w:cs="Arial"/>
          <w:sz w:val="20"/>
          <w:szCs w:val="20"/>
          <w:lang w:eastAsia="ru-RU"/>
        </w:rPr>
      </w:pPr>
      <w:r w:rsidRPr="00A3450B">
        <w:rPr>
          <w:rFonts w:ascii="Times New Roman" w:eastAsia="Calibri" w:hAnsi="Times New Roman" w:cs="Arial"/>
          <w:sz w:val="20"/>
          <w:szCs w:val="20"/>
          <w:lang w:eastAsia="ru-RU"/>
        </w:rPr>
        <w:t>1</w:t>
      </w:r>
      <w:r w:rsidR="0068119C">
        <w:rPr>
          <w:rFonts w:ascii="Times New Roman" w:eastAsia="Calibri" w:hAnsi="Times New Roman" w:cs="Arial"/>
          <w:sz w:val="20"/>
          <w:szCs w:val="20"/>
          <w:lang w:eastAsia="ru-RU"/>
        </w:rPr>
        <w:t>0</w:t>
      </w:r>
      <w:r w:rsidRPr="00A3450B">
        <w:rPr>
          <w:rFonts w:ascii="Times New Roman" w:eastAsia="Calibri" w:hAnsi="Times New Roman" w:cs="Arial"/>
          <w:sz w:val="20"/>
          <w:szCs w:val="20"/>
          <w:lang w:eastAsia="ru-RU"/>
        </w:rPr>
        <w:t>.2.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Ответ на претензию дается в письменной форме.</w:t>
      </w:r>
    </w:p>
    <w:p w:rsidR="00A3450B" w:rsidRPr="00A3450B" w:rsidRDefault="00A3450B" w:rsidP="00A3450B">
      <w:pPr>
        <w:spacing w:after="0" w:line="240" w:lineRule="auto"/>
        <w:jc w:val="both"/>
        <w:rPr>
          <w:rFonts w:ascii="Times New Roman" w:eastAsia="Calibri" w:hAnsi="Times New Roman" w:cs="Arial"/>
          <w:sz w:val="20"/>
          <w:szCs w:val="20"/>
          <w:lang w:eastAsia="ru-RU"/>
        </w:rPr>
      </w:pPr>
      <w:r w:rsidRPr="00A3450B">
        <w:rPr>
          <w:rFonts w:ascii="Times New Roman" w:eastAsia="Calibri" w:hAnsi="Times New Roman" w:cs="Arial"/>
          <w:sz w:val="20"/>
          <w:szCs w:val="20"/>
          <w:lang w:eastAsia="ru-RU"/>
        </w:rPr>
        <w:t>1</w:t>
      </w:r>
      <w:r w:rsidR="0068119C">
        <w:rPr>
          <w:rFonts w:ascii="Times New Roman" w:eastAsia="Calibri" w:hAnsi="Times New Roman" w:cs="Arial"/>
          <w:sz w:val="20"/>
          <w:szCs w:val="20"/>
          <w:lang w:eastAsia="ru-RU"/>
        </w:rPr>
        <w:t>0</w:t>
      </w:r>
      <w:r w:rsidRPr="00A3450B">
        <w:rPr>
          <w:rFonts w:ascii="Times New Roman" w:eastAsia="Calibri" w:hAnsi="Times New Roman" w:cs="Arial"/>
          <w:sz w:val="20"/>
          <w:szCs w:val="20"/>
          <w:lang w:eastAsia="ru-RU"/>
        </w:rPr>
        <w:t xml:space="preserve">.3. Претензия подлежит рассмотрению и разрешению в течение 10 календарных дней со дня ее получения, если иные сроки рассмотрения не предусмотрены настоящим Договором. При не достижении согласия спор рассматривается в Арбитражном суде </w:t>
      </w:r>
      <w:r w:rsidR="001A1E81">
        <w:rPr>
          <w:rFonts w:ascii="Times New Roman" w:eastAsia="Calibri" w:hAnsi="Times New Roman" w:cs="Arial"/>
          <w:sz w:val="20"/>
          <w:szCs w:val="20"/>
          <w:lang w:eastAsia="ru-RU"/>
        </w:rPr>
        <w:t>Свердловской</w:t>
      </w:r>
      <w:r w:rsidRPr="00A3450B">
        <w:rPr>
          <w:rFonts w:ascii="Times New Roman" w:eastAsia="Calibri" w:hAnsi="Times New Roman" w:cs="Arial"/>
          <w:sz w:val="20"/>
          <w:szCs w:val="20"/>
          <w:lang w:eastAsia="ru-RU"/>
        </w:rPr>
        <w:t xml:space="preserve"> области в соответствии с действующим законодательством Российской Федерации.</w:t>
      </w:r>
    </w:p>
    <w:p w:rsidR="00A3450B" w:rsidRPr="00A3450B" w:rsidRDefault="00A3450B" w:rsidP="00A3450B">
      <w:pPr>
        <w:spacing w:after="0" w:line="240" w:lineRule="auto"/>
        <w:jc w:val="both"/>
        <w:rPr>
          <w:rFonts w:ascii="Times New Roman" w:eastAsia="Calibri" w:hAnsi="Times New Roman" w:cs="Times New Roman"/>
          <w:sz w:val="20"/>
          <w:szCs w:val="20"/>
          <w:lang w:eastAsia="ru-RU"/>
        </w:rPr>
      </w:pPr>
    </w:p>
    <w:tbl>
      <w:tblPr>
        <w:tblW w:w="10348" w:type="dxa"/>
        <w:jc w:val="center"/>
        <w:shd w:val="clear" w:color="auto" w:fill="D9E2F3"/>
        <w:tblLook w:val="04A0"/>
      </w:tblPr>
      <w:tblGrid>
        <w:gridCol w:w="10348"/>
      </w:tblGrid>
      <w:tr w:rsidR="00A3450B" w:rsidRPr="00A3450B" w:rsidTr="00A07740">
        <w:trPr>
          <w:jc w:val="center"/>
        </w:trPr>
        <w:tc>
          <w:tcPr>
            <w:tcW w:w="10348" w:type="dxa"/>
            <w:shd w:val="clear" w:color="auto" w:fill="D9D9D9" w:themeFill="background1" w:themeFillShade="D9"/>
          </w:tcPr>
          <w:p w:rsidR="00A3450B" w:rsidRPr="00A3450B" w:rsidRDefault="0068119C" w:rsidP="0068119C">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bidi="he-IL"/>
              </w:rPr>
              <w:t>11</w:t>
            </w:r>
            <w:r w:rsidR="00A3450B" w:rsidRPr="00A3450B">
              <w:rPr>
                <w:rFonts w:ascii="Times New Roman" w:eastAsia="Calibri" w:hAnsi="Times New Roman" w:cs="Times New Roman"/>
                <w:b/>
                <w:sz w:val="20"/>
                <w:szCs w:val="20"/>
                <w:lang w:eastAsia="ru-RU" w:bidi="he-IL"/>
              </w:rPr>
              <w:t>. ЗАКЛЮЧИТЕЛЬНЫЕ ПОЛОЖЕНИЯ</w:t>
            </w:r>
          </w:p>
        </w:tc>
      </w:tr>
    </w:tbl>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A3450B">
        <w:rPr>
          <w:rFonts w:ascii="Times New Roman" w:eastAsia="Times New Roman" w:hAnsi="Times New Roman" w:cs="Times New Roman"/>
          <w:sz w:val="20"/>
          <w:szCs w:val="20"/>
          <w:lang w:eastAsia="ru-RU" w:bidi="he-IL"/>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A3450B">
        <w:rPr>
          <w:rFonts w:ascii="Times New Roman" w:eastAsia="Times New Roman" w:hAnsi="Times New Roman" w:cs="Times New Roman"/>
          <w:sz w:val="20"/>
          <w:szCs w:val="20"/>
          <w:lang w:eastAsia="ru-RU" w:bidi="he-IL"/>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A3450B">
        <w:rPr>
          <w:rFonts w:ascii="Times New Roman" w:eastAsia="Times New Roman" w:hAnsi="Times New Roman" w:cs="Times New Roman"/>
          <w:sz w:val="20"/>
          <w:szCs w:val="20"/>
          <w:lang w:eastAsia="ru-RU" w:bidi="he-IL"/>
        </w:rPr>
        <w:t>.3.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rsidR="001557B5" w:rsidRPr="00205F07" w:rsidRDefault="00A3450B" w:rsidP="001557B5">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205F07">
        <w:rPr>
          <w:rFonts w:ascii="Times New Roman" w:eastAsia="Times New Roman" w:hAnsi="Times New Roman" w:cs="Times New Roman"/>
          <w:sz w:val="20"/>
          <w:szCs w:val="20"/>
          <w:lang w:eastAsia="ru-RU" w:bidi="he-IL"/>
        </w:rPr>
        <w:t xml:space="preserve">.4. </w:t>
      </w:r>
      <w:r w:rsidR="001557B5" w:rsidRPr="00205F07">
        <w:rPr>
          <w:rFonts w:ascii="Times New Roman" w:eastAsia="Times New Roman" w:hAnsi="Times New Roman" w:cs="Times New Roman"/>
          <w:sz w:val="20"/>
          <w:szCs w:val="20"/>
          <w:lang w:eastAsia="ru-RU" w:bidi="he-IL"/>
        </w:rPr>
        <w:t>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rsidR="001557B5" w:rsidRPr="00205F07" w:rsidRDefault="001557B5" w:rsidP="001557B5">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rsidR="001557B5" w:rsidRPr="00205F07" w:rsidRDefault="001557B5" w:rsidP="001557B5">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1557B5" w:rsidRPr="00205F07" w:rsidRDefault="001557B5" w:rsidP="001557B5">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1557B5" w:rsidRPr="00205F07" w:rsidRDefault="001557B5" w:rsidP="001557B5">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205F07">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205F07">
        <w:rPr>
          <w:rFonts w:ascii="Times New Roman" w:eastAsia="Times New Roman" w:hAnsi="Times New Roman" w:cs="Times New Roman"/>
          <w:sz w:val="20"/>
          <w:szCs w:val="20"/>
          <w:lang w:eastAsia="ru-RU" w:bidi="he-IL"/>
        </w:rPr>
        <w:t xml:space="preserve">.5. Настоящий Договор составлен </w:t>
      </w:r>
      <w:r w:rsidRPr="00A3450B">
        <w:rPr>
          <w:rFonts w:ascii="Times New Roman" w:eastAsia="Times New Roman" w:hAnsi="Times New Roman" w:cs="Times New Roman"/>
          <w:sz w:val="20"/>
          <w:szCs w:val="20"/>
          <w:lang w:eastAsia="ru-RU" w:bidi="he-IL"/>
        </w:rPr>
        <w:t>в 2-х экземплярах, имеющих равную юридическую силу, по одному экземпляру для каждой из сторон.</w:t>
      </w:r>
    </w:p>
    <w:p w:rsidR="00A3450B" w:rsidRPr="00A3450B" w:rsidRDefault="00A3450B" w:rsidP="00A3450B">
      <w:pPr>
        <w:spacing w:after="0" w:line="240" w:lineRule="auto"/>
        <w:jc w:val="both"/>
        <w:rPr>
          <w:rFonts w:ascii="Times New Roman" w:eastAsia="Times New Roman" w:hAnsi="Times New Roman" w:cs="Times New Roman"/>
          <w:sz w:val="20"/>
          <w:szCs w:val="20"/>
          <w:lang w:eastAsia="ru-RU" w:bidi="he-IL"/>
        </w:rPr>
      </w:pPr>
      <w:r w:rsidRPr="00A3450B">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A3450B">
        <w:rPr>
          <w:rFonts w:ascii="Times New Roman" w:eastAsia="Times New Roman" w:hAnsi="Times New Roman" w:cs="Times New Roman"/>
          <w:sz w:val="20"/>
          <w:szCs w:val="20"/>
          <w:lang w:eastAsia="ru-RU" w:bidi="he-IL"/>
        </w:rPr>
        <w:t>.6. Во всем ином, не оговоренном в настоящем Договоре, Стороны будут руководствоваться законодательством Российской Федерации.</w:t>
      </w:r>
    </w:p>
    <w:p w:rsidR="00A3450B" w:rsidRPr="00A3450B" w:rsidRDefault="00A3450B" w:rsidP="00A3450B">
      <w:pPr>
        <w:spacing w:after="0" w:line="240" w:lineRule="auto"/>
        <w:jc w:val="both"/>
        <w:rPr>
          <w:rFonts w:ascii="Times New Roman" w:eastAsia="Times New Roman" w:hAnsi="Times New Roman" w:cs="Times New Roman"/>
          <w:sz w:val="20"/>
          <w:szCs w:val="20"/>
        </w:rPr>
      </w:pPr>
      <w:r w:rsidRPr="00A3450B">
        <w:rPr>
          <w:rFonts w:ascii="Times New Roman" w:eastAsia="Times New Roman" w:hAnsi="Times New Roman" w:cs="Times New Roman"/>
          <w:sz w:val="20"/>
          <w:szCs w:val="20"/>
          <w:lang w:eastAsia="ru-RU" w:bidi="he-IL"/>
        </w:rPr>
        <w:t>1</w:t>
      </w:r>
      <w:r w:rsidR="0068119C">
        <w:rPr>
          <w:rFonts w:ascii="Times New Roman" w:eastAsia="Times New Roman" w:hAnsi="Times New Roman" w:cs="Times New Roman"/>
          <w:sz w:val="20"/>
          <w:szCs w:val="20"/>
          <w:lang w:eastAsia="ru-RU" w:bidi="he-IL"/>
        </w:rPr>
        <w:t>1</w:t>
      </w:r>
      <w:r w:rsidRPr="00A3450B">
        <w:rPr>
          <w:rFonts w:ascii="Times New Roman" w:eastAsia="Times New Roman" w:hAnsi="Times New Roman" w:cs="Times New Roman"/>
          <w:sz w:val="20"/>
          <w:szCs w:val="20"/>
          <w:lang w:eastAsia="ru-RU" w:bidi="he-IL"/>
        </w:rPr>
        <w:t>.7. Приложения к Договору, являющиеся его неотъемлемой частью:</w:t>
      </w:r>
    </w:p>
    <w:p w:rsidR="00A3450B" w:rsidRPr="00A3450B" w:rsidRDefault="00A3450B" w:rsidP="00A3450B">
      <w:pPr>
        <w:shd w:val="clear" w:color="auto" w:fill="FFFFFF"/>
        <w:tabs>
          <w:tab w:val="left" w:pos="835"/>
        </w:tabs>
        <w:spacing w:after="0" w:line="240" w:lineRule="auto"/>
        <w:jc w:val="both"/>
        <w:rPr>
          <w:rFonts w:ascii="Times New Roman" w:eastAsia="Calibri" w:hAnsi="Times New Roman" w:cs="Times New Roman"/>
          <w:sz w:val="20"/>
          <w:szCs w:val="20"/>
        </w:rPr>
      </w:pPr>
      <w:r w:rsidRPr="00A3450B">
        <w:rPr>
          <w:rFonts w:ascii="Times New Roman" w:eastAsia="Calibri" w:hAnsi="Times New Roman" w:cs="Times New Roman"/>
          <w:sz w:val="20"/>
          <w:szCs w:val="20"/>
        </w:rPr>
        <w:t>- Приложение № 1 - «Спецификация»,</w:t>
      </w:r>
    </w:p>
    <w:p w:rsidR="00A3450B" w:rsidRPr="0016404A" w:rsidRDefault="00A3450B" w:rsidP="00A3450B">
      <w:pPr>
        <w:shd w:val="clear" w:color="auto" w:fill="FFFFFF"/>
        <w:tabs>
          <w:tab w:val="left" w:pos="835"/>
        </w:tabs>
        <w:spacing w:after="0" w:line="240" w:lineRule="auto"/>
        <w:jc w:val="both"/>
        <w:rPr>
          <w:rFonts w:ascii="Times New Roman" w:eastAsia="Calibri" w:hAnsi="Times New Roman" w:cs="Times New Roman"/>
          <w:sz w:val="20"/>
          <w:szCs w:val="20"/>
        </w:rPr>
      </w:pPr>
      <w:r w:rsidRPr="00A3450B">
        <w:rPr>
          <w:rFonts w:ascii="Times New Roman" w:eastAsia="Calibri" w:hAnsi="Times New Roman" w:cs="Times New Roman"/>
          <w:sz w:val="20"/>
          <w:szCs w:val="20"/>
        </w:rPr>
        <w:t xml:space="preserve">- Приложение №2 – </w:t>
      </w:r>
      <w:r w:rsidR="003712E9" w:rsidRPr="003712E9">
        <w:rPr>
          <w:rFonts w:ascii="Times New Roman" w:eastAsia="Calibri" w:hAnsi="Times New Roman" w:cs="Times New Roman"/>
          <w:sz w:val="20"/>
          <w:szCs w:val="20"/>
        </w:rPr>
        <w:t xml:space="preserve">«Список работников для проведения </w:t>
      </w:r>
      <w:r w:rsidR="00023E42" w:rsidRPr="00023E42">
        <w:rPr>
          <w:rFonts w:ascii="Times New Roman" w:eastAsia="Calibri" w:hAnsi="Times New Roman" w:cs="Times New Roman"/>
          <w:sz w:val="20"/>
          <w:szCs w:val="20"/>
        </w:rPr>
        <w:t xml:space="preserve">услуг по проведению периодического </w:t>
      </w:r>
      <w:r w:rsidR="001557B5">
        <w:rPr>
          <w:rFonts w:ascii="Times New Roman" w:eastAsia="Calibri" w:hAnsi="Times New Roman" w:cs="Times New Roman"/>
          <w:sz w:val="20"/>
          <w:szCs w:val="20"/>
        </w:rPr>
        <w:t>медицинского осмотра работников</w:t>
      </w:r>
      <w:r w:rsidR="003712E9" w:rsidRPr="003712E9">
        <w:rPr>
          <w:rFonts w:ascii="Times New Roman" w:eastAsia="Calibri" w:hAnsi="Times New Roman" w:cs="Times New Roman"/>
          <w:sz w:val="20"/>
          <w:szCs w:val="20"/>
        </w:rPr>
        <w:t>»</w:t>
      </w:r>
      <w:r w:rsidR="003712E9">
        <w:rPr>
          <w:rFonts w:ascii="Times New Roman" w:eastAsia="Calibri" w:hAnsi="Times New Roman" w:cs="Times New Roman"/>
          <w:sz w:val="20"/>
          <w:szCs w:val="20"/>
        </w:rPr>
        <w:t>.</w:t>
      </w:r>
    </w:p>
    <w:p w:rsidR="00A3450B" w:rsidRPr="00A3450B" w:rsidRDefault="00A3450B" w:rsidP="00A3450B">
      <w:pPr>
        <w:shd w:val="clear" w:color="auto" w:fill="FFFFFF"/>
        <w:tabs>
          <w:tab w:val="left" w:pos="835"/>
        </w:tabs>
        <w:spacing w:after="0" w:line="240" w:lineRule="auto"/>
        <w:jc w:val="center"/>
        <w:rPr>
          <w:rFonts w:ascii="Times New Roman" w:eastAsia="Calibri" w:hAnsi="Times New Roman" w:cs="Times New Roman"/>
          <w:b/>
          <w:sz w:val="20"/>
          <w:szCs w:val="20"/>
        </w:rPr>
      </w:pPr>
    </w:p>
    <w:tbl>
      <w:tblPr>
        <w:tblW w:w="10348" w:type="dxa"/>
        <w:jc w:val="center"/>
        <w:shd w:val="clear" w:color="auto" w:fill="D9E2F3"/>
        <w:tblLook w:val="04A0"/>
      </w:tblPr>
      <w:tblGrid>
        <w:gridCol w:w="10348"/>
      </w:tblGrid>
      <w:tr w:rsidR="00A3450B" w:rsidRPr="00A3450B" w:rsidTr="00A07740">
        <w:trPr>
          <w:jc w:val="center"/>
        </w:trPr>
        <w:tc>
          <w:tcPr>
            <w:tcW w:w="10348" w:type="dxa"/>
            <w:shd w:val="clear" w:color="auto" w:fill="D9D9D9" w:themeFill="background1" w:themeFillShade="D9"/>
          </w:tcPr>
          <w:p w:rsidR="00A3450B" w:rsidRPr="00A3450B" w:rsidRDefault="00A3450B" w:rsidP="00A3450B">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13. ЮРИДИЧЕСКИЕ АДРЕСА, РЕКВИЗИТЫ И ПОДПИСИ СТОРОН</w:t>
            </w:r>
          </w:p>
        </w:tc>
      </w:tr>
    </w:tbl>
    <w:p w:rsidR="00A3450B" w:rsidRPr="00A3450B" w:rsidRDefault="00A3450B" w:rsidP="00A3450B">
      <w:pPr>
        <w:spacing w:after="0" w:line="240" w:lineRule="auto"/>
        <w:rPr>
          <w:rFonts w:ascii="Times New Roman" w:eastAsia="Calibri" w:hAnsi="Times New Roman" w:cs="Times New Roman"/>
          <w:b/>
          <w:sz w:val="20"/>
          <w:szCs w:val="20"/>
        </w:rPr>
      </w:pPr>
    </w:p>
    <w:tbl>
      <w:tblPr>
        <w:tblW w:w="10206" w:type="dxa"/>
        <w:jc w:val="center"/>
        <w:tblLook w:val="04A0"/>
      </w:tblPr>
      <w:tblGrid>
        <w:gridCol w:w="5280"/>
        <w:gridCol w:w="4926"/>
      </w:tblGrid>
      <w:tr w:rsidR="00A3450B" w:rsidRPr="00A3450B" w:rsidTr="003D3949">
        <w:trPr>
          <w:trHeight w:val="19"/>
          <w:jc w:val="center"/>
        </w:trPr>
        <w:tc>
          <w:tcPr>
            <w:tcW w:w="5280" w:type="dxa"/>
          </w:tcPr>
          <w:p w:rsidR="00A3450B" w:rsidRPr="00A3450B" w:rsidRDefault="00A3450B" w:rsidP="00A3450B">
            <w:pPr>
              <w:spacing w:after="0" w:line="240" w:lineRule="auto"/>
              <w:jc w:val="center"/>
              <w:rPr>
                <w:rFonts w:ascii="Times New Roman" w:eastAsia="Calibri" w:hAnsi="Times New Roman" w:cs="Calibri"/>
                <w:sz w:val="18"/>
                <w:szCs w:val="18"/>
                <w:lang w:eastAsia="ru-RU"/>
              </w:rPr>
            </w:pPr>
            <w:r w:rsidRPr="00A3450B">
              <w:rPr>
                <w:rFonts w:ascii="Times New Roman" w:eastAsia="Calibri" w:hAnsi="Times New Roman" w:cs="Calibri"/>
                <w:sz w:val="18"/>
                <w:szCs w:val="18"/>
                <w:lang w:eastAsia="ru-RU"/>
              </w:rPr>
              <w:t>Заказчик:</w:t>
            </w:r>
          </w:p>
        </w:tc>
        <w:tc>
          <w:tcPr>
            <w:tcW w:w="4926" w:type="dxa"/>
          </w:tcPr>
          <w:p w:rsidR="00A3450B" w:rsidRPr="00A3450B" w:rsidRDefault="00A3450B" w:rsidP="00A3450B">
            <w:pPr>
              <w:spacing w:after="0" w:line="240" w:lineRule="auto"/>
              <w:jc w:val="center"/>
              <w:rPr>
                <w:rFonts w:ascii="Times New Roman" w:eastAsia="Calibri" w:hAnsi="Times New Roman" w:cs="Calibri"/>
                <w:sz w:val="18"/>
                <w:szCs w:val="18"/>
                <w:lang w:eastAsia="ru-RU"/>
              </w:rPr>
            </w:pPr>
            <w:r w:rsidRPr="00A3450B">
              <w:rPr>
                <w:rFonts w:ascii="Times New Roman" w:eastAsia="Calibri" w:hAnsi="Times New Roman" w:cs="Calibri"/>
                <w:sz w:val="18"/>
                <w:szCs w:val="18"/>
                <w:lang w:eastAsia="ru-RU"/>
              </w:rPr>
              <w:t>Исполнитель:</w:t>
            </w:r>
          </w:p>
        </w:tc>
      </w:tr>
      <w:tr w:rsidR="00E75E7E" w:rsidRPr="00A3450B" w:rsidTr="003D3949">
        <w:trPr>
          <w:trHeight w:val="19"/>
          <w:jc w:val="center"/>
        </w:trPr>
        <w:tc>
          <w:tcPr>
            <w:tcW w:w="5280" w:type="dxa"/>
          </w:tcPr>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b/>
                <w:sz w:val="20"/>
                <w:szCs w:val="20"/>
              </w:rPr>
            </w:pPr>
            <w:r w:rsidRPr="0068119C">
              <w:rPr>
                <w:rFonts w:ascii="Times New Roman" w:hAnsi="Times New Roman"/>
                <w:b/>
                <w:sz w:val="20"/>
                <w:szCs w:val="20"/>
              </w:rPr>
              <w:t xml:space="preserve">Государственное автономное профессиональное образовательное учреждение Свердловской области </w:t>
            </w:r>
            <w:r w:rsidRPr="0068119C">
              <w:rPr>
                <w:rFonts w:ascii="Times New Roman" w:hAnsi="Times New Roman"/>
                <w:b/>
                <w:sz w:val="20"/>
                <w:szCs w:val="20"/>
              </w:rPr>
              <w:lastRenderedPageBreak/>
              <w:t xml:space="preserve">«Ревдинский многопрофильный техникум» </w:t>
            </w:r>
          </w:p>
          <w:p w:rsidR="00E75E7E" w:rsidRPr="009E6873" w:rsidRDefault="00E75E7E" w:rsidP="00E75E7E">
            <w:pPr>
              <w:widowControl w:val="0"/>
              <w:tabs>
                <w:tab w:val="left" w:pos="2907"/>
                <w:tab w:val="left" w:pos="4588"/>
              </w:tabs>
              <w:autoSpaceDE w:val="0"/>
              <w:autoSpaceDN w:val="0"/>
              <w:adjustRightInd w:val="0"/>
              <w:spacing w:after="0" w:line="240" w:lineRule="auto"/>
              <w:jc w:val="center"/>
              <w:rPr>
                <w:rFonts w:ascii="Times New Roman" w:hAnsi="Times New Roman"/>
                <w:b/>
                <w:sz w:val="18"/>
                <w:szCs w:val="18"/>
              </w:rPr>
            </w:pPr>
          </w:p>
        </w:tc>
        <w:tc>
          <w:tcPr>
            <w:tcW w:w="4926" w:type="dxa"/>
          </w:tcPr>
          <w:p w:rsidR="00E75E7E" w:rsidRPr="00A3450B" w:rsidRDefault="00E75E7E" w:rsidP="00E75E7E">
            <w:pPr>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lastRenderedPageBreak/>
              <w:t>___________________________________________ (полное наименование)</w:t>
            </w:r>
          </w:p>
          <w:p w:rsidR="00E75E7E" w:rsidRPr="00A3450B" w:rsidRDefault="00E75E7E" w:rsidP="00E75E7E">
            <w:pPr>
              <w:widowControl w:val="0"/>
              <w:tabs>
                <w:tab w:val="left" w:pos="2907"/>
                <w:tab w:val="left" w:pos="4588"/>
              </w:tabs>
              <w:autoSpaceDE w:val="0"/>
              <w:autoSpaceDN w:val="0"/>
              <w:adjustRightInd w:val="0"/>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lastRenderedPageBreak/>
              <w:t>(_____________ (сокращенной наименование)</w:t>
            </w:r>
          </w:p>
        </w:tc>
      </w:tr>
      <w:tr w:rsidR="00E75E7E" w:rsidRPr="00A3450B" w:rsidTr="003D3949">
        <w:trPr>
          <w:trHeight w:val="19"/>
          <w:jc w:val="center"/>
        </w:trPr>
        <w:tc>
          <w:tcPr>
            <w:tcW w:w="5280" w:type="dxa"/>
          </w:tcPr>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lastRenderedPageBreak/>
              <w:t>Юридический и почтовый адрес:</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623286, Свердловская область г. Ревда ул. Спортивная, д. 18</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ОГРН 1026601645366</w:t>
            </w:r>
          </w:p>
          <w:p w:rsidR="0068119C" w:rsidRPr="0068119C" w:rsidRDefault="00A35EBB"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hyperlink r:id="rId8" w:history="1">
              <w:r w:rsidR="0068119C" w:rsidRPr="0068119C">
                <w:rPr>
                  <w:rStyle w:val="ad"/>
                  <w:rFonts w:ascii="Times New Roman" w:hAnsi="Times New Roman"/>
                  <w:sz w:val="20"/>
                  <w:szCs w:val="20"/>
                  <w:lang w:val="en-US"/>
                </w:rPr>
                <w:t>rmt</w:t>
              </w:r>
              <w:r w:rsidR="0068119C" w:rsidRPr="0068119C">
                <w:rPr>
                  <w:rStyle w:val="ad"/>
                  <w:rFonts w:ascii="Times New Roman" w:hAnsi="Times New Roman"/>
                  <w:sz w:val="20"/>
                  <w:szCs w:val="20"/>
                </w:rPr>
                <w:t>96@</w:t>
              </w:r>
              <w:r w:rsidR="0068119C" w:rsidRPr="0068119C">
                <w:rPr>
                  <w:rStyle w:val="ad"/>
                  <w:rFonts w:ascii="Times New Roman" w:hAnsi="Times New Roman"/>
                  <w:sz w:val="20"/>
                  <w:szCs w:val="20"/>
                  <w:lang w:val="en-US"/>
                </w:rPr>
                <w:t>mail</w:t>
              </w:r>
              <w:r w:rsidR="0068119C" w:rsidRPr="0068119C">
                <w:rPr>
                  <w:rStyle w:val="ad"/>
                  <w:rFonts w:ascii="Times New Roman" w:hAnsi="Times New Roman"/>
                  <w:sz w:val="20"/>
                  <w:szCs w:val="20"/>
                </w:rPr>
                <w:t>.</w:t>
              </w:r>
              <w:r w:rsidR="0068119C" w:rsidRPr="0068119C">
                <w:rPr>
                  <w:rStyle w:val="ad"/>
                  <w:rFonts w:ascii="Times New Roman" w:hAnsi="Times New Roman"/>
                  <w:sz w:val="20"/>
                  <w:szCs w:val="20"/>
                  <w:lang w:val="en-US"/>
                </w:rPr>
                <w:t>ru</w:t>
              </w:r>
            </w:hyperlink>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ИНН 6627005457   КПП 668401001</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Министерство финансов по Свердловской области (ГАПОУ СО «</w:t>
            </w:r>
            <w:proofErr w:type="spellStart"/>
            <w:r w:rsidRPr="0068119C">
              <w:rPr>
                <w:rFonts w:ascii="Times New Roman" w:hAnsi="Times New Roman"/>
                <w:sz w:val="20"/>
                <w:szCs w:val="20"/>
              </w:rPr>
              <w:t>Ревдинский</w:t>
            </w:r>
            <w:proofErr w:type="spellEnd"/>
            <w:r w:rsidRPr="0068119C">
              <w:rPr>
                <w:rFonts w:ascii="Times New Roman" w:hAnsi="Times New Roman"/>
                <w:sz w:val="20"/>
                <w:szCs w:val="20"/>
              </w:rPr>
              <w:t xml:space="preserve"> МТ»</w:t>
            </w:r>
            <w:r w:rsidRPr="0068119C">
              <w:rPr>
                <w:rFonts w:ascii="Times New Roman" w:hAnsi="Times New Roman"/>
                <w:b/>
                <w:sz w:val="20"/>
                <w:szCs w:val="20"/>
              </w:rPr>
              <w:t>, л/</w:t>
            </w:r>
            <w:proofErr w:type="spellStart"/>
            <w:r w:rsidRPr="0068119C">
              <w:rPr>
                <w:rFonts w:ascii="Times New Roman" w:hAnsi="Times New Roman"/>
                <w:b/>
                <w:sz w:val="20"/>
                <w:szCs w:val="20"/>
              </w:rPr>
              <w:t>сч</w:t>
            </w:r>
            <w:proofErr w:type="spellEnd"/>
            <w:r w:rsidRPr="0068119C">
              <w:rPr>
                <w:rFonts w:ascii="Times New Roman" w:hAnsi="Times New Roman"/>
                <w:b/>
                <w:sz w:val="20"/>
                <w:szCs w:val="20"/>
              </w:rPr>
              <w:t xml:space="preserve"> 3.012006150</w:t>
            </w:r>
            <w:r w:rsidRPr="0068119C">
              <w:rPr>
                <w:rFonts w:ascii="Times New Roman" w:hAnsi="Times New Roman"/>
                <w:sz w:val="20"/>
                <w:szCs w:val="20"/>
              </w:rPr>
              <w:t>)</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Уральское ГУ Банка России//УФК по Свердловской области г Екатеринбург</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БИК 016577551</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proofErr w:type="spellStart"/>
            <w:r w:rsidRPr="0068119C">
              <w:rPr>
                <w:rFonts w:ascii="Times New Roman" w:hAnsi="Times New Roman"/>
                <w:sz w:val="20"/>
                <w:szCs w:val="20"/>
              </w:rPr>
              <w:t>р</w:t>
            </w:r>
            <w:proofErr w:type="spellEnd"/>
            <w:r w:rsidRPr="0068119C">
              <w:rPr>
                <w:rFonts w:ascii="Times New Roman" w:hAnsi="Times New Roman"/>
                <w:sz w:val="20"/>
                <w:szCs w:val="20"/>
              </w:rPr>
              <w:t>/</w:t>
            </w:r>
            <w:proofErr w:type="spellStart"/>
            <w:r w:rsidRPr="0068119C">
              <w:rPr>
                <w:rFonts w:ascii="Times New Roman" w:hAnsi="Times New Roman"/>
                <w:sz w:val="20"/>
                <w:szCs w:val="20"/>
              </w:rPr>
              <w:t>сч</w:t>
            </w:r>
            <w:proofErr w:type="spellEnd"/>
            <w:r w:rsidRPr="0068119C">
              <w:rPr>
                <w:rFonts w:ascii="Times New Roman" w:hAnsi="Times New Roman"/>
                <w:sz w:val="20"/>
                <w:szCs w:val="20"/>
              </w:rPr>
              <w:t xml:space="preserve"> 03224643650000006200</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proofErr w:type="spellStart"/>
            <w:r w:rsidRPr="0068119C">
              <w:rPr>
                <w:rFonts w:ascii="Times New Roman" w:hAnsi="Times New Roman"/>
                <w:sz w:val="20"/>
                <w:szCs w:val="20"/>
              </w:rPr>
              <w:t>кор</w:t>
            </w:r>
            <w:proofErr w:type="spellEnd"/>
            <w:r w:rsidRPr="0068119C">
              <w:rPr>
                <w:rFonts w:ascii="Times New Roman" w:hAnsi="Times New Roman"/>
                <w:sz w:val="20"/>
                <w:szCs w:val="20"/>
              </w:rPr>
              <w:t>/</w:t>
            </w:r>
            <w:proofErr w:type="spellStart"/>
            <w:r w:rsidRPr="0068119C">
              <w:rPr>
                <w:rFonts w:ascii="Times New Roman" w:hAnsi="Times New Roman"/>
                <w:sz w:val="20"/>
                <w:szCs w:val="20"/>
              </w:rPr>
              <w:t>сч</w:t>
            </w:r>
            <w:proofErr w:type="spellEnd"/>
            <w:r w:rsidRPr="0068119C">
              <w:rPr>
                <w:rFonts w:ascii="Times New Roman" w:hAnsi="Times New Roman"/>
                <w:sz w:val="20"/>
                <w:szCs w:val="20"/>
              </w:rPr>
              <w:t xml:space="preserve"> 40102810645370000054</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r w:rsidRPr="0068119C">
              <w:rPr>
                <w:rFonts w:ascii="Times New Roman" w:hAnsi="Times New Roman"/>
                <w:sz w:val="20"/>
                <w:szCs w:val="20"/>
              </w:rPr>
              <w:t>ОКТМО 65525000</w:t>
            </w:r>
          </w:p>
          <w:p w:rsidR="0068119C" w:rsidRPr="0068119C" w:rsidRDefault="0068119C" w:rsidP="0068119C">
            <w:pPr>
              <w:widowControl w:val="0"/>
              <w:tabs>
                <w:tab w:val="left" w:pos="4588"/>
              </w:tabs>
              <w:autoSpaceDE w:val="0"/>
              <w:autoSpaceDN w:val="0"/>
              <w:adjustRightInd w:val="0"/>
              <w:spacing w:after="0" w:line="240" w:lineRule="auto"/>
              <w:jc w:val="center"/>
              <w:rPr>
                <w:rFonts w:ascii="Times New Roman" w:hAnsi="Times New Roman"/>
                <w:sz w:val="20"/>
                <w:szCs w:val="20"/>
              </w:rPr>
            </w:pPr>
          </w:p>
          <w:p w:rsidR="00E75E7E" w:rsidRPr="00D62840" w:rsidRDefault="00E75E7E" w:rsidP="00E75E7E">
            <w:pPr>
              <w:widowControl w:val="0"/>
              <w:tabs>
                <w:tab w:val="left" w:pos="4588"/>
              </w:tabs>
              <w:autoSpaceDE w:val="0"/>
              <w:autoSpaceDN w:val="0"/>
              <w:adjustRightInd w:val="0"/>
              <w:spacing w:after="0" w:line="240" w:lineRule="auto"/>
              <w:jc w:val="center"/>
              <w:rPr>
                <w:rFonts w:ascii="Times New Roman" w:hAnsi="Times New Roman"/>
                <w:sz w:val="18"/>
                <w:szCs w:val="18"/>
              </w:rPr>
            </w:pPr>
          </w:p>
        </w:tc>
        <w:tc>
          <w:tcPr>
            <w:tcW w:w="4926" w:type="dxa"/>
          </w:tcPr>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bCs/>
                <w:sz w:val="20"/>
                <w:szCs w:val="20"/>
                <w:lang w:bidi="he-IL"/>
              </w:rPr>
            </w:pPr>
            <w:r w:rsidRPr="00A3450B">
              <w:rPr>
                <w:rFonts w:ascii="Times New Roman" w:eastAsia="Times New Roman" w:hAnsi="Times New Roman" w:cs="Times New Roman"/>
                <w:bCs/>
                <w:sz w:val="20"/>
                <w:szCs w:val="20"/>
                <w:lang w:bidi="he-IL"/>
              </w:rPr>
              <w:t>Юр. адрес: _____________________________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bCs/>
                <w:sz w:val="20"/>
                <w:szCs w:val="20"/>
                <w:lang w:bidi="he-IL"/>
              </w:rPr>
            </w:pPr>
            <w:r w:rsidRPr="00A3450B">
              <w:rPr>
                <w:rFonts w:ascii="Times New Roman" w:eastAsia="Times New Roman" w:hAnsi="Times New Roman" w:cs="Times New Roman"/>
                <w:bCs/>
                <w:sz w:val="20"/>
                <w:szCs w:val="20"/>
                <w:lang w:bidi="he-IL"/>
              </w:rPr>
              <w:t>Почтовый адрес: ________________________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ОГРН 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Дата постановки:</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iCs/>
                <w:sz w:val="20"/>
                <w:szCs w:val="20"/>
                <w:lang w:bidi="he-IL"/>
              </w:rPr>
            </w:pPr>
            <w:r w:rsidRPr="00A3450B">
              <w:rPr>
                <w:rFonts w:ascii="Times New Roman" w:eastAsia="Times New Roman" w:hAnsi="Times New Roman" w:cs="Times New Roman"/>
                <w:sz w:val="20"/>
                <w:szCs w:val="20"/>
                <w:lang w:bidi="he-IL"/>
              </w:rPr>
              <w:t xml:space="preserve">ИНН </w:t>
            </w:r>
            <w:r w:rsidRPr="00A3450B">
              <w:rPr>
                <w:rFonts w:ascii="Times New Roman" w:eastAsia="Times New Roman" w:hAnsi="Times New Roman" w:cs="Times New Roman"/>
                <w:iCs/>
                <w:sz w:val="20"/>
                <w:szCs w:val="20"/>
                <w:lang w:bidi="he-IL"/>
              </w:rPr>
              <w:t>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bCs/>
                <w:sz w:val="20"/>
                <w:szCs w:val="20"/>
                <w:lang w:bidi="he-IL"/>
              </w:rPr>
            </w:pPr>
            <w:r w:rsidRPr="00A3450B">
              <w:rPr>
                <w:rFonts w:ascii="Times New Roman" w:eastAsia="Times New Roman" w:hAnsi="Times New Roman" w:cs="Times New Roman"/>
                <w:iCs/>
                <w:sz w:val="20"/>
                <w:szCs w:val="20"/>
                <w:lang w:bidi="he-IL"/>
              </w:rPr>
              <w:t xml:space="preserve">КПП </w:t>
            </w:r>
            <w:r w:rsidRPr="00A3450B">
              <w:rPr>
                <w:rFonts w:ascii="Times New Roman" w:eastAsia="Times New Roman" w:hAnsi="Times New Roman" w:cs="Times New Roman"/>
                <w:bCs/>
                <w:sz w:val="20"/>
                <w:szCs w:val="20"/>
                <w:lang w:bidi="he-IL"/>
              </w:rPr>
              <w:t>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bCs/>
                <w:sz w:val="20"/>
                <w:szCs w:val="20"/>
                <w:lang w:bidi="he-IL"/>
              </w:rPr>
              <w:t>ОКПО__________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р/с __________ (из заявки)</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В ПАО 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к/с 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БИК __________</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Тел.: ___________ (из заявки)</w:t>
            </w:r>
          </w:p>
          <w:p w:rsidR="00E75E7E" w:rsidRPr="00A3450B" w:rsidRDefault="00E75E7E" w:rsidP="00E75E7E">
            <w:pPr>
              <w:widowControl w:val="0"/>
              <w:tabs>
                <w:tab w:val="left" w:pos="4588"/>
              </w:tabs>
              <w:autoSpaceDE w:val="0"/>
              <w:autoSpaceDN w:val="0"/>
              <w:adjustRightInd w:val="0"/>
              <w:spacing w:after="0" w:line="240" w:lineRule="auto"/>
              <w:jc w:val="center"/>
              <w:rPr>
                <w:rFonts w:ascii="Times New Roman" w:eastAsia="Times New Roman" w:hAnsi="Times New Roman" w:cs="Times New Roman"/>
                <w:sz w:val="20"/>
                <w:szCs w:val="20"/>
                <w:lang w:bidi="he-IL"/>
              </w:rPr>
            </w:pPr>
            <w:r w:rsidRPr="00A3450B">
              <w:rPr>
                <w:rFonts w:ascii="Times New Roman" w:eastAsia="Times New Roman" w:hAnsi="Times New Roman" w:cs="Times New Roman"/>
                <w:sz w:val="20"/>
                <w:szCs w:val="20"/>
                <w:lang w:bidi="he-IL"/>
              </w:rPr>
              <w:t>Эл. почта: __________ (из заявки)</w:t>
            </w:r>
          </w:p>
          <w:p w:rsidR="00E75E7E" w:rsidRPr="00A3450B" w:rsidRDefault="00E75E7E" w:rsidP="00E75E7E">
            <w:pPr>
              <w:widowControl w:val="0"/>
              <w:tabs>
                <w:tab w:val="left" w:pos="2907"/>
                <w:tab w:val="left" w:pos="4588"/>
              </w:tabs>
              <w:autoSpaceDE w:val="0"/>
              <w:autoSpaceDN w:val="0"/>
              <w:adjustRightInd w:val="0"/>
              <w:spacing w:after="0" w:line="240" w:lineRule="auto"/>
              <w:jc w:val="center"/>
              <w:rPr>
                <w:rFonts w:ascii="Times New Roman" w:eastAsia="Times New Roman" w:hAnsi="Times New Roman" w:cs="Times New Roman"/>
                <w:b/>
                <w:sz w:val="20"/>
                <w:szCs w:val="20"/>
              </w:rPr>
            </w:pPr>
          </w:p>
        </w:tc>
      </w:tr>
      <w:tr w:rsidR="00E75E7E" w:rsidRPr="00A3450B" w:rsidTr="003D3949">
        <w:trPr>
          <w:trHeight w:val="19"/>
          <w:jc w:val="center"/>
        </w:trPr>
        <w:tc>
          <w:tcPr>
            <w:tcW w:w="5280" w:type="dxa"/>
          </w:tcPr>
          <w:p w:rsidR="00E75E7E" w:rsidRPr="004F7B93" w:rsidRDefault="00E75E7E" w:rsidP="00E75E7E">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p>
          <w:p w:rsidR="00E75E7E" w:rsidRPr="004F7B93" w:rsidRDefault="00E75E7E" w:rsidP="00E75E7E">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p>
          <w:p w:rsidR="00E75E7E" w:rsidRPr="004F7B93" w:rsidRDefault="00E75E7E" w:rsidP="00E75E7E">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Директор</w:t>
            </w:r>
          </w:p>
          <w:p w:rsidR="00E75E7E" w:rsidRPr="00D62840" w:rsidRDefault="00E75E7E" w:rsidP="00E75E7E">
            <w:pPr>
              <w:widowControl w:val="0"/>
              <w:tabs>
                <w:tab w:val="left" w:pos="2907"/>
                <w:tab w:val="left" w:pos="4588"/>
              </w:tabs>
              <w:autoSpaceDE w:val="0"/>
              <w:autoSpaceDN w:val="0"/>
              <w:adjustRightInd w:val="0"/>
              <w:spacing w:after="0" w:line="240" w:lineRule="auto"/>
              <w:jc w:val="center"/>
              <w:rPr>
                <w:rFonts w:ascii="Times New Roman" w:hAnsi="Times New Roman"/>
                <w:b/>
                <w:sz w:val="18"/>
                <w:szCs w:val="18"/>
              </w:rPr>
            </w:pPr>
          </w:p>
        </w:tc>
        <w:tc>
          <w:tcPr>
            <w:tcW w:w="4926" w:type="dxa"/>
          </w:tcPr>
          <w:p w:rsidR="00E75E7E" w:rsidRPr="00A3450B" w:rsidRDefault="00E75E7E" w:rsidP="00E75E7E">
            <w:pPr>
              <w:widowControl w:val="0"/>
              <w:tabs>
                <w:tab w:val="left" w:pos="2907"/>
                <w:tab w:val="left" w:pos="4588"/>
              </w:tabs>
              <w:autoSpaceDE w:val="0"/>
              <w:autoSpaceDN w:val="0"/>
              <w:adjustRightInd w:val="0"/>
              <w:spacing w:after="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 xml:space="preserve">_____________________ </w:t>
            </w:r>
          </w:p>
        </w:tc>
      </w:tr>
      <w:tr w:rsidR="00E75E7E" w:rsidRPr="00A3450B" w:rsidTr="003D3949">
        <w:trPr>
          <w:trHeight w:val="19"/>
          <w:jc w:val="center"/>
        </w:trPr>
        <w:tc>
          <w:tcPr>
            <w:tcW w:w="5280" w:type="dxa"/>
          </w:tcPr>
          <w:p w:rsidR="00E75E7E" w:rsidRPr="004F7B93" w:rsidRDefault="00E75E7E" w:rsidP="00E75E7E">
            <w:pPr>
              <w:spacing w:after="0" w:line="240" w:lineRule="auto"/>
              <w:jc w:val="center"/>
              <w:rPr>
                <w:rFonts w:ascii="Times New Roman" w:hAnsi="Times New Roman"/>
                <w:sz w:val="20"/>
                <w:szCs w:val="20"/>
              </w:rPr>
            </w:pPr>
            <w:r w:rsidRPr="004F7B93">
              <w:rPr>
                <w:rFonts w:ascii="Times New Roman" w:hAnsi="Times New Roman"/>
                <w:sz w:val="20"/>
                <w:szCs w:val="20"/>
              </w:rPr>
              <w:t>_</w:t>
            </w:r>
            <w:r>
              <w:rPr>
                <w:rFonts w:ascii="Times New Roman" w:hAnsi="Times New Roman"/>
                <w:sz w:val="20"/>
                <w:szCs w:val="20"/>
              </w:rPr>
              <w:t>_______________ /</w:t>
            </w:r>
            <w:r w:rsidR="0068119C">
              <w:rPr>
                <w:rFonts w:ascii="Times New Roman" w:hAnsi="Times New Roman"/>
                <w:sz w:val="20"/>
                <w:szCs w:val="20"/>
              </w:rPr>
              <w:t>С.В. Мельникова</w:t>
            </w:r>
            <w:r w:rsidRPr="004F7B93">
              <w:rPr>
                <w:rFonts w:ascii="Times New Roman" w:hAnsi="Times New Roman"/>
                <w:sz w:val="20"/>
                <w:szCs w:val="20"/>
              </w:rPr>
              <w:t xml:space="preserve"> /</w:t>
            </w:r>
          </w:p>
          <w:p w:rsidR="00E75E7E" w:rsidRPr="00D62840" w:rsidRDefault="00E75E7E" w:rsidP="002364AF">
            <w:pPr>
              <w:tabs>
                <w:tab w:val="center" w:pos="5103"/>
              </w:tabs>
              <w:spacing w:after="0" w:line="240" w:lineRule="auto"/>
              <w:jc w:val="center"/>
              <w:rPr>
                <w:rFonts w:ascii="Times New Roman" w:hAnsi="Times New Roman"/>
                <w:bCs/>
                <w:sz w:val="18"/>
                <w:szCs w:val="18"/>
              </w:rPr>
            </w:pPr>
          </w:p>
        </w:tc>
        <w:tc>
          <w:tcPr>
            <w:tcW w:w="4926" w:type="dxa"/>
          </w:tcPr>
          <w:p w:rsidR="00E75E7E" w:rsidRPr="00A3450B" w:rsidRDefault="00E75E7E" w:rsidP="00E75E7E">
            <w:pPr>
              <w:spacing w:after="0" w:line="240" w:lineRule="auto"/>
              <w:jc w:val="center"/>
              <w:rPr>
                <w:rFonts w:ascii="Times New Roman" w:eastAsia="Times New Roman" w:hAnsi="Times New Roman" w:cs="Times New Roman"/>
                <w:sz w:val="20"/>
                <w:szCs w:val="20"/>
              </w:rPr>
            </w:pPr>
            <w:r w:rsidRPr="00A3450B">
              <w:rPr>
                <w:rFonts w:ascii="Times New Roman" w:eastAsia="Times New Roman" w:hAnsi="Times New Roman" w:cs="Times New Roman"/>
                <w:sz w:val="20"/>
                <w:szCs w:val="20"/>
              </w:rPr>
              <w:t>________________ / ______________</w:t>
            </w:r>
          </w:p>
          <w:p w:rsidR="00E75E7E" w:rsidRPr="00A3450B" w:rsidRDefault="00E75E7E" w:rsidP="00E75E7E">
            <w:pPr>
              <w:tabs>
                <w:tab w:val="center" w:pos="5103"/>
              </w:tabs>
              <w:spacing w:after="0" w:line="240" w:lineRule="auto"/>
              <w:jc w:val="center"/>
              <w:rPr>
                <w:rFonts w:ascii="Times New Roman" w:eastAsia="Times New Roman" w:hAnsi="Times New Roman" w:cs="Times New Roman"/>
                <w:b/>
                <w:bCs/>
                <w:sz w:val="20"/>
                <w:szCs w:val="20"/>
              </w:rPr>
            </w:pPr>
          </w:p>
        </w:tc>
      </w:tr>
    </w:tbl>
    <w:p w:rsidR="00A3450B" w:rsidRPr="00A3450B" w:rsidRDefault="00A3450B" w:rsidP="00A3450B">
      <w:pPr>
        <w:rPr>
          <w:rFonts w:ascii="Times New Roman" w:eastAsia="Times New Roman" w:hAnsi="Times New Roman" w:cs="Times New Roman"/>
          <w:sz w:val="20"/>
          <w:szCs w:val="20"/>
          <w:lang w:eastAsia="ru-RU"/>
        </w:rPr>
      </w:pPr>
    </w:p>
    <w:p w:rsidR="00A3450B" w:rsidRPr="00A3450B" w:rsidRDefault="00A3450B" w:rsidP="00A3450B">
      <w:pPr>
        <w:rPr>
          <w:rFonts w:ascii="Times New Roman" w:eastAsia="Times New Roman" w:hAnsi="Times New Roman" w:cs="Times New Roman"/>
          <w:sz w:val="20"/>
          <w:szCs w:val="20"/>
          <w:lang w:eastAsia="ru-RU"/>
        </w:rPr>
      </w:pPr>
    </w:p>
    <w:p w:rsidR="00A3450B" w:rsidRPr="00A3450B" w:rsidRDefault="00A3450B" w:rsidP="00A3450B">
      <w:pPr>
        <w:rPr>
          <w:rFonts w:ascii="Times New Roman" w:eastAsia="Times New Roman" w:hAnsi="Times New Roman" w:cs="Times New Roman"/>
          <w:sz w:val="20"/>
          <w:szCs w:val="20"/>
          <w:lang w:eastAsia="ru-RU"/>
        </w:rPr>
      </w:pPr>
    </w:p>
    <w:p w:rsidR="00C26A00" w:rsidRDefault="00C26A00" w:rsidP="00A3450B">
      <w:pPr>
        <w:rPr>
          <w:rFonts w:ascii="Times New Roman" w:eastAsia="Times New Roman" w:hAnsi="Times New Roman" w:cs="Times New Roman"/>
          <w:sz w:val="20"/>
          <w:szCs w:val="20"/>
          <w:lang w:eastAsia="ru-RU"/>
        </w:rPr>
      </w:pPr>
    </w:p>
    <w:p w:rsidR="002364AF" w:rsidRDefault="002364AF" w:rsidP="00A3450B">
      <w:pPr>
        <w:rPr>
          <w:rFonts w:ascii="Times New Roman" w:eastAsia="Times New Roman" w:hAnsi="Times New Roman" w:cs="Times New Roman"/>
          <w:sz w:val="20"/>
          <w:szCs w:val="20"/>
          <w:lang w:eastAsia="ru-RU"/>
        </w:rPr>
      </w:pPr>
    </w:p>
    <w:p w:rsidR="002364AF" w:rsidRDefault="002364AF" w:rsidP="00A3450B">
      <w:pPr>
        <w:rPr>
          <w:rFonts w:ascii="Times New Roman" w:eastAsia="Times New Roman" w:hAnsi="Times New Roman" w:cs="Times New Roman"/>
          <w:sz w:val="20"/>
          <w:szCs w:val="20"/>
          <w:lang w:eastAsia="ru-RU"/>
        </w:rPr>
      </w:pPr>
    </w:p>
    <w:p w:rsidR="002364AF" w:rsidRDefault="002364AF" w:rsidP="00A3450B">
      <w:pPr>
        <w:rPr>
          <w:rFonts w:ascii="Times New Roman" w:eastAsia="Times New Roman" w:hAnsi="Times New Roman" w:cs="Times New Roman"/>
          <w:sz w:val="20"/>
          <w:szCs w:val="20"/>
          <w:lang w:eastAsia="ru-RU"/>
        </w:rPr>
      </w:pPr>
    </w:p>
    <w:p w:rsidR="002364AF" w:rsidRDefault="002364AF" w:rsidP="00A3450B">
      <w:pPr>
        <w:rPr>
          <w:rFonts w:ascii="Times New Roman" w:eastAsia="Times New Roman" w:hAnsi="Times New Roman" w:cs="Times New Roman"/>
          <w:sz w:val="20"/>
          <w:szCs w:val="20"/>
          <w:lang w:eastAsia="ru-RU"/>
        </w:rPr>
      </w:pPr>
    </w:p>
    <w:p w:rsidR="00E75E7E" w:rsidRDefault="00E75E7E"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1557B5" w:rsidRDefault="001557B5" w:rsidP="00A3450B">
      <w:pPr>
        <w:rPr>
          <w:rFonts w:ascii="Times New Roman" w:eastAsia="Times New Roman" w:hAnsi="Times New Roman" w:cs="Times New Roman"/>
          <w:sz w:val="20"/>
          <w:szCs w:val="20"/>
          <w:lang w:eastAsia="ru-RU"/>
        </w:rPr>
      </w:pPr>
    </w:p>
    <w:p w:rsidR="00A3450B" w:rsidRPr="00A3450B" w:rsidRDefault="00A3450B" w:rsidP="00A3450B">
      <w:pPr>
        <w:spacing w:after="0" w:line="240" w:lineRule="auto"/>
        <w:jc w:val="right"/>
        <w:rPr>
          <w:rFonts w:ascii="Times New Roman" w:eastAsia="Calibri" w:hAnsi="Times New Roman" w:cs="Times New Roman"/>
          <w:sz w:val="20"/>
          <w:szCs w:val="20"/>
          <w:lang w:eastAsia="ar-SA"/>
        </w:rPr>
      </w:pPr>
      <w:r w:rsidRPr="00A3450B">
        <w:rPr>
          <w:rFonts w:ascii="Times New Roman" w:eastAsia="Calibri" w:hAnsi="Times New Roman" w:cs="Times New Roman"/>
          <w:sz w:val="20"/>
          <w:szCs w:val="20"/>
          <w:lang w:eastAsia="ar-SA"/>
        </w:rPr>
        <w:t>Приложение № 1</w:t>
      </w:r>
    </w:p>
    <w:p w:rsidR="00A3450B" w:rsidRPr="00A3450B" w:rsidRDefault="00A3450B" w:rsidP="00A3450B">
      <w:pPr>
        <w:spacing w:after="0" w:line="240" w:lineRule="auto"/>
        <w:jc w:val="right"/>
        <w:rPr>
          <w:rFonts w:ascii="Times New Roman" w:eastAsia="Calibri" w:hAnsi="Times New Roman" w:cs="Times New Roman"/>
          <w:sz w:val="20"/>
          <w:szCs w:val="20"/>
          <w:lang w:eastAsia="ar-SA"/>
        </w:rPr>
      </w:pPr>
      <w:r w:rsidRPr="00A3450B">
        <w:rPr>
          <w:rFonts w:ascii="Times New Roman" w:eastAsia="Calibri" w:hAnsi="Times New Roman" w:cs="Times New Roman"/>
          <w:sz w:val="20"/>
          <w:szCs w:val="20"/>
          <w:lang w:eastAsia="ar-SA"/>
        </w:rPr>
        <w:t>к Договору № ____от «___» ______202_ г.</w:t>
      </w:r>
    </w:p>
    <w:p w:rsidR="00E75E7E" w:rsidRDefault="00A3450B" w:rsidP="008E581B">
      <w:pPr>
        <w:tabs>
          <w:tab w:val="left" w:pos="9180"/>
        </w:tabs>
        <w:spacing w:before="120" w:after="120" w:line="240" w:lineRule="auto"/>
        <w:jc w:val="center"/>
        <w:rPr>
          <w:rFonts w:ascii="Times New Roman" w:eastAsia="Times New Roman" w:hAnsi="Times New Roman" w:cs="Times New Roman"/>
          <w:b/>
          <w:sz w:val="20"/>
          <w:szCs w:val="20"/>
        </w:rPr>
      </w:pPr>
      <w:r w:rsidRPr="00A3450B">
        <w:rPr>
          <w:rFonts w:ascii="Times New Roman" w:eastAsia="Times New Roman" w:hAnsi="Times New Roman" w:cs="Times New Roman"/>
          <w:b/>
          <w:sz w:val="20"/>
          <w:szCs w:val="20"/>
        </w:rPr>
        <w:t>СПЕЦИФИКАЦИЯ</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7"/>
        <w:gridCol w:w="4944"/>
        <w:gridCol w:w="122"/>
      </w:tblGrid>
      <w:tr w:rsidR="001557B5" w:rsidRPr="001557B5" w:rsidTr="003606F6">
        <w:trPr>
          <w:gridAfter w:val="1"/>
          <w:wAfter w:w="122" w:type="dxa"/>
          <w:trHeight w:val="195"/>
          <w:jc w:val="center"/>
        </w:trPr>
        <w:tc>
          <w:tcPr>
            <w:tcW w:w="10481" w:type="dxa"/>
            <w:gridSpan w:val="2"/>
            <w:shd w:val="clear" w:color="auto" w:fill="D9D9D9" w:themeFill="background1" w:themeFillShade="D9"/>
          </w:tcPr>
          <w:p w:rsidR="001557B5" w:rsidRPr="001557B5" w:rsidRDefault="001557B5" w:rsidP="001557B5">
            <w:pPr>
              <w:spacing w:after="0"/>
              <w:jc w:val="both"/>
              <w:rPr>
                <w:rFonts w:ascii="Times New Roman" w:eastAsia="Arial Unicode MS" w:hAnsi="Times New Roman" w:cs="Times New Roman"/>
                <w:b/>
                <w:sz w:val="20"/>
                <w:szCs w:val="20"/>
              </w:rPr>
            </w:pPr>
            <w:r w:rsidRPr="001557B5">
              <w:rPr>
                <w:rFonts w:ascii="Times New Roman" w:eastAsia="Arial Unicode MS" w:hAnsi="Times New Roman" w:cs="Times New Roman"/>
                <w:b/>
                <w:sz w:val="20"/>
                <w:szCs w:val="20"/>
              </w:rPr>
              <w:t>1. Предмет договора:</w:t>
            </w:r>
          </w:p>
        </w:tc>
      </w:tr>
      <w:tr w:rsidR="001557B5" w:rsidRPr="001557B5" w:rsidTr="003606F6">
        <w:trPr>
          <w:gridAfter w:val="1"/>
          <w:wAfter w:w="122" w:type="dxa"/>
          <w:trHeight w:val="199"/>
          <w:jc w:val="center"/>
        </w:trPr>
        <w:tc>
          <w:tcPr>
            <w:tcW w:w="10481" w:type="dxa"/>
            <w:gridSpan w:val="2"/>
            <w:shd w:val="clear" w:color="auto" w:fill="auto"/>
          </w:tcPr>
          <w:p w:rsidR="001557B5" w:rsidRPr="00A54003" w:rsidRDefault="00A54003" w:rsidP="001557B5">
            <w:pPr>
              <w:spacing w:after="0"/>
              <w:jc w:val="both"/>
              <w:rPr>
                <w:rFonts w:ascii="Times New Roman" w:eastAsia="Arial Unicode MS" w:hAnsi="Times New Roman" w:cs="Times New Roman"/>
                <w:b/>
                <w:sz w:val="20"/>
                <w:szCs w:val="20"/>
              </w:rPr>
            </w:pPr>
            <w:r w:rsidRPr="00A54003">
              <w:rPr>
                <w:rFonts w:ascii="Times New Roman" w:eastAsia="Arial Unicode MS" w:hAnsi="Times New Roman" w:cs="Times New Roman"/>
                <w:b/>
                <w:sz w:val="20"/>
                <w:szCs w:val="20"/>
              </w:rPr>
              <w:t>Оказание услуг по проведению периодического медицинского осмотра сотрудников</w:t>
            </w:r>
          </w:p>
        </w:tc>
      </w:tr>
      <w:tr w:rsidR="001557B5" w:rsidRPr="001557B5" w:rsidTr="003606F6">
        <w:trPr>
          <w:gridAfter w:val="1"/>
          <w:wAfter w:w="122" w:type="dxa"/>
          <w:trHeight w:val="199"/>
          <w:jc w:val="center"/>
        </w:trPr>
        <w:tc>
          <w:tcPr>
            <w:tcW w:w="10481" w:type="dxa"/>
            <w:gridSpan w:val="2"/>
            <w:shd w:val="clear" w:color="auto" w:fill="D9D9D9" w:themeFill="background1" w:themeFillShade="D9"/>
          </w:tcPr>
          <w:p w:rsidR="001557B5" w:rsidRPr="001557B5" w:rsidRDefault="001557B5" w:rsidP="001557B5">
            <w:pPr>
              <w:spacing w:after="0"/>
              <w:jc w:val="both"/>
              <w:rPr>
                <w:rFonts w:ascii="Times New Roman" w:eastAsia="Arial Unicode MS" w:hAnsi="Times New Roman" w:cs="Times New Roman"/>
                <w:b/>
                <w:sz w:val="20"/>
                <w:szCs w:val="20"/>
              </w:rPr>
            </w:pPr>
            <w:r w:rsidRPr="001557B5">
              <w:rPr>
                <w:rFonts w:ascii="Times New Roman" w:eastAsia="Arial Unicode MS" w:hAnsi="Times New Roman" w:cs="Times New Roman"/>
                <w:b/>
                <w:sz w:val="20"/>
                <w:szCs w:val="20"/>
              </w:rPr>
              <w:t>2. Место оказания услуг:</w:t>
            </w:r>
          </w:p>
        </w:tc>
      </w:tr>
      <w:tr w:rsidR="001557B5" w:rsidRPr="001557B5" w:rsidTr="003606F6">
        <w:trPr>
          <w:gridAfter w:val="1"/>
          <w:wAfter w:w="122" w:type="dxa"/>
          <w:trHeight w:val="427"/>
          <w:jc w:val="center"/>
        </w:trPr>
        <w:tc>
          <w:tcPr>
            <w:tcW w:w="10481" w:type="dxa"/>
            <w:gridSpan w:val="2"/>
            <w:shd w:val="clear" w:color="auto" w:fill="auto"/>
          </w:tcPr>
          <w:p w:rsidR="001557B5" w:rsidRPr="001557B5" w:rsidRDefault="001557B5" w:rsidP="0068119C">
            <w:pPr>
              <w:spacing w:after="0"/>
              <w:jc w:val="both"/>
              <w:rPr>
                <w:rFonts w:ascii="Times New Roman" w:hAnsi="Times New Roman" w:cs="Times New Roman"/>
                <w:sz w:val="20"/>
                <w:szCs w:val="20"/>
                <w:u w:val="single"/>
              </w:rPr>
            </w:pPr>
            <w:r w:rsidRPr="001557B5">
              <w:rPr>
                <w:rFonts w:ascii="Times New Roman" w:hAnsi="Times New Roman" w:cs="Times New Roman"/>
                <w:sz w:val="20"/>
                <w:szCs w:val="20"/>
              </w:rPr>
              <w:t xml:space="preserve">Медицинские осмотры должны проводиться в рабочее время по месту нахождения Исполнителя, находящегося </w:t>
            </w:r>
            <w:r w:rsidR="0068119C">
              <w:rPr>
                <w:rFonts w:ascii="Times New Roman" w:hAnsi="Times New Roman" w:cs="Times New Roman"/>
                <w:sz w:val="20"/>
                <w:szCs w:val="20"/>
              </w:rPr>
              <w:t xml:space="preserve">по адресу: свердловская область </w:t>
            </w:r>
            <w:r w:rsidRPr="001557B5">
              <w:rPr>
                <w:rFonts w:ascii="Times New Roman" w:hAnsi="Times New Roman" w:cs="Times New Roman"/>
                <w:sz w:val="20"/>
                <w:szCs w:val="20"/>
              </w:rPr>
              <w:t xml:space="preserve">г. </w:t>
            </w:r>
            <w:r w:rsidR="0068119C">
              <w:rPr>
                <w:rFonts w:ascii="Times New Roman" w:hAnsi="Times New Roman" w:cs="Times New Roman"/>
                <w:sz w:val="20"/>
                <w:szCs w:val="20"/>
              </w:rPr>
              <w:t>Ревда</w:t>
            </w:r>
            <w:r w:rsidR="001607F0">
              <w:rPr>
                <w:rFonts w:ascii="Times New Roman" w:hAnsi="Times New Roman" w:cs="Times New Roman"/>
                <w:sz w:val="20"/>
                <w:szCs w:val="20"/>
              </w:rPr>
              <w:t>, ул. Спортивная, д.18.</w:t>
            </w:r>
          </w:p>
        </w:tc>
      </w:tr>
      <w:tr w:rsidR="001557B5" w:rsidRPr="001557B5" w:rsidTr="003606F6">
        <w:trPr>
          <w:gridAfter w:val="1"/>
          <w:wAfter w:w="122" w:type="dxa"/>
          <w:trHeight w:val="199"/>
          <w:jc w:val="center"/>
        </w:trPr>
        <w:tc>
          <w:tcPr>
            <w:tcW w:w="10481" w:type="dxa"/>
            <w:gridSpan w:val="2"/>
            <w:shd w:val="clear" w:color="auto" w:fill="D9D9D9" w:themeFill="background1" w:themeFillShade="D9"/>
          </w:tcPr>
          <w:p w:rsidR="001557B5" w:rsidRPr="001557B5" w:rsidRDefault="001557B5" w:rsidP="001557B5">
            <w:pPr>
              <w:spacing w:after="0"/>
              <w:jc w:val="both"/>
              <w:rPr>
                <w:rFonts w:ascii="Times New Roman" w:eastAsia="Arial Unicode MS" w:hAnsi="Times New Roman" w:cs="Times New Roman"/>
                <w:b/>
                <w:sz w:val="20"/>
                <w:szCs w:val="20"/>
                <w:u w:val="single"/>
              </w:rPr>
            </w:pPr>
            <w:r w:rsidRPr="001557B5">
              <w:rPr>
                <w:rFonts w:ascii="Times New Roman" w:eastAsia="Arial Unicode MS" w:hAnsi="Times New Roman" w:cs="Times New Roman"/>
                <w:b/>
                <w:sz w:val="20"/>
                <w:szCs w:val="20"/>
              </w:rPr>
              <w:t>3. Срок оказания услуг:</w:t>
            </w:r>
          </w:p>
        </w:tc>
      </w:tr>
      <w:tr w:rsidR="001557B5" w:rsidRPr="001557B5" w:rsidTr="003606F6">
        <w:trPr>
          <w:gridAfter w:val="1"/>
          <w:wAfter w:w="122" w:type="dxa"/>
          <w:trHeight w:val="214"/>
          <w:jc w:val="center"/>
        </w:trPr>
        <w:tc>
          <w:tcPr>
            <w:tcW w:w="10481" w:type="dxa"/>
            <w:gridSpan w:val="2"/>
            <w:tcBorders>
              <w:bottom w:val="single" w:sz="4" w:space="0" w:color="auto"/>
            </w:tcBorders>
            <w:shd w:val="clear" w:color="auto" w:fill="auto"/>
          </w:tcPr>
          <w:p w:rsidR="001557B5" w:rsidRPr="00FD01FE" w:rsidRDefault="008E34D3" w:rsidP="00017E82">
            <w:pPr>
              <w:spacing w:after="0" w:line="240" w:lineRule="auto"/>
              <w:jc w:val="both"/>
              <w:rPr>
                <w:rFonts w:ascii="Times New Roman" w:eastAsia="Arial Unicode MS" w:hAnsi="Times New Roman" w:cs="Times New Roman"/>
                <w:b/>
                <w:sz w:val="20"/>
                <w:szCs w:val="20"/>
                <w:lang w:eastAsia="ru-RU"/>
              </w:rPr>
            </w:pPr>
            <w:proofErr w:type="gramStart"/>
            <w:r w:rsidRPr="00FD01FE">
              <w:rPr>
                <w:rFonts w:ascii="Times New Roman" w:eastAsia="Arial Unicode MS" w:hAnsi="Times New Roman" w:cs="Times New Roman"/>
                <w:sz w:val="20"/>
                <w:szCs w:val="20"/>
                <w:lang w:eastAsia="ru-RU"/>
              </w:rPr>
              <w:t>С даты заключения</w:t>
            </w:r>
            <w:proofErr w:type="gramEnd"/>
            <w:r w:rsidRPr="00FD01FE">
              <w:rPr>
                <w:rFonts w:ascii="Times New Roman" w:eastAsia="Arial Unicode MS" w:hAnsi="Times New Roman" w:cs="Times New Roman"/>
                <w:sz w:val="20"/>
                <w:szCs w:val="20"/>
                <w:lang w:eastAsia="ru-RU"/>
              </w:rPr>
              <w:t xml:space="preserve"> договора </w:t>
            </w:r>
            <w:r w:rsidRPr="00FD01FE">
              <w:rPr>
                <w:rFonts w:ascii="Times New Roman" w:eastAsia="Arial Unicode MS" w:hAnsi="Times New Roman" w:cs="Times New Roman"/>
                <w:b/>
                <w:sz w:val="20"/>
                <w:szCs w:val="20"/>
                <w:lang w:eastAsia="ru-RU"/>
              </w:rPr>
              <w:t xml:space="preserve">по </w:t>
            </w:r>
            <w:r w:rsidR="00017E82">
              <w:rPr>
                <w:rFonts w:ascii="Times New Roman" w:hAnsi="Times New Roman" w:cs="Times New Roman"/>
                <w:b/>
                <w:color w:val="FF0000"/>
                <w:sz w:val="20"/>
                <w:szCs w:val="20"/>
              </w:rPr>
              <w:t xml:space="preserve">28 августа </w:t>
            </w:r>
            <w:r w:rsidR="00A54003" w:rsidRPr="00FD01FE">
              <w:rPr>
                <w:rFonts w:ascii="Times New Roman" w:hAnsi="Times New Roman" w:cs="Times New Roman"/>
                <w:b/>
                <w:color w:val="FF0000"/>
                <w:sz w:val="20"/>
                <w:szCs w:val="20"/>
              </w:rPr>
              <w:t xml:space="preserve"> 202</w:t>
            </w:r>
            <w:r w:rsidR="00017E82">
              <w:rPr>
                <w:rFonts w:ascii="Times New Roman" w:hAnsi="Times New Roman" w:cs="Times New Roman"/>
                <w:b/>
                <w:color w:val="FF0000"/>
                <w:sz w:val="20"/>
                <w:szCs w:val="20"/>
              </w:rPr>
              <w:t>6</w:t>
            </w:r>
            <w:r w:rsidR="00A54003" w:rsidRPr="00FD01FE">
              <w:rPr>
                <w:rFonts w:ascii="Times New Roman" w:hAnsi="Times New Roman" w:cs="Times New Roman"/>
                <w:b/>
                <w:color w:val="FF0000"/>
                <w:sz w:val="20"/>
                <w:szCs w:val="20"/>
              </w:rPr>
              <w:t xml:space="preserve"> года</w:t>
            </w:r>
            <w:r w:rsidR="00A54003" w:rsidRPr="00FD01FE">
              <w:rPr>
                <w:rFonts w:ascii="Times New Roman" w:eastAsia="Arial Unicode MS" w:hAnsi="Times New Roman" w:cs="Times New Roman"/>
                <w:b/>
                <w:color w:val="FF0000"/>
                <w:sz w:val="20"/>
                <w:szCs w:val="20"/>
              </w:rPr>
              <w:t>.</w:t>
            </w:r>
          </w:p>
        </w:tc>
      </w:tr>
      <w:tr w:rsidR="001557B5" w:rsidRPr="001557B5" w:rsidTr="003606F6">
        <w:trPr>
          <w:gridAfter w:val="1"/>
          <w:wAfter w:w="122" w:type="dxa"/>
          <w:trHeight w:val="214"/>
          <w:jc w:val="center"/>
        </w:trPr>
        <w:tc>
          <w:tcPr>
            <w:tcW w:w="10481" w:type="dxa"/>
            <w:gridSpan w:val="2"/>
            <w:shd w:val="clear" w:color="auto" w:fill="D9D9D9" w:themeFill="background1" w:themeFillShade="D9"/>
          </w:tcPr>
          <w:p w:rsidR="001557B5" w:rsidRPr="001557B5" w:rsidRDefault="001557B5" w:rsidP="001557B5">
            <w:pPr>
              <w:spacing w:after="0"/>
              <w:jc w:val="both"/>
              <w:rPr>
                <w:rFonts w:ascii="Times New Roman" w:eastAsia="Calibri" w:hAnsi="Times New Roman" w:cs="Times New Roman"/>
                <w:sz w:val="20"/>
                <w:szCs w:val="20"/>
              </w:rPr>
            </w:pPr>
            <w:r w:rsidRPr="001557B5">
              <w:rPr>
                <w:rFonts w:ascii="Times New Roman" w:eastAsia="Calibri" w:hAnsi="Times New Roman" w:cs="Times New Roman"/>
                <w:b/>
                <w:sz w:val="20"/>
                <w:szCs w:val="20"/>
              </w:rPr>
              <w:t>4.Общие требования к оказанию услуг:</w:t>
            </w:r>
          </w:p>
        </w:tc>
      </w:tr>
      <w:tr w:rsidR="001557B5" w:rsidRPr="001557B5" w:rsidTr="003606F6">
        <w:trPr>
          <w:gridAfter w:val="1"/>
          <w:wAfter w:w="122" w:type="dxa"/>
          <w:trHeight w:val="214"/>
          <w:jc w:val="center"/>
        </w:trPr>
        <w:tc>
          <w:tcPr>
            <w:tcW w:w="10481" w:type="dxa"/>
            <w:gridSpan w:val="2"/>
            <w:shd w:val="clear" w:color="auto" w:fill="auto"/>
          </w:tcPr>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4.1. Требования к качеству и безопасности услуг.</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4.1.1. Качество и безопасность услуг должны соответствовать требованиям, установленным следующими нормативными актами:</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 Федеральным Законом № 323-Ф3 от 21.11.2011 г. «Об основах охраны здоровья граждан российской Федерации»;</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 Приказом Министерства здравоохранения РФ от 13.10.2017 N 804н «Об утверждении номенклатуры медицинских услуг»;</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  Приказом Министерства здравоохранения Российской Федерации от 15 декабря 2014 года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 xml:space="preserve">и другими действующими нормативными актами, регламентирующими порядок, объем </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и качество проведения медицинских осмотров.</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4.1.2. Участник закупки должен обеспечить конфиденциальность и неразглашение данных результатов периодического медицинского осмотра, в соответствии со ст. 13 «Соблюдение врачебной тайны» Федерального закона от 21 ноября 2011 г. N 323-ФЗ «Об основах охраны здоровья граждан в Российской Федерации».</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4.1.3. Участник закупки обязан обеспечить конфиденциальность и безопасность при обработке персональных данных в соответствии с Федеральным законом РФ от 27 июля 2006 года № 152-ФЗ «О персональных данных».</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4.1.4. Участник закупки обязан не передавать третьим лицам информацию, используемую для оказания услуг, и сведения о характере оказываемых услуг.</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4.2. Требования к Исполнителю</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4.2.1. Исполнитель должен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а именно: иметь действующую лицензию на право осуществления медицинской деятельности по оказанию данной услуги: медицинским осмотрам (периодическим) согласно Постановлению Правительства РФ от 01июня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8E34D3">
              <w:rPr>
                <w:rFonts w:ascii="Times New Roman" w:eastAsia="Calibri" w:hAnsi="Times New Roman" w:cs="Times New Roman"/>
                <w:iCs/>
                <w:sz w:val="20"/>
                <w:szCs w:val="20"/>
              </w:rPr>
              <w:t>Сколково</w:t>
            </w:r>
            <w:proofErr w:type="spellEnd"/>
            <w:r w:rsidRPr="008E34D3">
              <w:rPr>
                <w:rFonts w:ascii="Times New Roman" w:eastAsia="Calibri" w:hAnsi="Times New Roman" w:cs="Times New Roman"/>
                <w:iCs/>
                <w:sz w:val="20"/>
                <w:szCs w:val="20"/>
              </w:rPr>
              <w:t>»)». Качество и безопасность услуг должны соответствовать установленным стандартам.</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4.2.2. Исполнитель обязан провести квалифицированный и качественный медицинский осмотр работников Заказчика в соответствии с требованиями, предъявляемыми к методам диагностики, профилактики и лечения, разрешенными на территории РФ, и внести соответствующие отметки в личной медицинской книжке каждого сотрудника.</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4.2.3. Своевременно оформить и предоставить заключительный акт с рекомендациями по улучшению здоровья и профилактике профзаболеваний осматриваемых сотрудников, соответствующий Приказу № 29н от 28.01.2021.</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4.3. Требования к оказываемым услугам</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4.3.1. Услуги должны выполняться в строгом соответствии с требованиями приказа Минздрава России от 28.01.2021 N 29н «Об утверждении Порядка проведения обязательных предварительных и периодических медицинских осмотров работников».</w:t>
            </w:r>
          </w:p>
          <w:p w:rsidR="008E34D3" w:rsidRPr="008E34D3" w:rsidRDefault="008E34D3" w:rsidP="008E34D3">
            <w:pPr>
              <w:widowControl w:val="0"/>
              <w:tabs>
                <w:tab w:val="left" w:pos="709"/>
                <w:tab w:val="left" w:pos="1134"/>
              </w:tabs>
              <w:spacing w:after="0"/>
              <w:jc w:val="both"/>
              <w:outlineLvl w:val="1"/>
              <w:rPr>
                <w:rFonts w:ascii="Times New Roman" w:eastAsia="Calibri" w:hAnsi="Times New Roman" w:cs="Times New Roman"/>
                <w:iCs/>
                <w:sz w:val="20"/>
                <w:szCs w:val="20"/>
              </w:rPr>
            </w:pPr>
            <w:r w:rsidRPr="008E34D3">
              <w:rPr>
                <w:rFonts w:ascii="Times New Roman" w:eastAsia="Calibri" w:hAnsi="Times New Roman" w:cs="Times New Roman"/>
                <w:iCs/>
                <w:sz w:val="20"/>
                <w:szCs w:val="20"/>
              </w:rPr>
              <w:t>4.3.2 Оснащение и оборудование лечебно-диагностических отделений и кабинетов медицинских организаций, оказывающих «Услуги» должно быть достаточным для проведения осмотра врачами-специалистами с использованием лабораторных и функциональных исследований в объёме, предусмотренном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w:t>
            </w:r>
          </w:p>
          <w:p w:rsidR="001557B5" w:rsidRPr="001557B5" w:rsidRDefault="008E34D3" w:rsidP="008E34D3">
            <w:pPr>
              <w:spacing w:after="0"/>
              <w:jc w:val="both"/>
              <w:rPr>
                <w:rFonts w:ascii="Times New Roman" w:eastAsia="Arial Unicode MS" w:hAnsi="Times New Roman" w:cs="Times New Roman"/>
                <w:sz w:val="20"/>
                <w:szCs w:val="20"/>
              </w:rPr>
            </w:pPr>
            <w:r w:rsidRPr="008E34D3">
              <w:rPr>
                <w:rFonts w:ascii="Times New Roman" w:eastAsia="Calibri" w:hAnsi="Times New Roman" w:cs="Times New Roman"/>
                <w:iCs/>
                <w:sz w:val="20"/>
                <w:szCs w:val="20"/>
              </w:rPr>
              <w:t xml:space="preserve">4.3.3. Все применяемые при оказании Исполнителем услуги, материалы и оборудование, должны быть сертифицированы и разрешены к применению на территории Российской Федерации. Проведение периодического медицинского осмотра должно осуществляться соответствующими специалистами, согласно приказа Минздрава России от 28.01.2021 N 29н «Об утверждении Порядка проведения обязательных предварительных и периодических </w:t>
            </w:r>
            <w:r w:rsidRPr="008E34D3">
              <w:rPr>
                <w:rFonts w:ascii="Times New Roman" w:eastAsia="Calibri" w:hAnsi="Times New Roman" w:cs="Times New Roman"/>
                <w:iCs/>
                <w:sz w:val="20"/>
                <w:szCs w:val="20"/>
              </w:rPr>
              <w:lastRenderedPageBreak/>
              <w:t>медицинских осмотров работников».</w:t>
            </w:r>
          </w:p>
        </w:tc>
      </w:tr>
      <w:tr w:rsidR="001557B5" w:rsidRPr="001557B5" w:rsidTr="003606F6">
        <w:trPr>
          <w:gridAfter w:val="1"/>
          <w:wAfter w:w="122" w:type="dxa"/>
          <w:trHeight w:val="306"/>
          <w:jc w:val="center"/>
        </w:trPr>
        <w:tc>
          <w:tcPr>
            <w:tcW w:w="10481" w:type="dxa"/>
            <w:gridSpan w:val="2"/>
            <w:tcBorders>
              <w:bottom w:val="single" w:sz="4" w:space="0" w:color="auto"/>
            </w:tcBorders>
            <w:shd w:val="clear" w:color="auto" w:fill="D9D9D9" w:themeFill="background1" w:themeFillShade="D9"/>
          </w:tcPr>
          <w:p w:rsidR="001557B5" w:rsidRPr="001557B5" w:rsidRDefault="001557B5" w:rsidP="00B276C8">
            <w:pPr>
              <w:jc w:val="both"/>
              <w:rPr>
                <w:rFonts w:ascii="Times New Roman" w:eastAsia="Arial Unicode MS" w:hAnsi="Times New Roman" w:cs="Times New Roman"/>
                <w:b/>
                <w:sz w:val="20"/>
                <w:szCs w:val="20"/>
              </w:rPr>
            </w:pPr>
            <w:r w:rsidRPr="001557B5">
              <w:rPr>
                <w:rFonts w:ascii="Times New Roman" w:eastAsia="Arial Unicode MS" w:hAnsi="Times New Roman" w:cs="Times New Roman"/>
                <w:b/>
                <w:sz w:val="20"/>
                <w:szCs w:val="20"/>
              </w:rPr>
              <w:lastRenderedPageBreak/>
              <w:t xml:space="preserve">5. Описание </w:t>
            </w:r>
            <w:r w:rsidR="008E34D3">
              <w:rPr>
                <w:rFonts w:ascii="Times New Roman" w:eastAsia="Arial Unicode MS" w:hAnsi="Times New Roman" w:cs="Times New Roman"/>
                <w:b/>
                <w:sz w:val="20"/>
                <w:szCs w:val="20"/>
              </w:rPr>
              <w:t xml:space="preserve">и стоимость </w:t>
            </w:r>
            <w:r w:rsidRPr="001557B5">
              <w:rPr>
                <w:rFonts w:ascii="Times New Roman" w:eastAsia="Arial Unicode MS" w:hAnsi="Times New Roman" w:cs="Times New Roman"/>
                <w:b/>
                <w:sz w:val="20"/>
                <w:szCs w:val="20"/>
              </w:rPr>
              <w:t xml:space="preserve">оказываемых услуг: </w:t>
            </w:r>
          </w:p>
        </w:tc>
      </w:tr>
      <w:tr w:rsidR="001557B5" w:rsidRPr="001557B5" w:rsidTr="003606F6">
        <w:trPr>
          <w:gridAfter w:val="1"/>
          <w:wAfter w:w="122" w:type="dxa"/>
          <w:trHeight w:val="214"/>
          <w:jc w:val="center"/>
        </w:trPr>
        <w:tc>
          <w:tcPr>
            <w:tcW w:w="10481" w:type="dxa"/>
            <w:gridSpan w:val="2"/>
            <w:shd w:val="clear" w:color="auto" w:fill="auto"/>
          </w:tcPr>
          <w:p w:rsidR="00205F07" w:rsidRPr="00B671E4" w:rsidRDefault="00B671E4" w:rsidP="00B671E4">
            <w:pPr>
              <w:pStyle w:val="Default"/>
              <w:jc w:val="both"/>
              <w:rPr>
                <w:rFonts w:eastAsia="Arial Unicode MS"/>
                <w:b/>
                <w:color w:val="auto"/>
                <w:sz w:val="20"/>
                <w:szCs w:val="20"/>
                <w:lang w:eastAsia="en-US"/>
              </w:rPr>
            </w:pPr>
            <w:r>
              <w:rPr>
                <w:rFonts w:eastAsia="Arial Unicode MS"/>
                <w:b/>
                <w:color w:val="auto"/>
                <w:sz w:val="20"/>
                <w:szCs w:val="20"/>
                <w:lang w:eastAsia="en-US"/>
              </w:rPr>
              <w:t xml:space="preserve"> </w:t>
            </w:r>
            <w:r w:rsidR="00205F07" w:rsidRPr="00205F07">
              <w:rPr>
                <w:sz w:val="21"/>
                <w:szCs w:val="21"/>
              </w:rPr>
              <w:t xml:space="preserve">В пределах оказания услуг по проведению периодического медицинского осмотра сотрудников медицинская организация обязана выполнить следующие виды исследований: </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расчет на основании антропометрии (измерение роста, массы тела, окружности талии) индекса массы тела, проводится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общий анализ крови (гемоглобин, цветной показатель, эритроциты, тромбоциты, лейкоциты, лейкоцитарная формула, скорость оседания эритроцитов);</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клинический анализ мочи (удельный вес, белок, сахар, микроскопия осадка);</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электрокардиография в покое, проводится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измерение артериального давления на периферических артериях, проводится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определение уровня общего холестерина в крови (допускается использование экспресс-метода), проводится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исследование уровня глюкозы в крови натощак (допускается использование экспресс-метода), проводится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флюорография или рентгенография легких в двух проекциях (прямая и правая боковая) для граждан в возрасте 18 лет и старше;</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определение относительного сердечно-сосудистого риска SCORE у граждан в возрасте от 18 до 40 лет включительно;</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определение абсолютного сердечно-сосудистого риска - у граждан в возрасте старше 40 лет;</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 измерение внутриглазного давления при прохождении периодического осмотра, начиная с 40 лет;</w:t>
            </w:r>
          </w:p>
          <w:p w:rsidR="00205F07" w:rsidRPr="00205F07" w:rsidRDefault="00205F07" w:rsidP="00205F07">
            <w:pPr>
              <w:widowControl w:val="0"/>
              <w:spacing w:after="0" w:line="240" w:lineRule="auto"/>
              <w:jc w:val="both"/>
              <w:rPr>
                <w:rFonts w:ascii="Times New Roman" w:eastAsia="Times New Roman" w:hAnsi="Times New Roman" w:cs="Times New Roman"/>
                <w:sz w:val="21"/>
                <w:szCs w:val="21"/>
                <w:lang w:eastAsia="ru-RU"/>
              </w:rPr>
            </w:pPr>
            <w:r w:rsidRPr="00205F07">
              <w:rPr>
                <w:rFonts w:ascii="Times New Roman" w:eastAsia="Times New Roman" w:hAnsi="Times New Roman" w:cs="Times New Roman"/>
                <w:sz w:val="21"/>
                <w:szCs w:val="21"/>
                <w:lang w:eastAsia="ru-RU"/>
              </w:rPr>
              <w:t>А также иные исследования и осмотры врачей-специалистов в случаях, установленных приложением к Порядку проведения периодических осмотров.</w:t>
            </w:r>
          </w:p>
          <w:p w:rsidR="00205F07" w:rsidRDefault="00205F07" w:rsidP="00205F07">
            <w:pPr>
              <w:pStyle w:val="Default"/>
              <w:jc w:val="both"/>
              <w:rPr>
                <w:rFonts w:eastAsia="Calibri"/>
                <w:sz w:val="20"/>
                <w:szCs w:val="20"/>
              </w:rPr>
            </w:pPr>
          </w:p>
          <w:tbl>
            <w:tblPr>
              <w:tblStyle w:val="6"/>
              <w:tblW w:w="4904" w:type="pct"/>
              <w:tblInd w:w="108" w:type="dxa"/>
              <w:tblLayout w:type="fixed"/>
              <w:tblLook w:val="0000"/>
            </w:tblPr>
            <w:tblGrid>
              <w:gridCol w:w="1826"/>
              <w:gridCol w:w="2189"/>
              <w:gridCol w:w="2559"/>
              <w:gridCol w:w="1617"/>
              <w:gridCol w:w="1867"/>
            </w:tblGrid>
            <w:tr w:rsidR="00205F07" w:rsidRPr="008A1939" w:rsidTr="00E82E76">
              <w:trPr>
                <w:trHeight w:val="20"/>
              </w:trPr>
              <w:tc>
                <w:tcPr>
                  <w:tcW w:w="908" w:type="pct"/>
                  <w:shd w:val="clear" w:color="auto" w:fill="D9D9D9" w:themeFill="background1" w:themeFillShade="D9"/>
                </w:tcPr>
                <w:p w:rsidR="00205F07" w:rsidRPr="008A1939" w:rsidRDefault="00205F07" w:rsidP="00205F07">
                  <w:pPr>
                    <w:widowControl w:val="0"/>
                    <w:jc w:val="center"/>
                    <w:rPr>
                      <w:b/>
                      <w:sz w:val="21"/>
                      <w:szCs w:val="21"/>
                    </w:rPr>
                  </w:pPr>
                  <w:r w:rsidRPr="008A1939">
                    <w:rPr>
                      <w:b/>
                      <w:sz w:val="21"/>
                      <w:szCs w:val="21"/>
                    </w:rPr>
                    <w:t>Общие исследования</w:t>
                  </w:r>
                </w:p>
              </w:tc>
              <w:tc>
                <w:tcPr>
                  <w:tcW w:w="1088" w:type="pct"/>
                  <w:shd w:val="clear" w:color="auto" w:fill="D9D9D9" w:themeFill="background1" w:themeFillShade="D9"/>
                </w:tcPr>
                <w:p w:rsidR="00205F07" w:rsidRPr="008A1939" w:rsidRDefault="00205F07" w:rsidP="00205F07">
                  <w:pPr>
                    <w:widowControl w:val="0"/>
                    <w:jc w:val="center"/>
                    <w:rPr>
                      <w:b/>
                      <w:sz w:val="21"/>
                      <w:szCs w:val="21"/>
                    </w:rPr>
                  </w:pPr>
                  <w:r w:rsidRPr="008A1939">
                    <w:rPr>
                      <w:b/>
                      <w:sz w:val="21"/>
                      <w:szCs w:val="21"/>
                    </w:rPr>
                    <w:t xml:space="preserve">Категория лиц </w:t>
                  </w:r>
                </w:p>
              </w:tc>
              <w:tc>
                <w:tcPr>
                  <w:tcW w:w="1272" w:type="pct"/>
                  <w:shd w:val="clear" w:color="auto" w:fill="D9D9D9" w:themeFill="background1" w:themeFillShade="D9"/>
                </w:tcPr>
                <w:p w:rsidR="00205F07" w:rsidRPr="008A1939" w:rsidRDefault="00205F07" w:rsidP="00205F07">
                  <w:pPr>
                    <w:widowControl w:val="0"/>
                    <w:jc w:val="center"/>
                    <w:rPr>
                      <w:b/>
                      <w:sz w:val="21"/>
                      <w:szCs w:val="21"/>
                    </w:rPr>
                  </w:pPr>
                  <w:r w:rsidRPr="008A1939">
                    <w:rPr>
                      <w:rFonts w:eastAsia="Calibri"/>
                      <w:b/>
                      <w:bCs/>
                      <w:sz w:val="21"/>
                      <w:szCs w:val="21"/>
                    </w:rPr>
                    <w:t xml:space="preserve">Количество человек </w:t>
                  </w:r>
                </w:p>
              </w:tc>
              <w:tc>
                <w:tcPr>
                  <w:tcW w:w="804" w:type="pct"/>
                  <w:shd w:val="clear" w:color="auto" w:fill="D9D9D9" w:themeFill="background1" w:themeFillShade="D9"/>
                </w:tcPr>
                <w:p w:rsidR="00205F07" w:rsidRPr="008A1939" w:rsidRDefault="00205F07" w:rsidP="00205F07">
                  <w:pPr>
                    <w:widowControl w:val="0"/>
                    <w:jc w:val="center"/>
                    <w:rPr>
                      <w:rFonts w:eastAsia="Calibri"/>
                      <w:b/>
                      <w:bCs/>
                      <w:sz w:val="21"/>
                      <w:szCs w:val="21"/>
                    </w:rPr>
                  </w:pPr>
                  <w:r w:rsidRPr="008A1939">
                    <w:rPr>
                      <w:rFonts w:eastAsia="Calibri"/>
                      <w:b/>
                      <w:bCs/>
                      <w:sz w:val="21"/>
                      <w:szCs w:val="21"/>
                    </w:rPr>
                    <w:t>Цена за единицу, руб.</w:t>
                  </w:r>
                </w:p>
              </w:tc>
              <w:tc>
                <w:tcPr>
                  <w:tcW w:w="928" w:type="pct"/>
                  <w:shd w:val="clear" w:color="auto" w:fill="D9D9D9" w:themeFill="background1" w:themeFillShade="D9"/>
                </w:tcPr>
                <w:p w:rsidR="00205F07" w:rsidRPr="008A1939" w:rsidRDefault="00205F07" w:rsidP="00205F07">
                  <w:pPr>
                    <w:widowControl w:val="0"/>
                    <w:jc w:val="center"/>
                    <w:rPr>
                      <w:rFonts w:eastAsia="Calibri"/>
                      <w:b/>
                      <w:bCs/>
                      <w:sz w:val="21"/>
                      <w:szCs w:val="21"/>
                    </w:rPr>
                  </w:pPr>
                  <w:r w:rsidRPr="008A1939">
                    <w:rPr>
                      <w:rFonts w:eastAsia="Calibri"/>
                      <w:b/>
                      <w:bCs/>
                      <w:sz w:val="21"/>
                      <w:szCs w:val="21"/>
                    </w:rPr>
                    <w:t>Общая стоимость услуг, руб.</w:t>
                  </w:r>
                </w:p>
              </w:tc>
            </w:tr>
            <w:tr w:rsidR="003606F6" w:rsidRPr="008A1939" w:rsidTr="00E82E76">
              <w:trPr>
                <w:trHeight w:val="335"/>
              </w:trPr>
              <w:tc>
                <w:tcPr>
                  <w:tcW w:w="908" w:type="pct"/>
                  <w:vMerge w:val="restart"/>
                </w:tcPr>
                <w:p w:rsidR="003606F6" w:rsidRPr="008A1939" w:rsidRDefault="003606F6" w:rsidP="00205F07">
                  <w:pPr>
                    <w:widowControl w:val="0"/>
                    <w:jc w:val="both"/>
                    <w:rPr>
                      <w:b/>
                      <w:sz w:val="21"/>
                      <w:szCs w:val="21"/>
                    </w:rPr>
                  </w:pPr>
                  <w:r w:rsidRPr="008A1939">
                    <w:rPr>
                      <w:b/>
                      <w:sz w:val="21"/>
                      <w:szCs w:val="21"/>
                    </w:rPr>
                    <w:t>п. 25</w:t>
                  </w:r>
                </w:p>
              </w:tc>
              <w:tc>
                <w:tcPr>
                  <w:tcW w:w="1088" w:type="pct"/>
                </w:tcPr>
                <w:p w:rsidR="003606F6" w:rsidRPr="00E14B16" w:rsidRDefault="003606F6" w:rsidP="00D9100C">
                  <w:pPr>
                    <w:spacing w:before="120" w:after="120"/>
                    <w:rPr>
                      <w:b/>
                    </w:rPr>
                  </w:pPr>
                  <w:r w:rsidRPr="00E14B16">
                    <w:rPr>
                      <w:b/>
                    </w:rPr>
                    <w:t xml:space="preserve">Мужчины </w:t>
                  </w:r>
                </w:p>
              </w:tc>
              <w:tc>
                <w:tcPr>
                  <w:tcW w:w="1272" w:type="pct"/>
                </w:tcPr>
                <w:p w:rsidR="003606F6" w:rsidRPr="00E14B16" w:rsidRDefault="003606F6" w:rsidP="00D9100C">
                  <w:pPr>
                    <w:spacing w:before="120" w:after="120"/>
                    <w:rPr>
                      <w:b/>
                    </w:rPr>
                  </w:pPr>
                  <w:r w:rsidRPr="00E14B16">
                    <w:rPr>
                      <w:b/>
                    </w:rPr>
                    <w:t>13</w:t>
                  </w:r>
                </w:p>
              </w:tc>
              <w:tc>
                <w:tcPr>
                  <w:tcW w:w="804" w:type="pct"/>
                </w:tcPr>
                <w:p w:rsidR="003606F6" w:rsidRPr="008A1939" w:rsidRDefault="003606F6" w:rsidP="00205F07">
                  <w:pPr>
                    <w:widowControl w:val="0"/>
                    <w:jc w:val="center"/>
                    <w:rPr>
                      <w:rFonts w:eastAsia="Calibri"/>
                      <w:bCs/>
                      <w:sz w:val="21"/>
                      <w:szCs w:val="21"/>
                    </w:rPr>
                  </w:pPr>
                </w:p>
              </w:tc>
              <w:tc>
                <w:tcPr>
                  <w:tcW w:w="928" w:type="pct"/>
                </w:tcPr>
                <w:p w:rsidR="003606F6" w:rsidRPr="008A1939" w:rsidRDefault="003606F6" w:rsidP="00205F07">
                  <w:pPr>
                    <w:widowControl w:val="0"/>
                    <w:jc w:val="center"/>
                    <w:rPr>
                      <w:rFonts w:eastAsia="Calibri"/>
                      <w:bCs/>
                      <w:sz w:val="21"/>
                      <w:szCs w:val="21"/>
                    </w:rPr>
                  </w:pPr>
                </w:p>
              </w:tc>
            </w:tr>
            <w:tr w:rsidR="003606F6" w:rsidRPr="008A1939" w:rsidTr="00E82E76">
              <w:trPr>
                <w:trHeight w:val="335"/>
              </w:trPr>
              <w:tc>
                <w:tcPr>
                  <w:tcW w:w="908" w:type="pct"/>
                  <w:vMerge/>
                </w:tcPr>
                <w:p w:rsidR="003606F6" w:rsidRPr="008A1939" w:rsidRDefault="003606F6" w:rsidP="00205F07">
                  <w:pPr>
                    <w:widowControl w:val="0"/>
                    <w:jc w:val="both"/>
                    <w:rPr>
                      <w:b/>
                      <w:sz w:val="21"/>
                      <w:szCs w:val="21"/>
                    </w:rPr>
                  </w:pPr>
                </w:p>
              </w:tc>
              <w:tc>
                <w:tcPr>
                  <w:tcW w:w="1088" w:type="pct"/>
                </w:tcPr>
                <w:p w:rsidR="003606F6" w:rsidRPr="00E14B16" w:rsidRDefault="003606F6" w:rsidP="00D9100C">
                  <w:pPr>
                    <w:spacing w:before="120" w:after="120"/>
                    <w:rPr>
                      <w:b/>
                    </w:rPr>
                  </w:pPr>
                  <w:r w:rsidRPr="00E14B16">
                    <w:rPr>
                      <w:b/>
                    </w:rPr>
                    <w:t>Женщины до 40 лет</w:t>
                  </w:r>
                </w:p>
              </w:tc>
              <w:tc>
                <w:tcPr>
                  <w:tcW w:w="1272" w:type="pct"/>
                </w:tcPr>
                <w:p w:rsidR="003606F6" w:rsidRPr="00E14B16" w:rsidRDefault="003606F6" w:rsidP="00D9100C">
                  <w:pPr>
                    <w:spacing w:before="120" w:after="120"/>
                    <w:rPr>
                      <w:b/>
                    </w:rPr>
                  </w:pPr>
                  <w:r w:rsidRPr="00E14B16">
                    <w:rPr>
                      <w:b/>
                    </w:rPr>
                    <w:t>18</w:t>
                  </w:r>
                </w:p>
              </w:tc>
              <w:tc>
                <w:tcPr>
                  <w:tcW w:w="804" w:type="pct"/>
                </w:tcPr>
                <w:p w:rsidR="003606F6" w:rsidRPr="008A1939" w:rsidRDefault="003606F6" w:rsidP="00205F07">
                  <w:pPr>
                    <w:widowControl w:val="0"/>
                    <w:jc w:val="center"/>
                    <w:rPr>
                      <w:rFonts w:eastAsia="Calibri"/>
                      <w:bCs/>
                      <w:sz w:val="21"/>
                      <w:szCs w:val="21"/>
                    </w:rPr>
                  </w:pPr>
                </w:p>
              </w:tc>
              <w:tc>
                <w:tcPr>
                  <w:tcW w:w="928" w:type="pct"/>
                </w:tcPr>
                <w:p w:rsidR="003606F6" w:rsidRPr="008A1939" w:rsidRDefault="003606F6" w:rsidP="00205F07">
                  <w:pPr>
                    <w:widowControl w:val="0"/>
                    <w:jc w:val="center"/>
                    <w:rPr>
                      <w:rFonts w:eastAsia="Calibri"/>
                      <w:bCs/>
                      <w:sz w:val="21"/>
                      <w:szCs w:val="21"/>
                    </w:rPr>
                  </w:pPr>
                </w:p>
              </w:tc>
            </w:tr>
            <w:tr w:rsidR="003606F6" w:rsidRPr="008A1939" w:rsidTr="00E82E76">
              <w:trPr>
                <w:trHeight w:val="335"/>
              </w:trPr>
              <w:tc>
                <w:tcPr>
                  <w:tcW w:w="908" w:type="pct"/>
                  <w:vMerge/>
                </w:tcPr>
                <w:p w:rsidR="003606F6" w:rsidRPr="008A1939" w:rsidRDefault="003606F6" w:rsidP="00205F07">
                  <w:pPr>
                    <w:widowControl w:val="0"/>
                    <w:jc w:val="both"/>
                    <w:rPr>
                      <w:b/>
                      <w:sz w:val="21"/>
                      <w:szCs w:val="21"/>
                    </w:rPr>
                  </w:pPr>
                </w:p>
              </w:tc>
              <w:tc>
                <w:tcPr>
                  <w:tcW w:w="1088" w:type="pct"/>
                </w:tcPr>
                <w:p w:rsidR="003606F6" w:rsidRPr="00E14B16" w:rsidRDefault="003606F6" w:rsidP="00D9100C">
                  <w:pPr>
                    <w:spacing w:before="120" w:after="120"/>
                    <w:rPr>
                      <w:b/>
                    </w:rPr>
                  </w:pPr>
                  <w:r w:rsidRPr="00E14B16">
                    <w:rPr>
                      <w:b/>
                    </w:rPr>
                    <w:t>Женщины 40 +</w:t>
                  </w:r>
                </w:p>
              </w:tc>
              <w:tc>
                <w:tcPr>
                  <w:tcW w:w="1272" w:type="pct"/>
                </w:tcPr>
                <w:p w:rsidR="003606F6" w:rsidRPr="00E14B16" w:rsidRDefault="003606F6" w:rsidP="00D9100C">
                  <w:pPr>
                    <w:spacing w:before="120" w:after="120"/>
                    <w:rPr>
                      <w:b/>
                    </w:rPr>
                  </w:pPr>
                  <w:r w:rsidRPr="00E14B16">
                    <w:rPr>
                      <w:b/>
                    </w:rPr>
                    <w:t>32</w:t>
                  </w:r>
                </w:p>
              </w:tc>
              <w:tc>
                <w:tcPr>
                  <w:tcW w:w="804" w:type="pct"/>
                </w:tcPr>
                <w:p w:rsidR="003606F6" w:rsidRPr="008A1939" w:rsidRDefault="003606F6" w:rsidP="00205F07">
                  <w:pPr>
                    <w:widowControl w:val="0"/>
                    <w:jc w:val="center"/>
                    <w:rPr>
                      <w:rFonts w:eastAsia="Calibri"/>
                      <w:bCs/>
                      <w:sz w:val="21"/>
                      <w:szCs w:val="21"/>
                    </w:rPr>
                  </w:pPr>
                </w:p>
              </w:tc>
              <w:tc>
                <w:tcPr>
                  <w:tcW w:w="928" w:type="pct"/>
                </w:tcPr>
                <w:p w:rsidR="003606F6" w:rsidRPr="008A1939" w:rsidRDefault="003606F6" w:rsidP="00205F07">
                  <w:pPr>
                    <w:widowControl w:val="0"/>
                    <w:jc w:val="center"/>
                    <w:rPr>
                      <w:rFonts w:eastAsia="Calibri"/>
                      <w:bCs/>
                      <w:sz w:val="21"/>
                      <w:szCs w:val="21"/>
                    </w:rPr>
                  </w:pPr>
                </w:p>
              </w:tc>
            </w:tr>
            <w:tr w:rsidR="00205F07" w:rsidRPr="008A1939" w:rsidTr="00E82E76">
              <w:trPr>
                <w:trHeight w:val="335"/>
              </w:trPr>
              <w:tc>
                <w:tcPr>
                  <w:tcW w:w="4072" w:type="pct"/>
                  <w:gridSpan w:val="4"/>
                </w:tcPr>
                <w:p w:rsidR="00205F07" w:rsidRPr="008A1939" w:rsidRDefault="00205F07" w:rsidP="00205F07">
                  <w:pPr>
                    <w:widowControl w:val="0"/>
                    <w:jc w:val="right"/>
                    <w:rPr>
                      <w:rFonts w:eastAsia="Calibri"/>
                      <w:b/>
                      <w:bCs/>
                      <w:sz w:val="21"/>
                      <w:szCs w:val="21"/>
                    </w:rPr>
                  </w:pPr>
                  <w:r w:rsidRPr="008A1939">
                    <w:rPr>
                      <w:rFonts w:eastAsia="Calibri"/>
                      <w:b/>
                      <w:bCs/>
                      <w:sz w:val="21"/>
                      <w:szCs w:val="21"/>
                    </w:rPr>
                    <w:t>Итого</w:t>
                  </w:r>
                </w:p>
              </w:tc>
              <w:tc>
                <w:tcPr>
                  <w:tcW w:w="928" w:type="pct"/>
                </w:tcPr>
                <w:p w:rsidR="00205F07" w:rsidRPr="008A1939" w:rsidRDefault="00205F07" w:rsidP="00205F07">
                  <w:pPr>
                    <w:widowControl w:val="0"/>
                    <w:jc w:val="center"/>
                    <w:rPr>
                      <w:rFonts w:eastAsia="Calibri"/>
                      <w:bCs/>
                      <w:sz w:val="21"/>
                      <w:szCs w:val="21"/>
                    </w:rPr>
                  </w:pPr>
                </w:p>
              </w:tc>
            </w:tr>
          </w:tbl>
          <w:p w:rsidR="00205F07" w:rsidRPr="00205F07" w:rsidRDefault="00205F07" w:rsidP="00205F07">
            <w:pPr>
              <w:pStyle w:val="Default"/>
              <w:jc w:val="both"/>
              <w:rPr>
                <w:rFonts w:eastAsia="Calibri"/>
                <w:sz w:val="20"/>
                <w:szCs w:val="20"/>
              </w:rPr>
            </w:pPr>
          </w:p>
        </w:tc>
      </w:tr>
      <w:tr w:rsidR="00F97D80" w:rsidRPr="00F97D80" w:rsidTr="00360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9"/>
          <w:jc w:val="center"/>
        </w:trPr>
        <w:tc>
          <w:tcPr>
            <w:tcW w:w="5537" w:type="dxa"/>
          </w:tcPr>
          <w:p w:rsidR="00A3450B" w:rsidRDefault="00A3450B" w:rsidP="00A3450B">
            <w:pPr>
              <w:tabs>
                <w:tab w:val="center" w:pos="2334"/>
                <w:tab w:val="left" w:pos="3168"/>
              </w:tabs>
              <w:spacing w:after="0" w:line="240" w:lineRule="auto"/>
              <w:rPr>
                <w:rFonts w:ascii="Times New Roman" w:eastAsia="Times New Roman" w:hAnsi="Times New Roman" w:cs="Times New Roman"/>
                <w:bCs/>
                <w:sz w:val="20"/>
                <w:szCs w:val="20"/>
              </w:rPr>
            </w:pPr>
          </w:p>
          <w:p w:rsidR="003606F6" w:rsidRPr="00F97D80" w:rsidRDefault="003606F6" w:rsidP="00A3450B">
            <w:pPr>
              <w:tabs>
                <w:tab w:val="center" w:pos="2334"/>
                <w:tab w:val="left" w:pos="3168"/>
              </w:tabs>
              <w:spacing w:after="0" w:line="240" w:lineRule="auto"/>
              <w:rPr>
                <w:rFonts w:ascii="Times New Roman" w:eastAsia="Times New Roman" w:hAnsi="Times New Roman" w:cs="Times New Roman"/>
                <w:bCs/>
                <w:sz w:val="20"/>
                <w:szCs w:val="20"/>
              </w:rPr>
            </w:pPr>
          </w:p>
          <w:p w:rsidR="00A3450B" w:rsidRPr="00F97D80" w:rsidRDefault="00A3450B" w:rsidP="00A3450B">
            <w:pPr>
              <w:tabs>
                <w:tab w:val="center" w:pos="2334"/>
                <w:tab w:val="left" w:pos="3168"/>
              </w:tabs>
              <w:spacing w:after="0" w:line="240" w:lineRule="auto"/>
              <w:jc w:val="center"/>
              <w:rPr>
                <w:rFonts w:ascii="Times New Roman" w:eastAsia="Times New Roman" w:hAnsi="Times New Roman" w:cs="Times New Roman"/>
                <w:bCs/>
                <w:sz w:val="20"/>
                <w:szCs w:val="20"/>
                <w:lang w:eastAsia="ru-RU"/>
              </w:rPr>
            </w:pPr>
            <w:r w:rsidRPr="00F97D80">
              <w:rPr>
                <w:rFonts w:ascii="Times New Roman" w:eastAsia="Times New Roman" w:hAnsi="Times New Roman" w:cs="Times New Roman"/>
                <w:bCs/>
                <w:sz w:val="20"/>
                <w:szCs w:val="20"/>
              </w:rPr>
              <w:t>З</w:t>
            </w:r>
            <w:r w:rsidRPr="00F97D80">
              <w:rPr>
                <w:rFonts w:ascii="Times New Roman" w:eastAsia="Times New Roman" w:hAnsi="Times New Roman" w:cs="Times New Roman"/>
                <w:sz w:val="20"/>
                <w:szCs w:val="20"/>
              </w:rPr>
              <w:t>аказчик:</w:t>
            </w:r>
          </w:p>
        </w:tc>
        <w:tc>
          <w:tcPr>
            <w:tcW w:w="5066" w:type="dxa"/>
            <w:gridSpan w:val="2"/>
          </w:tcPr>
          <w:p w:rsidR="00A3450B" w:rsidRPr="00F97D80" w:rsidRDefault="00A3450B" w:rsidP="00A3450B">
            <w:pPr>
              <w:spacing w:after="0" w:line="240" w:lineRule="auto"/>
              <w:jc w:val="center"/>
              <w:rPr>
                <w:rFonts w:ascii="Times New Roman" w:eastAsia="Times New Roman" w:hAnsi="Times New Roman" w:cs="Times New Roman"/>
                <w:sz w:val="20"/>
                <w:szCs w:val="20"/>
              </w:rPr>
            </w:pPr>
          </w:p>
          <w:p w:rsidR="00A3450B" w:rsidRPr="00F97D80" w:rsidRDefault="00A3450B" w:rsidP="00A3450B">
            <w:pPr>
              <w:spacing w:after="0" w:line="240" w:lineRule="auto"/>
              <w:jc w:val="center"/>
              <w:rPr>
                <w:rFonts w:ascii="Times New Roman" w:eastAsia="Times New Roman" w:hAnsi="Times New Roman" w:cs="Times New Roman"/>
                <w:bCs/>
                <w:sz w:val="20"/>
                <w:szCs w:val="20"/>
                <w:lang w:eastAsia="ru-RU"/>
              </w:rPr>
            </w:pPr>
            <w:r w:rsidRPr="00F97D80">
              <w:rPr>
                <w:rFonts w:ascii="Times New Roman" w:eastAsia="Times New Roman" w:hAnsi="Times New Roman" w:cs="Times New Roman"/>
                <w:sz w:val="20"/>
                <w:szCs w:val="20"/>
              </w:rPr>
              <w:t>Исполнитель:</w:t>
            </w:r>
          </w:p>
        </w:tc>
      </w:tr>
      <w:tr w:rsidR="00F97D80" w:rsidRPr="00F97D80" w:rsidTr="00360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5537" w:type="dxa"/>
          </w:tcPr>
          <w:p w:rsidR="00C95464" w:rsidRPr="00F97D80" w:rsidRDefault="00C95464" w:rsidP="00C95464">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r w:rsidRPr="00F97D80">
              <w:rPr>
                <w:rFonts w:ascii="Times New Roman" w:hAnsi="Times New Roman"/>
                <w:b/>
                <w:sz w:val="20"/>
                <w:szCs w:val="20"/>
              </w:rPr>
              <w:t>Директор</w:t>
            </w:r>
          </w:p>
          <w:p w:rsidR="0068119C" w:rsidRPr="0068119C" w:rsidRDefault="0068119C" w:rsidP="0068119C">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ГАПОУ СО </w:t>
            </w:r>
            <w:r w:rsidRPr="0068119C">
              <w:rPr>
                <w:rFonts w:ascii="Times New Roman" w:hAnsi="Times New Roman"/>
                <w:b/>
                <w:sz w:val="20"/>
                <w:szCs w:val="20"/>
              </w:rPr>
              <w:t xml:space="preserve"> «Ревдинский многопрофильный техникум» </w:t>
            </w:r>
          </w:p>
          <w:p w:rsidR="00C95464" w:rsidRPr="00F97D80" w:rsidRDefault="00C95464" w:rsidP="00C95464">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p>
        </w:tc>
        <w:tc>
          <w:tcPr>
            <w:tcW w:w="5066" w:type="dxa"/>
            <w:gridSpan w:val="2"/>
          </w:tcPr>
          <w:p w:rsidR="00C95464" w:rsidRPr="00F97D80" w:rsidRDefault="00C95464" w:rsidP="00C95464">
            <w:pPr>
              <w:widowControl w:val="0"/>
              <w:tabs>
                <w:tab w:val="left" w:pos="2907"/>
                <w:tab w:val="left" w:pos="4588"/>
              </w:tabs>
              <w:autoSpaceDE w:val="0"/>
              <w:autoSpaceDN w:val="0"/>
              <w:adjustRightInd w:val="0"/>
              <w:spacing w:after="0" w:line="240" w:lineRule="auto"/>
              <w:jc w:val="center"/>
              <w:rPr>
                <w:rFonts w:ascii="Times New Roman" w:eastAsia="Times New Roman" w:hAnsi="Times New Roman" w:cs="Times New Roman"/>
                <w:b/>
                <w:sz w:val="20"/>
                <w:szCs w:val="20"/>
              </w:rPr>
            </w:pPr>
            <w:r w:rsidRPr="00F97D80">
              <w:rPr>
                <w:rFonts w:ascii="Times New Roman" w:eastAsia="Times New Roman" w:hAnsi="Times New Roman" w:cs="Times New Roman"/>
                <w:b/>
                <w:sz w:val="20"/>
                <w:szCs w:val="20"/>
              </w:rPr>
              <w:t xml:space="preserve">Наименование должности </w:t>
            </w:r>
          </w:p>
        </w:tc>
      </w:tr>
      <w:tr w:rsidR="00F97D80" w:rsidRPr="00F97D80" w:rsidTr="00360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jc w:val="center"/>
        </w:trPr>
        <w:tc>
          <w:tcPr>
            <w:tcW w:w="5537" w:type="dxa"/>
          </w:tcPr>
          <w:p w:rsidR="00C95464" w:rsidRPr="00F97D80" w:rsidRDefault="00C95464" w:rsidP="00C95464">
            <w:pPr>
              <w:spacing w:after="0" w:line="240" w:lineRule="auto"/>
              <w:jc w:val="center"/>
              <w:rPr>
                <w:rFonts w:ascii="Times New Roman" w:hAnsi="Times New Roman"/>
                <w:sz w:val="20"/>
                <w:szCs w:val="20"/>
              </w:rPr>
            </w:pPr>
          </w:p>
          <w:p w:rsidR="00C95464" w:rsidRPr="00F97D80" w:rsidRDefault="00C95464" w:rsidP="0068119C">
            <w:pPr>
              <w:spacing w:after="0" w:line="240" w:lineRule="auto"/>
              <w:jc w:val="center"/>
              <w:rPr>
                <w:rFonts w:ascii="Times New Roman" w:hAnsi="Times New Roman"/>
                <w:sz w:val="20"/>
                <w:szCs w:val="20"/>
              </w:rPr>
            </w:pPr>
            <w:r w:rsidRPr="00F97D80">
              <w:rPr>
                <w:rFonts w:ascii="Times New Roman" w:hAnsi="Times New Roman"/>
                <w:sz w:val="20"/>
                <w:szCs w:val="20"/>
              </w:rPr>
              <w:t>______</w:t>
            </w:r>
            <w:r w:rsidR="002364AF">
              <w:rPr>
                <w:rFonts w:ascii="Times New Roman" w:hAnsi="Times New Roman"/>
                <w:sz w:val="20"/>
                <w:szCs w:val="20"/>
              </w:rPr>
              <w:t>_________ /</w:t>
            </w:r>
            <w:r w:rsidR="0068119C">
              <w:rPr>
                <w:rFonts w:ascii="Times New Roman" w:hAnsi="Times New Roman"/>
                <w:sz w:val="20"/>
                <w:szCs w:val="20"/>
              </w:rPr>
              <w:t>С.В. Мельникова/</w:t>
            </w:r>
          </w:p>
        </w:tc>
        <w:tc>
          <w:tcPr>
            <w:tcW w:w="5066" w:type="dxa"/>
            <w:gridSpan w:val="2"/>
          </w:tcPr>
          <w:p w:rsidR="00C95464" w:rsidRPr="00F97D80" w:rsidRDefault="00C95464" w:rsidP="00C95464">
            <w:pPr>
              <w:spacing w:after="0" w:line="240" w:lineRule="auto"/>
              <w:jc w:val="center"/>
              <w:rPr>
                <w:rFonts w:ascii="Times New Roman" w:eastAsia="Times New Roman" w:hAnsi="Times New Roman" w:cs="Times New Roman"/>
                <w:sz w:val="20"/>
                <w:szCs w:val="20"/>
                <w:lang w:eastAsia="ru-RU"/>
              </w:rPr>
            </w:pPr>
            <w:r w:rsidRPr="00F97D80">
              <w:rPr>
                <w:rFonts w:ascii="Times New Roman" w:eastAsia="Times New Roman" w:hAnsi="Times New Roman" w:cs="Times New Roman"/>
                <w:sz w:val="20"/>
                <w:szCs w:val="20"/>
                <w:lang w:eastAsia="ru-RU"/>
              </w:rPr>
              <w:t xml:space="preserve">________________ /                         </w:t>
            </w:r>
          </w:p>
          <w:p w:rsidR="00C95464" w:rsidRPr="00F97D80" w:rsidRDefault="00C95464" w:rsidP="00C95464">
            <w:pPr>
              <w:tabs>
                <w:tab w:val="center" w:pos="5103"/>
              </w:tabs>
              <w:spacing w:after="0" w:line="240" w:lineRule="auto"/>
              <w:jc w:val="center"/>
              <w:rPr>
                <w:rFonts w:ascii="Times New Roman" w:eastAsia="Times New Roman" w:hAnsi="Times New Roman" w:cs="Times New Roman"/>
                <w:b/>
                <w:bCs/>
                <w:sz w:val="20"/>
                <w:szCs w:val="20"/>
              </w:rPr>
            </w:pPr>
          </w:p>
        </w:tc>
      </w:tr>
    </w:tbl>
    <w:p w:rsidR="00A3450B" w:rsidRPr="00A3450B" w:rsidRDefault="00A3450B" w:rsidP="00A3450B">
      <w:pPr>
        <w:tabs>
          <w:tab w:val="left" w:pos="9180"/>
        </w:tabs>
        <w:spacing w:before="120" w:after="120" w:line="240" w:lineRule="auto"/>
        <w:rPr>
          <w:rFonts w:ascii="Times New Roman" w:eastAsia="Arial Unicode MS" w:hAnsi="Times New Roman" w:cs="Times New Roman"/>
          <w:sz w:val="20"/>
          <w:szCs w:val="20"/>
        </w:rPr>
        <w:sectPr w:rsidR="00A3450B" w:rsidRPr="00A3450B" w:rsidSect="003D3949">
          <w:footerReference w:type="even" r:id="rId9"/>
          <w:footerReference w:type="default" r:id="rId10"/>
          <w:footerReference w:type="first" r:id="rId11"/>
          <w:pgSz w:w="11906" w:h="16841"/>
          <w:pgMar w:top="426" w:right="424" w:bottom="284" w:left="993" w:header="720" w:footer="170" w:gutter="0"/>
          <w:cols w:space="720"/>
          <w:docGrid w:linePitch="299"/>
        </w:sectPr>
      </w:pPr>
    </w:p>
    <w:p w:rsidR="004255C8" w:rsidRPr="002A6EA0" w:rsidRDefault="004255C8" w:rsidP="004255C8">
      <w:pPr>
        <w:jc w:val="right"/>
        <w:rPr>
          <w:rFonts w:ascii="Times New Roman" w:eastAsia="Calibri" w:hAnsi="Times New Roman"/>
          <w:sz w:val="20"/>
          <w:szCs w:val="20"/>
          <w:lang w:eastAsia="ar-SA"/>
        </w:rPr>
      </w:pPr>
      <w:r w:rsidRPr="002A6EA0">
        <w:rPr>
          <w:rFonts w:ascii="Times New Roman" w:eastAsia="Calibri" w:hAnsi="Times New Roman"/>
          <w:sz w:val="20"/>
          <w:szCs w:val="20"/>
          <w:lang w:eastAsia="ar-SA"/>
        </w:rPr>
        <w:lastRenderedPageBreak/>
        <w:t>Приложение № 2</w:t>
      </w:r>
    </w:p>
    <w:p w:rsidR="004255C8" w:rsidRPr="002A6EA0" w:rsidRDefault="004255C8" w:rsidP="004255C8">
      <w:pPr>
        <w:spacing w:after="0" w:line="240" w:lineRule="auto"/>
        <w:jc w:val="right"/>
        <w:rPr>
          <w:rFonts w:ascii="Times New Roman" w:eastAsia="Calibri" w:hAnsi="Times New Roman"/>
          <w:sz w:val="20"/>
          <w:szCs w:val="20"/>
          <w:lang w:eastAsia="ar-SA"/>
        </w:rPr>
      </w:pPr>
      <w:r w:rsidRPr="002A6EA0">
        <w:rPr>
          <w:rFonts w:ascii="Times New Roman" w:eastAsia="Calibri" w:hAnsi="Times New Roman"/>
          <w:sz w:val="20"/>
          <w:szCs w:val="20"/>
          <w:lang w:eastAsia="ar-SA"/>
        </w:rPr>
        <w:t>к Договору № _________ от «___» __________ 202_ г.</w:t>
      </w:r>
    </w:p>
    <w:p w:rsidR="004255C8" w:rsidRPr="002A6EA0" w:rsidRDefault="004255C8" w:rsidP="004255C8">
      <w:pPr>
        <w:spacing w:after="0" w:line="240" w:lineRule="auto"/>
        <w:jc w:val="right"/>
        <w:rPr>
          <w:rFonts w:ascii="Times New Roman" w:eastAsia="Calibri" w:hAnsi="Times New Roman"/>
          <w:sz w:val="20"/>
          <w:szCs w:val="20"/>
          <w:lang w:eastAsia="ar-SA"/>
        </w:rPr>
      </w:pPr>
      <w:r w:rsidRPr="002A6EA0">
        <w:rPr>
          <w:rFonts w:ascii="Times New Roman" w:eastAsia="Calibri" w:hAnsi="Times New Roman"/>
          <w:sz w:val="20"/>
          <w:szCs w:val="20"/>
          <w:lang w:eastAsia="ar-SA"/>
        </w:rPr>
        <w:t>ФОРМА</w:t>
      </w:r>
    </w:p>
    <w:p w:rsidR="004255C8" w:rsidRPr="002A6EA0" w:rsidRDefault="004255C8" w:rsidP="004255C8">
      <w:pPr>
        <w:spacing w:after="0" w:line="240" w:lineRule="auto"/>
        <w:jc w:val="center"/>
        <w:rPr>
          <w:rFonts w:ascii="Times New Roman" w:eastAsia="Calibri" w:hAnsi="Times New Roman"/>
          <w:b/>
          <w:bCs/>
          <w:sz w:val="20"/>
          <w:szCs w:val="20"/>
        </w:rPr>
      </w:pPr>
    </w:p>
    <w:p w:rsidR="004255C8" w:rsidRPr="002A6EA0" w:rsidRDefault="004255C8" w:rsidP="004255C8">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Список работников для проведения</w:t>
      </w:r>
      <w:r w:rsidRPr="00C95464">
        <w:rPr>
          <w:rFonts w:ascii="Times New Roman" w:eastAsia="Calibri" w:hAnsi="Times New Roman"/>
          <w:b/>
          <w:bCs/>
          <w:sz w:val="20"/>
          <w:szCs w:val="20"/>
        </w:rPr>
        <w:t xml:space="preserve"> периодических медицинских осмотров </w:t>
      </w:r>
      <w:r w:rsidR="00A54003" w:rsidRPr="00A54003">
        <w:rPr>
          <w:rFonts w:ascii="Times New Roman" w:eastAsia="Arial Unicode MS" w:hAnsi="Times New Roman" w:cs="Times New Roman"/>
          <w:b/>
          <w:sz w:val="20"/>
          <w:szCs w:val="20"/>
        </w:rPr>
        <w:t>сотрудников</w:t>
      </w:r>
    </w:p>
    <w:p w:rsidR="004255C8" w:rsidRPr="002A6EA0" w:rsidRDefault="004255C8" w:rsidP="004255C8">
      <w:pPr>
        <w:spacing w:after="0" w:line="240" w:lineRule="auto"/>
        <w:jc w:val="center"/>
        <w:rPr>
          <w:rFonts w:ascii="Times New Roman" w:eastAsia="Calibri" w:hAnsi="Times New Roman"/>
          <w:sz w:val="20"/>
          <w:szCs w:val="20"/>
          <w:lang w:eastAsia="ar-SA"/>
        </w:rPr>
      </w:pPr>
    </w:p>
    <w:p w:rsidR="004255C8" w:rsidRPr="002A6EA0" w:rsidRDefault="004255C8" w:rsidP="004255C8">
      <w:pPr>
        <w:spacing w:after="0" w:line="240" w:lineRule="auto"/>
        <w:jc w:val="center"/>
        <w:rPr>
          <w:rFonts w:ascii="Times New Roman" w:eastAsia="Calibri" w:hAnsi="Times New Roman"/>
          <w:sz w:val="20"/>
          <w:szCs w:val="20"/>
          <w:lang w:eastAsia="ar-SA"/>
        </w:rPr>
      </w:pPr>
    </w:p>
    <w:tbl>
      <w:tblPr>
        <w:tblW w:w="10255" w:type="dxa"/>
        <w:jc w:val="center"/>
        <w:tblLayout w:type="fixed"/>
        <w:tblLook w:val="04A0"/>
      </w:tblPr>
      <w:tblGrid>
        <w:gridCol w:w="616"/>
        <w:gridCol w:w="2126"/>
        <w:gridCol w:w="1985"/>
        <w:gridCol w:w="1418"/>
        <w:gridCol w:w="1559"/>
        <w:gridCol w:w="2551"/>
      </w:tblGrid>
      <w:tr w:rsidR="004255C8" w:rsidRPr="002A6EA0" w:rsidTr="002C36DD">
        <w:trPr>
          <w:trHeight w:val="88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Ф.И.О.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 xml:space="preserve">Дата рождения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Адрес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Пол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255C8" w:rsidRPr="002A6EA0" w:rsidRDefault="004255C8" w:rsidP="002C36DD">
            <w:pPr>
              <w:spacing w:after="0" w:line="240" w:lineRule="auto"/>
              <w:jc w:val="center"/>
              <w:rPr>
                <w:rFonts w:ascii="Times New Roman" w:eastAsia="Calibri" w:hAnsi="Times New Roman"/>
                <w:b/>
                <w:sz w:val="20"/>
                <w:szCs w:val="20"/>
              </w:rPr>
            </w:pPr>
            <w:r w:rsidRPr="002A6EA0">
              <w:rPr>
                <w:rFonts w:ascii="Times New Roman" w:eastAsia="Calibri" w:hAnsi="Times New Roman"/>
                <w:b/>
                <w:sz w:val="20"/>
                <w:szCs w:val="20"/>
              </w:rPr>
              <w:t>Должность</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1</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2</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3</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4</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5</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6</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r w:rsidR="004255C8" w:rsidRPr="002A6EA0" w:rsidTr="002C36DD">
        <w:trPr>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7</w:t>
            </w:r>
          </w:p>
        </w:tc>
        <w:tc>
          <w:tcPr>
            <w:tcW w:w="2126"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4255C8" w:rsidRPr="002A6EA0" w:rsidRDefault="004255C8" w:rsidP="002C36DD">
            <w:pPr>
              <w:spacing w:after="0" w:line="240" w:lineRule="auto"/>
              <w:rPr>
                <w:rFonts w:ascii="Times New Roman" w:eastAsia="Calibri" w:hAnsi="Times New Roman"/>
                <w:sz w:val="20"/>
                <w:szCs w:val="20"/>
              </w:rPr>
            </w:pPr>
            <w:r w:rsidRPr="002A6EA0">
              <w:rPr>
                <w:rFonts w:ascii="Times New Roman" w:eastAsia="Calibri" w:hAnsi="Times New Roman"/>
                <w:sz w:val="20"/>
                <w:szCs w:val="20"/>
              </w:rPr>
              <w:t> </w:t>
            </w:r>
          </w:p>
        </w:tc>
      </w:tr>
    </w:tbl>
    <w:p w:rsidR="004255C8" w:rsidRPr="002A6EA0" w:rsidRDefault="004255C8" w:rsidP="004255C8">
      <w:pPr>
        <w:spacing w:after="0" w:line="240" w:lineRule="auto"/>
        <w:rPr>
          <w:rFonts w:ascii="Times New Roman" w:eastAsia="Calibri" w:hAnsi="Times New Roman"/>
        </w:rPr>
      </w:pPr>
    </w:p>
    <w:p w:rsidR="004255C8" w:rsidRPr="002A6EA0" w:rsidRDefault="004255C8" w:rsidP="004255C8">
      <w:pPr>
        <w:spacing w:after="0" w:line="240" w:lineRule="auto"/>
        <w:rPr>
          <w:rFonts w:ascii="Times New Roman" w:eastAsia="Calibri" w:hAnsi="Times New Roman"/>
        </w:rPr>
      </w:pPr>
    </w:p>
    <w:p w:rsidR="004255C8" w:rsidRPr="002A6EA0" w:rsidRDefault="004255C8" w:rsidP="004255C8">
      <w:pPr>
        <w:spacing w:after="0" w:line="240" w:lineRule="auto"/>
        <w:rPr>
          <w:rFonts w:eastAsia="Calibri"/>
        </w:rPr>
      </w:pPr>
    </w:p>
    <w:p w:rsidR="004255C8" w:rsidRPr="002A6EA0" w:rsidRDefault="004255C8" w:rsidP="004255C8">
      <w:pPr>
        <w:rPr>
          <w:rFonts w:ascii="Times New Roman" w:eastAsia="Calibri" w:hAnsi="Times New Roman"/>
          <w:b/>
          <w:lang w:eastAsia="ru-RU"/>
        </w:rPr>
      </w:pPr>
    </w:p>
    <w:tbl>
      <w:tblPr>
        <w:tblW w:w="10603" w:type="dxa"/>
        <w:jc w:val="center"/>
        <w:tblLook w:val="0000"/>
      </w:tblPr>
      <w:tblGrid>
        <w:gridCol w:w="5537"/>
        <w:gridCol w:w="5066"/>
      </w:tblGrid>
      <w:tr w:rsidR="002364AF" w:rsidRPr="00F97D80" w:rsidTr="002C36DD">
        <w:trPr>
          <w:trHeight w:val="19"/>
          <w:jc w:val="center"/>
        </w:trPr>
        <w:tc>
          <w:tcPr>
            <w:tcW w:w="5537" w:type="dxa"/>
          </w:tcPr>
          <w:p w:rsidR="002364AF" w:rsidRPr="00F97D80" w:rsidRDefault="002364AF" w:rsidP="002C36DD">
            <w:pPr>
              <w:tabs>
                <w:tab w:val="center" w:pos="2334"/>
                <w:tab w:val="left" w:pos="3168"/>
              </w:tabs>
              <w:spacing w:after="0" w:line="240" w:lineRule="auto"/>
              <w:rPr>
                <w:rFonts w:ascii="Times New Roman" w:eastAsia="Times New Roman" w:hAnsi="Times New Roman" w:cs="Times New Roman"/>
                <w:bCs/>
                <w:sz w:val="20"/>
                <w:szCs w:val="20"/>
              </w:rPr>
            </w:pPr>
            <w:r w:rsidRPr="00F97D80">
              <w:rPr>
                <w:rFonts w:ascii="Times New Roman" w:eastAsia="Times New Roman" w:hAnsi="Times New Roman" w:cs="Times New Roman"/>
                <w:bCs/>
                <w:sz w:val="20"/>
                <w:szCs w:val="20"/>
              </w:rPr>
              <w:tab/>
            </w:r>
          </w:p>
          <w:p w:rsidR="002364AF" w:rsidRPr="00F97D80" w:rsidRDefault="002364AF" w:rsidP="002C36DD">
            <w:pPr>
              <w:tabs>
                <w:tab w:val="center" w:pos="2334"/>
                <w:tab w:val="left" w:pos="3168"/>
              </w:tabs>
              <w:spacing w:after="0" w:line="240" w:lineRule="auto"/>
              <w:jc w:val="center"/>
              <w:rPr>
                <w:rFonts w:ascii="Times New Roman" w:eastAsia="Times New Roman" w:hAnsi="Times New Roman" w:cs="Times New Roman"/>
                <w:bCs/>
                <w:sz w:val="20"/>
                <w:szCs w:val="20"/>
                <w:lang w:eastAsia="ru-RU"/>
              </w:rPr>
            </w:pPr>
            <w:r w:rsidRPr="00F97D80">
              <w:rPr>
                <w:rFonts w:ascii="Times New Roman" w:eastAsia="Times New Roman" w:hAnsi="Times New Roman" w:cs="Times New Roman"/>
                <w:bCs/>
                <w:sz w:val="20"/>
                <w:szCs w:val="20"/>
              </w:rPr>
              <w:t>З</w:t>
            </w:r>
            <w:r w:rsidRPr="00F97D80">
              <w:rPr>
                <w:rFonts w:ascii="Times New Roman" w:eastAsia="Times New Roman" w:hAnsi="Times New Roman" w:cs="Times New Roman"/>
                <w:sz w:val="20"/>
                <w:szCs w:val="20"/>
              </w:rPr>
              <w:t>аказчик:</w:t>
            </w:r>
          </w:p>
        </w:tc>
        <w:tc>
          <w:tcPr>
            <w:tcW w:w="5066" w:type="dxa"/>
          </w:tcPr>
          <w:p w:rsidR="002364AF" w:rsidRPr="00F97D80" w:rsidRDefault="002364AF" w:rsidP="002C36DD">
            <w:pPr>
              <w:spacing w:after="0" w:line="240" w:lineRule="auto"/>
              <w:jc w:val="center"/>
              <w:rPr>
                <w:rFonts w:ascii="Times New Roman" w:eastAsia="Times New Roman" w:hAnsi="Times New Roman" w:cs="Times New Roman"/>
                <w:sz w:val="20"/>
                <w:szCs w:val="20"/>
              </w:rPr>
            </w:pPr>
          </w:p>
          <w:p w:rsidR="002364AF" w:rsidRPr="00F97D80" w:rsidRDefault="002364AF" w:rsidP="002C36DD">
            <w:pPr>
              <w:spacing w:after="0" w:line="240" w:lineRule="auto"/>
              <w:jc w:val="center"/>
              <w:rPr>
                <w:rFonts w:ascii="Times New Roman" w:eastAsia="Times New Roman" w:hAnsi="Times New Roman" w:cs="Times New Roman"/>
                <w:bCs/>
                <w:sz w:val="20"/>
                <w:szCs w:val="20"/>
                <w:lang w:eastAsia="ru-RU"/>
              </w:rPr>
            </w:pPr>
            <w:r w:rsidRPr="00F97D80">
              <w:rPr>
                <w:rFonts w:ascii="Times New Roman" w:eastAsia="Times New Roman" w:hAnsi="Times New Roman" w:cs="Times New Roman"/>
                <w:sz w:val="20"/>
                <w:szCs w:val="20"/>
              </w:rPr>
              <w:t>Исполнитель:</w:t>
            </w:r>
          </w:p>
        </w:tc>
      </w:tr>
      <w:tr w:rsidR="0068119C" w:rsidRPr="00F97D80" w:rsidTr="002C36DD">
        <w:tblPrEx>
          <w:tblLook w:val="04A0"/>
        </w:tblPrEx>
        <w:trPr>
          <w:trHeight w:val="19"/>
          <w:jc w:val="center"/>
        </w:trPr>
        <w:tc>
          <w:tcPr>
            <w:tcW w:w="5537" w:type="dxa"/>
          </w:tcPr>
          <w:p w:rsidR="0068119C" w:rsidRPr="00F97D80" w:rsidRDefault="0068119C" w:rsidP="0068119C">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r w:rsidRPr="00F97D80">
              <w:rPr>
                <w:rFonts w:ascii="Times New Roman" w:hAnsi="Times New Roman"/>
                <w:b/>
                <w:sz w:val="20"/>
                <w:szCs w:val="20"/>
              </w:rPr>
              <w:t>Директор</w:t>
            </w:r>
          </w:p>
          <w:p w:rsidR="0068119C" w:rsidRPr="0068119C" w:rsidRDefault="0068119C" w:rsidP="0068119C">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ГАПОУ СО </w:t>
            </w:r>
            <w:r w:rsidRPr="0068119C">
              <w:rPr>
                <w:rFonts w:ascii="Times New Roman" w:hAnsi="Times New Roman"/>
                <w:b/>
                <w:sz w:val="20"/>
                <w:szCs w:val="20"/>
              </w:rPr>
              <w:t xml:space="preserve">«Ревдинский многопрофильный техникум» </w:t>
            </w:r>
          </w:p>
          <w:p w:rsidR="0068119C" w:rsidRPr="00F97D80" w:rsidRDefault="0068119C" w:rsidP="0068119C">
            <w:pPr>
              <w:widowControl w:val="0"/>
              <w:tabs>
                <w:tab w:val="left" w:pos="2907"/>
                <w:tab w:val="left" w:pos="4588"/>
              </w:tabs>
              <w:autoSpaceDE w:val="0"/>
              <w:autoSpaceDN w:val="0"/>
              <w:adjustRightInd w:val="0"/>
              <w:spacing w:after="0" w:line="240" w:lineRule="auto"/>
              <w:jc w:val="center"/>
              <w:rPr>
                <w:rFonts w:ascii="Times New Roman" w:hAnsi="Times New Roman"/>
                <w:b/>
                <w:sz w:val="20"/>
                <w:szCs w:val="20"/>
              </w:rPr>
            </w:pPr>
          </w:p>
        </w:tc>
        <w:tc>
          <w:tcPr>
            <w:tcW w:w="5066" w:type="dxa"/>
          </w:tcPr>
          <w:p w:rsidR="0068119C" w:rsidRPr="00F97D80" w:rsidRDefault="0068119C" w:rsidP="0068119C">
            <w:pPr>
              <w:widowControl w:val="0"/>
              <w:tabs>
                <w:tab w:val="left" w:pos="2907"/>
                <w:tab w:val="left" w:pos="4588"/>
              </w:tabs>
              <w:autoSpaceDE w:val="0"/>
              <w:autoSpaceDN w:val="0"/>
              <w:adjustRightInd w:val="0"/>
              <w:spacing w:after="0" w:line="240" w:lineRule="auto"/>
              <w:jc w:val="center"/>
              <w:rPr>
                <w:rFonts w:ascii="Times New Roman" w:eastAsia="Times New Roman" w:hAnsi="Times New Roman" w:cs="Times New Roman"/>
                <w:b/>
                <w:sz w:val="20"/>
                <w:szCs w:val="20"/>
              </w:rPr>
            </w:pPr>
            <w:r w:rsidRPr="00F97D80">
              <w:rPr>
                <w:rFonts w:ascii="Times New Roman" w:eastAsia="Times New Roman" w:hAnsi="Times New Roman" w:cs="Times New Roman"/>
                <w:b/>
                <w:sz w:val="20"/>
                <w:szCs w:val="20"/>
              </w:rPr>
              <w:t xml:space="preserve">Наименование должности </w:t>
            </w:r>
          </w:p>
        </w:tc>
      </w:tr>
      <w:tr w:rsidR="0068119C" w:rsidRPr="00F97D80" w:rsidTr="002C36DD">
        <w:tblPrEx>
          <w:tblLook w:val="04A0"/>
        </w:tblPrEx>
        <w:trPr>
          <w:trHeight w:val="458"/>
          <w:jc w:val="center"/>
        </w:trPr>
        <w:tc>
          <w:tcPr>
            <w:tcW w:w="5537" w:type="dxa"/>
          </w:tcPr>
          <w:p w:rsidR="0068119C" w:rsidRPr="00F97D80" w:rsidRDefault="0068119C" w:rsidP="0068119C">
            <w:pPr>
              <w:spacing w:after="0" w:line="240" w:lineRule="auto"/>
              <w:jc w:val="center"/>
              <w:rPr>
                <w:rFonts w:ascii="Times New Roman" w:hAnsi="Times New Roman"/>
                <w:sz w:val="20"/>
                <w:szCs w:val="20"/>
              </w:rPr>
            </w:pPr>
          </w:p>
          <w:p w:rsidR="0068119C" w:rsidRPr="00F97D80" w:rsidRDefault="0068119C" w:rsidP="0068119C">
            <w:pPr>
              <w:spacing w:after="0" w:line="240" w:lineRule="auto"/>
              <w:jc w:val="center"/>
              <w:rPr>
                <w:rFonts w:ascii="Times New Roman" w:hAnsi="Times New Roman"/>
                <w:sz w:val="20"/>
                <w:szCs w:val="20"/>
              </w:rPr>
            </w:pPr>
            <w:r w:rsidRPr="00F97D80">
              <w:rPr>
                <w:rFonts w:ascii="Times New Roman" w:hAnsi="Times New Roman"/>
                <w:sz w:val="20"/>
                <w:szCs w:val="20"/>
              </w:rPr>
              <w:t>______</w:t>
            </w:r>
            <w:r>
              <w:rPr>
                <w:rFonts w:ascii="Times New Roman" w:hAnsi="Times New Roman"/>
                <w:sz w:val="20"/>
                <w:szCs w:val="20"/>
              </w:rPr>
              <w:t>_________ /С.В. Мельникова/</w:t>
            </w:r>
          </w:p>
        </w:tc>
        <w:tc>
          <w:tcPr>
            <w:tcW w:w="5066" w:type="dxa"/>
          </w:tcPr>
          <w:p w:rsidR="0068119C" w:rsidRPr="00F97D80" w:rsidRDefault="0068119C" w:rsidP="0068119C">
            <w:pPr>
              <w:spacing w:after="0" w:line="240" w:lineRule="auto"/>
              <w:jc w:val="center"/>
              <w:rPr>
                <w:rFonts w:ascii="Times New Roman" w:eastAsia="Times New Roman" w:hAnsi="Times New Roman" w:cs="Times New Roman"/>
                <w:sz w:val="20"/>
                <w:szCs w:val="20"/>
                <w:lang w:eastAsia="ru-RU"/>
              </w:rPr>
            </w:pPr>
            <w:r w:rsidRPr="00F97D80">
              <w:rPr>
                <w:rFonts w:ascii="Times New Roman" w:eastAsia="Times New Roman" w:hAnsi="Times New Roman" w:cs="Times New Roman"/>
                <w:sz w:val="20"/>
                <w:szCs w:val="20"/>
                <w:lang w:eastAsia="ru-RU"/>
              </w:rPr>
              <w:t xml:space="preserve">________________ /                         </w:t>
            </w:r>
          </w:p>
          <w:p w:rsidR="0068119C" w:rsidRPr="00F97D80" w:rsidRDefault="0068119C" w:rsidP="0068119C">
            <w:pPr>
              <w:tabs>
                <w:tab w:val="center" w:pos="5103"/>
              </w:tabs>
              <w:spacing w:after="0" w:line="240" w:lineRule="auto"/>
              <w:jc w:val="center"/>
              <w:rPr>
                <w:rFonts w:ascii="Times New Roman" w:eastAsia="Times New Roman" w:hAnsi="Times New Roman" w:cs="Times New Roman"/>
                <w:b/>
                <w:bCs/>
                <w:sz w:val="20"/>
                <w:szCs w:val="20"/>
              </w:rPr>
            </w:pPr>
          </w:p>
        </w:tc>
      </w:tr>
    </w:tbl>
    <w:p w:rsidR="004255C8" w:rsidRDefault="004255C8" w:rsidP="004255C8"/>
    <w:p w:rsidR="002B566D" w:rsidRDefault="002B566D"/>
    <w:sectPr w:rsidR="002B566D" w:rsidSect="008650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C93" w:rsidRDefault="00426C93">
      <w:pPr>
        <w:spacing w:after="0" w:line="240" w:lineRule="auto"/>
      </w:pPr>
      <w:r>
        <w:separator/>
      </w:r>
    </w:p>
  </w:endnote>
  <w:endnote w:type="continuationSeparator" w:id="0">
    <w:p w:rsidR="00426C93" w:rsidRDefault="00426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97" w:rsidRDefault="00230797">
    <w:pPr>
      <w:tabs>
        <w:tab w:val="center" w:pos="855"/>
        <w:tab w:val="center" w:pos="6029"/>
      </w:tabs>
      <w:spacing w:after="0"/>
    </w:pPr>
    <w:r>
      <w:tab/>
    </w:r>
    <w:r>
      <w:rPr>
        <w:rFonts w:ascii="Times New Roman" w:hAnsi="Times New Roman"/>
        <w:sz w:val="20"/>
      </w:rPr>
      <w:tab/>
    </w:r>
    <w:r w:rsidR="00A35EBB" w:rsidRPr="00A35EBB">
      <w:fldChar w:fldCharType="begin"/>
    </w:r>
    <w:r>
      <w:instrText xml:space="preserve"> PAGE   \* MERGEFORMAT </w:instrText>
    </w:r>
    <w:r w:rsidR="00A35EBB" w:rsidRPr="00A35EBB">
      <w:fldChar w:fldCharType="separate"/>
    </w:r>
    <w:r w:rsidRPr="00824052">
      <w:rPr>
        <w:rFonts w:ascii="Times New Roman" w:hAnsi="Times New Roman"/>
        <w:noProof/>
        <w:sz w:val="20"/>
      </w:rPr>
      <w:t>2</w:t>
    </w:r>
    <w:r w:rsidR="00A35EBB">
      <w:rPr>
        <w:rFonts w:ascii="Times New Roman" w:hAnsi="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97" w:rsidRPr="009A214F" w:rsidRDefault="00A35EBB" w:rsidP="003D3949">
    <w:pPr>
      <w:jc w:val="center"/>
      <w:rPr>
        <w:rFonts w:ascii="Times New Roman" w:hAnsi="Times New Roman"/>
        <w:sz w:val="20"/>
        <w:szCs w:val="20"/>
      </w:rPr>
    </w:pPr>
    <w:r w:rsidRPr="009A214F">
      <w:rPr>
        <w:rFonts w:ascii="Times New Roman" w:hAnsi="Times New Roman"/>
        <w:sz w:val="20"/>
        <w:szCs w:val="20"/>
      </w:rPr>
      <w:fldChar w:fldCharType="begin"/>
    </w:r>
    <w:r w:rsidR="00230797" w:rsidRPr="009A214F">
      <w:rPr>
        <w:rFonts w:ascii="Times New Roman" w:hAnsi="Times New Roman"/>
        <w:sz w:val="20"/>
        <w:szCs w:val="20"/>
      </w:rPr>
      <w:instrText xml:space="preserve"> PAGE   \* MERGEFORMAT </w:instrText>
    </w:r>
    <w:r w:rsidRPr="009A214F">
      <w:rPr>
        <w:rFonts w:ascii="Times New Roman" w:hAnsi="Times New Roman"/>
        <w:sz w:val="20"/>
        <w:szCs w:val="20"/>
      </w:rPr>
      <w:fldChar w:fldCharType="separate"/>
    </w:r>
    <w:r w:rsidR="003606F6">
      <w:rPr>
        <w:rFonts w:ascii="Times New Roman" w:hAnsi="Times New Roman"/>
        <w:noProof/>
        <w:sz w:val="20"/>
        <w:szCs w:val="20"/>
      </w:rPr>
      <w:t>8</w:t>
    </w:r>
    <w:r w:rsidRPr="009A214F">
      <w:rPr>
        <w:rFonts w:ascii="Times New Roman" w:hAnsi="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97" w:rsidRDefault="00230797">
    <w:pPr>
      <w:tabs>
        <w:tab w:val="center" w:pos="855"/>
        <w:tab w:val="center" w:pos="6029"/>
      </w:tabs>
      <w:spacing w:after="0"/>
    </w:pPr>
    <w:r>
      <w:tab/>
    </w:r>
    <w:r>
      <w:rPr>
        <w:rFonts w:ascii="Times New Roman" w:hAnsi="Times New Roman"/>
        <w:sz w:val="20"/>
      </w:rPr>
      <w:tab/>
    </w:r>
    <w:r w:rsidR="00A35EBB" w:rsidRPr="00A35EBB">
      <w:fldChar w:fldCharType="begin"/>
    </w:r>
    <w:r>
      <w:instrText xml:space="preserve"> PAGE   \* MERGEFORMAT </w:instrText>
    </w:r>
    <w:r w:rsidR="00A35EBB" w:rsidRPr="00A35EBB">
      <w:fldChar w:fldCharType="separate"/>
    </w:r>
    <w:r>
      <w:rPr>
        <w:rFonts w:ascii="Times New Roman" w:hAnsi="Times New Roman"/>
        <w:sz w:val="20"/>
      </w:rPr>
      <w:t>32</w:t>
    </w:r>
    <w:r w:rsidR="00A35EBB">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C93" w:rsidRDefault="00426C93">
      <w:pPr>
        <w:spacing w:after="0" w:line="240" w:lineRule="auto"/>
      </w:pPr>
      <w:r>
        <w:separator/>
      </w:r>
    </w:p>
  </w:footnote>
  <w:footnote w:type="continuationSeparator" w:id="0">
    <w:p w:rsidR="00426C93" w:rsidRDefault="00426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54B5E"/>
    <w:multiLevelType w:val="hybridMultilevel"/>
    <w:tmpl w:val="E998EB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53987"/>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36241"/>
    <w:multiLevelType w:val="hybridMultilevel"/>
    <w:tmpl w:val="6AD85752"/>
    <w:lvl w:ilvl="0" w:tplc="5380DBA8">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4">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5">
    <w:nsid w:val="16310EF4"/>
    <w:multiLevelType w:val="multilevel"/>
    <w:tmpl w:val="C22CA2A4"/>
    <w:lvl w:ilvl="0">
      <w:start w:val="2"/>
      <w:numFmt w:val="decimal"/>
      <w:lvlText w:val="%1"/>
      <w:lvlJc w:val="left"/>
      <w:pPr>
        <w:ind w:left="405" w:hanging="405"/>
      </w:pPr>
      <w:rPr>
        <w:rFonts w:hint="default"/>
      </w:rPr>
    </w:lvl>
    <w:lvl w:ilvl="1">
      <w:start w:val="2"/>
      <w:numFmt w:val="decimal"/>
      <w:lvlText w:val="%1.%2"/>
      <w:lvlJc w:val="left"/>
      <w:pPr>
        <w:ind w:left="1299" w:hanging="405"/>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296" w:hanging="72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6">
    <w:nsid w:val="233A1E5D"/>
    <w:multiLevelType w:val="multilevel"/>
    <w:tmpl w:val="30547FE6"/>
    <w:lvl w:ilvl="0">
      <w:start w:val="2"/>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nsid w:val="234F4E8D"/>
    <w:multiLevelType w:val="multilevel"/>
    <w:tmpl w:val="7F543034"/>
    <w:lvl w:ilvl="0">
      <w:start w:val="1"/>
      <w:numFmt w:val="decimal"/>
      <w:lvlText w:val="%1."/>
      <w:lvlJc w:val="left"/>
      <w:pPr>
        <w:ind w:left="2040" w:hanging="360"/>
      </w:pPr>
      <w:rPr>
        <w:rFonts w:ascii="Times New Roman" w:eastAsia="Calibri" w:hAnsi="Times New Roman" w:cs="Times New Roman"/>
      </w:rPr>
    </w:lvl>
    <w:lvl w:ilvl="1">
      <w:start w:val="1"/>
      <w:numFmt w:val="decimal"/>
      <w:pStyle w:val="a"/>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B6D6A"/>
    <w:multiLevelType w:val="hybridMultilevel"/>
    <w:tmpl w:val="88967482"/>
    <w:lvl w:ilvl="0" w:tplc="FCA844E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8558F2"/>
    <w:multiLevelType w:val="multilevel"/>
    <w:tmpl w:val="2A28BEA0"/>
    <w:lvl w:ilvl="0">
      <w:start w:val="3"/>
      <w:numFmt w:val="decimal"/>
      <w:lvlText w:val="%1."/>
      <w:lvlJc w:val="left"/>
      <w:pPr>
        <w:ind w:left="540" w:hanging="540"/>
      </w:pPr>
      <w:rPr>
        <w:rFonts w:hint="default"/>
      </w:rPr>
    </w:lvl>
    <w:lvl w:ilvl="1">
      <w:start w:val="2"/>
      <w:numFmt w:val="decimal"/>
      <w:lvlText w:val="%1.%2."/>
      <w:lvlJc w:val="left"/>
      <w:pPr>
        <w:ind w:left="1434" w:hanging="54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0">
    <w:nsid w:val="31635DCD"/>
    <w:multiLevelType w:val="hybridMultilevel"/>
    <w:tmpl w:val="A08E060E"/>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45A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290609"/>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2251F"/>
    <w:multiLevelType w:val="hybridMultilevel"/>
    <w:tmpl w:val="5810BC34"/>
    <w:lvl w:ilvl="0" w:tplc="53D470BE">
      <w:start w:val="1"/>
      <w:numFmt w:val="decimal"/>
      <w:lvlText w:val="%1."/>
      <w:lvlJc w:val="left"/>
      <w:pPr>
        <w:ind w:left="720" w:hanging="360"/>
      </w:pPr>
      <w:rPr>
        <w:rFonts w:hint="default"/>
      </w:rPr>
    </w:lvl>
    <w:lvl w:ilvl="1" w:tplc="A1ACDF26">
      <w:start w:val="1"/>
      <w:numFmt w:val="lowerLetter"/>
      <w:lvlText w:val="%2."/>
      <w:lvlJc w:val="left"/>
      <w:pPr>
        <w:ind w:left="1440" w:hanging="360"/>
      </w:pPr>
    </w:lvl>
    <w:lvl w:ilvl="2" w:tplc="3B76661E" w:tentative="1">
      <w:start w:val="1"/>
      <w:numFmt w:val="lowerRoman"/>
      <w:lvlText w:val="%3."/>
      <w:lvlJc w:val="right"/>
      <w:pPr>
        <w:ind w:left="2160" w:hanging="180"/>
      </w:pPr>
    </w:lvl>
    <w:lvl w:ilvl="3" w:tplc="0D32904C" w:tentative="1">
      <w:start w:val="1"/>
      <w:numFmt w:val="decimal"/>
      <w:lvlText w:val="%4."/>
      <w:lvlJc w:val="left"/>
      <w:pPr>
        <w:ind w:left="2880" w:hanging="360"/>
      </w:pPr>
    </w:lvl>
    <w:lvl w:ilvl="4" w:tplc="1D48C9AC" w:tentative="1">
      <w:start w:val="1"/>
      <w:numFmt w:val="lowerLetter"/>
      <w:lvlText w:val="%5."/>
      <w:lvlJc w:val="left"/>
      <w:pPr>
        <w:ind w:left="3600" w:hanging="360"/>
      </w:pPr>
    </w:lvl>
    <w:lvl w:ilvl="5" w:tplc="60FE7D76" w:tentative="1">
      <w:start w:val="1"/>
      <w:numFmt w:val="lowerRoman"/>
      <w:lvlText w:val="%6."/>
      <w:lvlJc w:val="right"/>
      <w:pPr>
        <w:ind w:left="4320" w:hanging="180"/>
      </w:pPr>
    </w:lvl>
    <w:lvl w:ilvl="6" w:tplc="94DAD334" w:tentative="1">
      <w:start w:val="1"/>
      <w:numFmt w:val="decimal"/>
      <w:lvlText w:val="%7."/>
      <w:lvlJc w:val="left"/>
      <w:pPr>
        <w:ind w:left="5040" w:hanging="360"/>
      </w:pPr>
    </w:lvl>
    <w:lvl w:ilvl="7" w:tplc="1B088A96" w:tentative="1">
      <w:start w:val="1"/>
      <w:numFmt w:val="lowerLetter"/>
      <w:lvlText w:val="%8."/>
      <w:lvlJc w:val="left"/>
      <w:pPr>
        <w:ind w:left="5760" w:hanging="360"/>
      </w:pPr>
    </w:lvl>
    <w:lvl w:ilvl="8" w:tplc="26EA4A76" w:tentative="1">
      <w:start w:val="1"/>
      <w:numFmt w:val="lowerRoman"/>
      <w:lvlText w:val="%9."/>
      <w:lvlJc w:val="right"/>
      <w:pPr>
        <w:ind w:left="6480" w:hanging="180"/>
      </w:pPr>
    </w:lvl>
  </w:abstractNum>
  <w:abstractNum w:abstractNumId="14">
    <w:nsid w:val="3CD90CCA"/>
    <w:multiLevelType w:val="hybridMultilevel"/>
    <w:tmpl w:val="CA06E7F6"/>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4D54E6"/>
    <w:multiLevelType w:val="hybridMultilevel"/>
    <w:tmpl w:val="9A94B692"/>
    <w:lvl w:ilvl="0" w:tplc="9AB6DCB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A3514"/>
    <w:multiLevelType w:val="multilevel"/>
    <w:tmpl w:val="0764D3E0"/>
    <w:lvl w:ilvl="0">
      <w:start w:val="2"/>
      <w:numFmt w:val="decimal"/>
      <w:lvlText w:val="%1."/>
      <w:lvlJc w:val="left"/>
      <w:pPr>
        <w:ind w:left="450" w:hanging="450"/>
      </w:pPr>
      <w:rPr>
        <w:rFonts w:hint="default"/>
      </w:rPr>
    </w:lvl>
    <w:lvl w:ilvl="1">
      <w:start w:val="2"/>
      <w:numFmt w:val="decimal"/>
      <w:lvlText w:val="%1.%2."/>
      <w:lvlJc w:val="left"/>
      <w:pPr>
        <w:ind w:left="1344" w:hanging="45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17">
    <w:nsid w:val="48E65ACC"/>
    <w:multiLevelType w:val="hybridMultilevel"/>
    <w:tmpl w:val="BC58E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C5794"/>
    <w:multiLevelType w:val="hybridMultilevel"/>
    <w:tmpl w:val="9E6643C0"/>
    <w:lvl w:ilvl="0" w:tplc="3F44A0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620D1E"/>
    <w:multiLevelType w:val="multilevel"/>
    <w:tmpl w:val="67F0E5FA"/>
    <w:lvl w:ilvl="0">
      <w:start w:val="3"/>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sz w:val="22"/>
        <w:szCs w:val="22"/>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0">
    <w:nsid w:val="509D6A21"/>
    <w:multiLevelType w:val="hybridMultilevel"/>
    <w:tmpl w:val="C3180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DA5305"/>
    <w:multiLevelType w:val="multilevel"/>
    <w:tmpl w:val="1316AECE"/>
    <w:lvl w:ilvl="0">
      <w:start w:val="1"/>
      <w:numFmt w:val="decimal"/>
      <w:lvlText w:val="%1."/>
      <w:lvlJc w:val="left"/>
      <w:pPr>
        <w:ind w:left="720" w:hanging="360"/>
      </w:pPr>
      <w:rPr>
        <w:rFonts w:hint="default"/>
      </w:rPr>
    </w:lvl>
    <w:lvl w:ilvl="1">
      <w:start w:val="7"/>
      <w:numFmt w:val="decimal"/>
      <w:isLgl/>
      <w:lvlText w:val="%1.%2."/>
      <w:lvlJc w:val="left"/>
      <w:pPr>
        <w:ind w:left="100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150" w:hanging="108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080" w:hanging="1440"/>
      </w:pPr>
      <w:rPr>
        <w:rFonts w:hint="default"/>
      </w:rPr>
    </w:lvl>
  </w:abstractNum>
  <w:abstractNum w:abstractNumId="22">
    <w:nsid w:val="55851A06"/>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F41B02"/>
    <w:multiLevelType w:val="hybridMultilevel"/>
    <w:tmpl w:val="4E24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F7413"/>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855BC2"/>
    <w:multiLevelType w:val="hybridMultilevel"/>
    <w:tmpl w:val="5D48F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B80FA6"/>
    <w:multiLevelType w:val="multilevel"/>
    <w:tmpl w:val="07EAF9D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A8758C8"/>
    <w:multiLevelType w:val="multilevel"/>
    <w:tmpl w:val="E3B656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DF040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FC2172A"/>
    <w:multiLevelType w:val="hybridMultilevel"/>
    <w:tmpl w:val="D75096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20"/>
  </w:num>
  <w:num w:numId="4">
    <w:abstractNumId w:val="22"/>
  </w:num>
  <w:num w:numId="5">
    <w:abstractNumId w:val="5"/>
  </w:num>
  <w:num w:numId="6">
    <w:abstractNumId w:val="16"/>
  </w:num>
  <w:num w:numId="7">
    <w:abstractNumId w:val="6"/>
  </w:num>
  <w:num w:numId="8">
    <w:abstractNumId w:val="24"/>
  </w:num>
  <w:num w:numId="9">
    <w:abstractNumId w:val="2"/>
  </w:num>
  <w:num w:numId="10">
    <w:abstractNumId w:val="19"/>
  </w:num>
  <w:num w:numId="11">
    <w:abstractNumId w:val="9"/>
  </w:num>
  <w:num w:numId="12">
    <w:abstractNumId w:val="13"/>
  </w:num>
  <w:num w:numId="13">
    <w:abstractNumId w:val="8"/>
  </w:num>
  <w:num w:numId="14">
    <w:abstractNumId w:val="28"/>
  </w:num>
  <w:num w:numId="15">
    <w:abstractNumId w:val="11"/>
  </w:num>
  <w:num w:numId="16">
    <w:abstractNumId w:val="26"/>
  </w:num>
  <w:num w:numId="17">
    <w:abstractNumId w:val="10"/>
  </w:num>
  <w:num w:numId="18">
    <w:abstractNumId w:val="27"/>
  </w:num>
  <w:num w:numId="19">
    <w:abstractNumId w:val="14"/>
  </w:num>
  <w:num w:numId="20">
    <w:abstractNumId w:val="29"/>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3"/>
  </w:num>
  <w:num w:numId="26">
    <w:abstractNumId w:val="12"/>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079E"/>
    <w:rsid w:val="0000079E"/>
    <w:rsid w:val="00017E82"/>
    <w:rsid w:val="00023E42"/>
    <w:rsid w:val="00030763"/>
    <w:rsid w:val="00034A2B"/>
    <w:rsid w:val="00036874"/>
    <w:rsid w:val="00043F9D"/>
    <w:rsid w:val="000A11B1"/>
    <w:rsid w:val="000D3934"/>
    <w:rsid w:val="000E3130"/>
    <w:rsid w:val="000E611D"/>
    <w:rsid w:val="000E6229"/>
    <w:rsid w:val="000F6CEA"/>
    <w:rsid w:val="00133B8C"/>
    <w:rsid w:val="001557B5"/>
    <w:rsid w:val="001607F0"/>
    <w:rsid w:val="0016404A"/>
    <w:rsid w:val="00184A59"/>
    <w:rsid w:val="00185E4A"/>
    <w:rsid w:val="00191450"/>
    <w:rsid w:val="001A1E81"/>
    <w:rsid w:val="001A378C"/>
    <w:rsid w:val="001C15E8"/>
    <w:rsid w:val="001F23F9"/>
    <w:rsid w:val="001F39A0"/>
    <w:rsid w:val="00200A1C"/>
    <w:rsid w:val="002045F2"/>
    <w:rsid w:val="00205A34"/>
    <w:rsid w:val="00205F07"/>
    <w:rsid w:val="0020643A"/>
    <w:rsid w:val="0022045A"/>
    <w:rsid w:val="00230797"/>
    <w:rsid w:val="002364AF"/>
    <w:rsid w:val="00236CA2"/>
    <w:rsid w:val="00270697"/>
    <w:rsid w:val="00274060"/>
    <w:rsid w:val="0027743C"/>
    <w:rsid w:val="00295403"/>
    <w:rsid w:val="002B566D"/>
    <w:rsid w:val="002B7427"/>
    <w:rsid w:val="002E1179"/>
    <w:rsid w:val="002E3743"/>
    <w:rsid w:val="002E7038"/>
    <w:rsid w:val="002F29DA"/>
    <w:rsid w:val="003315B4"/>
    <w:rsid w:val="003424FB"/>
    <w:rsid w:val="003606F6"/>
    <w:rsid w:val="003712E9"/>
    <w:rsid w:val="003715EA"/>
    <w:rsid w:val="00381804"/>
    <w:rsid w:val="00385BF4"/>
    <w:rsid w:val="003B213E"/>
    <w:rsid w:val="003B7732"/>
    <w:rsid w:val="003C5652"/>
    <w:rsid w:val="003D3949"/>
    <w:rsid w:val="004255C8"/>
    <w:rsid w:val="00426C93"/>
    <w:rsid w:val="004500C2"/>
    <w:rsid w:val="00450DC5"/>
    <w:rsid w:val="00464ADA"/>
    <w:rsid w:val="00472CC5"/>
    <w:rsid w:val="00493B78"/>
    <w:rsid w:val="004E78F6"/>
    <w:rsid w:val="00517922"/>
    <w:rsid w:val="005337F1"/>
    <w:rsid w:val="005810A7"/>
    <w:rsid w:val="005A759C"/>
    <w:rsid w:val="00652D4B"/>
    <w:rsid w:val="00674A6C"/>
    <w:rsid w:val="0068119C"/>
    <w:rsid w:val="006A5A41"/>
    <w:rsid w:val="006C36BA"/>
    <w:rsid w:val="00703CF2"/>
    <w:rsid w:val="0070679D"/>
    <w:rsid w:val="007106C4"/>
    <w:rsid w:val="00712784"/>
    <w:rsid w:val="0076268D"/>
    <w:rsid w:val="007C5EA0"/>
    <w:rsid w:val="007F2F4E"/>
    <w:rsid w:val="00822D4A"/>
    <w:rsid w:val="0086505A"/>
    <w:rsid w:val="00892F98"/>
    <w:rsid w:val="008C6408"/>
    <w:rsid w:val="008E03CD"/>
    <w:rsid w:val="008E34D3"/>
    <w:rsid w:val="008E581B"/>
    <w:rsid w:val="00952A97"/>
    <w:rsid w:val="00957C63"/>
    <w:rsid w:val="009F33F6"/>
    <w:rsid w:val="00A07740"/>
    <w:rsid w:val="00A21B4E"/>
    <w:rsid w:val="00A27E16"/>
    <w:rsid w:val="00A3450B"/>
    <w:rsid w:val="00A35EBB"/>
    <w:rsid w:val="00A43B99"/>
    <w:rsid w:val="00A54003"/>
    <w:rsid w:val="00A600AC"/>
    <w:rsid w:val="00A660B5"/>
    <w:rsid w:val="00AF6EC2"/>
    <w:rsid w:val="00B0076A"/>
    <w:rsid w:val="00B05B8A"/>
    <w:rsid w:val="00B104FA"/>
    <w:rsid w:val="00B33DE5"/>
    <w:rsid w:val="00B33E39"/>
    <w:rsid w:val="00B40D34"/>
    <w:rsid w:val="00B671E4"/>
    <w:rsid w:val="00B75873"/>
    <w:rsid w:val="00C26A00"/>
    <w:rsid w:val="00C43130"/>
    <w:rsid w:val="00C73226"/>
    <w:rsid w:val="00C95464"/>
    <w:rsid w:val="00C96436"/>
    <w:rsid w:val="00CA113B"/>
    <w:rsid w:val="00CB0EE7"/>
    <w:rsid w:val="00CB34DF"/>
    <w:rsid w:val="00CD19B4"/>
    <w:rsid w:val="00D022E6"/>
    <w:rsid w:val="00D20BA5"/>
    <w:rsid w:val="00D333BD"/>
    <w:rsid w:val="00D9183E"/>
    <w:rsid w:val="00DD58BB"/>
    <w:rsid w:val="00DD64CA"/>
    <w:rsid w:val="00E15F12"/>
    <w:rsid w:val="00E22122"/>
    <w:rsid w:val="00E22B81"/>
    <w:rsid w:val="00E3038E"/>
    <w:rsid w:val="00E55CFD"/>
    <w:rsid w:val="00E75E7E"/>
    <w:rsid w:val="00E86CCB"/>
    <w:rsid w:val="00ED09F8"/>
    <w:rsid w:val="00EF5283"/>
    <w:rsid w:val="00F41F8E"/>
    <w:rsid w:val="00F45355"/>
    <w:rsid w:val="00F71ABF"/>
    <w:rsid w:val="00F97D80"/>
    <w:rsid w:val="00FD01FE"/>
    <w:rsid w:val="00FF6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05A"/>
  </w:style>
  <w:style w:type="paragraph" w:styleId="1">
    <w:name w:val="heading 1"/>
    <w:basedOn w:val="a0"/>
    <w:next w:val="a0"/>
    <w:link w:val="10"/>
    <w:qFormat/>
    <w:rsid w:val="00A3450B"/>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674A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qFormat/>
    <w:rsid w:val="00A3450B"/>
    <w:pPr>
      <w:keepNext/>
      <w:spacing w:before="240" w:after="60" w:line="240" w:lineRule="auto"/>
      <w:outlineLvl w:val="2"/>
    </w:pPr>
    <w:rPr>
      <w:rFonts w:ascii="Cambria" w:eastAsia="Times New Roman" w:hAnsi="Cambria" w:cs="Times New Roman"/>
      <w:b/>
      <w:bCs/>
      <w:sz w:val="26"/>
      <w:szCs w:val="26"/>
      <w:lang w:eastAsia="ru-RU"/>
    </w:rPr>
  </w:style>
  <w:style w:type="paragraph" w:styleId="7">
    <w:name w:val="heading 7"/>
    <w:basedOn w:val="a0"/>
    <w:next w:val="a0"/>
    <w:link w:val="70"/>
    <w:qFormat/>
    <w:rsid w:val="00A3450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3450B"/>
    <w:rPr>
      <w:rFonts w:ascii="Cambria" w:eastAsia="Times New Roman" w:hAnsi="Cambria" w:cs="Times New Roman"/>
      <w:b/>
      <w:bCs/>
      <w:color w:val="365F91"/>
      <w:sz w:val="28"/>
      <w:szCs w:val="28"/>
    </w:rPr>
  </w:style>
  <w:style w:type="character" w:customStyle="1" w:styleId="30">
    <w:name w:val="Заголовок 3 Знак"/>
    <w:basedOn w:val="a1"/>
    <w:link w:val="3"/>
    <w:rsid w:val="00A3450B"/>
    <w:rPr>
      <w:rFonts w:ascii="Cambria" w:eastAsia="Times New Roman" w:hAnsi="Cambria" w:cs="Times New Roman"/>
      <w:b/>
      <w:bCs/>
      <w:sz w:val="26"/>
      <w:szCs w:val="26"/>
      <w:lang w:eastAsia="ru-RU"/>
    </w:rPr>
  </w:style>
  <w:style w:type="character" w:customStyle="1" w:styleId="70">
    <w:name w:val="Заголовок 7 Знак"/>
    <w:basedOn w:val="a1"/>
    <w:link w:val="7"/>
    <w:rsid w:val="00A3450B"/>
    <w:rPr>
      <w:rFonts w:ascii="Times New Roman" w:eastAsia="Times New Roman" w:hAnsi="Times New Roman" w:cs="Times New Roman"/>
      <w:sz w:val="24"/>
      <w:szCs w:val="24"/>
      <w:lang w:eastAsia="ru-RU"/>
    </w:rPr>
  </w:style>
  <w:style w:type="numbering" w:customStyle="1" w:styleId="11">
    <w:name w:val="Нет списка1"/>
    <w:next w:val="a3"/>
    <w:uiPriority w:val="99"/>
    <w:semiHidden/>
    <w:unhideWhenUsed/>
    <w:rsid w:val="00A3450B"/>
  </w:style>
  <w:style w:type="character" w:customStyle="1" w:styleId="a4">
    <w:name w:val="Основной текст_"/>
    <w:link w:val="31"/>
    <w:locked/>
    <w:rsid w:val="00A3450B"/>
    <w:rPr>
      <w:sz w:val="23"/>
      <w:shd w:val="clear" w:color="auto" w:fill="FFFFFF"/>
    </w:rPr>
  </w:style>
  <w:style w:type="paragraph" w:customStyle="1" w:styleId="31">
    <w:name w:val="Основной текст3"/>
    <w:basedOn w:val="a0"/>
    <w:link w:val="a4"/>
    <w:rsid w:val="00A3450B"/>
    <w:pPr>
      <w:shd w:val="clear" w:color="auto" w:fill="FFFFFF"/>
      <w:spacing w:after="0" w:line="274" w:lineRule="exact"/>
      <w:ind w:hanging="2060"/>
      <w:jc w:val="both"/>
    </w:pPr>
    <w:rPr>
      <w:sz w:val="23"/>
      <w:shd w:val="clear" w:color="auto" w:fill="FFFFFF"/>
    </w:rPr>
  </w:style>
  <w:style w:type="character" w:customStyle="1" w:styleId="a5">
    <w:name w:val="Основной текст + Курсив"/>
    <w:rsid w:val="00A3450B"/>
    <w:rPr>
      <w:rFonts w:ascii="Times New Roman" w:hAnsi="Times New Roman"/>
      <w:i/>
      <w:spacing w:val="0"/>
      <w:sz w:val="23"/>
      <w:u w:val="none"/>
      <w:effect w:val="none"/>
    </w:rPr>
  </w:style>
  <w:style w:type="character" w:customStyle="1" w:styleId="110">
    <w:name w:val="Основной текст (11) + Не курсив"/>
    <w:rsid w:val="00A3450B"/>
    <w:rPr>
      <w:rFonts w:ascii="Times New Roman" w:hAnsi="Times New Roman"/>
      <w:i/>
      <w:spacing w:val="0"/>
      <w:sz w:val="23"/>
      <w:u w:val="none"/>
      <w:effect w:val="none"/>
    </w:rPr>
  </w:style>
  <w:style w:type="character" w:customStyle="1" w:styleId="111">
    <w:name w:val="Основной текст (11)"/>
    <w:rsid w:val="00A3450B"/>
    <w:rPr>
      <w:rFonts w:ascii="Times New Roman" w:hAnsi="Times New Roman"/>
      <w:spacing w:val="0"/>
      <w:sz w:val="23"/>
      <w:u w:val="none"/>
      <w:effect w:val="none"/>
    </w:rPr>
  </w:style>
  <w:style w:type="character" w:customStyle="1" w:styleId="21">
    <w:name w:val="Заголовок №2"/>
    <w:rsid w:val="00A3450B"/>
    <w:rPr>
      <w:rFonts w:ascii="Times New Roman" w:hAnsi="Times New Roman"/>
      <w:spacing w:val="0"/>
      <w:sz w:val="27"/>
      <w:u w:val="none"/>
      <w:effect w:val="none"/>
    </w:rPr>
  </w:style>
  <w:style w:type="character" w:customStyle="1" w:styleId="15">
    <w:name w:val="Основной текст (15)"/>
    <w:rsid w:val="00A3450B"/>
    <w:rPr>
      <w:rFonts w:ascii="Times New Roman" w:hAnsi="Times New Roman"/>
      <w:spacing w:val="0"/>
      <w:sz w:val="19"/>
      <w:u w:val="none"/>
      <w:effect w:val="none"/>
    </w:rPr>
  </w:style>
  <w:style w:type="character" w:customStyle="1" w:styleId="32">
    <w:name w:val="Заголовок №3 (2)"/>
    <w:rsid w:val="00A3450B"/>
    <w:rPr>
      <w:rFonts w:ascii="Times New Roman" w:hAnsi="Times New Roman"/>
      <w:spacing w:val="0"/>
      <w:sz w:val="23"/>
      <w:u w:val="none"/>
      <w:effect w:val="none"/>
    </w:rPr>
  </w:style>
  <w:style w:type="character" w:customStyle="1" w:styleId="22">
    <w:name w:val="Основной текст (2)"/>
    <w:rsid w:val="00A3450B"/>
    <w:rPr>
      <w:rFonts w:ascii="Times New Roman" w:hAnsi="Times New Roman"/>
      <w:spacing w:val="0"/>
      <w:sz w:val="19"/>
      <w:u w:val="none"/>
      <w:effect w:val="none"/>
    </w:rPr>
  </w:style>
  <w:style w:type="character" w:customStyle="1" w:styleId="16">
    <w:name w:val="Основной текст (16)"/>
    <w:rsid w:val="00A3450B"/>
    <w:rPr>
      <w:rFonts w:ascii="Times New Roman" w:hAnsi="Times New Roman"/>
      <w:spacing w:val="0"/>
      <w:sz w:val="19"/>
      <w:u w:val="single"/>
    </w:rPr>
  </w:style>
  <w:style w:type="table" w:styleId="a6">
    <w:name w:val="Table Grid"/>
    <w:basedOn w:val="a2"/>
    <w:rsid w:val="00A345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UL,Абзац маркированнный,Bullet 1,Standart,Bullet List"/>
    <w:basedOn w:val="a0"/>
    <w:link w:val="a8"/>
    <w:qFormat/>
    <w:rsid w:val="00A3450B"/>
    <w:pPr>
      <w:spacing w:after="200" w:line="276" w:lineRule="auto"/>
      <w:ind w:left="720"/>
      <w:contextualSpacing/>
    </w:pPr>
    <w:rPr>
      <w:rFonts w:ascii="Calibri" w:eastAsia="Calibri" w:hAnsi="Calibri" w:cs="Times New Roman"/>
    </w:rPr>
  </w:style>
  <w:style w:type="paragraph" w:styleId="23">
    <w:name w:val="Body Text 2"/>
    <w:basedOn w:val="a0"/>
    <w:link w:val="24"/>
    <w:uiPriority w:val="99"/>
    <w:rsid w:val="00A3450B"/>
    <w:pPr>
      <w:spacing w:after="0" w:line="240" w:lineRule="auto"/>
      <w:jc w:val="both"/>
    </w:pPr>
    <w:rPr>
      <w:rFonts w:ascii="Times New Roman" w:eastAsia="Times New Roman" w:hAnsi="Times New Roman" w:cs="Times New Roman"/>
      <w:szCs w:val="20"/>
      <w:lang w:eastAsia="ru-RU"/>
    </w:rPr>
  </w:style>
  <w:style w:type="character" w:customStyle="1" w:styleId="24">
    <w:name w:val="Основной текст 2 Знак"/>
    <w:basedOn w:val="a1"/>
    <w:link w:val="23"/>
    <w:uiPriority w:val="99"/>
    <w:rsid w:val="00A3450B"/>
    <w:rPr>
      <w:rFonts w:ascii="Times New Roman" w:eastAsia="Times New Roman" w:hAnsi="Times New Roman" w:cs="Times New Roman"/>
      <w:szCs w:val="20"/>
      <w:lang w:eastAsia="ru-RU"/>
    </w:rPr>
  </w:style>
  <w:style w:type="paragraph" w:customStyle="1" w:styleId="a9">
    <w:name w:val="Заголовок приложения"/>
    <w:basedOn w:val="a0"/>
    <w:next w:val="a0"/>
    <w:rsid w:val="00A3450B"/>
    <w:pPr>
      <w:widowControl w:val="0"/>
      <w:spacing w:before="60" w:after="0" w:line="240" w:lineRule="auto"/>
      <w:jc w:val="center"/>
    </w:pPr>
    <w:rPr>
      <w:rFonts w:ascii="Times New Roman" w:eastAsia="Times New Roman" w:hAnsi="Times New Roman" w:cs="Times New Roman"/>
      <w:b/>
      <w:sz w:val="28"/>
      <w:szCs w:val="20"/>
      <w:lang w:eastAsia="ru-RU"/>
    </w:rPr>
  </w:style>
  <w:style w:type="paragraph" w:styleId="aa">
    <w:name w:val="No Spacing"/>
    <w:uiPriority w:val="1"/>
    <w:qFormat/>
    <w:rsid w:val="00A3450B"/>
    <w:pPr>
      <w:spacing w:after="0" w:line="240" w:lineRule="auto"/>
    </w:pPr>
    <w:rPr>
      <w:rFonts w:ascii="Calibri" w:eastAsia="Calibri" w:hAnsi="Calibri" w:cs="Times New Roman"/>
    </w:rPr>
  </w:style>
  <w:style w:type="paragraph" w:styleId="ab">
    <w:name w:val="Body Text"/>
    <w:basedOn w:val="a0"/>
    <w:link w:val="ac"/>
    <w:unhideWhenUsed/>
    <w:rsid w:val="00A3450B"/>
    <w:pPr>
      <w:spacing w:after="120" w:line="276" w:lineRule="auto"/>
    </w:pPr>
    <w:rPr>
      <w:rFonts w:ascii="Calibri" w:eastAsia="Calibri" w:hAnsi="Calibri" w:cs="Times New Roman"/>
    </w:rPr>
  </w:style>
  <w:style w:type="character" w:customStyle="1" w:styleId="ac">
    <w:name w:val="Основной текст Знак"/>
    <w:basedOn w:val="a1"/>
    <w:link w:val="ab"/>
    <w:rsid w:val="00A3450B"/>
    <w:rPr>
      <w:rFonts w:ascii="Calibri" w:eastAsia="Calibri" w:hAnsi="Calibri" w:cs="Times New Roman"/>
    </w:rPr>
  </w:style>
  <w:style w:type="paragraph" w:customStyle="1" w:styleId="ConsPlusNormal">
    <w:name w:val="ConsPlusNormal"/>
    <w:link w:val="ConsPlusNormal0"/>
    <w:rsid w:val="00A3450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Hyperlink"/>
    <w:unhideWhenUsed/>
    <w:rsid w:val="00A3450B"/>
    <w:rPr>
      <w:color w:val="0000FF"/>
      <w:u w:val="single"/>
    </w:rPr>
  </w:style>
  <w:style w:type="paragraph" w:customStyle="1" w:styleId="ae">
    <w:name w:val="Îñíîâí"/>
    <w:basedOn w:val="a0"/>
    <w:rsid w:val="00A3450B"/>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1"/>
    <w:rsid w:val="00A3450B"/>
  </w:style>
  <w:style w:type="paragraph" w:styleId="25">
    <w:name w:val="Body Text Indent 2"/>
    <w:basedOn w:val="a0"/>
    <w:link w:val="26"/>
    <w:rsid w:val="00A3450B"/>
    <w:pPr>
      <w:widowControl w:val="0"/>
      <w:spacing w:before="60" w:after="120" w:line="480" w:lineRule="auto"/>
      <w:ind w:left="283"/>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1"/>
    <w:link w:val="25"/>
    <w:rsid w:val="00A3450B"/>
    <w:rPr>
      <w:rFonts w:ascii="Times New Roman" w:eastAsia="Times New Roman" w:hAnsi="Times New Roman" w:cs="Times New Roman"/>
      <w:sz w:val="24"/>
      <w:szCs w:val="20"/>
      <w:lang w:eastAsia="ru-RU"/>
    </w:rPr>
  </w:style>
  <w:style w:type="paragraph" w:styleId="af">
    <w:name w:val="Title"/>
    <w:basedOn w:val="a0"/>
    <w:link w:val="af0"/>
    <w:qFormat/>
    <w:rsid w:val="00A3450B"/>
    <w:pPr>
      <w:spacing w:after="0" w:line="240" w:lineRule="auto"/>
      <w:jc w:val="center"/>
    </w:pPr>
    <w:rPr>
      <w:rFonts w:ascii="Arial" w:eastAsia="Times New Roman" w:hAnsi="Arial" w:cs="Times New Roman"/>
      <w:sz w:val="28"/>
      <w:szCs w:val="20"/>
      <w:lang w:eastAsia="ru-RU"/>
    </w:rPr>
  </w:style>
  <w:style w:type="character" w:customStyle="1" w:styleId="af0">
    <w:name w:val="Название Знак"/>
    <w:basedOn w:val="a1"/>
    <w:link w:val="af"/>
    <w:rsid w:val="00A3450B"/>
    <w:rPr>
      <w:rFonts w:ascii="Arial" w:eastAsia="Times New Roman" w:hAnsi="Arial" w:cs="Times New Roman"/>
      <w:sz w:val="28"/>
      <w:szCs w:val="20"/>
      <w:lang w:eastAsia="ru-RU"/>
    </w:rPr>
  </w:style>
  <w:style w:type="paragraph" w:customStyle="1" w:styleId="210">
    <w:name w:val="Основной текст 21"/>
    <w:basedOn w:val="a0"/>
    <w:rsid w:val="00A3450B"/>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styleId="af1">
    <w:name w:val="Balloon Text"/>
    <w:basedOn w:val="a0"/>
    <w:link w:val="af2"/>
    <w:uiPriority w:val="99"/>
    <w:rsid w:val="00A3450B"/>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uiPriority w:val="99"/>
    <w:rsid w:val="00A3450B"/>
    <w:rPr>
      <w:rFonts w:ascii="Tahoma" w:eastAsia="Times New Roman" w:hAnsi="Tahoma" w:cs="Tahoma"/>
      <w:sz w:val="16"/>
      <w:szCs w:val="16"/>
    </w:rPr>
  </w:style>
  <w:style w:type="paragraph" w:customStyle="1" w:styleId="Default">
    <w:name w:val="Default"/>
    <w:uiPriority w:val="99"/>
    <w:rsid w:val="00A345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Стиль"/>
    <w:rsid w:val="00A3450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0"/>
    <w:rsid w:val="00A3450B"/>
    <w:pPr>
      <w:spacing w:after="0" w:line="240" w:lineRule="auto"/>
      <w:ind w:left="720"/>
      <w:contextualSpacing/>
    </w:pPr>
    <w:rPr>
      <w:rFonts w:ascii="Times New Roman" w:eastAsia="Calibri" w:hAnsi="Times New Roman" w:cs="Times New Roman"/>
      <w:sz w:val="24"/>
      <w:szCs w:val="24"/>
      <w:lang w:eastAsia="ru-RU"/>
    </w:rPr>
  </w:style>
  <w:style w:type="numbering" w:customStyle="1" w:styleId="112">
    <w:name w:val="Нет списка11"/>
    <w:next w:val="a3"/>
    <w:uiPriority w:val="99"/>
    <w:semiHidden/>
    <w:rsid w:val="00A3450B"/>
  </w:style>
  <w:style w:type="paragraph" w:customStyle="1" w:styleId="af4">
    <w:name w:val="Знак"/>
    <w:basedOn w:val="a0"/>
    <w:rsid w:val="00A3450B"/>
    <w:pPr>
      <w:spacing w:line="240" w:lineRule="exact"/>
    </w:pPr>
    <w:rPr>
      <w:rFonts w:ascii="Verdana" w:eastAsia="Times New Roman" w:hAnsi="Verdana" w:cs="Times New Roman"/>
      <w:sz w:val="20"/>
      <w:szCs w:val="20"/>
      <w:lang w:val="en-US"/>
    </w:rPr>
  </w:style>
  <w:style w:type="paragraph" w:customStyle="1" w:styleId="13">
    <w:name w:val="Знак Знак1 Знак"/>
    <w:basedOn w:val="a0"/>
    <w:rsid w:val="00A3450B"/>
    <w:pPr>
      <w:spacing w:line="240" w:lineRule="exact"/>
    </w:pPr>
    <w:rPr>
      <w:rFonts w:ascii="Verdana" w:eastAsia="Times New Roman" w:hAnsi="Verdana" w:cs="Times New Roman"/>
      <w:sz w:val="20"/>
      <w:szCs w:val="20"/>
      <w:lang w:val="en-US"/>
    </w:rPr>
  </w:style>
  <w:style w:type="paragraph" w:styleId="HTML">
    <w:name w:val="HTML Preformatted"/>
    <w:basedOn w:val="a0"/>
    <w:link w:val="HTML0"/>
    <w:rsid w:val="00A3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A3450B"/>
    <w:rPr>
      <w:rFonts w:ascii="Courier New" w:eastAsia="Times New Roman" w:hAnsi="Courier New" w:cs="Times New Roman"/>
      <w:sz w:val="20"/>
      <w:szCs w:val="20"/>
    </w:rPr>
  </w:style>
  <w:style w:type="paragraph" w:customStyle="1" w:styleId="14">
    <w:name w:val="Знак1 Знак Знак"/>
    <w:basedOn w:val="a0"/>
    <w:rsid w:val="00A3450B"/>
    <w:pPr>
      <w:spacing w:line="240" w:lineRule="exact"/>
    </w:pPr>
    <w:rPr>
      <w:rFonts w:ascii="Verdana" w:eastAsia="Times New Roman" w:hAnsi="Verdana" w:cs="Times New Roman"/>
      <w:sz w:val="20"/>
      <w:szCs w:val="20"/>
      <w:lang w:val="en-US"/>
    </w:rPr>
  </w:style>
  <w:style w:type="paragraph" w:styleId="af5">
    <w:name w:val="header"/>
    <w:basedOn w:val="a0"/>
    <w:link w:val="af6"/>
    <w:uiPriority w:val="99"/>
    <w:rsid w:val="00A3450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A3450B"/>
    <w:rPr>
      <w:rFonts w:ascii="Times New Roman" w:eastAsia="Times New Roman" w:hAnsi="Times New Roman" w:cs="Times New Roman"/>
      <w:sz w:val="24"/>
      <w:szCs w:val="24"/>
    </w:rPr>
  </w:style>
  <w:style w:type="paragraph" w:styleId="af7">
    <w:name w:val="footer"/>
    <w:basedOn w:val="a0"/>
    <w:link w:val="af8"/>
    <w:uiPriority w:val="99"/>
    <w:rsid w:val="00A3450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1"/>
    <w:link w:val="af7"/>
    <w:uiPriority w:val="99"/>
    <w:rsid w:val="00A3450B"/>
    <w:rPr>
      <w:rFonts w:ascii="Times New Roman" w:eastAsia="Times New Roman" w:hAnsi="Times New Roman" w:cs="Times New Roman"/>
      <w:sz w:val="24"/>
      <w:szCs w:val="24"/>
    </w:rPr>
  </w:style>
  <w:style w:type="paragraph" w:customStyle="1" w:styleId="af9">
    <w:name w:val="Знак"/>
    <w:basedOn w:val="a0"/>
    <w:rsid w:val="00A3450B"/>
    <w:pPr>
      <w:spacing w:line="240" w:lineRule="exact"/>
    </w:pPr>
    <w:rPr>
      <w:rFonts w:ascii="Verdana" w:eastAsia="Times New Roman" w:hAnsi="Verdana" w:cs="Times New Roman"/>
      <w:sz w:val="20"/>
      <w:szCs w:val="20"/>
      <w:lang w:val="en-US"/>
    </w:rPr>
  </w:style>
  <w:style w:type="character" w:styleId="afa">
    <w:name w:val="Emphasis"/>
    <w:qFormat/>
    <w:rsid w:val="00A3450B"/>
    <w:rPr>
      <w:i/>
      <w:iCs/>
    </w:rPr>
  </w:style>
  <w:style w:type="character" w:styleId="afb">
    <w:name w:val="Strong"/>
    <w:uiPriority w:val="22"/>
    <w:qFormat/>
    <w:rsid w:val="00A3450B"/>
    <w:rPr>
      <w:b/>
      <w:bCs/>
    </w:rPr>
  </w:style>
  <w:style w:type="character" w:customStyle="1" w:styleId="33">
    <w:name w:val="Основной шрифт абзаца3"/>
    <w:rsid w:val="00A3450B"/>
    <w:rPr>
      <w:sz w:val="24"/>
    </w:rPr>
  </w:style>
  <w:style w:type="table" w:customStyle="1" w:styleId="17">
    <w:name w:val="Сетка таблицы1"/>
    <w:basedOn w:val="a2"/>
    <w:next w:val="a6"/>
    <w:rsid w:val="00A3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1"/>
    <w:basedOn w:val="a0"/>
    <w:rsid w:val="00A3450B"/>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0"/>
    <w:rsid w:val="00A3450B"/>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4">
    <w:name w:val="Обычный3"/>
    <w:uiPriority w:val="99"/>
    <w:rsid w:val="00A3450B"/>
    <w:pPr>
      <w:spacing w:after="0" w:line="240" w:lineRule="auto"/>
    </w:pPr>
    <w:rPr>
      <w:rFonts w:ascii="Times New Roman" w:eastAsia="Times New Roman" w:hAnsi="Times New Roman" w:cs="Times New Roman"/>
      <w:sz w:val="24"/>
      <w:szCs w:val="20"/>
      <w:lang w:eastAsia="ru-RU"/>
    </w:rPr>
  </w:style>
  <w:style w:type="paragraph" w:customStyle="1" w:styleId="afc">
    <w:name w:val="Обычный.Нормальный абзац"/>
    <w:rsid w:val="00A3450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A345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annotation reference"/>
    <w:uiPriority w:val="99"/>
    <w:semiHidden/>
    <w:unhideWhenUsed/>
    <w:rsid w:val="00A3450B"/>
    <w:rPr>
      <w:sz w:val="16"/>
      <w:szCs w:val="16"/>
    </w:rPr>
  </w:style>
  <w:style w:type="paragraph" w:styleId="afe">
    <w:name w:val="annotation text"/>
    <w:basedOn w:val="a0"/>
    <w:link w:val="aff"/>
    <w:uiPriority w:val="99"/>
    <w:semiHidden/>
    <w:unhideWhenUsed/>
    <w:rsid w:val="00A3450B"/>
    <w:pPr>
      <w:spacing w:after="200" w:line="240" w:lineRule="auto"/>
    </w:pPr>
    <w:rPr>
      <w:rFonts w:ascii="Calibri" w:eastAsia="Times New Roman" w:hAnsi="Calibri" w:cs="Times New Roman"/>
      <w:sz w:val="20"/>
      <w:szCs w:val="20"/>
    </w:rPr>
  </w:style>
  <w:style w:type="character" w:customStyle="1" w:styleId="aff">
    <w:name w:val="Текст примечания Знак"/>
    <w:basedOn w:val="a1"/>
    <w:link w:val="afe"/>
    <w:uiPriority w:val="99"/>
    <w:semiHidden/>
    <w:rsid w:val="00A3450B"/>
    <w:rPr>
      <w:rFonts w:ascii="Calibri" w:eastAsia="Times New Roman" w:hAnsi="Calibri" w:cs="Times New Roman"/>
      <w:sz w:val="20"/>
      <w:szCs w:val="20"/>
    </w:rPr>
  </w:style>
  <w:style w:type="paragraph" w:styleId="aff0">
    <w:name w:val="annotation subject"/>
    <w:basedOn w:val="afe"/>
    <w:next w:val="afe"/>
    <w:link w:val="aff1"/>
    <w:uiPriority w:val="99"/>
    <w:semiHidden/>
    <w:unhideWhenUsed/>
    <w:rsid w:val="00A3450B"/>
    <w:pPr>
      <w:spacing w:line="276" w:lineRule="auto"/>
    </w:pPr>
    <w:rPr>
      <w:b/>
      <w:bCs/>
    </w:rPr>
  </w:style>
  <w:style w:type="character" w:customStyle="1" w:styleId="aff1">
    <w:name w:val="Тема примечания Знак"/>
    <w:basedOn w:val="aff"/>
    <w:link w:val="aff0"/>
    <w:uiPriority w:val="99"/>
    <w:semiHidden/>
    <w:rsid w:val="00A3450B"/>
    <w:rPr>
      <w:rFonts w:ascii="Calibri" w:eastAsia="Times New Roman" w:hAnsi="Calibri" w:cs="Times New Roman"/>
      <w:b/>
      <w:bCs/>
      <w:sz w:val="20"/>
      <w:szCs w:val="20"/>
    </w:rPr>
  </w:style>
  <w:style w:type="character" w:customStyle="1" w:styleId="ConsPlusNormal0">
    <w:name w:val="ConsPlusNormal Знак"/>
    <w:link w:val="ConsPlusNormal"/>
    <w:locked/>
    <w:rsid w:val="00A3450B"/>
    <w:rPr>
      <w:rFonts w:ascii="Arial" w:eastAsia="Times New Roman" w:hAnsi="Arial" w:cs="Arial"/>
      <w:sz w:val="20"/>
      <w:szCs w:val="20"/>
      <w:lang w:eastAsia="ru-RU"/>
    </w:rPr>
  </w:style>
  <w:style w:type="paragraph" w:customStyle="1" w:styleId="Standard">
    <w:name w:val="Standard"/>
    <w:rsid w:val="00A3450B"/>
    <w:pPr>
      <w:suppressAutoHyphens/>
      <w:spacing w:after="200" w:line="276" w:lineRule="auto"/>
      <w:textAlignment w:val="baseline"/>
    </w:pPr>
    <w:rPr>
      <w:rFonts w:ascii="Calibri" w:eastAsia="SimSun" w:hAnsi="Calibri" w:cs="Tahoma"/>
      <w:kern w:val="1"/>
      <w:lang w:eastAsia="ar-SA"/>
    </w:rPr>
  </w:style>
  <w:style w:type="table" w:customStyle="1" w:styleId="27">
    <w:name w:val="Сетка таблицы2"/>
    <w:basedOn w:val="a2"/>
    <w:next w:val="a6"/>
    <w:uiPriority w:val="59"/>
    <w:rsid w:val="00A345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0"/>
    <w:rsid w:val="00A34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uiPriority w:val="99"/>
    <w:rsid w:val="00A34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0"/>
    <w:rsid w:val="00A34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A3450B"/>
  </w:style>
  <w:style w:type="character" w:customStyle="1" w:styleId="apple-converted-space">
    <w:name w:val="apple-converted-space"/>
    <w:rsid w:val="00A3450B"/>
  </w:style>
  <w:style w:type="paragraph" w:customStyle="1" w:styleId="19">
    <w:name w:val="Обычный1"/>
    <w:rsid w:val="00A3450B"/>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A3450B"/>
    <w:rPr>
      <w:rFonts w:ascii="Courier New" w:eastAsia="Times New Roman" w:hAnsi="Courier New" w:cs="Courier New"/>
      <w:sz w:val="20"/>
      <w:szCs w:val="20"/>
      <w:lang w:eastAsia="ru-RU"/>
    </w:rPr>
  </w:style>
  <w:style w:type="paragraph" w:customStyle="1" w:styleId="1a">
    <w:name w:val="Абзац списка1"/>
    <w:basedOn w:val="a0"/>
    <w:rsid w:val="00A3450B"/>
    <w:pPr>
      <w:spacing w:after="0" w:line="240" w:lineRule="auto"/>
      <w:ind w:left="720"/>
      <w:contextualSpacing/>
    </w:pPr>
    <w:rPr>
      <w:rFonts w:ascii="Times New Roman" w:eastAsia="Calibri" w:hAnsi="Times New Roman" w:cs="Times New Roman"/>
      <w:sz w:val="24"/>
      <w:szCs w:val="24"/>
      <w:lang w:eastAsia="ru-RU"/>
    </w:rPr>
  </w:style>
  <w:style w:type="paragraph" w:customStyle="1" w:styleId="1b">
    <w:name w:val="Знак Знак1 Знак"/>
    <w:basedOn w:val="a0"/>
    <w:rsid w:val="00A3450B"/>
    <w:pPr>
      <w:spacing w:line="240" w:lineRule="exact"/>
    </w:pPr>
    <w:rPr>
      <w:rFonts w:ascii="Verdana" w:eastAsia="Times New Roman" w:hAnsi="Verdana" w:cs="Times New Roman"/>
      <w:sz w:val="20"/>
      <w:szCs w:val="20"/>
      <w:lang w:val="en-US"/>
    </w:rPr>
  </w:style>
  <w:style w:type="paragraph" w:customStyle="1" w:styleId="1c">
    <w:name w:val="Знак1 Знак Знак"/>
    <w:basedOn w:val="a0"/>
    <w:rsid w:val="00A3450B"/>
    <w:pPr>
      <w:spacing w:line="240" w:lineRule="exact"/>
    </w:pPr>
    <w:rPr>
      <w:rFonts w:ascii="Verdana" w:eastAsia="Times New Roman" w:hAnsi="Verdana" w:cs="Times New Roman"/>
      <w:sz w:val="20"/>
      <w:szCs w:val="20"/>
      <w:lang w:val="en-US"/>
    </w:rPr>
  </w:style>
  <w:style w:type="paragraph" w:customStyle="1" w:styleId="1d">
    <w:name w:val="Обычный1"/>
    <w:rsid w:val="00A3450B"/>
    <w:pPr>
      <w:widowControl w:val="0"/>
      <w:spacing w:after="0" w:line="240" w:lineRule="auto"/>
    </w:pPr>
    <w:rPr>
      <w:rFonts w:ascii="Times New Roman" w:eastAsia="Times New Roman" w:hAnsi="Times New Roman" w:cs="Times New Roman"/>
      <w:sz w:val="20"/>
      <w:szCs w:val="20"/>
      <w:lang w:eastAsia="ru-RU"/>
    </w:rPr>
  </w:style>
  <w:style w:type="table" w:customStyle="1" w:styleId="35">
    <w:name w:val="Сетка таблицы3"/>
    <w:basedOn w:val="a2"/>
    <w:next w:val="a6"/>
    <w:uiPriority w:val="39"/>
    <w:rsid w:val="00A345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UL Знак,Bullet 1 Знак"/>
    <w:link w:val="a7"/>
    <w:locked/>
    <w:rsid w:val="00A3450B"/>
    <w:rPr>
      <w:rFonts w:ascii="Calibri" w:eastAsia="Calibri" w:hAnsi="Calibri" w:cs="Times New Roman"/>
    </w:rPr>
  </w:style>
  <w:style w:type="numbering" w:customStyle="1" w:styleId="28">
    <w:name w:val="Нет списка2"/>
    <w:next w:val="a3"/>
    <w:uiPriority w:val="99"/>
    <w:semiHidden/>
    <w:unhideWhenUsed/>
    <w:rsid w:val="00A3450B"/>
  </w:style>
  <w:style w:type="numbering" w:customStyle="1" w:styleId="1110">
    <w:name w:val="Нет списка111"/>
    <w:next w:val="a3"/>
    <w:uiPriority w:val="99"/>
    <w:semiHidden/>
    <w:unhideWhenUsed/>
    <w:rsid w:val="00A3450B"/>
  </w:style>
  <w:style w:type="table" w:customStyle="1" w:styleId="4">
    <w:name w:val="Сетка таблицы4"/>
    <w:basedOn w:val="a2"/>
    <w:next w:val="a6"/>
    <w:uiPriority w:val="39"/>
    <w:rsid w:val="00A345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6"/>
    <w:uiPriority w:val="39"/>
    <w:rsid w:val="00A345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3"/>
    <w:uiPriority w:val="99"/>
    <w:semiHidden/>
    <w:unhideWhenUsed/>
    <w:rsid w:val="00A3450B"/>
  </w:style>
  <w:style w:type="character" w:customStyle="1" w:styleId="aff2">
    <w:name w:val="Пункты Знак"/>
    <w:link w:val="a"/>
    <w:locked/>
    <w:rsid w:val="00674A6C"/>
    <w:rPr>
      <w:bCs/>
      <w:iCs/>
      <w:szCs w:val="28"/>
    </w:rPr>
  </w:style>
  <w:style w:type="paragraph" w:customStyle="1" w:styleId="a">
    <w:name w:val="Пункты"/>
    <w:basedOn w:val="2"/>
    <w:link w:val="aff2"/>
    <w:qFormat/>
    <w:rsid w:val="00674A6C"/>
    <w:pPr>
      <w:keepLines w:val="0"/>
      <w:numPr>
        <w:ilvl w:val="1"/>
        <w:numId w:val="28"/>
      </w:numPr>
      <w:tabs>
        <w:tab w:val="left" w:pos="1134"/>
      </w:tabs>
      <w:spacing w:before="120" w:line="240" w:lineRule="auto"/>
      <w:jc w:val="both"/>
    </w:pPr>
    <w:rPr>
      <w:rFonts w:asciiTheme="minorHAnsi" w:eastAsiaTheme="minorHAnsi" w:hAnsiTheme="minorHAnsi" w:cstheme="minorBidi"/>
      <w:bCs/>
      <w:iCs/>
      <w:color w:val="auto"/>
      <w:sz w:val="22"/>
      <w:szCs w:val="28"/>
    </w:rPr>
  </w:style>
  <w:style w:type="paragraph" w:customStyle="1" w:styleId="1e">
    <w:name w:val="Без интервала1"/>
    <w:link w:val="NoSpacingChar"/>
    <w:qFormat/>
    <w:rsid w:val="00674A6C"/>
    <w:pPr>
      <w:spacing w:after="0" w:line="240" w:lineRule="auto"/>
    </w:pPr>
    <w:rPr>
      <w:rFonts w:ascii="Calibri" w:eastAsia="Times New Roman" w:hAnsi="Calibri" w:cs="Times New Roman"/>
      <w:lang w:eastAsia="ru-RU"/>
    </w:rPr>
  </w:style>
  <w:style w:type="character" w:customStyle="1" w:styleId="NoSpacingChar">
    <w:name w:val="No Spacing Char"/>
    <w:link w:val="1e"/>
    <w:locked/>
    <w:rsid w:val="00674A6C"/>
    <w:rPr>
      <w:rFonts w:ascii="Calibri" w:eastAsia="Times New Roman" w:hAnsi="Calibri" w:cs="Times New Roman"/>
      <w:lang w:eastAsia="ru-RU"/>
    </w:rPr>
  </w:style>
  <w:style w:type="character" w:customStyle="1" w:styleId="20">
    <w:name w:val="Заголовок 2 Знак"/>
    <w:basedOn w:val="a1"/>
    <w:link w:val="2"/>
    <w:uiPriority w:val="9"/>
    <w:semiHidden/>
    <w:rsid w:val="00674A6C"/>
    <w:rPr>
      <w:rFonts w:asciiTheme="majorHAnsi" w:eastAsiaTheme="majorEastAsia" w:hAnsiTheme="majorHAnsi" w:cstheme="majorBidi"/>
      <w:color w:val="2E74B5" w:themeColor="accent1" w:themeShade="BF"/>
      <w:sz w:val="26"/>
      <w:szCs w:val="26"/>
    </w:rPr>
  </w:style>
  <w:style w:type="paragraph" w:styleId="aff3">
    <w:name w:val="Body Text Indent"/>
    <w:basedOn w:val="a0"/>
    <w:link w:val="aff4"/>
    <w:rsid w:val="004E78F6"/>
    <w:pPr>
      <w:spacing w:after="120" w:line="240" w:lineRule="auto"/>
      <w:ind w:left="283"/>
    </w:pPr>
    <w:rPr>
      <w:rFonts w:ascii="Times New Roman" w:eastAsia="Times New Roman" w:hAnsi="Times New Roman" w:cs="Times New Roman"/>
      <w:sz w:val="20"/>
      <w:szCs w:val="20"/>
      <w:lang w:eastAsia="ru-RU"/>
    </w:rPr>
  </w:style>
  <w:style w:type="character" w:customStyle="1" w:styleId="aff4">
    <w:name w:val="Основной текст с отступом Знак"/>
    <w:basedOn w:val="a1"/>
    <w:link w:val="aff3"/>
    <w:rsid w:val="004E78F6"/>
    <w:rPr>
      <w:rFonts w:ascii="Times New Roman" w:eastAsia="Times New Roman" w:hAnsi="Times New Roman" w:cs="Times New Roman"/>
      <w:sz w:val="20"/>
      <w:szCs w:val="20"/>
      <w:lang w:eastAsia="ru-RU"/>
    </w:rPr>
  </w:style>
  <w:style w:type="table" w:customStyle="1" w:styleId="6">
    <w:name w:val="Сетка таблицы6"/>
    <w:basedOn w:val="a2"/>
    <w:next w:val="a6"/>
    <w:rsid w:val="008E58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aliases w:val="Знак2,Обычный (веб)1"/>
    <w:basedOn w:val="a0"/>
    <w:uiPriority w:val="99"/>
    <w:qFormat/>
    <w:rsid w:val="001557B5"/>
    <w:pPr>
      <w:spacing w:after="6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408172">
      <w:bodyDiv w:val="1"/>
      <w:marLeft w:val="0"/>
      <w:marRight w:val="0"/>
      <w:marTop w:val="0"/>
      <w:marBottom w:val="0"/>
      <w:divBdr>
        <w:top w:val="none" w:sz="0" w:space="0" w:color="auto"/>
        <w:left w:val="none" w:sz="0" w:space="0" w:color="auto"/>
        <w:bottom w:val="none" w:sz="0" w:space="0" w:color="auto"/>
        <w:right w:val="none" w:sz="0" w:space="0" w:color="auto"/>
      </w:divBdr>
    </w:div>
    <w:div w:id="959264725">
      <w:bodyDiv w:val="1"/>
      <w:marLeft w:val="0"/>
      <w:marRight w:val="0"/>
      <w:marTop w:val="0"/>
      <w:marBottom w:val="0"/>
      <w:divBdr>
        <w:top w:val="none" w:sz="0" w:space="0" w:color="auto"/>
        <w:left w:val="none" w:sz="0" w:space="0" w:color="auto"/>
        <w:bottom w:val="none" w:sz="0" w:space="0" w:color="auto"/>
        <w:right w:val="none" w:sz="0" w:space="0" w:color="auto"/>
      </w:divBdr>
    </w:div>
    <w:div w:id="20365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t9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F8F5-CA96-4F2F-9CF8-8C41FBC0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5344</Words>
  <Characters>30465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URIS_8</dc:creator>
  <cp:keywords/>
  <dc:description/>
  <cp:lastModifiedBy>user</cp:lastModifiedBy>
  <cp:revision>10</cp:revision>
  <cp:lastPrinted>2023-02-01T11:36:00Z</cp:lastPrinted>
  <dcterms:created xsi:type="dcterms:W3CDTF">2025-05-20T10:58:00Z</dcterms:created>
  <dcterms:modified xsi:type="dcterms:W3CDTF">2026-07-17T04:31:00Z</dcterms:modified>
</cp:coreProperties>
</file>