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886C2" w14:textId="77777777" w:rsidR="009422D6" w:rsidRPr="00F1548D" w:rsidRDefault="00285B24" w:rsidP="00C376A5">
      <w:pPr>
        <w:autoSpaceDE w:val="0"/>
        <w:autoSpaceDN w:val="0"/>
        <w:spacing w:after="0" w:line="240" w:lineRule="auto"/>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ТЕХНИЧЕСКОЕ ЗАДАНИЕ</w:t>
      </w:r>
    </w:p>
    <w:p w14:paraId="0F168125" w14:textId="401A5273" w:rsidR="00BD48EB" w:rsidRPr="00F1548D" w:rsidRDefault="00D968A1" w:rsidP="00C376A5">
      <w:pPr>
        <w:autoSpaceDE w:val="0"/>
        <w:autoSpaceDN w:val="0"/>
        <w:spacing w:after="0" w:line="240" w:lineRule="auto"/>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 xml:space="preserve">на поставку </w:t>
      </w:r>
      <w:r w:rsidR="008C37F9">
        <w:rPr>
          <w:rFonts w:ascii="Times New Roman" w:hAnsi="Times New Roman" w:cs="Times New Roman"/>
          <w:b/>
          <w:bCs/>
          <w:color w:val="151515"/>
          <w:shd w:val="clear" w:color="auto" w:fill="FFFFFF"/>
        </w:rPr>
        <w:t>оборудования</w:t>
      </w:r>
    </w:p>
    <w:p w14:paraId="60E7D94E" w14:textId="39886DDD" w:rsidR="00C376A5" w:rsidRPr="00F1548D" w:rsidRDefault="00C376A5" w:rsidP="00C376A5">
      <w:pPr>
        <w:autoSpaceDE w:val="0"/>
        <w:autoSpaceDN w:val="0"/>
        <w:spacing w:after="0" w:line="240" w:lineRule="auto"/>
        <w:ind w:left="142"/>
        <w:jc w:val="center"/>
        <w:rPr>
          <w:rFonts w:ascii="Times New Roman" w:hAnsi="Times New Roman" w:cs="Times New Roman"/>
          <w:b/>
          <w:bCs/>
          <w:color w:val="151515"/>
          <w:shd w:val="clear" w:color="auto" w:fill="FFFFFF"/>
        </w:rPr>
      </w:pPr>
    </w:p>
    <w:p w14:paraId="79EAE7EF" w14:textId="77777777" w:rsidR="00C376A5" w:rsidRPr="00F1548D" w:rsidRDefault="00C376A5" w:rsidP="00C376A5">
      <w:pPr>
        <w:spacing w:after="0" w:line="240" w:lineRule="auto"/>
        <w:rPr>
          <w:rFonts w:ascii="Times New Roman" w:eastAsia="Times New Roman" w:hAnsi="Times New Roman" w:cs="Times New Roman"/>
          <w:i/>
          <w:iCs/>
          <w:color w:val="333333"/>
          <w:lang w:eastAsia="ru-RU"/>
        </w:rPr>
      </w:pPr>
      <w:r w:rsidRPr="00F1548D">
        <w:rPr>
          <w:rFonts w:ascii="Times New Roman" w:eastAsia="Times New Roman" w:hAnsi="Times New Roman" w:cs="Times New Roman"/>
          <w:i/>
          <w:iCs/>
          <w:color w:val="333333"/>
          <w:lang w:eastAsia="ru-RU"/>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A0F08AF" w14:textId="4DCCEB74" w:rsidR="00847C14" w:rsidRPr="00F1548D" w:rsidRDefault="00847C14" w:rsidP="00C376A5">
      <w:pPr>
        <w:autoSpaceDE w:val="0"/>
        <w:autoSpaceDN w:val="0"/>
        <w:spacing w:after="0" w:line="240" w:lineRule="auto"/>
        <w:rPr>
          <w:rFonts w:ascii="Times New Roman" w:hAnsi="Times New Roman" w:cs="Times New Roman"/>
          <w:color w:val="151515"/>
          <w:shd w:val="clear" w:color="auto" w:fill="FFFFFF"/>
        </w:rPr>
      </w:pPr>
    </w:p>
    <w:tbl>
      <w:tblPr>
        <w:tblStyle w:val="a3"/>
        <w:tblW w:w="0" w:type="auto"/>
        <w:tblLook w:val="04A0" w:firstRow="1" w:lastRow="0" w:firstColumn="1" w:lastColumn="0" w:noHBand="0" w:noVBand="1"/>
      </w:tblPr>
      <w:tblGrid>
        <w:gridCol w:w="673"/>
        <w:gridCol w:w="1444"/>
        <w:gridCol w:w="2166"/>
        <w:gridCol w:w="1225"/>
        <w:gridCol w:w="1835"/>
        <w:gridCol w:w="2001"/>
      </w:tblGrid>
      <w:tr w:rsidR="00691151" w:rsidRPr="00F1548D" w14:paraId="336FB9D6" w14:textId="77777777" w:rsidTr="00F1548D">
        <w:trPr>
          <w:trHeight w:val="345"/>
        </w:trPr>
        <w:tc>
          <w:tcPr>
            <w:tcW w:w="673" w:type="dxa"/>
            <w:vMerge w:val="restart"/>
            <w:hideMark/>
          </w:tcPr>
          <w:p w14:paraId="13ABD147" w14:textId="03523526"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 п/п</w:t>
            </w:r>
          </w:p>
        </w:tc>
        <w:tc>
          <w:tcPr>
            <w:tcW w:w="1444" w:type="dxa"/>
            <w:vMerge w:val="restart"/>
            <w:hideMark/>
          </w:tcPr>
          <w:p w14:paraId="41885C3F"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Код</w:t>
            </w:r>
          </w:p>
        </w:tc>
        <w:tc>
          <w:tcPr>
            <w:tcW w:w="2166" w:type="dxa"/>
            <w:vMerge w:val="restart"/>
            <w:hideMark/>
          </w:tcPr>
          <w:p w14:paraId="2747B35B" w14:textId="2A51E553" w:rsidR="00691151" w:rsidRPr="00F1548D" w:rsidRDefault="00691151" w:rsidP="00AE765E">
            <w:pPr>
              <w:autoSpaceDE w:val="0"/>
              <w:autoSpaceDN w:val="0"/>
              <w:ind w:left="142"/>
              <w:jc w:val="center"/>
              <w:rPr>
                <w:rFonts w:ascii="Times New Roman" w:hAnsi="Times New Roman" w:cs="Times New Roman"/>
                <w:b/>
                <w:bCs/>
                <w:color w:val="151515"/>
                <w:shd w:val="clear" w:color="auto" w:fill="FFFFFF"/>
              </w:rPr>
            </w:pPr>
            <w:proofErr w:type="spellStart"/>
            <w:r w:rsidRPr="00F1548D">
              <w:rPr>
                <w:rFonts w:ascii="Times New Roman" w:hAnsi="Times New Roman" w:cs="Times New Roman"/>
                <w:b/>
                <w:bCs/>
                <w:color w:val="151515"/>
                <w:shd w:val="clear" w:color="auto" w:fill="FFFFFF"/>
              </w:rPr>
              <w:t>Наименов</w:t>
            </w:r>
            <w:bookmarkStart w:id="0" w:name="_GoBack"/>
            <w:bookmarkEnd w:id="0"/>
            <w:proofErr w:type="spellEnd"/>
            <w:r w:rsidRPr="00F1548D">
              <w:rPr>
                <w:rFonts w:ascii="Times New Roman" w:hAnsi="Times New Roman" w:cs="Times New Roman"/>
                <w:b/>
                <w:bCs/>
                <w:color w:val="151515"/>
                <w:shd w:val="clear" w:color="auto" w:fill="FFFFFF"/>
              </w:rPr>
              <w:t>﻿‌​‍</w:t>
            </w:r>
            <w:proofErr w:type="spellStart"/>
            <w:r w:rsidR="00AE765E">
              <w:rPr>
                <w:rFonts w:ascii="Times New Roman" w:hAnsi="Times New Roman" w:cs="Times New Roman"/>
                <w:b/>
                <w:bCs/>
                <w:color w:val="151515"/>
                <w:shd w:val="clear" w:color="auto" w:fill="FFFFFF"/>
              </w:rPr>
              <w:t>ание</w:t>
            </w:r>
            <w:proofErr w:type="spellEnd"/>
          </w:p>
        </w:tc>
        <w:tc>
          <w:tcPr>
            <w:tcW w:w="5061" w:type="dxa"/>
            <w:gridSpan w:val="3"/>
            <w:hideMark/>
          </w:tcPr>
          <w:p w14:paraId="04B87511"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Национальный режим</w:t>
            </w:r>
          </w:p>
        </w:tc>
      </w:tr>
      <w:tr w:rsidR="00691151" w:rsidRPr="00F1548D" w14:paraId="727C0C1A" w14:textId="77777777" w:rsidTr="00F1548D">
        <w:trPr>
          <w:trHeight w:val="345"/>
        </w:trPr>
        <w:tc>
          <w:tcPr>
            <w:tcW w:w="673" w:type="dxa"/>
            <w:vMerge/>
            <w:hideMark/>
          </w:tcPr>
          <w:p w14:paraId="6039041B"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p>
        </w:tc>
        <w:tc>
          <w:tcPr>
            <w:tcW w:w="1444" w:type="dxa"/>
            <w:vMerge/>
            <w:tcBorders>
              <w:bottom w:val="single" w:sz="4" w:space="0" w:color="auto"/>
            </w:tcBorders>
            <w:hideMark/>
          </w:tcPr>
          <w:p w14:paraId="065F76F3"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p>
        </w:tc>
        <w:tc>
          <w:tcPr>
            <w:tcW w:w="2166" w:type="dxa"/>
            <w:vMerge/>
            <w:tcBorders>
              <w:bottom w:val="single" w:sz="4" w:space="0" w:color="auto"/>
            </w:tcBorders>
            <w:hideMark/>
          </w:tcPr>
          <w:p w14:paraId="1762F46A"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p>
        </w:tc>
        <w:tc>
          <w:tcPr>
            <w:tcW w:w="1225" w:type="dxa"/>
            <w:tcBorders>
              <w:bottom w:val="single" w:sz="4" w:space="0" w:color="auto"/>
            </w:tcBorders>
            <w:hideMark/>
          </w:tcPr>
          <w:p w14:paraId="4A473975"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1875 (Запрет)</w:t>
            </w:r>
          </w:p>
        </w:tc>
        <w:tc>
          <w:tcPr>
            <w:tcW w:w="1835" w:type="dxa"/>
            <w:tcBorders>
              <w:bottom w:val="single" w:sz="4" w:space="0" w:color="auto"/>
            </w:tcBorders>
            <w:hideMark/>
          </w:tcPr>
          <w:p w14:paraId="29742B20"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1875 (Ограничение)</w:t>
            </w:r>
          </w:p>
        </w:tc>
        <w:tc>
          <w:tcPr>
            <w:tcW w:w="2001" w:type="dxa"/>
            <w:tcBorders>
              <w:bottom w:val="single" w:sz="4" w:space="0" w:color="auto"/>
            </w:tcBorders>
            <w:hideMark/>
          </w:tcPr>
          <w:p w14:paraId="68A73A7F" w14:textId="77777777" w:rsidR="00691151" w:rsidRPr="00F1548D" w:rsidRDefault="00691151" w:rsidP="00C376A5">
            <w:pPr>
              <w:autoSpaceDE w:val="0"/>
              <w:autoSpaceDN w:val="0"/>
              <w:ind w:left="142"/>
              <w:jc w:val="center"/>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1875 (Преимущество)</w:t>
            </w:r>
          </w:p>
        </w:tc>
      </w:tr>
      <w:tr w:rsidR="004874A0" w:rsidRPr="00F1548D" w14:paraId="6F1CD826" w14:textId="77777777" w:rsidTr="005E3E3C">
        <w:trPr>
          <w:trHeight w:val="315"/>
        </w:trPr>
        <w:tc>
          <w:tcPr>
            <w:tcW w:w="673" w:type="dxa"/>
            <w:hideMark/>
          </w:tcPr>
          <w:p w14:paraId="1BE925DA" w14:textId="77777777" w:rsidR="004874A0" w:rsidRPr="00F1548D" w:rsidRDefault="004874A0" w:rsidP="004874A0">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1</w:t>
            </w:r>
          </w:p>
        </w:tc>
        <w:tc>
          <w:tcPr>
            <w:tcW w:w="1444" w:type="dxa"/>
            <w:tcBorders>
              <w:top w:val="single" w:sz="4" w:space="0" w:color="auto"/>
              <w:left w:val="nil"/>
              <w:bottom w:val="single" w:sz="4" w:space="0" w:color="auto"/>
              <w:right w:val="single" w:sz="4" w:space="0" w:color="auto"/>
            </w:tcBorders>
            <w:shd w:val="clear" w:color="auto" w:fill="auto"/>
          </w:tcPr>
          <w:p w14:paraId="5A5DDEF5" w14:textId="52EB5016" w:rsidR="004874A0" w:rsidRPr="00F1548D" w:rsidRDefault="003179CE" w:rsidP="004874A0">
            <w:pPr>
              <w:autoSpaceDE w:val="0"/>
              <w:autoSpaceDN w:val="0"/>
              <w:ind w:left="72"/>
              <w:jc w:val="center"/>
              <w:rPr>
                <w:rFonts w:ascii="Times New Roman" w:hAnsi="Times New Roman" w:cs="Times New Roman"/>
                <w:color w:val="151515"/>
                <w:shd w:val="clear" w:color="auto" w:fill="FFFFFF"/>
              </w:rPr>
            </w:pPr>
            <w:r w:rsidRPr="003179CE">
              <w:rPr>
                <w:rFonts w:ascii="Times New Roman" w:hAnsi="Times New Roman" w:cs="Times New Roman"/>
              </w:rPr>
              <w:t>26.20.15.120</w:t>
            </w:r>
          </w:p>
        </w:tc>
        <w:tc>
          <w:tcPr>
            <w:tcW w:w="2166" w:type="dxa"/>
            <w:tcBorders>
              <w:top w:val="single" w:sz="4" w:space="0" w:color="auto"/>
              <w:left w:val="single" w:sz="4" w:space="0" w:color="auto"/>
              <w:bottom w:val="single" w:sz="4" w:space="0" w:color="auto"/>
              <w:right w:val="single" w:sz="4" w:space="0" w:color="auto"/>
            </w:tcBorders>
          </w:tcPr>
          <w:p w14:paraId="5E3F30C6" w14:textId="529CD837"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Персональный компьютер</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393EF89E" w14:textId="77777777"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3FD49353" w14:textId="349D7EBA"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r w:rsidRPr="00F1548D">
              <w:rPr>
                <w:rFonts w:ascii="Segoe UI Symbol" w:hAnsi="Segoe UI Symbol" w:cs="Segoe UI Symbol"/>
              </w:rPr>
              <w:t>✓</w:t>
            </w: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5924AD65" w14:textId="60361456"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p>
        </w:tc>
      </w:tr>
      <w:tr w:rsidR="004874A0" w:rsidRPr="00F1548D" w14:paraId="74C35097" w14:textId="77777777" w:rsidTr="005E3E3C">
        <w:trPr>
          <w:trHeight w:val="315"/>
        </w:trPr>
        <w:tc>
          <w:tcPr>
            <w:tcW w:w="673" w:type="dxa"/>
            <w:hideMark/>
          </w:tcPr>
          <w:p w14:paraId="409D2F8D" w14:textId="77777777" w:rsidR="004874A0" w:rsidRPr="00F1548D" w:rsidRDefault="004874A0" w:rsidP="004874A0">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2</w:t>
            </w:r>
          </w:p>
        </w:tc>
        <w:tc>
          <w:tcPr>
            <w:tcW w:w="1444" w:type="dxa"/>
            <w:tcBorders>
              <w:top w:val="single" w:sz="4" w:space="0" w:color="auto"/>
              <w:left w:val="nil"/>
              <w:bottom w:val="single" w:sz="4" w:space="0" w:color="auto"/>
              <w:right w:val="single" w:sz="4" w:space="0" w:color="auto"/>
            </w:tcBorders>
            <w:shd w:val="clear" w:color="auto" w:fill="auto"/>
          </w:tcPr>
          <w:p w14:paraId="693616E7" w14:textId="2A70C2F5" w:rsidR="004874A0" w:rsidRPr="00F1548D" w:rsidRDefault="003179CE" w:rsidP="004874A0">
            <w:pPr>
              <w:autoSpaceDE w:val="0"/>
              <w:autoSpaceDN w:val="0"/>
              <w:ind w:left="72"/>
              <w:jc w:val="center"/>
              <w:rPr>
                <w:rFonts w:ascii="Times New Roman" w:hAnsi="Times New Roman" w:cs="Times New Roman"/>
                <w:color w:val="151515"/>
                <w:shd w:val="clear" w:color="auto" w:fill="FFFFFF"/>
              </w:rPr>
            </w:pPr>
            <w:r w:rsidRPr="003179CE">
              <w:rPr>
                <w:rFonts w:ascii="Times New Roman" w:hAnsi="Times New Roman" w:cs="Times New Roman"/>
              </w:rPr>
              <w:t>26.20.16.122</w:t>
            </w:r>
          </w:p>
        </w:tc>
        <w:tc>
          <w:tcPr>
            <w:tcW w:w="2166" w:type="dxa"/>
            <w:tcBorders>
              <w:top w:val="single" w:sz="4" w:space="0" w:color="auto"/>
              <w:left w:val="single" w:sz="4" w:space="0" w:color="auto"/>
              <w:bottom w:val="single" w:sz="4" w:space="0" w:color="auto"/>
              <w:right w:val="single" w:sz="4" w:space="0" w:color="auto"/>
            </w:tcBorders>
          </w:tcPr>
          <w:p w14:paraId="5B197E39" w14:textId="6375C19D"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r w:rsidRPr="008C37F9">
              <w:rPr>
                <w:rFonts w:ascii="Times New Roman" w:hAnsi="Times New Roman" w:cs="Times New Roman"/>
                <w:color w:val="151515"/>
                <w:shd w:val="clear" w:color="auto" w:fill="FFFFFF"/>
              </w:rPr>
              <w:t xml:space="preserve">МФУ лазерное </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7C0C3688" w14:textId="414D8238"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7B94F9D6" w14:textId="55896AFF"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r w:rsidRPr="00F1548D">
              <w:rPr>
                <w:rFonts w:ascii="Segoe UI Symbol" w:hAnsi="Segoe UI Symbol" w:cs="Segoe UI Symbol"/>
              </w:rPr>
              <w:t>✓</w:t>
            </w: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1D417F74" w14:textId="15B723DA" w:rsidR="004874A0" w:rsidRPr="00F1548D" w:rsidRDefault="004874A0" w:rsidP="004874A0">
            <w:pPr>
              <w:autoSpaceDE w:val="0"/>
              <w:autoSpaceDN w:val="0"/>
              <w:ind w:left="72"/>
              <w:jc w:val="center"/>
              <w:rPr>
                <w:rFonts w:ascii="Times New Roman" w:hAnsi="Times New Roman" w:cs="Times New Roman"/>
                <w:color w:val="151515"/>
                <w:shd w:val="clear" w:color="auto" w:fill="FFFFFF"/>
              </w:rPr>
            </w:pPr>
          </w:p>
        </w:tc>
      </w:tr>
    </w:tbl>
    <w:p w14:paraId="485B0F0C" w14:textId="56E8A732" w:rsidR="00F7531D" w:rsidRDefault="008C37F9" w:rsidP="001B4B83">
      <w:pPr>
        <w:autoSpaceDE w:val="0"/>
        <w:autoSpaceDN w:val="0"/>
        <w:spacing w:after="0" w:line="240" w:lineRule="auto"/>
        <w:rPr>
          <w:rFonts w:ascii="Times New Roman" w:hAnsi="Times New Roman" w:cs="Times New Roman"/>
          <w:i/>
          <w:iCs/>
          <w:color w:val="151515"/>
          <w:shd w:val="clear" w:color="auto" w:fill="FFFFFF"/>
        </w:rPr>
      </w:pPr>
      <w:r w:rsidRPr="008C37F9">
        <w:rPr>
          <w:rFonts w:ascii="Times New Roman" w:hAnsi="Times New Roman" w:cs="Times New Roman"/>
          <w:i/>
          <w:iCs/>
          <w:color w:val="151515"/>
          <w:shd w:val="clear" w:color="auto" w:fill="FFFFFF"/>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663076D" w14:textId="77777777" w:rsidR="008C37F9" w:rsidRPr="00F1548D" w:rsidRDefault="008C37F9" w:rsidP="001B4B83">
      <w:pPr>
        <w:autoSpaceDE w:val="0"/>
        <w:autoSpaceDN w:val="0"/>
        <w:spacing w:after="0" w:line="240" w:lineRule="auto"/>
        <w:rPr>
          <w:rFonts w:ascii="Times New Roman" w:hAnsi="Times New Roman" w:cs="Times New Roman"/>
          <w:i/>
          <w:iCs/>
          <w:color w:val="151515"/>
          <w:shd w:val="clear" w:color="auto" w:fill="FFFFFF"/>
        </w:rPr>
      </w:pPr>
    </w:p>
    <w:tbl>
      <w:tblPr>
        <w:tblW w:w="5326" w:type="pct"/>
        <w:tblLook w:val="00A0" w:firstRow="1" w:lastRow="0" w:firstColumn="1" w:lastColumn="0" w:noHBand="0" w:noVBand="0"/>
      </w:tblPr>
      <w:tblGrid>
        <w:gridCol w:w="5380"/>
        <w:gridCol w:w="4814"/>
      </w:tblGrid>
      <w:tr w:rsidR="009422D6" w:rsidRPr="00F1548D" w14:paraId="72C74320" w14:textId="77777777" w:rsidTr="003C221D">
        <w:tc>
          <w:tcPr>
            <w:tcW w:w="2639" w:type="pct"/>
          </w:tcPr>
          <w:p w14:paraId="6D65128C" w14:textId="622B1F2D" w:rsidR="009422D6" w:rsidRPr="00F1548D" w:rsidRDefault="00C376A5" w:rsidP="00C376A5">
            <w:pPr>
              <w:autoSpaceDE w:val="0"/>
              <w:autoSpaceDN w:val="0"/>
              <w:spacing w:after="0" w:line="240" w:lineRule="auto"/>
              <w:ind w:left="360"/>
              <w:rPr>
                <w:rFonts w:ascii="Times New Roman" w:hAnsi="Times New Roman" w:cs="Times New Roman"/>
                <w:b/>
                <w:bCs/>
                <w:color w:val="151515"/>
                <w:shd w:val="clear" w:color="auto" w:fill="FFFFFF"/>
              </w:rPr>
            </w:pPr>
            <w:r w:rsidRPr="00F1548D">
              <w:rPr>
                <w:rFonts w:ascii="Times New Roman" w:hAnsi="Times New Roman" w:cs="Times New Roman"/>
                <w:b/>
                <w:bCs/>
                <w:color w:val="151515"/>
                <w:shd w:val="clear" w:color="auto" w:fill="FFFFFF"/>
              </w:rPr>
              <w:t>1.</w:t>
            </w:r>
            <w:r w:rsidR="003C420A" w:rsidRPr="00F1548D">
              <w:rPr>
                <w:rFonts w:ascii="Times New Roman" w:hAnsi="Times New Roman" w:cs="Times New Roman"/>
                <w:b/>
                <w:bCs/>
                <w:color w:val="151515"/>
                <w:shd w:val="clear" w:color="auto" w:fill="FFFFFF"/>
              </w:rPr>
              <w:t>Объект закупки:</w:t>
            </w:r>
          </w:p>
        </w:tc>
        <w:tc>
          <w:tcPr>
            <w:tcW w:w="2361" w:type="pct"/>
          </w:tcPr>
          <w:p w14:paraId="59858835" w14:textId="77777777" w:rsidR="009422D6" w:rsidRPr="00F1548D" w:rsidRDefault="009422D6" w:rsidP="00C376A5">
            <w:pPr>
              <w:autoSpaceDE w:val="0"/>
              <w:autoSpaceDN w:val="0"/>
              <w:spacing w:after="0" w:line="240" w:lineRule="auto"/>
              <w:ind w:left="142"/>
              <w:jc w:val="center"/>
              <w:rPr>
                <w:rFonts w:ascii="Times New Roman" w:hAnsi="Times New Roman" w:cs="Times New Roman"/>
                <w:color w:val="151515"/>
                <w:shd w:val="clear" w:color="auto" w:fill="FFFFFF"/>
              </w:rPr>
            </w:pPr>
          </w:p>
        </w:tc>
      </w:tr>
    </w:tbl>
    <w:tbl>
      <w:tblPr>
        <w:tblStyle w:val="a3"/>
        <w:tblW w:w="9525" w:type="dxa"/>
        <w:tblInd w:w="108" w:type="dxa"/>
        <w:tblLayout w:type="fixed"/>
        <w:tblLook w:val="04A0" w:firstRow="1" w:lastRow="0" w:firstColumn="1" w:lastColumn="0" w:noHBand="0" w:noVBand="1"/>
      </w:tblPr>
      <w:tblGrid>
        <w:gridCol w:w="880"/>
        <w:gridCol w:w="1842"/>
        <w:gridCol w:w="4961"/>
        <w:gridCol w:w="850"/>
        <w:gridCol w:w="992"/>
      </w:tblGrid>
      <w:tr w:rsidR="000A4E26" w:rsidRPr="00F1548D" w14:paraId="499B26A5" w14:textId="77777777" w:rsidTr="008A6351">
        <w:trPr>
          <w:trHeight w:val="135"/>
        </w:trPr>
        <w:tc>
          <w:tcPr>
            <w:tcW w:w="880" w:type="dxa"/>
          </w:tcPr>
          <w:p w14:paraId="616715B7" w14:textId="77777777" w:rsidR="000A4E26" w:rsidRPr="00F1548D" w:rsidRDefault="000A4E26" w:rsidP="00C376A5">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 п/п</w:t>
            </w:r>
          </w:p>
        </w:tc>
        <w:tc>
          <w:tcPr>
            <w:tcW w:w="1842" w:type="dxa"/>
          </w:tcPr>
          <w:p w14:paraId="4592D6F9" w14:textId="4759C6CC" w:rsidR="000A4E26" w:rsidRPr="00F1548D" w:rsidRDefault="000A4E26" w:rsidP="00C376A5">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Наименование</w:t>
            </w:r>
            <w:r w:rsidR="002C3C7C">
              <w:rPr>
                <w:rFonts w:ascii="Times New Roman" w:hAnsi="Times New Roman" w:cs="Times New Roman"/>
                <w:color w:val="151515"/>
                <w:shd w:val="clear" w:color="auto" w:fill="FFFFFF"/>
              </w:rPr>
              <w:t xml:space="preserve"> </w:t>
            </w:r>
            <w:r w:rsidR="002C3C7C" w:rsidRPr="002C3C7C">
              <w:rPr>
                <w:rFonts w:ascii="Times New Roman" w:hAnsi="Times New Roman" w:cs="Times New Roman"/>
                <w:color w:val="151515"/>
                <w:shd w:val="clear" w:color="auto" w:fill="FFFFFF"/>
              </w:rPr>
              <w:t>объекта закупки</w:t>
            </w:r>
          </w:p>
          <w:p w14:paraId="355E6A78" w14:textId="6898A315" w:rsidR="001B4B83" w:rsidRPr="002C3C7C" w:rsidRDefault="001B4B83" w:rsidP="00C376A5">
            <w:pPr>
              <w:autoSpaceDE w:val="0"/>
              <w:autoSpaceDN w:val="0"/>
              <w:ind w:left="142"/>
              <w:jc w:val="center"/>
              <w:rPr>
                <w:rFonts w:ascii="Times New Roman" w:hAnsi="Times New Roman" w:cs="Times New Roman"/>
                <w:color w:val="151515"/>
                <w:sz w:val="16"/>
                <w:szCs w:val="16"/>
                <w:shd w:val="clear" w:color="auto" w:fill="FFFFFF"/>
              </w:rPr>
            </w:pPr>
          </w:p>
        </w:tc>
        <w:tc>
          <w:tcPr>
            <w:tcW w:w="4961" w:type="dxa"/>
            <w:tcBorders>
              <w:bottom w:val="single" w:sz="4" w:space="0" w:color="auto"/>
            </w:tcBorders>
          </w:tcPr>
          <w:p w14:paraId="60BE6C7F" w14:textId="4FB94DA4" w:rsidR="000A4E26" w:rsidRPr="00F1548D" w:rsidRDefault="000A4E26" w:rsidP="00C376A5">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Характеристики</w:t>
            </w:r>
          </w:p>
        </w:tc>
        <w:tc>
          <w:tcPr>
            <w:tcW w:w="850" w:type="dxa"/>
          </w:tcPr>
          <w:p w14:paraId="33F7B642" w14:textId="6C443C28" w:rsidR="000A4E26" w:rsidRPr="00F1548D" w:rsidRDefault="000A4E26" w:rsidP="00C376A5">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 xml:space="preserve">Ед. </w:t>
            </w:r>
            <w:proofErr w:type="spellStart"/>
            <w:r w:rsidRPr="00F1548D">
              <w:rPr>
                <w:rFonts w:ascii="Times New Roman" w:hAnsi="Times New Roman" w:cs="Times New Roman"/>
                <w:color w:val="151515"/>
                <w:shd w:val="clear" w:color="auto" w:fill="FFFFFF"/>
              </w:rPr>
              <w:t>изм</w:t>
            </w:r>
            <w:proofErr w:type="spellEnd"/>
          </w:p>
        </w:tc>
        <w:tc>
          <w:tcPr>
            <w:tcW w:w="992" w:type="dxa"/>
          </w:tcPr>
          <w:p w14:paraId="4117D034" w14:textId="58D4F851" w:rsidR="000A4E26" w:rsidRPr="00F1548D" w:rsidRDefault="000A4E26" w:rsidP="00C376A5">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Кол-во</w:t>
            </w:r>
          </w:p>
        </w:tc>
      </w:tr>
      <w:tr w:rsidR="002E2064" w:rsidRPr="00F1548D" w14:paraId="1B727EE2" w14:textId="77777777" w:rsidTr="008A6351">
        <w:tc>
          <w:tcPr>
            <w:tcW w:w="880" w:type="dxa"/>
          </w:tcPr>
          <w:p w14:paraId="4B783DAC" w14:textId="1AB3FC7A" w:rsidR="002E2064" w:rsidRPr="00F1548D" w:rsidRDefault="002E2064" w:rsidP="00C376A5">
            <w:pPr>
              <w:autoSpaceDE w:val="0"/>
              <w:autoSpaceDN w:val="0"/>
              <w:ind w:left="142"/>
              <w:jc w:val="center"/>
              <w:rPr>
                <w:rFonts w:ascii="Times New Roman" w:hAnsi="Times New Roman" w:cs="Times New Roman"/>
                <w:color w:val="151515"/>
                <w:shd w:val="clear" w:color="auto" w:fill="FFFFFF"/>
              </w:rPr>
            </w:pPr>
            <w:bookmarkStart w:id="1" w:name="_Hlk233191802"/>
            <w:bookmarkStart w:id="2" w:name="_Hlk233191935"/>
            <w:r w:rsidRPr="00F1548D">
              <w:rPr>
                <w:rFonts w:ascii="Times New Roman" w:hAnsi="Times New Roman" w:cs="Times New Roman"/>
                <w:color w:val="151515"/>
                <w:shd w:val="clear" w:color="auto" w:fill="FFFFFF"/>
              </w:rPr>
              <w:t>1</w:t>
            </w:r>
          </w:p>
        </w:tc>
        <w:tc>
          <w:tcPr>
            <w:tcW w:w="1842" w:type="dxa"/>
            <w:tcBorders>
              <w:top w:val="single" w:sz="4" w:space="0" w:color="auto"/>
              <w:left w:val="single" w:sz="4" w:space="0" w:color="auto"/>
              <w:bottom w:val="single" w:sz="4" w:space="0" w:color="auto"/>
              <w:right w:val="single" w:sz="4" w:space="0" w:color="auto"/>
            </w:tcBorders>
          </w:tcPr>
          <w:p w14:paraId="396C1958" w14:textId="489291E9" w:rsidR="001B4B83" w:rsidRPr="00F1548D" w:rsidRDefault="00AC76D2" w:rsidP="00C376A5">
            <w:pPr>
              <w:autoSpaceDE w:val="0"/>
              <w:autoSpaceDN w:val="0"/>
              <w:ind w:left="142"/>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Персональный ко</w:t>
            </w:r>
            <w:r w:rsidR="008A6351">
              <w:rPr>
                <w:rFonts w:ascii="Times New Roman" w:hAnsi="Times New Roman" w:cs="Times New Roman"/>
                <w:color w:val="151515"/>
                <w:shd w:val="clear" w:color="auto" w:fill="FFFFFF"/>
              </w:rPr>
              <w:t>м</w:t>
            </w:r>
            <w:r>
              <w:rPr>
                <w:rFonts w:ascii="Times New Roman" w:hAnsi="Times New Roman" w:cs="Times New Roman"/>
                <w:color w:val="151515"/>
                <w:shd w:val="clear" w:color="auto" w:fill="FFFFFF"/>
              </w:rPr>
              <w:t>пьютер</w:t>
            </w:r>
            <w:r w:rsidR="009418D2" w:rsidRPr="009418D2">
              <w:rPr>
                <w:rFonts w:ascii="Times New Roman" w:hAnsi="Times New Roman" w:cs="Times New Roman"/>
                <w:color w:val="151515"/>
                <w:shd w:val="clear" w:color="auto" w:fill="FFFFFF"/>
              </w:rPr>
              <w:t xml:space="preserve"> </w:t>
            </w:r>
            <w:r w:rsidR="009418D2" w:rsidRPr="008C37F9">
              <w:rPr>
                <w:rFonts w:ascii="Times New Roman" w:hAnsi="Times New Roman" w:cs="Times New Roman"/>
                <w:color w:val="151515"/>
                <w:shd w:val="clear" w:color="auto" w:fill="FFFFFF"/>
                <w:lang w:val="en-US"/>
              </w:rPr>
              <w:t>DEXP</w:t>
            </w:r>
            <w:r w:rsidR="009418D2" w:rsidRPr="008C37F9">
              <w:rPr>
                <w:rFonts w:ascii="Times New Roman" w:hAnsi="Times New Roman" w:cs="Times New Roman"/>
                <w:color w:val="151515"/>
                <w:shd w:val="clear" w:color="auto" w:fill="FFFFFF"/>
              </w:rPr>
              <w:t xml:space="preserve"> </w:t>
            </w:r>
            <w:r w:rsidR="009418D2" w:rsidRPr="008C37F9">
              <w:rPr>
                <w:rFonts w:ascii="Times New Roman" w:hAnsi="Times New Roman" w:cs="Times New Roman"/>
                <w:color w:val="151515"/>
                <w:shd w:val="clear" w:color="auto" w:fill="FFFFFF"/>
                <w:lang w:val="en-US"/>
              </w:rPr>
              <w:t>At</w:t>
            </w:r>
            <w:r w:rsidR="009418D2">
              <w:rPr>
                <w:rFonts w:ascii="Times New Roman" w:hAnsi="Times New Roman" w:cs="Times New Roman"/>
                <w:color w:val="151515"/>
                <w:shd w:val="clear" w:color="auto" w:fill="FFFFFF"/>
                <w:lang w:val="en-US"/>
              </w:rPr>
              <w:t>l</w:t>
            </w:r>
            <w:r w:rsidR="009418D2" w:rsidRPr="008C37F9">
              <w:rPr>
                <w:rFonts w:ascii="Times New Roman" w:hAnsi="Times New Roman" w:cs="Times New Roman"/>
                <w:color w:val="151515"/>
                <w:shd w:val="clear" w:color="auto" w:fill="FFFFFF"/>
                <w:lang w:val="en-US"/>
              </w:rPr>
              <w:t>as</w:t>
            </w:r>
            <w:r w:rsidR="009418D2" w:rsidRPr="008C37F9">
              <w:rPr>
                <w:rFonts w:ascii="Times New Roman" w:hAnsi="Times New Roman" w:cs="Times New Roman"/>
                <w:color w:val="151515"/>
                <w:shd w:val="clear" w:color="auto" w:fill="FFFFFF"/>
              </w:rPr>
              <w:t xml:space="preserve"> Н561</w:t>
            </w:r>
          </w:p>
        </w:tc>
        <w:tc>
          <w:tcPr>
            <w:tcW w:w="4961" w:type="dxa"/>
            <w:shd w:val="clear" w:color="auto" w:fill="auto"/>
          </w:tcPr>
          <w:p w14:paraId="75B79BB5" w14:textId="257FA176" w:rsidR="00AC76D2" w:rsidRPr="00D1061D" w:rsidRDefault="00AC76D2" w:rsidP="001B4B83">
            <w:pPr>
              <w:autoSpaceDE w:val="0"/>
              <w:autoSpaceDN w:val="0"/>
              <w:ind w:left="142"/>
              <w:rPr>
                <w:rFonts w:ascii="Times New Roman" w:hAnsi="Times New Roman" w:cs="Times New Roman"/>
                <w:color w:val="151515"/>
                <w:shd w:val="clear" w:color="auto" w:fill="FFFFFF"/>
                <w:lang w:val="en-US"/>
              </w:rPr>
            </w:pPr>
            <w:r>
              <w:rPr>
                <w:rFonts w:ascii="Times New Roman" w:hAnsi="Times New Roman" w:cs="Times New Roman"/>
                <w:color w:val="151515"/>
                <w:shd w:val="clear" w:color="auto" w:fill="FFFFFF"/>
              </w:rPr>
              <w:t>Тип</w:t>
            </w:r>
            <w:r w:rsidRPr="00D1061D">
              <w:rPr>
                <w:rFonts w:ascii="Times New Roman" w:hAnsi="Times New Roman" w:cs="Times New Roman"/>
                <w:color w:val="151515"/>
                <w:shd w:val="clear" w:color="auto" w:fill="FFFFFF"/>
                <w:lang w:val="en-US"/>
              </w:rPr>
              <w:t>-</w:t>
            </w:r>
            <w:r>
              <w:rPr>
                <w:rFonts w:ascii="Times New Roman" w:hAnsi="Times New Roman" w:cs="Times New Roman"/>
                <w:color w:val="151515"/>
                <w:shd w:val="clear" w:color="auto" w:fill="FFFFFF"/>
              </w:rPr>
              <w:t>ПК</w:t>
            </w:r>
          </w:p>
          <w:p w14:paraId="01A7EA42" w14:textId="77777777" w:rsidR="008C37F9" w:rsidRPr="00D1061D" w:rsidRDefault="008C37F9" w:rsidP="001B4B83">
            <w:pPr>
              <w:autoSpaceDE w:val="0"/>
              <w:autoSpaceDN w:val="0"/>
              <w:ind w:left="142"/>
              <w:rPr>
                <w:rFonts w:ascii="Times New Roman" w:hAnsi="Times New Roman" w:cs="Times New Roman"/>
                <w:color w:val="151515"/>
                <w:shd w:val="clear" w:color="auto" w:fill="FFFFFF"/>
                <w:lang w:val="en-US"/>
              </w:rPr>
            </w:pPr>
            <w:r w:rsidRPr="008C37F9">
              <w:rPr>
                <w:rFonts w:ascii="Times New Roman" w:hAnsi="Times New Roman" w:cs="Times New Roman"/>
                <w:color w:val="151515"/>
                <w:shd w:val="clear" w:color="auto" w:fill="FFFFFF"/>
              </w:rPr>
              <w:t>Процессор</w:t>
            </w:r>
            <w:r w:rsidRPr="00D1061D">
              <w:rPr>
                <w:rFonts w:ascii="Times New Roman" w:hAnsi="Times New Roman" w:cs="Times New Roman"/>
                <w:color w:val="151515"/>
                <w:shd w:val="clear" w:color="auto" w:fill="FFFFFF"/>
                <w:lang w:val="en-US"/>
              </w:rPr>
              <w:t xml:space="preserve">: </w:t>
            </w:r>
            <w:r w:rsidRPr="00AC76D2">
              <w:rPr>
                <w:rFonts w:ascii="Times New Roman" w:hAnsi="Times New Roman" w:cs="Times New Roman"/>
                <w:color w:val="151515"/>
                <w:shd w:val="clear" w:color="auto" w:fill="FFFFFF"/>
                <w:lang w:val="en-US"/>
              </w:rPr>
              <w:t>Intel</w:t>
            </w:r>
            <w:r w:rsidRPr="00D1061D">
              <w:rPr>
                <w:rFonts w:ascii="Times New Roman" w:hAnsi="Times New Roman" w:cs="Times New Roman"/>
                <w:color w:val="151515"/>
                <w:shd w:val="clear" w:color="auto" w:fill="FFFFFF"/>
                <w:lang w:val="en-US"/>
              </w:rPr>
              <w:t xml:space="preserve"> </w:t>
            </w:r>
            <w:r w:rsidRPr="00AC76D2">
              <w:rPr>
                <w:rFonts w:ascii="Times New Roman" w:hAnsi="Times New Roman" w:cs="Times New Roman"/>
                <w:color w:val="151515"/>
                <w:shd w:val="clear" w:color="auto" w:fill="FFFFFF"/>
                <w:lang w:val="en-US"/>
              </w:rPr>
              <w:t>Core</w:t>
            </w:r>
            <w:r w:rsidRPr="00D1061D">
              <w:rPr>
                <w:rFonts w:ascii="Times New Roman" w:hAnsi="Times New Roman" w:cs="Times New Roman"/>
                <w:color w:val="151515"/>
                <w:shd w:val="clear" w:color="auto" w:fill="FFFFFF"/>
                <w:lang w:val="en-US"/>
              </w:rPr>
              <w:t xml:space="preserve"> </w:t>
            </w:r>
            <w:r w:rsidRPr="00AC76D2">
              <w:rPr>
                <w:rFonts w:ascii="Times New Roman" w:hAnsi="Times New Roman" w:cs="Times New Roman"/>
                <w:color w:val="151515"/>
                <w:shd w:val="clear" w:color="auto" w:fill="FFFFFF"/>
                <w:lang w:val="en-US"/>
              </w:rPr>
              <w:t>i</w:t>
            </w:r>
            <w:r w:rsidRPr="00D1061D">
              <w:rPr>
                <w:rFonts w:ascii="Times New Roman" w:hAnsi="Times New Roman" w:cs="Times New Roman"/>
                <w:color w:val="151515"/>
                <w:shd w:val="clear" w:color="auto" w:fill="FFFFFF"/>
                <w:lang w:val="en-US"/>
              </w:rPr>
              <w:t>5-12400</w:t>
            </w:r>
          </w:p>
          <w:p w14:paraId="00627676" w14:textId="168A16A0" w:rsidR="00AC76D2" w:rsidRDefault="008A6351" w:rsidP="001B4B83">
            <w:pPr>
              <w:autoSpaceDE w:val="0"/>
              <w:autoSpaceDN w:val="0"/>
              <w:ind w:left="142"/>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Общее количество ядер – не менее </w:t>
            </w:r>
            <w:r w:rsidR="008C37F9" w:rsidRPr="008C37F9">
              <w:rPr>
                <w:rFonts w:ascii="Times New Roman" w:hAnsi="Times New Roman" w:cs="Times New Roman"/>
                <w:color w:val="151515"/>
                <w:shd w:val="clear" w:color="auto" w:fill="FFFFFF"/>
              </w:rPr>
              <w:t xml:space="preserve">6, </w:t>
            </w:r>
          </w:p>
          <w:p w14:paraId="7CE9067F" w14:textId="6001B90B" w:rsidR="008C37F9" w:rsidRDefault="008A6351" w:rsidP="001B4B83">
            <w:pPr>
              <w:autoSpaceDE w:val="0"/>
              <w:autoSpaceDN w:val="0"/>
              <w:ind w:left="142"/>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Б</w:t>
            </w:r>
            <w:r w:rsidR="008C37F9" w:rsidRPr="008C37F9">
              <w:rPr>
                <w:rFonts w:ascii="Times New Roman" w:hAnsi="Times New Roman" w:cs="Times New Roman"/>
                <w:color w:val="151515"/>
                <w:shd w:val="clear" w:color="auto" w:fill="FFFFFF"/>
              </w:rPr>
              <w:t xml:space="preserve">азовая частота </w:t>
            </w:r>
            <w:r>
              <w:rPr>
                <w:rFonts w:ascii="Times New Roman" w:hAnsi="Times New Roman" w:cs="Times New Roman"/>
                <w:color w:val="151515"/>
                <w:shd w:val="clear" w:color="auto" w:fill="FFFFFF"/>
              </w:rPr>
              <w:t xml:space="preserve">– не менее </w:t>
            </w:r>
            <w:r w:rsidR="008C37F9" w:rsidRPr="008C37F9">
              <w:rPr>
                <w:rFonts w:ascii="Times New Roman" w:hAnsi="Times New Roman" w:cs="Times New Roman"/>
                <w:color w:val="151515"/>
                <w:shd w:val="clear" w:color="auto" w:fill="FFFFFF"/>
              </w:rPr>
              <w:t>2,5 ГГц</w:t>
            </w:r>
          </w:p>
          <w:p w14:paraId="3D24B67C" w14:textId="76B28079" w:rsidR="008A6351" w:rsidRDefault="008A6351" w:rsidP="001B4B83">
            <w:pPr>
              <w:autoSpaceDE w:val="0"/>
              <w:autoSpaceDN w:val="0"/>
              <w:ind w:left="142"/>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Тип оперативной памяти-</w:t>
            </w:r>
            <w:r w:rsidRPr="00AC76D2">
              <w:rPr>
                <w:rFonts w:ascii="Times New Roman" w:hAnsi="Times New Roman" w:cs="Times New Roman"/>
                <w:color w:val="151515"/>
                <w:shd w:val="clear" w:color="auto" w:fill="FFFFFF"/>
              </w:rPr>
              <w:t xml:space="preserve"> DDR4</w:t>
            </w:r>
          </w:p>
          <w:p w14:paraId="15DC073B" w14:textId="5EA488EA" w:rsidR="00AC76D2" w:rsidRDefault="008A6351" w:rsidP="001B4B83">
            <w:pPr>
              <w:autoSpaceDE w:val="0"/>
              <w:autoSpaceDN w:val="0"/>
              <w:ind w:left="142"/>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Общий объем о</w:t>
            </w:r>
            <w:r w:rsidR="00AC76D2" w:rsidRPr="00AC76D2">
              <w:rPr>
                <w:rFonts w:ascii="Times New Roman" w:hAnsi="Times New Roman" w:cs="Times New Roman"/>
                <w:color w:val="151515"/>
                <w:shd w:val="clear" w:color="auto" w:fill="FFFFFF"/>
              </w:rPr>
              <w:t>перативн</w:t>
            </w:r>
            <w:r>
              <w:rPr>
                <w:rFonts w:ascii="Times New Roman" w:hAnsi="Times New Roman" w:cs="Times New Roman"/>
                <w:color w:val="151515"/>
                <w:shd w:val="clear" w:color="auto" w:fill="FFFFFF"/>
              </w:rPr>
              <w:t>ой</w:t>
            </w:r>
            <w:r w:rsidR="00AC76D2" w:rsidRPr="00AC76D2">
              <w:rPr>
                <w:rFonts w:ascii="Times New Roman" w:hAnsi="Times New Roman" w:cs="Times New Roman"/>
                <w:color w:val="151515"/>
                <w:shd w:val="clear" w:color="auto" w:fill="FFFFFF"/>
              </w:rPr>
              <w:t xml:space="preserve"> памят</w:t>
            </w:r>
            <w:r>
              <w:rPr>
                <w:rFonts w:ascii="Times New Roman" w:hAnsi="Times New Roman" w:cs="Times New Roman"/>
                <w:color w:val="151515"/>
                <w:shd w:val="clear" w:color="auto" w:fill="FFFFFF"/>
              </w:rPr>
              <w:t>и</w:t>
            </w:r>
            <w:r w:rsidR="00AC76D2" w:rsidRPr="00AC76D2">
              <w:rPr>
                <w:rFonts w:ascii="Times New Roman" w:hAnsi="Times New Roman" w:cs="Times New Roman"/>
                <w:color w:val="151515"/>
                <w:shd w:val="clear" w:color="auto" w:fill="FFFFFF"/>
              </w:rPr>
              <w:t xml:space="preserve">: </w:t>
            </w:r>
            <w:r>
              <w:rPr>
                <w:rFonts w:ascii="Times New Roman" w:hAnsi="Times New Roman" w:cs="Times New Roman"/>
                <w:color w:val="151515"/>
                <w:shd w:val="clear" w:color="auto" w:fill="FFFFFF"/>
              </w:rPr>
              <w:t xml:space="preserve">не менее </w:t>
            </w:r>
            <w:r w:rsidR="00AC76D2" w:rsidRPr="00AC76D2">
              <w:rPr>
                <w:rFonts w:ascii="Times New Roman" w:hAnsi="Times New Roman" w:cs="Times New Roman"/>
                <w:color w:val="151515"/>
                <w:shd w:val="clear" w:color="auto" w:fill="FFFFFF"/>
              </w:rPr>
              <w:t xml:space="preserve">16 ГБ </w:t>
            </w:r>
          </w:p>
          <w:p w14:paraId="1A02A262" w14:textId="4EDB06AC" w:rsidR="00AC76D2" w:rsidRDefault="00AC76D2" w:rsidP="001B4B83">
            <w:pPr>
              <w:autoSpaceDE w:val="0"/>
              <w:autoSpaceDN w:val="0"/>
              <w:ind w:left="142"/>
              <w:rPr>
                <w:rFonts w:ascii="Times New Roman" w:hAnsi="Times New Roman" w:cs="Times New Roman"/>
                <w:color w:val="151515"/>
                <w:shd w:val="clear" w:color="auto" w:fill="FFFFFF"/>
              </w:rPr>
            </w:pPr>
            <w:r w:rsidRPr="00AC76D2">
              <w:rPr>
                <w:rFonts w:ascii="Times New Roman" w:hAnsi="Times New Roman" w:cs="Times New Roman"/>
                <w:color w:val="151515"/>
                <w:shd w:val="clear" w:color="auto" w:fill="FFFFFF"/>
              </w:rPr>
              <w:t xml:space="preserve">Накопитель: SSD на </w:t>
            </w:r>
            <w:r w:rsidR="008A6351">
              <w:rPr>
                <w:rFonts w:ascii="Times New Roman" w:hAnsi="Times New Roman" w:cs="Times New Roman"/>
                <w:color w:val="151515"/>
                <w:shd w:val="clear" w:color="auto" w:fill="FFFFFF"/>
              </w:rPr>
              <w:t xml:space="preserve">не менее чем </w:t>
            </w:r>
            <w:r w:rsidRPr="00AC76D2">
              <w:rPr>
                <w:rFonts w:ascii="Times New Roman" w:hAnsi="Times New Roman" w:cs="Times New Roman"/>
                <w:color w:val="151515"/>
                <w:shd w:val="clear" w:color="auto" w:fill="FFFFFF"/>
              </w:rPr>
              <w:t>500 ГБ</w:t>
            </w:r>
          </w:p>
          <w:p w14:paraId="1A2B4592" w14:textId="77777777" w:rsidR="00AC76D2" w:rsidRDefault="00AC76D2" w:rsidP="001B4B83">
            <w:pPr>
              <w:autoSpaceDE w:val="0"/>
              <w:autoSpaceDN w:val="0"/>
              <w:ind w:left="142"/>
              <w:rPr>
                <w:rFonts w:ascii="Times New Roman" w:hAnsi="Times New Roman" w:cs="Times New Roman"/>
                <w:color w:val="151515"/>
                <w:shd w:val="clear" w:color="auto" w:fill="FFFFFF"/>
              </w:rPr>
            </w:pPr>
            <w:r w:rsidRPr="00AC76D2">
              <w:rPr>
                <w:rFonts w:ascii="Times New Roman" w:hAnsi="Times New Roman" w:cs="Times New Roman"/>
                <w:color w:val="151515"/>
                <w:shd w:val="clear" w:color="auto" w:fill="FFFFFF"/>
              </w:rPr>
              <w:t xml:space="preserve">Видеовыходы: </w:t>
            </w:r>
          </w:p>
          <w:p w14:paraId="41E1289C" w14:textId="2A5C424C" w:rsidR="00AC76D2" w:rsidRPr="008A6351" w:rsidRDefault="00AC76D2" w:rsidP="001B4B83">
            <w:pPr>
              <w:autoSpaceDE w:val="0"/>
              <w:autoSpaceDN w:val="0"/>
              <w:ind w:left="142"/>
              <w:rPr>
                <w:rFonts w:ascii="Times New Roman" w:hAnsi="Times New Roman" w:cs="Times New Roman"/>
                <w:color w:val="151515"/>
                <w:shd w:val="clear" w:color="auto" w:fill="FFFFFF"/>
              </w:rPr>
            </w:pPr>
            <w:r w:rsidRPr="008A6351">
              <w:rPr>
                <w:rFonts w:ascii="Times New Roman" w:hAnsi="Times New Roman" w:cs="Times New Roman"/>
                <w:color w:val="151515"/>
                <w:shd w:val="clear" w:color="auto" w:fill="FFFFFF"/>
              </w:rPr>
              <w:t xml:space="preserve"> </w:t>
            </w:r>
            <w:r w:rsidRPr="008A6351">
              <w:rPr>
                <w:rFonts w:ascii="Times New Roman" w:hAnsi="Times New Roman" w:cs="Times New Roman"/>
                <w:color w:val="151515"/>
                <w:shd w:val="clear" w:color="auto" w:fill="FFFFFF"/>
                <w:lang w:val="en-US"/>
              </w:rPr>
              <w:t>HDMI</w:t>
            </w:r>
            <w:r w:rsidR="008A6351" w:rsidRPr="008A6351">
              <w:rPr>
                <w:rFonts w:ascii="Times New Roman" w:hAnsi="Times New Roman" w:cs="Times New Roman"/>
                <w:color w:val="151515"/>
                <w:shd w:val="clear" w:color="auto" w:fill="FFFFFF"/>
              </w:rPr>
              <w:t xml:space="preserve"> - </w:t>
            </w:r>
            <w:r w:rsidR="008A6351">
              <w:rPr>
                <w:rFonts w:ascii="Times New Roman" w:hAnsi="Times New Roman" w:cs="Times New Roman"/>
                <w:color w:val="151515"/>
                <w:shd w:val="clear" w:color="auto" w:fill="FFFFFF"/>
              </w:rPr>
              <w:t>наличие</w:t>
            </w:r>
          </w:p>
          <w:p w14:paraId="6291975C" w14:textId="4B864A0F" w:rsidR="00AC76D2" w:rsidRPr="008A6351" w:rsidRDefault="00AC76D2" w:rsidP="001B4B83">
            <w:pPr>
              <w:autoSpaceDE w:val="0"/>
              <w:autoSpaceDN w:val="0"/>
              <w:ind w:left="142"/>
              <w:rPr>
                <w:rFonts w:ascii="Times New Roman" w:hAnsi="Times New Roman" w:cs="Times New Roman"/>
                <w:color w:val="151515"/>
                <w:shd w:val="clear" w:color="auto" w:fill="FFFFFF"/>
              </w:rPr>
            </w:pPr>
            <w:r w:rsidRPr="008A6351">
              <w:rPr>
                <w:rFonts w:ascii="Times New Roman" w:hAnsi="Times New Roman" w:cs="Times New Roman"/>
                <w:color w:val="151515"/>
                <w:shd w:val="clear" w:color="auto" w:fill="FFFFFF"/>
              </w:rPr>
              <w:t xml:space="preserve"> </w:t>
            </w:r>
            <w:r w:rsidRPr="008A6351">
              <w:rPr>
                <w:rFonts w:ascii="Times New Roman" w:hAnsi="Times New Roman" w:cs="Times New Roman"/>
                <w:color w:val="151515"/>
                <w:shd w:val="clear" w:color="auto" w:fill="FFFFFF"/>
                <w:lang w:val="en-US"/>
              </w:rPr>
              <w:t>VGA</w:t>
            </w:r>
            <w:r w:rsidRPr="008A6351">
              <w:rPr>
                <w:rFonts w:ascii="Times New Roman" w:hAnsi="Times New Roman" w:cs="Times New Roman"/>
                <w:color w:val="151515"/>
                <w:shd w:val="clear" w:color="auto" w:fill="FFFFFF"/>
              </w:rPr>
              <w:t xml:space="preserve"> (</w:t>
            </w:r>
            <w:r w:rsidRPr="008A6351">
              <w:rPr>
                <w:rFonts w:ascii="Times New Roman" w:hAnsi="Times New Roman" w:cs="Times New Roman"/>
                <w:color w:val="151515"/>
                <w:shd w:val="clear" w:color="auto" w:fill="FFFFFF"/>
                <w:lang w:val="en-US"/>
              </w:rPr>
              <w:t>D</w:t>
            </w:r>
            <w:r w:rsidRPr="008A6351">
              <w:rPr>
                <w:rFonts w:ascii="Times New Roman" w:hAnsi="Times New Roman" w:cs="Times New Roman"/>
                <w:color w:val="151515"/>
                <w:shd w:val="clear" w:color="auto" w:fill="FFFFFF"/>
              </w:rPr>
              <w:t>-</w:t>
            </w:r>
            <w:r w:rsidRPr="008A6351">
              <w:rPr>
                <w:rFonts w:ascii="Times New Roman" w:hAnsi="Times New Roman" w:cs="Times New Roman"/>
                <w:color w:val="151515"/>
                <w:shd w:val="clear" w:color="auto" w:fill="FFFFFF"/>
                <w:lang w:val="en-US"/>
              </w:rPr>
              <w:t>Sub</w:t>
            </w:r>
            <w:r w:rsidRPr="008A6351">
              <w:rPr>
                <w:rFonts w:ascii="Times New Roman" w:hAnsi="Times New Roman" w:cs="Times New Roman"/>
                <w:color w:val="151515"/>
                <w:shd w:val="clear" w:color="auto" w:fill="FFFFFF"/>
              </w:rPr>
              <w:t>)</w:t>
            </w:r>
            <w:r w:rsidR="008A6351">
              <w:rPr>
                <w:rFonts w:ascii="Times New Roman" w:hAnsi="Times New Roman" w:cs="Times New Roman"/>
                <w:color w:val="151515"/>
                <w:shd w:val="clear" w:color="auto" w:fill="FFFFFF"/>
              </w:rPr>
              <w:t>-наличие</w:t>
            </w:r>
          </w:p>
          <w:p w14:paraId="513F3579" w14:textId="5CC66B11" w:rsidR="00AC76D2" w:rsidRDefault="00AC76D2" w:rsidP="001B4B83">
            <w:pPr>
              <w:autoSpaceDE w:val="0"/>
              <w:autoSpaceDN w:val="0"/>
              <w:ind w:left="142"/>
              <w:rPr>
                <w:rFonts w:ascii="Times New Roman" w:hAnsi="Times New Roman" w:cs="Times New Roman"/>
                <w:color w:val="151515"/>
                <w:shd w:val="clear" w:color="auto" w:fill="FFFFFF"/>
              </w:rPr>
            </w:pPr>
            <w:r w:rsidRPr="00AC76D2">
              <w:rPr>
                <w:rFonts w:ascii="Times New Roman" w:hAnsi="Times New Roman" w:cs="Times New Roman"/>
                <w:color w:val="151515"/>
                <w:shd w:val="clear" w:color="auto" w:fill="FFFFFF"/>
              </w:rPr>
              <w:t xml:space="preserve">Материнская плата: на чипсете </w:t>
            </w:r>
            <w:proofErr w:type="spellStart"/>
            <w:r w:rsidRPr="00AC76D2">
              <w:rPr>
                <w:rFonts w:ascii="Times New Roman" w:hAnsi="Times New Roman" w:cs="Times New Roman"/>
                <w:color w:val="151515"/>
                <w:shd w:val="clear" w:color="auto" w:fill="FFFFFF"/>
              </w:rPr>
              <w:t>Intel</w:t>
            </w:r>
            <w:proofErr w:type="spellEnd"/>
            <w:r w:rsidRPr="00AC76D2">
              <w:rPr>
                <w:rFonts w:ascii="Times New Roman" w:hAnsi="Times New Roman" w:cs="Times New Roman"/>
                <w:color w:val="151515"/>
                <w:shd w:val="clear" w:color="auto" w:fill="FFFFFF"/>
              </w:rPr>
              <w:t xml:space="preserve"> H610</w:t>
            </w:r>
          </w:p>
          <w:p w14:paraId="3001AF1B" w14:textId="0BD755CA" w:rsidR="00AC76D2" w:rsidRDefault="008A6351" w:rsidP="001B4B83">
            <w:pPr>
              <w:autoSpaceDE w:val="0"/>
              <w:autoSpaceDN w:val="0"/>
              <w:ind w:left="142"/>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Мощность блока питания</w:t>
            </w:r>
            <w:r w:rsidR="00AC76D2" w:rsidRPr="00AC76D2">
              <w:rPr>
                <w:rFonts w:ascii="Times New Roman" w:hAnsi="Times New Roman" w:cs="Times New Roman"/>
                <w:color w:val="151515"/>
                <w:shd w:val="clear" w:color="auto" w:fill="FFFFFF"/>
              </w:rPr>
              <w:t xml:space="preserve"> </w:t>
            </w:r>
            <w:r>
              <w:rPr>
                <w:rFonts w:ascii="Times New Roman" w:hAnsi="Times New Roman" w:cs="Times New Roman"/>
                <w:color w:val="151515"/>
                <w:shd w:val="clear" w:color="auto" w:fill="FFFFFF"/>
              </w:rPr>
              <w:t>–</w:t>
            </w:r>
            <w:r w:rsidR="00AC76D2" w:rsidRPr="00AC76D2">
              <w:rPr>
                <w:rFonts w:ascii="Times New Roman" w:hAnsi="Times New Roman" w:cs="Times New Roman"/>
                <w:color w:val="151515"/>
                <w:shd w:val="clear" w:color="auto" w:fill="FFFFFF"/>
              </w:rPr>
              <w:t xml:space="preserve"> </w:t>
            </w:r>
            <w:r>
              <w:rPr>
                <w:rFonts w:ascii="Times New Roman" w:hAnsi="Times New Roman" w:cs="Times New Roman"/>
                <w:color w:val="151515"/>
                <w:shd w:val="clear" w:color="auto" w:fill="FFFFFF"/>
              </w:rPr>
              <w:t xml:space="preserve">не менее </w:t>
            </w:r>
            <w:r w:rsidR="00AC76D2" w:rsidRPr="00AC76D2">
              <w:rPr>
                <w:rFonts w:ascii="Times New Roman" w:hAnsi="Times New Roman" w:cs="Times New Roman"/>
                <w:color w:val="151515"/>
                <w:shd w:val="clear" w:color="auto" w:fill="FFFFFF"/>
              </w:rPr>
              <w:t>500 Вт</w:t>
            </w:r>
          </w:p>
          <w:p w14:paraId="3F57AF8C" w14:textId="17F6F817" w:rsidR="008A6351" w:rsidRPr="008C37F9" w:rsidRDefault="008A6351" w:rsidP="001B4B83">
            <w:pPr>
              <w:autoSpaceDE w:val="0"/>
              <w:autoSpaceDN w:val="0"/>
              <w:ind w:left="142"/>
              <w:rPr>
                <w:rFonts w:ascii="Times New Roman" w:hAnsi="Times New Roman" w:cs="Times New Roman"/>
                <w:color w:val="151515"/>
                <w:shd w:val="clear" w:color="auto" w:fill="FFFFFF"/>
              </w:rPr>
            </w:pPr>
            <w:r w:rsidRPr="007366DF">
              <w:rPr>
                <w:rFonts w:ascii="Times New Roman" w:hAnsi="Times New Roman" w:cs="Times New Roman"/>
                <w:color w:val="151515"/>
                <w:shd w:val="clear" w:color="auto" w:fill="FFFFFF"/>
              </w:rPr>
              <w:t>Операционная система: не предустановлена</w:t>
            </w:r>
          </w:p>
        </w:tc>
        <w:tc>
          <w:tcPr>
            <w:tcW w:w="850" w:type="dxa"/>
            <w:tcBorders>
              <w:top w:val="single" w:sz="4" w:space="0" w:color="auto"/>
              <w:bottom w:val="single" w:sz="4" w:space="0" w:color="auto"/>
            </w:tcBorders>
          </w:tcPr>
          <w:p w14:paraId="21F65A5D" w14:textId="41D0AB14" w:rsidR="002E2064" w:rsidRPr="00F1548D" w:rsidRDefault="002E2064" w:rsidP="00C376A5">
            <w:pPr>
              <w:autoSpaceDE w:val="0"/>
              <w:autoSpaceDN w:val="0"/>
              <w:ind w:left="142"/>
              <w:jc w:val="center"/>
              <w:rPr>
                <w:rFonts w:ascii="Times New Roman" w:hAnsi="Times New Roman" w:cs="Times New Roman"/>
                <w:color w:val="151515"/>
                <w:shd w:val="clear" w:color="auto" w:fill="FFFFFF"/>
                <w:vertAlign w:val="superscript"/>
              </w:rPr>
            </w:pPr>
            <w:proofErr w:type="spellStart"/>
            <w:r w:rsidRPr="00F1548D">
              <w:rPr>
                <w:rFonts w:ascii="Times New Roman" w:hAnsi="Times New Roman" w:cs="Times New Roman"/>
                <w:color w:val="151515"/>
                <w:shd w:val="clear" w:color="auto" w:fill="FFFFFF"/>
              </w:rPr>
              <w:t>шт</w:t>
            </w:r>
            <w:proofErr w:type="spellEnd"/>
          </w:p>
        </w:tc>
        <w:tc>
          <w:tcPr>
            <w:tcW w:w="992" w:type="dxa"/>
            <w:shd w:val="clear" w:color="auto" w:fill="auto"/>
          </w:tcPr>
          <w:p w14:paraId="02F566B9" w14:textId="5B553712" w:rsidR="002E2064" w:rsidRPr="00F1548D" w:rsidRDefault="008C37F9" w:rsidP="00C376A5">
            <w:pPr>
              <w:autoSpaceDE w:val="0"/>
              <w:autoSpaceDN w:val="0"/>
              <w:ind w:left="142"/>
              <w:jc w:val="center"/>
              <w:rPr>
                <w:rFonts w:ascii="Times New Roman" w:hAnsi="Times New Roman" w:cs="Times New Roman"/>
                <w:color w:val="151515"/>
                <w:shd w:val="clear" w:color="auto" w:fill="FFFFFF"/>
              </w:rPr>
            </w:pPr>
            <w:r>
              <w:rPr>
                <w:rFonts w:ascii="Times New Roman" w:hAnsi="Times New Roman" w:cs="Times New Roman"/>
              </w:rPr>
              <w:t>8</w:t>
            </w:r>
          </w:p>
        </w:tc>
      </w:tr>
      <w:tr w:rsidR="002E2064" w:rsidRPr="00F1548D" w14:paraId="68857699" w14:textId="77777777" w:rsidTr="008A6351">
        <w:tc>
          <w:tcPr>
            <w:tcW w:w="880" w:type="dxa"/>
          </w:tcPr>
          <w:p w14:paraId="01D5B2E8" w14:textId="761A2DCE" w:rsidR="002E2064" w:rsidRPr="00F1548D" w:rsidRDefault="002E2064" w:rsidP="00C376A5">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color w:val="151515"/>
                <w:shd w:val="clear" w:color="auto" w:fill="FFFFFF"/>
              </w:rPr>
              <w:t>2</w:t>
            </w:r>
          </w:p>
        </w:tc>
        <w:tc>
          <w:tcPr>
            <w:tcW w:w="1842" w:type="dxa"/>
            <w:tcBorders>
              <w:top w:val="single" w:sz="4" w:space="0" w:color="auto"/>
              <w:left w:val="single" w:sz="4" w:space="0" w:color="auto"/>
              <w:bottom w:val="single" w:sz="4" w:space="0" w:color="auto"/>
              <w:right w:val="single" w:sz="4" w:space="0" w:color="auto"/>
            </w:tcBorders>
          </w:tcPr>
          <w:p w14:paraId="7E3D1F22" w14:textId="3C4A87BE" w:rsidR="002A5500" w:rsidRPr="00F1548D" w:rsidRDefault="008C37F9" w:rsidP="002A5500">
            <w:pPr>
              <w:autoSpaceDE w:val="0"/>
              <w:autoSpaceDN w:val="0"/>
              <w:rPr>
                <w:rFonts w:ascii="Times New Roman" w:hAnsi="Times New Roman" w:cs="Times New Roman"/>
                <w:color w:val="151515"/>
                <w:shd w:val="clear" w:color="auto" w:fill="FFFFFF"/>
              </w:rPr>
            </w:pPr>
            <w:r w:rsidRPr="008C37F9">
              <w:rPr>
                <w:rFonts w:ascii="Times New Roman" w:hAnsi="Times New Roman" w:cs="Times New Roman"/>
                <w:color w:val="151515"/>
                <w:shd w:val="clear" w:color="auto" w:fill="FFFFFF"/>
              </w:rPr>
              <w:t xml:space="preserve">МФУ лазерное </w:t>
            </w:r>
            <w:r w:rsidR="009418D2" w:rsidRPr="008C37F9">
              <w:rPr>
                <w:rFonts w:ascii="Times New Roman" w:hAnsi="Times New Roman" w:cs="Times New Roman"/>
                <w:color w:val="151515"/>
                <w:shd w:val="clear" w:color="auto" w:fill="FFFFFF"/>
              </w:rPr>
              <w:t>НР</w:t>
            </w:r>
            <w:r w:rsidR="009418D2" w:rsidRPr="009418D2">
              <w:rPr>
                <w:rFonts w:ascii="Times New Roman" w:hAnsi="Times New Roman" w:cs="Times New Roman"/>
                <w:color w:val="151515"/>
                <w:shd w:val="clear" w:color="auto" w:fill="FFFFFF"/>
              </w:rPr>
              <w:t xml:space="preserve"> </w:t>
            </w:r>
            <w:r w:rsidR="009418D2" w:rsidRPr="00BC691D">
              <w:rPr>
                <w:rFonts w:ascii="Times New Roman" w:hAnsi="Times New Roman" w:cs="Times New Roman"/>
                <w:color w:val="151515"/>
                <w:shd w:val="clear" w:color="auto" w:fill="FFFFFF"/>
                <w:lang w:val="en-US"/>
              </w:rPr>
              <w:t>LaserJet</w:t>
            </w:r>
            <w:r w:rsidR="009418D2" w:rsidRPr="009418D2">
              <w:rPr>
                <w:rFonts w:ascii="Times New Roman" w:hAnsi="Times New Roman" w:cs="Times New Roman"/>
                <w:color w:val="151515"/>
                <w:shd w:val="clear" w:color="auto" w:fill="FFFFFF"/>
              </w:rPr>
              <w:t xml:space="preserve"> </w:t>
            </w:r>
            <w:r w:rsidR="009418D2" w:rsidRPr="00BC691D">
              <w:rPr>
                <w:rFonts w:ascii="Times New Roman" w:hAnsi="Times New Roman" w:cs="Times New Roman"/>
                <w:color w:val="151515"/>
                <w:shd w:val="clear" w:color="auto" w:fill="FFFFFF"/>
                <w:lang w:val="en-US"/>
              </w:rPr>
              <w:t>Pro</w:t>
            </w:r>
            <w:r w:rsidR="009418D2" w:rsidRPr="009418D2">
              <w:rPr>
                <w:rFonts w:ascii="Times New Roman" w:hAnsi="Times New Roman" w:cs="Times New Roman"/>
                <w:color w:val="151515"/>
                <w:shd w:val="clear" w:color="auto" w:fill="FFFFFF"/>
              </w:rPr>
              <w:t xml:space="preserve"> 4103</w:t>
            </w:r>
            <w:proofErr w:type="spellStart"/>
            <w:r w:rsidR="009418D2" w:rsidRPr="00BC691D">
              <w:rPr>
                <w:rFonts w:ascii="Times New Roman" w:hAnsi="Times New Roman" w:cs="Times New Roman"/>
                <w:color w:val="151515"/>
                <w:shd w:val="clear" w:color="auto" w:fill="FFFFFF"/>
                <w:lang w:val="en-US"/>
              </w:rPr>
              <w:t>fdn</w:t>
            </w:r>
            <w:proofErr w:type="spellEnd"/>
          </w:p>
        </w:tc>
        <w:tc>
          <w:tcPr>
            <w:tcW w:w="4961" w:type="dxa"/>
            <w:shd w:val="clear" w:color="auto" w:fill="auto"/>
          </w:tcPr>
          <w:p w14:paraId="22591B97" w14:textId="4F75A54B" w:rsidR="00D1061D" w:rsidRPr="00D1061D" w:rsidRDefault="00D1061D" w:rsidP="00D1061D">
            <w:pPr>
              <w:autoSpaceDE w:val="0"/>
              <w:autoSpaceDN w:val="0"/>
              <w:ind w:left="142"/>
              <w:rPr>
                <w:rFonts w:ascii="Times New Roman" w:hAnsi="Times New Roman" w:cs="Times New Roman"/>
                <w:color w:val="151515"/>
                <w:shd w:val="clear" w:color="auto" w:fill="FFFFFF"/>
              </w:rPr>
            </w:pPr>
            <w:r w:rsidRPr="00D1061D">
              <w:rPr>
                <w:rFonts w:ascii="Times New Roman" w:hAnsi="Times New Roman" w:cs="Times New Roman"/>
                <w:color w:val="151515"/>
                <w:shd w:val="clear" w:color="auto" w:fill="FFFFFF"/>
              </w:rPr>
              <w:t>Тип печати</w:t>
            </w:r>
            <w:r>
              <w:rPr>
                <w:rFonts w:ascii="Times New Roman" w:hAnsi="Times New Roman" w:cs="Times New Roman"/>
                <w:color w:val="151515"/>
                <w:shd w:val="clear" w:color="auto" w:fill="FFFFFF"/>
              </w:rPr>
              <w:t>-</w:t>
            </w:r>
            <w:r w:rsidRPr="00D1061D">
              <w:rPr>
                <w:rFonts w:ascii="Times New Roman" w:hAnsi="Times New Roman" w:cs="Times New Roman"/>
                <w:color w:val="151515"/>
                <w:shd w:val="clear" w:color="auto" w:fill="FFFFFF"/>
              </w:rPr>
              <w:t>чёрно-белая</w:t>
            </w:r>
          </w:p>
          <w:p w14:paraId="45BADD1E" w14:textId="466798AC" w:rsidR="00D1061D" w:rsidRDefault="00D1061D" w:rsidP="00D1061D">
            <w:pPr>
              <w:autoSpaceDE w:val="0"/>
              <w:autoSpaceDN w:val="0"/>
              <w:ind w:left="142"/>
              <w:rPr>
                <w:rFonts w:ascii="Times New Roman" w:hAnsi="Times New Roman" w:cs="Times New Roman"/>
                <w:color w:val="151515"/>
                <w:shd w:val="clear" w:color="auto" w:fill="FFFFFF"/>
              </w:rPr>
            </w:pPr>
            <w:r w:rsidRPr="00D1061D">
              <w:rPr>
                <w:rFonts w:ascii="Times New Roman" w:hAnsi="Times New Roman" w:cs="Times New Roman"/>
                <w:color w:val="151515"/>
                <w:shd w:val="clear" w:color="auto" w:fill="FFFFFF"/>
              </w:rPr>
              <w:t>Максимальный формат</w:t>
            </w:r>
            <w:r>
              <w:rPr>
                <w:rFonts w:ascii="Times New Roman" w:hAnsi="Times New Roman" w:cs="Times New Roman"/>
                <w:color w:val="151515"/>
                <w:shd w:val="clear" w:color="auto" w:fill="FFFFFF"/>
              </w:rPr>
              <w:t>-</w:t>
            </w:r>
            <w:r w:rsidRPr="00D1061D">
              <w:rPr>
                <w:rFonts w:ascii="Times New Roman" w:hAnsi="Times New Roman" w:cs="Times New Roman"/>
                <w:color w:val="151515"/>
                <w:shd w:val="clear" w:color="auto" w:fill="FFFFFF"/>
              </w:rPr>
              <w:t>А4</w:t>
            </w:r>
          </w:p>
          <w:p w14:paraId="0F58CBAA" w14:textId="1DD84612" w:rsidR="00D1061D" w:rsidRDefault="00D1061D" w:rsidP="00D1061D">
            <w:pPr>
              <w:autoSpaceDE w:val="0"/>
              <w:autoSpaceDN w:val="0"/>
              <w:ind w:left="142"/>
              <w:rPr>
                <w:rFonts w:ascii="Times New Roman" w:hAnsi="Times New Roman" w:cs="Times New Roman"/>
                <w:color w:val="151515"/>
                <w:shd w:val="clear" w:color="auto" w:fill="FFFFFF"/>
              </w:rPr>
            </w:pPr>
            <w:r w:rsidRPr="00D1061D">
              <w:rPr>
                <w:rFonts w:ascii="Times New Roman" w:hAnsi="Times New Roman" w:cs="Times New Roman"/>
                <w:color w:val="151515"/>
                <w:shd w:val="clear" w:color="auto" w:fill="FFFFFF"/>
              </w:rPr>
              <w:t>Максимальное разрешение печати</w:t>
            </w:r>
            <w:r>
              <w:rPr>
                <w:rFonts w:ascii="Times New Roman" w:hAnsi="Times New Roman" w:cs="Times New Roman"/>
                <w:color w:val="151515"/>
                <w:shd w:val="clear" w:color="auto" w:fill="FFFFFF"/>
              </w:rPr>
              <w:t xml:space="preserve">- не менее </w:t>
            </w:r>
            <w:r w:rsidRPr="00D1061D">
              <w:rPr>
                <w:rFonts w:ascii="Times New Roman" w:hAnsi="Times New Roman" w:cs="Times New Roman"/>
                <w:color w:val="151515"/>
                <w:shd w:val="clear" w:color="auto" w:fill="FFFFFF"/>
              </w:rPr>
              <w:t>1200x1200</w:t>
            </w:r>
            <w:r>
              <w:rPr>
                <w:rFonts w:ascii="Times New Roman" w:hAnsi="Times New Roman" w:cs="Times New Roman"/>
                <w:color w:val="151515"/>
                <w:shd w:val="clear" w:color="auto" w:fill="FFFFFF"/>
              </w:rPr>
              <w:t xml:space="preserve"> </w:t>
            </w:r>
            <w:r w:rsidRPr="00D1061D">
              <w:rPr>
                <w:rFonts w:ascii="Times New Roman" w:hAnsi="Times New Roman" w:cs="Times New Roman"/>
                <w:color w:val="151515"/>
                <w:shd w:val="clear" w:color="auto" w:fill="FFFFFF"/>
              </w:rPr>
              <w:t>точек на д</w:t>
            </w:r>
          </w:p>
          <w:p w14:paraId="163D4E41" w14:textId="4EAA904B" w:rsidR="00D1061D" w:rsidRDefault="00D1061D" w:rsidP="00D1061D">
            <w:pPr>
              <w:autoSpaceDE w:val="0"/>
              <w:autoSpaceDN w:val="0"/>
              <w:ind w:left="142"/>
              <w:rPr>
                <w:rFonts w:ascii="Times New Roman" w:hAnsi="Times New Roman" w:cs="Times New Roman"/>
                <w:color w:val="151515"/>
                <w:shd w:val="clear" w:color="auto" w:fill="FFFFFF"/>
              </w:rPr>
            </w:pPr>
            <w:r w:rsidRPr="00D1061D">
              <w:rPr>
                <w:rFonts w:ascii="Times New Roman" w:hAnsi="Times New Roman" w:cs="Times New Roman"/>
                <w:color w:val="151515"/>
                <w:shd w:val="clear" w:color="auto" w:fill="FFFFFF"/>
              </w:rPr>
              <w:t>Разрешение сканера</w:t>
            </w:r>
            <w:r>
              <w:rPr>
                <w:rFonts w:ascii="Times New Roman" w:hAnsi="Times New Roman" w:cs="Times New Roman"/>
                <w:color w:val="151515"/>
                <w:shd w:val="clear" w:color="auto" w:fill="FFFFFF"/>
              </w:rPr>
              <w:t xml:space="preserve"> не менее </w:t>
            </w:r>
            <w:r w:rsidRPr="00D1061D">
              <w:rPr>
                <w:rFonts w:ascii="Times New Roman" w:hAnsi="Times New Roman" w:cs="Times New Roman"/>
                <w:color w:val="151515"/>
                <w:shd w:val="clear" w:color="auto" w:fill="FFFFFF"/>
              </w:rPr>
              <w:t>1200x1200 точек на д</w:t>
            </w:r>
          </w:p>
          <w:p w14:paraId="006E7E18" w14:textId="410FD98A" w:rsidR="00D4288C" w:rsidRDefault="00D4288C" w:rsidP="00D4288C">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Плотность бумаги (диапазон), г/</w:t>
            </w:r>
            <w:proofErr w:type="spellStart"/>
            <w:r w:rsidRPr="00D4288C">
              <w:rPr>
                <w:rFonts w:ascii="Times New Roman" w:hAnsi="Times New Roman" w:cs="Times New Roman"/>
                <w:color w:val="151515"/>
                <w:shd w:val="clear" w:color="auto" w:fill="FFFFFF"/>
              </w:rPr>
              <w:t>кв.м</w:t>
            </w:r>
            <w:proofErr w:type="spellEnd"/>
            <w:r>
              <w:rPr>
                <w:rFonts w:ascii="Times New Roman" w:hAnsi="Times New Roman" w:cs="Times New Roman"/>
                <w:color w:val="151515"/>
                <w:shd w:val="clear" w:color="auto" w:fill="FFFFFF"/>
              </w:rPr>
              <w:t xml:space="preserve"> не менее </w:t>
            </w:r>
            <w:r w:rsidRPr="00D4288C">
              <w:rPr>
                <w:rFonts w:ascii="Times New Roman" w:hAnsi="Times New Roman" w:cs="Times New Roman"/>
                <w:color w:val="151515"/>
                <w:shd w:val="clear" w:color="auto" w:fill="FFFFFF"/>
              </w:rPr>
              <w:t>60</w:t>
            </w:r>
            <w:r>
              <w:rPr>
                <w:rFonts w:ascii="Times New Roman" w:hAnsi="Times New Roman" w:cs="Times New Roman"/>
                <w:color w:val="151515"/>
                <w:shd w:val="clear" w:color="auto" w:fill="FFFFFF"/>
              </w:rPr>
              <w:t xml:space="preserve"> не более </w:t>
            </w:r>
            <w:r w:rsidRPr="00D4288C">
              <w:rPr>
                <w:rFonts w:ascii="Times New Roman" w:hAnsi="Times New Roman" w:cs="Times New Roman"/>
                <w:color w:val="151515"/>
                <w:shd w:val="clear" w:color="auto" w:fill="FFFFFF"/>
              </w:rPr>
              <w:t>200</w:t>
            </w:r>
          </w:p>
          <w:p w14:paraId="59E9A1E9" w14:textId="589420CA" w:rsidR="002E2064" w:rsidRDefault="008E197F" w:rsidP="008E197F">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Лоток 1 вместимост</w:t>
            </w:r>
            <w:r>
              <w:rPr>
                <w:rFonts w:ascii="Times New Roman" w:hAnsi="Times New Roman" w:cs="Times New Roman"/>
                <w:color w:val="151515"/>
                <w:shd w:val="clear" w:color="auto" w:fill="FFFFFF"/>
              </w:rPr>
              <w:t>ью</w:t>
            </w:r>
            <w:r w:rsidRPr="008E197F">
              <w:rPr>
                <w:rFonts w:ascii="Times New Roman" w:hAnsi="Times New Roman" w:cs="Times New Roman"/>
                <w:color w:val="151515"/>
                <w:shd w:val="clear" w:color="auto" w:fill="FFFFFF"/>
              </w:rPr>
              <w:t xml:space="preserve"> </w:t>
            </w:r>
            <w:r>
              <w:rPr>
                <w:rFonts w:ascii="Times New Roman" w:hAnsi="Times New Roman" w:cs="Times New Roman"/>
                <w:color w:val="151515"/>
                <w:shd w:val="clear" w:color="auto" w:fill="FFFFFF"/>
              </w:rPr>
              <w:t xml:space="preserve">не менее </w:t>
            </w:r>
            <w:r w:rsidRPr="008E197F">
              <w:rPr>
                <w:rFonts w:ascii="Times New Roman" w:hAnsi="Times New Roman" w:cs="Times New Roman"/>
                <w:color w:val="151515"/>
                <w:shd w:val="clear" w:color="auto" w:fill="FFFFFF"/>
              </w:rPr>
              <w:t>100</w:t>
            </w:r>
            <w:r>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листов</w:t>
            </w:r>
            <w:r>
              <w:rPr>
                <w:rFonts w:ascii="Times New Roman" w:hAnsi="Times New Roman" w:cs="Times New Roman"/>
                <w:color w:val="151515"/>
                <w:shd w:val="clear" w:color="auto" w:fill="FFFFFF"/>
              </w:rPr>
              <w:t xml:space="preserve">-наличие </w:t>
            </w:r>
          </w:p>
          <w:p w14:paraId="4547E949" w14:textId="6A95B512" w:rsidR="008E197F" w:rsidRDefault="008E197F" w:rsidP="008E197F">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Лоток 2 вместимост</w:t>
            </w:r>
            <w:r>
              <w:rPr>
                <w:rFonts w:ascii="Times New Roman" w:hAnsi="Times New Roman" w:cs="Times New Roman"/>
                <w:color w:val="151515"/>
                <w:shd w:val="clear" w:color="auto" w:fill="FFFFFF"/>
              </w:rPr>
              <w:t>ью</w:t>
            </w:r>
            <w:r w:rsidRPr="008E197F">
              <w:rPr>
                <w:rFonts w:ascii="Times New Roman" w:hAnsi="Times New Roman" w:cs="Times New Roman"/>
                <w:color w:val="151515"/>
                <w:shd w:val="clear" w:color="auto" w:fill="FFFFFF"/>
              </w:rPr>
              <w:t xml:space="preserve"> </w:t>
            </w:r>
            <w:r>
              <w:rPr>
                <w:rFonts w:ascii="Times New Roman" w:hAnsi="Times New Roman" w:cs="Times New Roman"/>
                <w:color w:val="151515"/>
                <w:shd w:val="clear" w:color="auto" w:fill="FFFFFF"/>
              </w:rPr>
              <w:t xml:space="preserve">не менее </w:t>
            </w:r>
            <w:r w:rsidRPr="008E197F">
              <w:rPr>
                <w:rFonts w:ascii="Times New Roman" w:hAnsi="Times New Roman" w:cs="Times New Roman"/>
                <w:color w:val="151515"/>
                <w:shd w:val="clear" w:color="auto" w:fill="FFFFFF"/>
              </w:rPr>
              <w:t>250</w:t>
            </w:r>
            <w:r>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листов</w:t>
            </w:r>
            <w:r>
              <w:rPr>
                <w:rFonts w:ascii="Times New Roman" w:hAnsi="Times New Roman" w:cs="Times New Roman"/>
                <w:color w:val="151515"/>
                <w:shd w:val="clear" w:color="auto" w:fill="FFFFFF"/>
              </w:rPr>
              <w:t>-наличие</w:t>
            </w:r>
          </w:p>
          <w:p w14:paraId="7374C84C" w14:textId="516592D0" w:rsidR="008E197F" w:rsidRDefault="008E197F" w:rsidP="008E197F">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Автоматическая</w:t>
            </w:r>
            <w:r>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двусторонняя печать</w:t>
            </w:r>
            <w:r>
              <w:rPr>
                <w:rFonts w:ascii="Times New Roman" w:hAnsi="Times New Roman" w:cs="Times New Roman"/>
                <w:color w:val="151515"/>
                <w:shd w:val="clear" w:color="auto" w:fill="FFFFFF"/>
              </w:rPr>
              <w:t xml:space="preserve">-соответствие </w:t>
            </w:r>
          </w:p>
          <w:p w14:paraId="3B8F5AF3" w14:textId="5F584E99" w:rsidR="008E197F" w:rsidRDefault="008E197F" w:rsidP="008E197F">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Подключение к локальной</w:t>
            </w:r>
            <w:r>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 xml:space="preserve">сети </w:t>
            </w:r>
            <w:proofErr w:type="spellStart"/>
            <w:r w:rsidRPr="008E197F">
              <w:rPr>
                <w:rFonts w:ascii="Times New Roman" w:hAnsi="Times New Roman" w:cs="Times New Roman"/>
                <w:color w:val="151515"/>
                <w:shd w:val="clear" w:color="auto" w:fill="FFFFFF"/>
              </w:rPr>
              <w:t>Ethernet</w:t>
            </w:r>
            <w:proofErr w:type="spellEnd"/>
            <w:r w:rsidRPr="008E197F">
              <w:rPr>
                <w:rFonts w:ascii="Times New Roman" w:hAnsi="Times New Roman" w:cs="Times New Roman"/>
                <w:color w:val="151515"/>
                <w:shd w:val="clear" w:color="auto" w:fill="FFFFFF"/>
              </w:rPr>
              <w:t xml:space="preserve"> 10/100/1000 на</w:t>
            </w:r>
            <w:r>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базе IPv4 и IPv6</w:t>
            </w:r>
            <w:r>
              <w:rPr>
                <w:rFonts w:ascii="Times New Roman" w:hAnsi="Times New Roman" w:cs="Times New Roman"/>
                <w:color w:val="151515"/>
                <w:shd w:val="clear" w:color="auto" w:fill="FFFFFF"/>
              </w:rPr>
              <w:t xml:space="preserve"> - соответствие</w:t>
            </w:r>
          </w:p>
          <w:p w14:paraId="5156501E" w14:textId="1A9E49DA" w:rsidR="008E197F" w:rsidRDefault="008E197F" w:rsidP="008E197F">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Высокоскоростной порт</w:t>
            </w:r>
            <w:r>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USB 2</w:t>
            </w:r>
            <w:r>
              <w:rPr>
                <w:rFonts w:ascii="Times New Roman" w:hAnsi="Times New Roman" w:cs="Times New Roman"/>
                <w:color w:val="151515"/>
                <w:shd w:val="clear" w:color="auto" w:fill="FFFFFF"/>
              </w:rPr>
              <w:t xml:space="preserve"> - наличие</w:t>
            </w:r>
          </w:p>
          <w:p w14:paraId="7D147112" w14:textId="0AB73F97" w:rsidR="008E197F" w:rsidRDefault="008E197F" w:rsidP="008E197F">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lastRenderedPageBreak/>
              <w:t>Порт USB для печати со</w:t>
            </w:r>
            <w:r>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съемного носителя</w:t>
            </w:r>
            <w:r>
              <w:rPr>
                <w:rFonts w:ascii="Times New Roman" w:hAnsi="Times New Roman" w:cs="Times New Roman"/>
                <w:color w:val="151515"/>
                <w:shd w:val="clear" w:color="auto" w:fill="FFFFFF"/>
              </w:rPr>
              <w:t>- наличие</w:t>
            </w:r>
          </w:p>
          <w:p w14:paraId="75FCD291" w14:textId="64930D96" w:rsidR="008E197F" w:rsidRPr="008E197F" w:rsidRDefault="008E197F" w:rsidP="008E197F">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 xml:space="preserve">Скорость печати: </w:t>
            </w:r>
            <w:r>
              <w:rPr>
                <w:rFonts w:ascii="Times New Roman" w:hAnsi="Times New Roman" w:cs="Times New Roman"/>
                <w:color w:val="151515"/>
                <w:shd w:val="clear" w:color="auto" w:fill="FFFFFF"/>
              </w:rPr>
              <w:t xml:space="preserve">не менее </w:t>
            </w:r>
            <w:r w:rsidRPr="008E197F">
              <w:rPr>
                <w:rFonts w:ascii="Times New Roman" w:hAnsi="Times New Roman" w:cs="Times New Roman"/>
                <w:color w:val="151515"/>
                <w:shd w:val="clear" w:color="auto" w:fill="FFFFFF"/>
              </w:rPr>
              <w:t xml:space="preserve">40 </w:t>
            </w:r>
            <w:proofErr w:type="spellStart"/>
            <w:r w:rsidRPr="008E197F">
              <w:rPr>
                <w:rFonts w:ascii="Times New Roman" w:hAnsi="Times New Roman" w:cs="Times New Roman"/>
                <w:color w:val="151515"/>
                <w:shd w:val="clear" w:color="auto" w:fill="FFFFFF"/>
              </w:rPr>
              <w:t>стр</w:t>
            </w:r>
            <w:proofErr w:type="spellEnd"/>
            <w:r w:rsidRPr="008E197F">
              <w:rPr>
                <w:rFonts w:ascii="Times New Roman" w:hAnsi="Times New Roman" w:cs="Times New Roman"/>
                <w:color w:val="151515"/>
                <w:shd w:val="clear" w:color="auto" w:fill="FFFFFF"/>
              </w:rPr>
              <w:t>/мин на бумаге</w:t>
            </w:r>
          </w:p>
          <w:p w14:paraId="5F2D347E" w14:textId="2199128D" w:rsidR="008E197F"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 xml:space="preserve">формата A4 и </w:t>
            </w:r>
            <w:r w:rsidR="00BC691D">
              <w:rPr>
                <w:rFonts w:ascii="Times New Roman" w:hAnsi="Times New Roman" w:cs="Times New Roman"/>
                <w:color w:val="151515"/>
                <w:shd w:val="clear" w:color="auto" w:fill="FFFFFF"/>
              </w:rPr>
              <w:t xml:space="preserve">не менее </w:t>
            </w:r>
            <w:r w:rsidRPr="008E197F">
              <w:rPr>
                <w:rFonts w:ascii="Times New Roman" w:hAnsi="Times New Roman" w:cs="Times New Roman"/>
                <w:color w:val="151515"/>
                <w:shd w:val="clear" w:color="auto" w:fill="FFFFFF"/>
              </w:rPr>
              <w:t xml:space="preserve">42 </w:t>
            </w:r>
            <w:proofErr w:type="spellStart"/>
            <w:r w:rsidRPr="008E197F">
              <w:rPr>
                <w:rFonts w:ascii="Times New Roman" w:hAnsi="Times New Roman" w:cs="Times New Roman"/>
                <w:color w:val="151515"/>
                <w:shd w:val="clear" w:color="auto" w:fill="FFFFFF"/>
              </w:rPr>
              <w:t>стр</w:t>
            </w:r>
            <w:proofErr w:type="spellEnd"/>
            <w:r w:rsidRPr="008E197F">
              <w:rPr>
                <w:rFonts w:ascii="Times New Roman" w:hAnsi="Times New Roman" w:cs="Times New Roman"/>
                <w:color w:val="151515"/>
                <w:shd w:val="clear" w:color="auto" w:fill="FFFFFF"/>
              </w:rPr>
              <w:t>/мин на</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 xml:space="preserve">бумаге формата </w:t>
            </w:r>
            <w:proofErr w:type="spellStart"/>
            <w:r w:rsidRPr="008E197F">
              <w:rPr>
                <w:rFonts w:ascii="Times New Roman" w:hAnsi="Times New Roman" w:cs="Times New Roman"/>
                <w:color w:val="151515"/>
                <w:shd w:val="clear" w:color="auto" w:fill="FFFFFF"/>
              </w:rPr>
              <w:t>Letter</w:t>
            </w:r>
            <w:proofErr w:type="spellEnd"/>
          </w:p>
          <w:p w14:paraId="1C51B319" w14:textId="30CC76D8" w:rsidR="008E197F"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Хранение заданий и печать</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личных заданий</w:t>
            </w:r>
            <w:r w:rsidR="00BC691D">
              <w:rPr>
                <w:rFonts w:ascii="Times New Roman" w:hAnsi="Times New Roman" w:cs="Times New Roman"/>
                <w:color w:val="151515"/>
                <w:shd w:val="clear" w:color="auto" w:fill="FFFFFF"/>
              </w:rPr>
              <w:t xml:space="preserve"> - соответствие</w:t>
            </w:r>
          </w:p>
          <w:p w14:paraId="6C3F06D8" w14:textId="4749B1D8" w:rsidR="008E197F" w:rsidRPr="008E197F"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Копирование и</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 xml:space="preserve">сканирование </w:t>
            </w:r>
            <w:r w:rsidR="00BC691D">
              <w:rPr>
                <w:rFonts w:ascii="Times New Roman" w:hAnsi="Times New Roman" w:cs="Times New Roman"/>
                <w:color w:val="151515"/>
                <w:shd w:val="clear" w:color="auto" w:fill="FFFFFF"/>
              </w:rPr>
              <w:t xml:space="preserve">не менее </w:t>
            </w:r>
            <w:r w:rsidRPr="008E197F">
              <w:rPr>
                <w:rFonts w:ascii="Times New Roman" w:hAnsi="Times New Roman" w:cs="Times New Roman"/>
                <w:color w:val="151515"/>
                <w:shd w:val="clear" w:color="auto" w:fill="FFFFFF"/>
              </w:rPr>
              <w:t xml:space="preserve"> 32</w:t>
            </w:r>
          </w:p>
          <w:p w14:paraId="6828A25D" w14:textId="38678C77" w:rsidR="008E197F" w:rsidRDefault="00BC691D" w:rsidP="00BC691D">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 </w:t>
            </w:r>
            <w:r w:rsidR="008E197F" w:rsidRPr="008E197F">
              <w:rPr>
                <w:rFonts w:ascii="Times New Roman" w:hAnsi="Times New Roman" w:cs="Times New Roman"/>
                <w:color w:val="151515"/>
                <w:shd w:val="clear" w:color="auto" w:fill="FFFFFF"/>
              </w:rPr>
              <w:t>страниц в минуту (</w:t>
            </w:r>
            <w:proofErr w:type="spellStart"/>
            <w:r w:rsidR="008E197F" w:rsidRPr="008E197F">
              <w:rPr>
                <w:rFonts w:ascii="Times New Roman" w:hAnsi="Times New Roman" w:cs="Times New Roman"/>
                <w:color w:val="151515"/>
                <w:shd w:val="clear" w:color="auto" w:fill="FFFFFF"/>
              </w:rPr>
              <w:t>ppm</w:t>
            </w:r>
            <w:proofErr w:type="spellEnd"/>
            <w:r w:rsidR="008E197F" w:rsidRPr="008E197F">
              <w:rPr>
                <w:rFonts w:ascii="Times New Roman" w:hAnsi="Times New Roman" w:cs="Times New Roman"/>
                <w:color w:val="151515"/>
                <w:shd w:val="clear" w:color="auto" w:fill="FFFFFF"/>
              </w:rPr>
              <w:t>)</w:t>
            </w:r>
            <w:r>
              <w:rPr>
                <w:rFonts w:ascii="Times New Roman" w:hAnsi="Times New Roman" w:cs="Times New Roman"/>
                <w:color w:val="151515"/>
                <w:shd w:val="clear" w:color="auto" w:fill="FFFFFF"/>
              </w:rPr>
              <w:t>-соответствие</w:t>
            </w:r>
          </w:p>
          <w:p w14:paraId="2651EA0B" w14:textId="531E060D" w:rsidR="008E197F"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Устройство подачи</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 xml:space="preserve">документов </w:t>
            </w:r>
            <w:r w:rsidR="00BC691D">
              <w:rPr>
                <w:rFonts w:ascii="Times New Roman" w:hAnsi="Times New Roman" w:cs="Times New Roman"/>
                <w:color w:val="151515"/>
                <w:shd w:val="clear" w:color="auto" w:fill="FFFFFF"/>
              </w:rPr>
              <w:t>не менее, чем на</w:t>
            </w:r>
            <w:r w:rsidRPr="008E197F">
              <w:rPr>
                <w:rFonts w:ascii="Times New Roman" w:hAnsi="Times New Roman" w:cs="Times New Roman"/>
                <w:color w:val="151515"/>
                <w:shd w:val="clear" w:color="auto" w:fill="FFFFFF"/>
              </w:rPr>
              <w:t xml:space="preserve"> 50 листов</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с двумя головками для</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двустороннего копирования</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и сканирования за один</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проход</w:t>
            </w:r>
            <w:r w:rsidR="00BC691D">
              <w:rPr>
                <w:rFonts w:ascii="Times New Roman" w:hAnsi="Times New Roman" w:cs="Times New Roman"/>
                <w:color w:val="151515"/>
                <w:shd w:val="clear" w:color="auto" w:fill="FFFFFF"/>
              </w:rPr>
              <w:t>- соответствие</w:t>
            </w:r>
          </w:p>
          <w:p w14:paraId="7FAAFBB0" w14:textId="0A3B276F" w:rsidR="008E197F" w:rsidRPr="008E197F"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Функции "Сканирование</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в электронную почту",</w:t>
            </w:r>
          </w:p>
          <w:p w14:paraId="33BBDF2F" w14:textId="07B0E63E" w:rsidR="008E197F"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"Сканирование на USB" и</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"Сканирование в сетевую</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папку"</w:t>
            </w:r>
            <w:r w:rsidR="00BC691D">
              <w:rPr>
                <w:rFonts w:ascii="Times New Roman" w:hAnsi="Times New Roman" w:cs="Times New Roman"/>
                <w:color w:val="151515"/>
                <w:shd w:val="clear" w:color="auto" w:fill="FFFFFF"/>
              </w:rPr>
              <w:t xml:space="preserve"> -наличие</w:t>
            </w:r>
          </w:p>
          <w:p w14:paraId="14878C41" w14:textId="77777777" w:rsidR="00BC691D"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Цветная сенсорная панель</w:t>
            </w:r>
            <w:r w:rsidR="00BC691D">
              <w:rPr>
                <w:rFonts w:ascii="Times New Roman" w:hAnsi="Times New Roman" w:cs="Times New Roman"/>
                <w:color w:val="151515"/>
                <w:shd w:val="clear" w:color="auto" w:fill="FFFFFF"/>
              </w:rPr>
              <w:t xml:space="preserve"> у</w:t>
            </w:r>
            <w:r w:rsidR="00BC691D" w:rsidRPr="008E197F">
              <w:rPr>
                <w:rFonts w:ascii="Times New Roman" w:hAnsi="Times New Roman" w:cs="Times New Roman"/>
                <w:color w:val="151515"/>
                <w:shd w:val="clear" w:color="auto" w:fill="FFFFFF"/>
              </w:rPr>
              <w:t>правления</w:t>
            </w:r>
          </w:p>
          <w:p w14:paraId="513A408D" w14:textId="2F1C55C8" w:rsidR="008E197F" w:rsidRPr="008E197F" w:rsidRDefault="00BC691D" w:rsidP="008E197F">
            <w:pPr>
              <w:autoSpaceDE w:val="0"/>
              <w:autoSpaceDN w:val="0"/>
              <w:ind w:left="142"/>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-наличие </w:t>
            </w:r>
          </w:p>
          <w:p w14:paraId="1EB79DA6" w14:textId="77777777" w:rsidR="008E197F" w:rsidRDefault="008E197F" w:rsidP="00BC691D">
            <w:pPr>
              <w:autoSpaceDE w:val="0"/>
              <w:autoSpaceDN w:val="0"/>
              <w:ind w:left="142"/>
              <w:rPr>
                <w:rFonts w:ascii="Times New Roman" w:hAnsi="Times New Roman" w:cs="Times New Roman"/>
                <w:color w:val="151515"/>
                <w:shd w:val="clear" w:color="auto" w:fill="FFFFFF"/>
              </w:rPr>
            </w:pPr>
            <w:r w:rsidRPr="008E197F">
              <w:rPr>
                <w:rFonts w:ascii="Times New Roman" w:hAnsi="Times New Roman" w:cs="Times New Roman"/>
                <w:color w:val="151515"/>
                <w:shd w:val="clear" w:color="auto" w:fill="FFFFFF"/>
              </w:rPr>
              <w:t>Стандартный/</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максимальный объем</w:t>
            </w:r>
            <w:r w:rsidR="00BC691D">
              <w:rPr>
                <w:rFonts w:ascii="Times New Roman" w:hAnsi="Times New Roman" w:cs="Times New Roman"/>
                <w:color w:val="151515"/>
                <w:shd w:val="clear" w:color="auto" w:fill="FFFFFF"/>
              </w:rPr>
              <w:t xml:space="preserve"> </w:t>
            </w:r>
            <w:r w:rsidRPr="008E197F">
              <w:rPr>
                <w:rFonts w:ascii="Times New Roman" w:hAnsi="Times New Roman" w:cs="Times New Roman"/>
                <w:color w:val="151515"/>
                <w:shd w:val="clear" w:color="auto" w:fill="FFFFFF"/>
              </w:rPr>
              <w:t xml:space="preserve">памяти </w:t>
            </w:r>
            <w:r w:rsidR="00BC691D">
              <w:rPr>
                <w:rFonts w:ascii="Times New Roman" w:hAnsi="Times New Roman" w:cs="Times New Roman"/>
                <w:color w:val="151515"/>
                <w:shd w:val="clear" w:color="auto" w:fill="FFFFFF"/>
              </w:rPr>
              <w:t xml:space="preserve">не менее </w:t>
            </w:r>
            <w:r w:rsidRPr="008E197F">
              <w:rPr>
                <w:rFonts w:ascii="Times New Roman" w:hAnsi="Times New Roman" w:cs="Times New Roman"/>
                <w:color w:val="151515"/>
                <w:shd w:val="clear" w:color="auto" w:fill="FFFFFF"/>
              </w:rPr>
              <w:t>512 МБ</w:t>
            </w:r>
          </w:p>
          <w:p w14:paraId="48B51C4A" w14:textId="77777777" w:rsidR="00D4288C" w:rsidRDefault="00D4288C" w:rsidP="00D4288C">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 xml:space="preserve">Картридж в комплекте </w:t>
            </w:r>
            <w:r>
              <w:rPr>
                <w:rFonts w:ascii="Times New Roman" w:hAnsi="Times New Roman" w:cs="Times New Roman"/>
                <w:color w:val="151515"/>
                <w:shd w:val="clear" w:color="auto" w:fill="FFFFFF"/>
              </w:rPr>
              <w:t xml:space="preserve"> </w:t>
            </w:r>
            <w:r w:rsidRPr="00D4288C">
              <w:rPr>
                <w:rFonts w:ascii="Times New Roman" w:hAnsi="Times New Roman" w:cs="Times New Roman"/>
                <w:color w:val="151515"/>
                <w:shd w:val="clear" w:color="auto" w:fill="FFFFFF"/>
              </w:rPr>
              <w:t>стартовый</w:t>
            </w:r>
            <w:r>
              <w:rPr>
                <w:rFonts w:ascii="Times New Roman" w:hAnsi="Times New Roman" w:cs="Times New Roman"/>
                <w:color w:val="151515"/>
                <w:shd w:val="clear" w:color="auto" w:fill="FFFFFF"/>
              </w:rPr>
              <w:t>-наличие</w:t>
            </w:r>
          </w:p>
          <w:p w14:paraId="5D6027A7" w14:textId="39DC29A8" w:rsidR="00D4288C" w:rsidRPr="00D4288C" w:rsidRDefault="00D4288C" w:rsidP="00D4288C">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 xml:space="preserve">кабель питания, руководство по гарантии, </w:t>
            </w:r>
          </w:p>
          <w:p w14:paraId="4CDE1EEA" w14:textId="77777777" w:rsidR="00D4288C" w:rsidRPr="00D4288C" w:rsidRDefault="00D4288C" w:rsidP="00D4288C">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 xml:space="preserve">руководство по началу работы, </w:t>
            </w:r>
          </w:p>
          <w:p w14:paraId="47F5ED67" w14:textId="77777777" w:rsidR="00D4288C" w:rsidRDefault="00D4288C" w:rsidP="00D4288C">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листовка с информацией о поддержке</w:t>
            </w:r>
            <w:r>
              <w:rPr>
                <w:rFonts w:ascii="Times New Roman" w:hAnsi="Times New Roman" w:cs="Times New Roman"/>
                <w:color w:val="151515"/>
                <w:shd w:val="clear" w:color="auto" w:fill="FFFFFF"/>
              </w:rPr>
              <w:t xml:space="preserve">-наличие </w:t>
            </w:r>
          </w:p>
          <w:p w14:paraId="5D750142" w14:textId="485CFF4F" w:rsidR="00D4288C" w:rsidRPr="00D4288C" w:rsidRDefault="00D4288C" w:rsidP="007A302F">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Потребляемая мощность во время печати</w:t>
            </w:r>
            <w:r w:rsidR="007A302F">
              <w:rPr>
                <w:rFonts w:ascii="Times New Roman" w:hAnsi="Times New Roman" w:cs="Times New Roman"/>
                <w:color w:val="151515"/>
                <w:shd w:val="clear" w:color="auto" w:fill="FFFFFF"/>
              </w:rPr>
              <w:t xml:space="preserve"> не более </w:t>
            </w:r>
            <w:r w:rsidRPr="00D4288C">
              <w:rPr>
                <w:rFonts w:ascii="Times New Roman" w:hAnsi="Times New Roman" w:cs="Times New Roman"/>
                <w:color w:val="151515"/>
                <w:shd w:val="clear" w:color="auto" w:fill="FFFFFF"/>
              </w:rPr>
              <w:t>510</w:t>
            </w:r>
            <w:r w:rsidR="007A302F">
              <w:rPr>
                <w:rFonts w:ascii="Times New Roman" w:hAnsi="Times New Roman" w:cs="Times New Roman"/>
                <w:color w:val="151515"/>
                <w:shd w:val="clear" w:color="auto" w:fill="FFFFFF"/>
              </w:rPr>
              <w:t xml:space="preserve"> </w:t>
            </w:r>
            <w:r w:rsidRPr="00D4288C">
              <w:rPr>
                <w:rFonts w:ascii="Times New Roman" w:hAnsi="Times New Roman" w:cs="Times New Roman"/>
                <w:color w:val="151515"/>
                <w:shd w:val="clear" w:color="auto" w:fill="FFFFFF"/>
              </w:rPr>
              <w:t>Вт</w:t>
            </w:r>
          </w:p>
          <w:p w14:paraId="09F54AEB" w14:textId="1A500D63" w:rsidR="00D4288C" w:rsidRPr="00D4288C" w:rsidRDefault="00D4288C" w:rsidP="00A1004C">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Потребляемая мощность в режиме ожидания</w:t>
            </w:r>
            <w:r w:rsidR="00A1004C">
              <w:rPr>
                <w:rFonts w:ascii="Times New Roman" w:hAnsi="Times New Roman" w:cs="Times New Roman"/>
                <w:color w:val="151515"/>
                <w:shd w:val="clear" w:color="auto" w:fill="FFFFFF"/>
              </w:rPr>
              <w:t xml:space="preserve"> не боле </w:t>
            </w:r>
            <w:r w:rsidRPr="00D4288C">
              <w:rPr>
                <w:rFonts w:ascii="Times New Roman" w:hAnsi="Times New Roman" w:cs="Times New Roman"/>
                <w:color w:val="151515"/>
                <w:shd w:val="clear" w:color="auto" w:fill="FFFFFF"/>
              </w:rPr>
              <w:t>7.5</w:t>
            </w:r>
            <w:r w:rsidR="00A1004C">
              <w:rPr>
                <w:rFonts w:ascii="Times New Roman" w:hAnsi="Times New Roman" w:cs="Times New Roman"/>
                <w:color w:val="151515"/>
                <w:shd w:val="clear" w:color="auto" w:fill="FFFFFF"/>
              </w:rPr>
              <w:t xml:space="preserve"> </w:t>
            </w:r>
            <w:r w:rsidRPr="00D4288C">
              <w:rPr>
                <w:rFonts w:ascii="Times New Roman" w:hAnsi="Times New Roman" w:cs="Times New Roman"/>
                <w:color w:val="151515"/>
                <w:shd w:val="clear" w:color="auto" w:fill="FFFFFF"/>
              </w:rPr>
              <w:t>Вт</w:t>
            </w:r>
          </w:p>
          <w:p w14:paraId="09E045AE" w14:textId="36B57E82" w:rsidR="00D4288C" w:rsidRPr="00F1548D" w:rsidRDefault="00D4288C" w:rsidP="00A1004C">
            <w:pPr>
              <w:autoSpaceDE w:val="0"/>
              <w:autoSpaceDN w:val="0"/>
              <w:ind w:left="142"/>
              <w:rPr>
                <w:rFonts w:ascii="Times New Roman" w:hAnsi="Times New Roman" w:cs="Times New Roman"/>
                <w:color w:val="151515"/>
                <w:shd w:val="clear" w:color="auto" w:fill="FFFFFF"/>
              </w:rPr>
            </w:pPr>
            <w:r w:rsidRPr="00D4288C">
              <w:rPr>
                <w:rFonts w:ascii="Times New Roman" w:hAnsi="Times New Roman" w:cs="Times New Roman"/>
                <w:color w:val="151515"/>
                <w:shd w:val="clear" w:color="auto" w:fill="FFFFFF"/>
              </w:rPr>
              <w:t>Максимальный уровень шума</w:t>
            </w:r>
            <w:r w:rsidR="00A1004C">
              <w:rPr>
                <w:rFonts w:ascii="Times New Roman" w:hAnsi="Times New Roman" w:cs="Times New Roman"/>
                <w:color w:val="151515"/>
                <w:shd w:val="clear" w:color="auto" w:fill="FFFFFF"/>
              </w:rPr>
              <w:t xml:space="preserve"> не более </w:t>
            </w:r>
            <w:r w:rsidRPr="00D4288C">
              <w:rPr>
                <w:rFonts w:ascii="Times New Roman" w:hAnsi="Times New Roman" w:cs="Times New Roman"/>
                <w:color w:val="151515"/>
                <w:shd w:val="clear" w:color="auto" w:fill="FFFFFF"/>
              </w:rPr>
              <w:t>54</w:t>
            </w:r>
            <w:r w:rsidR="00A1004C">
              <w:rPr>
                <w:rFonts w:ascii="Times New Roman" w:hAnsi="Times New Roman" w:cs="Times New Roman"/>
                <w:color w:val="151515"/>
                <w:shd w:val="clear" w:color="auto" w:fill="FFFFFF"/>
              </w:rPr>
              <w:t xml:space="preserve"> </w:t>
            </w:r>
            <w:r w:rsidRPr="00D4288C">
              <w:rPr>
                <w:rFonts w:ascii="Times New Roman" w:hAnsi="Times New Roman" w:cs="Times New Roman"/>
                <w:color w:val="151515"/>
                <w:shd w:val="clear" w:color="auto" w:fill="FFFFFF"/>
              </w:rPr>
              <w:t>дБ</w:t>
            </w:r>
          </w:p>
        </w:tc>
        <w:tc>
          <w:tcPr>
            <w:tcW w:w="850" w:type="dxa"/>
            <w:tcBorders>
              <w:top w:val="single" w:sz="4" w:space="0" w:color="auto"/>
              <w:bottom w:val="single" w:sz="4" w:space="0" w:color="auto"/>
            </w:tcBorders>
          </w:tcPr>
          <w:p w14:paraId="7BDDE505" w14:textId="44426140" w:rsidR="002E2064" w:rsidRPr="00F1548D" w:rsidRDefault="002E2064" w:rsidP="00C376A5">
            <w:pPr>
              <w:autoSpaceDE w:val="0"/>
              <w:autoSpaceDN w:val="0"/>
              <w:ind w:left="142"/>
              <w:jc w:val="center"/>
              <w:rPr>
                <w:rFonts w:ascii="Times New Roman" w:hAnsi="Times New Roman" w:cs="Times New Roman"/>
                <w:color w:val="151515"/>
                <w:shd w:val="clear" w:color="auto" w:fill="FFFFFF"/>
              </w:rPr>
            </w:pPr>
            <w:proofErr w:type="spellStart"/>
            <w:r w:rsidRPr="00F1548D">
              <w:rPr>
                <w:rFonts w:ascii="Times New Roman" w:hAnsi="Times New Roman" w:cs="Times New Roman"/>
                <w:color w:val="151515"/>
                <w:shd w:val="clear" w:color="auto" w:fill="FFFFFF"/>
              </w:rPr>
              <w:lastRenderedPageBreak/>
              <w:t>шт</w:t>
            </w:r>
            <w:proofErr w:type="spellEnd"/>
          </w:p>
        </w:tc>
        <w:tc>
          <w:tcPr>
            <w:tcW w:w="992" w:type="dxa"/>
            <w:shd w:val="clear" w:color="auto" w:fill="auto"/>
          </w:tcPr>
          <w:p w14:paraId="0AA7F598" w14:textId="0A35BF0E" w:rsidR="002E2064" w:rsidRPr="00F1548D" w:rsidRDefault="002A5500" w:rsidP="00C376A5">
            <w:pPr>
              <w:autoSpaceDE w:val="0"/>
              <w:autoSpaceDN w:val="0"/>
              <w:ind w:left="142"/>
              <w:jc w:val="center"/>
              <w:rPr>
                <w:rFonts w:ascii="Times New Roman" w:hAnsi="Times New Roman" w:cs="Times New Roman"/>
                <w:color w:val="151515"/>
                <w:shd w:val="clear" w:color="auto" w:fill="FFFFFF"/>
              </w:rPr>
            </w:pPr>
            <w:r w:rsidRPr="00F1548D">
              <w:rPr>
                <w:rFonts w:ascii="Times New Roman" w:hAnsi="Times New Roman" w:cs="Times New Roman"/>
              </w:rPr>
              <w:t>1</w:t>
            </w:r>
          </w:p>
        </w:tc>
      </w:tr>
      <w:bookmarkEnd w:id="1"/>
      <w:bookmarkEnd w:id="2"/>
    </w:tbl>
    <w:p w14:paraId="5F2F4C1D" w14:textId="77777777" w:rsidR="0049566C" w:rsidRPr="00F1548D" w:rsidRDefault="0049566C" w:rsidP="00C376A5">
      <w:pPr>
        <w:spacing w:after="0" w:line="240" w:lineRule="auto"/>
        <w:ind w:left="142"/>
        <w:jc w:val="both"/>
        <w:rPr>
          <w:rFonts w:ascii="Times New Roman" w:hAnsi="Times New Roman" w:cs="Times New Roman"/>
        </w:rPr>
      </w:pPr>
    </w:p>
    <w:p w14:paraId="5A564E0E" w14:textId="2052E04A" w:rsidR="00342F5E" w:rsidRPr="00F1548D" w:rsidRDefault="008351A2" w:rsidP="00C376A5">
      <w:pPr>
        <w:spacing w:after="0" w:line="240" w:lineRule="auto"/>
        <w:ind w:left="142"/>
        <w:jc w:val="both"/>
        <w:rPr>
          <w:rFonts w:ascii="Times New Roman" w:eastAsia="Arial Unicode MS" w:hAnsi="Times New Roman" w:cs="Times New Roman"/>
          <w:color w:val="000000"/>
          <w:lang w:eastAsia="ru-RU"/>
        </w:rPr>
      </w:pPr>
      <w:r w:rsidRPr="00F1548D">
        <w:rPr>
          <w:rFonts w:ascii="Times New Roman" w:hAnsi="Times New Roman" w:cs="Times New Roman"/>
          <w:b/>
          <w:shd w:val="clear" w:color="auto" w:fill="F9FAFB"/>
        </w:rPr>
        <w:t>2. Место поставки:</w:t>
      </w:r>
      <w:r w:rsidR="00342F5E" w:rsidRPr="00F1548D">
        <w:rPr>
          <w:rFonts w:ascii="Times New Roman" w:eastAsia="Arial Unicode MS" w:hAnsi="Times New Roman" w:cs="Times New Roman"/>
          <w:color w:val="000000"/>
          <w:lang w:eastAsia="ru-RU"/>
        </w:rPr>
        <w:t xml:space="preserve"> </w:t>
      </w:r>
      <w:r w:rsidR="004874A0" w:rsidRPr="004874A0">
        <w:rPr>
          <w:rFonts w:ascii="Times New Roman" w:eastAsia="Arial Unicode MS" w:hAnsi="Times New Roman" w:cs="Times New Roman"/>
          <w:color w:val="000000"/>
          <w:lang w:eastAsia="ru-RU"/>
        </w:rPr>
        <w:t>628486, ХМАО-Югра, г. Когалым, проспект Шмидта, дом 20</w:t>
      </w:r>
    </w:p>
    <w:p w14:paraId="4EAB6E0A" w14:textId="677AFEA7" w:rsidR="008351A2" w:rsidRPr="00F1548D" w:rsidRDefault="008351A2" w:rsidP="00C376A5">
      <w:pPr>
        <w:spacing w:after="0" w:line="240" w:lineRule="auto"/>
        <w:ind w:left="142"/>
        <w:jc w:val="both"/>
        <w:rPr>
          <w:rFonts w:ascii="Times New Roman" w:hAnsi="Times New Roman" w:cs="Times New Roman"/>
          <w:b/>
          <w:shd w:val="clear" w:color="auto" w:fill="F9FAFB"/>
        </w:rPr>
      </w:pPr>
      <w:r w:rsidRPr="00F1548D">
        <w:rPr>
          <w:rFonts w:ascii="Times New Roman" w:hAnsi="Times New Roman" w:cs="Times New Roman"/>
          <w:b/>
          <w:shd w:val="clear" w:color="auto" w:fill="F9FAFB"/>
        </w:rPr>
        <w:t xml:space="preserve">3. Срок </w:t>
      </w:r>
      <w:r w:rsidR="00342F5E" w:rsidRPr="00F1548D">
        <w:rPr>
          <w:rFonts w:ascii="Times New Roman" w:hAnsi="Times New Roman" w:cs="Times New Roman"/>
          <w:b/>
          <w:shd w:val="clear" w:color="auto" w:fill="F9FAFB"/>
        </w:rPr>
        <w:t xml:space="preserve">и условия </w:t>
      </w:r>
      <w:r w:rsidRPr="00F1548D">
        <w:rPr>
          <w:rFonts w:ascii="Times New Roman" w:hAnsi="Times New Roman" w:cs="Times New Roman"/>
          <w:b/>
          <w:shd w:val="clear" w:color="auto" w:fill="F9FAFB"/>
        </w:rPr>
        <w:t xml:space="preserve">поставки: </w:t>
      </w:r>
      <w:r w:rsidR="00BC691D" w:rsidRPr="00BC691D">
        <w:rPr>
          <w:rFonts w:ascii="Times New Roman" w:hAnsi="Times New Roman" w:cs="Times New Roman"/>
          <w:bCs/>
          <w:shd w:val="clear" w:color="auto" w:fill="F9FAFB"/>
        </w:rPr>
        <w:t xml:space="preserve">15 календарных дней </w:t>
      </w:r>
      <w:r w:rsidRPr="00BC691D">
        <w:rPr>
          <w:rFonts w:ascii="Times New Roman" w:hAnsi="Times New Roman" w:cs="Times New Roman"/>
          <w:bCs/>
          <w:shd w:val="clear" w:color="auto" w:fill="F9FAFB"/>
        </w:rPr>
        <w:t>с</w:t>
      </w:r>
      <w:r w:rsidRPr="00F1548D">
        <w:rPr>
          <w:rFonts w:ascii="Times New Roman" w:hAnsi="Times New Roman" w:cs="Times New Roman"/>
          <w:shd w:val="clear" w:color="auto" w:fill="F9FAFB"/>
        </w:rPr>
        <w:t xml:space="preserve"> момента подписания договора</w:t>
      </w:r>
      <w:r w:rsidR="00342F5E" w:rsidRPr="00F1548D">
        <w:rPr>
          <w:rFonts w:ascii="Times New Roman" w:hAnsi="Times New Roman" w:cs="Times New Roman"/>
          <w:shd w:val="clear" w:color="auto" w:fill="F9FAFB"/>
        </w:rPr>
        <w:t xml:space="preserve"> </w:t>
      </w:r>
    </w:p>
    <w:p w14:paraId="156011E8" w14:textId="3BE7AD84" w:rsidR="00587C14" w:rsidRDefault="00587C14" w:rsidP="00C376A5">
      <w:pPr>
        <w:spacing w:after="0" w:line="240" w:lineRule="auto"/>
        <w:ind w:left="142"/>
        <w:jc w:val="both"/>
        <w:rPr>
          <w:rFonts w:ascii="Times New Roman" w:hAnsi="Times New Roman" w:cs="Times New Roman"/>
        </w:rPr>
      </w:pPr>
      <w:r w:rsidRPr="00F1548D">
        <w:rPr>
          <w:rFonts w:ascii="Times New Roman" w:hAnsi="Times New Roman" w:cs="Times New Roman"/>
        </w:rPr>
        <w:t xml:space="preserve">3.1. Доставка, погрузочно-разгрузочные работы </w:t>
      </w:r>
      <w:bookmarkStart w:id="3" w:name="_Hlk234597650"/>
      <w:r w:rsidRPr="00F1548D">
        <w:rPr>
          <w:rFonts w:ascii="Times New Roman" w:hAnsi="Times New Roman" w:cs="Times New Roman"/>
        </w:rPr>
        <w:t>производятся за счет Поставщика</w:t>
      </w:r>
      <w:bookmarkEnd w:id="3"/>
      <w:r w:rsidRPr="00F1548D">
        <w:rPr>
          <w:rFonts w:ascii="Times New Roman" w:hAnsi="Times New Roman" w:cs="Times New Roman"/>
        </w:rPr>
        <w:t>.</w:t>
      </w:r>
      <w:r w:rsidR="00342F5E" w:rsidRPr="00F1548D">
        <w:rPr>
          <w:rFonts w:ascii="Times New Roman" w:hAnsi="Times New Roman" w:cs="Times New Roman"/>
        </w:rPr>
        <w:t xml:space="preserve"> </w:t>
      </w:r>
    </w:p>
    <w:p w14:paraId="41F8844F" w14:textId="160F87CC" w:rsidR="007366DF" w:rsidRPr="00F1548D" w:rsidRDefault="007366DF" w:rsidP="00C376A5">
      <w:pPr>
        <w:spacing w:after="0" w:line="240" w:lineRule="auto"/>
        <w:ind w:left="142"/>
        <w:jc w:val="both"/>
        <w:rPr>
          <w:rFonts w:ascii="Times New Roman" w:hAnsi="Times New Roman" w:cs="Times New Roman"/>
          <w:lang w:eastAsia="zh-CN"/>
        </w:rPr>
      </w:pPr>
      <w:r w:rsidRPr="007366DF">
        <w:rPr>
          <w:rFonts w:ascii="Times New Roman" w:hAnsi="Times New Roman" w:cs="Times New Roman"/>
          <w:highlight w:val="yellow"/>
        </w:rPr>
        <w:t>Установка настройка оборудования осуществляется силами Поставщика.</w:t>
      </w:r>
    </w:p>
    <w:p w14:paraId="132196F9" w14:textId="5B225DB9" w:rsidR="008358E2" w:rsidRPr="00F1548D" w:rsidRDefault="008358E2" w:rsidP="00C376A5">
      <w:pPr>
        <w:widowControl w:val="0"/>
        <w:spacing w:after="0" w:line="240" w:lineRule="auto"/>
        <w:ind w:left="142" w:right="-284"/>
        <w:jc w:val="both"/>
        <w:rPr>
          <w:rFonts w:ascii="Times New Roman" w:hAnsi="Times New Roman" w:cs="Times New Roman"/>
        </w:rPr>
      </w:pPr>
      <w:r w:rsidRPr="00F1548D">
        <w:rPr>
          <w:rFonts w:ascii="Times New Roman" w:hAnsi="Times New Roman" w:cs="Times New Roman"/>
          <w:b/>
        </w:rPr>
        <w:t>4.Требования к качеству, безопасности поставляемого товара:</w:t>
      </w:r>
    </w:p>
    <w:p w14:paraId="0AA98708" w14:textId="77777777"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16A0F317" w14:textId="6A3CE87A"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w:t>
      </w:r>
    </w:p>
    <w:p w14:paraId="4CAA99A7" w14:textId="31B94701" w:rsidR="008351A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 xml:space="preserve">4.3. </w:t>
      </w:r>
      <w:r w:rsidR="008351A2" w:rsidRPr="00F1548D">
        <w:rPr>
          <w:rFonts w:ascii="Times New Roman" w:hAnsi="Times New Roman" w:cs="Times New Roman"/>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 На товаре не должно быть следов механических повреждений, изменений вида комплектующих;</w:t>
      </w:r>
    </w:p>
    <w:p w14:paraId="3E0E0DDB" w14:textId="38AFD5D2"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C366898" w14:textId="05375028"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57677D" w14:textId="14CEC468"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b/>
        </w:rPr>
        <w:t>5. Требования к упаковке и маркировке поставляемого товара:</w:t>
      </w:r>
    </w:p>
    <w:p w14:paraId="4A29D8D6" w14:textId="77777777"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2706CF3" w14:textId="77777777"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106CA2" w14:textId="77777777"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 xml:space="preserve">5.3. Поставщик несет ответственность за ненадлежащую упаковку, не обеспечивающую </w:t>
      </w:r>
      <w:r w:rsidRPr="00F1548D">
        <w:rPr>
          <w:rFonts w:ascii="Times New Roman" w:hAnsi="Times New Roman" w:cs="Times New Roman"/>
        </w:rPr>
        <w:lastRenderedPageBreak/>
        <w:t>сохранность товара при его хранении и транспортировании;</w:t>
      </w:r>
    </w:p>
    <w:p w14:paraId="07247233" w14:textId="77777777" w:rsidR="008358E2" w:rsidRPr="00F1548D" w:rsidRDefault="008358E2" w:rsidP="00C376A5">
      <w:pPr>
        <w:widowControl w:val="0"/>
        <w:spacing w:after="0" w:line="240" w:lineRule="auto"/>
        <w:ind w:left="142"/>
        <w:jc w:val="both"/>
        <w:rPr>
          <w:rFonts w:ascii="Times New Roman" w:hAnsi="Times New Roman" w:cs="Times New Roman"/>
          <w:b/>
        </w:rPr>
      </w:pPr>
      <w:r w:rsidRPr="00F1548D">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3DBF02" w14:textId="77777777"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07D57736" w14:textId="77777777"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234B1109" w14:textId="77777777" w:rsidR="008358E2" w:rsidRPr="00F1548D" w:rsidRDefault="008358E2" w:rsidP="00C376A5">
      <w:pPr>
        <w:widowControl w:val="0"/>
        <w:spacing w:after="0" w:line="240" w:lineRule="auto"/>
        <w:ind w:left="142"/>
        <w:jc w:val="both"/>
        <w:rPr>
          <w:rFonts w:ascii="Times New Roman" w:hAnsi="Times New Roman" w:cs="Times New Roman"/>
        </w:rPr>
      </w:pPr>
      <w:r w:rsidRPr="00F1548D">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1D94583" w14:textId="77777777" w:rsidR="008358E2" w:rsidRPr="00F1548D" w:rsidRDefault="008358E2" w:rsidP="00C376A5">
      <w:pPr>
        <w:widowControl w:val="0"/>
        <w:spacing w:after="0" w:line="240" w:lineRule="auto"/>
        <w:ind w:left="142"/>
        <w:jc w:val="both"/>
        <w:rPr>
          <w:rFonts w:ascii="Times New Roman" w:eastAsia="Times New Roman" w:hAnsi="Times New Roman" w:cs="Times New Roman"/>
          <w:b/>
        </w:rPr>
      </w:pPr>
      <w:r w:rsidRPr="00F1548D">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93C3D7" w14:textId="12EE6A22" w:rsidR="00681B6C" w:rsidRPr="00F1548D" w:rsidRDefault="00681B6C" w:rsidP="00C376A5">
      <w:pPr>
        <w:tabs>
          <w:tab w:val="left" w:pos="7920"/>
        </w:tabs>
        <w:spacing w:after="0" w:line="240" w:lineRule="auto"/>
        <w:ind w:left="142"/>
        <w:jc w:val="both"/>
        <w:rPr>
          <w:rFonts w:ascii="Times New Roman" w:eastAsia="NSimSun" w:hAnsi="Times New Roman" w:cs="Times New Roman"/>
        </w:rPr>
      </w:pPr>
    </w:p>
    <w:sectPr w:rsidR="00681B6C" w:rsidRPr="00F1548D"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C2F04"/>
    <w:multiLevelType w:val="hybridMultilevel"/>
    <w:tmpl w:val="3F5C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1"/>
  </w:num>
  <w:num w:numId="4">
    <w:abstractNumId w:val="3"/>
  </w:num>
  <w:num w:numId="5">
    <w:abstractNumId w:val="17"/>
  </w:num>
  <w:num w:numId="6">
    <w:abstractNumId w:val="20"/>
  </w:num>
  <w:num w:numId="7">
    <w:abstractNumId w:val="0"/>
  </w:num>
  <w:num w:numId="8">
    <w:abstractNumId w:val="7"/>
  </w:num>
  <w:num w:numId="9">
    <w:abstractNumId w:val="9"/>
  </w:num>
  <w:num w:numId="10">
    <w:abstractNumId w:val="4"/>
  </w:num>
  <w:num w:numId="11">
    <w:abstractNumId w:val="10"/>
  </w:num>
  <w:num w:numId="12">
    <w:abstractNumId w:val="2"/>
  </w:num>
  <w:num w:numId="13">
    <w:abstractNumId w:val="6"/>
  </w:num>
  <w:num w:numId="14">
    <w:abstractNumId w:val="28"/>
  </w:num>
  <w:num w:numId="15">
    <w:abstractNumId w:val="31"/>
  </w:num>
  <w:num w:numId="16">
    <w:abstractNumId w:val="19"/>
  </w:num>
  <w:num w:numId="17">
    <w:abstractNumId w:val="14"/>
  </w:num>
  <w:num w:numId="18">
    <w:abstractNumId w:val="27"/>
  </w:num>
  <w:num w:numId="19">
    <w:abstractNumId w:val="18"/>
  </w:num>
  <w:num w:numId="20">
    <w:abstractNumId w:val="16"/>
  </w:num>
  <w:num w:numId="21">
    <w:abstractNumId w:val="26"/>
  </w:num>
  <w:num w:numId="22">
    <w:abstractNumId w:val="29"/>
  </w:num>
  <w:num w:numId="23">
    <w:abstractNumId w:val="24"/>
  </w:num>
  <w:num w:numId="24">
    <w:abstractNumId w:val="8"/>
  </w:num>
  <w:num w:numId="25">
    <w:abstractNumId w:val="25"/>
  </w:num>
  <w:num w:numId="26">
    <w:abstractNumId w:val="13"/>
  </w:num>
  <w:num w:numId="27">
    <w:abstractNumId w:val="21"/>
  </w:num>
  <w:num w:numId="28">
    <w:abstractNumId w:val="23"/>
  </w:num>
  <w:num w:numId="29">
    <w:abstractNumId w:val="12"/>
  </w:num>
  <w:num w:numId="30">
    <w:abstractNumId w:val="30"/>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5B"/>
    <w:rsid w:val="00010BC3"/>
    <w:rsid w:val="00014290"/>
    <w:rsid w:val="000253AD"/>
    <w:rsid w:val="0005049A"/>
    <w:rsid w:val="000518F0"/>
    <w:rsid w:val="00057DC8"/>
    <w:rsid w:val="000805FC"/>
    <w:rsid w:val="00093058"/>
    <w:rsid w:val="00093116"/>
    <w:rsid w:val="00095EB1"/>
    <w:rsid w:val="000A23AA"/>
    <w:rsid w:val="000A34A8"/>
    <w:rsid w:val="000A4E26"/>
    <w:rsid w:val="000B6E7E"/>
    <w:rsid w:val="000D2C6E"/>
    <w:rsid w:val="000D348A"/>
    <w:rsid w:val="000D52BC"/>
    <w:rsid w:val="000D5A05"/>
    <w:rsid w:val="000D7150"/>
    <w:rsid w:val="000D7B46"/>
    <w:rsid w:val="000E19C4"/>
    <w:rsid w:val="000F506F"/>
    <w:rsid w:val="00124348"/>
    <w:rsid w:val="00144F5C"/>
    <w:rsid w:val="0016578A"/>
    <w:rsid w:val="00174234"/>
    <w:rsid w:val="00176003"/>
    <w:rsid w:val="00196716"/>
    <w:rsid w:val="001A0E50"/>
    <w:rsid w:val="001B4B83"/>
    <w:rsid w:val="001C1466"/>
    <w:rsid w:val="001E3538"/>
    <w:rsid w:val="001E6E34"/>
    <w:rsid w:val="002048F2"/>
    <w:rsid w:val="0022578B"/>
    <w:rsid w:val="00242735"/>
    <w:rsid w:val="00244627"/>
    <w:rsid w:val="00250923"/>
    <w:rsid w:val="002519D7"/>
    <w:rsid w:val="002638DF"/>
    <w:rsid w:val="00272F42"/>
    <w:rsid w:val="00285B24"/>
    <w:rsid w:val="0029323A"/>
    <w:rsid w:val="00294B8D"/>
    <w:rsid w:val="002A070A"/>
    <w:rsid w:val="002A19F0"/>
    <w:rsid w:val="002A5500"/>
    <w:rsid w:val="002A5AB1"/>
    <w:rsid w:val="002C1198"/>
    <w:rsid w:val="002C3C7C"/>
    <w:rsid w:val="002C763B"/>
    <w:rsid w:val="002E2064"/>
    <w:rsid w:val="002F3D92"/>
    <w:rsid w:val="00301677"/>
    <w:rsid w:val="00304032"/>
    <w:rsid w:val="0031438E"/>
    <w:rsid w:val="003178DC"/>
    <w:rsid w:val="003179CE"/>
    <w:rsid w:val="00334CBC"/>
    <w:rsid w:val="00342A1C"/>
    <w:rsid w:val="00342F5E"/>
    <w:rsid w:val="0034495C"/>
    <w:rsid w:val="00354314"/>
    <w:rsid w:val="00354A22"/>
    <w:rsid w:val="003610EF"/>
    <w:rsid w:val="00371023"/>
    <w:rsid w:val="00394514"/>
    <w:rsid w:val="003973B2"/>
    <w:rsid w:val="003A2B39"/>
    <w:rsid w:val="003C221D"/>
    <w:rsid w:val="003C420A"/>
    <w:rsid w:val="003C5E5E"/>
    <w:rsid w:val="003E4BED"/>
    <w:rsid w:val="003E6D6D"/>
    <w:rsid w:val="00404F9E"/>
    <w:rsid w:val="00415234"/>
    <w:rsid w:val="00415625"/>
    <w:rsid w:val="00417C3F"/>
    <w:rsid w:val="00422042"/>
    <w:rsid w:val="004427BC"/>
    <w:rsid w:val="00446F8A"/>
    <w:rsid w:val="00450D24"/>
    <w:rsid w:val="00452D0C"/>
    <w:rsid w:val="0045403B"/>
    <w:rsid w:val="00465633"/>
    <w:rsid w:val="0047282D"/>
    <w:rsid w:val="00475357"/>
    <w:rsid w:val="004803C6"/>
    <w:rsid w:val="004874A0"/>
    <w:rsid w:val="0049566C"/>
    <w:rsid w:val="004A5A63"/>
    <w:rsid w:val="004A5DB5"/>
    <w:rsid w:val="004A6816"/>
    <w:rsid w:val="004B1BE5"/>
    <w:rsid w:val="004C39CF"/>
    <w:rsid w:val="004D2315"/>
    <w:rsid w:val="004D2CB6"/>
    <w:rsid w:val="005156C5"/>
    <w:rsid w:val="0052097C"/>
    <w:rsid w:val="00523CD5"/>
    <w:rsid w:val="005345BE"/>
    <w:rsid w:val="00553052"/>
    <w:rsid w:val="00560EFA"/>
    <w:rsid w:val="00571E3F"/>
    <w:rsid w:val="00577B82"/>
    <w:rsid w:val="00583C2A"/>
    <w:rsid w:val="005863C4"/>
    <w:rsid w:val="0058784F"/>
    <w:rsid w:val="00587C14"/>
    <w:rsid w:val="005950F1"/>
    <w:rsid w:val="005A313A"/>
    <w:rsid w:val="005B1563"/>
    <w:rsid w:val="005B7732"/>
    <w:rsid w:val="005D3E76"/>
    <w:rsid w:val="005D757B"/>
    <w:rsid w:val="005E2B4A"/>
    <w:rsid w:val="006103F7"/>
    <w:rsid w:val="006114A3"/>
    <w:rsid w:val="00617CD0"/>
    <w:rsid w:val="006219B6"/>
    <w:rsid w:val="00626668"/>
    <w:rsid w:val="006334EE"/>
    <w:rsid w:val="006557D2"/>
    <w:rsid w:val="00656B91"/>
    <w:rsid w:val="00657786"/>
    <w:rsid w:val="006601D4"/>
    <w:rsid w:val="0066547D"/>
    <w:rsid w:val="00681695"/>
    <w:rsid w:val="00681B6C"/>
    <w:rsid w:val="00691151"/>
    <w:rsid w:val="006931FB"/>
    <w:rsid w:val="00694E1B"/>
    <w:rsid w:val="006B2A14"/>
    <w:rsid w:val="006D0329"/>
    <w:rsid w:val="006D3A8E"/>
    <w:rsid w:val="006E57F4"/>
    <w:rsid w:val="006F114F"/>
    <w:rsid w:val="00705232"/>
    <w:rsid w:val="00714095"/>
    <w:rsid w:val="007323C4"/>
    <w:rsid w:val="007332C5"/>
    <w:rsid w:val="0073386E"/>
    <w:rsid w:val="00736615"/>
    <w:rsid w:val="007366DF"/>
    <w:rsid w:val="00744809"/>
    <w:rsid w:val="00755345"/>
    <w:rsid w:val="007805F4"/>
    <w:rsid w:val="00787C36"/>
    <w:rsid w:val="0079408A"/>
    <w:rsid w:val="007A003D"/>
    <w:rsid w:val="007A302F"/>
    <w:rsid w:val="007A59FF"/>
    <w:rsid w:val="007B4EBA"/>
    <w:rsid w:val="007D57D9"/>
    <w:rsid w:val="007E0581"/>
    <w:rsid w:val="007F2F62"/>
    <w:rsid w:val="0080010D"/>
    <w:rsid w:val="00804290"/>
    <w:rsid w:val="008059D9"/>
    <w:rsid w:val="008319E0"/>
    <w:rsid w:val="008351A2"/>
    <w:rsid w:val="008358E2"/>
    <w:rsid w:val="008410D2"/>
    <w:rsid w:val="008477DB"/>
    <w:rsid w:val="00847B76"/>
    <w:rsid w:val="00847C14"/>
    <w:rsid w:val="00863C1E"/>
    <w:rsid w:val="0086655B"/>
    <w:rsid w:val="00871AA7"/>
    <w:rsid w:val="00873948"/>
    <w:rsid w:val="008916F9"/>
    <w:rsid w:val="008937A8"/>
    <w:rsid w:val="0089432E"/>
    <w:rsid w:val="008A4459"/>
    <w:rsid w:val="008A44C1"/>
    <w:rsid w:val="008A6351"/>
    <w:rsid w:val="008B6181"/>
    <w:rsid w:val="008B7259"/>
    <w:rsid w:val="008C375B"/>
    <w:rsid w:val="008C37F9"/>
    <w:rsid w:val="008C4E79"/>
    <w:rsid w:val="008D4E49"/>
    <w:rsid w:val="008E197F"/>
    <w:rsid w:val="008E43D0"/>
    <w:rsid w:val="008F2DBE"/>
    <w:rsid w:val="008F3E44"/>
    <w:rsid w:val="0090474C"/>
    <w:rsid w:val="00907B18"/>
    <w:rsid w:val="009218AE"/>
    <w:rsid w:val="00921BFA"/>
    <w:rsid w:val="00930A52"/>
    <w:rsid w:val="009418D2"/>
    <w:rsid w:val="009422D6"/>
    <w:rsid w:val="00944869"/>
    <w:rsid w:val="009469B4"/>
    <w:rsid w:val="009507AA"/>
    <w:rsid w:val="00980982"/>
    <w:rsid w:val="00986E8E"/>
    <w:rsid w:val="009A469F"/>
    <w:rsid w:val="009A6985"/>
    <w:rsid w:val="009A70FD"/>
    <w:rsid w:val="009B45E4"/>
    <w:rsid w:val="009B4A61"/>
    <w:rsid w:val="009C5E9A"/>
    <w:rsid w:val="009C7DD5"/>
    <w:rsid w:val="009D3D0C"/>
    <w:rsid w:val="009F5AB0"/>
    <w:rsid w:val="00A1004C"/>
    <w:rsid w:val="00A11D67"/>
    <w:rsid w:val="00A1487D"/>
    <w:rsid w:val="00A24977"/>
    <w:rsid w:val="00A2678A"/>
    <w:rsid w:val="00A3041E"/>
    <w:rsid w:val="00A33BDC"/>
    <w:rsid w:val="00A85986"/>
    <w:rsid w:val="00A9151D"/>
    <w:rsid w:val="00AA15AC"/>
    <w:rsid w:val="00AB76DB"/>
    <w:rsid w:val="00AC06BC"/>
    <w:rsid w:val="00AC76D2"/>
    <w:rsid w:val="00AD1EC5"/>
    <w:rsid w:val="00AE484B"/>
    <w:rsid w:val="00AE5535"/>
    <w:rsid w:val="00AE765E"/>
    <w:rsid w:val="00AF0FF2"/>
    <w:rsid w:val="00AF2628"/>
    <w:rsid w:val="00AF581A"/>
    <w:rsid w:val="00B014A0"/>
    <w:rsid w:val="00B02381"/>
    <w:rsid w:val="00B17C7E"/>
    <w:rsid w:val="00B20DBF"/>
    <w:rsid w:val="00B22B3D"/>
    <w:rsid w:val="00B27D4E"/>
    <w:rsid w:val="00B433A6"/>
    <w:rsid w:val="00B45564"/>
    <w:rsid w:val="00B473D2"/>
    <w:rsid w:val="00B61D36"/>
    <w:rsid w:val="00B670B3"/>
    <w:rsid w:val="00B71B61"/>
    <w:rsid w:val="00B8035B"/>
    <w:rsid w:val="00B82138"/>
    <w:rsid w:val="00B86317"/>
    <w:rsid w:val="00B87CF5"/>
    <w:rsid w:val="00B9377E"/>
    <w:rsid w:val="00B963B1"/>
    <w:rsid w:val="00B97394"/>
    <w:rsid w:val="00BA4406"/>
    <w:rsid w:val="00BA738E"/>
    <w:rsid w:val="00BA7428"/>
    <w:rsid w:val="00BC3F1A"/>
    <w:rsid w:val="00BC691D"/>
    <w:rsid w:val="00BD48EB"/>
    <w:rsid w:val="00BD6E5A"/>
    <w:rsid w:val="00BE5753"/>
    <w:rsid w:val="00BE5CFD"/>
    <w:rsid w:val="00BF3BE8"/>
    <w:rsid w:val="00BF59E7"/>
    <w:rsid w:val="00C006AD"/>
    <w:rsid w:val="00C01719"/>
    <w:rsid w:val="00C07738"/>
    <w:rsid w:val="00C1235D"/>
    <w:rsid w:val="00C128C3"/>
    <w:rsid w:val="00C20E6C"/>
    <w:rsid w:val="00C30093"/>
    <w:rsid w:val="00C35041"/>
    <w:rsid w:val="00C376A5"/>
    <w:rsid w:val="00C448AD"/>
    <w:rsid w:val="00C47573"/>
    <w:rsid w:val="00C476A3"/>
    <w:rsid w:val="00C54D1E"/>
    <w:rsid w:val="00C67C13"/>
    <w:rsid w:val="00C715C0"/>
    <w:rsid w:val="00C7200F"/>
    <w:rsid w:val="00C803A2"/>
    <w:rsid w:val="00C83A27"/>
    <w:rsid w:val="00C93381"/>
    <w:rsid w:val="00CA3036"/>
    <w:rsid w:val="00CA5ED7"/>
    <w:rsid w:val="00CA6FEF"/>
    <w:rsid w:val="00CA7AAE"/>
    <w:rsid w:val="00CB2747"/>
    <w:rsid w:val="00CC0FC3"/>
    <w:rsid w:val="00CC47D8"/>
    <w:rsid w:val="00CD1BD9"/>
    <w:rsid w:val="00CD3156"/>
    <w:rsid w:val="00CF1DFA"/>
    <w:rsid w:val="00CF2EA5"/>
    <w:rsid w:val="00CF5791"/>
    <w:rsid w:val="00D1061D"/>
    <w:rsid w:val="00D10E9E"/>
    <w:rsid w:val="00D137FA"/>
    <w:rsid w:val="00D13D58"/>
    <w:rsid w:val="00D2459E"/>
    <w:rsid w:val="00D25854"/>
    <w:rsid w:val="00D26B17"/>
    <w:rsid w:val="00D31E53"/>
    <w:rsid w:val="00D3518B"/>
    <w:rsid w:val="00D4288C"/>
    <w:rsid w:val="00D552A9"/>
    <w:rsid w:val="00D62C15"/>
    <w:rsid w:val="00D7015F"/>
    <w:rsid w:val="00D7411F"/>
    <w:rsid w:val="00D968A1"/>
    <w:rsid w:val="00DA133F"/>
    <w:rsid w:val="00DA1EE5"/>
    <w:rsid w:val="00DA5E11"/>
    <w:rsid w:val="00DB45BE"/>
    <w:rsid w:val="00DC533F"/>
    <w:rsid w:val="00DC7470"/>
    <w:rsid w:val="00DD11D1"/>
    <w:rsid w:val="00DD1BA1"/>
    <w:rsid w:val="00E067B2"/>
    <w:rsid w:val="00E11BA4"/>
    <w:rsid w:val="00E17CB9"/>
    <w:rsid w:val="00E300DB"/>
    <w:rsid w:val="00E30F03"/>
    <w:rsid w:val="00E32ADA"/>
    <w:rsid w:val="00E44B4B"/>
    <w:rsid w:val="00E576FC"/>
    <w:rsid w:val="00E630C4"/>
    <w:rsid w:val="00E638C0"/>
    <w:rsid w:val="00E7286E"/>
    <w:rsid w:val="00E72D4A"/>
    <w:rsid w:val="00E90A94"/>
    <w:rsid w:val="00E91D0B"/>
    <w:rsid w:val="00E97DA1"/>
    <w:rsid w:val="00EB7DFD"/>
    <w:rsid w:val="00EC387C"/>
    <w:rsid w:val="00ED34E9"/>
    <w:rsid w:val="00ED5F4E"/>
    <w:rsid w:val="00EE046D"/>
    <w:rsid w:val="00EE6B28"/>
    <w:rsid w:val="00EF1626"/>
    <w:rsid w:val="00EF5FAF"/>
    <w:rsid w:val="00F1548D"/>
    <w:rsid w:val="00F15D98"/>
    <w:rsid w:val="00F33DCD"/>
    <w:rsid w:val="00F52986"/>
    <w:rsid w:val="00F529E2"/>
    <w:rsid w:val="00F615F0"/>
    <w:rsid w:val="00F6241E"/>
    <w:rsid w:val="00F7531D"/>
    <w:rsid w:val="00F77BDB"/>
    <w:rsid w:val="00F84FFA"/>
    <w:rsid w:val="00F97646"/>
    <w:rsid w:val="00F97CFE"/>
    <w:rsid w:val="00FA2020"/>
    <w:rsid w:val="00FC6A5C"/>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 w:type="paragraph" w:customStyle="1" w:styleId="ds-markdown-paragraph">
    <w:name w:val="ds-markdown-paragraph"/>
    <w:basedOn w:val="a"/>
    <w:rsid w:val="002E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0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 w:type="paragraph" w:customStyle="1" w:styleId="ds-markdown-paragraph">
    <w:name w:val="ds-markdown-paragraph"/>
    <w:basedOn w:val="a"/>
    <w:rsid w:val="002E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748426551">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 w:id="2129741561">
      <w:bodyDiv w:val="1"/>
      <w:marLeft w:val="0"/>
      <w:marRight w:val="0"/>
      <w:marTop w:val="0"/>
      <w:marBottom w:val="0"/>
      <w:divBdr>
        <w:top w:val="none" w:sz="0" w:space="0" w:color="auto"/>
        <w:left w:val="none" w:sz="0" w:space="0" w:color="auto"/>
        <w:bottom w:val="none" w:sz="0" w:space="0" w:color="auto"/>
        <w:right w:val="none" w:sz="0" w:space="0" w:color="auto"/>
      </w:divBdr>
      <w:divsChild>
        <w:div w:id="1627351034">
          <w:marLeft w:val="0"/>
          <w:marRight w:val="0"/>
          <w:marTop w:val="0"/>
          <w:marBottom w:val="0"/>
          <w:divBdr>
            <w:top w:val="none" w:sz="0" w:space="0" w:color="auto"/>
            <w:left w:val="none" w:sz="0" w:space="0" w:color="auto"/>
            <w:bottom w:val="none" w:sz="0" w:space="0" w:color="auto"/>
            <w:right w:val="none" w:sz="0" w:space="0" w:color="auto"/>
          </w:divBdr>
          <w:divsChild>
            <w:div w:id="594872887">
              <w:marLeft w:val="0"/>
              <w:marRight w:val="0"/>
              <w:marTop w:val="0"/>
              <w:marBottom w:val="0"/>
              <w:divBdr>
                <w:top w:val="none" w:sz="0" w:space="0" w:color="auto"/>
                <w:left w:val="none" w:sz="0" w:space="0" w:color="auto"/>
                <w:bottom w:val="none" w:sz="0" w:space="0" w:color="auto"/>
                <w:right w:val="none" w:sz="0" w:space="0" w:color="auto"/>
              </w:divBdr>
              <w:divsChild>
                <w:div w:id="1043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1</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dc:description>DOC-MARKER-nuM9VoM4Qts-gwEOnHPL4w</dc:description>
  <cp:lastModifiedBy>02</cp:lastModifiedBy>
  <cp:revision>110</cp:revision>
  <cp:lastPrinted>2024-03-06T11:29:00Z</cp:lastPrinted>
  <dcterms:created xsi:type="dcterms:W3CDTF">2026-06-15T05:17:00Z</dcterms:created>
  <dcterms:modified xsi:type="dcterms:W3CDTF">2026-07-20T09:14:00Z</dcterms:modified>
</cp:coreProperties>
</file>