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85A" w:rsidRPr="00A7485A" w:rsidRDefault="00A7485A" w:rsidP="00A7485A">
      <w:pPr>
        <w:suppressAutoHyphens/>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ПРОЕКТ ДОГОВОРА</w:t>
      </w:r>
    </w:p>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16"/>
          <w:szCs w:val="16"/>
          <w:lang w:eastAsia="hi-IN" w:bidi="hi-IN"/>
        </w:rPr>
      </w:pPr>
    </w:p>
    <w:p w:rsidR="00A7485A" w:rsidRPr="00A7485A" w:rsidRDefault="00A7485A" w:rsidP="00A7485A">
      <w:pPr>
        <w:suppressAutoHyphens/>
        <w:spacing w:after="0" w:line="276"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ДОГОВОР № 04-04/______</w:t>
      </w:r>
    </w:p>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г. Хабаровск                                                                                                 "____" ___________ 2026 года</w:t>
      </w:r>
    </w:p>
    <w:p w:rsidR="00A7485A" w:rsidRPr="00A7485A" w:rsidRDefault="00A7485A" w:rsidP="00A7485A">
      <w:pPr>
        <w:suppressAutoHyphens/>
        <w:spacing w:after="0" w:line="240" w:lineRule="auto"/>
        <w:jc w:val="both"/>
        <w:rPr>
          <w:rFonts w:ascii="Times New Roman" w:eastAsia="Times New Roman" w:hAnsi="Times New Roman" w:cs="Times New Roman"/>
          <w:kern w:val="1"/>
          <w:sz w:val="18"/>
          <w:szCs w:val="18"/>
          <w:lang w:eastAsia="ru-RU" w:bidi="hi-IN"/>
        </w:rPr>
      </w:pPr>
    </w:p>
    <w:p w:rsidR="00A7485A" w:rsidRPr="00A7485A" w:rsidRDefault="00A7485A" w:rsidP="0076574D">
      <w:pPr>
        <w:suppressAutoHyphens/>
        <w:spacing w:after="0" w:line="240" w:lineRule="auto"/>
        <w:ind w:firstLine="851"/>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b/>
          <w:bCs/>
          <w:kern w:val="1"/>
          <w:sz w:val="23"/>
          <w:szCs w:val="23"/>
          <w:lang w:eastAsia="ru-RU" w:bidi="hi-IN"/>
        </w:rPr>
        <w:t>Краевое государственное автономное учреждение дополнительного образования "Спортивная школа олимпийского резерва "Ерофей" (КГАУ ДО СШОР "Ерофей")</w:t>
      </w:r>
      <w:r w:rsidRPr="00A7485A">
        <w:rPr>
          <w:rFonts w:ascii="Times New Roman" w:eastAsia="Times New Roman" w:hAnsi="Times New Roman" w:cs="Times New Roman"/>
          <w:kern w:val="1"/>
          <w:sz w:val="23"/>
          <w:szCs w:val="23"/>
          <w:lang w:eastAsia="ru-RU" w:bidi="hi-IN"/>
        </w:rPr>
        <w:t xml:space="preserve">, </w:t>
      </w:r>
      <w:r w:rsidRPr="00A7485A">
        <w:rPr>
          <w:rFonts w:ascii="Times New Roman" w:eastAsia="Times New Roman CYR" w:hAnsi="Times New Roman" w:cs="Times New Roman"/>
          <w:kern w:val="1"/>
          <w:sz w:val="23"/>
          <w:szCs w:val="23"/>
          <w:lang w:eastAsia="ru-RU" w:bidi="hi-IN"/>
        </w:rPr>
        <w:t xml:space="preserve">именуемое в дальнейшем </w:t>
      </w:r>
      <w:r w:rsidRPr="00A7485A">
        <w:rPr>
          <w:rFonts w:ascii="Times New Roman" w:eastAsia="Times New Roman" w:hAnsi="Times New Roman" w:cs="Times New Roman"/>
          <w:kern w:val="1"/>
          <w:sz w:val="23"/>
          <w:szCs w:val="23"/>
          <w:lang w:eastAsia="ru-RU" w:bidi="hi-IN"/>
        </w:rPr>
        <w:t xml:space="preserve">"Заказчик", </w:t>
      </w:r>
      <w:r w:rsidRPr="00A7485A">
        <w:rPr>
          <w:rFonts w:ascii="Times New Roman" w:eastAsia="Times New Roman CYR" w:hAnsi="Times New Roman" w:cs="Times New Roman"/>
          <w:color w:val="000000"/>
          <w:kern w:val="1"/>
          <w:sz w:val="23"/>
          <w:szCs w:val="23"/>
          <w:lang w:eastAsia="ru-RU" w:bidi="hi-IN"/>
        </w:rPr>
        <w:t xml:space="preserve">в лице </w:t>
      </w:r>
      <w:r w:rsidRPr="00A7485A">
        <w:rPr>
          <w:rFonts w:ascii="Times New Roman" w:eastAsia="Times New Roman" w:hAnsi="Times New Roman" w:cs="Times New Roman"/>
          <w:color w:val="000000"/>
          <w:kern w:val="1"/>
          <w:sz w:val="23"/>
          <w:szCs w:val="23"/>
          <w:lang w:eastAsia="ru-RU" w:bidi="hi-IN"/>
        </w:rPr>
        <w:t>__________________________</w:t>
      </w:r>
      <w:r w:rsidRPr="00A7485A">
        <w:rPr>
          <w:rFonts w:ascii="Times New Roman" w:eastAsia="Times New Roman CYR" w:hAnsi="Times New Roman" w:cs="Times New Roman"/>
          <w:kern w:val="1"/>
          <w:sz w:val="23"/>
          <w:szCs w:val="23"/>
          <w:lang w:eastAsia="ru-RU" w:bidi="hi-IN"/>
        </w:rPr>
        <w:t xml:space="preserve">, действующего на основании _____________, и </w:t>
      </w:r>
      <w:r w:rsidRPr="00A7485A">
        <w:rPr>
          <w:rFonts w:ascii="Times New Roman" w:eastAsia="Times New Roman CYR" w:hAnsi="Times New Roman" w:cs="Times New Roman"/>
          <w:b/>
          <w:bCs/>
          <w:kern w:val="1"/>
          <w:sz w:val="23"/>
          <w:szCs w:val="23"/>
          <w:lang w:eastAsia="ru-RU" w:bidi="hi-IN"/>
        </w:rPr>
        <w:t>_________________</w:t>
      </w:r>
      <w:r w:rsidRPr="00A7485A">
        <w:rPr>
          <w:rFonts w:ascii="Times New Roman" w:eastAsia="Times New Roman CYR" w:hAnsi="Times New Roman" w:cs="Times New Roman"/>
          <w:kern w:val="1"/>
          <w:sz w:val="23"/>
          <w:szCs w:val="23"/>
          <w:lang w:eastAsia="ru-RU" w:bidi="hi-IN"/>
        </w:rPr>
        <w:t>, именуемое(</w:t>
      </w:r>
      <w:proofErr w:type="spellStart"/>
      <w:r w:rsidRPr="00A7485A">
        <w:rPr>
          <w:rFonts w:ascii="Times New Roman" w:eastAsia="Times New Roman CYR" w:hAnsi="Times New Roman" w:cs="Times New Roman"/>
          <w:kern w:val="1"/>
          <w:sz w:val="23"/>
          <w:szCs w:val="23"/>
          <w:lang w:eastAsia="ru-RU" w:bidi="hi-IN"/>
        </w:rPr>
        <w:t>ый</w:t>
      </w:r>
      <w:proofErr w:type="spellEnd"/>
      <w:r w:rsidRPr="00A7485A">
        <w:rPr>
          <w:rFonts w:ascii="Times New Roman" w:eastAsia="Times New Roman CYR" w:hAnsi="Times New Roman" w:cs="Times New Roman"/>
          <w:kern w:val="1"/>
          <w:sz w:val="23"/>
          <w:szCs w:val="23"/>
          <w:lang w:eastAsia="ru-RU" w:bidi="hi-IN"/>
        </w:rPr>
        <w:t xml:space="preserve">) в дальнейшем </w:t>
      </w:r>
      <w:r w:rsidRPr="00A7485A">
        <w:rPr>
          <w:rFonts w:ascii="Times New Roman" w:eastAsia="Times New Roman" w:hAnsi="Times New Roman" w:cs="Times New Roman"/>
          <w:kern w:val="1"/>
          <w:sz w:val="23"/>
          <w:szCs w:val="23"/>
          <w:lang w:eastAsia="ru-RU" w:bidi="hi-IN"/>
        </w:rPr>
        <w:t>"</w:t>
      </w:r>
      <w:r w:rsidRPr="00A7485A">
        <w:rPr>
          <w:rFonts w:ascii="Times New Roman" w:eastAsia="Times New Roman CYR" w:hAnsi="Times New Roman" w:cs="Times New Roman"/>
          <w:kern w:val="1"/>
          <w:sz w:val="23"/>
          <w:szCs w:val="23"/>
          <w:lang w:eastAsia="ru-RU" w:bidi="hi-IN"/>
        </w:rPr>
        <w:t>Поставщик</w:t>
      </w:r>
      <w:r w:rsidRPr="00A7485A">
        <w:rPr>
          <w:rFonts w:ascii="Times New Roman" w:eastAsia="Times New Roman" w:hAnsi="Times New Roman" w:cs="Times New Roman"/>
          <w:kern w:val="1"/>
          <w:sz w:val="23"/>
          <w:szCs w:val="23"/>
          <w:lang w:eastAsia="ru-RU" w:bidi="hi-IN"/>
        </w:rPr>
        <w:t xml:space="preserve">", в лице __________________, </w:t>
      </w:r>
      <w:r w:rsidRPr="00A7485A">
        <w:rPr>
          <w:rFonts w:ascii="Times New Roman" w:eastAsia="Times New Roman CYR" w:hAnsi="Times New Roman" w:cs="Times New Roman"/>
          <w:kern w:val="1"/>
          <w:sz w:val="23"/>
          <w:szCs w:val="23"/>
          <w:lang w:eastAsia="ru-RU" w:bidi="hi-IN"/>
        </w:rPr>
        <w:t xml:space="preserve">действующего на основании _____________, с другой стороны, в дальнейшем вместе именуемые </w:t>
      </w:r>
      <w:r w:rsidRPr="00A7485A">
        <w:rPr>
          <w:rFonts w:ascii="Times New Roman" w:eastAsia="Times New Roman" w:hAnsi="Times New Roman" w:cs="Times New Roman"/>
          <w:kern w:val="1"/>
          <w:sz w:val="23"/>
          <w:szCs w:val="23"/>
          <w:lang w:eastAsia="ru-RU" w:bidi="hi-IN"/>
        </w:rPr>
        <w:t>"</w:t>
      </w:r>
      <w:r w:rsidRPr="00A7485A">
        <w:rPr>
          <w:rFonts w:ascii="Times New Roman" w:eastAsia="Times New Roman CYR" w:hAnsi="Times New Roman" w:cs="Times New Roman"/>
          <w:kern w:val="1"/>
          <w:sz w:val="23"/>
          <w:szCs w:val="23"/>
          <w:lang w:eastAsia="ru-RU" w:bidi="hi-IN"/>
        </w:rPr>
        <w:t>Стороны</w:t>
      </w:r>
      <w:r w:rsidRPr="00A7485A">
        <w:rPr>
          <w:rFonts w:ascii="Times New Roman" w:eastAsia="Times New Roman" w:hAnsi="Times New Roman" w:cs="Times New Roman"/>
          <w:kern w:val="1"/>
          <w:sz w:val="23"/>
          <w:szCs w:val="23"/>
          <w:lang w:eastAsia="ru-RU" w:bidi="hi-IN"/>
        </w:rPr>
        <w:t xml:space="preserve">", </w:t>
      </w:r>
      <w:r w:rsidRPr="00A7485A">
        <w:rPr>
          <w:rFonts w:ascii="Times New Roman" w:eastAsia="Times New Roman CYR" w:hAnsi="Times New Roman" w:cs="Times New Roman"/>
          <w:kern w:val="1"/>
          <w:sz w:val="23"/>
          <w:szCs w:val="23"/>
          <w:lang w:eastAsia="ru-RU" w:bidi="hi-IN"/>
        </w:rPr>
        <w:t xml:space="preserve">и каждый в отдельности </w:t>
      </w:r>
      <w:r w:rsidRPr="00A7485A">
        <w:rPr>
          <w:rFonts w:ascii="Times New Roman" w:eastAsia="Times New Roman" w:hAnsi="Times New Roman" w:cs="Times New Roman"/>
          <w:kern w:val="1"/>
          <w:sz w:val="23"/>
          <w:szCs w:val="23"/>
          <w:lang w:eastAsia="ru-RU" w:bidi="hi-IN"/>
        </w:rPr>
        <w:t>"</w:t>
      </w:r>
      <w:r w:rsidRPr="00A7485A">
        <w:rPr>
          <w:rFonts w:ascii="Times New Roman" w:eastAsia="Times New Roman CYR" w:hAnsi="Times New Roman" w:cs="Times New Roman"/>
          <w:kern w:val="1"/>
          <w:sz w:val="23"/>
          <w:szCs w:val="23"/>
          <w:lang w:eastAsia="ru-RU" w:bidi="hi-IN"/>
        </w:rPr>
        <w:t>Сторона</w:t>
      </w:r>
      <w:r w:rsidRPr="00A7485A">
        <w:rPr>
          <w:rFonts w:ascii="Times New Roman" w:eastAsia="Times New Roman" w:hAnsi="Times New Roman" w:cs="Times New Roman"/>
          <w:kern w:val="1"/>
          <w:sz w:val="23"/>
          <w:szCs w:val="23"/>
          <w:lang w:eastAsia="ru-RU" w:bidi="hi-IN"/>
        </w:rPr>
        <w:t xml:space="preserve">", </w:t>
      </w:r>
      <w:r w:rsidRPr="00A7485A">
        <w:rPr>
          <w:rFonts w:ascii="Times New Roman" w:eastAsia="Times New Roman" w:hAnsi="Times New Roman" w:cs="Times New Roman"/>
          <w:bCs/>
          <w:kern w:val="1"/>
          <w:sz w:val="23"/>
          <w:szCs w:val="23"/>
          <w:lang w:eastAsia="ru-RU" w:bidi="hi-IN"/>
        </w:rPr>
        <w:t xml:space="preserve">с соблюдением </w:t>
      </w:r>
      <w:r w:rsidRPr="00A7485A">
        <w:rPr>
          <w:rFonts w:ascii="Times New Roman" w:eastAsia="Times New Roman CYR" w:hAnsi="Times New Roman" w:cs="Times New Roman"/>
          <w:kern w:val="1"/>
          <w:sz w:val="23"/>
          <w:szCs w:val="23"/>
          <w:lang w:eastAsia="ru-RU" w:bidi="hi-IN"/>
        </w:rPr>
        <w:t>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иных нормативных правовых актов Российской Федерации и Положения о закупке товаров, работ, услуг для нужд КГАУ ДО СШОР "Ерофей", на основании результатов запроса котировок в электронной форме (извещение в ЕИС № ____________ от ______________, протокол подведения итогов № ____________ от ____________) заключили настоящий договор (далее – договор) о нижеследующем:</w:t>
      </w:r>
    </w:p>
    <w:p w:rsidR="00A7485A" w:rsidRPr="00A7485A" w:rsidRDefault="00A7485A" w:rsidP="00A7485A">
      <w:pPr>
        <w:suppressAutoHyphens/>
        <w:spacing w:after="0" w:line="240" w:lineRule="auto"/>
        <w:jc w:val="both"/>
        <w:rPr>
          <w:rFonts w:ascii="Times New Roman" w:eastAsia="Times New Roman CYR" w:hAnsi="Times New Roman" w:cs="Times New Roman"/>
          <w:kern w:val="1"/>
          <w:sz w:val="16"/>
          <w:szCs w:val="16"/>
          <w:lang w:eastAsia="ru-RU" w:bidi="hi-IN"/>
        </w:rPr>
      </w:pPr>
    </w:p>
    <w:p w:rsidR="00A7485A" w:rsidRPr="00A7485A" w:rsidRDefault="00A7485A" w:rsidP="00A7485A">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
          <w:bCs/>
          <w:kern w:val="1"/>
          <w:sz w:val="23"/>
          <w:szCs w:val="23"/>
          <w:lang w:eastAsia="ru-RU" w:bidi="hi-IN"/>
        </w:rPr>
      </w:pPr>
      <w:r w:rsidRPr="00A7485A">
        <w:rPr>
          <w:rFonts w:ascii="Times New Roman" w:eastAsia="Times New Roman" w:hAnsi="Times New Roman" w:cs="Times New Roman"/>
          <w:b/>
          <w:bCs/>
          <w:kern w:val="1"/>
          <w:sz w:val="23"/>
          <w:szCs w:val="23"/>
          <w:lang w:eastAsia="ru-RU" w:bidi="hi-IN"/>
        </w:rPr>
        <w:t>1. ПРЕДМЕТ ДОГОВОРА</w:t>
      </w:r>
    </w:p>
    <w:p w:rsidR="00A7485A" w:rsidRPr="00A7485A" w:rsidRDefault="00A7485A" w:rsidP="0076574D">
      <w:pPr>
        <w:widowControl w:val="0"/>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Arial" w:hAnsi="Times New Roman" w:cs="Times New Roman"/>
          <w:kern w:val="1"/>
          <w:sz w:val="23"/>
          <w:szCs w:val="23"/>
          <w:lang w:eastAsia="hi-IN" w:bidi="hi-IN"/>
        </w:rPr>
        <w:t>1.1. Предмет договора: Поставка душевых кабин (далее – Товар)</w:t>
      </w:r>
      <w:r w:rsidRPr="00A7485A">
        <w:rPr>
          <w:rFonts w:ascii="Times New Roman" w:eastAsia="Arial" w:hAnsi="Times New Roman" w:cs="Times New Roman"/>
          <w:color w:val="000000"/>
          <w:kern w:val="1"/>
          <w:sz w:val="23"/>
          <w:szCs w:val="23"/>
          <w:lang w:eastAsia="hi-IN" w:bidi="hi-IN"/>
        </w:rPr>
        <w:t xml:space="preserve">. </w:t>
      </w:r>
      <w:r w:rsidRPr="00A7485A">
        <w:rPr>
          <w:rFonts w:ascii="Times New Roman" w:eastAsia="Times New Roman" w:hAnsi="Times New Roman" w:cs="Times New Roman"/>
          <w:kern w:val="1"/>
          <w:sz w:val="23"/>
          <w:szCs w:val="23"/>
          <w:lang w:eastAsia="hi-IN" w:bidi="hi-IN"/>
        </w:rPr>
        <w:t>Поставщик обязуется поставить Товар в соответствии со Спецификацией (Приложение № 1 к договору) и с Технической частью (Приложение № 2 к договору), а Заказчик обязуется принять и оплатить Товар в порядке и на условиях, предусмотренных договором.</w:t>
      </w:r>
    </w:p>
    <w:p w:rsidR="00A7485A" w:rsidRPr="00A7485A" w:rsidRDefault="00A7485A" w:rsidP="0076574D">
      <w:pPr>
        <w:widowControl w:val="0"/>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Arial" w:hAnsi="Times New Roman" w:cs="Times New Roman"/>
          <w:kern w:val="1"/>
          <w:sz w:val="23"/>
          <w:szCs w:val="23"/>
          <w:lang w:eastAsia="hi-IN" w:bidi="hi-IN"/>
        </w:rPr>
        <w:t>1.2</w:t>
      </w:r>
      <w:r w:rsidRPr="00A7485A">
        <w:rPr>
          <w:rFonts w:ascii="Times New Roman" w:eastAsia="Times New Roman" w:hAnsi="Times New Roman" w:cs="Times New Roman"/>
          <w:kern w:val="1"/>
          <w:sz w:val="23"/>
          <w:szCs w:val="23"/>
          <w:lang w:eastAsia="hi-IN" w:bidi="hi-IN"/>
        </w:rPr>
        <w:t xml:space="preserve">. </w:t>
      </w:r>
      <w:r w:rsidRPr="00A7485A">
        <w:rPr>
          <w:rFonts w:ascii="Times New Roman" w:eastAsia="Times New Roman" w:hAnsi="Times New Roman" w:cs="Times New Roman"/>
          <w:color w:val="000000"/>
          <w:kern w:val="1"/>
          <w:sz w:val="23"/>
          <w:szCs w:val="23"/>
          <w:lang w:eastAsia="hi-IN" w:bidi="hi-IN"/>
        </w:rPr>
        <w:t>Качество, технические, функциональные характеристики (потребительские свойства), эксплуатационные характеристики поставляемого Товара должны соответствовать Техническому заданию, условиям договора и законодательству Российской Федерации, в том числе требованиям стандартов, технических регламентов, санитарных правил и норм, иным обязательным нормам и требованиям, если таковые предъявляются законодательством Российской Федерации к товарам данного вида, а также соответствовать требованиям безопасности для жизни и здоровья граждан, окружающей среды, имущества Заказчика и третьих лиц</w:t>
      </w:r>
      <w:r w:rsidRPr="00A7485A">
        <w:rPr>
          <w:rFonts w:ascii="Times New Roman" w:eastAsia="Times New Roman" w:hAnsi="Times New Roman" w:cs="Times New Roman"/>
          <w:iCs/>
          <w:kern w:val="1"/>
          <w:sz w:val="23"/>
          <w:szCs w:val="23"/>
          <w:lang w:eastAsia="hi-IN" w:bidi="hi-IN"/>
        </w:rPr>
        <w:t>.</w:t>
      </w:r>
    </w:p>
    <w:p w:rsidR="00A7485A" w:rsidRPr="00A7485A" w:rsidRDefault="00A7485A" w:rsidP="0076574D">
      <w:pPr>
        <w:tabs>
          <w:tab w:val="left" w:pos="62"/>
        </w:tabs>
        <w:suppressAutoHyphens/>
        <w:spacing w:after="0" w:line="240" w:lineRule="auto"/>
        <w:ind w:firstLine="709"/>
        <w:jc w:val="both"/>
        <w:rPr>
          <w:rFonts w:ascii="Times New Roman" w:eastAsia="Arial" w:hAnsi="Times New Roman" w:cs="Times New Roman"/>
          <w:kern w:val="2"/>
          <w:sz w:val="23"/>
          <w:szCs w:val="23"/>
          <w:lang w:eastAsia="hi-IN" w:bidi="hi-IN"/>
        </w:rPr>
      </w:pPr>
      <w:r w:rsidRPr="00A7485A">
        <w:rPr>
          <w:rFonts w:ascii="Times New Roman" w:eastAsia="Times New Roman" w:hAnsi="Times New Roman" w:cs="Times New Roman"/>
          <w:kern w:val="1"/>
          <w:sz w:val="23"/>
          <w:szCs w:val="23"/>
          <w:lang w:eastAsia="hi-IN" w:bidi="hi-IN"/>
        </w:rPr>
        <w:t xml:space="preserve">1.3. </w:t>
      </w:r>
      <w:r w:rsidRPr="00A7485A">
        <w:rPr>
          <w:rFonts w:ascii="Times New Roman" w:eastAsia="Arial" w:hAnsi="Times New Roman" w:cs="Times New Roman"/>
          <w:kern w:val="1"/>
          <w:sz w:val="23"/>
          <w:szCs w:val="23"/>
          <w:lang w:eastAsia="hi-IN" w:bidi="hi-IN"/>
        </w:rPr>
        <w:t>При исполнении договора по согласованию Заказчика с Поставщиком допускается поставка Товара, качество, технические, функциональные характеристики (потребительские свойства), эксплуатационные характеристики которого являются улучшенными по сравнению с качеством и характеристиками, указанными в договоре, при этом:</w:t>
      </w:r>
    </w:p>
    <w:p w:rsidR="00A7485A" w:rsidRPr="00A7485A" w:rsidRDefault="00A7485A" w:rsidP="0076574D">
      <w:pPr>
        <w:tabs>
          <w:tab w:val="left" w:pos="62"/>
        </w:tabs>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Arial" w:hAnsi="Times New Roman" w:cs="Times New Roman"/>
          <w:kern w:val="1"/>
          <w:sz w:val="23"/>
          <w:szCs w:val="23"/>
          <w:lang w:eastAsia="hi-IN" w:bidi="hi-IN"/>
        </w:rPr>
        <w:t xml:space="preserve">- </w:t>
      </w:r>
      <w:r w:rsidRPr="00A7485A">
        <w:rPr>
          <w:rFonts w:ascii="Times New Roman" w:eastAsia="Times New Roman" w:hAnsi="Times New Roman" w:cs="Times New Roman"/>
          <w:kern w:val="1"/>
          <w:sz w:val="23"/>
          <w:szCs w:val="23"/>
          <w:lang w:eastAsia="hi-IN" w:bidi="hi-IN"/>
        </w:rPr>
        <w:t>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3.1-4 Федерального закона № 223-ФЗ;</w:t>
      </w:r>
    </w:p>
    <w:p w:rsidR="00A7485A" w:rsidRPr="00A7485A" w:rsidRDefault="00A7485A" w:rsidP="0076574D">
      <w:pPr>
        <w:tabs>
          <w:tab w:val="left" w:pos="62"/>
        </w:tabs>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3.1-4 Федерального закона № 223-ФЗ, если договор предусматривает поставку Товара российского происхождения;</w:t>
      </w:r>
    </w:p>
    <w:p w:rsidR="00A7485A" w:rsidRPr="00A7485A" w:rsidRDefault="00A7485A" w:rsidP="0076574D">
      <w:pPr>
        <w:tabs>
          <w:tab w:val="left" w:pos="62"/>
        </w:tabs>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 xml:space="preserve">- допускается замена Товара, в отношении которого установлено преимущество в отношении Товаров российского происхождения, предусмотренное подпунктом "в" пункта 1 части 2 статьи 3.1-4 Федерального закона № 223-ФЗ, </w:t>
      </w:r>
      <w:r w:rsidRPr="00A7485A">
        <w:rPr>
          <w:rFonts w:ascii="Times New Roman" w:eastAsia="Times New Roman" w:hAnsi="Times New Roman" w:cs="Times New Roman"/>
          <w:kern w:val="1"/>
          <w:sz w:val="23"/>
          <w:szCs w:val="23"/>
          <w:u w:val="single"/>
          <w:lang w:eastAsia="hi-IN" w:bidi="hi-IN"/>
        </w:rPr>
        <w:t>исключительно на Товар российского происхождения</w:t>
      </w:r>
      <w:r w:rsidRPr="00A7485A">
        <w:rPr>
          <w:rFonts w:ascii="Times New Roman" w:eastAsia="Times New Roman" w:hAnsi="Times New Roman" w:cs="Times New Roman"/>
          <w:kern w:val="1"/>
          <w:sz w:val="23"/>
          <w:szCs w:val="23"/>
          <w:lang w:eastAsia="hi-IN" w:bidi="hi-IN"/>
        </w:rPr>
        <w:t>, если договор предусматривает поставку Товара российского происхождения.</w:t>
      </w:r>
    </w:p>
    <w:p w:rsidR="00A7485A" w:rsidRPr="00A7485A" w:rsidRDefault="00A7485A" w:rsidP="0076574D">
      <w:pPr>
        <w:tabs>
          <w:tab w:val="left" w:pos="62"/>
        </w:tabs>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Положения договора,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1.4. Поставка Товара должна сопровождаться предоставлением документов товародвижения (товарной накладной или универсального передаточного документа), документами или копиями документов (заверенными надлежащим образом), подтверждающих гарантийные обязательства на Товар, качество и безопасность Товара в соответствии с действующими стандартами, утвержденными на данный вид Товара, копиями документов об обязательном подтверждении соответствия в случаях, установленных соответствующим техническим регламентом на определенную продукцию либо актом Правительства Российской Федерации,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и иными правилами и нормами.</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1.5. Товар должен сопровождаться технической (эксплуатационной) документацией на русском языке, содержащей информацию о правилах его хранения, эксплуатации, обслуживания и утилизации.</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1.6. Во всех случаях, когда в договоре, Техническом задании или в приложениях к ним (при наличии) имеются ссылки на конкретные стандарты и нормы, которым должен соответствовать поставляемый Товар,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договору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A7485A" w:rsidRPr="00A7485A" w:rsidRDefault="00A7485A" w:rsidP="00A7485A">
      <w:pPr>
        <w:suppressAutoHyphens/>
        <w:spacing w:after="0" w:line="240" w:lineRule="auto"/>
        <w:jc w:val="both"/>
        <w:rPr>
          <w:rFonts w:ascii="Times New Roman" w:eastAsia="Times New Roman" w:hAnsi="Times New Roman" w:cs="Times New Roman"/>
          <w:kern w:val="1"/>
          <w:sz w:val="16"/>
          <w:szCs w:val="16"/>
          <w:lang w:eastAsia="hi-IN" w:bidi="hi-IN"/>
        </w:rPr>
      </w:pPr>
    </w:p>
    <w:p w:rsidR="00A7485A" w:rsidRPr="00A7485A" w:rsidRDefault="00A7485A" w:rsidP="00A7485A">
      <w:pPr>
        <w:suppressAutoHyphens/>
        <w:autoSpaceDE w:val="0"/>
        <w:autoSpaceDN w:val="0"/>
        <w:adjustRightInd w:val="0"/>
        <w:spacing w:after="0" w:line="240" w:lineRule="auto"/>
        <w:jc w:val="center"/>
        <w:outlineLvl w:val="2"/>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2. ЦЕНА ДОГОВОРА</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Arial" w:hAnsi="Times New Roman" w:cs="Times New Roman"/>
          <w:kern w:val="1"/>
          <w:sz w:val="23"/>
          <w:szCs w:val="23"/>
          <w:lang w:eastAsia="hi-IN" w:bidi="hi-IN"/>
        </w:rPr>
        <w:t xml:space="preserve">2.1. </w:t>
      </w:r>
      <w:r w:rsidRPr="00A7485A">
        <w:rPr>
          <w:rFonts w:ascii="Times New Roman" w:eastAsia="Times New Roman" w:hAnsi="Times New Roman" w:cs="Times New Roman"/>
          <w:kern w:val="1"/>
          <w:sz w:val="23"/>
          <w:szCs w:val="23"/>
          <w:lang w:eastAsia="hi-IN" w:bidi="hi-IN"/>
        </w:rPr>
        <w:t>Цена договора составляет __________ (___________________) рублей ____ копеек, в том числе НДС (по ставке ___%) / НДС не облагается в соответствии с налоговым законодательством Российской Федерации.</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 xml:space="preserve">2.1.1. </w:t>
      </w:r>
      <w:r w:rsidRPr="00A7485A">
        <w:rPr>
          <w:rFonts w:ascii="Times New Roman" w:eastAsia="Times New Roman" w:hAnsi="Times New Roman" w:cs="Times New Roman"/>
          <w:color w:val="000000"/>
          <w:kern w:val="1"/>
          <w:sz w:val="23"/>
          <w:szCs w:val="23"/>
          <w:shd w:val="clear" w:color="auto" w:fill="FFFFFF"/>
          <w:lang w:eastAsia="hi-IN" w:bidi="hi-IN"/>
        </w:rPr>
        <w:t xml:space="preserve">В случае если в период исполнения договора у Поставщика меняется система налогообложения, </w:t>
      </w:r>
      <w:r w:rsidRPr="00A7485A">
        <w:rPr>
          <w:rFonts w:ascii="Times New Roman" w:eastAsia="Times New Roman" w:hAnsi="Times New Roman" w:cs="Times New Roman"/>
          <w:kern w:val="1"/>
          <w:sz w:val="23"/>
          <w:szCs w:val="23"/>
          <w:lang w:eastAsia="hi-IN" w:bidi="hi-IN"/>
        </w:rPr>
        <w:t>размер денежного обязательства Заказчика по оплате Товара остается без изменения. Поставщик уведомляет Заказчика об изменении налогового режима. Заключение дополнительного соглашения в этом случае не требуется.</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color w:val="FF0000"/>
          <w:kern w:val="1"/>
          <w:sz w:val="23"/>
          <w:szCs w:val="23"/>
          <w:u w:val="single"/>
          <w:lang w:eastAsia="hi-IN" w:bidi="hi-IN"/>
        </w:rPr>
      </w:pPr>
      <w:r w:rsidRPr="00A7485A">
        <w:rPr>
          <w:rFonts w:ascii="Times New Roman" w:eastAsia="Times New Roman" w:hAnsi="Times New Roman" w:cs="Times New Roman"/>
          <w:kern w:val="1"/>
          <w:sz w:val="23"/>
          <w:szCs w:val="23"/>
          <w:lang w:eastAsia="hi-IN" w:bidi="hi-IN"/>
        </w:rPr>
        <w:t>2.1.2. В случае если Поставщик является физическим лицом (за исключением индивидуальных предпринимателей и иных занимающихся частной практикой лиц), оплата по договору уменьшается на размер налоговых платежей, связанных с оплатой договора.</w:t>
      </w:r>
    </w:p>
    <w:p w:rsidR="00A7485A" w:rsidRPr="00A7485A" w:rsidRDefault="00A7485A" w:rsidP="0076574D">
      <w:pPr>
        <w:tabs>
          <w:tab w:val="left" w:pos="709"/>
        </w:tabs>
        <w:suppressAutoHyphens/>
        <w:spacing w:after="0" w:line="240" w:lineRule="auto"/>
        <w:ind w:firstLine="851"/>
        <w:jc w:val="both"/>
        <w:rPr>
          <w:rFonts w:ascii="Times New Roman" w:eastAsia="Arial" w:hAnsi="Times New Roman" w:cs="Times New Roman"/>
          <w:kern w:val="1"/>
          <w:sz w:val="23"/>
          <w:szCs w:val="23"/>
          <w:lang w:eastAsia="hi-IN" w:bidi="hi-IN"/>
        </w:rPr>
      </w:pPr>
      <w:r w:rsidRPr="00A7485A">
        <w:rPr>
          <w:rFonts w:ascii="Times New Roman" w:eastAsia="Arial" w:hAnsi="Times New Roman" w:cs="Times New Roman"/>
          <w:kern w:val="1"/>
          <w:sz w:val="23"/>
          <w:szCs w:val="23"/>
          <w:lang w:eastAsia="hi-IN" w:bidi="hi-IN"/>
        </w:rPr>
        <w:t>2.2. Валютой для установления цены договора и расчетов с Поставщиком является рубль Российской Федерации.</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color w:val="FF0000"/>
          <w:kern w:val="1"/>
          <w:sz w:val="23"/>
          <w:szCs w:val="23"/>
          <w:lang w:eastAsia="hi-IN" w:bidi="hi-IN"/>
        </w:rPr>
      </w:pPr>
      <w:r w:rsidRPr="00A7485A">
        <w:rPr>
          <w:rFonts w:ascii="Times New Roman" w:eastAsia="Times New Roman" w:hAnsi="Times New Roman" w:cs="Times New Roman"/>
          <w:kern w:val="1"/>
          <w:sz w:val="23"/>
          <w:szCs w:val="23"/>
          <w:lang w:eastAsia="hi-IN" w:bidi="hi-IN"/>
        </w:rPr>
        <w:t>2.3. Источник финансирования договора – бюджет Хабаровского края.</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2.4. Цена договора включает в себя стоимость Товара, расходы, связанные с доставкой, разгрузкой – погрузкой, размещением Товара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Поставщика, связанные с исполнением договора.</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bCs/>
          <w:kern w:val="1"/>
          <w:sz w:val="23"/>
          <w:szCs w:val="23"/>
          <w:lang w:eastAsia="hi-IN" w:bidi="hi-IN"/>
        </w:rPr>
      </w:pPr>
      <w:r w:rsidRPr="00A7485A">
        <w:rPr>
          <w:rFonts w:ascii="Times New Roman" w:eastAsia="Times New Roman" w:hAnsi="Times New Roman" w:cs="Times New Roman"/>
          <w:kern w:val="1"/>
          <w:sz w:val="23"/>
          <w:szCs w:val="23"/>
          <w:lang w:eastAsia="hi-IN" w:bidi="hi-IN"/>
        </w:rPr>
        <w:t xml:space="preserve">2.5. </w:t>
      </w:r>
      <w:r w:rsidRPr="00A7485A">
        <w:rPr>
          <w:rFonts w:ascii="Times New Roman" w:eastAsia="Times New Roman" w:hAnsi="Times New Roman" w:cs="Times New Roman"/>
          <w:bCs/>
          <w:kern w:val="1"/>
          <w:sz w:val="23"/>
          <w:szCs w:val="23"/>
          <w:lang w:eastAsia="hi-IN" w:bidi="hi-IN"/>
        </w:rPr>
        <w:t>Цена договора является твердой и определяется на весь срок исполнения договора, за исключением случаев, предусмотренных пунктом 2.6 договора.</w:t>
      </w:r>
    </w:p>
    <w:p w:rsidR="00A7485A" w:rsidRPr="00A7485A" w:rsidRDefault="00A7485A" w:rsidP="0076574D">
      <w:pPr>
        <w:tabs>
          <w:tab w:val="left" w:pos="0"/>
        </w:tabs>
        <w:suppressAutoHyphens/>
        <w:spacing w:after="0" w:line="240" w:lineRule="auto"/>
        <w:ind w:firstLine="851"/>
        <w:contextualSpacing/>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2.6. Изменение цены договора допускается в следующих случаях:</w:t>
      </w:r>
    </w:p>
    <w:p w:rsidR="00A7485A" w:rsidRPr="00A7485A" w:rsidRDefault="00A7485A" w:rsidP="0076574D">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2.6.1.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A7485A" w:rsidRPr="00A7485A" w:rsidRDefault="00A7485A" w:rsidP="0076574D">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2.6.2. При уменьшении потребности Заказчика в Товаре. В данном случае Стороны обязаны уменьшить цену договора исходя из цены единицы Товара. Цена единицы Товара определяется как частное от деления первоначальной цены договора на предусмотренное в договоре количество Товара.</w:t>
      </w:r>
    </w:p>
    <w:p w:rsidR="00A7485A" w:rsidRPr="00A7485A" w:rsidRDefault="00A7485A" w:rsidP="00A7485A">
      <w:pPr>
        <w:widowControl w:val="0"/>
        <w:suppressAutoHyphens/>
        <w:autoSpaceDE w:val="0"/>
        <w:autoSpaceDN w:val="0"/>
        <w:adjustRightInd w:val="0"/>
        <w:spacing w:after="0" w:line="240" w:lineRule="auto"/>
        <w:jc w:val="both"/>
        <w:rPr>
          <w:rFonts w:ascii="Times New Roman" w:eastAsia="Times New Roman" w:hAnsi="Times New Roman" w:cs="Times New Roman"/>
          <w:kern w:val="1"/>
          <w:sz w:val="16"/>
          <w:szCs w:val="16"/>
          <w:lang w:eastAsia="hi-IN" w:bidi="hi-IN"/>
        </w:rPr>
      </w:pPr>
    </w:p>
    <w:p w:rsidR="00A7485A" w:rsidRPr="00A7485A" w:rsidRDefault="00A7485A" w:rsidP="00A7485A">
      <w:pPr>
        <w:widowControl w:val="0"/>
        <w:tabs>
          <w:tab w:val="left" w:pos="709"/>
        </w:tabs>
        <w:suppressAutoHyphens/>
        <w:spacing w:after="0" w:line="240" w:lineRule="auto"/>
        <w:jc w:val="center"/>
        <w:rPr>
          <w:rFonts w:ascii="Times New Roman" w:eastAsia="Times New Roman" w:hAnsi="Times New Roman" w:cs="Times New Roman"/>
          <w:b/>
          <w:kern w:val="1"/>
          <w:sz w:val="23"/>
          <w:szCs w:val="23"/>
          <w:lang w:eastAsia="ar-SA" w:bidi="hi-IN"/>
        </w:rPr>
      </w:pPr>
      <w:r w:rsidRPr="00A7485A">
        <w:rPr>
          <w:rFonts w:ascii="Times New Roman" w:eastAsia="Times New Roman" w:hAnsi="Times New Roman" w:cs="Times New Roman"/>
          <w:b/>
          <w:kern w:val="1"/>
          <w:sz w:val="23"/>
          <w:szCs w:val="23"/>
          <w:lang w:eastAsia="ar-SA" w:bidi="hi-IN"/>
        </w:rPr>
        <w:t>3. ПОРЯДОК РАСЧЕТОВ</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3.1. Товар оплачивается по ценам, установленным в Спецификации. Общая стоимость Товара установлена в пункте 2.1 договора.</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3.2. 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3.3. Заказчик производит оплату по факту поставки Товара на основании выставленного Поставщиком счета, в течение 7 (семи) рабочих дней с даты подписания Заказчиком документов о приемке Товара.</w:t>
      </w:r>
    </w:p>
    <w:p w:rsidR="00A7485A" w:rsidRPr="00A7485A" w:rsidRDefault="00A7485A" w:rsidP="0076574D">
      <w:pPr>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 xml:space="preserve">3.4. Товар, поставленный с недостатками или отклонениями от требований Технического задания, условий договора, с нарушениями законодательства Российской Федерации, действующего в отношении товаров данного вида, в том числе </w:t>
      </w:r>
      <w:r w:rsidRPr="00A7485A">
        <w:rPr>
          <w:rFonts w:ascii="Times New Roman" w:eastAsia="Times New Roman" w:hAnsi="Times New Roman" w:cs="Times New Roman"/>
          <w:color w:val="000000"/>
          <w:kern w:val="1"/>
          <w:sz w:val="23"/>
          <w:szCs w:val="23"/>
          <w:lang w:eastAsia="hi-IN" w:bidi="hi-IN"/>
        </w:rPr>
        <w:t>стандартов, технических регламентов, санитарных правил и норм, иных обязательных норм и требований,</w:t>
      </w:r>
      <w:r w:rsidRPr="00A7485A">
        <w:rPr>
          <w:rFonts w:ascii="Times New Roman" w:eastAsia="Times New Roman" w:hAnsi="Times New Roman" w:cs="Times New Roman"/>
          <w:kern w:val="1"/>
          <w:sz w:val="23"/>
          <w:szCs w:val="23"/>
          <w:lang w:eastAsia="hi-IN" w:bidi="hi-IN"/>
        </w:rPr>
        <w:t xml:space="preserve"> и (или) не соответствующий требованиям безопасности для жизни и здоровья граждан, окружающей среды, имущества Заказчика и третьих лиц, не подлежит приемке и оплате до устранения Поставщиком обнаруженных недостатков или отклонений (нарушений, несоответствий).</w:t>
      </w:r>
    </w:p>
    <w:p w:rsidR="00A7485A" w:rsidRPr="00A7485A" w:rsidRDefault="00A7485A" w:rsidP="0076574D">
      <w:pPr>
        <w:tabs>
          <w:tab w:val="left" w:pos="709"/>
        </w:tabs>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3.5. Обязательство Заказчика по оплате считается исполненным с момента списания денежных средств с лицевого счета Заказчика.</w:t>
      </w:r>
    </w:p>
    <w:p w:rsidR="00A7485A" w:rsidRPr="00A7485A" w:rsidRDefault="00A7485A" w:rsidP="00A7485A">
      <w:pPr>
        <w:tabs>
          <w:tab w:val="left" w:pos="709"/>
        </w:tabs>
        <w:suppressAutoHyphens/>
        <w:spacing w:after="0" w:line="240" w:lineRule="auto"/>
        <w:jc w:val="both"/>
        <w:rPr>
          <w:rFonts w:ascii="Times New Roman" w:eastAsia="Times New Roman" w:hAnsi="Times New Roman" w:cs="Times New Roman"/>
          <w:kern w:val="1"/>
          <w:sz w:val="16"/>
          <w:szCs w:val="16"/>
          <w:lang w:eastAsia="hi-IN" w:bidi="hi-IN"/>
        </w:rPr>
      </w:pPr>
    </w:p>
    <w:p w:rsidR="00A7485A" w:rsidRPr="00A7485A" w:rsidRDefault="00A7485A" w:rsidP="00A7485A">
      <w:pPr>
        <w:tabs>
          <w:tab w:val="left" w:pos="709"/>
          <w:tab w:val="left" w:pos="1134"/>
        </w:tabs>
        <w:suppressAutoHyphens/>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4. ПРАВА И ОБЯЗАННОСТИ СТОРОН</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b/>
          <w:kern w:val="1"/>
          <w:sz w:val="23"/>
          <w:szCs w:val="23"/>
          <w:lang w:eastAsia="ar-SA" w:bidi="hi-IN"/>
        </w:rPr>
        <w:t>4.1. Заказчик вправе</w:t>
      </w:r>
      <w:r w:rsidRPr="00A7485A">
        <w:rPr>
          <w:rFonts w:ascii="Times New Roman" w:eastAsia="Times New Roman" w:hAnsi="Times New Roman" w:cs="Times New Roman"/>
          <w:kern w:val="1"/>
          <w:sz w:val="23"/>
          <w:szCs w:val="23"/>
          <w:lang w:eastAsia="ar-SA" w:bidi="hi-IN"/>
        </w:rPr>
        <w:t>:</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4.1.1. Требовать от Поставщика надлежащего исполнения обязательств в соответствии с условиями договора.</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4.1.2. Требовать от Поставщика представления надлежащим образом оформленных документов, подтверждающих исполнение обязательств по договору.</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4.1.3. Запрашивать у Поставщика информацию о ходе и состоянии исполнения обязательств, проверять ход и качество выполнения Поставщиком обязательств по договору без вмешательства в хозяйственную деятельность Поставщика.</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4.1.4. Требовать от Поставщика своевременного устранения недостатков Товара, выявленных при исполнении договора и (или) в течение гарантийного срока на Товар.</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4.1.5. Отказаться от приемки и оплаты Товара, не соответствующего условиям договора.</w:t>
      </w:r>
    </w:p>
    <w:p w:rsidR="00A7485A" w:rsidRPr="00A7485A" w:rsidRDefault="00A7485A" w:rsidP="0076574D">
      <w:pPr>
        <w:tabs>
          <w:tab w:val="left" w:pos="709"/>
        </w:tabs>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ar-SA" w:bidi="hi-IN"/>
        </w:rPr>
        <w:t xml:space="preserve">4.1.6. </w:t>
      </w:r>
      <w:r w:rsidRPr="00A7485A">
        <w:rPr>
          <w:rFonts w:ascii="Times New Roman" w:eastAsia="Times New Roman" w:hAnsi="Times New Roman" w:cs="Times New Roman"/>
          <w:kern w:val="1"/>
          <w:sz w:val="23"/>
          <w:szCs w:val="23"/>
          <w:lang w:eastAsia="hi-IN" w:bidi="hi-IN"/>
        </w:rPr>
        <w:t>Провести экспертизу для проверки поставленного Товара в части его соответствия условиям договора и Технического задания, как своими силами, так и с привлечением независимых экспертов, экспертных организаций.</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4.1.7. Пользоваться иными правами, предусмотренными законодательством Российской Федерации и условиями договора.</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b/>
          <w:kern w:val="1"/>
          <w:sz w:val="23"/>
          <w:szCs w:val="23"/>
          <w:lang w:eastAsia="ar-SA" w:bidi="hi-IN"/>
        </w:rPr>
        <w:t>4.2. Заказчик обязан</w:t>
      </w:r>
      <w:r w:rsidRPr="00A7485A">
        <w:rPr>
          <w:rFonts w:ascii="Times New Roman" w:eastAsia="Times New Roman" w:hAnsi="Times New Roman" w:cs="Times New Roman"/>
          <w:kern w:val="1"/>
          <w:sz w:val="23"/>
          <w:szCs w:val="23"/>
          <w:lang w:eastAsia="ar-SA" w:bidi="hi-IN"/>
        </w:rPr>
        <w:t>:</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4.2.1. Своевременно принять и оплатить в соответствии с условиями договора надлежащим образом поставленный Товар.</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4.2.2. Своевременно предоставлять разъяснения и уточнения по запросам Поставщика в части поставки Товара в соответствии с условиями договора.</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4.2.3.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направить Поставщику требование об уплате в добровольном порядке неустоек (пеней, штрафов), предусмотренных договором.</w:t>
      </w:r>
    </w:p>
    <w:p w:rsidR="00A7485A" w:rsidRPr="00A7485A" w:rsidRDefault="00A7485A" w:rsidP="0076574D">
      <w:pPr>
        <w:tabs>
          <w:tab w:val="left" w:pos="709"/>
        </w:tabs>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4.2.4. Не допускать расторжения договора по соглашению Сторон, если на дату подписания соглашения имеются основания требовать от Поставщика уплаты неустойки (пени, штрафа) за неисполнение или ненадлежащее исполнение обязательств (в том числе гарантийного обязательства), предусмотренных договором, и Поставщиком такая неустойка не уплачена.</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b/>
          <w:kern w:val="1"/>
          <w:sz w:val="23"/>
          <w:szCs w:val="23"/>
          <w:lang w:eastAsia="ar-SA" w:bidi="hi-IN"/>
        </w:rPr>
        <w:t>4.3. Поставщик вправе</w:t>
      </w:r>
      <w:r w:rsidRPr="00A7485A">
        <w:rPr>
          <w:rFonts w:ascii="Times New Roman" w:eastAsia="Times New Roman" w:hAnsi="Times New Roman" w:cs="Times New Roman"/>
          <w:kern w:val="1"/>
          <w:sz w:val="23"/>
          <w:szCs w:val="23"/>
          <w:lang w:eastAsia="ar-SA" w:bidi="hi-IN"/>
        </w:rPr>
        <w:t>:</w:t>
      </w:r>
    </w:p>
    <w:p w:rsidR="00A7485A" w:rsidRPr="00A7485A" w:rsidRDefault="00A7485A" w:rsidP="0076574D">
      <w:pPr>
        <w:tabs>
          <w:tab w:val="left" w:pos="709"/>
        </w:tabs>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4.3.1. Требовать от Заказчика произвести приемку Товара в порядке и в сроки, предусмотренные договором.</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4.3.2. Требовать своевременной оплаты на условиях, установленных договором, надлежащим образом поставленного и принятого Заказчиком Товара.</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4.3.3. Направлять Заказчику запросы и получать от него разъяснения и уточнения по вопросам поставки Товара в рамках настоящего договора.</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4.3.4. Направить своего представителя для участия в приемке Заказчиком поставленного Товара.</w:t>
      </w:r>
    </w:p>
    <w:p w:rsidR="00A7485A" w:rsidRPr="00A7485A" w:rsidRDefault="00A7485A" w:rsidP="0076574D">
      <w:pPr>
        <w:tabs>
          <w:tab w:val="left" w:pos="709"/>
        </w:tabs>
        <w:suppressAutoHyphens/>
        <w:autoSpaceDE w:val="0"/>
        <w:spacing w:after="0" w:line="240" w:lineRule="auto"/>
        <w:ind w:firstLine="851"/>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b/>
          <w:kern w:val="1"/>
          <w:sz w:val="23"/>
          <w:szCs w:val="23"/>
          <w:lang w:eastAsia="ar-SA" w:bidi="hi-IN"/>
        </w:rPr>
        <w:t>4.4. Поставщик обязан</w:t>
      </w:r>
      <w:r w:rsidRPr="00A7485A">
        <w:rPr>
          <w:rFonts w:ascii="Times New Roman" w:eastAsia="Times New Roman" w:hAnsi="Times New Roman" w:cs="Times New Roman"/>
          <w:kern w:val="1"/>
          <w:sz w:val="23"/>
          <w:szCs w:val="23"/>
          <w:lang w:eastAsia="ar-SA" w:bidi="hi-IN"/>
        </w:rPr>
        <w:t>:</w:t>
      </w:r>
    </w:p>
    <w:p w:rsidR="00A7485A" w:rsidRPr="00A7485A" w:rsidRDefault="00A7485A" w:rsidP="0076574D">
      <w:pPr>
        <w:tabs>
          <w:tab w:val="left" w:pos="630"/>
          <w:tab w:val="left" w:pos="709"/>
        </w:tabs>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4.4.1. Поставить Товар в порядке, количестве, в срок и на условиях, предусмотренных договором, Спецификацией, Техническим заданием.</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4.4.2. Предоставить Заказчику документы, относящиеся к предмету договора, и иные документы, предусмотренные договором, Техническим заданием.</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4.4.3. Представлять Заказчику своевременную достоверную информацию о ходе исполнения своих обязательств по договору, в том числе о сложностях, возникающих при исполнении договора.</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4.4.4. В случае наличия обстоятельств, препятствующих надлежащему исполнению обязанностей в соответствии с условиями договора, незамедлительно в письменной форме уведомить о возникновении таких обстоятельств Заказчика и до получения ответа Заказчика приостановить поставку Товара.</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Calibri"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hi-IN" w:bidi="hi-IN"/>
        </w:rPr>
        <w:t xml:space="preserve">4.4.5. </w:t>
      </w:r>
      <w:r w:rsidRPr="00A7485A">
        <w:rPr>
          <w:rFonts w:ascii="Times New Roman" w:eastAsia="Calibri" w:hAnsi="Times New Roman" w:cs="Times New Roman"/>
          <w:kern w:val="1"/>
          <w:sz w:val="23"/>
          <w:szCs w:val="23"/>
          <w:lang w:eastAsia="ar-SA" w:bidi="hi-IN"/>
        </w:rPr>
        <w:t>Обеспечить устранение недостатков Товара, выявленных при исполнении договора и (или) в течение гарантийного срока на Товар, или осуществить его замену в соответствующих случаях своими силами и за свой счет.</w:t>
      </w:r>
    </w:p>
    <w:p w:rsidR="00A7485A" w:rsidRPr="00A7485A" w:rsidRDefault="00A7485A" w:rsidP="0076574D">
      <w:pPr>
        <w:tabs>
          <w:tab w:val="left" w:pos="709"/>
        </w:tabs>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4.4.6. Гарантировать качество Товара.</w:t>
      </w:r>
    </w:p>
    <w:p w:rsidR="00A7485A" w:rsidRPr="00A7485A" w:rsidRDefault="00A7485A" w:rsidP="0076574D">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4.4.7. Обеспечить соответствие поставленного Товара требованиям качества, безопасности (жизни и здоровья, окружающей среды, пожарной безопасности, электробезопасности), сертификации, иным требованиям безопасности и другим обязательным требованиям, установленным стандартами, техническими регламентами, санитарно-эпидемиологическими и иными правилами и нормами, а также требованиям, установленным настоящим договором.</w:t>
      </w:r>
    </w:p>
    <w:p w:rsidR="00A7485A" w:rsidRPr="00A7485A" w:rsidRDefault="00A7485A" w:rsidP="0076574D">
      <w:pPr>
        <w:widowControl w:val="0"/>
        <w:tabs>
          <w:tab w:val="left" w:pos="709"/>
        </w:tabs>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3"/>
          <w:szCs w:val="23"/>
          <w:lang w:eastAsia="ru-RU" w:bidi="hi-IN"/>
        </w:rPr>
      </w:pPr>
      <w:r w:rsidRPr="00A7485A">
        <w:rPr>
          <w:rFonts w:ascii="Times New Roman" w:eastAsia="Times New Roman" w:hAnsi="Times New Roman" w:cs="Times New Roman"/>
          <w:bCs/>
          <w:kern w:val="1"/>
          <w:sz w:val="23"/>
          <w:szCs w:val="23"/>
          <w:lang w:eastAsia="ru-RU" w:bidi="hi-IN"/>
        </w:rPr>
        <w:t>4.4.8. Представить Заказчику сведения об изменении своих банковских реквизитов и (или) местонахождения в срок не позднее 5 (пяти) рабочих дней со дня вступления в силу соответствующего изменения. В случае непредоставления в установленный срок указанных сведений фактическим местонахождением Поставщика будет считаться адрес, указанный в договоре, банковскими реквизитами – реквизиты, указанные в договоре. Риск неблагоприятных последствий, связанных с направлением юридически значимых уведомлений по указанному в договоре адресу и (или) с перечислением денежных средств по указанным в договоре реквизитам, несет Поставщик.</w:t>
      </w:r>
    </w:p>
    <w:p w:rsidR="00A7485A" w:rsidRPr="00A7485A" w:rsidRDefault="00A7485A" w:rsidP="0076574D">
      <w:pPr>
        <w:widowControl w:val="0"/>
        <w:tabs>
          <w:tab w:val="left" w:pos="709"/>
        </w:tabs>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3"/>
          <w:szCs w:val="23"/>
          <w:lang w:eastAsia="ru-RU" w:bidi="hi-IN"/>
        </w:rPr>
      </w:pPr>
      <w:r w:rsidRPr="00A7485A">
        <w:rPr>
          <w:rFonts w:ascii="Times New Roman" w:eastAsia="Times New Roman" w:hAnsi="Times New Roman" w:cs="Times New Roman"/>
          <w:bCs/>
          <w:kern w:val="1"/>
          <w:sz w:val="23"/>
          <w:szCs w:val="23"/>
          <w:lang w:eastAsia="ru-RU" w:bidi="hi-IN"/>
        </w:rPr>
        <w:t>4.4.9. Выполнять иные обязанности, предусмотренные действующим законодательством Российской Федерации и договором.</w:t>
      </w:r>
    </w:p>
    <w:p w:rsidR="00A7485A" w:rsidRPr="00A7485A" w:rsidRDefault="00A7485A" w:rsidP="00A7485A">
      <w:pPr>
        <w:widowControl w:val="0"/>
        <w:tabs>
          <w:tab w:val="left" w:pos="709"/>
        </w:tabs>
        <w:suppressAutoHyphens/>
        <w:autoSpaceDE w:val="0"/>
        <w:autoSpaceDN w:val="0"/>
        <w:adjustRightInd w:val="0"/>
        <w:spacing w:after="0" w:line="240" w:lineRule="auto"/>
        <w:jc w:val="both"/>
        <w:rPr>
          <w:rFonts w:ascii="Times New Roman" w:eastAsia="Times New Roman" w:hAnsi="Times New Roman" w:cs="Times New Roman"/>
          <w:color w:val="000000"/>
          <w:kern w:val="1"/>
          <w:sz w:val="16"/>
          <w:szCs w:val="16"/>
          <w:lang w:eastAsia="hi-IN" w:bidi="hi-IN"/>
        </w:rPr>
      </w:pPr>
    </w:p>
    <w:p w:rsidR="00A7485A" w:rsidRPr="00A7485A" w:rsidRDefault="00A7485A" w:rsidP="00A7485A">
      <w:pPr>
        <w:shd w:val="clear" w:color="auto" w:fill="FFFFFF"/>
        <w:tabs>
          <w:tab w:val="left" w:pos="709"/>
        </w:tabs>
        <w:suppressAutoHyphens/>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5. СРОК, МЕСТО И УСЛОВИЯ ПОСТАВКИ</w:t>
      </w:r>
    </w:p>
    <w:p w:rsidR="00A7485A" w:rsidRPr="00A7485A" w:rsidRDefault="00A7485A" w:rsidP="0076574D">
      <w:pPr>
        <w:tabs>
          <w:tab w:val="left" w:pos="709"/>
        </w:tabs>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5.1. Срок поставки Товара: в течение 60 (шестидесяти) календарных дней с даты заключения договора.</w:t>
      </w:r>
    </w:p>
    <w:p w:rsidR="00A7485A" w:rsidRPr="00A7485A" w:rsidRDefault="00A7485A" w:rsidP="0076574D">
      <w:pPr>
        <w:tabs>
          <w:tab w:val="left" w:pos="709"/>
        </w:tabs>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5.2. Место поставки Товара: Хабаровский край, г. Хабаровск, ул. Морозова Павла Леонтьевича, д. 83 (далее – место поставки).</w:t>
      </w:r>
    </w:p>
    <w:p w:rsidR="00A7485A" w:rsidRPr="00A7485A" w:rsidRDefault="00A7485A" w:rsidP="0076574D">
      <w:pPr>
        <w:tabs>
          <w:tab w:val="left" w:pos="709"/>
        </w:tabs>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ru-RU"/>
        </w:rPr>
      </w:pPr>
      <w:r w:rsidRPr="00A7485A">
        <w:rPr>
          <w:rFonts w:ascii="Times New Roman" w:eastAsia="Times New Roman" w:hAnsi="Times New Roman" w:cs="Times New Roman"/>
          <w:kern w:val="1"/>
          <w:sz w:val="23"/>
          <w:szCs w:val="23"/>
          <w:lang w:eastAsia="hi-IN" w:bidi="hi-IN"/>
        </w:rPr>
        <w:t xml:space="preserve">5.3. Поставка Товара </w:t>
      </w:r>
      <w:r w:rsidRPr="00A7485A">
        <w:rPr>
          <w:rFonts w:ascii="Times New Roman" w:eastAsia="Times New Roman" w:hAnsi="Times New Roman" w:cs="Times New Roman"/>
          <w:color w:val="000000"/>
          <w:kern w:val="1"/>
          <w:sz w:val="23"/>
          <w:szCs w:val="23"/>
          <w:lang w:eastAsia="hi-IN" w:bidi="hi-IN"/>
        </w:rPr>
        <w:t xml:space="preserve">осуществляется силами и средствами Поставщика. </w:t>
      </w:r>
      <w:r w:rsidRPr="00A7485A">
        <w:rPr>
          <w:rFonts w:ascii="Times New Roman" w:eastAsia="Times New Roman" w:hAnsi="Times New Roman" w:cs="Times New Roman"/>
          <w:kern w:val="1"/>
          <w:sz w:val="23"/>
          <w:szCs w:val="23"/>
          <w:lang w:eastAsia="hi-IN" w:bidi="ru-RU"/>
        </w:rPr>
        <w:t>Конкретные дата и время поставки Товара согласовываются Поставщиком с Заказчиком.</w:t>
      </w:r>
    </w:p>
    <w:p w:rsidR="00A7485A" w:rsidRPr="00A7485A" w:rsidRDefault="00A7485A" w:rsidP="0076574D">
      <w:pPr>
        <w:widowControl w:val="0"/>
        <w:tabs>
          <w:tab w:val="left" w:pos="993"/>
          <w:tab w:val="left" w:pos="1134"/>
        </w:tabs>
        <w:suppressAutoHyphens/>
        <w:spacing w:after="0" w:line="240" w:lineRule="auto"/>
        <w:ind w:firstLine="851"/>
        <w:jc w:val="both"/>
        <w:rPr>
          <w:rFonts w:ascii="Times New Roman" w:eastAsia="Times New Roman" w:hAnsi="Times New Roman" w:cs="Times New Roman"/>
          <w:bCs/>
          <w:kern w:val="1"/>
          <w:sz w:val="23"/>
          <w:szCs w:val="23"/>
          <w:lang w:eastAsia="hi-IN" w:bidi="hi-IN"/>
        </w:rPr>
      </w:pPr>
      <w:r w:rsidRPr="00A7485A">
        <w:rPr>
          <w:rFonts w:ascii="Times New Roman" w:eastAsia="Times New Roman" w:hAnsi="Times New Roman" w:cs="Times New Roman"/>
          <w:bCs/>
          <w:kern w:val="1"/>
          <w:sz w:val="23"/>
          <w:szCs w:val="23"/>
          <w:lang w:eastAsia="hi-IN" w:bidi="hi-IN"/>
        </w:rPr>
        <w:t>5.4. Товар должен быть упакован и замаркирован в соответствии с действующими стандартами, иными требованиями действующего законодательства Российской Федерации.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A7485A" w:rsidRPr="00A7485A" w:rsidRDefault="00A7485A" w:rsidP="00A7485A">
      <w:pPr>
        <w:widowControl w:val="0"/>
        <w:tabs>
          <w:tab w:val="left" w:pos="993"/>
          <w:tab w:val="left" w:pos="1134"/>
        </w:tabs>
        <w:suppressAutoHyphens/>
        <w:spacing w:after="0" w:line="240" w:lineRule="auto"/>
        <w:jc w:val="both"/>
        <w:rPr>
          <w:rFonts w:ascii="Times New Roman" w:eastAsia="Times New Roman" w:hAnsi="Times New Roman" w:cs="Times New Roman"/>
          <w:bCs/>
          <w:kern w:val="1"/>
          <w:sz w:val="16"/>
          <w:szCs w:val="16"/>
          <w:lang w:eastAsia="hi-IN" w:bidi="hi-IN"/>
        </w:rPr>
      </w:pPr>
    </w:p>
    <w:p w:rsidR="00A7485A" w:rsidRPr="00A7485A" w:rsidRDefault="00A7485A" w:rsidP="00A7485A">
      <w:pPr>
        <w:tabs>
          <w:tab w:val="left" w:pos="709"/>
        </w:tabs>
        <w:suppressAutoHyphens/>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6. ПОРЯДОК СДАЧИ-ПРИЕМКИ ТОВАРА</w:t>
      </w:r>
    </w:p>
    <w:p w:rsidR="00A7485A" w:rsidRPr="00A7485A" w:rsidRDefault="00A7485A" w:rsidP="0076574D">
      <w:pPr>
        <w:tabs>
          <w:tab w:val="left" w:pos="709"/>
        </w:tabs>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6.1. Приемка Товара осуществляется Заказчиком по факту поставки Товара, на основании документов о приемке, представленных Поставщиком. Приемка Товара включает в себя проверку Товара на соответствие требованиям настоящего договора, по количеству, ассортименту, комплектности и качеству.</w:t>
      </w:r>
    </w:p>
    <w:p w:rsidR="00A7485A" w:rsidRPr="00A7485A" w:rsidRDefault="00A7485A" w:rsidP="0076574D">
      <w:pPr>
        <w:tabs>
          <w:tab w:val="left" w:pos="709"/>
        </w:tabs>
        <w:suppressAutoHyphens/>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6.2. Для приемки Товара Поставщик передает Заказчику все документы, предусмотренные договором, Техническим заданием, если такие документы не были представлены Заказчику ранее.</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6.3. По решению Заказчика для приемки Товара может создаваться приемочная комиссия, которая состоит не менее чем из пяти человек.</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6.4. Поставщик вправе направить своего представителя для участия в приемке Заказчиком поставленного Товара.</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6.5. 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эксперты, экспертные организации.</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6.6.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Заказчика) должен учитывать отраженные в заключении экспертизы выводы, замечания и предложения экспертов.</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6.7. В случае, если по результатам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6.8. 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6.9. Проверка Заказчиком поставленного Товара на соответствие требованиям договора, включая проведение экспертизы, и оформление приемки Товара осуществляются в течение не более 20 (двадцати) рабочих дней, следующих за днем поступления Заказчику документов о приемке, подписанных Поставщиком.</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6.10. При отсутствии у Заказчика претензий к Товару и представленным в соответствии с условиями договора документам Заказчик подписывает документы о приемке Товара со своей стороны и направляет Поставщику один экземпляр. Приемка Товара может подтверждаться подписанием Заказчиком без замечаний отдельно составленного заключения о проведении экспертизы.</w:t>
      </w:r>
    </w:p>
    <w:p w:rsidR="00A7485A" w:rsidRPr="00A7485A" w:rsidRDefault="00A7485A" w:rsidP="0076574D">
      <w:pPr>
        <w:suppressAutoHyphens/>
        <w:autoSpaceDE w:val="0"/>
        <w:autoSpaceDN w:val="0"/>
        <w:adjustRightInd w:val="0"/>
        <w:spacing w:after="0" w:line="240" w:lineRule="auto"/>
        <w:ind w:firstLine="851"/>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6.11. При выявлении несоответствий в поставленном Товаре (по ассортименту, количеству, качеству, комплектности), в том числе в случае выявления внешних признаков ненадлежащего качества Товара, препятствующих либо ограничивающих его использование (нарушение целостности упаковки, повреждение содержимого, некомплектность, другие несоответствия), Заказчик в срок, установленный в пункте 6.9 договора, составляет письменный мотивированный отказ от приемки Товара (от подписания документов о приемке), с указанием причин, послуживших основанием для такого отказа, и сроков устранения соответствующих нарушений.</w:t>
      </w:r>
    </w:p>
    <w:p w:rsidR="00A7485A" w:rsidRPr="00A7485A" w:rsidRDefault="00A7485A" w:rsidP="0076574D">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kern w:val="2"/>
          <w:sz w:val="23"/>
          <w:szCs w:val="23"/>
          <w:lang w:eastAsia="ru-RU" w:bidi="hi-IN"/>
        </w:rPr>
      </w:pPr>
      <w:r w:rsidRPr="00A7485A">
        <w:rPr>
          <w:rFonts w:ascii="Times New Roman" w:eastAsia="Times New Roman" w:hAnsi="Times New Roman" w:cs="Times New Roman"/>
          <w:kern w:val="2"/>
          <w:sz w:val="23"/>
          <w:szCs w:val="23"/>
          <w:lang w:eastAsia="ru-RU" w:bidi="hi-IN"/>
        </w:rPr>
        <w:t xml:space="preserve">6.12. В случае получения мотивированного отказа от подписания документов о приемке Поставщик устраняет причины, указанные в таком мотивированном отказе, своими силами и за свой счет. После устранения Поставщиком недостатков, обнаруженных в ходе приемки Товара, </w:t>
      </w:r>
      <w:r w:rsidRPr="00A7485A">
        <w:rPr>
          <w:rFonts w:ascii="Times New Roman" w:eastAsia="Times New Roman" w:hAnsi="Times New Roman" w:cs="Times New Roman"/>
          <w:kern w:val="1"/>
          <w:sz w:val="23"/>
          <w:szCs w:val="23"/>
          <w:lang w:eastAsia="hi-IN" w:bidi="hi-IN"/>
        </w:rPr>
        <w:t>послуживших основанием для</w:t>
      </w:r>
      <w:r w:rsidRPr="00A7485A">
        <w:rPr>
          <w:rFonts w:ascii="Times New Roman" w:eastAsia="Times New Roman" w:hAnsi="Times New Roman" w:cs="Times New Roman"/>
          <w:kern w:val="2"/>
          <w:sz w:val="23"/>
          <w:szCs w:val="23"/>
          <w:lang w:eastAsia="ru-RU" w:bidi="hi-IN"/>
        </w:rPr>
        <w:t xml:space="preserve"> мотивированного отказа Заказчика от приемки Товара (от подписания документов о приемке), Заказчик в установленном договором порядке осуществляет приемку Товара и при отсутствии претензий к Товару подписывает документы о приемке и направляет Поставщику один экземпляр. В данном случае срок для приемки Заказчиком Товара, установленный пунктом 6.9 договора, исчисляется заново со дня устранения недостатков Поставщиком.</w:t>
      </w:r>
    </w:p>
    <w:p w:rsidR="00A7485A" w:rsidRPr="00A7485A" w:rsidRDefault="00A7485A" w:rsidP="0076574D">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kern w:val="2"/>
          <w:sz w:val="23"/>
          <w:szCs w:val="23"/>
          <w:lang w:eastAsia="ru-RU" w:bidi="hi-IN"/>
        </w:rPr>
      </w:pPr>
      <w:r w:rsidRPr="00A7485A">
        <w:rPr>
          <w:rFonts w:ascii="Times New Roman" w:eastAsia="Times New Roman" w:hAnsi="Times New Roman" w:cs="Times New Roman"/>
          <w:color w:val="000000"/>
          <w:kern w:val="2"/>
          <w:sz w:val="23"/>
          <w:szCs w:val="23"/>
          <w:lang w:eastAsia="ru-RU" w:bidi="hi-IN"/>
        </w:rPr>
        <w:t>6.13. Товар, не соответствующий условиям настоящего договора (в том числе по количеству или комплектности), считается непоставленным.</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6.14. Заказчик, обнаруживший после приемки Товара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уведомляет об этом Поставщика в течение 7 (семи) рабочих дней со дня их обнаружения и устанавливает срок для их устранения. В случае, если срок устранения недостатков Заказчиком не установлен, выявленные недостатки Поставщик устраняет своими силами и за свой счет в течение 10 (десяти) календарных дней с даты получения уведомления Заказчика.</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6.15. Расходы, связанные с устранением недостатков Товара, в том числе его хранением, доукомплектованием, заменой, возвратом, и иные связанные расходы осуществляются за счет средств Поставщика.</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 xml:space="preserve">6.16. Датой приемки поставленного Товара считается дата подписания Заказчиком документов о приемке Товара без замечаний. Риск случайной гибели или повреждения Товара переходит с Поставщика на Заказчика после подписания Заказчиком </w:t>
      </w:r>
      <w:r w:rsidRPr="00A7485A">
        <w:rPr>
          <w:rFonts w:ascii="Times New Roman" w:eastAsia="Times New Roman" w:hAnsi="Times New Roman" w:cs="Times New Roman"/>
          <w:kern w:val="2"/>
          <w:sz w:val="23"/>
          <w:szCs w:val="23"/>
          <w:lang w:eastAsia="hi-IN" w:bidi="hi-IN"/>
        </w:rPr>
        <w:t>документов о приемке Товара без замечаний</w:t>
      </w:r>
      <w:r w:rsidRPr="00A7485A">
        <w:rPr>
          <w:rFonts w:ascii="Times New Roman" w:eastAsia="Times New Roman" w:hAnsi="Times New Roman" w:cs="Times New Roman"/>
          <w:kern w:val="1"/>
          <w:sz w:val="23"/>
          <w:szCs w:val="23"/>
          <w:lang w:eastAsia="hi-IN" w:bidi="hi-IN"/>
        </w:rPr>
        <w:t>.</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6.17. Все виды погрузочно-разгрузочных работ, включая работы с применением грузоподъемных механизмов, осуществляются Поставщиком.</w:t>
      </w:r>
    </w:p>
    <w:p w:rsidR="00A7485A" w:rsidRPr="00A7485A" w:rsidRDefault="00A7485A" w:rsidP="00A7485A">
      <w:pPr>
        <w:suppressAutoHyphens/>
        <w:spacing w:after="0" w:line="240" w:lineRule="auto"/>
        <w:jc w:val="both"/>
        <w:rPr>
          <w:rFonts w:ascii="Times New Roman" w:eastAsia="Times New Roman" w:hAnsi="Times New Roman" w:cs="Times New Roman"/>
          <w:kern w:val="1"/>
          <w:sz w:val="16"/>
          <w:szCs w:val="16"/>
          <w:lang w:eastAsia="hi-IN" w:bidi="hi-IN"/>
        </w:rPr>
      </w:pPr>
    </w:p>
    <w:p w:rsidR="00A7485A" w:rsidRPr="00A7485A" w:rsidRDefault="00A7485A" w:rsidP="00A7485A">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7. ГАРАНТИЙНЫЕ ОБЯЗАТЕЛЬСТВА</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kern w:val="1"/>
          <w:sz w:val="23"/>
          <w:szCs w:val="23"/>
          <w:lang w:eastAsia="hi-IN" w:bidi="hi-IN"/>
        </w:rPr>
        <w:t>7.1. Поставщик гарантирует качество и безопасность поставляемого Товара в соответствии с настоящим договором,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Pr="00A7485A">
        <w:rPr>
          <w:rFonts w:ascii="Times New Roman" w:eastAsia="Times New Roman" w:hAnsi="Times New Roman" w:cs="Times New Roman"/>
          <w:color w:val="000000"/>
          <w:kern w:val="1"/>
          <w:sz w:val="23"/>
          <w:szCs w:val="23"/>
          <w:lang w:eastAsia="hi-IN" w:bidi="hi-IN"/>
        </w:rPr>
        <w:t>, санитарными и фитосанитарными нормами и правилами, иными требованиями, установленными к товарам данного вида законодательством Российской Федерации.</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7.2. Поставщик гарантирует, что Товар поставляется в комплектации, позволяющей применять его по назначению, и не имеет дефектов, связанных с конструкцией, материалами или функционированием при обычном (штатном) использовании. Все комплектующие Товара совместимы между собой и пригодны для последующего монтажа Товара без их модифицирования или доукомплектования.</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7.3. Поставщик гарантирует, что Товар является новым, не был в употреблении, не подвергался изменениям, замене, ремонту, восстановлению после его производства, изготовлен из новых, не бывших в употреблении, не снятых с длительного хранения, не подвергавшихся изменениям, замене, ремонту, восстановлению материалов и комплектующих, а также не имеет следов механических повреждений, изменения вида комплектующих, признаков эксплуатации, негативного температурного воздействия, ненадлежащих условий хранения.</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7.4.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7.5. Гарантийный срок на Товар составляет не менее срока, установленного производителем (изготовителем) Товара в соответствии с технической (эксплуатационной) документацией, но в любом случае не может составлять менее 12 (двенадцати) месяцев с даты подписания Заказчиком документов о приемке. Гарантийный срок на комплектующие к Товару равен гарантийному сроку на основной Товар. Гарантия предоставляется вместе с Товаром.</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7.6. В течение гарантийного срока Поставщик обязан за свой счет устранить недостатки, выявленные в Товаре и (или) комплектующих к нему, или заменить Товар и (или) комплектующие к нему, если не докажет, что недостатки возникли после передачи Товара Заказчику в результате нарушения Заказчиком правил хранения или эксплуатации Товара. Устранение недостатков или замена Товара и (или) комплектующих к нему производится в срок не более 10 (десяти) календарных дней с даты письменного уведомления Поставщика о выявлении таких недостатков или в иной срок по согласованию с Заказчиком.</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7.7. В случае устранения недостатков в Товаре и (или) комплектующих к нему в период гарантийного срока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7.8. Товар ненадлежащего качества возвращается Поставщику за его счет после поставки нового Товара.</w:t>
      </w:r>
    </w:p>
    <w:p w:rsidR="00A7485A" w:rsidRPr="00A7485A" w:rsidRDefault="00A7485A" w:rsidP="0076574D">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7.9. Датой исполнения обязательств Поставщика по договору по гарантии на Товар считается дата окончания гарантийного срока (с учетом обстоятельств, предусмотренных пунктом 7.7 договора).</w:t>
      </w:r>
    </w:p>
    <w:p w:rsidR="00A7485A" w:rsidRPr="00A7485A" w:rsidRDefault="00A7485A" w:rsidP="00A7485A">
      <w:pPr>
        <w:suppressAutoHyphens/>
        <w:spacing w:after="0" w:line="240" w:lineRule="auto"/>
        <w:jc w:val="both"/>
        <w:rPr>
          <w:rFonts w:ascii="Times New Roman" w:eastAsia="Times New Roman" w:hAnsi="Times New Roman" w:cs="Times New Roman"/>
          <w:color w:val="000000"/>
          <w:kern w:val="1"/>
          <w:sz w:val="16"/>
          <w:szCs w:val="16"/>
          <w:lang w:eastAsia="hi-IN" w:bidi="hi-IN"/>
        </w:rPr>
      </w:pPr>
    </w:p>
    <w:p w:rsidR="00A7485A" w:rsidRPr="00A7485A" w:rsidRDefault="00A7485A" w:rsidP="00A7485A">
      <w:pPr>
        <w:suppressAutoHyphens/>
        <w:spacing w:after="0" w:line="240" w:lineRule="auto"/>
        <w:jc w:val="center"/>
        <w:rPr>
          <w:rFonts w:ascii="Times New Roman" w:eastAsia="Times New Roman" w:hAnsi="Times New Roman" w:cs="Times New Roman"/>
          <w:b/>
          <w:bCs/>
          <w:color w:val="000000"/>
          <w:kern w:val="1"/>
          <w:sz w:val="23"/>
          <w:szCs w:val="23"/>
          <w:lang w:eastAsia="hi-IN" w:bidi="hi-IN"/>
        </w:rPr>
      </w:pPr>
      <w:r w:rsidRPr="00A7485A">
        <w:rPr>
          <w:rFonts w:ascii="Times New Roman" w:eastAsia="Times New Roman" w:hAnsi="Times New Roman" w:cs="Times New Roman"/>
          <w:b/>
          <w:bCs/>
          <w:color w:val="000000"/>
          <w:kern w:val="1"/>
          <w:sz w:val="23"/>
          <w:szCs w:val="23"/>
          <w:lang w:eastAsia="hi-IN" w:bidi="hi-IN"/>
        </w:rPr>
        <w:t>8. ОБЕСПЕЧЕНИЕ ИСПОЛНЕНИЯ ДОГОВОРА</w:t>
      </w:r>
    </w:p>
    <w:p w:rsidR="00A7485A" w:rsidRPr="00A7485A" w:rsidRDefault="00A7485A" w:rsidP="00F92732">
      <w:pPr>
        <w:suppressAutoHyphens/>
        <w:spacing w:after="0" w:line="240" w:lineRule="auto"/>
        <w:ind w:firstLine="709"/>
        <w:jc w:val="both"/>
        <w:rPr>
          <w:rFonts w:ascii="Times New Roman" w:eastAsia="Times New Roman" w:hAnsi="Times New Roman" w:cs="Times New Roman"/>
          <w:color w:val="000000"/>
          <w:kern w:val="1"/>
          <w:sz w:val="23"/>
          <w:szCs w:val="23"/>
          <w:lang w:eastAsia="hi-IN" w:bidi="hi-IN"/>
        </w:rPr>
      </w:pPr>
      <w:r w:rsidRPr="00A7485A">
        <w:rPr>
          <w:rFonts w:ascii="Times New Roman" w:eastAsia="Times New Roman" w:hAnsi="Times New Roman" w:cs="Times New Roman"/>
          <w:color w:val="000000"/>
          <w:kern w:val="1"/>
          <w:sz w:val="23"/>
          <w:szCs w:val="23"/>
          <w:lang w:eastAsia="hi-IN" w:bidi="hi-IN"/>
        </w:rPr>
        <w:t xml:space="preserve">8.1. Поставщик предоставляет Заказчику обеспечение исполнения договора в размере 5% от начальной (максимальной) цены договора в сумме </w:t>
      </w:r>
      <w:r w:rsidR="00F92732" w:rsidRPr="00F92732">
        <w:rPr>
          <w:rFonts w:ascii="Times New Roman" w:eastAsia="Times New Roman" w:hAnsi="Times New Roman" w:cs="Times New Roman"/>
          <w:color w:val="000000"/>
          <w:kern w:val="1"/>
          <w:sz w:val="23"/>
          <w:szCs w:val="23"/>
          <w:lang w:eastAsia="hi-IN" w:bidi="hi-IN"/>
        </w:rPr>
        <w:t>14 416 (четырнадцать тысяч четыреста шестнадцать) рублей   60 копеек</w:t>
      </w:r>
      <w:r w:rsidRPr="00A7485A">
        <w:rPr>
          <w:rFonts w:ascii="Times New Roman" w:eastAsia="Times New Roman" w:hAnsi="Times New Roman" w:cs="Times New Roman"/>
          <w:color w:val="000000"/>
          <w:kern w:val="1"/>
          <w:sz w:val="23"/>
          <w:szCs w:val="23"/>
          <w:lang w:eastAsia="hi-IN" w:bidi="hi-IN"/>
        </w:rPr>
        <w:t>. Поставщик самостоятельно определяет форму (способ) обеспечения исполнения договора из разрешенных законодательством Российской Федерации.</w:t>
      </w:r>
    </w:p>
    <w:p w:rsidR="00F92732" w:rsidRPr="00F92732" w:rsidRDefault="00A7485A" w:rsidP="0076574D">
      <w:pPr>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A7485A">
        <w:rPr>
          <w:rFonts w:ascii="Times New Roman" w:eastAsia="Times New Roman" w:hAnsi="Times New Roman" w:cs="Times New Roman"/>
          <w:color w:val="000000"/>
          <w:kern w:val="1"/>
          <w:sz w:val="23"/>
          <w:szCs w:val="23"/>
          <w:lang w:eastAsia="hi-IN" w:bidi="hi-IN"/>
        </w:rPr>
        <w:t xml:space="preserve">8.2. </w:t>
      </w:r>
      <w:r w:rsidR="00F92732" w:rsidRPr="00F92732">
        <w:rPr>
          <w:rFonts w:ascii="Times New Roman" w:eastAsia="Times New Roman" w:hAnsi="Times New Roman" w:cs="Times New Roman"/>
          <w:color w:val="000000"/>
          <w:kern w:val="23"/>
          <w:sz w:val="23"/>
          <w:szCs w:val="23"/>
          <w:lang w:eastAsia="hi-IN" w:bidi="hi-IN"/>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rsidR="00F92732" w:rsidRPr="00F92732" w:rsidRDefault="00F92732" w:rsidP="0076574D">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Способ обеспечения исполнения договора определяется участником закупки, с которым заключается договор, самостоятельно.</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8.3. Договор заключается после предоставления участником закупки, с которым заключается договор, обеспечения исполнения договора.</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8.4.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8.5.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8.6. Банковская гарантия должна быть безотзывной и должна содержать:</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1)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2) Обязательства принципала, надлежащее исполнение которых обеспечивается банковской гарантией.</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3) Обязанность гаранта уплатить заказчику неустойку в размере 0,1 процента денежной суммы, подлежащей уплате, за каждый день просрочки.</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5) Срок действия банковской гарантии.</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8.7. 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Банковские реквизиты для внесения денежных средств в качестве обеспечения исполнения договора:</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Сокращение наименование: КГАУ ДО СШОР «Ерофей»</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Руководитель: Директор Юров Константин Геннадьевич, действующий на основании устава</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ИНН 2722130161 / КПП 272301001 ОГРН: 1142722002830</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w:t>
      </w:r>
      <w:proofErr w:type="spellStart"/>
      <w:r w:rsidRPr="00F92732">
        <w:rPr>
          <w:rFonts w:ascii="Times New Roman" w:eastAsia="Times New Roman" w:hAnsi="Times New Roman" w:cs="Times New Roman"/>
          <w:color w:val="000000"/>
          <w:kern w:val="23"/>
          <w:sz w:val="23"/>
          <w:szCs w:val="23"/>
          <w:lang w:eastAsia="hi-IN" w:bidi="hi-IN"/>
        </w:rPr>
        <w:t>сч</w:t>
      </w:r>
      <w:proofErr w:type="spellEnd"/>
      <w:r w:rsidRPr="00F92732">
        <w:rPr>
          <w:rFonts w:ascii="Times New Roman" w:eastAsia="Times New Roman" w:hAnsi="Times New Roman" w:cs="Times New Roman"/>
          <w:color w:val="000000"/>
          <w:kern w:val="23"/>
          <w:sz w:val="23"/>
          <w:szCs w:val="23"/>
          <w:lang w:eastAsia="hi-IN" w:bidi="hi-IN"/>
        </w:rPr>
        <w:t xml:space="preserve"> 40102810545370000012 </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Код дохода: 00000000000000000510 / ОКТМО 08701000.</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 xml:space="preserve">В платёжном поручении в графе «Наименование платежа» необходимо указать: обеспечительный платеж по </w:t>
      </w:r>
      <w:r w:rsidR="0076574D">
        <w:rPr>
          <w:rFonts w:ascii="Times New Roman" w:eastAsia="Times New Roman" w:hAnsi="Times New Roman" w:cs="Times New Roman"/>
          <w:color w:val="000000"/>
          <w:kern w:val="23"/>
          <w:sz w:val="23"/>
          <w:szCs w:val="23"/>
          <w:lang w:eastAsia="hi-IN" w:bidi="hi-IN"/>
        </w:rPr>
        <w:t>договору на «п</w:t>
      </w:r>
      <w:r w:rsidR="0076574D" w:rsidRPr="0076574D">
        <w:rPr>
          <w:rFonts w:ascii="Times New Roman" w:eastAsia="Times New Roman" w:hAnsi="Times New Roman" w:cs="Times New Roman"/>
          <w:color w:val="000000"/>
          <w:kern w:val="23"/>
          <w:sz w:val="23"/>
          <w:szCs w:val="23"/>
          <w:lang w:eastAsia="hi-IN" w:bidi="hi-IN"/>
        </w:rPr>
        <w:t>оставк</w:t>
      </w:r>
      <w:r w:rsidR="0076574D">
        <w:rPr>
          <w:rFonts w:ascii="Times New Roman" w:eastAsia="Times New Roman" w:hAnsi="Times New Roman" w:cs="Times New Roman"/>
          <w:color w:val="000000"/>
          <w:kern w:val="23"/>
          <w:sz w:val="23"/>
          <w:szCs w:val="23"/>
          <w:lang w:eastAsia="hi-IN" w:bidi="hi-IN"/>
        </w:rPr>
        <w:t>у</w:t>
      </w:r>
      <w:r w:rsidR="0076574D" w:rsidRPr="0076574D">
        <w:rPr>
          <w:rFonts w:ascii="Times New Roman" w:eastAsia="Times New Roman" w:hAnsi="Times New Roman" w:cs="Times New Roman"/>
          <w:color w:val="000000"/>
          <w:kern w:val="23"/>
          <w:sz w:val="23"/>
          <w:szCs w:val="23"/>
          <w:lang w:eastAsia="hi-IN" w:bidi="hi-IN"/>
        </w:rPr>
        <w:t xml:space="preserve"> душевых кабин</w:t>
      </w:r>
      <w:r w:rsidRPr="00F92732">
        <w:rPr>
          <w:rFonts w:ascii="Times New Roman" w:eastAsia="Times New Roman" w:hAnsi="Times New Roman" w:cs="Times New Roman"/>
          <w:color w:val="000000"/>
          <w:kern w:val="23"/>
          <w:sz w:val="23"/>
          <w:szCs w:val="23"/>
          <w:lang w:eastAsia="hi-IN" w:bidi="hi-IN"/>
        </w:rPr>
        <w:t>», заключаемого по результатам запроса котировок в электронной форме (извещение №___)</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8.8. Обеспечение исполнения договора обеспечивает исполнение Поставщиком его обязательств, предусмотренных договором, включающих в том числе обязательства по уплате неустоек (штрафов, пеней).</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8.9. Любой из способов обеспечения исполнения обязательств по договору, представленный Поставщиком, предусматривает, что в случаях неисполнения или ненадлежащего исполнения Поставщиком обязательств, предусмотренных договором, в том числе обязательств по уплате неустоек (штрафов, пеней), ответственность за такое неисполнение или ненадлежащее исполнение наступает в той форме, которая предписана соответствующим способом обеспечении исполнения обязательств:</w:t>
      </w:r>
    </w:p>
    <w:p w:rsidR="00F92732" w:rsidRP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8.9.1. В случае если обеспечение исполнения договора осуществляется в форме внесения денежных средств, Заказчик вправе при неисполнении или ненадлежащем исполнении Поставщиком обязательств во внесудебном порядке обратить взыскание на сумму, подлежащую уплате Поставщиком, из денежных средств, внесенных в качестве обеспечения исполнения договора.</w:t>
      </w:r>
    </w:p>
    <w:p w:rsidR="00F92732" w:rsidRDefault="00F92732"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r w:rsidRPr="00F92732">
        <w:rPr>
          <w:rFonts w:ascii="Times New Roman" w:eastAsia="Times New Roman" w:hAnsi="Times New Roman" w:cs="Times New Roman"/>
          <w:color w:val="000000"/>
          <w:kern w:val="23"/>
          <w:sz w:val="23"/>
          <w:szCs w:val="23"/>
          <w:lang w:eastAsia="hi-IN" w:bidi="hi-IN"/>
        </w:rPr>
        <w:t>8.9.2. В случае если обеспечение исполнения договора осуществляется в форме независимой (банковской) гарантии, Заказчик вправе при неисполнении или ненадлежащем исполнении Поставщиком обязательств обратить взыскание на любую сумму, подлежащую уплате Поставщиком, в пределах суммы, обеспеченной независимой (банковской) гарантией, путем предъявления требования об уплате соответствующей денежной суммы банку (гаранту), выдавшему независимую (банковскую) гарантию.</w:t>
      </w:r>
    </w:p>
    <w:p w:rsidR="0076574D" w:rsidRPr="00F92732" w:rsidRDefault="0076574D" w:rsidP="00F92732">
      <w:pPr>
        <w:suppressAutoHyphens/>
        <w:spacing w:after="0" w:line="240" w:lineRule="auto"/>
        <w:ind w:firstLine="567"/>
        <w:jc w:val="both"/>
        <w:rPr>
          <w:rFonts w:ascii="Times New Roman" w:eastAsia="Times New Roman" w:hAnsi="Times New Roman" w:cs="Times New Roman"/>
          <w:color w:val="000000"/>
          <w:kern w:val="23"/>
          <w:sz w:val="23"/>
          <w:szCs w:val="23"/>
          <w:lang w:eastAsia="hi-IN" w:bidi="hi-IN"/>
        </w:rPr>
      </w:pPr>
    </w:p>
    <w:p w:rsidR="00A7485A" w:rsidRPr="00A7485A" w:rsidRDefault="00A7485A" w:rsidP="00A7485A">
      <w:pPr>
        <w:tabs>
          <w:tab w:val="left" w:pos="709"/>
        </w:tabs>
        <w:suppressAutoHyphens/>
        <w:spacing w:after="0" w:line="240" w:lineRule="auto"/>
        <w:jc w:val="center"/>
        <w:outlineLvl w:val="0"/>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bCs/>
          <w:kern w:val="1"/>
          <w:sz w:val="23"/>
          <w:szCs w:val="23"/>
          <w:lang w:eastAsia="hi-IN" w:bidi="hi-IN"/>
        </w:rPr>
        <w:t xml:space="preserve">9. </w:t>
      </w:r>
      <w:r w:rsidRPr="00A7485A">
        <w:rPr>
          <w:rFonts w:ascii="Times New Roman" w:eastAsia="Times New Roman" w:hAnsi="Times New Roman" w:cs="Times New Roman"/>
          <w:b/>
          <w:kern w:val="1"/>
          <w:sz w:val="23"/>
          <w:szCs w:val="23"/>
          <w:lang w:eastAsia="hi-IN" w:bidi="hi-IN"/>
        </w:rPr>
        <w:t>ОТВЕТСТВЕННОСТЬ СТОРОН</w:t>
      </w:r>
    </w:p>
    <w:p w:rsidR="00A7485A" w:rsidRPr="00A7485A" w:rsidRDefault="00A7485A" w:rsidP="0076574D">
      <w:pPr>
        <w:tabs>
          <w:tab w:val="left" w:pos="709"/>
        </w:tabs>
        <w:suppressAutoHyphens/>
        <w:spacing w:after="0" w:line="240" w:lineRule="auto"/>
        <w:ind w:firstLine="567"/>
        <w:jc w:val="both"/>
        <w:outlineLvl w:val="0"/>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kern w:val="1"/>
          <w:sz w:val="23"/>
          <w:szCs w:val="23"/>
          <w:lang w:eastAsia="ru-RU" w:bidi="hi-IN"/>
        </w:rPr>
        <w:t>9.1. За неисполнение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договором.</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9.2.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Штрафы начисляются за каждый факт неисполнения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и составляет 10 процентов цены договора.</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9.3. В случае просрочки исполнения Заказчиком обязательств, предусмотренных договором, Поставщик вправе потребовать уплату пени.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1/300 действующей на дату уплаты пени ключевой ставки Центрального банка Российской Федерации от не уплаченной в срок суммы.</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устанавливается договором и составляет 1000 рублей.</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9.4. Применение неустойки (штрафа, пени) не освобождает Стороны от исполнения обязательств по договору.</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9.5. В случае если Заказчик понес убытки вследствие неисполнения (ненадлежащего исполнения) Поставщиком своих обязательств договору, Поставщик обязан возместить такие убытки Заказчику независимо от уплаты неустойки.</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9.6.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(или) упаковки Товара или несоблюдения инструкции по его перевозке.</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9.7. Сторона освобождается от уплаты неустойки (пени, штрафа) в случае, если докажет, что неисполнение (ненадлежащее исполнение) обязательств или просрочка исполнения обязательств произошли вследствие обстоятельств непреодолимой силы или по вине другой Стороны.</w:t>
      </w:r>
    </w:p>
    <w:p w:rsidR="00A7485A" w:rsidRPr="00A7485A" w:rsidRDefault="00A7485A" w:rsidP="00A7485A">
      <w:pPr>
        <w:suppressAutoHyphens/>
        <w:autoSpaceDE w:val="0"/>
        <w:autoSpaceDN w:val="0"/>
        <w:adjustRightInd w:val="0"/>
        <w:spacing w:after="0" w:line="240" w:lineRule="auto"/>
        <w:jc w:val="both"/>
        <w:rPr>
          <w:rFonts w:ascii="Times New Roman" w:eastAsia="Times New Roman" w:hAnsi="Times New Roman" w:cs="Times New Roman"/>
          <w:kern w:val="1"/>
          <w:sz w:val="16"/>
          <w:szCs w:val="16"/>
          <w:lang w:eastAsia="ru-RU" w:bidi="hi-IN"/>
        </w:rPr>
      </w:pPr>
    </w:p>
    <w:p w:rsidR="00A7485A" w:rsidRPr="00A7485A" w:rsidRDefault="00A7485A" w:rsidP="00A7485A">
      <w:pPr>
        <w:tabs>
          <w:tab w:val="left" w:pos="709"/>
        </w:tabs>
        <w:suppressAutoHyphens/>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10. ОБСТОЯТЕЛЬСТВА НЕПРЕОДОЛИМОЙ СИЛЫ</w:t>
      </w:r>
    </w:p>
    <w:p w:rsidR="00A7485A" w:rsidRPr="00A7485A" w:rsidRDefault="00A7485A" w:rsidP="0076574D">
      <w:p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7485A" w:rsidRPr="00A7485A" w:rsidRDefault="00A7485A" w:rsidP="0076574D">
      <w:p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10.2.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7485A" w:rsidRPr="00A7485A" w:rsidRDefault="00A7485A" w:rsidP="0076574D">
      <w:p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7485A" w:rsidRPr="00A7485A" w:rsidRDefault="00A7485A" w:rsidP="0076574D">
      <w:p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10.4.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A7485A" w:rsidRPr="00A7485A" w:rsidRDefault="00A7485A" w:rsidP="00A7485A">
      <w:pPr>
        <w:tabs>
          <w:tab w:val="left" w:pos="709"/>
        </w:tabs>
        <w:suppressAutoHyphens/>
        <w:autoSpaceDE w:val="0"/>
        <w:autoSpaceDN w:val="0"/>
        <w:adjustRightInd w:val="0"/>
        <w:spacing w:after="0" w:line="240" w:lineRule="auto"/>
        <w:jc w:val="both"/>
        <w:rPr>
          <w:rFonts w:ascii="Times New Roman" w:eastAsia="Times New Roman" w:hAnsi="Times New Roman" w:cs="Times New Roman"/>
          <w:kern w:val="1"/>
          <w:sz w:val="16"/>
          <w:szCs w:val="16"/>
          <w:lang w:eastAsia="hi-IN" w:bidi="hi-IN"/>
        </w:rPr>
      </w:pPr>
    </w:p>
    <w:p w:rsidR="00A7485A" w:rsidRPr="00A7485A" w:rsidRDefault="00A7485A" w:rsidP="00A7485A">
      <w:pPr>
        <w:widowControl w:val="0"/>
        <w:tabs>
          <w:tab w:val="left" w:pos="709"/>
        </w:tabs>
        <w:suppressAutoHyphens/>
        <w:spacing w:after="0" w:line="240" w:lineRule="auto"/>
        <w:jc w:val="center"/>
        <w:rPr>
          <w:rFonts w:ascii="Times New Roman" w:eastAsia="Times New Roman" w:hAnsi="Times New Roman" w:cs="Times New Roman"/>
          <w:b/>
          <w:kern w:val="1"/>
          <w:sz w:val="23"/>
          <w:szCs w:val="23"/>
          <w:lang w:eastAsia="ar-SA" w:bidi="hi-IN"/>
        </w:rPr>
      </w:pPr>
      <w:r w:rsidRPr="00A7485A">
        <w:rPr>
          <w:rFonts w:ascii="Times New Roman" w:eastAsia="Times New Roman" w:hAnsi="Times New Roman" w:cs="Times New Roman"/>
          <w:b/>
          <w:kern w:val="1"/>
          <w:sz w:val="23"/>
          <w:szCs w:val="23"/>
          <w:lang w:eastAsia="ar-SA" w:bidi="hi-IN"/>
        </w:rPr>
        <w:t>11. СРОК ДЕЙСТВИЯ И ПОРЯДОК ИЗМЕНЕНИЯ ДОГОВОРА</w:t>
      </w:r>
    </w:p>
    <w:p w:rsidR="00A7485A" w:rsidRPr="00A7485A" w:rsidRDefault="00A7485A" w:rsidP="0076574D">
      <w:pPr>
        <w:widowControl w:val="0"/>
        <w:tabs>
          <w:tab w:val="left" w:pos="709"/>
        </w:tabs>
        <w:suppressAutoHyphens/>
        <w:spacing w:after="0" w:line="240" w:lineRule="auto"/>
        <w:ind w:firstLine="567"/>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11.1.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rsidR="00A7485A" w:rsidRPr="00A7485A" w:rsidRDefault="00A7485A" w:rsidP="0076574D">
      <w:pPr>
        <w:widowControl w:val="0"/>
        <w:tabs>
          <w:tab w:val="left" w:pos="709"/>
        </w:tabs>
        <w:suppressAutoHyphens/>
        <w:spacing w:after="0" w:line="240" w:lineRule="auto"/>
        <w:ind w:firstLine="567"/>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11.2. По соглашению Сторон допускается изменение существенных условий договора в случаях, предусмотренных договором. Изменение существенных условий договора в случаях, не предусмотренных договором, допускается по соглашению Сторон, если при исполнении договора возникли независящие от Сторон обстоятельства, влекущие невозможность его исполнения.</w:t>
      </w:r>
    </w:p>
    <w:p w:rsidR="00A7485A" w:rsidRPr="00A7485A" w:rsidRDefault="00A7485A" w:rsidP="0076574D">
      <w:pPr>
        <w:widowControl w:val="0"/>
        <w:tabs>
          <w:tab w:val="left" w:pos="709"/>
        </w:tabs>
        <w:suppressAutoHyphens/>
        <w:spacing w:after="0" w:line="240" w:lineRule="auto"/>
        <w:ind w:firstLine="567"/>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11.3. Изменение иных условий договора допускается в случаях, предусмотренных гражданским законодательством Российской Федерации.</w:t>
      </w:r>
    </w:p>
    <w:p w:rsidR="00A7485A" w:rsidRPr="00A7485A" w:rsidRDefault="00A7485A" w:rsidP="0076574D">
      <w:pPr>
        <w:widowControl w:val="0"/>
        <w:tabs>
          <w:tab w:val="left" w:pos="709"/>
        </w:tabs>
        <w:suppressAutoHyphens/>
        <w:spacing w:after="0" w:line="240" w:lineRule="auto"/>
        <w:ind w:firstLine="567"/>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11.4. При исполнении договора не допускается замена Поставщика, за исключением случаев, когда новый Поставщик является правопреемником предыдущего Поставщика,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случае перемены Поставщика его права и обязанности переходят к новому Поставщику на тех же условиях и в том же объеме.</w:t>
      </w:r>
    </w:p>
    <w:p w:rsidR="00A7485A" w:rsidRPr="00A7485A" w:rsidRDefault="00A7485A" w:rsidP="0076574D">
      <w:pPr>
        <w:widowControl w:val="0"/>
        <w:tabs>
          <w:tab w:val="left" w:pos="709"/>
        </w:tabs>
        <w:suppressAutoHyphens/>
        <w:spacing w:after="0" w:line="240" w:lineRule="auto"/>
        <w:ind w:firstLine="567"/>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11.5. По соглашению Сторон возможно изменение размера и (или) сроков оплаты и (или) объема поставляемого Товара в случае уменьшения в соответствии с бюджетным законодательством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(в соответствии с пунктом 5 статьи 78.1 Бюджетного кодекса Российской Федерации).</w:t>
      </w:r>
    </w:p>
    <w:p w:rsidR="00A7485A" w:rsidRPr="00A7485A" w:rsidRDefault="00A7485A" w:rsidP="0076574D">
      <w:pPr>
        <w:tabs>
          <w:tab w:val="left" w:pos="709"/>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11.6. Любые изменения и дополнения к договору оформляются дополнительным соглашением к договору в той же форме, что и договор, и являются его неотъемлемой частью.</w:t>
      </w:r>
    </w:p>
    <w:p w:rsidR="00A7485A" w:rsidRPr="00A7485A" w:rsidRDefault="00A7485A" w:rsidP="0076574D">
      <w:pPr>
        <w:tabs>
          <w:tab w:val="left" w:pos="709"/>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11.7. Изменение банковских реквизитов Сторон не является изменением условий договора в понимании пунктов 11.2, 11.3 настоящего договора. Стороны вправе не оформлять изменение банковских реквизитов дополнительным соглашением, а направить другой Стороне уведомление об изменении банковских реквизитов в порядке, предусмотренном пунктами 16.2, 16.3 настоящего договора. Такое уведомление будет считаться надлежащей заменой дополнительного соглашения. При этом по требованию любой из Сторон заключение дополнительного соглашения об изменении банковских реквизитов является обязательным.</w:t>
      </w:r>
    </w:p>
    <w:p w:rsidR="00A7485A" w:rsidRPr="00A7485A" w:rsidRDefault="00A7485A" w:rsidP="00A7485A">
      <w:pPr>
        <w:tabs>
          <w:tab w:val="left" w:pos="709"/>
        </w:tabs>
        <w:suppressAutoHyphens/>
        <w:autoSpaceDE w:val="0"/>
        <w:autoSpaceDN w:val="0"/>
        <w:adjustRightInd w:val="0"/>
        <w:spacing w:after="0" w:line="240" w:lineRule="auto"/>
        <w:jc w:val="both"/>
        <w:outlineLvl w:val="1"/>
        <w:rPr>
          <w:rFonts w:ascii="Times New Roman" w:eastAsia="Times New Roman" w:hAnsi="Times New Roman" w:cs="Times New Roman"/>
          <w:kern w:val="1"/>
          <w:sz w:val="16"/>
          <w:szCs w:val="16"/>
          <w:lang w:eastAsia="hi-IN" w:bidi="hi-IN"/>
        </w:rPr>
      </w:pPr>
    </w:p>
    <w:p w:rsidR="00A7485A" w:rsidRPr="00A7485A" w:rsidRDefault="00A7485A" w:rsidP="00A7485A">
      <w:pPr>
        <w:widowControl w:val="0"/>
        <w:tabs>
          <w:tab w:val="left" w:pos="709"/>
        </w:tabs>
        <w:suppressAutoHyphens/>
        <w:spacing w:after="0" w:line="240" w:lineRule="auto"/>
        <w:jc w:val="center"/>
        <w:rPr>
          <w:rFonts w:ascii="Times New Roman" w:eastAsia="Times New Roman" w:hAnsi="Times New Roman" w:cs="Times New Roman"/>
          <w:b/>
          <w:kern w:val="1"/>
          <w:sz w:val="23"/>
          <w:szCs w:val="23"/>
          <w:lang w:eastAsia="ar-SA" w:bidi="hi-IN"/>
        </w:rPr>
      </w:pPr>
      <w:r w:rsidRPr="00A7485A">
        <w:rPr>
          <w:rFonts w:ascii="Times New Roman" w:eastAsia="Times New Roman" w:hAnsi="Times New Roman" w:cs="Times New Roman"/>
          <w:b/>
          <w:kern w:val="1"/>
          <w:sz w:val="23"/>
          <w:szCs w:val="23"/>
          <w:lang w:eastAsia="ar-SA" w:bidi="hi-IN"/>
        </w:rPr>
        <w:t>12. ПОРЯДОК УРЕГУЛИРОВАНИЯ СПОРОВ</w:t>
      </w:r>
    </w:p>
    <w:p w:rsidR="00A7485A" w:rsidRPr="00A7485A" w:rsidRDefault="00A7485A" w:rsidP="0076574D">
      <w:pPr>
        <w:tabs>
          <w:tab w:val="left" w:pos="709"/>
        </w:tabs>
        <w:suppressAutoHyphens/>
        <w:autoSpaceDE w:val="0"/>
        <w:autoSpaceDN w:val="0"/>
        <w:adjustRightInd w:val="0"/>
        <w:spacing w:after="0" w:line="240" w:lineRule="auto"/>
        <w:ind w:firstLine="709"/>
        <w:jc w:val="both"/>
        <w:outlineLvl w:val="1"/>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12.1. Все споры и разногласия, которые могут возникнуть из договора между Сторонами, будут разрешаться Сторонами путем переговоров, в том числе в претензионном порядке.</w:t>
      </w:r>
    </w:p>
    <w:p w:rsidR="00A7485A" w:rsidRPr="00A7485A" w:rsidRDefault="00A7485A" w:rsidP="0076574D">
      <w:pPr>
        <w:tabs>
          <w:tab w:val="left" w:pos="709"/>
        </w:tabs>
        <w:suppressAutoHyphens/>
        <w:autoSpaceDE w:val="0"/>
        <w:autoSpaceDN w:val="0"/>
        <w:adjustRightInd w:val="0"/>
        <w:spacing w:after="0" w:line="240" w:lineRule="auto"/>
        <w:ind w:firstLine="709"/>
        <w:jc w:val="both"/>
        <w:outlineLvl w:val="1"/>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12.2. Срок представления ответа на претензию составляет 15 (пятнадцать) рабочих дней с даты получения претензии Стороной.</w:t>
      </w:r>
    </w:p>
    <w:p w:rsidR="00A7485A" w:rsidRPr="00A7485A" w:rsidRDefault="00A7485A" w:rsidP="0076574D">
      <w:pPr>
        <w:tabs>
          <w:tab w:val="left" w:pos="709"/>
        </w:tabs>
        <w:suppressAutoHyphens/>
        <w:autoSpaceDE w:val="0"/>
        <w:autoSpaceDN w:val="0"/>
        <w:adjustRightInd w:val="0"/>
        <w:spacing w:after="0" w:line="240" w:lineRule="auto"/>
        <w:ind w:firstLine="709"/>
        <w:jc w:val="both"/>
        <w:outlineLvl w:val="1"/>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12.3. При недостижении Сторонами взаимного согласия в досудебном порядке споры по договору разрешаются в Арбитражном суде Хабаровского края.</w:t>
      </w:r>
    </w:p>
    <w:p w:rsidR="00A7485A" w:rsidRPr="00A7485A" w:rsidRDefault="00A7485A" w:rsidP="0076574D">
      <w:pPr>
        <w:tabs>
          <w:tab w:val="left" w:pos="709"/>
        </w:tabs>
        <w:suppressAutoHyphens/>
        <w:autoSpaceDE w:val="0"/>
        <w:autoSpaceDN w:val="0"/>
        <w:adjustRightInd w:val="0"/>
        <w:spacing w:after="0" w:line="240" w:lineRule="auto"/>
        <w:ind w:firstLine="709"/>
        <w:jc w:val="both"/>
        <w:outlineLvl w:val="1"/>
        <w:rPr>
          <w:rFonts w:ascii="Times New Roman" w:eastAsia="Times New Roman" w:hAnsi="Times New Roman" w:cs="Times New Roman"/>
          <w:kern w:val="1"/>
          <w:sz w:val="16"/>
          <w:szCs w:val="16"/>
          <w:lang w:eastAsia="hi-IN" w:bidi="hi-IN"/>
        </w:rPr>
      </w:pPr>
    </w:p>
    <w:p w:rsidR="00A7485A" w:rsidRPr="00A7485A" w:rsidRDefault="00A7485A" w:rsidP="00A7485A">
      <w:pPr>
        <w:tabs>
          <w:tab w:val="left" w:pos="709"/>
        </w:tabs>
        <w:suppressAutoHyphens/>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13. ПОРЯДОК РАСТОРЖЕНИЯ ДОГОВОРА</w:t>
      </w:r>
    </w:p>
    <w:p w:rsidR="00A7485A" w:rsidRPr="00A7485A" w:rsidRDefault="00A7485A" w:rsidP="0076574D">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kern w:val="2"/>
          <w:sz w:val="23"/>
          <w:szCs w:val="23"/>
          <w:lang w:eastAsia="hi-IN" w:bidi="hi-IN"/>
        </w:rPr>
      </w:pPr>
      <w:r w:rsidRPr="00A7485A">
        <w:rPr>
          <w:rFonts w:ascii="Times New Roman" w:eastAsia="Times New Roman" w:hAnsi="Times New Roman" w:cs="Times New Roman"/>
          <w:kern w:val="2"/>
          <w:sz w:val="23"/>
          <w:szCs w:val="23"/>
          <w:lang w:eastAsia="hi-IN" w:bidi="hi-IN"/>
        </w:rPr>
        <w:t>13.1.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rsidR="00A7485A" w:rsidRPr="00A7485A" w:rsidRDefault="00A7485A" w:rsidP="0076574D">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kern w:val="2"/>
          <w:sz w:val="23"/>
          <w:szCs w:val="23"/>
          <w:lang w:eastAsia="hi-IN" w:bidi="hi-IN"/>
        </w:rPr>
      </w:pPr>
      <w:r w:rsidRPr="00A7485A">
        <w:rPr>
          <w:rFonts w:ascii="Times New Roman" w:eastAsia="Times New Roman" w:hAnsi="Times New Roman" w:cs="Times New Roman"/>
          <w:kern w:val="2"/>
          <w:sz w:val="23"/>
          <w:szCs w:val="23"/>
          <w:lang w:eastAsia="hi-IN" w:bidi="hi-IN"/>
        </w:rPr>
        <w:t>13.2. Заказчик вправе отказаться от исполнения договора в одностороннем порядке в случае неисполнения (ненадлежащего исполнения) Поставщиком обязательств, предусмотренных договором.</w:t>
      </w:r>
    </w:p>
    <w:p w:rsidR="00A7485A" w:rsidRPr="00A7485A" w:rsidRDefault="00A7485A" w:rsidP="0076574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3"/>
          <w:szCs w:val="23"/>
          <w:lang w:eastAsia="hi-IN" w:bidi="hi-IN"/>
        </w:rPr>
      </w:pPr>
      <w:r w:rsidRPr="00A7485A">
        <w:rPr>
          <w:rFonts w:ascii="Times New Roman" w:eastAsia="Times New Roman" w:hAnsi="Times New Roman" w:cs="Times New Roman"/>
          <w:kern w:val="2"/>
          <w:sz w:val="23"/>
          <w:szCs w:val="23"/>
          <w:lang w:eastAsia="hi-IN" w:bidi="hi-IN"/>
        </w:rPr>
        <w:t>13.3. Поставщик не вправе принять решение об одностороннем отказе от исполнения договора, если Заказчиком не нарушаются условия настоящего договора.</w:t>
      </w:r>
    </w:p>
    <w:p w:rsidR="00A7485A" w:rsidRPr="00A7485A" w:rsidRDefault="00A7485A" w:rsidP="0076574D">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kern w:val="2"/>
          <w:sz w:val="23"/>
          <w:szCs w:val="23"/>
          <w:lang w:eastAsia="hi-IN" w:bidi="hi-IN"/>
        </w:rPr>
      </w:pPr>
      <w:r w:rsidRPr="00A7485A">
        <w:rPr>
          <w:rFonts w:ascii="Times New Roman" w:eastAsia="Times New Roman" w:hAnsi="Times New Roman" w:cs="Times New Roman"/>
          <w:kern w:val="2"/>
          <w:sz w:val="23"/>
          <w:szCs w:val="23"/>
          <w:lang w:eastAsia="hi-IN" w:bidi="hi-IN"/>
        </w:rPr>
        <w:t>13.4. Расторжение договора в связи с односторонним отказом Стороны от исполнения договора осуществляется в порядке, предусмотренном Гражданским кодексом Российской Федерации.</w:t>
      </w:r>
    </w:p>
    <w:p w:rsidR="00A7485A" w:rsidRPr="00A7485A" w:rsidRDefault="00A7485A" w:rsidP="0076574D">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kern w:val="2"/>
          <w:sz w:val="23"/>
          <w:szCs w:val="23"/>
          <w:lang w:eastAsia="hi-IN" w:bidi="hi-IN"/>
        </w:rPr>
      </w:pPr>
      <w:r w:rsidRPr="00A7485A">
        <w:rPr>
          <w:rFonts w:ascii="Times New Roman" w:eastAsia="Times New Roman" w:hAnsi="Times New Roman" w:cs="Times New Roman"/>
          <w:kern w:val="2"/>
          <w:sz w:val="23"/>
          <w:szCs w:val="23"/>
          <w:lang w:eastAsia="hi-IN" w:bidi="hi-IN"/>
        </w:rPr>
        <w:t>13.5. В случае осуществления Стороной права на односторонний отказ от исполнения договора путем уведомления другой Стороны об отказе от исполнения договора, договор прекращается (считается расторгнутым) со дня, следующего за днем получения другой Стороной данного уведомления, если в самом уведомлении не указан иной срок. В случае если до наступления даты расторжения договора в соответствии с настоящим пунктом договора нарушения, послужившие основанием для одностороннего отказа Стороны от исполнения договора, будут устранены другой Стороной, уведомление об одностороннем отказе от исполнения договора считается отозванным. При этом устранение таких нарушений не освобождает допустившую нарушения Сторону от ответственности за неисполнение (ненадлежащее исполнение) обязательств в соответствии с условиями договора и законодательством Российской Федерации.</w:t>
      </w:r>
    </w:p>
    <w:p w:rsidR="00A7485A" w:rsidRPr="00A7485A" w:rsidRDefault="00A7485A" w:rsidP="0076574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3"/>
          <w:szCs w:val="23"/>
          <w:lang w:eastAsia="hi-IN" w:bidi="hi-IN"/>
        </w:rPr>
      </w:pPr>
      <w:r w:rsidRPr="00A7485A">
        <w:rPr>
          <w:rFonts w:ascii="Times New Roman" w:eastAsia="Times New Roman" w:hAnsi="Times New Roman" w:cs="Times New Roman"/>
          <w:kern w:val="2"/>
          <w:sz w:val="23"/>
          <w:szCs w:val="23"/>
          <w:lang w:eastAsia="hi-IN" w:bidi="hi-IN"/>
        </w:rPr>
        <w:t>13.6. Заказчик вправе расторгнуть договор на любом этапе его исполнения в случае установления факта представления Поставщиком недостоверных сведений, послуживших основанием для признания его победителем закупки и заключения с ним договора.</w:t>
      </w:r>
    </w:p>
    <w:p w:rsidR="00A7485A" w:rsidRPr="00A7485A" w:rsidRDefault="00A7485A" w:rsidP="0076574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3"/>
          <w:szCs w:val="23"/>
          <w:lang w:eastAsia="hi-IN" w:bidi="hi-IN"/>
        </w:rPr>
      </w:pPr>
      <w:r w:rsidRPr="00A7485A">
        <w:rPr>
          <w:rFonts w:ascii="Times New Roman" w:eastAsia="Times New Roman" w:hAnsi="Times New Roman" w:cs="Times New Roman"/>
          <w:kern w:val="2"/>
          <w:sz w:val="23"/>
          <w:szCs w:val="23"/>
          <w:lang w:eastAsia="hi-IN" w:bidi="hi-IN"/>
        </w:rPr>
        <w:t>13.7. Расторжение договора влечет за собой прекращение обязательств Сторон по договору, но не освобождает их от ответственности за неисполнение (ненадлежащее исполнение) обязательств, которое имело место до расторжения договора.</w:t>
      </w:r>
    </w:p>
    <w:p w:rsidR="00A7485A" w:rsidRPr="00A7485A" w:rsidRDefault="00A7485A" w:rsidP="0076574D">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kern w:val="2"/>
          <w:sz w:val="23"/>
          <w:szCs w:val="23"/>
          <w:lang w:eastAsia="hi-IN" w:bidi="hi-IN"/>
        </w:rPr>
      </w:pPr>
      <w:r w:rsidRPr="00A7485A">
        <w:rPr>
          <w:rFonts w:ascii="Times New Roman" w:eastAsia="Times New Roman" w:hAnsi="Times New Roman" w:cs="Times New Roman"/>
          <w:kern w:val="2"/>
          <w:sz w:val="23"/>
          <w:szCs w:val="23"/>
          <w:lang w:eastAsia="hi-IN" w:bidi="hi-IN"/>
        </w:rPr>
        <w:t>13.8. Расторжение договора по соглашению Сторон осуществляется Сторонами путем подписания соответствующего соглашения о расторжении. При этом Стороны подписывают акт сверки взаимных расчетов, отображающий расчеты Сторон за период исполнения договора до момента его расторжения, а также объем поставленного Товара, фактически переданный Поставщиком и принятый Заказчиком.</w:t>
      </w:r>
    </w:p>
    <w:p w:rsidR="00A7485A" w:rsidRPr="00A7485A" w:rsidRDefault="00A7485A" w:rsidP="00A7485A">
      <w:pPr>
        <w:tabs>
          <w:tab w:val="left" w:pos="709"/>
        </w:tabs>
        <w:suppressAutoHyphens/>
        <w:autoSpaceDE w:val="0"/>
        <w:autoSpaceDN w:val="0"/>
        <w:adjustRightInd w:val="0"/>
        <w:spacing w:after="0" w:line="240" w:lineRule="auto"/>
        <w:jc w:val="both"/>
        <w:rPr>
          <w:rFonts w:ascii="Times New Roman" w:eastAsia="Times New Roman" w:hAnsi="Times New Roman" w:cs="Times New Roman"/>
          <w:kern w:val="2"/>
          <w:sz w:val="16"/>
          <w:szCs w:val="16"/>
          <w:lang w:eastAsia="hi-IN" w:bidi="hi-IN"/>
        </w:rPr>
      </w:pPr>
    </w:p>
    <w:p w:rsidR="00A7485A" w:rsidRPr="00A7485A" w:rsidRDefault="00A7485A" w:rsidP="00A7485A">
      <w:pPr>
        <w:suppressAutoHyphens/>
        <w:spacing w:after="0" w:line="240" w:lineRule="auto"/>
        <w:jc w:val="center"/>
        <w:rPr>
          <w:rFonts w:ascii="Times New Roman" w:eastAsia="Times New Roman" w:hAnsi="Times New Roman" w:cs="Times New Roman"/>
          <w:b/>
          <w:bCs/>
          <w:kern w:val="1"/>
          <w:sz w:val="23"/>
          <w:szCs w:val="23"/>
          <w:lang w:eastAsia="ru-RU" w:bidi="hi-IN"/>
        </w:rPr>
      </w:pPr>
      <w:r w:rsidRPr="00A7485A">
        <w:rPr>
          <w:rFonts w:ascii="Times New Roman" w:eastAsia="Times New Roman" w:hAnsi="Times New Roman" w:cs="Times New Roman"/>
          <w:b/>
          <w:bCs/>
          <w:kern w:val="1"/>
          <w:sz w:val="23"/>
          <w:szCs w:val="23"/>
          <w:lang w:eastAsia="ru-RU" w:bidi="hi-IN"/>
        </w:rPr>
        <w:t>14. АНТИКОРРУПЦИОННЫЕ УСЛОВИЯ</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14.2.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14.3. В случае возникновения у Стороны договора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14.4. В случае если нарушение одной из Сторон условий настоящего раздела договора подтвердится, другая Сторона имеет право расторгнуть договор в одностороннем порядке, направив письменное уведомление о расторжении, с приложением документов, подтверждающих основания для расторжения, предусмотренные настоящим пунктом договора.</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14.5.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применением эффективных мер по предотвращению возможных конфликтных ситуаций.</w:t>
      </w:r>
    </w:p>
    <w:p w:rsidR="00A7485A" w:rsidRPr="00A7485A" w:rsidRDefault="00A7485A" w:rsidP="00A7485A">
      <w:pPr>
        <w:suppressAutoHyphens/>
        <w:spacing w:after="0" w:line="240" w:lineRule="auto"/>
        <w:jc w:val="both"/>
        <w:rPr>
          <w:rFonts w:ascii="Times New Roman" w:eastAsia="Times New Roman" w:hAnsi="Times New Roman" w:cs="Times New Roman"/>
          <w:kern w:val="1"/>
          <w:sz w:val="16"/>
          <w:szCs w:val="16"/>
          <w:lang w:eastAsia="hi-IN" w:bidi="hi-IN"/>
        </w:rPr>
      </w:pPr>
    </w:p>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b/>
          <w:bCs/>
          <w:kern w:val="1"/>
          <w:sz w:val="23"/>
          <w:szCs w:val="23"/>
          <w:lang w:eastAsia="ar-SA" w:bidi="hi-IN"/>
        </w:rPr>
        <w:t>15. КОНФИДЕНЦИАЛЬНОСТЬ</w:t>
      </w:r>
    </w:p>
    <w:p w:rsidR="00A7485A" w:rsidRPr="00A7485A" w:rsidRDefault="00A7485A" w:rsidP="0076574D">
      <w:pPr>
        <w:tabs>
          <w:tab w:val="left" w:pos="360"/>
          <w:tab w:val="left" w:pos="720"/>
        </w:tabs>
        <w:suppressAutoHyphens/>
        <w:spacing w:after="0" w:line="240" w:lineRule="auto"/>
        <w:ind w:firstLine="567"/>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15.1. Стороны обязуются обеспечить конфиденциальность сведений (информации), относящихся к предмету договора и (или) другой Стороне, ставших им известными в ходе исполнения договора и не являющихся общеизвестными или общедоступными.</w:t>
      </w:r>
    </w:p>
    <w:p w:rsidR="00A7485A" w:rsidRPr="00A7485A" w:rsidRDefault="00A7485A" w:rsidP="0076574D">
      <w:pPr>
        <w:tabs>
          <w:tab w:val="left" w:pos="360"/>
          <w:tab w:val="left" w:pos="720"/>
        </w:tabs>
        <w:suppressAutoHyphens/>
        <w:spacing w:after="0" w:line="240" w:lineRule="auto"/>
        <w:ind w:firstLine="567"/>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15.2. Соответствующие сведения (информация) не могут быть разглашены какой-либо из Сторон другим лицам или организациям без предварительного письменного согласия на это другой Стороны в течение срока действия договора, а также в течение 5 (пяти) лет после его прекращения по любой причине, за исключением случаев предоставления указанных сведений (информации) лицам, имеющим право на их истребование и получение в порядке и на условиях, установленных действующим законодательством Российской Федерации.</w:t>
      </w:r>
    </w:p>
    <w:p w:rsidR="00A7485A" w:rsidRPr="00A7485A" w:rsidRDefault="00A7485A" w:rsidP="0076574D">
      <w:pPr>
        <w:tabs>
          <w:tab w:val="left" w:pos="360"/>
          <w:tab w:val="left" w:pos="720"/>
        </w:tabs>
        <w:suppressAutoHyphens/>
        <w:spacing w:after="0" w:line="240" w:lineRule="auto"/>
        <w:ind w:firstLine="567"/>
        <w:jc w:val="both"/>
        <w:rPr>
          <w:rFonts w:ascii="Times New Roman" w:eastAsia="Times New Roman" w:hAnsi="Times New Roman" w:cs="Times New Roman"/>
          <w:kern w:val="1"/>
          <w:sz w:val="23"/>
          <w:szCs w:val="23"/>
          <w:lang w:eastAsia="ar-SA" w:bidi="hi-IN"/>
        </w:rPr>
      </w:pPr>
      <w:r w:rsidRPr="00A7485A">
        <w:rPr>
          <w:rFonts w:ascii="Times New Roman" w:eastAsia="Times New Roman" w:hAnsi="Times New Roman" w:cs="Times New Roman"/>
          <w:kern w:val="1"/>
          <w:sz w:val="23"/>
          <w:szCs w:val="23"/>
          <w:lang w:eastAsia="ar-SA" w:bidi="hi-IN"/>
        </w:rPr>
        <w:t>15.3. Каждая Сторона обязана принимать все разумные меры, необходимые и целесообразные для предотвращения несанкционированного раскрытия конфиденциальных сведений (информации). При этом принимаемые меры должны быть не менее существенны, чем те, которые Сторона принимает для сохранения своих собственных сведений (информации) подобного рода.</w:t>
      </w:r>
    </w:p>
    <w:p w:rsidR="00A7485A" w:rsidRPr="00A7485A" w:rsidRDefault="00A7485A" w:rsidP="00A7485A">
      <w:pPr>
        <w:tabs>
          <w:tab w:val="left" w:pos="360"/>
          <w:tab w:val="left" w:pos="720"/>
        </w:tabs>
        <w:suppressAutoHyphens/>
        <w:spacing w:after="0" w:line="240" w:lineRule="auto"/>
        <w:jc w:val="both"/>
        <w:rPr>
          <w:rFonts w:ascii="Times New Roman" w:eastAsia="Times New Roman" w:hAnsi="Times New Roman" w:cs="Times New Roman"/>
          <w:kern w:val="1"/>
          <w:sz w:val="16"/>
          <w:szCs w:val="16"/>
          <w:lang w:eastAsia="ar-SA" w:bidi="hi-IN"/>
        </w:rPr>
      </w:pPr>
    </w:p>
    <w:p w:rsidR="00A7485A" w:rsidRPr="00A7485A" w:rsidRDefault="00A7485A" w:rsidP="00A7485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16. ПРОЧИЕ УСЛОВИЯ</w:t>
      </w:r>
    </w:p>
    <w:p w:rsidR="00A7485A" w:rsidRPr="00A7485A" w:rsidRDefault="00A7485A" w:rsidP="0076574D">
      <w:p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16.1. Все Приложения к договору являются его неотъемлемыми частями.</w:t>
      </w:r>
    </w:p>
    <w:p w:rsidR="00A7485A" w:rsidRPr="00A7485A" w:rsidRDefault="00A7485A" w:rsidP="0076574D">
      <w:p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16.2. Все уведомления Сторон, связанные с исполнением (включая изменение и расторжение) договора, направляются в письменной форме по почте заказным письмом по адресу Стороны, указанному в договоре, а также могут быть направлены с использованием факсимильной связи, электронной почты (в случае указания в договоре соответствующих средств связи) или нарочным (курьером).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(или отметкой об отсутствии адресата по адресу, указанному в договоре, или о возврате такого письма по истечении срока хранения). В случае направления уведомлений посредством факсимильной связи и электронной почты уведомления считаются полученными Стороной на следующий рабочий день после их отправки. В случае направления уведомления нарочным (курьером) датой получения считается дата, проставленная получающей Стороной (представителем Стороны) на копии уведомления или в расписке о его получении. Уведомление считается доставленным и в тех случаях, если оно поступило Стороне, но по обстоятельствам, зависящим от нее, не было ей вручено или Сторона (уполномоченное лицо Стороны) не ознакомилась с ним.</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16.3. Оформление и обмен любыми документами по договору (счета, акты, накладные, счета-фактуры, универсальные приемочные документы, документы о приемке, уведомления, дополнительные соглашения, иная корреспонденция) допускаются с использованием электронного документооборота в соответствии с требованиями Федерального закона от 06.04.2011 № 63-ФЗ "Об электронной подписи". Стороны признают такие документы равнозначными документам на бумажном носителе. Стороны несут ответственность за обеспечение конфиденциальности ключей электронной подписи и за их несанкционированное использование. По требованию любой из Сторон оформление и обмен документами и (или) дубликатами документов на бумажном носителе являются обязательными.</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16.4. Стороны обязуются обеспечивать конфиденциальность персональных данных, получаемых и (или) передаваемых для целей исполнения договора, их обработку, защиту и уничтожение в соответствии с законом. Получение и оформление согласия каждого субъекта персональных данных на обработку его персональных данных, в том числе персональных данных, разрешенных для распространения, осуществляется в соответствии с требованиями Федерального закона от 27.07.2006 № 152-ФЗ "О персональных данных", в случаях, предусмотренных законодательством Российской Федерации.</w:t>
      </w:r>
    </w:p>
    <w:p w:rsidR="00A7485A" w:rsidRPr="00A7485A" w:rsidRDefault="00A7485A" w:rsidP="0076574D">
      <w:pPr>
        <w:suppressAutoHyphens/>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16.5. Настоящий договор составлен в форме электронного документа, подписанного усиленными электронными подписями Сторон.</w:t>
      </w:r>
    </w:p>
    <w:p w:rsidR="00A7485A" w:rsidRPr="00A7485A" w:rsidRDefault="00A7485A" w:rsidP="0076574D">
      <w:p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16.6. Во всем, что не предусмотрено договором, Стороны руководствуются действующим законодательством Российской Федерации.</w:t>
      </w:r>
    </w:p>
    <w:p w:rsidR="00A7485A" w:rsidRPr="00A7485A" w:rsidRDefault="00A7485A" w:rsidP="00A7485A">
      <w:pPr>
        <w:tabs>
          <w:tab w:val="left" w:pos="709"/>
        </w:tabs>
        <w:suppressAutoHyphens/>
        <w:autoSpaceDE w:val="0"/>
        <w:autoSpaceDN w:val="0"/>
        <w:adjustRightInd w:val="0"/>
        <w:spacing w:after="0" w:line="240" w:lineRule="auto"/>
        <w:jc w:val="both"/>
        <w:rPr>
          <w:rFonts w:ascii="Times New Roman" w:eastAsia="Times New Roman" w:hAnsi="Times New Roman" w:cs="Times New Roman"/>
          <w:kern w:val="1"/>
          <w:sz w:val="16"/>
          <w:szCs w:val="16"/>
          <w:lang w:eastAsia="hi-IN" w:bidi="hi-IN"/>
        </w:rPr>
      </w:pPr>
    </w:p>
    <w:p w:rsidR="00A7485A" w:rsidRPr="00A7485A" w:rsidRDefault="00A7485A" w:rsidP="00A7485A">
      <w:pPr>
        <w:tabs>
          <w:tab w:val="left" w:pos="709"/>
        </w:tabs>
        <w:suppressAutoHyphens/>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17. ПРИЛОЖЕНИЯ К ДОГОВОРУ</w:t>
      </w:r>
    </w:p>
    <w:p w:rsidR="00A7485A" w:rsidRPr="00A7485A" w:rsidRDefault="00A7485A" w:rsidP="00A7485A">
      <w:pPr>
        <w:tabs>
          <w:tab w:val="left" w:pos="709"/>
        </w:tabs>
        <w:suppressAutoHyphens/>
        <w:spacing w:after="0" w:line="240" w:lineRule="auto"/>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17.1. Приложение № 1. Спецификация.</w:t>
      </w:r>
    </w:p>
    <w:p w:rsidR="00A7485A" w:rsidRPr="00A7485A" w:rsidRDefault="00A7485A" w:rsidP="00A7485A">
      <w:pPr>
        <w:tabs>
          <w:tab w:val="left" w:pos="709"/>
        </w:tabs>
        <w:suppressAutoHyphens/>
        <w:spacing w:after="0" w:line="240" w:lineRule="auto"/>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17.2. Приложение № 2. Техническое задание.</w:t>
      </w:r>
    </w:p>
    <w:p w:rsidR="00A7485A" w:rsidRPr="00A7485A" w:rsidRDefault="00A7485A" w:rsidP="00A7485A">
      <w:pPr>
        <w:tabs>
          <w:tab w:val="left" w:pos="709"/>
        </w:tabs>
        <w:suppressAutoHyphens/>
        <w:spacing w:after="0" w:line="240" w:lineRule="auto"/>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17.3. Приложение № 3. Акт по результатам осмотра товарно-материальных ценностей (ПРИМЕРНАЯ ФОРМА).</w:t>
      </w:r>
    </w:p>
    <w:p w:rsidR="00A7485A" w:rsidRPr="00A7485A" w:rsidRDefault="00A7485A" w:rsidP="00A7485A">
      <w:pPr>
        <w:tabs>
          <w:tab w:val="left" w:pos="709"/>
        </w:tabs>
        <w:suppressAutoHyphens/>
        <w:spacing w:after="0" w:line="240" w:lineRule="auto"/>
        <w:rPr>
          <w:rFonts w:ascii="Times New Roman" w:eastAsia="Times New Roman" w:hAnsi="Times New Roman" w:cs="Times New Roman"/>
          <w:kern w:val="1"/>
          <w:sz w:val="16"/>
          <w:szCs w:val="16"/>
          <w:lang w:eastAsia="hi-IN" w:bidi="hi-IN"/>
        </w:rPr>
      </w:pPr>
    </w:p>
    <w:p w:rsidR="00A7485A" w:rsidRPr="00A7485A" w:rsidRDefault="00A7485A" w:rsidP="00A7485A">
      <w:pPr>
        <w:widowControl w:val="0"/>
        <w:suppressAutoHyphens/>
        <w:spacing w:after="0" w:line="240" w:lineRule="auto"/>
        <w:jc w:val="center"/>
        <w:rPr>
          <w:rFonts w:ascii="Times New Roman" w:eastAsia="Times New Roman" w:hAnsi="Times New Roman" w:cs="Times New Roman"/>
          <w:b/>
          <w:kern w:val="1"/>
          <w:sz w:val="23"/>
          <w:szCs w:val="23"/>
          <w:lang w:eastAsia="ar-SA" w:bidi="hi-IN"/>
        </w:rPr>
      </w:pPr>
      <w:r w:rsidRPr="00A7485A">
        <w:rPr>
          <w:rFonts w:ascii="Times New Roman" w:eastAsia="Times New Roman" w:hAnsi="Times New Roman" w:cs="Times New Roman"/>
          <w:b/>
          <w:kern w:val="1"/>
          <w:sz w:val="23"/>
          <w:szCs w:val="23"/>
          <w:lang w:eastAsia="ar-SA" w:bidi="hi-IN"/>
        </w:rPr>
        <w:t>18. АДРЕСА И РЕКВИЗИТЫ СТОРОН</w:t>
      </w:r>
    </w:p>
    <w:p w:rsidR="00A7485A" w:rsidRPr="00A7485A" w:rsidRDefault="00A7485A" w:rsidP="00A7485A">
      <w:pPr>
        <w:widowControl w:val="0"/>
        <w:suppressAutoHyphens/>
        <w:spacing w:after="0" w:line="240" w:lineRule="auto"/>
        <w:jc w:val="center"/>
        <w:rPr>
          <w:rFonts w:ascii="Times New Roman" w:eastAsia="Times New Roman" w:hAnsi="Times New Roman" w:cs="Times New Roman"/>
          <w:b/>
          <w:kern w:val="1"/>
          <w:sz w:val="16"/>
          <w:szCs w:val="16"/>
          <w:lang w:eastAsia="ar-SA" w:bidi="hi-IN"/>
        </w:rPr>
      </w:pPr>
    </w:p>
    <w:tbl>
      <w:tblPr>
        <w:tblW w:w="0" w:type="auto"/>
        <w:tblLook w:val="00A0" w:firstRow="1" w:lastRow="0" w:firstColumn="1" w:lastColumn="0" w:noHBand="0" w:noVBand="0"/>
      </w:tblPr>
      <w:tblGrid>
        <w:gridCol w:w="5387"/>
        <w:gridCol w:w="4677"/>
      </w:tblGrid>
      <w:tr w:rsidR="00A7485A" w:rsidRPr="00A7485A" w:rsidTr="007E34A3">
        <w:tc>
          <w:tcPr>
            <w:tcW w:w="5387" w:type="dxa"/>
          </w:tcPr>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heme="minorEastAsia" w:hAnsi="Times New Roman" w:cs="Times New Roman"/>
                <w:b/>
                <w:bCs/>
                <w:kern w:val="1"/>
                <w:sz w:val="23"/>
                <w:szCs w:val="23"/>
                <w:lang w:eastAsia="hi-IN" w:bidi="hi-IN"/>
              </w:rPr>
              <w:t>ЗАКАЗЧИК:</w:t>
            </w:r>
          </w:p>
          <w:p w:rsidR="00A7485A" w:rsidRPr="00A7485A" w:rsidRDefault="00A7485A" w:rsidP="00A7485A">
            <w:pPr>
              <w:suppressAutoHyphens/>
              <w:spacing w:after="0" w:line="240" w:lineRule="auto"/>
              <w:rPr>
                <w:rFonts w:ascii="Times New Roman" w:eastAsia="Times New Roman" w:hAnsi="Times New Roman" w:cs="Times New Roman"/>
                <w:bCs/>
                <w:color w:val="000000"/>
                <w:kern w:val="1"/>
                <w:sz w:val="16"/>
                <w:szCs w:val="16"/>
                <w:lang w:eastAsia="ru-RU" w:bidi="hi-IN"/>
              </w:rPr>
            </w:pPr>
          </w:p>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imes New Roman" w:hAnsi="Times New Roman" w:cs="Times New Roman"/>
                <w:b/>
                <w:color w:val="000000"/>
                <w:kern w:val="1"/>
                <w:sz w:val="23"/>
                <w:szCs w:val="23"/>
                <w:lang w:eastAsia="ru-RU" w:bidi="hi-IN"/>
              </w:rPr>
              <w:t>КГАУ ДО СШОР "Ерофей"</w:t>
            </w:r>
          </w:p>
          <w:p w:rsidR="00A7485A" w:rsidRPr="00A7485A" w:rsidRDefault="00A7485A" w:rsidP="00A7485A">
            <w:pPr>
              <w:suppressAutoHyphens/>
              <w:spacing w:after="0" w:line="240" w:lineRule="auto"/>
              <w:rPr>
                <w:rFonts w:ascii="Times New Roman" w:eastAsia="Times New Roman" w:hAnsi="Times New Roman" w:cs="Times New Roman"/>
                <w:color w:val="000000"/>
                <w:kern w:val="1"/>
                <w:sz w:val="23"/>
                <w:szCs w:val="23"/>
                <w:lang w:eastAsia="ru-RU" w:bidi="hi-IN"/>
              </w:rPr>
            </w:pPr>
            <w:r w:rsidRPr="00A7485A">
              <w:rPr>
                <w:rFonts w:ascii="Times New Roman" w:eastAsia="Times New Roman" w:hAnsi="Times New Roman" w:cs="Times New Roman"/>
                <w:color w:val="000000"/>
                <w:kern w:val="1"/>
                <w:sz w:val="23"/>
                <w:szCs w:val="23"/>
                <w:lang w:eastAsia="ru-RU" w:bidi="hi-IN"/>
              </w:rPr>
              <w:t>Юридический адрес: 680012, Хабаровский край, г. Хабаровск, ул. Морозова Павла Леонтьевича, д. 83</w:t>
            </w:r>
          </w:p>
          <w:p w:rsidR="00A7485A" w:rsidRPr="00A7485A" w:rsidRDefault="00A7485A" w:rsidP="00A7485A">
            <w:pPr>
              <w:suppressAutoHyphens/>
              <w:spacing w:after="0" w:line="240" w:lineRule="auto"/>
              <w:rPr>
                <w:rFonts w:ascii="Times New Roman" w:eastAsia="Times New Roman" w:hAnsi="Times New Roman" w:cs="Times New Roman"/>
                <w:color w:val="000000"/>
                <w:kern w:val="1"/>
                <w:sz w:val="23"/>
                <w:szCs w:val="23"/>
                <w:lang w:eastAsia="ru-RU" w:bidi="hi-IN"/>
              </w:rPr>
            </w:pPr>
            <w:r w:rsidRPr="00A7485A">
              <w:rPr>
                <w:rFonts w:ascii="Times New Roman" w:eastAsia="Times New Roman" w:hAnsi="Times New Roman" w:cs="Times New Roman"/>
                <w:color w:val="000000"/>
                <w:kern w:val="1"/>
                <w:sz w:val="23"/>
                <w:szCs w:val="23"/>
                <w:lang w:eastAsia="ru-RU" w:bidi="hi-IN"/>
              </w:rPr>
              <w:t>Почтовый адрес: 680012, Хабаровский край, г. Хабаровск, ул. Морозова Павла Леонтьевича, д. 83</w:t>
            </w:r>
          </w:p>
          <w:p w:rsidR="00A7485A" w:rsidRPr="00A7485A" w:rsidRDefault="00A7485A" w:rsidP="00A7485A">
            <w:pPr>
              <w:suppressAutoHyphens/>
              <w:spacing w:after="0" w:line="240" w:lineRule="auto"/>
              <w:rPr>
                <w:rFonts w:ascii="Times New Roman" w:eastAsia="Times New Roman" w:hAnsi="Times New Roman" w:cs="Times New Roman"/>
                <w:color w:val="000000"/>
                <w:kern w:val="1"/>
                <w:sz w:val="23"/>
                <w:szCs w:val="23"/>
                <w:lang w:eastAsia="ru-RU" w:bidi="hi-IN"/>
              </w:rPr>
            </w:pPr>
            <w:r w:rsidRPr="00A7485A">
              <w:rPr>
                <w:rFonts w:ascii="Times New Roman" w:eastAsia="Times New Roman" w:hAnsi="Times New Roman" w:cs="Times New Roman"/>
                <w:color w:val="000000"/>
                <w:kern w:val="1"/>
                <w:sz w:val="23"/>
                <w:szCs w:val="23"/>
                <w:lang w:eastAsia="ru-RU" w:bidi="hi-IN"/>
              </w:rPr>
              <w:t>ИНН 2722130161 КПП 272301001</w:t>
            </w:r>
          </w:p>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ОГРН 1142722002830</w:t>
            </w:r>
          </w:p>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ОКПО 22150467 ОКТМО 08701000</w:t>
            </w:r>
          </w:p>
          <w:p w:rsidR="00A7485A" w:rsidRPr="00A7485A" w:rsidRDefault="00A7485A" w:rsidP="00A7485A">
            <w:pPr>
              <w:suppressAutoHyphens/>
              <w:spacing w:after="0" w:line="240" w:lineRule="auto"/>
              <w:rPr>
                <w:rFonts w:ascii="Times New Roman" w:eastAsia="Times New Roman" w:hAnsi="Times New Roman" w:cs="Times New Roman"/>
                <w:color w:val="000000"/>
                <w:kern w:val="1"/>
                <w:sz w:val="23"/>
                <w:szCs w:val="23"/>
                <w:lang w:eastAsia="ru-RU" w:bidi="hi-IN"/>
              </w:rPr>
            </w:pPr>
            <w:r w:rsidRPr="00A7485A">
              <w:rPr>
                <w:rFonts w:ascii="Times New Roman" w:eastAsia="Times New Roman" w:hAnsi="Times New Roman" w:cs="Times New Roman"/>
                <w:color w:val="000000"/>
                <w:kern w:val="1"/>
                <w:sz w:val="23"/>
                <w:szCs w:val="23"/>
                <w:lang w:eastAsia="ru-RU" w:bidi="hi-IN"/>
              </w:rPr>
              <w:t>л/с 902Щ4594000 в Министерстве финансов Хабаровского края</w:t>
            </w:r>
          </w:p>
          <w:p w:rsidR="00A7485A" w:rsidRPr="00A7485A" w:rsidRDefault="00A7485A" w:rsidP="00A7485A">
            <w:pPr>
              <w:suppressAutoHyphens/>
              <w:spacing w:after="0" w:line="240" w:lineRule="auto"/>
              <w:rPr>
                <w:rFonts w:ascii="Times New Roman" w:eastAsia="Times New Roman" w:hAnsi="Times New Roman" w:cs="Times New Roman"/>
                <w:color w:val="000000"/>
                <w:kern w:val="1"/>
                <w:sz w:val="23"/>
                <w:szCs w:val="23"/>
                <w:lang w:eastAsia="ru-RU" w:bidi="hi-IN"/>
              </w:rPr>
            </w:pPr>
            <w:r w:rsidRPr="00A7485A">
              <w:rPr>
                <w:rFonts w:ascii="Times New Roman" w:eastAsia="Times New Roman" w:hAnsi="Times New Roman" w:cs="Times New Roman"/>
                <w:color w:val="000000"/>
                <w:kern w:val="1"/>
                <w:sz w:val="23"/>
                <w:szCs w:val="23"/>
                <w:lang w:eastAsia="ru-RU" w:bidi="hi-IN"/>
              </w:rPr>
              <w:t>р/с 03224643080000002000 в ОКЦ № 1 ДГУ Банка России//УФК по Приморскому краю г. Владивосток</w:t>
            </w:r>
          </w:p>
          <w:p w:rsidR="00A7485A" w:rsidRPr="00A7485A" w:rsidRDefault="00A7485A" w:rsidP="00A7485A">
            <w:pPr>
              <w:suppressAutoHyphens/>
              <w:spacing w:after="0" w:line="240" w:lineRule="auto"/>
              <w:rPr>
                <w:rFonts w:ascii="Times New Roman" w:eastAsia="Times New Roman" w:hAnsi="Times New Roman" w:cs="Times New Roman"/>
                <w:color w:val="000000"/>
                <w:kern w:val="1"/>
                <w:sz w:val="23"/>
                <w:szCs w:val="23"/>
                <w:lang w:eastAsia="ru-RU" w:bidi="hi-IN"/>
              </w:rPr>
            </w:pPr>
            <w:r w:rsidRPr="00A7485A">
              <w:rPr>
                <w:rFonts w:ascii="Times New Roman" w:eastAsia="Times New Roman" w:hAnsi="Times New Roman" w:cs="Times New Roman"/>
                <w:color w:val="000000"/>
                <w:kern w:val="1"/>
                <w:sz w:val="23"/>
                <w:szCs w:val="23"/>
                <w:lang w:eastAsia="ru-RU" w:bidi="hi-IN"/>
              </w:rPr>
              <w:t>БИК 010507002</w:t>
            </w:r>
          </w:p>
          <w:p w:rsidR="00A7485A" w:rsidRPr="00A7485A" w:rsidRDefault="00A7485A" w:rsidP="00A7485A">
            <w:pPr>
              <w:suppressAutoHyphens/>
              <w:spacing w:after="0" w:line="240" w:lineRule="auto"/>
              <w:rPr>
                <w:rFonts w:ascii="Times New Roman" w:eastAsia="Times New Roman" w:hAnsi="Times New Roman" w:cs="Times New Roman"/>
                <w:color w:val="000000"/>
                <w:kern w:val="1"/>
                <w:sz w:val="23"/>
                <w:szCs w:val="23"/>
                <w:lang w:eastAsia="ru-RU" w:bidi="hi-IN"/>
              </w:rPr>
            </w:pPr>
            <w:r w:rsidRPr="00A7485A">
              <w:rPr>
                <w:rFonts w:ascii="Times New Roman" w:eastAsia="Times New Roman" w:hAnsi="Times New Roman" w:cs="Times New Roman"/>
                <w:color w:val="000000"/>
                <w:kern w:val="1"/>
                <w:sz w:val="23"/>
                <w:szCs w:val="23"/>
                <w:lang w:eastAsia="ru-RU" w:bidi="hi-IN"/>
              </w:rPr>
              <w:t>к/с 40102810545370000012</w:t>
            </w:r>
          </w:p>
          <w:p w:rsidR="00A7485A" w:rsidRPr="00A7485A" w:rsidRDefault="00A7485A" w:rsidP="00A7485A">
            <w:pPr>
              <w:suppressAutoHyphens/>
              <w:spacing w:after="0" w:line="240" w:lineRule="auto"/>
              <w:rPr>
                <w:rFonts w:ascii="Times New Roman" w:eastAsia="Times New Roman" w:hAnsi="Times New Roman" w:cs="Times New Roman"/>
                <w:color w:val="000000"/>
                <w:kern w:val="1"/>
                <w:sz w:val="23"/>
                <w:szCs w:val="23"/>
                <w:lang w:eastAsia="ru-RU" w:bidi="hi-IN"/>
              </w:rPr>
            </w:pPr>
            <w:r w:rsidRPr="00A7485A">
              <w:rPr>
                <w:rFonts w:ascii="Times New Roman" w:eastAsia="Times New Roman" w:hAnsi="Times New Roman" w:cs="Times New Roman"/>
                <w:color w:val="000000"/>
                <w:kern w:val="1"/>
                <w:sz w:val="23"/>
                <w:szCs w:val="23"/>
                <w:lang w:eastAsia="ru-RU" w:bidi="hi-IN"/>
              </w:rPr>
              <w:t>Тел.: +7 (4212) 45-67-02, 45-67-91</w:t>
            </w:r>
          </w:p>
          <w:p w:rsidR="00A7485A" w:rsidRPr="00A7485A" w:rsidRDefault="00A7485A" w:rsidP="00A7485A">
            <w:pPr>
              <w:suppressAutoHyphens/>
              <w:spacing w:after="0" w:line="240" w:lineRule="auto"/>
              <w:rPr>
                <w:rFonts w:ascii="Times New Roman" w:eastAsia="Times New Roman" w:hAnsi="Times New Roman" w:cs="Times New Roman"/>
                <w:color w:val="000000"/>
                <w:kern w:val="1"/>
                <w:sz w:val="23"/>
                <w:szCs w:val="23"/>
                <w:lang w:eastAsia="ru-RU" w:bidi="hi-IN"/>
              </w:rPr>
            </w:pPr>
            <w:r w:rsidRPr="00A7485A">
              <w:rPr>
                <w:rFonts w:ascii="Times New Roman" w:eastAsia="Times New Roman" w:hAnsi="Times New Roman" w:cs="Times New Roman"/>
                <w:color w:val="000000"/>
                <w:kern w:val="1"/>
                <w:sz w:val="23"/>
                <w:szCs w:val="23"/>
                <w:lang w:val="en-US" w:eastAsia="ru-RU" w:bidi="hi-IN"/>
              </w:rPr>
              <w:t>E</w:t>
            </w:r>
            <w:r w:rsidRPr="00A7485A">
              <w:rPr>
                <w:rFonts w:ascii="Times New Roman" w:eastAsia="Times New Roman" w:hAnsi="Times New Roman" w:cs="Times New Roman"/>
                <w:color w:val="000000"/>
                <w:kern w:val="1"/>
                <w:sz w:val="23"/>
                <w:szCs w:val="23"/>
                <w:lang w:eastAsia="ru-RU" w:bidi="hi-IN"/>
              </w:rPr>
              <w:t>-</w:t>
            </w:r>
            <w:r w:rsidRPr="00A7485A">
              <w:rPr>
                <w:rFonts w:ascii="Times New Roman" w:eastAsia="Times New Roman" w:hAnsi="Times New Roman" w:cs="Times New Roman"/>
                <w:color w:val="000000"/>
                <w:kern w:val="1"/>
                <w:sz w:val="23"/>
                <w:szCs w:val="23"/>
                <w:lang w:val="en-US" w:eastAsia="ru-RU" w:bidi="hi-IN"/>
              </w:rPr>
              <w:t>mail</w:t>
            </w:r>
            <w:r w:rsidRPr="00A7485A">
              <w:rPr>
                <w:rFonts w:ascii="Times New Roman" w:eastAsia="Times New Roman" w:hAnsi="Times New Roman" w:cs="Times New Roman"/>
                <w:color w:val="000000"/>
                <w:kern w:val="1"/>
                <w:sz w:val="23"/>
                <w:szCs w:val="23"/>
                <w:lang w:eastAsia="ru-RU" w:bidi="hi-IN"/>
              </w:rPr>
              <w:t xml:space="preserve">: </w:t>
            </w:r>
            <w:proofErr w:type="spellStart"/>
            <w:r w:rsidRPr="00A7485A">
              <w:rPr>
                <w:rFonts w:ascii="Times New Roman" w:eastAsia="Times New Roman" w:hAnsi="Times New Roman" w:cs="Times New Roman"/>
                <w:color w:val="000000"/>
                <w:kern w:val="1"/>
                <w:sz w:val="23"/>
                <w:szCs w:val="23"/>
                <w:lang w:val="en-US" w:eastAsia="ru-RU" w:bidi="hi-IN"/>
              </w:rPr>
              <w:t>bandycenter</w:t>
            </w:r>
            <w:proofErr w:type="spellEnd"/>
            <w:r w:rsidRPr="00A7485A">
              <w:rPr>
                <w:rFonts w:ascii="Times New Roman" w:eastAsia="Times New Roman" w:hAnsi="Times New Roman" w:cs="Times New Roman"/>
                <w:color w:val="000000"/>
                <w:kern w:val="1"/>
                <w:sz w:val="23"/>
                <w:szCs w:val="23"/>
                <w:lang w:eastAsia="ru-RU" w:bidi="hi-IN"/>
              </w:rPr>
              <w:t>@</w:t>
            </w:r>
            <w:proofErr w:type="spellStart"/>
            <w:r w:rsidRPr="00A7485A">
              <w:rPr>
                <w:rFonts w:ascii="Times New Roman" w:eastAsia="Times New Roman" w:hAnsi="Times New Roman" w:cs="Times New Roman"/>
                <w:color w:val="000000"/>
                <w:kern w:val="1"/>
                <w:sz w:val="23"/>
                <w:szCs w:val="23"/>
                <w:lang w:val="en-US" w:eastAsia="ru-RU" w:bidi="hi-IN"/>
              </w:rPr>
              <w:t>erofey</w:t>
            </w:r>
            <w:proofErr w:type="spellEnd"/>
            <w:r w:rsidRPr="00A7485A">
              <w:rPr>
                <w:rFonts w:ascii="Times New Roman" w:eastAsia="Times New Roman" w:hAnsi="Times New Roman" w:cs="Times New Roman"/>
                <w:color w:val="000000"/>
                <w:kern w:val="1"/>
                <w:sz w:val="23"/>
                <w:szCs w:val="23"/>
                <w:lang w:eastAsia="ru-RU" w:bidi="hi-IN"/>
              </w:rPr>
              <w:t>-</w:t>
            </w:r>
            <w:r w:rsidRPr="00A7485A">
              <w:rPr>
                <w:rFonts w:ascii="Times New Roman" w:eastAsia="Times New Roman" w:hAnsi="Times New Roman" w:cs="Times New Roman"/>
                <w:color w:val="000000"/>
                <w:kern w:val="1"/>
                <w:sz w:val="23"/>
                <w:szCs w:val="23"/>
                <w:lang w:val="en-US" w:eastAsia="ru-RU" w:bidi="hi-IN"/>
              </w:rPr>
              <w:t>arena</w:t>
            </w:r>
            <w:r w:rsidRPr="00A7485A">
              <w:rPr>
                <w:rFonts w:ascii="Times New Roman" w:eastAsia="Times New Roman" w:hAnsi="Times New Roman" w:cs="Times New Roman"/>
                <w:color w:val="000000"/>
                <w:kern w:val="1"/>
                <w:sz w:val="23"/>
                <w:szCs w:val="23"/>
                <w:lang w:eastAsia="ru-RU" w:bidi="hi-IN"/>
              </w:rPr>
              <w:t>.</w:t>
            </w:r>
            <w:r w:rsidRPr="00A7485A">
              <w:rPr>
                <w:rFonts w:ascii="Times New Roman" w:eastAsia="Times New Roman" w:hAnsi="Times New Roman" w:cs="Times New Roman"/>
                <w:color w:val="000000"/>
                <w:kern w:val="1"/>
                <w:sz w:val="23"/>
                <w:szCs w:val="23"/>
                <w:lang w:val="en-US" w:eastAsia="ru-RU" w:bidi="hi-IN"/>
              </w:rPr>
              <w:t>ru</w:t>
            </w:r>
          </w:p>
          <w:p w:rsidR="00A7485A" w:rsidRPr="00A7485A" w:rsidRDefault="00A7485A" w:rsidP="00A7485A">
            <w:pPr>
              <w:suppressAutoHyphens/>
              <w:spacing w:after="0" w:line="240" w:lineRule="auto"/>
              <w:rPr>
                <w:rFonts w:ascii="Times New Roman" w:eastAsiaTheme="minorEastAsia" w:hAnsi="Times New Roman" w:cs="Times New Roman"/>
                <w:kern w:val="1"/>
                <w:sz w:val="16"/>
                <w:szCs w:val="16"/>
                <w:lang w:eastAsia="hi-IN" w:bidi="hi-IN"/>
              </w:rPr>
            </w:pP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r w:rsidRPr="00A7485A">
              <w:rPr>
                <w:rFonts w:ascii="Times New Roman" w:eastAsiaTheme="minorEastAsia" w:hAnsi="Times New Roman" w:cs="Times New Roman"/>
                <w:kern w:val="1"/>
                <w:sz w:val="23"/>
                <w:szCs w:val="23"/>
                <w:lang w:eastAsia="hi-IN" w:bidi="hi-IN"/>
              </w:rPr>
              <w:t>(должность)</w:t>
            </w: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r w:rsidRPr="00A7485A">
              <w:rPr>
                <w:rFonts w:ascii="Times New Roman" w:eastAsiaTheme="minorEastAsia" w:hAnsi="Times New Roman" w:cs="Times New Roman"/>
                <w:kern w:val="1"/>
                <w:sz w:val="23"/>
                <w:szCs w:val="23"/>
                <w:lang w:eastAsia="hi-IN" w:bidi="hi-IN"/>
              </w:rPr>
              <w:t>_________________ /_____________/</w:t>
            </w:r>
          </w:p>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heme="minorEastAsia" w:hAnsi="Times New Roman" w:cs="Times New Roman"/>
                <w:kern w:val="1"/>
                <w:sz w:val="23"/>
                <w:szCs w:val="23"/>
                <w:lang w:eastAsia="hi-IN" w:bidi="hi-IN"/>
              </w:rPr>
              <w:t>М.П.</w:t>
            </w:r>
          </w:p>
        </w:tc>
        <w:tc>
          <w:tcPr>
            <w:tcW w:w="4677" w:type="dxa"/>
          </w:tcPr>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heme="minorEastAsia" w:hAnsi="Times New Roman" w:cs="Times New Roman"/>
                <w:b/>
                <w:bCs/>
                <w:kern w:val="1"/>
                <w:sz w:val="23"/>
                <w:szCs w:val="23"/>
                <w:lang w:eastAsia="hi-IN" w:bidi="hi-IN"/>
              </w:rPr>
              <w:t>ПОСТАВЩИК:</w:t>
            </w:r>
          </w:p>
          <w:p w:rsidR="00A7485A" w:rsidRPr="00A7485A" w:rsidRDefault="00A7485A" w:rsidP="00A7485A">
            <w:pPr>
              <w:suppressAutoHyphens/>
              <w:spacing w:after="0" w:line="240" w:lineRule="auto"/>
              <w:rPr>
                <w:rFonts w:ascii="Times New Roman" w:eastAsiaTheme="minorEastAsia" w:hAnsi="Times New Roman" w:cs="Times New Roman"/>
                <w:kern w:val="1"/>
                <w:sz w:val="16"/>
                <w:szCs w:val="16"/>
                <w:lang w:eastAsia="hi-IN"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16"/>
                <w:szCs w:val="16"/>
                <w:lang w:eastAsia="ru-RU" w:bidi="hi-IN"/>
              </w:rPr>
            </w:pP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r w:rsidRPr="00A7485A">
              <w:rPr>
                <w:rFonts w:ascii="Times New Roman" w:eastAsiaTheme="minorEastAsia" w:hAnsi="Times New Roman" w:cs="Times New Roman"/>
                <w:kern w:val="1"/>
                <w:sz w:val="23"/>
                <w:szCs w:val="23"/>
                <w:lang w:eastAsia="hi-IN" w:bidi="hi-IN"/>
              </w:rPr>
              <w:t>_________________ /_____________/</w:t>
            </w:r>
          </w:p>
          <w:p w:rsidR="00A7485A" w:rsidRPr="00A7485A" w:rsidRDefault="00A7485A" w:rsidP="00A7485A">
            <w:pPr>
              <w:suppressAutoHyphens/>
              <w:spacing w:after="0" w:line="240" w:lineRule="auto"/>
              <w:rPr>
                <w:rFonts w:ascii="Times New Roman" w:eastAsiaTheme="minorEastAsia" w:hAnsi="Times New Roman" w:cs="Times New Roman"/>
                <w:b/>
                <w:kern w:val="1"/>
                <w:sz w:val="23"/>
                <w:szCs w:val="23"/>
                <w:lang w:eastAsia="hi-IN" w:bidi="hi-IN"/>
              </w:rPr>
            </w:pPr>
            <w:r w:rsidRPr="00A7485A">
              <w:rPr>
                <w:rFonts w:ascii="Times New Roman" w:eastAsiaTheme="minorEastAsia" w:hAnsi="Times New Roman" w:cs="Times New Roman"/>
                <w:kern w:val="1"/>
                <w:sz w:val="23"/>
                <w:szCs w:val="23"/>
                <w:lang w:eastAsia="hi-IN" w:bidi="hi-IN"/>
              </w:rPr>
              <w:t>М.П. (при наличии)</w:t>
            </w:r>
          </w:p>
        </w:tc>
      </w:tr>
    </w:tbl>
    <w:p w:rsidR="00A7485A" w:rsidRPr="00A7485A" w:rsidRDefault="00A7485A" w:rsidP="00A7485A">
      <w:pPr>
        <w:suppressAutoHyphens/>
        <w:spacing w:after="0" w:line="240" w:lineRule="auto"/>
        <w:jc w:val="right"/>
        <w:rPr>
          <w:rFonts w:ascii="Times New Roman" w:eastAsia="Times New Roman" w:hAnsi="Times New Roman" w:cs="Times New Roman"/>
          <w:kern w:val="1"/>
          <w:sz w:val="24"/>
          <w:szCs w:val="24"/>
          <w:lang w:eastAsia="hi-IN" w:bidi="hi-IN"/>
        </w:rPr>
        <w:sectPr w:rsidR="00A7485A" w:rsidRPr="00A7485A" w:rsidSect="001B5C38">
          <w:footerReference w:type="default" r:id="rId7"/>
          <w:pgSz w:w="11906" w:h="16838"/>
          <w:pgMar w:top="709" w:right="707" w:bottom="567" w:left="851" w:header="567" w:footer="567" w:gutter="0"/>
          <w:cols w:space="708"/>
          <w:docGrid w:linePitch="360"/>
        </w:sectPr>
      </w:pP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Приложение № 1</w:t>
      </w: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к договору № 04-04/______</w:t>
      </w: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от "___" __________ 2026 года</w:t>
      </w: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p>
    <w:p w:rsidR="00A7485A" w:rsidRPr="00A7485A" w:rsidRDefault="00A7485A" w:rsidP="00A7485A">
      <w:pPr>
        <w:suppressAutoHyphens/>
        <w:spacing w:after="0" w:line="240" w:lineRule="auto"/>
        <w:jc w:val="center"/>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СПЕЦИФИКАЦИЯ</w:t>
      </w:r>
    </w:p>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hi-IN" w:bidi="hi-IN"/>
        </w:rPr>
      </w:pP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2672"/>
        <w:gridCol w:w="1851"/>
        <w:gridCol w:w="794"/>
        <w:gridCol w:w="793"/>
        <w:gridCol w:w="1458"/>
        <w:gridCol w:w="1427"/>
      </w:tblGrid>
      <w:tr w:rsidR="00A7485A" w:rsidRPr="00A7485A" w:rsidTr="0076574D">
        <w:trPr>
          <w:trHeight w:val="785"/>
        </w:trPr>
        <w:tc>
          <w:tcPr>
            <w:tcW w:w="661"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3"/>
                <w:szCs w:val="23"/>
                <w:lang w:eastAsia="hi-IN" w:bidi="hi-IN"/>
              </w:rPr>
            </w:pPr>
            <w:r w:rsidRPr="00A7485A">
              <w:rPr>
                <w:rFonts w:ascii="Times New Roman" w:eastAsia="Times New Roman" w:hAnsi="Times New Roman" w:cs="Times New Roman"/>
                <w:bCs/>
                <w:kern w:val="1"/>
                <w:sz w:val="23"/>
                <w:szCs w:val="23"/>
                <w:lang w:eastAsia="hi-IN" w:bidi="hi-IN"/>
              </w:rPr>
              <w:t>№ п/п</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3"/>
                <w:szCs w:val="23"/>
                <w:lang w:eastAsia="hi-IN" w:bidi="hi-IN"/>
              </w:rPr>
            </w:pPr>
            <w:r w:rsidRPr="00A7485A">
              <w:rPr>
                <w:rFonts w:ascii="Times New Roman" w:eastAsia="Times New Roman" w:hAnsi="Times New Roman" w:cs="Times New Roman"/>
                <w:bCs/>
                <w:kern w:val="1"/>
                <w:sz w:val="23"/>
                <w:szCs w:val="23"/>
                <w:lang w:eastAsia="hi-IN" w:bidi="hi-IN"/>
              </w:rPr>
              <w:t>Наименование товара, товарный знак (при наличии)</w:t>
            </w:r>
          </w:p>
        </w:tc>
        <w:tc>
          <w:tcPr>
            <w:tcW w:w="1851" w:type="dxa"/>
            <w:tcBorders>
              <w:top w:val="single" w:sz="4" w:space="0" w:color="auto"/>
              <w:left w:val="single" w:sz="4" w:space="0" w:color="auto"/>
              <w:bottom w:val="single" w:sz="4" w:space="0" w:color="auto"/>
              <w:right w:val="single" w:sz="4" w:space="0" w:color="auto"/>
            </w:tcBorders>
          </w:tcPr>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3"/>
                <w:szCs w:val="23"/>
                <w:lang w:eastAsia="hi-IN" w:bidi="hi-IN"/>
              </w:rPr>
            </w:pPr>
            <w:r w:rsidRPr="00A7485A">
              <w:rPr>
                <w:rFonts w:ascii="Times New Roman" w:eastAsia="Times New Roman" w:hAnsi="Times New Roman" w:cs="Times New Roman"/>
                <w:bCs/>
                <w:kern w:val="1"/>
                <w:sz w:val="23"/>
                <w:szCs w:val="23"/>
                <w:lang w:eastAsia="hi-IN" w:bidi="hi-IN"/>
              </w:rPr>
              <w:t>Страна происхождения</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3"/>
                <w:szCs w:val="23"/>
                <w:lang w:eastAsia="hi-IN" w:bidi="hi-IN"/>
              </w:rPr>
            </w:pPr>
            <w:r w:rsidRPr="00A7485A">
              <w:rPr>
                <w:rFonts w:ascii="Times New Roman" w:eastAsia="Times New Roman" w:hAnsi="Times New Roman" w:cs="Times New Roman"/>
                <w:bCs/>
                <w:kern w:val="1"/>
                <w:sz w:val="23"/>
                <w:szCs w:val="23"/>
                <w:lang w:eastAsia="hi-IN" w:bidi="hi-IN"/>
              </w:rPr>
              <w:t>Ед. изм.</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3"/>
                <w:szCs w:val="23"/>
                <w:lang w:eastAsia="hi-IN" w:bidi="hi-IN"/>
              </w:rPr>
            </w:pPr>
            <w:r w:rsidRPr="00A7485A">
              <w:rPr>
                <w:rFonts w:ascii="Times New Roman" w:eastAsia="Times New Roman" w:hAnsi="Times New Roman" w:cs="Times New Roman"/>
                <w:bCs/>
                <w:kern w:val="1"/>
                <w:sz w:val="23"/>
                <w:szCs w:val="23"/>
                <w:lang w:eastAsia="hi-IN" w:bidi="hi-IN"/>
              </w:rPr>
              <w:t>Кол-во</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3"/>
                <w:szCs w:val="23"/>
                <w:lang w:eastAsia="hi-IN" w:bidi="hi-IN"/>
              </w:rPr>
            </w:pPr>
            <w:r w:rsidRPr="00A7485A">
              <w:rPr>
                <w:rFonts w:ascii="Times New Roman" w:eastAsia="Times New Roman" w:hAnsi="Times New Roman" w:cs="Times New Roman"/>
                <w:bCs/>
                <w:kern w:val="1"/>
                <w:sz w:val="23"/>
                <w:szCs w:val="23"/>
                <w:lang w:eastAsia="hi-IN" w:bidi="hi-IN"/>
              </w:rPr>
              <w:t>Цена за ед. изм., руб.</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3"/>
                <w:szCs w:val="23"/>
                <w:lang w:eastAsia="hi-IN" w:bidi="hi-IN"/>
              </w:rPr>
            </w:pPr>
            <w:r w:rsidRPr="00A7485A">
              <w:rPr>
                <w:rFonts w:ascii="Times New Roman" w:eastAsia="Times New Roman" w:hAnsi="Times New Roman" w:cs="Times New Roman"/>
                <w:bCs/>
                <w:kern w:val="1"/>
                <w:sz w:val="23"/>
                <w:szCs w:val="23"/>
                <w:lang w:eastAsia="hi-IN" w:bidi="hi-IN"/>
              </w:rPr>
              <w:t>Сумма, руб.</w:t>
            </w:r>
          </w:p>
        </w:tc>
      </w:tr>
      <w:tr w:rsidR="00A7485A" w:rsidRPr="00A7485A" w:rsidTr="0076574D">
        <w:trPr>
          <w:trHeight w:val="251"/>
        </w:trPr>
        <w:tc>
          <w:tcPr>
            <w:tcW w:w="661"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1</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hi-IN" w:bidi="hi-IN"/>
              </w:rPr>
            </w:pPr>
          </w:p>
        </w:tc>
        <w:tc>
          <w:tcPr>
            <w:tcW w:w="1851" w:type="dxa"/>
            <w:tcBorders>
              <w:top w:val="single" w:sz="4" w:space="0" w:color="auto"/>
              <w:left w:val="single" w:sz="4" w:space="0" w:color="auto"/>
              <w:bottom w:val="single" w:sz="4" w:space="0" w:color="auto"/>
              <w:right w:val="single" w:sz="4" w:space="0" w:color="auto"/>
            </w:tcBorders>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bookmarkStart w:id="0" w:name="_GoBack"/>
            <w:bookmarkEnd w:id="0"/>
          </w:p>
        </w:tc>
      </w:tr>
      <w:tr w:rsidR="00A7485A" w:rsidRPr="00A7485A" w:rsidTr="0076574D">
        <w:trPr>
          <w:trHeight w:val="251"/>
        </w:trPr>
        <w:tc>
          <w:tcPr>
            <w:tcW w:w="661"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hi-IN" w:bidi="hi-IN"/>
              </w:rPr>
            </w:pPr>
          </w:p>
        </w:tc>
        <w:tc>
          <w:tcPr>
            <w:tcW w:w="1851" w:type="dxa"/>
            <w:tcBorders>
              <w:top w:val="single" w:sz="4" w:space="0" w:color="auto"/>
              <w:left w:val="single" w:sz="4" w:space="0" w:color="auto"/>
              <w:bottom w:val="single" w:sz="4" w:space="0" w:color="auto"/>
              <w:right w:val="single" w:sz="4" w:space="0" w:color="auto"/>
            </w:tcBorders>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r>
      <w:tr w:rsidR="00A7485A" w:rsidRPr="00A7485A" w:rsidTr="0076574D">
        <w:trPr>
          <w:trHeight w:val="251"/>
        </w:trPr>
        <w:tc>
          <w:tcPr>
            <w:tcW w:w="661"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hi-IN" w:bidi="hi-IN"/>
              </w:rPr>
            </w:pPr>
          </w:p>
        </w:tc>
        <w:tc>
          <w:tcPr>
            <w:tcW w:w="1851" w:type="dxa"/>
            <w:tcBorders>
              <w:top w:val="single" w:sz="4" w:space="0" w:color="auto"/>
              <w:left w:val="single" w:sz="4" w:space="0" w:color="auto"/>
              <w:bottom w:val="single" w:sz="4" w:space="0" w:color="auto"/>
              <w:right w:val="single" w:sz="4" w:space="0" w:color="auto"/>
            </w:tcBorders>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r>
      <w:tr w:rsidR="00A7485A" w:rsidRPr="00A7485A" w:rsidTr="0076574D">
        <w:trPr>
          <w:trHeight w:val="266"/>
        </w:trPr>
        <w:tc>
          <w:tcPr>
            <w:tcW w:w="661"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hi-IN" w:bidi="hi-IN"/>
              </w:rPr>
            </w:pPr>
          </w:p>
        </w:tc>
        <w:tc>
          <w:tcPr>
            <w:tcW w:w="1851" w:type="dxa"/>
            <w:tcBorders>
              <w:top w:val="single" w:sz="4" w:space="0" w:color="auto"/>
              <w:left w:val="single" w:sz="4" w:space="0" w:color="auto"/>
              <w:bottom w:val="single" w:sz="4" w:space="0" w:color="auto"/>
              <w:right w:val="single" w:sz="4" w:space="0" w:color="auto"/>
            </w:tcBorders>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r>
      <w:tr w:rsidR="00A7485A" w:rsidRPr="00A7485A" w:rsidTr="0076574D">
        <w:trPr>
          <w:trHeight w:val="251"/>
        </w:trPr>
        <w:tc>
          <w:tcPr>
            <w:tcW w:w="8229" w:type="dxa"/>
            <w:gridSpan w:val="6"/>
            <w:tcBorders>
              <w:top w:val="single" w:sz="4" w:space="0" w:color="auto"/>
              <w:left w:val="single" w:sz="4" w:space="0" w:color="auto"/>
              <w:bottom w:val="single" w:sz="4" w:space="0" w:color="auto"/>
              <w:right w:val="single" w:sz="4" w:space="0" w:color="auto"/>
            </w:tcBorders>
          </w:tcPr>
          <w:p w:rsidR="00A7485A" w:rsidRPr="00A7485A" w:rsidRDefault="00A7485A" w:rsidP="00A7485A">
            <w:pPr>
              <w:tabs>
                <w:tab w:val="left" w:pos="600"/>
              </w:tabs>
              <w:suppressAutoHyphens/>
              <w:spacing w:after="0" w:line="240" w:lineRule="auto"/>
              <w:jc w:val="right"/>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ИТОГО:</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b/>
                <w:kern w:val="1"/>
                <w:sz w:val="23"/>
                <w:szCs w:val="23"/>
                <w:lang w:eastAsia="hi-IN" w:bidi="hi-IN"/>
              </w:rPr>
            </w:pPr>
          </w:p>
        </w:tc>
      </w:tr>
      <w:tr w:rsidR="00A7485A" w:rsidRPr="00A7485A" w:rsidTr="0076574D">
        <w:trPr>
          <w:trHeight w:val="251"/>
        </w:trPr>
        <w:tc>
          <w:tcPr>
            <w:tcW w:w="8229" w:type="dxa"/>
            <w:gridSpan w:val="6"/>
            <w:tcBorders>
              <w:top w:val="single" w:sz="4" w:space="0" w:color="auto"/>
              <w:left w:val="single" w:sz="4" w:space="0" w:color="auto"/>
              <w:bottom w:val="single" w:sz="4" w:space="0" w:color="auto"/>
              <w:right w:val="single" w:sz="4" w:space="0" w:color="auto"/>
            </w:tcBorders>
          </w:tcPr>
          <w:p w:rsidR="00A7485A" w:rsidRPr="00A7485A" w:rsidRDefault="00A7485A" w:rsidP="00A7485A">
            <w:pPr>
              <w:tabs>
                <w:tab w:val="left" w:pos="600"/>
              </w:tabs>
              <w:suppressAutoHyphens/>
              <w:spacing w:after="0" w:line="240" w:lineRule="auto"/>
              <w:jc w:val="right"/>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в том числе НДС (___%): / НДС не облагается</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7485A" w:rsidRPr="00A7485A" w:rsidRDefault="00A7485A" w:rsidP="00A7485A">
            <w:pPr>
              <w:suppressAutoHyphens/>
              <w:spacing w:after="0" w:line="240" w:lineRule="auto"/>
              <w:jc w:val="center"/>
              <w:rPr>
                <w:rFonts w:ascii="Times New Roman" w:eastAsia="Times New Roman" w:hAnsi="Times New Roman" w:cs="Times New Roman"/>
                <w:b/>
                <w:kern w:val="1"/>
                <w:sz w:val="23"/>
                <w:szCs w:val="23"/>
                <w:lang w:eastAsia="hi-IN" w:bidi="hi-IN"/>
              </w:rPr>
            </w:pPr>
          </w:p>
        </w:tc>
      </w:tr>
    </w:tbl>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hi-IN" w:bidi="hi-IN"/>
        </w:rPr>
      </w:pPr>
    </w:p>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hi-IN" w:bidi="hi-IN"/>
        </w:rPr>
      </w:pPr>
    </w:p>
    <w:tbl>
      <w:tblPr>
        <w:tblW w:w="0" w:type="auto"/>
        <w:tblInd w:w="-34" w:type="dxa"/>
        <w:tblLook w:val="00A0" w:firstRow="1" w:lastRow="0" w:firstColumn="1" w:lastColumn="0" w:noHBand="0" w:noVBand="0"/>
      </w:tblPr>
      <w:tblGrid>
        <w:gridCol w:w="4940"/>
        <w:gridCol w:w="4449"/>
      </w:tblGrid>
      <w:tr w:rsidR="00A7485A" w:rsidRPr="00A7485A" w:rsidTr="007E34A3">
        <w:tc>
          <w:tcPr>
            <w:tcW w:w="5563" w:type="dxa"/>
          </w:tcPr>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heme="minorEastAsia" w:hAnsi="Times New Roman" w:cs="Times New Roman"/>
                <w:b/>
                <w:bCs/>
                <w:kern w:val="1"/>
                <w:sz w:val="23"/>
                <w:szCs w:val="23"/>
                <w:lang w:eastAsia="hi-IN" w:bidi="hi-IN"/>
              </w:rPr>
              <w:t>ЗАКАЗЧИК:</w:t>
            </w:r>
          </w:p>
          <w:p w:rsidR="00A7485A" w:rsidRPr="00A7485A" w:rsidRDefault="00A7485A" w:rsidP="00A7485A">
            <w:pPr>
              <w:suppressAutoHyphens/>
              <w:spacing w:after="0" w:line="240" w:lineRule="auto"/>
              <w:rPr>
                <w:rFonts w:ascii="Times New Roman" w:eastAsia="Times New Roman" w:hAnsi="Times New Roman" w:cs="Times New Roman"/>
                <w:b/>
                <w:color w:val="000000"/>
                <w:kern w:val="1"/>
                <w:sz w:val="23"/>
                <w:szCs w:val="23"/>
                <w:lang w:eastAsia="ru-RU" w:bidi="hi-IN"/>
              </w:rPr>
            </w:pPr>
          </w:p>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imes New Roman" w:hAnsi="Times New Roman" w:cs="Times New Roman"/>
                <w:b/>
                <w:color w:val="000000"/>
                <w:kern w:val="1"/>
                <w:sz w:val="23"/>
                <w:szCs w:val="23"/>
                <w:lang w:eastAsia="ru-RU" w:bidi="hi-IN"/>
              </w:rPr>
              <w:t>КГАУ ДО СШОР "Ерофей"</w:t>
            </w: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r w:rsidRPr="00A7485A">
              <w:rPr>
                <w:rFonts w:ascii="Times New Roman" w:eastAsiaTheme="minorEastAsia" w:hAnsi="Times New Roman" w:cs="Times New Roman"/>
                <w:kern w:val="1"/>
                <w:sz w:val="23"/>
                <w:szCs w:val="23"/>
                <w:lang w:eastAsia="hi-IN" w:bidi="hi-IN"/>
              </w:rPr>
              <w:t>(должность)</w:t>
            </w: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r w:rsidRPr="00A7485A">
              <w:rPr>
                <w:rFonts w:ascii="Times New Roman" w:eastAsiaTheme="minorEastAsia" w:hAnsi="Times New Roman" w:cs="Times New Roman"/>
                <w:kern w:val="1"/>
                <w:sz w:val="23"/>
                <w:szCs w:val="23"/>
                <w:lang w:eastAsia="hi-IN" w:bidi="hi-IN"/>
              </w:rPr>
              <w:t>_________________ /_____________/</w:t>
            </w:r>
          </w:p>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heme="minorEastAsia" w:hAnsi="Times New Roman" w:cs="Times New Roman"/>
                <w:kern w:val="1"/>
                <w:sz w:val="23"/>
                <w:szCs w:val="23"/>
                <w:lang w:eastAsia="hi-IN" w:bidi="hi-IN"/>
              </w:rPr>
              <w:t>М.П.</w:t>
            </w:r>
          </w:p>
        </w:tc>
        <w:tc>
          <w:tcPr>
            <w:tcW w:w="4961" w:type="dxa"/>
          </w:tcPr>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heme="minorEastAsia" w:hAnsi="Times New Roman" w:cs="Times New Roman"/>
                <w:b/>
                <w:bCs/>
                <w:kern w:val="1"/>
                <w:sz w:val="23"/>
                <w:szCs w:val="23"/>
                <w:lang w:eastAsia="hi-IN" w:bidi="hi-IN"/>
              </w:rPr>
              <w:t>ПОСТАВЩИК:</w:t>
            </w: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p>
          <w:p w:rsidR="00A7485A" w:rsidRPr="00A7485A" w:rsidRDefault="00A7485A" w:rsidP="00A7485A">
            <w:pPr>
              <w:suppressAutoHyphens/>
              <w:spacing w:after="0" w:line="240" w:lineRule="auto"/>
              <w:rPr>
                <w:rFonts w:ascii="Times New Roman" w:eastAsia="Times New Roman CYR" w:hAnsi="Times New Roman" w:cs="Times New Roman"/>
                <w:b/>
                <w:bCs/>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b/>
                <w:bCs/>
                <w:kern w:val="1"/>
                <w:sz w:val="23"/>
                <w:szCs w:val="23"/>
                <w:lang w:eastAsia="ru-RU" w:bidi="hi-IN"/>
              </w:rPr>
            </w:pP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r w:rsidRPr="00A7485A">
              <w:rPr>
                <w:rFonts w:ascii="Times New Roman" w:eastAsiaTheme="minorEastAsia" w:hAnsi="Times New Roman" w:cs="Times New Roman"/>
                <w:kern w:val="1"/>
                <w:sz w:val="23"/>
                <w:szCs w:val="23"/>
                <w:lang w:eastAsia="hi-IN" w:bidi="hi-IN"/>
              </w:rPr>
              <w:t>_________________ /_____________/</w:t>
            </w:r>
          </w:p>
          <w:p w:rsidR="00A7485A" w:rsidRPr="00A7485A" w:rsidRDefault="00A7485A" w:rsidP="00A7485A">
            <w:pPr>
              <w:suppressAutoHyphens/>
              <w:spacing w:after="0" w:line="240" w:lineRule="auto"/>
              <w:rPr>
                <w:rFonts w:ascii="Times New Roman" w:eastAsiaTheme="minorEastAsia" w:hAnsi="Times New Roman" w:cs="Times New Roman"/>
                <w:b/>
                <w:kern w:val="1"/>
                <w:sz w:val="23"/>
                <w:szCs w:val="23"/>
                <w:lang w:eastAsia="hi-IN" w:bidi="hi-IN"/>
              </w:rPr>
            </w:pPr>
            <w:r w:rsidRPr="00A7485A">
              <w:rPr>
                <w:rFonts w:ascii="Times New Roman" w:eastAsiaTheme="minorEastAsia" w:hAnsi="Times New Roman" w:cs="Times New Roman"/>
                <w:kern w:val="1"/>
                <w:sz w:val="23"/>
                <w:szCs w:val="23"/>
                <w:lang w:eastAsia="hi-IN" w:bidi="hi-IN"/>
              </w:rPr>
              <w:t>М.П. (при наличии)</w:t>
            </w:r>
          </w:p>
        </w:tc>
      </w:tr>
    </w:tbl>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hi-IN" w:bidi="hi-IN"/>
        </w:rPr>
      </w:pPr>
      <w:r w:rsidRPr="00A7485A">
        <w:rPr>
          <w:rFonts w:ascii="Times New Roman" w:eastAsia="Times New Roman" w:hAnsi="Times New Roman" w:cs="Times New Roman"/>
          <w:kern w:val="1"/>
          <w:sz w:val="24"/>
          <w:szCs w:val="24"/>
          <w:lang w:eastAsia="hi-IN" w:bidi="hi-IN"/>
        </w:rPr>
        <w:br w:type="page"/>
      </w: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Приложение № 2</w:t>
      </w: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к договору № 04-04/______</w:t>
      </w: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от "___" __________ 2026 года</w:t>
      </w: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p>
    <w:p w:rsidR="00A7485A" w:rsidRPr="00A7485A" w:rsidRDefault="00A7485A" w:rsidP="00A7485A">
      <w:pPr>
        <w:suppressAutoHyphens/>
        <w:spacing w:after="0" w:line="240" w:lineRule="auto"/>
        <w:jc w:val="center"/>
        <w:rPr>
          <w:rFonts w:ascii="Times New Roman" w:eastAsia="Times New Roman" w:hAnsi="Times New Roman" w:cs="Times New Roman"/>
          <w:b/>
          <w:bCs/>
          <w:kern w:val="1"/>
          <w:sz w:val="23"/>
          <w:szCs w:val="23"/>
          <w:lang w:eastAsia="hi-IN" w:bidi="hi-IN"/>
        </w:rPr>
      </w:pPr>
      <w:r w:rsidRPr="00A7485A">
        <w:rPr>
          <w:rFonts w:ascii="Times New Roman" w:eastAsia="Times New Roman" w:hAnsi="Times New Roman" w:cs="Times New Roman"/>
          <w:b/>
          <w:bCs/>
          <w:kern w:val="1"/>
          <w:sz w:val="23"/>
          <w:szCs w:val="23"/>
          <w:lang w:eastAsia="hi-IN" w:bidi="hi-IN"/>
        </w:rPr>
        <w:t>ТЕХНИЧЕСКОЕ ЗАДАНИЕ</w:t>
      </w:r>
    </w:p>
    <w:p w:rsidR="00A7485A" w:rsidRPr="00A7485A" w:rsidRDefault="00A7485A" w:rsidP="00A7485A">
      <w:pPr>
        <w:suppressAutoHyphens/>
        <w:spacing w:after="0" w:line="240" w:lineRule="auto"/>
        <w:jc w:val="center"/>
        <w:rPr>
          <w:rFonts w:ascii="Times New Roman" w:eastAsia="Times New Roman" w:hAnsi="Times New Roman" w:cs="Times New Roman"/>
          <w:b/>
          <w:kern w:val="1"/>
          <w:sz w:val="23"/>
          <w:szCs w:val="23"/>
          <w:lang w:eastAsia="hi-IN" w:bidi="hi-IN"/>
        </w:rPr>
      </w:pPr>
    </w:p>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i/>
          <w:iCs/>
          <w:kern w:val="1"/>
          <w:sz w:val="23"/>
          <w:szCs w:val="23"/>
          <w:lang w:eastAsia="hi-IN" w:bidi="hi-IN"/>
        </w:rPr>
        <w:t>Заполняется из извещения (документации) о закупке с учетом заявки победителя (участника, с которым заключается договор)</w:t>
      </w:r>
    </w:p>
    <w:p w:rsidR="00A7485A" w:rsidRPr="00A7485A" w:rsidRDefault="00A7485A" w:rsidP="00A7485A">
      <w:pPr>
        <w:suppressAutoHyphens/>
        <w:spacing w:after="0" w:line="240" w:lineRule="auto"/>
        <w:jc w:val="both"/>
        <w:rPr>
          <w:rFonts w:ascii="Times New Roman" w:eastAsia="Times New Roman" w:hAnsi="Times New Roman" w:cs="Times New Roman"/>
          <w:kern w:val="1"/>
          <w:sz w:val="23"/>
          <w:szCs w:val="23"/>
          <w:lang w:eastAsia="hi-IN" w:bidi="hi-IN"/>
        </w:rPr>
      </w:pPr>
    </w:p>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hi-IN" w:bidi="hi-IN"/>
        </w:rPr>
      </w:pPr>
    </w:p>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hi-IN" w:bidi="hi-IN"/>
        </w:rPr>
      </w:pPr>
    </w:p>
    <w:tbl>
      <w:tblPr>
        <w:tblW w:w="0" w:type="auto"/>
        <w:tblLook w:val="00A0" w:firstRow="1" w:lastRow="0" w:firstColumn="1" w:lastColumn="0" w:noHBand="0" w:noVBand="0"/>
      </w:tblPr>
      <w:tblGrid>
        <w:gridCol w:w="4909"/>
        <w:gridCol w:w="4446"/>
      </w:tblGrid>
      <w:tr w:rsidR="00A7485A" w:rsidRPr="00A7485A" w:rsidTr="007E34A3">
        <w:tc>
          <w:tcPr>
            <w:tcW w:w="5529" w:type="dxa"/>
          </w:tcPr>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heme="minorEastAsia" w:hAnsi="Times New Roman" w:cs="Times New Roman"/>
                <w:b/>
                <w:bCs/>
                <w:kern w:val="1"/>
                <w:sz w:val="23"/>
                <w:szCs w:val="23"/>
                <w:lang w:eastAsia="hi-IN" w:bidi="hi-IN"/>
              </w:rPr>
              <w:t>ЗАКАЗЧИК:</w:t>
            </w:r>
          </w:p>
          <w:p w:rsidR="00A7485A" w:rsidRPr="00A7485A" w:rsidRDefault="00A7485A" w:rsidP="00A7485A">
            <w:pPr>
              <w:suppressAutoHyphens/>
              <w:spacing w:after="0" w:line="240" w:lineRule="auto"/>
              <w:rPr>
                <w:rFonts w:ascii="Times New Roman" w:eastAsia="Times New Roman" w:hAnsi="Times New Roman" w:cs="Times New Roman"/>
                <w:b/>
                <w:color w:val="000000"/>
                <w:kern w:val="1"/>
                <w:sz w:val="23"/>
                <w:szCs w:val="23"/>
                <w:lang w:eastAsia="ru-RU" w:bidi="hi-IN"/>
              </w:rPr>
            </w:pPr>
          </w:p>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imes New Roman" w:hAnsi="Times New Roman" w:cs="Times New Roman"/>
                <w:b/>
                <w:color w:val="000000"/>
                <w:kern w:val="1"/>
                <w:sz w:val="23"/>
                <w:szCs w:val="23"/>
                <w:lang w:eastAsia="ru-RU" w:bidi="hi-IN"/>
              </w:rPr>
              <w:t>КГАУ ДО СШОР "Ерофей"</w:t>
            </w: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r w:rsidRPr="00A7485A">
              <w:rPr>
                <w:rFonts w:ascii="Times New Roman" w:eastAsiaTheme="minorEastAsia" w:hAnsi="Times New Roman" w:cs="Times New Roman"/>
                <w:kern w:val="1"/>
                <w:sz w:val="23"/>
                <w:szCs w:val="23"/>
                <w:lang w:eastAsia="hi-IN" w:bidi="hi-IN"/>
              </w:rPr>
              <w:t>(должность)</w:t>
            </w: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r w:rsidRPr="00A7485A">
              <w:rPr>
                <w:rFonts w:ascii="Times New Roman" w:eastAsiaTheme="minorEastAsia" w:hAnsi="Times New Roman" w:cs="Times New Roman"/>
                <w:kern w:val="1"/>
                <w:sz w:val="23"/>
                <w:szCs w:val="23"/>
                <w:lang w:eastAsia="hi-IN" w:bidi="hi-IN"/>
              </w:rPr>
              <w:t>_________________ /_____________/</w:t>
            </w:r>
          </w:p>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heme="minorEastAsia" w:hAnsi="Times New Roman" w:cs="Times New Roman"/>
                <w:kern w:val="1"/>
                <w:sz w:val="23"/>
                <w:szCs w:val="23"/>
                <w:lang w:eastAsia="hi-IN" w:bidi="hi-IN"/>
              </w:rPr>
              <w:t>М.П.</w:t>
            </w:r>
          </w:p>
        </w:tc>
        <w:tc>
          <w:tcPr>
            <w:tcW w:w="4961" w:type="dxa"/>
          </w:tcPr>
          <w:p w:rsidR="00A7485A" w:rsidRPr="00A7485A" w:rsidRDefault="00A7485A" w:rsidP="00A7485A">
            <w:pPr>
              <w:suppressAutoHyphens/>
              <w:spacing w:after="0" w:line="240" w:lineRule="auto"/>
              <w:rPr>
                <w:rFonts w:ascii="Times New Roman" w:eastAsiaTheme="minorEastAsia" w:hAnsi="Times New Roman" w:cs="Times New Roman"/>
                <w:b/>
                <w:bCs/>
                <w:kern w:val="1"/>
                <w:sz w:val="23"/>
                <w:szCs w:val="23"/>
                <w:lang w:eastAsia="hi-IN" w:bidi="hi-IN"/>
              </w:rPr>
            </w:pPr>
            <w:r w:rsidRPr="00A7485A">
              <w:rPr>
                <w:rFonts w:ascii="Times New Roman" w:eastAsiaTheme="minorEastAsia" w:hAnsi="Times New Roman" w:cs="Times New Roman"/>
                <w:b/>
                <w:bCs/>
                <w:kern w:val="1"/>
                <w:sz w:val="23"/>
                <w:szCs w:val="23"/>
                <w:lang w:eastAsia="hi-IN" w:bidi="hi-IN"/>
              </w:rPr>
              <w:t>ПОСТАВЩИК:</w:t>
            </w: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imes New Roman CYR" w:hAnsi="Times New Roman" w:cs="Times New Roman"/>
                <w:kern w:val="1"/>
                <w:sz w:val="23"/>
                <w:szCs w:val="23"/>
                <w:lang w:eastAsia="ru-RU" w:bidi="hi-IN"/>
              </w:rPr>
            </w:pPr>
          </w:p>
          <w:p w:rsidR="00A7485A" w:rsidRPr="00A7485A" w:rsidRDefault="00A7485A" w:rsidP="00A7485A">
            <w:pPr>
              <w:suppressAutoHyphens/>
              <w:spacing w:after="0" w:line="240" w:lineRule="auto"/>
              <w:rPr>
                <w:rFonts w:ascii="Times New Roman" w:eastAsiaTheme="minorEastAsia" w:hAnsi="Times New Roman" w:cs="Times New Roman"/>
                <w:kern w:val="1"/>
                <w:sz w:val="23"/>
                <w:szCs w:val="23"/>
                <w:lang w:eastAsia="hi-IN" w:bidi="hi-IN"/>
              </w:rPr>
            </w:pPr>
            <w:r w:rsidRPr="00A7485A">
              <w:rPr>
                <w:rFonts w:ascii="Times New Roman" w:eastAsiaTheme="minorEastAsia" w:hAnsi="Times New Roman" w:cs="Times New Roman"/>
                <w:kern w:val="1"/>
                <w:sz w:val="23"/>
                <w:szCs w:val="23"/>
                <w:lang w:eastAsia="hi-IN" w:bidi="hi-IN"/>
              </w:rPr>
              <w:t>_________________ /_____________/</w:t>
            </w:r>
          </w:p>
          <w:p w:rsidR="00A7485A" w:rsidRPr="00A7485A" w:rsidRDefault="00A7485A" w:rsidP="00A7485A">
            <w:pPr>
              <w:suppressAutoHyphens/>
              <w:spacing w:after="0" w:line="240" w:lineRule="auto"/>
              <w:rPr>
                <w:rFonts w:ascii="Times New Roman" w:eastAsiaTheme="minorEastAsia" w:hAnsi="Times New Roman" w:cs="Times New Roman"/>
                <w:b/>
                <w:kern w:val="1"/>
                <w:sz w:val="23"/>
                <w:szCs w:val="23"/>
                <w:lang w:eastAsia="hi-IN" w:bidi="hi-IN"/>
              </w:rPr>
            </w:pPr>
            <w:r w:rsidRPr="00A7485A">
              <w:rPr>
                <w:rFonts w:ascii="Times New Roman" w:eastAsiaTheme="minorEastAsia" w:hAnsi="Times New Roman" w:cs="Times New Roman"/>
                <w:kern w:val="1"/>
                <w:sz w:val="23"/>
                <w:szCs w:val="23"/>
                <w:lang w:eastAsia="hi-IN" w:bidi="hi-IN"/>
              </w:rPr>
              <w:t>М.П. (при наличии)</w:t>
            </w:r>
          </w:p>
        </w:tc>
      </w:tr>
    </w:tbl>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hi-IN" w:bidi="hi-IN"/>
        </w:rPr>
      </w:pPr>
      <w:r w:rsidRPr="00A7485A">
        <w:rPr>
          <w:rFonts w:ascii="Times New Roman" w:eastAsia="Times New Roman" w:hAnsi="Times New Roman" w:cs="Times New Roman"/>
          <w:kern w:val="1"/>
          <w:sz w:val="24"/>
          <w:szCs w:val="24"/>
          <w:lang w:eastAsia="hi-IN" w:bidi="hi-IN"/>
        </w:rPr>
        <w:br w:type="page"/>
      </w:r>
    </w:p>
    <w:p w:rsidR="00A7485A" w:rsidRPr="00A7485A" w:rsidRDefault="00A7485A" w:rsidP="00A7485A">
      <w:pPr>
        <w:suppressAutoHyphens/>
        <w:spacing w:after="0" w:line="240" w:lineRule="auto"/>
        <w:jc w:val="right"/>
        <w:rPr>
          <w:rFonts w:ascii="Times New Roman" w:eastAsia="Times New Roman" w:hAnsi="Times New Roman" w:cs="Times New Roman"/>
          <w:bCs/>
          <w:spacing w:val="-8"/>
          <w:kern w:val="1"/>
          <w:sz w:val="23"/>
          <w:szCs w:val="23"/>
          <w:lang w:eastAsia="ru-RU" w:bidi="hi-IN"/>
        </w:rPr>
      </w:pPr>
      <w:r w:rsidRPr="00A7485A">
        <w:rPr>
          <w:rFonts w:ascii="Times New Roman" w:eastAsia="Times New Roman" w:hAnsi="Times New Roman" w:cs="Times New Roman"/>
          <w:kern w:val="1"/>
          <w:sz w:val="23"/>
          <w:szCs w:val="23"/>
          <w:lang w:eastAsia="ru-RU" w:bidi="hi-IN"/>
        </w:rPr>
        <w:t>Приложение № 3</w:t>
      </w: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к договору № 04-04/______</w:t>
      </w:r>
    </w:p>
    <w:p w:rsidR="00A7485A" w:rsidRPr="00A7485A" w:rsidRDefault="00A7485A" w:rsidP="00A7485A">
      <w:pPr>
        <w:suppressAutoHyphens/>
        <w:spacing w:after="0" w:line="240" w:lineRule="auto"/>
        <w:jc w:val="right"/>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от "___" __________ 2026 года</w:t>
      </w:r>
    </w:p>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p w:rsidR="00A7485A" w:rsidRPr="00A7485A" w:rsidRDefault="00A7485A" w:rsidP="00A7485A">
      <w:pPr>
        <w:suppressAutoHyphens/>
        <w:autoSpaceDE w:val="0"/>
        <w:autoSpaceDN w:val="0"/>
        <w:adjustRightInd w:val="0"/>
        <w:spacing w:after="0" w:line="240" w:lineRule="auto"/>
        <w:jc w:val="center"/>
        <w:outlineLvl w:val="0"/>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Акт по результатам осмотра</w:t>
      </w:r>
    </w:p>
    <w:p w:rsidR="00A7485A" w:rsidRPr="00A7485A" w:rsidRDefault="00A7485A" w:rsidP="00A7485A">
      <w:pPr>
        <w:suppressAutoHyphens/>
        <w:autoSpaceDE w:val="0"/>
        <w:autoSpaceDN w:val="0"/>
        <w:adjustRightInd w:val="0"/>
        <w:spacing w:after="0" w:line="240" w:lineRule="auto"/>
        <w:jc w:val="center"/>
        <w:outlineLvl w:val="0"/>
        <w:rPr>
          <w:rFonts w:ascii="Times New Roman" w:eastAsia="Times New Roman" w:hAnsi="Times New Roman" w:cs="Times New Roman"/>
          <w:b/>
          <w:kern w:val="1"/>
          <w:sz w:val="23"/>
          <w:szCs w:val="23"/>
          <w:lang w:eastAsia="hi-IN" w:bidi="hi-IN"/>
        </w:rPr>
      </w:pPr>
      <w:r w:rsidRPr="00A7485A">
        <w:rPr>
          <w:rFonts w:ascii="Times New Roman" w:eastAsia="Times New Roman" w:hAnsi="Times New Roman" w:cs="Times New Roman"/>
          <w:b/>
          <w:kern w:val="1"/>
          <w:sz w:val="23"/>
          <w:szCs w:val="23"/>
          <w:lang w:eastAsia="hi-IN" w:bidi="hi-IN"/>
        </w:rPr>
        <w:t>товарно-материальных ценностей</w:t>
      </w:r>
    </w:p>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3"/>
          <w:szCs w:val="23"/>
          <w:lang w:eastAsia="ru-RU" w:bidi="hi-IN"/>
        </w:rPr>
      </w:pPr>
    </w:p>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3"/>
          <w:szCs w:val="23"/>
          <w:lang w:eastAsia="ru-RU" w:bidi="hi-IN"/>
        </w:rPr>
      </w:pPr>
      <w:r w:rsidRPr="00A7485A">
        <w:rPr>
          <w:rFonts w:ascii="Times New Roman" w:eastAsia="Times New Roman" w:hAnsi="Times New Roman" w:cs="Times New Roman"/>
          <w:b/>
          <w:kern w:val="1"/>
          <w:sz w:val="23"/>
          <w:szCs w:val="23"/>
          <w:lang w:eastAsia="ru-RU" w:bidi="hi-IN"/>
        </w:rPr>
        <w:t>[П Р И М Е Р Н А Я   Ф О Р М А]</w:t>
      </w:r>
    </w:p>
    <w:p w:rsidR="00A7485A" w:rsidRPr="00A7485A" w:rsidRDefault="00A7485A" w:rsidP="00A7485A">
      <w:pPr>
        <w:suppressAutoHyphens/>
        <w:spacing w:after="0" w:line="240" w:lineRule="auto"/>
        <w:jc w:val="center"/>
        <w:rPr>
          <w:rFonts w:ascii="Times New Roman" w:eastAsia="Times New Roman" w:hAnsi="Times New Roman" w:cs="Times New Roman"/>
          <w:bCs/>
          <w:kern w:val="1"/>
          <w:sz w:val="24"/>
          <w:szCs w:val="24"/>
          <w:lang w:eastAsia="ru-RU" w:bidi="hi-IN"/>
        </w:rPr>
      </w:pPr>
    </w:p>
    <w:tbl>
      <w:tblPr>
        <w:tblW w:w="5272" w:type="pct"/>
        <w:tblInd w:w="-284" w:type="dxa"/>
        <w:tblLayout w:type="fixed"/>
        <w:tblLook w:val="01E0" w:firstRow="1" w:lastRow="1" w:firstColumn="1" w:lastColumn="1" w:noHBand="0" w:noVBand="0"/>
      </w:tblPr>
      <w:tblGrid>
        <w:gridCol w:w="331"/>
        <w:gridCol w:w="1748"/>
        <w:gridCol w:w="333"/>
        <w:gridCol w:w="843"/>
        <w:gridCol w:w="603"/>
        <w:gridCol w:w="29"/>
        <w:gridCol w:w="295"/>
        <w:gridCol w:w="788"/>
        <w:gridCol w:w="60"/>
        <w:gridCol w:w="236"/>
        <w:gridCol w:w="372"/>
        <w:gridCol w:w="735"/>
        <w:gridCol w:w="780"/>
        <w:gridCol w:w="721"/>
        <w:gridCol w:w="1990"/>
      </w:tblGrid>
      <w:tr w:rsidR="00A7485A" w:rsidRPr="00A7485A" w:rsidTr="007E34A3">
        <w:trPr>
          <w:trHeight w:val="259"/>
        </w:trPr>
        <w:tc>
          <w:tcPr>
            <w:tcW w:w="1056" w:type="pct"/>
            <w:gridSpan w:val="2"/>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val="en-US" w:eastAsia="ru-RU" w:bidi="hi-IN"/>
              </w:rPr>
            </w:pPr>
            <w:r w:rsidRPr="00A7485A">
              <w:rPr>
                <w:rFonts w:ascii="Times New Roman" w:eastAsia="Times New Roman" w:hAnsi="Times New Roman" w:cs="Times New Roman"/>
                <w:kern w:val="1"/>
                <w:sz w:val="23"/>
                <w:szCs w:val="23"/>
                <w:lang w:val="en-US" w:eastAsia="ru-RU" w:bidi="hi-IN"/>
              </w:rPr>
              <w:t>Место</w:t>
            </w:r>
            <w:r w:rsidRPr="00A7485A">
              <w:rPr>
                <w:rFonts w:ascii="Times New Roman" w:eastAsia="Times New Roman" w:hAnsi="Times New Roman" w:cs="Times New Roman"/>
                <w:kern w:val="1"/>
                <w:sz w:val="23"/>
                <w:szCs w:val="23"/>
                <w:lang w:eastAsia="ru-RU" w:bidi="hi-IN"/>
              </w:rPr>
              <w:t xml:space="preserve"> </w:t>
            </w:r>
            <w:proofErr w:type="spellStart"/>
            <w:r w:rsidRPr="00A7485A">
              <w:rPr>
                <w:rFonts w:ascii="Times New Roman" w:eastAsia="Times New Roman" w:hAnsi="Times New Roman" w:cs="Times New Roman"/>
                <w:kern w:val="1"/>
                <w:sz w:val="23"/>
                <w:szCs w:val="23"/>
                <w:lang w:val="en-US" w:eastAsia="ru-RU" w:bidi="hi-IN"/>
              </w:rPr>
              <w:t>составления</w:t>
            </w:r>
            <w:proofErr w:type="spellEnd"/>
          </w:p>
        </w:tc>
        <w:tc>
          <w:tcPr>
            <w:tcW w:w="3944" w:type="pct"/>
            <w:gridSpan w:val="13"/>
            <w:tcBorders>
              <w:top w:val="nil"/>
              <w:left w:val="nil"/>
              <w:bottom w:val="single" w:sz="4" w:space="0" w:color="auto"/>
              <w:right w:val="nil"/>
            </w:tcBorders>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c>
      </w:tr>
      <w:tr w:rsidR="00A7485A" w:rsidRPr="00A7485A" w:rsidTr="007E34A3">
        <w:trPr>
          <w:trHeight w:val="259"/>
        </w:trPr>
        <w:tc>
          <w:tcPr>
            <w:tcW w:w="1056" w:type="pct"/>
            <w:gridSpan w:val="2"/>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Дата составления</w:t>
            </w:r>
          </w:p>
        </w:tc>
        <w:tc>
          <w:tcPr>
            <w:tcW w:w="3944" w:type="pct"/>
            <w:gridSpan w:val="13"/>
            <w:tcBorders>
              <w:top w:val="nil"/>
              <w:left w:val="nil"/>
              <w:bottom w:val="single" w:sz="4" w:space="0" w:color="auto"/>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c>
      </w:tr>
      <w:tr w:rsidR="00A7485A" w:rsidRPr="00A7485A" w:rsidTr="007E34A3">
        <w:trPr>
          <w:trHeight w:val="370"/>
        </w:trPr>
        <w:tc>
          <w:tcPr>
            <w:tcW w:w="1960" w:type="pct"/>
            <w:gridSpan w:val="5"/>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val="en-US" w:eastAsia="ru-RU" w:bidi="hi-IN"/>
              </w:rPr>
            </w:pPr>
            <w:proofErr w:type="spellStart"/>
            <w:r w:rsidRPr="00A7485A">
              <w:rPr>
                <w:rFonts w:ascii="Times New Roman" w:eastAsia="Times New Roman" w:hAnsi="Times New Roman" w:cs="Times New Roman"/>
                <w:kern w:val="1"/>
                <w:sz w:val="23"/>
                <w:szCs w:val="23"/>
                <w:lang w:val="en-US" w:eastAsia="ru-RU" w:bidi="hi-IN"/>
              </w:rPr>
              <w:t>На</w:t>
            </w:r>
            <w:proofErr w:type="spellEnd"/>
            <w:r w:rsidRPr="00A7485A">
              <w:rPr>
                <w:rFonts w:ascii="Times New Roman" w:eastAsia="Times New Roman" w:hAnsi="Times New Roman" w:cs="Times New Roman"/>
                <w:kern w:val="1"/>
                <w:sz w:val="23"/>
                <w:szCs w:val="23"/>
                <w:lang w:eastAsia="ru-RU" w:bidi="hi-IN"/>
              </w:rPr>
              <w:t xml:space="preserve"> </w:t>
            </w:r>
            <w:proofErr w:type="spellStart"/>
            <w:r w:rsidRPr="00A7485A">
              <w:rPr>
                <w:rFonts w:ascii="Times New Roman" w:eastAsia="Times New Roman" w:hAnsi="Times New Roman" w:cs="Times New Roman"/>
                <w:kern w:val="1"/>
                <w:sz w:val="23"/>
                <w:szCs w:val="23"/>
                <w:lang w:val="en-US" w:eastAsia="ru-RU" w:bidi="hi-IN"/>
              </w:rPr>
              <w:t>основании</w:t>
            </w:r>
            <w:proofErr w:type="spellEnd"/>
            <w:r w:rsidRPr="00A7485A">
              <w:rPr>
                <w:rFonts w:ascii="Times New Roman" w:eastAsia="Times New Roman" w:hAnsi="Times New Roman" w:cs="Times New Roman"/>
                <w:kern w:val="1"/>
                <w:sz w:val="23"/>
                <w:szCs w:val="23"/>
                <w:lang w:eastAsia="ru-RU" w:bidi="hi-IN"/>
              </w:rPr>
              <w:t xml:space="preserve"> </w:t>
            </w:r>
            <w:r w:rsidRPr="00A7485A">
              <w:rPr>
                <w:rFonts w:ascii="Times New Roman" w:eastAsia="Times New Roman" w:hAnsi="Times New Roman" w:cs="Times New Roman"/>
                <w:kern w:val="1"/>
                <w:sz w:val="23"/>
                <w:szCs w:val="23"/>
                <w:lang w:val="en-US" w:eastAsia="ru-RU" w:bidi="hi-IN"/>
              </w:rPr>
              <w:t>приказа</w:t>
            </w:r>
            <w:r w:rsidRPr="00A7485A">
              <w:rPr>
                <w:rFonts w:ascii="Times New Roman" w:eastAsia="Times New Roman" w:hAnsi="Times New Roman" w:cs="Times New Roman"/>
                <w:kern w:val="1"/>
                <w:sz w:val="23"/>
                <w:szCs w:val="23"/>
                <w:lang w:eastAsia="ru-RU" w:bidi="hi-IN"/>
              </w:rPr>
              <w:t xml:space="preserve"> учреждения</w:t>
            </w:r>
          </w:p>
        </w:tc>
        <w:tc>
          <w:tcPr>
            <w:tcW w:w="165" w:type="pct"/>
            <w:gridSpan w:val="2"/>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ru-RU" w:bidi="hi-IN"/>
              </w:rPr>
            </w:pPr>
            <w:r w:rsidRPr="00A7485A">
              <w:rPr>
                <w:rFonts w:ascii="Times New Roman" w:eastAsia="Times New Roman" w:hAnsi="Times New Roman" w:cs="Times New Roman"/>
                <w:kern w:val="1"/>
                <w:sz w:val="24"/>
                <w:szCs w:val="24"/>
                <w:lang w:eastAsia="ru-RU" w:bidi="hi-IN"/>
              </w:rPr>
              <w:t>№</w:t>
            </w:r>
          </w:p>
        </w:tc>
        <w:tc>
          <w:tcPr>
            <w:tcW w:w="431" w:type="pct"/>
            <w:gridSpan w:val="2"/>
            <w:tcBorders>
              <w:top w:val="single" w:sz="4" w:space="0" w:color="auto"/>
              <w:left w:val="nil"/>
              <w:bottom w:val="single" w:sz="4" w:space="0" w:color="auto"/>
              <w:right w:val="nil"/>
            </w:tcBorders>
            <w:vAlign w:val="bottom"/>
          </w:tcPr>
          <w:p w:rsidR="00A7485A" w:rsidRPr="00A7485A" w:rsidRDefault="00A7485A" w:rsidP="00A7485A">
            <w:pPr>
              <w:suppressAutoHyphens/>
              <w:spacing w:after="0" w:line="240" w:lineRule="auto"/>
              <w:jc w:val="right"/>
              <w:rPr>
                <w:rFonts w:ascii="Times New Roman" w:eastAsia="Times New Roman" w:hAnsi="Times New Roman" w:cs="Times New Roman"/>
                <w:kern w:val="1"/>
                <w:sz w:val="24"/>
                <w:szCs w:val="24"/>
                <w:lang w:eastAsia="ru-RU" w:bidi="hi-IN"/>
              </w:rPr>
            </w:pPr>
          </w:p>
        </w:tc>
        <w:tc>
          <w:tcPr>
            <w:tcW w:w="300" w:type="pct"/>
            <w:gridSpan w:val="2"/>
            <w:tcBorders>
              <w:top w:val="nil"/>
              <w:left w:val="nil"/>
              <w:bottom w:val="single" w:sz="4" w:space="0" w:color="auto"/>
              <w:right w:val="nil"/>
            </w:tcBorders>
            <w:vAlign w:val="bottom"/>
          </w:tcPr>
          <w:p w:rsidR="00A7485A" w:rsidRPr="00A7485A" w:rsidRDefault="00A7485A" w:rsidP="00A7485A">
            <w:pPr>
              <w:suppressAutoHyphens/>
              <w:spacing w:after="0" w:line="240" w:lineRule="auto"/>
              <w:jc w:val="right"/>
              <w:rPr>
                <w:rFonts w:ascii="Times New Roman" w:eastAsia="Times New Roman" w:hAnsi="Times New Roman" w:cs="Times New Roman"/>
                <w:kern w:val="1"/>
                <w:sz w:val="24"/>
                <w:szCs w:val="24"/>
                <w:lang w:eastAsia="ru-RU" w:bidi="hi-IN"/>
              </w:rPr>
            </w:pPr>
          </w:p>
        </w:tc>
        <w:tc>
          <w:tcPr>
            <w:tcW w:w="372" w:type="pct"/>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от</w:t>
            </w:r>
          </w:p>
        </w:tc>
        <w:tc>
          <w:tcPr>
            <w:tcW w:w="1772" w:type="pct"/>
            <w:gridSpan w:val="3"/>
            <w:tcBorders>
              <w:top w:val="nil"/>
              <w:left w:val="nil"/>
              <w:bottom w:val="single" w:sz="4" w:space="0" w:color="auto"/>
            </w:tcBorders>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val="en-US" w:eastAsia="ru-RU" w:bidi="hi-IN"/>
              </w:rPr>
            </w:pPr>
            <w:r w:rsidRPr="00A7485A">
              <w:rPr>
                <w:rFonts w:ascii="Times New Roman" w:eastAsia="Times New Roman" w:hAnsi="Times New Roman" w:cs="Times New Roman"/>
                <w:kern w:val="1"/>
                <w:sz w:val="23"/>
                <w:szCs w:val="23"/>
                <w:lang w:eastAsia="ru-RU" w:bidi="hi-IN"/>
              </w:rPr>
              <w:t>"        "                       20___года</w:t>
            </w:r>
          </w:p>
        </w:tc>
      </w:tr>
      <w:tr w:rsidR="00A7485A" w:rsidRPr="00A7485A" w:rsidTr="007E34A3">
        <w:trPr>
          <w:trHeight w:val="259"/>
        </w:trPr>
        <w:tc>
          <w:tcPr>
            <w:tcW w:w="1975" w:type="pct"/>
            <w:gridSpan w:val="6"/>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val="en-US" w:eastAsia="ru-RU" w:bidi="hi-IN"/>
              </w:rPr>
            </w:pPr>
          </w:p>
        </w:tc>
        <w:tc>
          <w:tcPr>
            <w:tcW w:w="150" w:type="pct"/>
          </w:tcPr>
          <w:p w:rsidR="00A7485A" w:rsidRPr="00A7485A" w:rsidRDefault="00A7485A" w:rsidP="00A7485A">
            <w:pPr>
              <w:suppressAutoHyphens/>
              <w:spacing w:after="0" w:line="240" w:lineRule="auto"/>
              <w:rPr>
                <w:rFonts w:ascii="Times New Roman" w:eastAsia="Times New Roman" w:hAnsi="Times New Roman" w:cs="Times New Roman"/>
                <w:kern w:val="1"/>
                <w:sz w:val="16"/>
                <w:szCs w:val="16"/>
                <w:lang w:val="en-US" w:eastAsia="ru-RU" w:bidi="hi-IN"/>
              </w:rPr>
            </w:pPr>
          </w:p>
        </w:tc>
        <w:tc>
          <w:tcPr>
            <w:tcW w:w="431" w:type="pct"/>
            <w:gridSpan w:val="2"/>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c>
          <w:tcPr>
            <w:tcW w:w="111" w:type="pct"/>
            <w:tcBorders>
              <w:left w:val="nil"/>
              <w:bottom w:val="nil"/>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c>
          <w:tcPr>
            <w:tcW w:w="561" w:type="pct"/>
            <w:gridSpan w:val="2"/>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c>
          <w:tcPr>
            <w:tcW w:w="762" w:type="pct"/>
            <w:gridSpan w:val="2"/>
            <w:tcBorders>
              <w:left w:val="nil"/>
              <w:bottom w:val="nil"/>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c>
          <w:tcPr>
            <w:tcW w:w="1010" w:type="pct"/>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r>
      <w:tr w:rsidR="00A7485A" w:rsidRPr="00A7485A" w:rsidTr="007E34A3">
        <w:trPr>
          <w:trHeight w:val="259"/>
        </w:trPr>
        <w:tc>
          <w:tcPr>
            <w:tcW w:w="1960" w:type="pct"/>
            <w:gridSpan w:val="5"/>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val="en-US" w:eastAsia="ru-RU" w:bidi="hi-IN"/>
              </w:rPr>
            </w:pPr>
            <w:proofErr w:type="spellStart"/>
            <w:r w:rsidRPr="00A7485A">
              <w:rPr>
                <w:rFonts w:ascii="Times New Roman" w:eastAsia="Times New Roman" w:hAnsi="Times New Roman" w:cs="Times New Roman"/>
                <w:kern w:val="1"/>
                <w:sz w:val="23"/>
                <w:szCs w:val="23"/>
                <w:lang w:val="en-US" w:eastAsia="ru-RU" w:bidi="hi-IN"/>
              </w:rPr>
              <w:t>комиссия</w:t>
            </w:r>
            <w:proofErr w:type="spellEnd"/>
            <w:r w:rsidRPr="00A7485A">
              <w:rPr>
                <w:rFonts w:ascii="Times New Roman" w:eastAsia="Times New Roman" w:hAnsi="Times New Roman" w:cs="Times New Roman"/>
                <w:kern w:val="1"/>
                <w:sz w:val="23"/>
                <w:szCs w:val="23"/>
                <w:lang w:val="en-US" w:eastAsia="ru-RU" w:bidi="hi-IN"/>
              </w:rPr>
              <w:t xml:space="preserve"> в </w:t>
            </w:r>
            <w:proofErr w:type="spellStart"/>
            <w:r w:rsidRPr="00A7485A">
              <w:rPr>
                <w:rFonts w:ascii="Times New Roman" w:eastAsia="Times New Roman" w:hAnsi="Times New Roman" w:cs="Times New Roman"/>
                <w:kern w:val="1"/>
                <w:sz w:val="23"/>
                <w:szCs w:val="23"/>
                <w:lang w:val="en-US" w:eastAsia="ru-RU" w:bidi="hi-IN"/>
              </w:rPr>
              <w:t>составе</w:t>
            </w:r>
            <w:proofErr w:type="spellEnd"/>
            <w:r w:rsidRPr="00A7485A">
              <w:rPr>
                <w:rFonts w:ascii="Times New Roman" w:eastAsia="Times New Roman" w:hAnsi="Times New Roman" w:cs="Times New Roman"/>
                <w:kern w:val="1"/>
                <w:sz w:val="23"/>
                <w:szCs w:val="23"/>
                <w:lang w:val="en-US" w:eastAsia="ru-RU" w:bidi="hi-IN"/>
              </w:rPr>
              <w:t>:</w:t>
            </w:r>
          </w:p>
        </w:tc>
        <w:tc>
          <w:tcPr>
            <w:tcW w:w="165" w:type="pct"/>
            <w:gridSpan w:val="2"/>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c>
          <w:tcPr>
            <w:tcW w:w="431" w:type="pct"/>
            <w:gridSpan w:val="2"/>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c>
          <w:tcPr>
            <w:tcW w:w="111" w:type="pct"/>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c>
          <w:tcPr>
            <w:tcW w:w="561" w:type="pct"/>
            <w:gridSpan w:val="2"/>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c>
          <w:tcPr>
            <w:tcW w:w="762" w:type="pct"/>
            <w:gridSpan w:val="2"/>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c>
          <w:tcPr>
            <w:tcW w:w="1010" w:type="pct"/>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val="en-US" w:eastAsia="ru-RU" w:bidi="hi-IN"/>
              </w:rPr>
            </w:pPr>
          </w:p>
        </w:tc>
      </w:tr>
      <w:tr w:rsidR="00A7485A" w:rsidRPr="00A7485A" w:rsidTr="007E34A3">
        <w:trPr>
          <w:trHeight w:val="231"/>
        </w:trPr>
        <w:tc>
          <w:tcPr>
            <w:tcW w:w="1226" w:type="pct"/>
            <w:gridSpan w:val="3"/>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val="en-US" w:eastAsia="ru-RU" w:bidi="hi-IN"/>
              </w:rPr>
            </w:pPr>
            <w:r w:rsidRPr="00A7485A">
              <w:rPr>
                <w:rFonts w:ascii="Times New Roman" w:eastAsia="Times New Roman" w:hAnsi="Times New Roman" w:cs="Times New Roman"/>
                <w:kern w:val="1"/>
                <w:sz w:val="23"/>
                <w:szCs w:val="23"/>
                <w:lang w:eastAsia="ru-RU" w:bidi="hi-IN"/>
              </w:rPr>
              <w:t>п</w:t>
            </w:r>
            <w:proofErr w:type="spellStart"/>
            <w:r w:rsidRPr="00A7485A">
              <w:rPr>
                <w:rFonts w:ascii="Times New Roman" w:eastAsia="Times New Roman" w:hAnsi="Times New Roman" w:cs="Times New Roman"/>
                <w:kern w:val="1"/>
                <w:sz w:val="23"/>
                <w:szCs w:val="23"/>
                <w:lang w:val="en-US" w:eastAsia="ru-RU" w:bidi="hi-IN"/>
              </w:rPr>
              <w:t>редседател</w:t>
            </w:r>
            <w:proofErr w:type="spellEnd"/>
            <w:r w:rsidRPr="00A7485A">
              <w:rPr>
                <w:rFonts w:ascii="Times New Roman" w:eastAsia="Times New Roman" w:hAnsi="Times New Roman" w:cs="Times New Roman"/>
                <w:kern w:val="1"/>
                <w:sz w:val="23"/>
                <w:szCs w:val="23"/>
                <w:lang w:eastAsia="ru-RU" w:bidi="hi-IN"/>
              </w:rPr>
              <w:t xml:space="preserve">я </w:t>
            </w:r>
            <w:proofErr w:type="spellStart"/>
            <w:r w:rsidRPr="00A7485A">
              <w:rPr>
                <w:rFonts w:ascii="Times New Roman" w:eastAsia="Times New Roman" w:hAnsi="Times New Roman" w:cs="Times New Roman"/>
                <w:kern w:val="1"/>
                <w:sz w:val="23"/>
                <w:szCs w:val="23"/>
                <w:lang w:val="en-US" w:eastAsia="ru-RU" w:bidi="hi-IN"/>
              </w:rPr>
              <w:t>комиссии</w:t>
            </w:r>
            <w:proofErr w:type="spellEnd"/>
          </w:p>
        </w:tc>
        <w:tc>
          <w:tcPr>
            <w:tcW w:w="3774" w:type="pct"/>
            <w:gridSpan w:val="12"/>
            <w:tcBorders>
              <w:top w:val="nil"/>
              <w:left w:val="nil"/>
              <w:bottom w:val="single" w:sz="4" w:space="0" w:color="auto"/>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c>
      </w:tr>
      <w:tr w:rsidR="00A7485A" w:rsidRPr="00A7485A" w:rsidTr="007E34A3">
        <w:trPr>
          <w:trHeight w:val="259"/>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single" w:sz="4" w:space="0" w:color="auto"/>
              <w:left w:val="nil"/>
              <w:bottom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r w:rsidRPr="00A7485A">
              <w:rPr>
                <w:rFonts w:ascii="Times New Roman" w:eastAsia="Times New Roman" w:hAnsi="Times New Roman" w:cs="Times New Roman"/>
                <w:kern w:val="1"/>
                <w:sz w:val="16"/>
                <w:szCs w:val="16"/>
                <w:lang w:eastAsia="ru-RU" w:bidi="hi-IN"/>
              </w:rPr>
              <w:t>(Ф.И.О., должность)</w:t>
            </w:r>
          </w:p>
        </w:tc>
      </w:tr>
      <w:tr w:rsidR="00A7485A" w:rsidRPr="00A7485A" w:rsidTr="007E34A3">
        <w:trPr>
          <w:trHeight w:val="259"/>
        </w:trPr>
        <w:tc>
          <w:tcPr>
            <w:tcW w:w="1226" w:type="pct"/>
            <w:gridSpan w:val="3"/>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членов комиссии:</w:t>
            </w:r>
          </w:p>
        </w:tc>
        <w:tc>
          <w:tcPr>
            <w:tcW w:w="3774" w:type="pct"/>
            <w:gridSpan w:val="12"/>
            <w:tcBorders>
              <w:top w:val="nil"/>
              <w:left w:val="nil"/>
              <w:bottom w:val="single" w:sz="4" w:space="0" w:color="auto"/>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c>
      </w:tr>
      <w:tr w:rsidR="00A7485A" w:rsidRPr="00A7485A" w:rsidTr="007E34A3">
        <w:trPr>
          <w:trHeight w:val="216"/>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r w:rsidRPr="00A7485A">
              <w:rPr>
                <w:rFonts w:ascii="Times New Roman" w:eastAsia="Times New Roman" w:hAnsi="Times New Roman" w:cs="Times New Roman"/>
                <w:kern w:val="1"/>
                <w:sz w:val="16"/>
                <w:szCs w:val="16"/>
                <w:lang w:eastAsia="ru-RU" w:bidi="hi-IN"/>
              </w:rPr>
              <w:t>(Ф.И.О., должность)</w:t>
            </w:r>
          </w:p>
        </w:tc>
      </w:tr>
      <w:tr w:rsidR="00A7485A" w:rsidRPr="00A7485A" w:rsidTr="007E34A3">
        <w:trPr>
          <w:trHeight w:val="216"/>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nil"/>
              <w:left w:val="nil"/>
              <w:bottom w:val="single" w:sz="4" w:space="0" w:color="auto"/>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c>
      </w:tr>
      <w:tr w:rsidR="00A7485A" w:rsidRPr="00A7485A" w:rsidTr="007E34A3">
        <w:trPr>
          <w:trHeight w:val="216"/>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r w:rsidRPr="00A7485A">
              <w:rPr>
                <w:rFonts w:ascii="Times New Roman" w:eastAsia="Times New Roman" w:hAnsi="Times New Roman" w:cs="Times New Roman"/>
                <w:kern w:val="1"/>
                <w:sz w:val="16"/>
                <w:szCs w:val="16"/>
                <w:lang w:eastAsia="ru-RU" w:bidi="hi-IN"/>
              </w:rPr>
              <w:t>(Ф.И.О., должность)</w:t>
            </w:r>
          </w:p>
        </w:tc>
      </w:tr>
      <w:tr w:rsidR="00A7485A" w:rsidRPr="00A7485A" w:rsidTr="007E34A3">
        <w:trPr>
          <w:trHeight w:val="230"/>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nil"/>
              <w:left w:val="nil"/>
              <w:bottom w:val="single" w:sz="4" w:space="0" w:color="auto"/>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c>
      </w:tr>
      <w:tr w:rsidR="00A7485A" w:rsidRPr="00A7485A" w:rsidTr="007E34A3">
        <w:trPr>
          <w:trHeight w:val="216"/>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r w:rsidRPr="00A7485A">
              <w:rPr>
                <w:rFonts w:ascii="Times New Roman" w:eastAsia="Times New Roman" w:hAnsi="Times New Roman" w:cs="Times New Roman"/>
                <w:kern w:val="1"/>
                <w:sz w:val="16"/>
                <w:szCs w:val="16"/>
                <w:lang w:eastAsia="ru-RU" w:bidi="hi-IN"/>
              </w:rPr>
              <w:t>(Ф.И.О., должность)</w:t>
            </w:r>
          </w:p>
        </w:tc>
      </w:tr>
      <w:tr w:rsidR="00A7485A" w:rsidRPr="00A7485A" w:rsidTr="007E34A3">
        <w:trPr>
          <w:trHeight w:val="216"/>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nil"/>
              <w:left w:val="nil"/>
              <w:bottom w:val="single" w:sz="4" w:space="0" w:color="auto"/>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c>
      </w:tr>
      <w:tr w:rsidR="00A7485A" w:rsidRPr="00A7485A" w:rsidTr="007E34A3">
        <w:trPr>
          <w:trHeight w:val="216"/>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r w:rsidRPr="00A7485A">
              <w:rPr>
                <w:rFonts w:ascii="Times New Roman" w:eastAsia="Times New Roman" w:hAnsi="Times New Roman" w:cs="Times New Roman"/>
                <w:kern w:val="1"/>
                <w:sz w:val="16"/>
                <w:szCs w:val="16"/>
                <w:lang w:eastAsia="ru-RU" w:bidi="hi-IN"/>
              </w:rPr>
              <w:t>(Ф.И.О., должность)</w:t>
            </w:r>
          </w:p>
        </w:tc>
      </w:tr>
      <w:tr w:rsidR="00A7485A" w:rsidRPr="00A7485A" w:rsidTr="007E34A3">
        <w:trPr>
          <w:trHeight w:val="216"/>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nil"/>
              <w:left w:val="nil"/>
              <w:bottom w:val="single" w:sz="4" w:space="0" w:color="auto"/>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c>
      </w:tr>
      <w:tr w:rsidR="00A7485A" w:rsidRPr="00A7485A" w:rsidTr="007E34A3">
        <w:trPr>
          <w:trHeight w:val="216"/>
        </w:trPr>
        <w:tc>
          <w:tcPr>
            <w:tcW w:w="1226"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774" w:type="pct"/>
            <w:gridSpan w:val="12"/>
            <w:tcBorders>
              <w:top w:val="single" w:sz="4" w:space="0" w:color="auto"/>
              <w:left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r w:rsidRPr="00A7485A">
              <w:rPr>
                <w:rFonts w:ascii="Times New Roman" w:eastAsia="Times New Roman" w:hAnsi="Times New Roman" w:cs="Times New Roman"/>
                <w:kern w:val="1"/>
                <w:sz w:val="16"/>
                <w:szCs w:val="16"/>
                <w:lang w:eastAsia="ru-RU" w:bidi="hi-IN"/>
              </w:rPr>
              <w:t>(Ф.И.О., должность)</w:t>
            </w:r>
          </w:p>
        </w:tc>
      </w:tr>
      <w:tr w:rsidR="00A7485A" w:rsidRPr="00A7485A" w:rsidTr="007E34A3">
        <w:trPr>
          <w:trHeight w:val="150"/>
        </w:trPr>
        <w:tc>
          <w:tcPr>
            <w:tcW w:w="2525" w:type="pct"/>
            <w:gridSpan w:val="8"/>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 xml:space="preserve">в присутствии/отсутствии представителя поставщика </w:t>
            </w:r>
          </w:p>
        </w:tc>
        <w:tc>
          <w:tcPr>
            <w:tcW w:w="2475" w:type="pct"/>
            <w:gridSpan w:val="7"/>
            <w:tcBorders>
              <w:bottom w:val="single" w:sz="4" w:space="0" w:color="auto"/>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ru-RU" w:bidi="hi-IN"/>
              </w:rPr>
            </w:pPr>
          </w:p>
        </w:tc>
      </w:tr>
      <w:tr w:rsidR="00A7485A" w:rsidRPr="00A7485A" w:rsidTr="007E34A3">
        <w:trPr>
          <w:trHeight w:val="216"/>
        </w:trPr>
        <w:tc>
          <w:tcPr>
            <w:tcW w:w="2525" w:type="pct"/>
            <w:gridSpan w:val="8"/>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c>
        <w:tc>
          <w:tcPr>
            <w:tcW w:w="2475" w:type="pct"/>
            <w:gridSpan w:val="7"/>
            <w:tcBorders>
              <w:top w:val="single" w:sz="4" w:space="0" w:color="auto"/>
              <w:left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r w:rsidRPr="00A7485A">
              <w:rPr>
                <w:rFonts w:ascii="Times New Roman" w:eastAsia="Times New Roman" w:hAnsi="Times New Roman" w:cs="Times New Roman"/>
                <w:kern w:val="1"/>
                <w:sz w:val="16"/>
                <w:szCs w:val="16"/>
                <w:lang w:eastAsia="ru-RU" w:bidi="hi-IN"/>
              </w:rPr>
              <w:t>(Ф.И.О., должность)</w:t>
            </w:r>
          </w:p>
        </w:tc>
      </w:tr>
      <w:tr w:rsidR="00A7485A" w:rsidRPr="00A7485A" w:rsidTr="007E34A3">
        <w:trPr>
          <w:trHeight w:val="70"/>
        </w:trPr>
        <w:tc>
          <w:tcPr>
            <w:tcW w:w="2125" w:type="pct"/>
            <w:gridSpan w:val="7"/>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произвела осмотр ТМЦ, поставленных</w:t>
            </w:r>
          </w:p>
        </w:tc>
        <w:tc>
          <w:tcPr>
            <w:tcW w:w="2875" w:type="pct"/>
            <w:gridSpan w:val="8"/>
            <w:tcBorders>
              <w:left w:val="nil"/>
              <w:bottom w:val="single" w:sz="4" w:space="0" w:color="auto"/>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ru-RU" w:bidi="hi-IN"/>
              </w:rPr>
            </w:pPr>
          </w:p>
        </w:tc>
      </w:tr>
      <w:tr w:rsidR="00A7485A" w:rsidRPr="00A7485A" w:rsidTr="007E34A3">
        <w:trPr>
          <w:trHeight w:val="216"/>
        </w:trPr>
        <w:tc>
          <w:tcPr>
            <w:tcW w:w="2125" w:type="pct"/>
            <w:gridSpan w:val="7"/>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2875" w:type="pct"/>
            <w:gridSpan w:val="8"/>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r w:rsidRPr="00A7485A">
              <w:rPr>
                <w:rFonts w:ascii="Times New Roman" w:eastAsia="Times New Roman" w:hAnsi="Times New Roman" w:cs="Times New Roman"/>
                <w:kern w:val="1"/>
                <w:sz w:val="16"/>
                <w:szCs w:val="16"/>
                <w:lang w:eastAsia="ru-RU" w:bidi="hi-IN"/>
              </w:rPr>
              <w:t>(наименование поставщика)</w:t>
            </w:r>
          </w:p>
        </w:tc>
      </w:tr>
      <w:tr w:rsidR="00A7485A" w:rsidRPr="00A7485A" w:rsidTr="007E34A3">
        <w:trPr>
          <w:trHeight w:val="70"/>
        </w:trPr>
        <w:tc>
          <w:tcPr>
            <w:tcW w:w="1654" w:type="pct"/>
            <w:gridSpan w:val="4"/>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согласно договору/счету/заявке</w:t>
            </w:r>
          </w:p>
        </w:tc>
        <w:tc>
          <w:tcPr>
            <w:tcW w:w="321" w:type="pct"/>
            <w:gridSpan w:val="2"/>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w:t>
            </w:r>
          </w:p>
        </w:tc>
        <w:tc>
          <w:tcPr>
            <w:tcW w:w="1254" w:type="pct"/>
            <w:gridSpan w:val="6"/>
            <w:tcBorders>
              <w:bottom w:val="single" w:sz="4" w:space="0" w:color="auto"/>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96" w:type="pct"/>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ru-RU" w:bidi="hi-IN"/>
              </w:rPr>
            </w:pPr>
            <w:r w:rsidRPr="00A7485A">
              <w:rPr>
                <w:rFonts w:ascii="Times New Roman" w:eastAsia="Times New Roman" w:hAnsi="Times New Roman" w:cs="Times New Roman"/>
                <w:kern w:val="1"/>
                <w:sz w:val="24"/>
                <w:szCs w:val="24"/>
                <w:lang w:eastAsia="ru-RU" w:bidi="hi-IN"/>
              </w:rPr>
              <w:t>от</w:t>
            </w:r>
          </w:p>
        </w:tc>
        <w:tc>
          <w:tcPr>
            <w:tcW w:w="1376" w:type="pct"/>
            <w:gridSpan w:val="2"/>
            <w:tcBorders>
              <w:bottom w:val="single" w:sz="4" w:space="0" w:color="auto"/>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ru-RU" w:bidi="hi-IN"/>
              </w:rPr>
            </w:pPr>
          </w:p>
        </w:tc>
      </w:tr>
      <w:tr w:rsidR="00A7485A" w:rsidRPr="00A7485A" w:rsidTr="007E34A3">
        <w:trPr>
          <w:trHeight w:val="173"/>
        </w:trPr>
        <w:tc>
          <w:tcPr>
            <w:tcW w:w="1654" w:type="pct"/>
            <w:gridSpan w:val="4"/>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p>
        </w:tc>
        <w:tc>
          <w:tcPr>
            <w:tcW w:w="1574" w:type="pct"/>
            <w:gridSpan w:val="8"/>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 xml:space="preserve">(номер документа) </w:t>
            </w:r>
          </w:p>
        </w:tc>
        <w:tc>
          <w:tcPr>
            <w:tcW w:w="1772" w:type="pct"/>
            <w:gridSpan w:val="3"/>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(дата документа)</w:t>
            </w:r>
          </w:p>
        </w:tc>
      </w:tr>
      <w:tr w:rsidR="00A7485A" w:rsidRPr="00A7485A" w:rsidTr="007E34A3">
        <w:trPr>
          <w:trHeight w:val="259"/>
        </w:trPr>
        <w:tc>
          <w:tcPr>
            <w:tcW w:w="169" w:type="pct"/>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ru-RU" w:bidi="hi-IN"/>
              </w:rPr>
            </w:pPr>
            <w:r w:rsidRPr="00A7485A">
              <w:rPr>
                <w:rFonts w:ascii="Times New Roman" w:eastAsia="Times New Roman" w:hAnsi="Times New Roman" w:cs="Times New Roman"/>
                <w:kern w:val="1"/>
                <w:sz w:val="24"/>
                <w:szCs w:val="24"/>
                <w:lang w:eastAsia="ru-RU" w:bidi="hi-IN"/>
              </w:rPr>
              <w:t xml:space="preserve">и </w:t>
            </w:r>
          </w:p>
        </w:tc>
        <w:tc>
          <w:tcPr>
            <w:tcW w:w="2356" w:type="pct"/>
            <w:gridSpan w:val="7"/>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331" w:type="pct"/>
            <w:gridSpan w:val="3"/>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ru-RU" w:bidi="hi-IN"/>
              </w:rPr>
            </w:pPr>
            <w:r w:rsidRPr="00A7485A">
              <w:rPr>
                <w:rFonts w:ascii="Times New Roman" w:eastAsia="Times New Roman" w:hAnsi="Times New Roman" w:cs="Times New Roman"/>
                <w:kern w:val="1"/>
                <w:sz w:val="24"/>
                <w:szCs w:val="24"/>
                <w:lang w:eastAsia="ru-RU" w:bidi="hi-IN"/>
              </w:rPr>
              <w:t>№</w:t>
            </w:r>
          </w:p>
        </w:tc>
        <w:tc>
          <w:tcPr>
            <w:tcW w:w="768" w:type="pct"/>
            <w:gridSpan w:val="2"/>
            <w:tcBorders>
              <w:bottom w:val="single" w:sz="4" w:space="0" w:color="auto"/>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366" w:type="pct"/>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от</w:t>
            </w:r>
          </w:p>
        </w:tc>
        <w:tc>
          <w:tcPr>
            <w:tcW w:w="1010" w:type="pct"/>
            <w:tcBorders>
              <w:bottom w:val="single" w:sz="4" w:space="0" w:color="auto"/>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r>
      <w:tr w:rsidR="00A7485A" w:rsidRPr="00A7485A" w:rsidTr="007E34A3">
        <w:trPr>
          <w:trHeight w:val="360"/>
        </w:trPr>
        <w:tc>
          <w:tcPr>
            <w:tcW w:w="169" w:type="pct"/>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p>
        </w:tc>
        <w:tc>
          <w:tcPr>
            <w:tcW w:w="2356" w:type="pct"/>
            <w:gridSpan w:val="7"/>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(документ, подтверждающий факт поставки: товарная накладная, УПД, акт приема-передачи)</w:t>
            </w:r>
          </w:p>
        </w:tc>
        <w:tc>
          <w:tcPr>
            <w:tcW w:w="1099" w:type="pct"/>
            <w:gridSpan w:val="5"/>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 xml:space="preserve">(номер документа) </w:t>
            </w:r>
          </w:p>
        </w:tc>
        <w:tc>
          <w:tcPr>
            <w:tcW w:w="1376" w:type="pct"/>
            <w:gridSpan w:val="2"/>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(дата документа)</w:t>
            </w:r>
          </w:p>
        </w:tc>
      </w:tr>
      <w:tr w:rsidR="00A7485A" w:rsidRPr="00A7485A" w:rsidTr="007E34A3">
        <w:trPr>
          <w:trHeight w:val="793"/>
        </w:trPr>
        <w:tc>
          <w:tcPr>
            <w:tcW w:w="5000" w:type="pct"/>
            <w:gridSpan w:val="15"/>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3"/>
                <w:szCs w:val="23"/>
                <w:lang w:eastAsia="hi-IN" w:bidi="hi-IN"/>
              </w:rPr>
            </w:pPr>
          </w:p>
          <w:p w:rsidR="00A7485A" w:rsidRPr="00A7485A" w:rsidRDefault="00A7485A" w:rsidP="00A7485A">
            <w:pPr>
              <w:suppressAutoHyphens/>
              <w:autoSpaceDE w:val="0"/>
              <w:autoSpaceDN w:val="0"/>
              <w:adjustRightInd w:val="0"/>
              <w:spacing w:after="0" w:line="240" w:lineRule="auto"/>
              <w:ind w:right="-105"/>
              <w:jc w:val="both"/>
              <w:outlineLvl w:val="0"/>
              <w:rPr>
                <w:rFonts w:ascii="Times New Roman" w:eastAsia="Times New Roman" w:hAnsi="Times New Roman" w:cs="Times New Roman"/>
                <w:b/>
                <w:kern w:val="1"/>
                <w:sz w:val="23"/>
                <w:szCs w:val="23"/>
                <w:lang w:eastAsia="ru-RU" w:bidi="hi-IN"/>
              </w:rPr>
            </w:pPr>
            <w:r w:rsidRPr="00A7485A">
              <w:rPr>
                <w:rFonts w:ascii="Times New Roman" w:eastAsia="Times New Roman" w:hAnsi="Times New Roman" w:cs="Times New Roman"/>
                <w:kern w:val="1"/>
                <w:sz w:val="23"/>
                <w:szCs w:val="23"/>
                <w:lang w:eastAsia="hi-IN" w:bidi="hi-IN"/>
              </w:rPr>
              <w:t>В результате проведенного осмотра выявлены факты несоответствия информации, содержащейся в документах о поставке товаров, работ, услуг, либо количество/качество поставленных ТМЦ не соответствуют условиям, предусмотренным договором, а именно:</w:t>
            </w:r>
          </w:p>
        </w:tc>
      </w:tr>
      <w:tr w:rsidR="00A7485A" w:rsidRPr="00A7485A" w:rsidTr="007E34A3">
        <w:trPr>
          <w:trHeight w:val="303"/>
        </w:trPr>
        <w:tc>
          <w:tcPr>
            <w:tcW w:w="5000" w:type="pct"/>
            <w:gridSpan w:val="15"/>
            <w:tcBorders>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3"/>
                <w:szCs w:val="23"/>
                <w:lang w:eastAsia="hi-IN" w:bidi="hi-IN"/>
              </w:rPr>
            </w:pPr>
          </w:p>
        </w:tc>
      </w:tr>
      <w:tr w:rsidR="00A7485A" w:rsidRPr="00A7485A" w:rsidTr="007E34A3">
        <w:trPr>
          <w:trHeight w:val="173"/>
        </w:trPr>
        <w:tc>
          <w:tcPr>
            <w:tcW w:w="5000" w:type="pct"/>
            <w:gridSpan w:val="15"/>
            <w:tcBorders>
              <w:top w:val="single" w:sz="4" w:space="0" w:color="auto"/>
            </w:tcBorders>
          </w:tcPr>
          <w:p w:rsidR="00A7485A" w:rsidRPr="00A7485A" w:rsidRDefault="00A7485A" w:rsidP="00A7485A">
            <w:pPr>
              <w:suppressAutoHyphens/>
              <w:autoSpaceDE w:val="0"/>
              <w:autoSpaceDN w:val="0"/>
              <w:adjustRightInd w:val="0"/>
              <w:spacing w:after="0" w:line="240" w:lineRule="auto"/>
              <w:jc w:val="center"/>
              <w:outlineLvl w:val="0"/>
              <w:rPr>
                <w:rFonts w:ascii="Times New Roman" w:eastAsia="Times New Roman" w:hAnsi="Times New Roman" w:cs="Times New Roman"/>
                <w:kern w:val="1"/>
                <w:sz w:val="16"/>
                <w:szCs w:val="16"/>
                <w:lang w:eastAsia="hi-IN" w:bidi="hi-IN"/>
              </w:rPr>
            </w:pPr>
            <w:r w:rsidRPr="00A7485A">
              <w:rPr>
                <w:rFonts w:ascii="Times New Roman" w:eastAsia="Times New Roman" w:hAnsi="Times New Roman" w:cs="Times New Roman"/>
                <w:kern w:val="1"/>
                <w:sz w:val="16"/>
                <w:szCs w:val="16"/>
                <w:lang w:eastAsia="hi-IN" w:bidi="hi-IN"/>
              </w:rPr>
              <w:t>(указывается информация о выявленных фактах несоответствия)</w:t>
            </w:r>
          </w:p>
        </w:tc>
      </w:tr>
      <w:tr w:rsidR="00A7485A" w:rsidRPr="00A7485A" w:rsidTr="007E34A3">
        <w:trPr>
          <w:trHeight w:val="317"/>
        </w:trPr>
        <w:tc>
          <w:tcPr>
            <w:tcW w:w="5000" w:type="pct"/>
            <w:gridSpan w:val="15"/>
            <w:tcBorders>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17"/>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17"/>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r w:rsidR="00A7485A" w:rsidRPr="00A7485A" w:rsidTr="007E34A3">
        <w:trPr>
          <w:trHeight w:val="303"/>
        </w:trPr>
        <w:tc>
          <w:tcPr>
            <w:tcW w:w="5000" w:type="pct"/>
            <w:gridSpan w:val="15"/>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8"/>
                <w:szCs w:val="28"/>
                <w:lang w:eastAsia="hi-IN" w:bidi="hi-IN"/>
              </w:rPr>
            </w:pPr>
          </w:p>
        </w:tc>
      </w:tr>
    </w:tbl>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tbl>
      <w:tblPr>
        <w:tblW w:w="5228" w:type="pct"/>
        <w:tblInd w:w="-284" w:type="dxa"/>
        <w:tblLook w:val="01E0" w:firstRow="1" w:lastRow="1" w:firstColumn="1" w:lastColumn="1" w:noHBand="0" w:noVBand="0"/>
      </w:tblPr>
      <w:tblGrid>
        <w:gridCol w:w="2694"/>
        <w:gridCol w:w="7088"/>
      </w:tblGrid>
      <w:tr w:rsidR="00A7485A" w:rsidRPr="00A7485A" w:rsidTr="007E34A3">
        <w:tc>
          <w:tcPr>
            <w:tcW w:w="1377" w:type="pct"/>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Решение комиссии:</w:t>
            </w:r>
          </w:p>
        </w:tc>
        <w:tc>
          <w:tcPr>
            <w:tcW w:w="3623" w:type="pct"/>
            <w:tcBorders>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4"/>
                <w:szCs w:val="24"/>
                <w:lang w:eastAsia="hi-IN" w:bidi="hi-IN"/>
              </w:rPr>
            </w:pPr>
          </w:p>
        </w:tc>
      </w:tr>
      <w:tr w:rsidR="00A7485A" w:rsidRPr="00A7485A" w:rsidTr="007E34A3">
        <w:tc>
          <w:tcPr>
            <w:tcW w:w="5000" w:type="pct"/>
            <w:gridSpan w:val="2"/>
            <w:tcBorders>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4"/>
                <w:szCs w:val="24"/>
                <w:lang w:eastAsia="hi-IN" w:bidi="hi-IN"/>
              </w:rPr>
            </w:pPr>
          </w:p>
        </w:tc>
      </w:tr>
      <w:tr w:rsidR="00A7485A" w:rsidRPr="00A7485A" w:rsidTr="007E34A3">
        <w:tc>
          <w:tcPr>
            <w:tcW w:w="5000" w:type="pct"/>
            <w:gridSpan w:val="2"/>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4"/>
                <w:szCs w:val="24"/>
                <w:lang w:eastAsia="hi-IN" w:bidi="hi-IN"/>
              </w:rPr>
            </w:pPr>
          </w:p>
        </w:tc>
      </w:tr>
      <w:tr w:rsidR="00A7485A" w:rsidRPr="00A7485A" w:rsidTr="007E34A3">
        <w:tc>
          <w:tcPr>
            <w:tcW w:w="5000" w:type="pct"/>
            <w:gridSpan w:val="2"/>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4"/>
                <w:szCs w:val="24"/>
                <w:lang w:eastAsia="hi-IN" w:bidi="hi-IN"/>
              </w:rPr>
            </w:pPr>
          </w:p>
        </w:tc>
      </w:tr>
      <w:tr w:rsidR="00A7485A" w:rsidRPr="00A7485A" w:rsidTr="007E34A3">
        <w:tc>
          <w:tcPr>
            <w:tcW w:w="5000" w:type="pct"/>
            <w:gridSpan w:val="2"/>
            <w:tcBorders>
              <w:top w:val="single" w:sz="4" w:space="0" w:color="auto"/>
              <w:bottom w:val="single" w:sz="4" w:space="0" w:color="auto"/>
            </w:tcBorders>
            <w:vAlign w:val="bottom"/>
          </w:tcPr>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4"/>
                <w:szCs w:val="24"/>
                <w:lang w:eastAsia="hi-IN" w:bidi="hi-IN"/>
              </w:rPr>
            </w:pPr>
          </w:p>
        </w:tc>
      </w:tr>
    </w:tbl>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4"/>
          <w:szCs w:val="24"/>
          <w:lang w:eastAsia="hi-IN" w:bidi="hi-IN"/>
        </w:rPr>
      </w:pPr>
    </w:p>
    <w:p w:rsidR="00A7485A" w:rsidRPr="00A7485A" w:rsidRDefault="00A7485A" w:rsidP="00A7485A">
      <w:pPr>
        <w:suppressAutoHyphens/>
        <w:autoSpaceDE w:val="0"/>
        <w:autoSpaceDN w:val="0"/>
        <w:adjustRightInd w:val="0"/>
        <w:spacing w:after="0" w:line="240" w:lineRule="auto"/>
        <w:jc w:val="both"/>
        <w:outlineLvl w:val="0"/>
        <w:rPr>
          <w:rFonts w:ascii="Times New Roman" w:eastAsia="Times New Roman" w:hAnsi="Times New Roman" w:cs="Times New Roman"/>
          <w:kern w:val="1"/>
          <w:sz w:val="23"/>
          <w:szCs w:val="23"/>
          <w:lang w:eastAsia="hi-IN" w:bidi="hi-IN"/>
        </w:rPr>
      </w:pPr>
      <w:r w:rsidRPr="00A7485A">
        <w:rPr>
          <w:rFonts w:ascii="Times New Roman" w:eastAsia="Times New Roman" w:hAnsi="Times New Roman" w:cs="Times New Roman"/>
          <w:kern w:val="1"/>
          <w:sz w:val="23"/>
          <w:szCs w:val="23"/>
          <w:lang w:eastAsia="hi-IN" w:bidi="hi-IN"/>
        </w:rPr>
        <w:t>Настоящий акт составлен в 2-х экземплярах.</w:t>
      </w:r>
    </w:p>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hi-IN" w:bidi="hi-IN"/>
        </w:rPr>
      </w:pPr>
    </w:p>
    <w:tbl>
      <w:tblPr>
        <w:tblW w:w="5228" w:type="pct"/>
        <w:tblInd w:w="-284" w:type="dxa"/>
        <w:tblLook w:val="01E0" w:firstRow="1" w:lastRow="1" w:firstColumn="1" w:lastColumn="1" w:noHBand="0" w:noVBand="0"/>
      </w:tblPr>
      <w:tblGrid>
        <w:gridCol w:w="2495"/>
        <w:gridCol w:w="2661"/>
        <w:gridCol w:w="237"/>
        <w:gridCol w:w="2119"/>
        <w:gridCol w:w="284"/>
        <w:gridCol w:w="1986"/>
      </w:tblGrid>
      <w:tr w:rsidR="00A7485A" w:rsidRPr="00A7485A" w:rsidTr="007E34A3">
        <w:trPr>
          <w:trHeight w:val="501"/>
        </w:trPr>
        <w:tc>
          <w:tcPr>
            <w:tcW w:w="1276" w:type="pct"/>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Председатель комиссии</w:t>
            </w:r>
          </w:p>
        </w:tc>
        <w:tc>
          <w:tcPr>
            <w:tcW w:w="1360" w:type="pct"/>
            <w:tcBorders>
              <w:top w:val="nil"/>
              <w:left w:val="nil"/>
              <w:bottom w:val="single" w:sz="4" w:space="0" w:color="auto"/>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ru-RU" w:bidi="hi-IN"/>
              </w:rPr>
            </w:pPr>
          </w:p>
        </w:tc>
        <w:tc>
          <w:tcPr>
            <w:tcW w:w="121"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ru-RU" w:bidi="hi-IN"/>
              </w:rPr>
            </w:pPr>
          </w:p>
        </w:tc>
        <w:tc>
          <w:tcPr>
            <w:tcW w:w="1083" w:type="pct"/>
            <w:tcBorders>
              <w:top w:val="nil"/>
              <w:left w:val="nil"/>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ru-RU" w:bidi="hi-IN"/>
              </w:rPr>
            </w:pPr>
          </w:p>
        </w:tc>
        <w:tc>
          <w:tcPr>
            <w:tcW w:w="145"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ru-RU" w:bidi="hi-IN"/>
              </w:rPr>
            </w:pPr>
          </w:p>
        </w:tc>
        <w:tc>
          <w:tcPr>
            <w:tcW w:w="1015" w:type="pct"/>
            <w:tcBorders>
              <w:top w:val="nil"/>
              <w:left w:val="nil"/>
              <w:bottom w:val="single" w:sz="4" w:space="0" w:color="auto"/>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ru-RU" w:bidi="hi-IN"/>
              </w:rPr>
            </w:pPr>
          </w:p>
        </w:tc>
      </w:tr>
      <w:tr w:rsidR="00A7485A" w:rsidRPr="00A7485A" w:rsidTr="007E34A3">
        <w:tc>
          <w:tcPr>
            <w:tcW w:w="1276"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4"/>
                <w:szCs w:val="24"/>
                <w:lang w:eastAsia="ru-RU" w:bidi="hi-IN"/>
              </w:rPr>
            </w:pPr>
          </w:p>
        </w:tc>
        <w:tc>
          <w:tcPr>
            <w:tcW w:w="1360"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(должность)</w:t>
            </w:r>
          </w:p>
        </w:tc>
        <w:tc>
          <w:tcPr>
            <w:tcW w:w="121"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83" w:type="pct"/>
            <w:tcBorders>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(подпись)</w:t>
            </w:r>
          </w:p>
        </w:tc>
        <w:tc>
          <w:tcPr>
            <w:tcW w:w="145"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15"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расшифровка (подписи)</w:t>
            </w:r>
          </w:p>
        </w:tc>
      </w:tr>
      <w:tr w:rsidR="00A7485A" w:rsidRPr="00A7485A" w:rsidTr="007E34A3">
        <w:trPr>
          <w:trHeight w:val="499"/>
        </w:trPr>
        <w:tc>
          <w:tcPr>
            <w:tcW w:w="1276" w:type="pct"/>
            <w:vAlign w:val="bottom"/>
            <w:hideMark/>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Члены комиссии:</w:t>
            </w:r>
          </w:p>
        </w:tc>
        <w:tc>
          <w:tcPr>
            <w:tcW w:w="1360" w:type="pct"/>
            <w:tcBorders>
              <w:top w:val="nil"/>
              <w:left w:val="nil"/>
              <w:bottom w:val="single" w:sz="4" w:space="0" w:color="auto"/>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p>
        </w:tc>
        <w:tc>
          <w:tcPr>
            <w:tcW w:w="121"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p>
        </w:tc>
        <w:tc>
          <w:tcPr>
            <w:tcW w:w="1083" w:type="pct"/>
            <w:tcBorders>
              <w:top w:val="nil"/>
              <w:left w:val="nil"/>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p>
        </w:tc>
        <w:tc>
          <w:tcPr>
            <w:tcW w:w="145"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p>
        </w:tc>
        <w:tc>
          <w:tcPr>
            <w:tcW w:w="1015" w:type="pct"/>
            <w:tcBorders>
              <w:top w:val="nil"/>
              <w:left w:val="nil"/>
              <w:bottom w:val="single" w:sz="4" w:space="0" w:color="auto"/>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0"/>
                <w:szCs w:val="20"/>
                <w:lang w:eastAsia="ru-RU" w:bidi="hi-IN"/>
              </w:rPr>
            </w:pPr>
          </w:p>
        </w:tc>
      </w:tr>
      <w:tr w:rsidR="00A7485A" w:rsidRPr="00A7485A" w:rsidTr="007E34A3">
        <w:tc>
          <w:tcPr>
            <w:tcW w:w="1276"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3"/>
                <w:szCs w:val="23"/>
                <w:lang w:eastAsia="ru-RU" w:bidi="hi-IN"/>
              </w:rPr>
            </w:pPr>
          </w:p>
        </w:tc>
        <w:tc>
          <w:tcPr>
            <w:tcW w:w="1360"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(должность)</w:t>
            </w:r>
          </w:p>
        </w:tc>
        <w:tc>
          <w:tcPr>
            <w:tcW w:w="121"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83" w:type="pct"/>
            <w:tcBorders>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(подпись)</w:t>
            </w:r>
          </w:p>
        </w:tc>
        <w:tc>
          <w:tcPr>
            <w:tcW w:w="145"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15"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(расшифровка подписи)</w:t>
            </w:r>
          </w:p>
        </w:tc>
      </w:tr>
      <w:tr w:rsidR="00A7485A" w:rsidRPr="00A7485A" w:rsidTr="007E34A3">
        <w:trPr>
          <w:trHeight w:val="70"/>
        </w:trPr>
        <w:tc>
          <w:tcPr>
            <w:tcW w:w="1276" w:type="pct"/>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1360" w:type="pct"/>
            <w:tcBorders>
              <w:top w:val="nil"/>
              <w:left w:val="nil"/>
              <w:bottom w:val="single" w:sz="4" w:space="0" w:color="auto"/>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21"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83" w:type="pct"/>
            <w:vAlign w:val="bottom"/>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45"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15" w:type="pct"/>
            <w:tcBorders>
              <w:top w:val="nil"/>
              <w:left w:val="nil"/>
              <w:bottom w:val="single" w:sz="4" w:space="0" w:color="auto"/>
              <w:right w:val="nil"/>
            </w:tcBorders>
            <w:vAlign w:val="bottom"/>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r>
      <w:tr w:rsidR="00A7485A" w:rsidRPr="00A7485A" w:rsidTr="007E34A3">
        <w:tc>
          <w:tcPr>
            <w:tcW w:w="1276"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3"/>
                <w:szCs w:val="23"/>
                <w:lang w:eastAsia="ru-RU" w:bidi="hi-IN"/>
              </w:rPr>
            </w:pPr>
          </w:p>
        </w:tc>
        <w:tc>
          <w:tcPr>
            <w:tcW w:w="1360"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(должность)</w:t>
            </w:r>
          </w:p>
        </w:tc>
        <w:tc>
          <w:tcPr>
            <w:tcW w:w="121"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83" w:type="pct"/>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(подпись)</w:t>
            </w:r>
          </w:p>
        </w:tc>
        <w:tc>
          <w:tcPr>
            <w:tcW w:w="145"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15"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(расшифровка подписи)</w:t>
            </w:r>
          </w:p>
        </w:tc>
      </w:tr>
      <w:tr w:rsidR="00A7485A" w:rsidRPr="00A7485A" w:rsidTr="007E34A3">
        <w:trPr>
          <w:trHeight w:val="70"/>
        </w:trPr>
        <w:tc>
          <w:tcPr>
            <w:tcW w:w="1276" w:type="pct"/>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p>
        </w:tc>
        <w:tc>
          <w:tcPr>
            <w:tcW w:w="1360" w:type="pct"/>
            <w:tcBorders>
              <w:top w:val="nil"/>
              <w:left w:val="nil"/>
              <w:bottom w:val="single" w:sz="4" w:space="0" w:color="auto"/>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21"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83"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45"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15" w:type="pct"/>
            <w:tcBorders>
              <w:top w:val="nil"/>
              <w:left w:val="nil"/>
              <w:bottom w:val="single" w:sz="4" w:space="0" w:color="auto"/>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r>
      <w:tr w:rsidR="00A7485A" w:rsidRPr="00A7485A" w:rsidTr="007E34A3">
        <w:tc>
          <w:tcPr>
            <w:tcW w:w="1276"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3"/>
                <w:szCs w:val="23"/>
                <w:lang w:eastAsia="ru-RU" w:bidi="hi-IN"/>
              </w:rPr>
            </w:pPr>
          </w:p>
        </w:tc>
        <w:tc>
          <w:tcPr>
            <w:tcW w:w="1360"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(должность)</w:t>
            </w:r>
          </w:p>
        </w:tc>
        <w:tc>
          <w:tcPr>
            <w:tcW w:w="121"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83" w:type="pct"/>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(подпись)</w:t>
            </w:r>
          </w:p>
        </w:tc>
        <w:tc>
          <w:tcPr>
            <w:tcW w:w="145"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15"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(расшифровка подписи)</w:t>
            </w:r>
          </w:p>
        </w:tc>
      </w:tr>
      <w:tr w:rsidR="00A7485A" w:rsidRPr="00A7485A" w:rsidTr="007E34A3">
        <w:trPr>
          <w:trHeight w:val="70"/>
        </w:trPr>
        <w:tc>
          <w:tcPr>
            <w:tcW w:w="1276"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3"/>
                <w:szCs w:val="23"/>
                <w:lang w:eastAsia="ru-RU" w:bidi="hi-IN"/>
              </w:rPr>
            </w:pPr>
          </w:p>
        </w:tc>
        <w:tc>
          <w:tcPr>
            <w:tcW w:w="1360"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21"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83"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45"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15"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r>
      <w:tr w:rsidR="00A7485A" w:rsidRPr="00A7485A" w:rsidTr="007E34A3">
        <w:tc>
          <w:tcPr>
            <w:tcW w:w="1276"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3"/>
                <w:szCs w:val="23"/>
                <w:lang w:eastAsia="ru-RU" w:bidi="hi-IN"/>
              </w:rPr>
            </w:pPr>
          </w:p>
        </w:tc>
        <w:tc>
          <w:tcPr>
            <w:tcW w:w="1360"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(должность)</w:t>
            </w:r>
          </w:p>
        </w:tc>
        <w:tc>
          <w:tcPr>
            <w:tcW w:w="121"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83" w:type="pct"/>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(подпись)</w:t>
            </w:r>
          </w:p>
        </w:tc>
        <w:tc>
          <w:tcPr>
            <w:tcW w:w="145"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15"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(расшифровка подписи)</w:t>
            </w:r>
          </w:p>
        </w:tc>
      </w:tr>
      <w:tr w:rsidR="00A7485A" w:rsidRPr="00A7485A" w:rsidTr="007E34A3">
        <w:trPr>
          <w:trHeight w:val="70"/>
        </w:trPr>
        <w:tc>
          <w:tcPr>
            <w:tcW w:w="1276"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ru-RU" w:bidi="hi-IN"/>
              </w:rPr>
            </w:pPr>
          </w:p>
        </w:tc>
        <w:tc>
          <w:tcPr>
            <w:tcW w:w="1360"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21"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83" w:type="pct"/>
            <w:tcBorders>
              <w:top w:val="nil"/>
              <w:left w:val="nil"/>
              <w:right w:val="nil"/>
            </w:tcBorders>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45"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15"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r>
      <w:tr w:rsidR="00A7485A" w:rsidRPr="00A7485A" w:rsidTr="007E34A3">
        <w:tc>
          <w:tcPr>
            <w:tcW w:w="1276"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3"/>
                <w:szCs w:val="23"/>
                <w:lang w:eastAsia="ru-RU" w:bidi="hi-IN"/>
              </w:rPr>
            </w:pPr>
          </w:p>
        </w:tc>
        <w:tc>
          <w:tcPr>
            <w:tcW w:w="1360" w:type="pct"/>
            <w:tcBorders>
              <w:top w:val="single" w:sz="4" w:space="0" w:color="auto"/>
              <w:left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(должность)</w:t>
            </w:r>
          </w:p>
        </w:tc>
        <w:tc>
          <w:tcPr>
            <w:tcW w:w="121"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83" w:type="pct"/>
            <w:tcBorders>
              <w:left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(подпись)</w:t>
            </w:r>
          </w:p>
        </w:tc>
        <w:tc>
          <w:tcPr>
            <w:tcW w:w="145"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15" w:type="pct"/>
            <w:tcBorders>
              <w:top w:val="single" w:sz="4" w:space="0" w:color="auto"/>
              <w:left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(расшифровка подписи)</w:t>
            </w:r>
          </w:p>
        </w:tc>
      </w:tr>
      <w:tr w:rsidR="00A7485A" w:rsidRPr="00A7485A" w:rsidTr="007E34A3">
        <w:trPr>
          <w:trHeight w:val="235"/>
        </w:trPr>
        <w:tc>
          <w:tcPr>
            <w:tcW w:w="1276"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Представитель поставщика</w:t>
            </w:r>
          </w:p>
        </w:tc>
        <w:tc>
          <w:tcPr>
            <w:tcW w:w="1360" w:type="pct"/>
            <w:tcBorders>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21"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4"/>
                <w:szCs w:val="24"/>
                <w:lang w:eastAsia="ru-RU" w:bidi="hi-IN"/>
              </w:rPr>
            </w:pPr>
          </w:p>
        </w:tc>
        <w:tc>
          <w:tcPr>
            <w:tcW w:w="1083" w:type="pct"/>
            <w:tcBorders>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45"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4"/>
                <w:szCs w:val="24"/>
                <w:lang w:eastAsia="ru-RU" w:bidi="hi-IN"/>
              </w:rPr>
            </w:pPr>
          </w:p>
        </w:tc>
        <w:tc>
          <w:tcPr>
            <w:tcW w:w="1015" w:type="pct"/>
            <w:tcBorders>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r>
      <w:tr w:rsidR="00A7485A" w:rsidRPr="00A7485A" w:rsidTr="007E34A3">
        <w:tc>
          <w:tcPr>
            <w:tcW w:w="1276"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360"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(должность)</w:t>
            </w:r>
          </w:p>
        </w:tc>
        <w:tc>
          <w:tcPr>
            <w:tcW w:w="121"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83" w:type="pct"/>
            <w:tcBorders>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(подпись)</w:t>
            </w:r>
          </w:p>
        </w:tc>
        <w:tc>
          <w:tcPr>
            <w:tcW w:w="145" w:type="pct"/>
          </w:tcPr>
          <w:p w:rsidR="00A7485A" w:rsidRPr="00A7485A" w:rsidRDefault="00A7485A" w:rsidP="00A7485A">
            <w:pPr>
              <w:suppressAutoHyphens/>
              <w:spacing w:after="0" w:line="240" w:lineRule="auto"/>
              <w:jc w:val="both"/>
              <w:rPr>
                <w:rFonts w:ascii="Times New Roman" w:eastAsia="Times New Roman" w:hAnsi="Times New Roman" w:cs="Times New Roman"/>
                <w:kern w:val="1"/>
                <w:sz w:val="20"/>
                <w:szCs w:val="20"/>
                <w:lang w:eastAsia="ru-RU" w:bidi="hi-IN"/>
              </w:rPr>
            </w:pPr>
          </w:p>
        </w:tc>
        <w:tc>
          <w:tcPr>
            <w:tcW w:w="1015" w:type="pct"/>
            <w:tcBorders>
              <w:top w:val="single" w:sz="4" w:space="0" w:color="auto"/>
              <w:left w:val="nil"/>
              <w:bottom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(расшифровка подписи)</w:t>
            </w:r>
          </w:p>
        </w:tc>
      </w:tr>
    </w:tbl>
    <w:p w:rsidR="00A7485A" w:rsidRPr="00A7485A" w:rsidRDefault="00A7485A" w:rsidP="00A7485A">
      <w:pPr>
        <w:suppressAutoHyphens/>
        <w:spacing w:after="0" w:line="240" w:lineRule="auto"/>
        <w:rPr>
          <w:rFonts w:ascii="Times New Roman" w:eastAsia="Times New Roman" w:hAnsi="Times New Roman" w:cs="Times New Roman"/>
          <w:b/>
          <w:kern w:val="1"/>
          <w:sz w:val="20"/>
          <w:szCs w:val="20"/>
          <w:lang w:eastAsia="hi-IN" w:bidi="hi-IN"/>
        </w:rPr>
      </w:pPr>
    </w:p>
    <w:p w:rsidR="00A7485A" w:rsidRPr="00A7485A" w:rsidRDefault="00A7485A" w:rsidP="00A7485A">
      <w:pPr>
        <w:suppressAutoHyphens/>
        <w:spacing w:after="0" w:line="240" w:lineRule="auto"/>
        <w:rPr>
          <w:rFonts w:ascii="Times New Roman" w:eastAsia="Times New Roman" w:hAnsi="Times New Roman" w:cs="Times New Roman"/>
          <w:kern w:val="1"/>
          <w:sz w:val="28"/>
          <w:szCs w:val="28"/>
          <w:lang w:eastAsia="hi-IN" w:bidi="hi-IN"/>
        </w:rPr>
      </w:pPr>
    </w:p>
    <w:tbl>
      <w:tblPr>
        <w:tblW w:w="5228" w:type="pct"/>
        <w:tblInd w:w="-284" w:type="dxa"/>
        <w:tblLook w:val="01E0" w:firstRow="1" w:lastRow="1" w:firstColumn="1" w:lastColumn="1" w:noHBand="0" w:noVBand="0"/>
      </w:tblPr>
      <w:tblGrid>
        <w:gridCol w:w="2836"/>
        <w:gridCol w:w="2320"/>
        <w:gridCol w:w="237"/>
        <w:gridCol w:w="2119"/>
        <w:gridCol w:w="284"/>
        <w:gridCol w:w="1986"/>
      </w:tblGrid>
      <w:tr w:rsidR="00A7485A" w:rsidRPr="00A7485A" w:rsidTr="007E34A3">
        <w:trPr>
          <w:trHeight w:val="499"/>
        </w:trPr>
        <w:tc>
          <w:tcPr>
            <w:tcW w:w="1450" w:type="pct"/>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hi-IN" w:bidi="hi-IN"/>
              </w:rPr>
              <w:t>Экземпляр Акта получил</w:t>
            </w:r>
          </w:p>
        </w:tc>
        <w:tc>
          <w:tcPr>
            <w:tcW w:w="1186" w:type="pct"/>
            <w:tcBorders>
              <w:top w:val="nil"/>
              <w:left w:val="nil"/>
              <w:bottom w:val="single" w:sz="4" w:space="0" w:color="auto"/>
              <w:right w:val="nil"/>
            </w:tcBorders>
            <w:vAlign w:val="bottom"/>
          </w:tcPr>
          <w:p w:rsidR="00A7485A" w:rsidRPr="00A7485A" w:rsidRDefault="00A7485A" w:rsidP="00A7485A">
            <w:pPr>
              <w:suppressAutoHyphens/>
              <w:spacing w:after="0" w:line="240" w:lineRule="auto"/>
              <w:rPr>
                <w:rFonts w:ascii="Times New Roman" w:eastAsia="Times New Roman" w:hAnsi="Times New Roman" w:cs="Times New Roman"/>
                <w:kern w:val="1"/>
                <w:sz w:val="24"/>
                <w:szCs w:val="24"/>
                <w:lang w:eastAsia="ru-RU" w:bidi="hi-IN"/>
              </w:rPr>
            </w:pPr>
          </w:p>
        </w:tc>
        <w:tc>
          <w:tcPr>
            <w:tcW w:w="121"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83" w:type="pct"/>
            <w:vAlign w:val="bottom"/>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45" w:type="pct"/>
            <w:vAlign w:val="bottom"/>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c>
          <w:tcPr>
            <w:tcW w:w="1015" w:type="pct"/>
            <w:tcBorders>
              <w:top w:val="nil"/>
              <w:left w:val="nil"/>
              <w:bottom w:val="single" w:sz="4" w:space="0" w:color="auto"/>
              <w:right w:val="nil"/>
            </w:tcBorders>
            <w:vAlign w:val="bottom"/>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4"/>
                <w:szCs w:val="24"/>
                <w:lang w:eastAsia="ru-RU" w:bidi="hi-IN"/>
              </w:rPr>
            </w:pPr>
          </w:p>
        </w:tc>
      </w:tr>
      <w:tr w:rsidR="00A7485A" w:rsidRPr="00A7485A" w:rsidTr="007E34A3">
        <w:trPr>
          <w:trHeight w:val="259"/>
        </w:trPr>
        <w:tc>
          <w:tcPr>
            <w:tcW w:w="1450" w:type="pct"/>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23"/>
                <w:szCs w:val="23"/>
                <w:lang w:eastAsia="hi-IN" w:bidi="hi-IN"/>
              </w:rPr>
            </w:pPr>
          </w:p>
        </w:tc>
        <w:tc>
          <w:tcPr>
            <w:tcW w:w="1186" w:type="pct"/>
            <w:tcBorders>
              <w:top w:val="single" w:sz="4" w:space="0" w:color="auto"/>
              <w:left w:val="nil"/>
              <w:right w:val="nil"/>
            </w:tcBorders>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(должность)</w:t>
            </w:r>
          </w:p>
        </w:tc>
        <w:tc>
          <w:tcPr>
            <w:tcW w:w="121" w:type="pct"/>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p>
        </w:tc>
        <w:tc>
          <w:tcPr>
            <w:tcW w:w="1083" w:type="pct"/>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(подпись)</w:t>
            </w:r>
          </w:p>
        </w:tc>
        <w:tc>
          <w:tcPr>
            <w:tcW w:w="145" w:type="pct"/>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p>
        </w:tc>
        <w:tc>
          <w:tcPr>
            <w:tcW w:w="1015" w:type="pct"/>
            <w:tcBorders>
              <w:top w:val="single" w:sz="4" w:space="0" w:color="auto"/>
              <w:left w:val="nil"/>
              <w:right w:val="nil"/>
            </w:tcBorders>
            <w:hideMark/>
          </w:tcPr>
          <w:p w:rsidR="00A7485A" w:rsidRPr="00A7485A" w:rsidRDefault="00A7485A" w:rsidP="00A7485A">
            <w:pPr>
              <w:suppressAutoHyphens/>
              <w:spacing w:after="0" w:line="240" w:lineRule="auto"/>
              <w:jc w:val="center"/>
              <w:rPr>
                <w:rFonts w:ascii="Times New Roman" w:eastAsia="Times New Roman" w:hAnsi="Times New Roman" w:cs="Times New Roman"/>
                <w:kern w:val="1"/>
                <w:sz w:val="16"/>
                <w:szCs w:val="16"/>
                <w:lang w:eastAsia="ru-RU" w:bidi="hi-IN"/>
              </w:rPr>
            </w:pPr>
            <w:r w:rsidRPr="00A7485A">
              <w:rPr>
                <w:rFonts w:ascii="Times New Roman" w:eastAsia="Times New Roman" w:hAnsi="Times New Roman" w:cs="Times New Roman"/>
                <w:kern w:val="1"/>
                <w:sz w:val="16"/>
                <w:szCs w:val="16"/>
                <w:lang w:eastAsia="ru-RU" w:bidi="hi-IN"/>
              </w:rPr>
              <w:t>(расшифровка подписи)</w:t>
            </w:r>
          </w:p>
        </w:tc>
      </w:tr>
      <w:tr w:rsidR="00A7485A" w:rsidRPr="00A7485A" w:rsidTr="007E34A3">
        <w:trPr>
          <w:trHeight w:val="259"/>
        </w:trPr>
        <w:tc>
          <w:tcPr>
            <w:tcW w:w="5000" w:type="pct"/>
            <w:gridSpan w:val="6"/>
            <w:vAlign w:val="center"/>
          </w:tcPr>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ru-RU" w:bidi="hi-IN"/>
              </w:rPr>
            </w:pPr>
            <w:r w:rsidRPr="00A7485A">
              <w:rPr>
                <w:rFonts w:ascii="Times New Roman" w:eastAsia="Times New Roman" w:hAnsi="Times New Roman" w:cs="Times New Roman"/>
                <w:kern w:val="1"/>
                <w:sz w:val="23"/>
                <w:szCs w:val="23"/>
                <w:lang w:eastAsia="ru-RU" w:bidi="hi-IN"/>
              </w:rPr>
              <w:t>"____" _______________ 20____ г.</w:t>
            </w:r>
          </w:p>
        </w:tc>
      </w:tr>
    </w:tbl>
    <w:p w:rsidR="00A7485A" w:rsidRPr="00A7485A" w:rsidRDefault="00A7485A" w:rsidP="00A7485A">
      <w:pPr>
        <w:suppressAutoHyphens/>
        <w:spacing w:after="0" w:line="240" w:lineRule="auto"/>
        <w:rPr>
          <w:rFonts w:ascii="Times New Roman" w:eastAsia="Times New Roman" w:hAnsi="Times New Roman" w:cs="Times New Roman"/>
          <w:kern w:val="1"/>
          <w:sz w:val="20"/>
          <w:szCs w:val="20"/>
          <w:lang w:eastAsia="ru-RU" w:bidi="hi-IN"/>
        </w:rPr>
      </w:pPr>
    </w:p>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hi-IN" w:bidi="hi-IN"/>
        </w:rPr>
      </w:pPr>
    </w:p>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hi-IN" w:bidi="hi-IN"/>
        </w:rPr>
      </w:pPr>
    </w:p>
    <w:p w:rsidR="00A7485A" w:rsidRPr="00A7485A" w:rsidRDefault="00A7485A" w:rsidP="00A7485A">
      <w:pPr>
        <w:suppressAutoHyphens/>
        <w:spacing w:after="0" w:line="240" w:lineRule="auto"/>
        <w:jc w:val="center"/>
        <w:rPr>
          <w:rFonts w:ascii="Times New Roman" w:eastAsia="Times New Roman" w:hAnsi="Times New Roman" w:cs="Times New Roman"/>
          <w:b/>
          <w:bCs/>
          <w:kern w:val="1"/>
          <w:sz w:val="23"/>
          <w:szCs w:val="23"/>
          <w:lang w:eastAsia="hi-IN" w:bidi="hi-IN"/>
        </w:rPr>
      </w:pPr>
      <w:r w:rsidRPr="00A7485A">
        <w:rPr>
          <w:rFonts w:ascii="Times New Roman" w:eastAsia="Times New Roman" w:hAnsi="Times New Roman" w:cs="Times New Roman"/>
          <w:b/>
          <w:bCs/>
          <w:kern w:val="1"/>
          <w:sz w:val="23"/>
          <w:szCs w:val="23"/>
          <w:lang w:eastAsia="hi-IN" w:bidi="hi-IN"/>
        </w:rPr>
        <w:t>ФОРМА СОГЛАСОВАНА:</w:t>
      </w:r>
    </w:p>
    <w:p w:rsidR="00A7485A" w:rsidRPr="00A7485A" w:rsidRDefault="00A7485A" w:rsidP="00A7485A">
      <w:pPr>
        <w:suppressAutoHyphens/>
        <w:spacing w:after="0" w:line="240" w:lineRule="auto"/>
        <w:rPr>
          <w:rFonts w:ascii="Times New Roman" w:eastAsia="Times New Roman" w:hAnsi="Times New Roman" w:cs="Times New Roman"/>
          <w:kern w:val="1"/>
          <w:sz w:val="23"/>
          <w:szCs w:val="23"/>
          <w:lang w:eastAsia="hi-IN" w:bidi="hi-IN"/>
        </w:rPr>
      </w:pPr>
    </w:p>
    <w:p w:rsidR="00200A8C" w:rsidRDefault="0076574D"/>
    <w:sectPr w:rsidR="00200A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6574D">
      <w:pPr>
        <w:spacing w:after="0" w:line="240" w:lineRule="auto"/>
      </w:pPr>
      <w:r>
        <w:separator/>
      </w:r>
    </w:p>
  </w:endnote>
  <w:endnote w:type="continuationSeparator" w:id="0">
    <w:p w:rsidR="00000000" w:rsidRDefault="0076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C38" w:rsidRDefault="0076574D" w:rsidP="001B5C38">
    <w:pPr>
      <w:pStyle w:val="a9"/>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6574D">
      <w:pPr>
        <w:spacing w:after="0" w:line="240" w:lineRule="auto"/>
      </w:pPr>
      <w:r>
        <w:separator/>
      </w:r>
    </w:p>
  </w:footnote>
  <w:footnote w:type="continuationSeparator" w:id="0">
    <w:p w:rsidR="00000000" w:rsidRDefault="00765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93921"/>
    <w:multiLevelType w:val="multilevel"/>
    <w:tmpl w:val="C7745B14"/>
    <w:lvl w:ilvl="0">
      <w:start w:val="1"/>
      <w:numFmt w:val="decimal"/>
      <w:lvlText w:val="%1."/>
      <w:lvlJc w:val="left"/>
      <w:pPr>
        <w:ind w:left="1070" w:hanging="360"/>
      </w:pPr>
      <w:rPr>
        <w:rFonts w:hint="default"/>
        <w:b/>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6F"/>
    <w:rsid w:val="0076574D"/>
    <w:rsid w:val="0099679D"/>
    <w:rsid w:val="00A70001"/>
    <w:rsid w:val="00A7485A"/>
    <w:rsid w:val="00AD0B6F"/>
    <w:rsid w:val="00E50F90"/>
    <w:rsid w:val="00F9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FEBD3-B7D2-48A2-BE5F-80FA193F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7485A"/>
  </w:style>
  <w:style w:type="character" w:styleId="a3">
    <w:name w:val="Hyperlink"/>
    <w:uiPriority w:val="99"/>
    <w:rsid w:val="00A7485A"/>
    <w:rPr>
      <w:color w:val="0000FF"/>
      <w:u w:val="single"/>
    </w:rPr>
  </w:style>
  <w:style w:type="paragraph" w:styleId="a4">
    <w:name w:val="Balloon Text"/>
    <w:basedOn w:val="a"/>
    <w:link w:val="a5"/>
    <w:uiPriority w:val="99"/>
    <w:semiHidden/>
    <w:unhideWhenUsed/>
    <w:rsid w:val="00A7485A"/>
    <w:pPr>
      <w:suppressAutoHyphens/>
      <w:spacing w:after="0" w:line="240" w:lineRule="auto"/>
    </w:pPr>
    <w:rPr>
      <w:rFonts w:ascii="Segoe UI" w:eastAsia="Times New Roman" w:hAnsi="Segoe UI" w:cs="Mangal"/>
      <w:kern w:val="1"/>
      <w:sz w:val="18"/>
      <w:szCs w:val="16"/>
      <w:lang w:eastAsia="hi-IN" w:bidi="hi-IN"/>
    </w:rPr>
  </w:style>
  <w:style w:type="character" w:customStyle="1" w:styleId="a5">
    <w:name w:val="Текст выноски Знак"/>
    <w:basedOn w:val="a0"/>
    <w:link w:val="a4"/>
    <w:uiPriority w:val="99"/>
    <w:semiHidden/>
    <w:rsid w:val="00A7485A"/>
    <w:rPr>
      <w:rFonts w:ascii="Segoe UI" w:eastAsia="Times New Roman" w:hAnsi="Segoe UI" w:cs="Mangal"/>
      <w:kern w:val="1"/>
      <w:sz w:val="18"/>
      <w:szCs w:val="16"/>
      <w:lang w:eastAsia="hi-IN" w:bidi="hi-IN"/>
    </w:rPr>
  </w:style>
  <w:style w:type="table" w:styleId="a6">
    <w:name w:val="Table Grid"/>
    <w:basedOn w:val="a1"/>
    <w:uiPriority w:val="59"/>
    <w:rsid w:val="00A748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A7485A"/>
    <w:pPr>
      <w:tabs>
        <w:tab w:val="center" w:pos="4677"/>
        <w:tab w:val="right" w:pos="9355"/>
      </w:tabs>
      <w:suppressAutoHyphens/>
      <w:spacing w:after="0" w:line="240" w:lineRule="auto"/>
    </w:pPr>
    <w:rPr>
      <w:rFonts w:ascii="Calibri" w:eastAsia="Times New Roman" w:hAnsi="Calibri" w:cs="Mangal"/>
      <w:kern w:val="1"/>
      <w:sz w:val="20"/>
      <w:szCs w:val="18"/>
      <w:lang w:eastAsia="hi-IN" w:bidi="hi-IN"/>
    </w:rPr>
  </w:style>
  <w:style w:type="character" w:customStyle="1" w:styleId="a8">
    <w:name w:val="Верхний колонтитул Знак"/>
    <w:basedOn w:val="a0"/>
    <w:link w:val="a7"/>
    <w:uiPriority w:val="99"/>
    <w:rsid w:val="00A7485A"/>
    <w:rPr>
      <w:rFonts w:ascii="Calibri" w:eastAsia="Times New Roman" w:hAnsi="Calibri" w:cs="Mangal"/>
      <w:kern w:val="1"/>
      <w:sz w:val="20"/>
      <w:szCs w:val="18"/>
      <w:lang w:eastAsia="hi-IN" w:bidi="hi-IN"/>
    </w:rPr>
  </w:style>
  <w:style w:type="paragraph" w:styleId="a9">
    <w:name w:val="footer"/>
    <w:basedOn w:val="a"/>
    <w:link w:val="aa"/>
    <w:uiPriority w:val="99"/>
    <w:unhideWhenUsed/>
    <w:rsid w:val="00A7485A"/>
    <w:pPr>
      <w:tabs>
        <w:tab w:val="center" w:pos="4677"/>
        <w:tab w:val="right" w:pos="9355"/>
      </w:tabs>
      <w:suppressAutoHyphens/>
      <w:spacing w:after="0" w:line="240" w:lineRule="auto"/>
    </w:pPr>
    <w:rPr>
      <w:rFonts w:ascii="Calibri" w:eastAsia="Times New Roman" w:hAnsi="Calibri" w:cs="Mangal"/>
      <w:kern w:val="1"/>
      <w:sz w:val="20"/>
      <w:szCs w:val="18"/>
      <w:lang w:eastAsia="hi-IN" w:bidi="hi-IN"/>
    </w:rPr>
  </w:style>
  <w:style w:type="character" w:customStyle="1" w:styleId="aa">
    <w:name w:val="Нижний колонтитул Знак"/>
    <w:basedOn w:val="a0"/>
    <w:link w:val="a9"/>
    <w:uiPriority w:val="99"/>
    <w:rsid w:val="00A7485A"/>
    <w:rPr>
      <w:rFonts w:ascii="Calibri" w:eastAsia="Times New Roman" w:hAnsi="Calibri"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7138</Words>
  <Characters>40691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3</cp:revision>
  <dcterms:created xsi:type="dcterms:W3CDTF">2026-07-06T01:48:00Z</dcterms:created>
  <dcterms:modified xsi:type="dcterms:W3CDTF">2026-07-06T02:36:00Z</dcterms:modified>
</cp:coreProperties>
</file>