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619D" w14:textId="77777777" w:rsidR="00C52AA7" w:rsidRPr="004B2EF0" w:rsidRDefault="00C52AA7" w:rsidP="00104588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ПРОЕКТ ДОГОВОРА</w:t>
      </w:r>
    </w:p>
    <w:p w14:paraId="489DA84A" w14:textId="77777777" w:rsidR="00C52AA7" w:rsidRPr="00264A27" w:rsidRDefault="00C52AA7" w:rsidP="00104588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417F608D" w14:textId="56D729A9" w:rsidR="00280A61" w:rsidRPr="004B2EF0" w:rsidRDefault="00B857E0" w:rsidP="00264A27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№ 04-04/_</w:t>
      </w:r>
      <w:r w:rsidR="00FE43CA" w:rsidRPr="004B2EF0">
        <w:rPr>
          <w:rFonts w:ascii="Times New Roman" w:hAnsi="Times New Roman" w:cs="Times New Roman"/>
          <w:b/>
          <w:sz w:val="23"/>
          <w:szCs w:val="23"/>
        </w:rPr>
        <w:t>__</w:t>
      </w:r>
      <w:r w:rsidR="00DF04FC" w:rsidRPr="004B2EF0">
        <w:rPr>
          <w:rFonts w:ascii="Times New Roman" w:hAnsi="Times New Roman" w:cs="Times New Roman"/>
          <w:b/>
          <w:sz w:val="23"/>
          <w:szCs w:val="23"/>
        </w:rPr>
        <w:t>_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__</w:t>
      </w:r>
    </w:p>
    <w:p w14:paraId="4EA7DD29" w14:textId="54E2ECA1" w:rsidR="00CF09C2" w:rsidRPr="004B2EF0" w:rsidRDefault="00CF09C2" w:rsidP="00104588">
      <w:pPr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г. Хабаровск                                                  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="00CB6992">
        <w:rPr>
          <w:rFonts w:ascii="Times New Roman" w:hAnsi="Times New Roman" w:cs="Times New Roman"/>
          <w:sz w:val="23"/>
          <w:szCs w:val="23"/>
        </w:rPr>
        <w:t xml:space="preserve">      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 </w:t>
      </w:r>
      <w:r w:rsidRPr="004B2EF0">
        <w:rPr>
          <w:rFonts w:ascii="Times New Roman" w:hAnsi="Times New Roman" w:cs="Times New Roman"/>
          <w:sz w:val="23"/>
          <w:szCs w:val="23"/>
        </w:rPr>
        <w:t xml:space="preserve">   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723B47" w:rsidRPr="004B2EF0">
        <w:rPr>
          <w:rFonts w:ascii="Times New Roman" w:hAnsi="Times New Roman" w:cs="Times New Roman"/>
          <w:sz w:val="23"/>
          <w:szCs w:val="23"/>
        </w:rPr>
        <w:t>_</w:t>
      </w:r>
      <w:r w:rsidR="00FE43CA" w:rsidRPr="004B2EF0">
        <w:rPr>
          <w:rFonts w:ascii="Times New Roman" w:hAnsi="Times New Roman" w:cs="Times New Roman"/>
          <w:sz w:val="23"/>
          <w:szCs w:val="23"/>
        </w:rPr>
        <w:t>_</w:t>
      </w:r>
      <w:r w:rsidR="00723B47" w:rsidRPr="004B2EF0">
        <w:rPr>
          <w:rFonts w:ascii="Times New Roman" w:hAnsi="Times New Roman" w:cs="Times New Roman"/>
          <w:sz w:val="23"/>
          <w:szCs w:val="23"/>
        </w:rPr>
        <w:t>__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723B47" w:rsidRPr="004B2EF0">
        <w:rPr>
          <w:rFonts w:ascii="Times New Roman" w:hAnsi="Times New Roman" w:cs="Times New Roman"/>
          <w:sz w:val="23"/>
          <w:szCs w:val="23"/>
        </w:rPr>
        <w:t>__</w:t>
      </w:r>
      <w:r w:rsidR="00FE43CA" w:rsidRPr="004B2EF0">
        <w:rPr>
          <w:rFonts w:ascii="Times New Roman" w:hAnsi="Times New Roman" w:cs="Times New Roman"/>
          <w:sz w:val="23"/>
          <w:szCs w:val="23"/>
        </w:rPr>
        <w:t>____</w:t>
      </w:r>
      <w:r w:rsidR="00723B47" w:rsidRPr="004B2EF0">
        <w:rPr>
          <w:rFonts w:ascii="Times New Roman" w:hAnsi="Times New Roman" w:cs="Times New Roman"/>
          <w:sz w:val="23"/>
          <w:szCs w:val="23"/>
        </w:rPr>
        <w:t>_____</w:t>
      </w:r>
      <w:r w:rsidRPr="004B2EF0">
        <w:rPr>
          <w:rFonts w:ascii="Times New Roman" w:hAnsi="Times New Roman" w:cs="Times New Roman"/>
          <w:sz w:val="23"/>
          <w:szCs w:val="23"/>
        </w:rPr>
        <w:t xml:space="preserve"> 202</w:t>
      </w:r>
      <w:r w:rsidR="003830B0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 г</w:t>
      </w:r>
      <w:r w:rsidR="00FE43CA" w:rsidRPr="004B2EF0">
        <w:rPr>
          <w:rFonts w:ascii="Times New Roman" w:hAnsi="Times New Roman" w:cs="Times New Roman"/>
          <w:sz w:val="23"/>
          <w:szCs w:val="23"/>
        </w:rPr>
        <w:t>ода</w:t>
      </w:r>
    </w:p>
    <w:p w14:paraId="18DC42DE" w14:textId="77777777" w:rsidR="00FE43CA" w:rsidRPr="00264A27" w:rsidRDefault="00FE43CA" w:rsidP="00104588">
      <w:pPr>
        <w:spacing w:line="240" w:lineRule="auto"/>
        <w:jc w:val="both"/>
        <w:rPr>
          <w:rFonts w:ascii="Times New Roman" w:hAnsi="Times New Roman" w:cs="Times New Roman"/>
          <w:lang w:eastAsia="ru-RU"/>
        </w:rPr>
      </w:pPr>
    </w:p>
    <w:p w14:paraId="54FDF160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Краевое государственное автономное учреждение дополнительного образования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Спортивная школа олимпийского резерва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Ерофей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 (КГАУ ДО СШОР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Ерофей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)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именуемое в дальнейшем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="00C52AA7" w:rsidRPr="004B2EF0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>в лице</w:t>
      </w:r>
      <w:r w:rsidR="00463F3D" w:rsidRPr="004B2EF0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и </w:t>
      </w:r>
      <w:r w:rsidR="00C52AA7" w:rsidRPr="004B2EF0">
        <w:rPr>
          <w:rFonts w:ascii="Times New Roman" w:eastAsia="Times New Roman CYR" w:hAnsi="Times New Roman" w:cs="Times New Roman"/>
          <w:b/>
          <w:bCs/>
          <w:sz w:val="23"/>
          <w:szCs w:val="23"/>
          <w:lang w:eastAsia="ru-RU"/>
        </w:rPr>
        <w:t>_________________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,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именуем</w:t>
      </w:r>
      <w:r w:rsidR="00864E7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ое</w:t>
      </w:r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(ый)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дальнейшем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Поставщик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, в лице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  <w:lang w:eastAsia="ru-RU"/>
        </w:rPr>
        <w:t>__________________</w:t>
      </w:r>
      <w:r w:rsidR="00FE43CA" w:rsidRPr="004B2EF0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действующего на основании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с другой стороны, в дальнейшем вместе именуемые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Стороны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 каждый в отдельности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Сторона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с соблюдением</w:t>
      </w:r>
      <w:r w:rsidR="00463F3D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требований Гражданского кодекса Р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оссийской </w:t>
      </w:r>
      <w:r w:rsidR="00514310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Ф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едерации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Федерального закона от </w:t>
      </w:r>
      <w:r w:rsidR="0090128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18.07.2011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№ 223-ФЗ 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 закупках товаров, работ, услуг отдельными видами юридических лиц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иных 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нормативных правовых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актов Р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оссийской 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Ф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едерации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A45C88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Положения о закупке товаров, работ, услуг для нужд КГАУ ДО СШОР "Ерофей", 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на основании результатов запроса </w:t>
      </w:r>
      <w:r w:rsidR="003F3D89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котировок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электронной форме (извещение в ЕИС №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от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9A4842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протокол подведения итогов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№ ____________ от </w:t>
      </w:r>
      <w:r w:rsidR="009A4842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)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заключили настоящий договор (далее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–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договор) о нижеследующем:</w:t>
      </w:r>
    </w:p>
    <w:p w14:paraId="2D21C897" w14:textId="77777777" w:rsidR="00FE43CA" w:rsidRPr="00264A27" w:rsidRDefault="00FE43CA" w:rsidP="00104588">
      <w:pPr>
        <w:spacing w:line="240" w:lineRule="auto"/>
        <w:ind w:firstLine="284"/>
        <w:jc w:val="both"/>
        <w:rPr>
          <w:rFonts w:ascii="Times New Roman" w:eastAsia="Times New Roman CYR" w:hAnsi="Times New Roman" w:cs="Times New Roman"/>
          <w:lang w:eastAsia="ru-RU"/>
        </w:rPr>
      </w:pPr>
    </w:p>
    <w:p w14:paraId="04192519" w14:textId="77777777" w:rsidR="00CF09C2" w:rsidRPr="004B2EF0" w:rsidRDefault="00CF09C2" w:rsidP="00104588">
      <w:pPr>
        <w:widowControl w:val="0"/>
        <w:autoSpaceDE w:val="0"/>
        <w:autoSpaceDN w:val="0"/>
        <w:adjustRightInd w:val="0"/>
        <w:spacing w:line="240" w:lineRule="auto"/>
        <w:ind w:left="709" w:firstLine="284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1. ПРЕДМЕТ ДОГОВОРА</w:t>
      </w:r>
    </w:p>
    <w:p w14:paraId="5067C28C" w14:textId="227D3886" w:rsidR="00B12F81" w:rsidRPr="004B2EF0" w:rsidRDefault="00CF09C2" w:rsidP="0010458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 xml:space="preserve">1.1. Предмет договора: </w:t>
      </w:r>
      <w:r w:rsidR="00213084" w:rsidRPr="00213084">
        <w:rPr>
          <w:rFonts w:ascii="Times New Roman" w:eastAsia="Arial" w:hAnsi="Times New Roman" w:cs="Times New Roman"/>
          <w:sz w:val="23"/>
          <w:szCs w:val="23"/>
        </w:rPr>
        <w:t>Поставка тележек уборочных</w:t>
      </w:r>
      <w:r w:rsidR="00ED6215" w:rsidRPr="004B2EF0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eastAsia="Arial" w:hAnsi="Times New Roman" w:cs="Times New Roman"/>
          <w:sz w:val="23"/>
          <w:szCs w:val="23"/>
        </w:rPr>
        <w:t>(далее – Товар)</w:t>
      </w:r>
      <w:r w:rsidRPr="004B2EF0">
        <w:rPr>
          <w:rFonts w:ascii="Times New Roman" w:eastAsia="Arial" w:hAnsi="Times New Roman" w:cs="Times New Roman"/>
          <w:color w:val="000000"/>
          <w:sz w:val="23"/>
          <w:szCs w:val="23"/>
        </w:rPr>
        <w:t>.</w:t>
      </w:r>
      <w:r w:rsidR="00ED6215" w:rsidRPr="004B2EF0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Поставщик обязуется поставить Товар в соответствии со Спецификацией (Приложение </w:t>
      </w:r>
      <w:r w:rsidR="00B12F81">
        <w:rPr>
          <w:rFonts w:ascii="Times New Roman" w:hAnsi="Times New Roman" w:cs="Times New Roman"/>
          <w:sz w:val="23"/>
          <w:szCs w:val="23"/>
        </w:rPr>
        <w:t xml:space="preserve">№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1 к </w:t>
      </w:r>
      <w:r w:rsidR="00B12F81">
        <w:rPr>
          <w:rFonts w:ascii="Times New Roman" w:hAnsi="Times New Roman" w:cs="Times New Roman"/>
          <w:sz w:val="23"/>
          <w:szCs w:val="23"/>
        </w:rPr>
        <w:t>договору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) и с Технической частью (Приложение </w:t>
      </w:r>
      <w:r w:rsidR="00B12F81">
        <w:rPr>
          <w:rFonts w:ascii="Times New Roman" w:hAnsi="Times New Roman" w:cs="Times New Roman"/>
          <w:sz w:val="23"/>
          <w:szCs w:val="23"/>
        </w:rPr>
        <w:t xml:space="preserve">№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2 к </w:t>
      </w:r>
      <w:r w:rsidR="00B12F81">
        <w:rPr>
          <w:rFonts w:ascii="Times New Roman" w:hAnsi="Times New Roman" w:cs="Times New Roman"/>
          <w:sz w:val="23"/>
          <w:szCs w:val="23"/>
        </w:rPr>
        <w:t>договору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), а Заказчик обязуется принять и оплатить Товар в порядке и на условиях, предусмотренных </w:t>
      </w:r>
      <w:r w:rsidR="00B12F81">
        <w:rPr>
          <w:rFonts w:ascii="Times New Roman" w:hAnsi="Times New Roman" w:cs="Times New Roman"/>
          <w:sz w:val="23"/>
          <w:szCs w:val="23"/>
        </w:rPr>
        <w:t>договором</w:t>
      </w:r>
      <w:r w:rsidR="00B12F81" w:rsidRPr="00B12F81">
        <w:rPr>
          <w:rFonts w:ascii="Times New Roman" w:hAnsi="Times New Roman" w:cs="Times New Roman"/>
          <w:sz w:val="23"/>
          <w:szCs w:val="23"/>
        </w:rPr>
        <w:t>.</w:t>
      </w:r>
    </w:p>
    <w:p w14:paraId="41C97122" w14:textId="6A6BDB0F" w:rsidR="00CF09C2" w:rsidRPr="004B2EF0" w:rsidRDefault="00CF09C2" w:rsidP="0010458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1.2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AC3167" w:rsidRPr="004B2EF0">
        <w:rPr>
          <w:rFonts w:ascii="Times New Roman" w:hAnsi="Times New Roman" w:cs="Times New Roman"/>
          <w:color w:val="000000"/>
          <w:sz w:val="23"/>
          <w:szCs w:val="23"/>
        </w:rPr>
        <w:t>Качество, технические, функциональные характеристики (потребительские свойства), эксплуатационные характеристики</w:t>
      </w:r>
      <w:r w:rsidR="00463F3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>поставляемого Товара должны соответствовать Техническому заданию,</w:t>
      </w:r>
      <w:r w:rsidR="003C1573">
        <w:rPr>
          <w:rFonts w:ascii="Times New Roman" w:hAnsi="Times New Roman" w:cs="Times New Roman"/>
          <w:color w:val="000000"/>
          <w:sz w:val="23"/>
          <w:szCs w:val="23"/>
        </w:rPr>
        <w:t xml:space="preserve"> другим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условиям договора и законодательству Российской Федерации, </w:t>
      </w:r>
      <w:r w:rsidR="00C41CCE" w:rsidRPr="004B2EF0">
        <w:rPr>
          <w:rFonts w:ascii="Times New Roman" w:hAnsi="Times New Roman" w:cs="Times New Roman"/>
          <w:color w:val="000000"/>
          <w:sz w:val="23"/>
          <w:szCs w:val="23"/>
        </w:rPr>
        <w:t>в том числе требованиям стандартов, технических регламентов, санитарных правил и норм, иным обязательным нормам и требованиям, если таковые предъявляются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Российской Федерации</w:t>
      </w:r>
      <w:r w:rsidR="005167D9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 </w:t>
      </w:r>
      <w:r w:rsidR="004E45CD" w:rsidRPr="004B2EF0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5167D9" w:rsidRPr="004B2EF0">
        <w:rPr>
          <w:rFonts w:ascii="Times New Roman" w:hAnsi="Times New Roman" w:cs="Times New Roman"/>
          <w:color w:val="000000"/>
          <w:sz w:val="23"/>
          <w:szCs w:val="23"/>
        </w:rPr>
        <w:t>оварам данного вида</w:t>
      </w:r>
      <w:r w:rsidR="00AE544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а также соответствовать требованиям безопасности для жизни и здоровья </w:t>
      </w:r>
      <w:r w:rsidR="00463F3D" w:rsidRPr="004B2EF0">
        <w:rPr>
          <w:rFonts w:ascii="Times New Roman" w:hAnsi="Times New Roman" w:cs="Times New Roman"/>
          <w:color w:val="000000"/>
          <w:sz w:val="23"/>
          <w:szCs w:val="23"/>
        </w:rPr>
        <w:t>граждан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>, окружающей среды</w:t>
      </w:r>
      <w:r w:rsidR="001A78AA" w:rsidRPr="004B2EF0">
        <w:rPr>
          <w:rFonts w:ascii="Times New Roman" w:hAnsi="Times New Roman" w:cs="Times New Roman"/>
          <w:color w:val="000000"/>
          <w:sz w:val="23"/>
          <w:szCs w:val="23"/>
        </w:rPr>
        <w:t>, имущества Заказчика и третьих лиц</w:t>
      </w:r>
      <w:r w:rsidRPr="004B2EF0">
        <w:rPr>
          <w:rFonts w:ascii="Times New Roman" w:hAnsi="Times New Roman" w:cs="Times New Roman"/>
          <w:iCs/>
          <w:sz w:val="23"/>
          <w:szCs w:val="23"/>
        </w:rPr>
        <w:t>.</w:t>
      </w:r>
    </w:p>
    <w:p w14:paraId="6805FF90" w14:textId="687FE747" w:rsidR="00D236B6" w:rsidRPr="004B2EF0" w:rsidRDefault="00CF09C2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1.3. </w:t>
      </w:r>
      <w:r w:rsidR="00AC3167" w:rsidRPr="004B2EF0">
        <w:rPr>
          <w:rFonts w:ascii="Times New Roman" w:eastAsia="Arial" w:hAnsi="Times New Roman" w:cs="Times New Roman"/>
          <w:sz w:val="23"/>
          <w:szCs w:val="23"/>
        </w:rPr>
        <w:t xml:space="preserve">При исполнении договора по согласованию Заказчика с Поставщиком допускается поставка Товара, качество, технические, функциональные характеристики (потребительские свойства), эксплуатационные характеристики которого являются улучшенными по сравнению с </w:t>
      </w:r>
      <w:r w:rsidR="00305C01" w:rsidRPr="004B2EF0">
        <w:rPr>
          <w:rFonts w:ascii="Times New Roman" w:eastAsia="Arial" w:hAnsi="Times New Roman" w:cs="Times New Roman"/>
          <w:sz w:val="23"/>
          <w:szCs w:val="23"/>
        </w:rPr>
        <w:t xml:space="preserve">качеством и характеристиками, </w:t>
      </w:r>
      <w:r w:rsidR="00AC3167" w:rsidRPr="004B2EF0">
        <w:rPr>
          <w:rFonts w:ascii="Times New Roman" w:eastAsia="Arial" w:hAnsi="Times New Roman" w:cs="Times New Roman"/>
          <w:sz w:val="23"/>
          <w:szCs w:val="23"/>
        </w:rPr>
        <w:t>указанными в договоре</w:t>
      </w:r>
      <w:r w:rsidR="00D236B6" w:rsidRPr="004B2EF0">
        <w:rPr>
          <w:rFonts w:ascii="Times New Roman" w:eastAsia="Arial" w:hAnsi="Times New Roman" w:cs="Times New Roman"/>
          <w:sz w:val="23"/>
          <w:szCs w:val="23"/>
        </w:rPr>
        <w:t>, при этом:</w:t>
      </w:r>
    </w:p>
    <w:p w14:paraId="492A2BD3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 xml:space="preserve">- </w:t>
      </w:r>
      <w:r w:rsidRPr="004B2EF0">
        <w:rPr>
          <w:rFonts w:ascii="Times New Roman" w:hAnsi="Times New Roman" w:cs="Times New Roman"/>
          <w:sz w:val="23"/>
          <w:szCs w:val="23"/>
        </w:rPr>
        <w:t>не допускается замена Товара на происходящий из иностранного государства Товар, в отношении которого установлен запрет, предусмотренный подпунктом "а" пункта 1 части 2 статьи 3.1-4 Федерального закона № 223-ФЗ;</w:t>
      </w:r>
    </w:p>
    <w:p w14:paraId="71E028CC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- не допускается замена Товара на происходящий из иностранного государства Товар, в отношении которого установлено ограничение, предусмотренное подпунктом "б" пункта 1 части 2 статьи 3.1-4 Федерального закона № 223-ФЗ, если договор предусматривает поставку Товара российского происхождения;</w:t>
      </w:r>
    </w:p>
    <w:p w14:paraId="3F8A1092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- допускается замена Товара, в отношении которого установлено преимущество в отношении Товаров российского происхождения, предусмотренное подпунктом "в" пункта 1 части 2 статьи 3.1-4 Федерального закона № 223-ФЗ, </w:t>
      </w:r>
      <w:r w:rsidRPr="004B2EF0">
        <w:rPr>
          <w:rFonts w:ascii="Times New Roman" w:hAnsi="Times New Roman" w:cs="Times New Roman"/>
          <w:sz w:val="23"/>
          <w:szCs w:val="23"/>
          <w:u w:val="single"/>
        </w:rPr>
        <w:t>исключительно на Товар российского происхождения</w:t>
      </w:r>
      <w:r w:rsidRPr="004B2EF0">
        <w:rPr>
          <w:rFonts w:ascii="Times New Roman" w:hAnsi="Times New Roman" w:cs="Times New Roman"/>
          <w:sz w:val="23"/>
          <w:szCs w:val="23"/>
        </w:rPr>
        <w:t>, если договор предусматривает поставку Товара российского происхождения.</w:t>
      </w:r>
    </w:p>
    <w:p w14:paraId="2EAA919F" w14:textId="478913BD" w:rsidR="00FA3E03" w:rsidRPr="008F6321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Положения </w:t>
      </w:r>
      <w:r w:rsidRPr="008F6321">
        <w:rPr>
          <w:rFonts w:ascii="Times New Roman" w:hAnsi="Times New Roman" w:cs="Times New Roman"/>
          <w:sz w:val="23"/>
          <w:szCs w:val="23"/>
        </w:rPr>
        <w:t xml:space="preserve">договора, касающиеся Товара российского происхождения, применяются также в отношении Товара, происходящего из государства </w:t>
      </w:r>
      <w:r w:rsidR="005E2F18" w:rsidRPr="008F6321">
        <w:rPr>
          <w:rFonts w:ascii="Times New Roman" w:hAnsi="Times New Roman" w:cs="Times New Roman"/>
          <w:sz w:val="23"/>
          <w:szCs w:val="23"/>
        </w:rPr>
        <w:t>–</w:t>
      </w:r>
      <w:r w:rsidRPr="008F6321">
        <w:rPr>
          <w:rFonts w:ascii="Times New Roman" w:hAnsi="Times New Roman" w:cs="Times New Roman"/>
          <w:sz w:val="23"/>
          <w:szCs w:val="23"/>
        </w:rPr>
        <w:t xml:space="preserve"> члена Евразийского экономического союза.</w:t>
      </w:r>
    </w:p>
    <w:p w14:paraId="60A15FC5" w14:textId="3EF1A490" w:rsidR="000642A3" w:rsidRPr="008F6321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F6321">
        <w:rPr>
          <w:rFonts w:ascii="Times New Roman" w:hAnsi="Times New Roman" w:cs="Times New Roman"/>
          <w:sz w:val="23"/>
          <w:szCs w:val="23"/>
        </w:rPr>
        <w:t>1.</w:t>
      </w:r>
      <w:r w:rsidR="00D236B6" w:rsidRPr="008F6321">
        <w:rPr>
          <w:rFonts w:ascii="Times New Roman" w:hAnsi="Times New Roman" w:cs="Times New Roman"/>
          <w:sz w:val="23"/>
          <w:szCs w:val="23"/>
        </w:rPr>
        <w:t>4</w:t>
      </w:r>
      <w:r w:rsidRPr="008F6321">
        <w:rPr>
          <w:rFonts w:ascii="Times New Roman" w:hAnsi="Times New Roman" w:cs="Times New Roman"/>
          <w:sz w:val="23"/>
          <w:szCs w:val="23"/>
        </w:rPr>
        <w:t xml:space="preserve">. </w:t>
      </w:r>
      <w:r w:rsidR="00C41CCE" w:rsidRPr="008F6321">
        <w:rPr>
          <w:rFonts w:ascii="Times New Roman" w:hAnsi="Times New Roman" w:cs="Times New Roman"/>
          <w:sz w:val="23"/>
          <w:szCs w:val="23"/>
        </w:rPr>
        <w:t>Поставка Товара должна сопровождаться предоставлением документов товародвижения (товарной накладной или универсального передаточного документа), документами или копиями документов (заверенными надлежащим образом), подтверждающих гарантийные обязательства на Товар, качество и безопасность Товара в соответствии с действующими стандартами, утвержденными на данный вид Товара, копиями документов об обязательном подтверждении соответствия в случаях, установленных соответствующим техническим регламентом на определенную продукцию либо актом Правительства Российской Федерации,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и иными правилами и нормами</w:t>
      </w:r>
      <w:r w:rsidR="000642A3" w:rsidRPr="008F6321">
        <w:rPr>
          <w:rFonts w:ascii="Times New Roman" w:hAnsi="Times New Roman" w:cs="Times New Roman"/>
          <w:sz w:val="23"/>
          <w:szCs w:val="23"/>
        </w:rPr>
        <w:t>.</w:t>
      </w:r>
    </w:p>
    <w:p w14:paraId="29E3EEB2" w14:textId="63F73AF4" w:rsidR="000642A3" w:rsidRPr="004B2EF0" w:rsidRDefault="009E708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F6321">
        <w:rPr>
          <w:rFonts w:ascii="Times New Roman" w:hAnsi="Times New Roman" w:cs="Times New Roman"/>
          <w:sz w:val="23"/>
          <w:szCs w:val="23"/>
        </w:rPr>
        <w:t xml:space="preserve">1.5. </w:t>
      </w:r>
      <w:r w:rsidR="000642A3" w:rsidRPr="008F6321">
        <w:rPr>
          <w:rFonts w:ascii="Times New Roman" w:hAnsi="Times New Roman" w:cs="Times New Roman"/>
          <w:sz w:val="23"/>
          <w:szCs w:val="23"/>
        </w:rPr>
        <w:t>Товар должен сопровождаться технической</w:t>
      </w:r>
      <w:r w:rsidR="00BD0CB4" w:rsidRPr="008F6321">
        <w:rPr>
          <w:rFonts w:ascii="Times New Roman" w:hAnsi="Times New Roman" w:cs="Times New Roman"/>
          <w:sz w:val="23"/>
          <w:szCs w:val="23"/>
        </w:rPr>
        <w:t xml:space="preserve"> </w:t>
      </w:r>
      <w:r w:rsidR="005167D9" w:rsidRPr="008F6321">
        <w:rPr>
          <w:rFonts w:ascii="Times New Roman" w:hAnsi="Times New Roman" w:cs="Times New Roman"/>
          <w:sz w:val="23"/>
          <w:szCs w:val="23"/>
        </w:rPr>
        <w:t xml:space="preserve">(эксплуатационной) </w:t>
      </w:r>
      <w:r w:rsidR="000642A3" w:rsidRPr="008F6321">
        <w:rPr>
          <w:rFonts w:ascii="Times New Roman" w:hAnsi="Times New Roman" w:cs="Times New Roman"/>
          <w:sz w:val="23"/>
          <w:szCs w:val="23"/>
        </w:rPr>
        <w:t>документацией на русском языке</w:t>
      </w:r>
      <w:r w:rsidR="00506185" w:rsidRPr="008F6321">
        <w:rPr>
          <w:rFonts w:ascii="Times New Roman" w:hAnsi="Times New Roman" w:cs="Times New Roman"/>
          <w:sz w:val="23"/>
          <w:szCs w:val="23"/>
        </w:rPr>
        <w:t>, содержащей информацию</w:t>
      </w:r>
      <w:r w:rsidR="00506185" w:rsidRPr="00506185">
        <w:rPr>
          <w:rFonts w:ascii="Times New Roman" w:hAnsi="Times New Roman" w:cs="Times New Roman"/>
          <w:sz w:val="23"/>
          <w:szCs w:val="23"/>
        </w:rPr>
        <w:t xml:space="preserve"> о правилах </w:t>
      </w:r>
      <w:r w:rsidR="00506185">
        <w:rPr>
          <w:rFonts w:ascii="Times New Roman" w:hAnsi="Times New Roman" w:cs="Times New Roman"/>
          <w:sz w:val="23"/>
          <w:szCs w:val="23"/>
        </w:rPr>
        <w:t xml:space="preserve">его </w:t>
      </w:r>
      <w:r w:rsidR="00506185" w:rsidRPr="00506185">
        <w:rPr>
          <w:rFonts w:ascii="Times New Roman" w:hAnsi="Times New Roman" w:cs="Times New Roman"/>
          <w:sz w:val="23"/>
          <w:szCs w:val="23"/>
        </w:rPr>
        <w:t>хранени</w:t>
      </w:r>
      <w:r w:rsidR="00506185">
        <w:rPr>
          <w:rFonts w:ascii="Times New Roman" w:hAnsi="Times New Roman" w:cs="Times New Roman"/>
          <w:sz w:val="23"/>
          <w:szCs w:val="23"/>
        </w:rPr>
        <w:t>я</w:t>
      </w:r>
      <w:r w:rsidR="00506185" w:rsidRPr="00506185">
        <w:rPr>
          <w:rFonts w:ascii="Times New Roman" w:hAnsi="Times New Roman" w:cs="Times New Roman"/>
          <w:sz w:val="23"/>
          <w:szCs w:val="23"/>
        </w:rPr>
        <w:t>, эксплуатации, обслуживания и утилизации</w:t>
      </w:r>
      <w:r w:rsidR="000642A3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300C7D0" w14:textId="46BFB254" w:rsidR="000A7405" w:rsidRPr="004B2EF0" w:rsidRDefault="000A7405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25F55">
        <w:rPr>
          <w:rFonts w:ascii="Times New Roman" w:hAnsi="Times New Roman" w:cs="Times New Roman"/>
          <w:sz w:val="23"/>
          <w:szCs w:val="23"/>
        </w:rPr>
        <w:lastRenderedPageBreak/>
        <w:t>1.</w:t>
      </w:r>
      <w:r w:rsidR="009E708C" w:rsidRPr="00125F55">
        <w:rPr>
          <w:rFonts w:ascii="Times New Roman" w:hAnsi="Times New Roman" w:cs="Times New Roman"/>
          <w:sz w:val="23"/>
          <w:szCs w:val="23"/>
        </w:rPr>
        <w:t>6</w:t>
      </w:r>
      <w:r w:rsidRPr="00125F55">
        <w:rPr>
          <w:rFonts w:ascii="Times New Roman" w:hAnsi="Times New Roman" w:cs="Times New Roman"/>
          <w:sz w:val="23"/>
          <w:szCs w:val="23"/>
        </w:rPr>
        <w:t xml:space="preserve">. Во всех случаях, когда в договоре, Техническом задании или в приложениях к ним (при наличии) имеются ссылки на конкретные стандарты и нормы, которым должен соответствовать поставляемый Товар,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</w:t>
      </w:r>
      <w:r w:rsidR="00297FC0" w:rsidRPr="00125F55">
        <w:rPr>
          <w:rFonts w:ascii="Times New Roman" w:hAnsi="Times New Roman" w:cs="Times New Roman"/>
          <w:sz w:val="23"/>
          <w:szCs w:val="23"/>
        </w:rPr>
        <w:t>исполнения обязательств по договору</w:t>
      </w:r>
      <w:r w:rsidRPr="00125F55">
        <w:rPr>
          <w:rFonts w:ascii="Times New Roman" w:hAnsi="Times New Roman" w:cs="Times New Roman"/>
          <w:sz w:val="23"/>
          <w:szCs w:val="23"/>
        </w:rPr>
        <w:t xml:space="preserve">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14:paraId="2848EC3F" w14:textId="77777777" w:rsidR="00FE43CA" w:rsidRPr="00F9771A" w:rsidRDefault="00FE43C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09BEE9A" w14:textId="77777777" w:rsidR="00CF09C2" w:rsidRPr="004B2EF0" w:rsidRDefault="00CF09C2" w:rsidP="00104588">
      <w:pPr>
        <w:autoSpaceDE w:val="0"/>
        <w:autoSpaceDN w:val="0"/>
        <w:adjustRightInd w:val="0"/>
        <w:spacing w:line="240" w:lineRule="auto"/>
        <w:ind w:firstLine="284"/>
        <w:jc w:val="center"/>
        <w:outlineLvl w:val="2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2. ЦЕНА ДОГОВОРА</w:t>
      </w:r>
    </w:p>
    <w:p w14:paraId="491D48E3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2.1.</w:t>
      </w:r>
      <w:r w:rsidR="00463F3D" w:rsidRPr="004B2EF0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</w:rPr>
        <w:t xml:space="preserve">Цена договора составляет __________ (___________________) рублей ____ копеек, </w:t>
      </w:r>
      <w:r w:rsidR="001A78AA" w:rsidRPr="004B2EF0">
        <w:rPr>
          <w:rFonts w:ascii="Times New Roman" w:hAnsi="Times New Roman" w:cs="Times New Roman"/>
          <w:sz w:val="23"/>
          <w:szCs w:val="23"/>
        </w:rPr>
        <w:t>в том числе НДС (по ставке ___%) / НДС не облагается в соответствии с налоговым законодательством Российской Федерации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381F620" w14:textId="77777777" w:rsidR="00B80A57" w:rsidRPr="004B2EF0" w:rsidRDefault="00B80A5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2.1.1. </w:t>
      </w:r>
      <w:r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случае если в период исполнения </w:t>
      </w:r>
      <w:r w:rsidR="00FE43CA"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r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оговора у Поставщика меняется система налогообложения, </w:t>
      </w:r>
      <w:r w:rsidRPr="004B2EF0">
        <w:rPr>
          <w:rFonts w:ascii="Times New Roman" w:hAnsi="Times New Roman" w:cs="Times New Roman"/>
          <w:sz w:val="23"/>
          <w:szCs w:val="23"/>
        </w:rPr>
        <w:t xml:space="preserve">размер денежного обязательства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 оплате Товара остается без изменения. </w:t>
      </w:r>
      <w:r w:rsidR="00E64AD5" w:rsidRPr="004B2EF0">
        <w:rPr>
          <w:rFonts w:ascii="Times New Roman" w:hAnsi="Times New Roman" w:cs="Times New Roman"/>
          <w:sz w:val="23"/>
          <w:szCs w:val="23"/>
        </w:rPr>
        <w:t>Поставщик уведомляет Заказчика об изменении налогового режима. Заключение дополнительного соглашения в этом случае не требуется.</w:t>
      </w:r>
    </w:p>
    <w:p w14:paraId="2BCBCBF2" w14:textId="59487334" w:rsidR="00463F3D" w:rsidRPr="004B2EF0" w:rsidRDefault="00463F3D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  <w:u w:val="single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2.1.2. 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В случае если </w:t>
      </w:r>
      <w:r w:rsidR="00215BDA" w:rsidRPr="004B2EF0">
        <w:rPr>
          <w:rFonts w:ascii="Times New Roman" w:hAnsi="Times New Roman" w:cs="Times New Roman"/>
          <w:sz w:val="23"/>
          <w:szCs w:val="23"/>
        </w:rPr>
        <w:t>Поставщик является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физическим лицом (за исключением индивидуальных предпринимателей и иных занимающихся частной практикой лиц), оплата </w:t>
      </w:r>
      <w:r w:rsidR="005C3C31">
        <w:rPr>
          <w:rFonts w:ascii="Times New Roman" w:hAnsi="Times New Roman" w:cs="Times New Roman"/>
          <w:sz w:val="23"/>
          <w:szCs w:val="23"/>
        </w:rPr>
        <w:t xml:space="preserve">по </w:t>
      </w:r>
      <w:r w:rsidR="00CE2942" w:rsidRPr="004B2EF0">
        <w:rPr>
          <w:rFonts w:ascii="Times New Roman" w:hAnsi="Times New Roman" w:cs="Times New Roman"/>
          <w:sz w:val="23"/>
          <w:szCs w:val="23"/>
        </w:rPr>
        <w:t>договор</w:t>
      </w:r>
      <w:r w:rsidR="005C3C31">
        <w:rPr>
          <w:rFonts w:ascii="Times New Roman" w:hAnsi="Times New Roman" w:cs="Times New Roman"/>
          <w:sz w:val="23"/>
          <w:szCs w:val="23"/>
        </w:rPr>
        <w:t>у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уменьшается на размер налоговых платежей, связанных с оплатой договора.</w:t>
      </w:r>
    </w:p>
    <w:p w14:paraId="445BBDBC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2.2.</w:t>
      </w:r>
      <w:r w:rsidR="006C08BE" w:rsidRPr="004B2EF0">
        <w:rPr>
          <w:rFonts w:ascii="Times New Roman" w:eastAsia="Arial" w:hAnsi="Times New Roman" w:cs="Times New Roman"/>
          <w:sz w:val="23"/>
          <w:szCs w:val="23"/>
        </w:rPr>
        <w:t xml:space="preserve"> Валютой для установления цены 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>д</w:t>
      </w:r>
      <w:r w:rsidRPr="004B2EF0">
        <w:rPr>
          <w:rFonts w:ascii="Times New Roman" w:eastAsia="Arial" w:hAnsi="Times New Roman" w:cs="Times New Roman"/>
          <w:sz w:val="23"/>
          <w:szCs w:val="23"/>
        </w:rPr>
        <w:t>оговора и расчетов с Поставщиком является рубль Р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 xml:space="preserve">оссийской </w:t>
      </w:r>
      <w:r w:rsidR="00995B1E" w:rsidRPr="004B2EF0">
        <w:rPr>
          <w:rFonts w:ascii="Times New Roman" w:eastAsia="Arial" w:hAnsi="Times New Roman" w:cs="Times New Roman"/>
          <w:sz w:val="23"/>
          <w:szCs w:val="23"/>
        </w:rPr>
        <w:t>Ф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>едерации</w:t>
      </w:r>
      <w:r w:rsidR="00995B1E" w:rsidRPr="004B2EF0">
        <w:rPr>
          <w:rFonts w:ascii="Times New Roman" w:eastAsia="Arial" w:hAnsi="Times New Roman" w:cs="Times New Roman"/>
          <w:sz w:val="23"/>
          <w:szCs w:val="23"/>
        </w:rPr>
        <w:t>.</w:t>
      </w:r>
    </w:p>
    <w:p w14:paraId="0E8A9F54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2.3. Источник финансирования договора –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бюджет Хабаровского края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675E754" w14:textId="5FBED90B" w:rsidR="006D79A6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2.4. </w:t>
      </w:r>
      <w:r w:rsidR="006D79A6" w:rsidRPr="004B2EF0">
        <w:rPr>
          <w:rFonts w:ascii="Times New Roman" w:hAnsi="Times New Roman" w:cs="Times New Roman"/>
          <w:sz w:val="23"/>
          <w:szCs w:val="23"/>
        </w:rPr>
        <w:t xml:space="preserve">Цена договора </w:t>
      </w:r>
      <w:r w:rsidR="006D79A6" w:rsidRPr="00BD0CB4">
        <w:rPr>
          <w:rFonts w:ascii="Times New Roman" w:hAnsi="Times New Roman" w:cs="Times New Roman"/>
          <w:sz w:val="23"/>
          <w:szCs w:val="23"/>
        </w:rPr>
        <w:t xml:space="preserve">включает в себя стоимость Товара, расходы, связанные с доставкой, разгрузкой </w:t>
      </w:r>
      <w:r w:rsidR="002C4BF7">
        <w:rPr>
          <w:rFonts w:ascii="Times New Roman" w:hAnsi="Times New Roman" w:cs="Times New Roman"/>
          <w:sz w:val="23"/>
          <w:szCs w:val="23"/>
        </w:rPr>
        <w:t>–</w:t>
      </w:r>
      <w:r w:rsidR="006D79A6" w:rsidRPr="00BD0CB4">
        <w:rPr>
          <w:rFonts w:ascii="Times New Roman" w:hAnsi="Times New Roman" w:cs="Times New Roman"/>
          <w:sz w:val="23"/>
          <w:szCs w:val="23"/>
        </w:rPr>
        <w:t xml:space="preserve"> погрузкой</w:t>
      </w:r>
      <w:r w:rsidR="004403FB">
        <w:rPr>
          <w:rFonts w:ascii="Times New Roman" w:hAnsi="Times New Roman" w:cs="Times New Roman"/>
          <w:sz w:val="23"/>
          <w:szCs w:val="23"/>
        </w:rPr>
        <w:t xml:space="preserve"> </w:t>
      </w:r>
      <w:r w:rsidR="00294A1A" w:rsidRPr="00294A1A">
        <w:rPr>
          <w:rFonts w:ascii="Times New Roman" w:hAnsi="Times New Roman" w:cs="Times New Roman"/>
          <w:sz w:val="23"/>
          <w:szCs w:val="23"/>
        </w:rPr>
        <w:t xml:space="preserve">Товара, </w:t>
      </w:r>
      <w:r w:rsidR="006D79A6" w:rsidRPr="00294A1A">
        <w:rPr>
          <w:rFonts w:ascii="Times New Roman" w:hAnsi="Times New Roman" w:cs="Times New Roman"/>
          <w:sz w:val="23"/>
          <w:szCs w:val="23"/>
        </w:rPr>
        <w:t xml:space="preserve">размещением </w:t>
      </w:r>
      <w:r w:rsidR="0099214E">
        <w:rPr>
          <w:rFonts w:ascii="Times New Roman" w:hAnsi="Times New Roman" w:cs="Times New Roman"/>
          <w:sz w:val="23"/>
          <w:szCs w:val="23"/>
        </w:rPr>
        <w:t xml:space="preserve">Товара </w:t>
      </w:r>
      <w:r w:rsidR="006D79A6" w:rsidRPr="00294A1A">
        <w:rPr>
          <w:rFonts w:ascii="Times New Roman" w:hAnsi="Times New Roman" w:cs="Times New Roman"/>
          <w:sz w:val="23"/>
          <w:szCs w:val="23"/>
        </w:rPr>
        <w:t>в местах хранения Заказчика, стоимость упаковки (тары), маркировки, страхование, таможенные платежи (пошлины), НДС (при наличии), другие установленные налоги, сборы и иные расходы</w:t>
      </w:r>
      <w:r w:rsidR="00D40184" w:rsidRPr="00294A1A">
        <w:rPr>
          <w:rFonts w:ascii="Times New Roman" w:hAnsi="Times New Roman" w:cs="Times New Roman"/>
          <w:sz w:val="23"/>
          <w:szCs w:val="23"/>
        </w:rPr>
        <w:t xml:space="preserve"> Поставщика</w:t>
      </w:r>
      <w:r w:rsidR="006D79A6" w:rsidRPr="00BD0CB4">
        <w:rPr>
          <w:rFonts w:ascii="Times New Roman" w:hAnsi="Times New Roman" w:cs="Times New Roman"/>
          <w:sz w:val="23"/>
          <w:szCs w:val="23"/>
        </w:rPr>
        <w:t>, связанные</w:t>
      </w:r>
      <w:r w:rsidR="006D79A6" w:rsidRPr="006D79A6">
        <w:rPr>
          <w:rFonts w:ascii="Times New Roman" w:hAnsi="Times New Roman" w:cs="Times New Roman"/>
          <w:sz w:val="23"/>
          <w:szCs w:val="23"/>
        </w:rPr>
        <w:t xml:space="preserve"> с исполнением </w:t>
      </w:r>
      <w:r w:rsidR="006D79A6">
        <w:rPr>
          <w:rFonts w:ascii="Times New Roman" w:hAnsi="Times New Roman" w:cs="Times New Roman"/>
          <w:sz w:val="23"/>
          <w:szCs w:val="23"/>
        </w:rPr>
        <w:t>договора.</w:t>
      </w:r>
    </w:p>
    <w:p w14:paraId="1A189F6D" w14:textId="3517614F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2.5. </w:t>
      </w:r>
      <w:r w:rsidR="006C08BE" w:rsidRPr="004B2EF0">
        <w:rPr>
          <w:rFonts w:ascii="Times New Roman" w:hAnsi="Times New Roman" w:cs="Times New Roman"/>
          <w:bCs/>
          <w:sz w:val="23"/>
          <w:szCs w:val="23"/>
        </w:rPr>
        <w:t xml:space="preserve">Цена </w:t>
      </w:r>
      <w:r w:rsidR="00401A29" w:rsidRPr="004B2EF0">
        <w:rPr>
          <w:rFonts w:ascii="Times New Roman" w:hAnsi="Times New Roman" w:cs="Times New Roman"/>
          <w:bCs/>
          <w:sz w:val="23"/>
          <w:szCs w:val="23"/>
        </w:rPr>
        <w:t>д</w:t>
      </w:r>
      <w:r w:rsidRPr="004B2EF0">
        <w:rPr>
          <w:rFonts w:ascii="Times New Roman" w:hAnsi="Times New Roman" w:cs="Times New Roman"/>
          <w:bCs/>
          <w:sz w:val="23"/>
          <w:szCs w:val="23"/>
        </w:rPr>
        <w:t xml:space="preserve">оговора </w:t>
      </w:r>
      <w:r w:rsidR="002727CF" w:rsidRPr="004B2EF0">
        <w:rPr>
          <w:rFonts w:ascii="Times New Roman" w:hAnsi="Times New Roman" w:cs="Times New Roman"/>
          <w:bCs/>
          <w:sz w:val="23"/>
          <w:szCs w:val="23"/>
        </w:rPr>
        <w:t>является твердой</w:t>
      </w:r>
      <w:r w:rsidR="004B2EF0">
        <w:rPr>
          <w:rFonts w:ascii="Times New Roman" w:hAnsi="Times New Roman" w:cs="Times New Roman"/>
          <w:bCs/>
          <w:sz w:val="23"/>
          <w:szCs w:val="23"/>
        </w:rPr>
        <w:t xml:space="preserve"> и</w:t>
      </w:r>
      <w:r w:rsidR="002727CF" w:rsidRPr="004B2EF0">
        <w:rPr>
          <w:rFonts w:ascii="Times New Roman" w:hAnsi="Times New Roman" w:cs="Times New Roman"/>
          <w:bCs/>
          <w:sz w:val="23"/>
          <w:szCs w:val="23"/>
        </w:rPr>
        <w:t xml:space="preserve"> определяется на весь срок исполнения договора, за исключением случаев, предусмотренных </w:t>
      </w:r>
      <w:r w:rsidR="00F72751" w:rsidRPr="004B2EF0">
        <w:rPr>
          <w:rFonts w:ascii="Times New Roman" w:hAnsi="Times New Roman" w:cs="Times New Roman"/>
          <w:bCs/>
          <w:sz w:val="23"/>
          <w:szCs w:val="23"/>
        </w:rPr>
        <w:t>пунктом 2.6 договора</w:t>
      </w:r>
      <w:r w:rsidRPr="004B2EF0">
        <w:rPr>
          <w:rFonts w:ascii="Times New Roman" w:hAnsi="Times New Roman" w:cs="Times New Roman"/>
          <w:bCs/>
          <w:sz w:val="23"/>
          <w:szCs w:val="23"/>
        </w:rPr>
        <w:t>.</w:t>
      </w:r>
    </w:p>
    <w:p w14:paraId="3DA8E4A6" w14:textId="390548F9" w:rsidR="00CF09C2" w:rsidRPr="004B2EF0" w:rsidRDefault="00CF09C2" w:rsidP="00104588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2.6. </w:t>
      </w:r>
      <w:r w:rsidR="00F72751" w:rsidRPr="004B2EF0">
        <w:rPr>
          <w:rFonts w:ascii="Times New Roman" w:hAnsi="Times New Roman" w:cs="Times New Roman"/>
          <w:sz w:val="23"/>
          <w:szCs w:val="23"/>
          <w:lang w:eastAsia="ru-RU"/>
        </w:rPr>
        <w:t>Изменение цены договора допускается в следующих случаях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14:paraId="13589C29" w14:textId="77777777" w:rsidR="00CF09C2" w:rsidRPr="004B2EF0" w:rsidRDefault="006C6E1E" w:rsidP="0010458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2.6.1. </w:t>
      </w:r>
      <w:r w:rsidR="001433CF" w:rsidRPr="004B2EF0">
        <w:rPr>
          <w:rFonts w:ascii="Times New Roman" w:hAnsi="Times New Roman" w:cs="Times New Roman"/>
          <w:sz w:val="23"/>
          <w:szCs w:val="23"/>
        </w:rPr>
        <w:t>При снижении цены договора без изменения предусмотренных договором количества Товара, качества поставляемого Товара и иных условий договора.</w:t>
      </w:r>
    </w:p>
    <w:p w14:paraId="496B7AEE" w14:textId="2D42C801" w:rsidR="00401A29" w:rsidRPr="004B2EF0" w:rsidRDefault="006C6E1E" w:rsidP="00F7275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2.6.2. </w:t>
      </w:r>
      <w:r w:rsidR="00F72751" w:rsidRPr="004B2EF0">
        <w:rPr>
          <w:rFonts w:ascii="Times New Roman" w:hAnsi="Times New Roman" w:cs="Times New Roman"/>
          <w:sz w:val="23"/>
          <w:szCs w:val="23"/>
        </w:rPr>
        <w:t>При уменьшении потребности Заказчика в Товаре. В данном случае Стороны обязаны уменьшить цену договора исходя из цены единицы Товара. Цена единицы Товара определя</w:t>
      </w:r>
      <w:r w:rsidR="007976B6" w:rsidRPr="004B2EF0">
        <w:rPr>
          <w:rFonts w:ascii="Times New Roman" w:hAnsi="Times New Roman" w:cs="Times New Roman"/>
          <w:sz w:val="23"/>
          <w:szCs w:val="23"/>
        </w:rPr>
        <w:t>ет</w:t>
      </w:r>
      <w:r w:rsidR="00F72751" w:rsidRPr="004B2EF0">
        <w:rPr>
          <w:rFonts w:ascii="Times New Roman" w:hAnsi="Times New Roman" w:cs="Times New Roman"/>
          <w:sz w:val="23"/>
          <w:szCs w:val="23"/>
        </w:rPr>
        <w:t>ся как частное от деления первоначальной цены договора на предусмотренное в договоре количество Товара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3B57D27B" w14:textId="77777777" w:rsidR="00F72751" w:rsidRPr="00F9771A" w:rsidRDefault="00F72751" w:rsidP="00F7275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332803E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3. ПОРЯДОК РАСЧЕТОВ</w:t>
      </w:r>
    </w:p>
    <w:p w14:paraId="336E8FE8" w14:textId="109A727C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3.1. Товар оплачивается по ценам, установленным в Спецификации.</w:t>
      </w:r>
      <w:r w:rsidR="00A108F0" w:rsidRPr="004B2EF0">
        <w:rPr>
          <w:rFonts w:ascii="Times New Roman" w:hAnsi="Times New Roman" w:cs="Times New Roman"/>
          <w:sz w:val="23"/>
          <w:szCs w:val="23"/>
        </w:rPr>
        <w:t xml:space="preserve"> Общая стоимость Товара установлена в пункте 2.1 договора.</w:t>
      </w:r>
    </w:p>
    <w:p w14:paraId="339398C4" w14:textId="77777777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3.2. Оплата за поставку Товара производится</w:t>
      </w:r>
      <w:r w:rsidR="00A108F0" w:rsidRPr="004B2EF0">
        <w:rPr>
          <w:rFonts w:ascii="Times New Roman" w:hAnsi="Times New Roman" w:cs="Times New Roman"/>
          <w:sz w:val="23"/>
          <w:szCs w:val="23"/>
        </w:rPr>
        <w:t xml:space="preserve"> по</w:t>
      </w:r>
      <w:r w:rsidRPr="004B2EF0">
        <w:rPr>
          <w:rFonts w:ascii="Times New Roman" w:hAnsi="Times New Roman" w:cs="Times New Roman"/>
          <w:sz w:val="23"/>
          <w:szCs w:val="23"/>
        </w:rPr>
        <w:t xml:space="preserve"> безналичн</w:t>
      </w:r>
      <w:r w:rsidR="00A108F0" w:rsidRPr="004B2EF0">
        <w:rPr>
          <w:rFonts w:ascii="Times New Roman" w:hAnsi="Times New Roman" w:cs="Times New Roman"/>
          <w:sz w:val="23"/>
          <w:szCs w:val="23"/>
        </w:rPr>
        <w:t>о</w:t>
      </w:r>
      <w:r w:rsidRPr="004B2EF0">
        <w:rPr>
          <w:rFonts w:ascii="Times New Roman" w:hAnsi="Times New Roman" w:cs="Times New Roman"/>
          <w:sz w:val="23"/>
          <w:szCs w:val="23"/>
        </w:rPr>
        <w:t>м</w:t>
      </w:r>
      <w:r w:rsidR="00A108F0" w:rsidRPr="004B2EF0">
        <w:rPr>
          <w:rFonts w:ascii="Times New Roman" w:hAnsi="Times New Roman" w:cs="Times New Roman"/>
          <w:sz w:val="23"/>
          <w:szCs w:val="23"/>
        </w:rPr>
        <w:t>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расчет</w:t>
      </w:r>
      <w:r w:rsidR="00A108F0" w:rsidRPr="004B2EF0">
        <w:rPr>
          <w:rFonts w:ascii="Times New Roman" w:hAnsi="Times New Roman" w:cs="Times New Roman"/>
          <w:sz w:val="23"/>
          <w:szCs w:val="23"/>
        </w:rPr>
        <w:t>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путем перечисления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Заказчиком</w:t>
      </w:r>
      <w:r w:rsidRPr="004B2EF0">
        <w:rPr>
          <w:rFonts w:ascii="Times New Roman" w:hAnsi="Times New Roman" w:cs="Times New Roman"/>
          <w:sz w:val="23"/>
          <w:szCs w:val="23"/>
        </w:rPr>
        <w:t xml:space="preserve"> денежных средств на расчетный счет Поставщика, указанный в </w:t>
      </w:r>
      <w:r w:rsidR="00731687" w:rsidRPr="004B2EF0">
        <w:rPr>
          <w:rFonts w:ascii="Times New Roman" w:hAnsi="Times New Roman" w:cs="Times New Roman"/>
          <w:sz w:val="23"/>
          <w:szCs w:val="23"/>
        </w:rPr>
        <w:t>д</w:t>
      </w:r>
      <w:r w:rsidR="00E17E78" w:rsidRPr="004B2EF0">
        <w:rPr>
          <w:rFonts w:ascii="Times New Roman" w:hAnsi="Times New Roman" w:cs="Times New Roman"/>
          <w:sz w:val="23"/>
          <w:szCs w:val="23"/>
        </w:rPr>
        <w:t>оговоре.</w:t>
      </w:r>
    </w:p>
    <w:p w14:paraId="405856BE" w14:textId="056E862B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3.3.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производит оплату по факту </w:t>
      </w:r>
      <w:r w:rsidR="003F3D89" w:rsidRPr="004B2EF0">
        <w:rPr>
          <w:rFonts w:ascii="Times New Roman" w:hAnsi="Times New Roman" w:cs="Times New Roman"/>
          <w:sz w:val="23"/>
          <w:szCs w:val="23"/>
        </w:rPr>
        <w:t>поставки</w:t>
      </w:r>
      <w:r w:rsidR="002D135D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Товара</w:t>
      </w:r>
      <w:r w:rsidR="00A93A03">
        <w:rPr>
          <w:rFonts w:ascii="Times New Roman" w:hAnsi="Times New Roman" w:cs="Times New Roman"/>
          <w:sz w:val="23"/>
          <w:szCs w:val="23"/>
        </w:rPr>
        <w:t>, после его сборки и обучения лиц, осуществляющих его использование и обслуживание,</w:t>
      </w:r>
      <w:r w:rsidR="00125F55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на основании выставленного Поставщиком счета, в течение 7 (сем</w:t>
      </w:r>
      <w:r w:rsidR="003C6D93" w:rsidRPr="004B2EF0">
        <w:rPr>
          <w:rFonts w:ascii="Times New Roman" w:hAnsi="Times New Roman" w:cs="Times New Roman"/>
          <w:sz w:val="23"/>
          <w:szCs w:val="23"/>
        </w:rPr>
        <w:t>и</w:t>
      </w:r>
      <w:r w:rsidRPr="004B2EF0">
        <w:rPr>
          <w:rFonts w:ascii="Times New Roman" w:hAnsi="Times New Roman" w:cs="Times New Roman"/>
          <w:sz w:val="23"/>
          <w:szCs w:val="23"/>
        </w:rPr>
        <w:t xml:space="preserve">) рабочих дней с даты подписания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Заказчиком</w:t>
      </w:r>
      <w:r w:rsidR="00CB7692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документ</w:t>
      </w:r>
      <w:r w:rsidR="00104588" w:rsidRPr="004B2EF0">
        <w:rPr>
          <w:rFonts w:ascii="Times New Roman" w:hAnsi="Times New Roman" w:cs="Times New Roman"/>
          <w:sz w:val="23"/>
          <w:szCs w:val="23"/>
        </w:rPr>
        <w:t>ов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 приемке </w:t>
      </w:r>
      <w:r w:rsidR="003C6D93" w:rsidRPr="004B2EF0">
        <w:rPr>
          <w:rFonts w:ascii="Times New Roman" w:hAnsi="Times New Roman" w:cs="Times New Roman"/>
          <w:sz w:val="23"/>
          <w:szCs w:val="23"/>
        </w:rPr>
        <w:t>Т</w:t>
      </w:r>
      <w:r w:rsidRPr="004B2EF0">
        <w:rPr>
          <w:rFonts w:ascii="Times New Roman" w:hAnsi="Times New Roman" w:cs="Times New Roman"/>
          <w:sz w:val="23"/>
          <w:szCs w:val="23"/>
        </w:rPr>
        <w:t>овара.</w:t>
      </w:r>
    </w:p>
    <w:p w14:paraId="18049210" w14:textId="49F4A247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3.4. Товар</w:t>
      </w:r>
      <w:r w:rsidR="003C6D93" w:rsidRPr="004B2EF0">
        <w:rPr>
          <w:rFonts w:ascii="Times New Roman" w:hAnsi="Times New Roman" w:cs="Times New Roman"/>
          <w:sz w:val="23"/>
          <w:szCs w:val="23"/>
        </w:rPr>
        <w:t>, поставленный</w:t>
      </w:r>
      <w:r w:rsidR="00FF7425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="004A33D1" w:rsidRPr="004B2EF0">
        <w:rPr>
          <w:rFonts w:ascii="Times New Roman" w:hAnsi="Times New Roman" w:cs="Times New Roman"/>
          <w:sz w:val="23"/>
          <w:szCs w:val="23"/>
        </w:rPr>
        <w:t xml:space="preserve">недостатками или </w:t>
      </w:r>
      <w:r w:rsidRPr="004B2EF0">
        <w:rPr>
          <w:rFonts w:ascii="Times New Roman" w:hAnsi="Times New Roman" w:cs="Times New Roman"/>
          <w:sz w:val="23"/>
          <w:szCs w:val="23"/>
        </w:rPr>
        <w:t>отклонениями от требований Технического задания</w:t>
      </w:r>
      <w:r w:rsidR="00D236B6" w:rsidRPr="004B2EF0">
        <w:rPr>
          <w:rFonts w:ascii="Times New Roman" w:hAnsi="Times New Roman" w:cs="Times New Roman"/>
          <w:sz w:val="23"/>
          <w:szCs w:val="23"/>
        </w:rPr>
        <w:t>, условий договора</w:t>
      </w:r>
      <w:r w:rsidRPr="004B2EF0">
        <w:rPr>
          <w:rFonts w:ascii="Times New Roman" w:hAnsi="Times New Roman" w:cs="Times New Roman"/>
          <w:sz w:val="23"/>
          <w:szCs w:val="23"/>
        </w:rPr>
        <w:t>,</w:t>
      </w:r>
      <w:r w:rsidR="00BD0CB4" w:rsidRPr="00BD0CB4">
        <w:rPr>
          <w:rFonts w:ascii="Times New Roman" w:hAnsi="Times New Roman" w:cs="Times New Roman"/>
          <w:sz w:val="23"/>
          <w:szCs w:val="23"/>
        </w:rPr>
        <w:t xml:space="preserve"> </w:t>
      </w:r>
      <w:r w:rsidR="00BD0CB4">
        <w:rPr>
          <w:rFonts w:ascii="Times New Roman" w:hAnsi="Times New Roman" w:cs="Times New Roman"/>
          <w:sz w:val="23"/>
          <w:szCs w:val="23"/>
        </w:rPr>
        <w:t>с нарушени</w:t>
      </w:r>
      <w:r w:rsidR="00FF7425">
        <w:rPr>
          <w:rFonts w:ascii="Times New Roman" w:hAnsi="Times New Roman" w:cs="Times New Roman"/>
          <w:sz w:val="23"/>
          <w:szCs w:val="23"/>
        </w:rPr>
        <w:t>ями</w:t>
      </w:r>
      <w:r w:rsidR="00BD0CB4" w:rsidRPr="00BD0CB4">
        <w:rPr>
          <w:rFonts w:ascii="Times New Roman" w:hAnsi="Times New Roman" w:cs="Times New Roman"/>
          <w:sz w:val="23"/>
          <w:szCs w:val="23"/>
        </w:rPr>
        <w:t xml:space="preserve"> </w:t>
      </w:r>
      <w:r w:rsidR="00D236B6" w:rsidRPr="004B2EF0">
        <w:rPr>
          <w:rFonts w:ascii="Times New Roman" w:hAnsi="Times New Roman" w:cs="Times New Roman"/>
          <w:sz w:val="23"/>
          <w:szCs w:val="23"/>
        </w:rPr>
        <w:t xml:space="preserve">законодательства Российской Федерации, </w:t>
      </w:r>
      <w:r w:rsidR="008B1F14" w:rsidRPr="004B2EF0">
        <w:rPr>
          <w:rFonts w:ascii="Times New Roman" w:hAnsi="Times New Roman" w:cs="Times New Roman"/>
          <w:sz w:val="23"/>
          <w:szCs w:val="23"/>
        </w:rPr>
        <w:t xml:space="preserve">действующего в отношении </w:t>
      </w:r>
      <w:r w:rsidR="005167D9" w:rsidRPr="004B2EF0">
        <w:rPr>
          <w:rFonts w:ascii="Times New Roman" w:hAnsi="Times New Roman" w:cs="Times New Roman"/>
          <w:sz w:val="23"/>
          <w:szCs w:val="23"/>
        </w:rPr>
        <w:t xml:space="preserve">товаров </w:t>
      </w:r>
      <w:r w:rsidR="00C54F01" w:rsidRPr="004B2EF0">
        <w:rPr>
          <w:rFonts w:ascii="Times New Roman" w:hAnsi="Times New Roman" w:cs="Times New Roman"/>
          <w:sz w:val="23"/>
          <w:szCs w:val="23"/>
        </w:rPr>
        <w:t>данного вид</w:t>
      </w:r>
      <w:r w:rsidR="00125F55">
        <w:rPr>
          <w:rFonts w:ascii="Times New Roman" w:hAnsi="Times New Roman" w:cs="Times New Roman"/>
          <w:sz w:val="23"/>
          <w:szCs w:val="23"/>
        </w:rPr>
        <w:t xml:space="preserve">а, </w:t>
      </w:r>
      <w:r w:rsidR="000F10DF" w:rsidRPr="004B2EF0">
        <w:rPr>
          <w:rFonts w:ascii="Times New Roman" w:hAnsi="Times New Roman" w:cs="Times New Roman"/>
          <w:sz w:val="23"/>
          <w:szCs w:val="23"/>
        </w:rPr>
        <w:t xml:space="preserve">в том числе </w:t>
      </w:r>
      <w:r w:rsidR="006B37C7" w:rsidRPr="004B2EF0">
        <w:rPr>
          <w:rFonts w:ascii="Times New Roman" w:hAnsi="Times New Roman" w:cs="Times New Roman"/>
          <w:color w:val="000000"/>
          <w:sz w:val="23"/>
          <w:szCs w:val="23"/>
        </w:rPr>
        <w:t>стандартов, технических регламентов, санитарных правил и норм, иных обязательных норм и требований,</w:t>
      </w:r>
      <w:r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EE7B53" w:rsidRPr="004B2EF0">
        <w:rPr>
          <w:rFonts w:ascii="Times New Roman" w:hAnsi="Times New Roman" w:cs="Times New Roman"/>
          <w:sz w:val="23"/>
          <w:szCs w:val="23"/>
        </w:rPr>
        <w:t xml:space="preserve">и (или) не соответствующий требованиям безопасности для жизни и здоровья граждан, окружающей среды, имущества Заказчика и третьих лиц, </w:t>
      </w:r>
      <w:r w:rsidRPr="004B2EF0">
        <w:rPr>
          <w:rFonts w:ascii="Times New Roman" w:hAnsi="Times New Roman" w:cs="Times New Roman"/>
          <w:sz w:val="23"/>
          <w:szCs w:val="23"/>
        </w:rPr>
        <w:t>не подлеж</w:t>
      </w:r>
      <w:r w:rsidR="003C6D93" w:rsidRPr="004B2EF0">
        <w:rPr>
          <w:rFonts w:ascii="Times New Roman" w:hAnsi="Times New Roman" w:cs="Times New Roman"/>
          <w:sz w:val="23"/>
          <w:szCs w:val="23"/>
        </w:rPr>
        <w:t>и</w:t>
      </w:r>
      <w:r w:rsidRPr="004B2EF0">
        <w:rPr>
          <w:rFonts w:ascii="Times New Roman" w:hAnsi="Times New Roman" w:cs="Times New Roman"/>
          <w:sz w:val="23"/>
          <w:szCs w:val="23"/>
        </w:rPr>
        <w:t xml:space="preserve">т </w:t>
      </w:r>
      <w:r w:rsidR="000F10DF" w:rsidRPr="004B2EF0">
        <w:rPr>
          <w:rFonts w:ascii="Times New Roman" w:hAnsi="Times New Roman" w:cs="Times New Roman"/>
          <w:sz w:val="23"/>
          <w:szCs w:val="23"/>
        </w:rPr>
        <w:t xml:space="preserve">приемке и </w:t>
      </w:r>
      <w:r w:rsidRPr="004B2EF0">
        <w:rPr>
          <w:rFonts w:ascii="Times New Roman" w:hAnsi="Times New Roman" w:cs="Times New Roman"/>
          <w:sz w:val="23"/>
          <w:szCs w:val="23"/>
        </w:rPr>
        <w:t>оплате до устранения Поставщиком обнаруженных недостатков или отклонений</w:t>
      </w:r>
      <w:r w:rsidR="00EE7B53" w:rsidRPr="004B2EF0">
        <w:rPr>
          <w:rFonts w:ascii="Times New Roman" w:hAnsi="Times New Roman" w:cs="Times New Roman"/>
          <w:sz w:val="23"/>
          <w:szCs w:val="23"/>
        </w:rPr>
        <w:t xml:space="preserve"> (нарушений, несоответствий)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2643DE4" w14:textId="77777777" w:rsidR="007A2666" w:rsidRPr="004B2EF0" w:rsidRDefault="007A2666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3.5. Обязательство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 оплате считается исполненным с момента списания денежных средств с лицевого счета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AA711A5" w14:textId="77777777" w:rsidR="00401A29" w:rsidRPr="00F9771A" w:rsidRDefault="00401A29" w:rsidP="0010458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65CBB2A" w14:textId="77777777" w:rsidR="00CF09C2" w:rsidRPr="004B2EF0" w:rsidRDefault="00CF09C2" w:rsidP="00104588">
      <w:pPr>
        <w:tabs>
          <w:tab w:val="left" w:pos="709"/>
          <w:tab w:val="left" w:pos="1134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4. ПРАВА И ОБЯЗАННОСТИ СТОРОН</w:t>
      </w:r>
    </w:p>
    <w:p w14:paraId="3E850B08" w14:textId="27E5A708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4.1.</w:t>
      </w:r>
      <w:r w:rsidR="00FD50C1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</w:t>
      </w:r>
      <w:r w:rsidR="00C52AA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вправе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11050468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4.1.1. Требовать от Поставщика надлежащего исполнения обязательств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0886BCBC" w14:textId="704D65F8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lastRenderedPageBreak/>
        <w:t>4.1.2. Требовать от Поставщика представления надлежащим образом оформленных документов, подтвер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ждающих исполнение обязательств по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оговору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34033F8E" w14:textId="60D22014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4.1.3. Запрашивать у Поставщика информацию о ходе и состоянии ис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полнения обязательств</w:t>
      </w:r>
      <w:r w:rsidR="00C8267B">
        <w:rPr>
          <w:rFonts w:ascii="Times New Roman" w:hAnsi="Times New Roman" w:cs="Times New Roman"/>
          <w:sz w:val="23"/>
          <w:szCs w:val="23"/>
          <w:lang w:eastAsia="ar-SA"/>
        </w:rPr>
        <w:t>, п</w:t>
      </w:r>
      <w:r w:rsidR="00C8267B" w:rsidRPr="00C8267B">
        <w:rPr>
          <w:rFonts w:ascii="Times New Roman" w:hAnsi="Times New Roman" w:cs="Times New Roman"/>
          <w:sz w:val="23"/>
          <w:szCs w:val="23"/>
          <w:lang w:eastAsia="ar-SA"/>
        </w:rPr>
        <w:t>роверять ход и качество выполнения Поставщиком обязательств по договору без вмешательства в хозяйственную деятельность Поставщика.</w:t>
      </w:r>
    </w:p>
    <w:p w14:paraId="782577D4" w14:textId="012100EF" w:rsidR="002C4BF7" w:rsidRPr="004B2EF0" w:rsidRDefault="002C4BF7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4.1.4. Т</w:t>
      </w:r>
      <w:r w:rsidRPr="002C4BF7">
        <w:rPr>
          <w:rFonts w:ascii="Times New Roman" w:hAnsi="Times New Roman" w:cs="Times New Roman"/>
          <w:sz w:val="23"/>
          <w:szCs w:val="23"/>
          <w:lang w:eastAsia="ar-SA"/>
        </w:rPr>
        <w:t>ребовать от Поставщика своевременного устранения недостатков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 Товара</w:t>
      </w:r>
      <w:r w:rsidRPr="002C4BF7">
        <w:rPr>
          <w:rFonts w:ascii="Times New Roman" w:hAnsi="Times New Roman" w:cs="Times New Roman"/>
          <w:sz w:val="23"/>
          <w:szCs w:val="23"/>
          <w:lang w:eastAsia="ar-SA"/>
        </w:rPr>
        <w:t>, выявленных при исполнении договора и (или) в течение гарантийного срока на Товар</w:t>
      </w:r>
      <w:r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BA9FA75" w14:textId="06E321F4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</w:t>
      </w:r>
      <w:r w:rsidR="002C4BF7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 Отказаться от приемки </w:t>
      </w:r>
      <w:r w:rsidR="00CB7692">
        <w:rPr>
          <w:rFonts w:ascii="Times New Roman" w:hAnsi="Times New Roman" w:cs="Times New Roman"/>
          <w:sz w:val="23"/>
          <w:szCs w:val="23"/>
          <w:lang w:eastAsia="ar-SA"/>
        </w:rPr>
        <w:t xml:space="preserve">и оплаты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Товара</w:t>
      </w:r>
      <w:r w:rsidR="002C4BF7" w:rsidRPr="002C4BF7">
        <w:rPr>
          <w:rFonts w:ascii="Times New Roman" w:hAnsi="Times New Roman" w:cs="Times New Roman"/>
          <w:sz w:val="23"/>
          <w:szCs w:val="23"/>
          <w:lang w:eastAsia="ar-SA"/>
        </w:rPr>
        <w:t xml:space="preserve">, не соответствующего условиям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</w:t>
      </w:r>
      <w:r w:rsidR="002C4BF7">
        <w:rPr>
          <w:rFonts w:ascii="Times New Roman" w:hAnsi="Times New Roman" w:cs="Times New Roman"/>
          <w:sz w:val="23"/>
          <w:szCs w:val="23"/>
          <w:lang w:eastAsia="ar-SA"/>
        </w:rPr>
        <w:t>а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17547C13" w14:textId="2A6ED52D" w:rsidR="00CF09C2" w:rsidRPr="00FD50C1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D50C1">
        <w:rPr>
          <w:rFonts w:ascii="Times New Roman" w:hAnsi="Times New Roman" w:cs="Times New Roman"/>
          <w:sz w:val="23"/>
          <w:szCs w:val="23"/>
          <w:lang w:eastAsia="ar-SA"/>
        </w:rPr>
        <w:t xml:space="preserve">4.1.6. </w:t>
      </w:r>
      <w:r w:rsidRPr="00FD50C1">
        <w:rPr>
          <w:rFonts w:ascii="Times New Roman" w:hAnsi="Times New Roman" w:cs="Times New Roman"/>
          <w:sz w:val="23"/>
          <w:szCs w:val="23"/>
        </w:rPr>
        <w:t>Провести экспертизу для проверки поставленн</w:t>
      </w:r>
      <w:r w:rsidR="003F3D89" w:rsidRPr="00FD50C1">
        <w:rPr>
          <w:rFonts w:ascii="Times New Roman" w:hAnsi="Times New Roman" w:cs="Times New Roman"/>
          <w:sz w:val="23"/>
          <w:szCs w:val="23"/>
        </w:rPr>
        <w:t>ого</w:t>
      </w:r>
      <w:r w:rsidRPr="00FD50C1">
        <w:rPr>
          <w:rFonts w:ascii="Times New Roman" w:hAnsi="Times New Roman" w:cs="Times New Roman"/>
          <w:sz w:val="23"/>
          <w:szCs w:val="23"/>
        </w:rPr>
        <w:t xml:space="preserve"> </w:t>
      </w:r>
      <w:r w:rsidR="003C6D93" w:rsidRPr="00FD50C1">
        <w:rPr>
          <w:rFonts w:ascii="Times New Roman" w:hAnsi="Times New Roman" w:cs="Times New Roman"/>
          <w:sz w:val="23"/>
          <w:szCs w:val="23"/>
        </w:rPr>
        <w:t>Т</w:t>
      </w:r>
      <w:r w:rsidRPr="00FD50C1">
        <w:rPr>
          <w:rFonts w:ascii="Times New Roman" w:hAnsi="Times New Roman" w:cs="Times New Roman"/>
          <w:sz w:val="23"/>
          <w:szCs w:val="23"/>
        </w:rPr>
        <w:t>овар</w:t>
      </w:r>
      <w:r w:rsidR="003F3D89" w:rsidRPr="00FD50C1">
        <w:rPr>
          <w:rFonts w:ascii="Times New Roman" w:hAnsi="Times New Roman" w:cs="Times New Roman"/>
          <w:sz w:val="23"/>
          <w:szCs w:val="23"/>
        </w:rPr>
        <w:t>а</w:t>
      </w:r>
      <w:r w:rsidRPr="00FD50C1">
        <w:rPr>
          <w:rFonts w:ascii="Times New Roman" w:hAnsi="Times New Roman" w:cs="Times New Roman"/>
          <w:sz w:val="23"/>
          <w:szCs w:val="23"/>
        </w:rPr>
        <w:t xml:space="preserve"> в части </w:t>
      </w:r>
      <w:r w:rsidR="003F3D89" w:rsidRPr="00FD50C1">
        <w:rPr>
          <w:rFonts w:ascii="Times New Roman" w:hAnsi="Times New Roman" w:cs="Times New Roman"/>
          <w:sz w:val="23"/>
          <w:szCs w:val="23"/>
        </w:rPr>
        <w:t>его</w:t>
      </w:r>
      <w:r w:rsidRPr="00FD50C1">
        <w:rPr>
          <w:rFonts w:ascii="Times New Roman" w:hAnsi="Times New Roman" w:cs="Times New Roman"/>
          <w:sz w:val="23"/>
          <w:szCs w:val="23"/>
        </w:rPr>
        <w:t xml:space="preserve"> соответствия условиям </w:t>
      </w:r>
      <w:r w:rsidR="003C6D93" w:rsidRPr="00FD50C1">
        <w:rPr>
          <w:rFonts w:ascii="Times New Roman" w:hAnsi="Times New Roman" w:cs="Times New Roman"/>
          <w:sz w:val="23"/>
          <w:szCs w:val="23"/>
        </w:rPr>
        <w:t>д</w:t>
      </w:r>
      <w:r w:rsidRPr="00FD50C1">
        <w:rPr>
          <w:rFonts w:ascii="Times New Roman" w:hAnsi="Times New Roman" w:cs="Times New Roman"/>
          <w:sz w:val="23"/>
          <w:szCs w:val="23"/>
        </w:rPr>
        <w:t>оговора</w:t>
      </w:r>
      <w:r w:rsidR="005C5CF0" w:rsidRPr="00FD50C1">
        <w:rPr>
          <w:rFonts w:ascii="Times New Roman" w:hAnsi="Times New Roman" w:cs="Times New Roman"/>
          <w:sz w:val="23"/>
          <w:szCs w:val="23"/>
        </w:rPr>
        <w:t xml:space="preserve"> и Технического задания</w:t>
      </w:r>
      <w:r w:rsidR="008E2BBC">
        <w:rPr>
          <w:rFonts w:ascii="Times New Roman" w:hAnsi="Times New Roman" w:cs="Times New Roman"/>
          <w:sz w:val="23"/>
          <w:szCs w:val="23"/>
        </w:rPr>
        <w:t xml:space="preserve">, </w:t>
      </w:r>
      <w:r w:rsidR="008E2BBC" w:rsidRPr="008E2BBC">
        <w:rPr>
          <w:rFonts w:ascii="Times New Roman" w:hAnsi="Times New Roman" w:cs="Times New Roman"/>
          <w:sz w:val="23"/>
          <w:szCs w:val="23"/>
        </w:rPr>
        <w:t>как своими силами, так и с привлечением независимых экспертов</w:t>
      </w:r>
      <w:r w:rsidR="00A3339E">
        <w:rPr>
          <w:rFonts w:ascii="Times New Roman" w:hAnsi="Times New Roman" w:cs="Times New Roman"/>
          <w:sz w:val="23"/>
          <w:szCs w:val="23"/>
        </w:rPr>
        <w:t>, экспертных организаций</w:t>
      </w:r>
      <w:r w:rsidRPr="00FD50C1">
        <w:rPr>
          <w:rFonts w:ascii="Times New Roman" w:hAnsi="Times New Roman" w:cs="Times New Roman"/>
          <w:sz w:val="23"/>
          <w:szCs w:val="23"/>
        </w:rPr>
        <w:t>.</w:t>
      </w:r>
    </w:p>
    <w:p w14:paraId="1F28AEA2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FD50C1">
        <w:rPr>
          <w:rFonts w:ascii="Times New Roman" w:hAnsi="Times New Roman" w:cs="Times New Roman"/>
          <w:sz w:val="23"/>
          <w:szCs w:val="23"/>
          <w:lang w:eastAsia="ar-SA"/>
        </w:rPr>
        <w:t>4.1.7. Пользоваться иными правами, предусмотренными законодательством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Р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оссийской </w:t>
      </w:r>
      <w:r w:rsidR="005C5CF0" w:rsidRPr="004B2EF0">
        <w:rPr>
          <w:rFonts w:ascii="Times New Roman" w:hAnsi="Times New Roman" w:cs="Times New Roman"/>
          <w:sz w:val="23"/>
          <w:szCs w:val="23"/>
          <w:lang w:eastAsia="ar-SA"/>
        </w:rPr>
        <w:t>Ф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едерации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и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76C04C7F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4.2. </w:t>
      </w:r>
      <w:r w:rsidR="00C52AA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обязан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4A43A790" w14:textId="3E0254EC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4.2.1. Своевременно принять и оплатить </w:t>
      </w:r>
      <w:r w:rsidR="002C4BF7" w:rsidRPr="004B2EF0">
        <w:rPr>
          <w:rFonts w:ascii="Times New Roman" w:hAnsi="Times New Roman" w:cs="Times New Roman"/>
          <w:sz w:val="23"/>
          <w:szCs w:val="23"/>
          <w:lang w:eastAsia="ar-SA"/>
        </w:rPr>
        <w:t>в соответствии с условиями договора</w:t>
      </w:r>
      <w:r w:rsidR="002C4BF7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FF7425">
        <w:rPr>
          <w:rFonts w:ascii="Times New Roman" w:hAnsi="Times New Roman" w:cs="Times New Roman"/>
          <w:sz w:val="23"/>
          <w:szCs w:val="23"/>
          <w:lang w:eastAsia="ar-SA"/>
        </w:rPr>
        <w:t xml:space="preserve">надлежащим образом поставленный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Товар.</w:t>
      </w:r>
    </w:p>
    <w:p w14:paraId="208009DE" w14:textId="20885C10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4.2.2. Своевременно предоставлять разъяснения и уточнения по запросам Поставщика в части поставки Товара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6B075938" w14:textId="77777777" w:rsidR="00941EB0" w:rsidRPr="00733A9A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4.2.3. </w:t>
      </w:r>
      <w:r w:rsidR="00B419FC" w:rsidRPr="004B2EF0">
        <w:rPr>
          <w:rFonts w:ascii="Times New Roman" w:hAnsi="Times New Roman" w:cs="Times New Roman"/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</w:t>
      </w:r>
      <w:r w:rsidR="00B419FC" w:rsidRPr="00733A9A">
        <w:rPr>
          <w:rFonts w:ascii="Times New Roman" w:hAnsi="Times New Roman" w:cs="Times New Roman"/>
          <w:sz w:val="23"/>
          <w:szCs w:val="23"/>
        </w:rPr>
        <w:t>исполнения Поставщиком обязательств, предусмотренных договором</w:t>
      </w:r>
      <w:r w:rsidR="00941EB0" w:rsidRPr="00733A9A">
        <w:rPr>
          <w:rFonts w:ascii="Times New Roman" w:hAnsi="Times New Roman" w:cs="Times New Roman"/>
          <w:sz w:val="23"/>
          <w:szCs w:val="23"/>
        </w:rPr>
        <w:t>, направ</w:t>
      </w:r>
      <w:r w:rsidR="00B419FC" w:rsidRPr="00733A9A">
        <w:rPr>
          <w:rFonts w:ascii="Times New Roman" w:hAnsi="Times New Roman" w:cs="Times New Roman"/>
          <w:sz w:val="23"/>
          <w:szCs w:val="23"/>
        </w:rPr>
        <w:t>ить</w:t>
      </w:r>
      <w:r w:rsidR="00941EB0" w:rsidRPr="00733A9A">
        <w:rPr>
          <w:rFonts w:ascii="Times New Roman" w:hAnsi="Times New Roman" w:cs="Times New Roman"/>
          <w:sz w:val="23"/>
          <w:szCs w:val="23"/>
        </w:rPr>
        <w:t xml:space="preserve"> Поставщику требование об упл</w:t>
      </w:r>
      <w:r w:rsidR="00B419FC" w:rsidRPr="00733A9A">
        <w:rPr>
          <w:rFonts w:ascii="Times New Roman" w:hAnsi="Times New Roman" w:cs="Times New Roman"/>
          <w:sz w:val="23"/>
          <w:szCs w:val="23"/>
        </w:rPr>
        <w:t xml:space="preserve">ате в добровольном порядке </w:t>
      </w:r>
      <w:r w:rsidR="00941EB0" w:rsidRPr="00733A9A">
        <w:rPr>
          <w:rFonts w:ascii="Times New Roman" w:hAnsi="Times New Roman" w:cs="Times New Roman"/>
          <w:sz w:val="23"/>
          <w:szCs w:val="23"/>
        </w:rPr>
        <w:t>неусто</w:t>
      </w:r>
      <w:r w:rsidR="00B419FC" w:rsidRPr="00733A9A">
        <w:rPr>
          <w:rFonts w:ascii="Times New Roman" w:hAnsi="Times New Roman" w:cs="Times New Roman"/>
          <w:sz w:val="23"/>
          <w:szCs w:val="23"/>
        </w:rPr>
        <w:t>ек (пеней, штрафов)</w:t>
      </w:r>
      <w:r w:rsidR="00941EB0" w:rsidRPr="00733A9A">
        <w:rPr>
          <w:rFonts w:ascii="Times New Roman" w:hAnsi="Times New Roman" w:cs="Times New Roman"/>
          <w:sz w:val="23"/>
          <w:szCs w:val="23"/>
        </w:rPr>
        <w:t xml:space="preserve">, предусмотренных </w:t>
      </w:r>
      <w:r w:rsidR="006C05B2" w:rsidRPr="00733A9A">
        <w:rPr>
          <w:rFonts w:ascii="Times New Roman" w:hAnsi="Times New Roman" w:cs="Times New Roman"/>
          <w:sz w:val="23"/>
          <w:szCs w:val="23"/>
        </w:rPr>
        <w:t>договором</w:t>
      </w:r>
      <w:r w:rsidR="00941EB0" w:rsidRPr="00733A9A">
        <w:rPr>
          <w:rFonts w:ascii="Times New Roman" w:hAnsi="Times New Roman" w:cs="Times New Roman"/>
          <w:sz w:val="23"/>
          <w:szCs w:val="23"/>
        </w:rPr>
        <w:t>.</w:t>
      </w:r>
    </w:p>
    <w:p w14:paraId="7AA94812" w14:textId="144A50F7" w:rsidR="00CF09C2" w:rsidRPr="00733A9A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33A9A">
        <w:rPr>
          <w:rFonts w:ascii="Times New Roman" w:hAnsi="Times New Roman" w:cs="Times New Roman"/>
          <w:sz w:val="23"/>
          <w:szCs w:val="23"/>
        </w:rPr>
        <w:t>4.2.</w:t>
      </w:r>
      <w:r w:rsidR="0022327B" w:rsidRPr="00733A9A">
        <w:rPr>
          <w:rFonts w:ascii="Times New Roman" w:hAnsi="Times New Roman" w:cs="Times New Roman"/>
          <w:sz w:val="23"/>
          <w:szCs w:val="23"/>
        </w:rPr>
        <w:t>4</w:t>
      </w:r>
      <w:r w:rsidRPr="00733A9A">
        <w:rPr>
          <w:rFonts w:ascii="Times New Roman" w:hAnsi="Times New Roman" w:cs="Times New Roman"/>
          <w:sz w:val="23"/>
          <w:szCs w:val="23"/>
        </w:rPr>
        <w:t xml:space="preserve">. </w:t>
      </w:r>
      <w:r w:rsidR="00BA1BD6" w:rsidRPr="00733A9A">
        <w:rPr>
          <w:rFonts w:ascii="Times New Roman" w:hAnsi="Times New Roman" w:cs="Times New Roman"/>
          <w:sz w:val="23"/>
          <w:szCs w:val="23"/>
        </w:rPr>
        <w:t>Не допускать расторжения договора по соглашению Сторон, если на дату подписания соглашения име</w:t>
      </w:r>
      <w:r w:rsidR="007E42D1" w:rsidRPr="00733A9A">
        <w:rPr>
          <w:rFonts w:ascii="Times New Roman" w:hAnsi="Times New Roman" w:cs="Times New Roman"/>
          <w:sz w:val="23"/>
          <w:szCs w:val="23"/>
        </w:rPr>
        <w:t>ются</w:t>
      </w:r>
      <w:r w:rsidR="00BA1BD6" w:rsidRPr="00733A9A">
        <w:rPr>
          <w:rFonts w:ascii="Times New Roman" w:hAnsi="Times New Roman" w:cs="Times New Roman"/>
          <w:sz w:val="23"/>
          <w:szCs w:val="23"/>
        </w:rPr>
        <w:t xml:space="preserve"> основания требовать от Поставщика уплаты неустойки </w:t>
      </w:r>
      <w:r w:rsidR="00B419FC" w:rsidRPr="00733A9A">
        <w:rPr>
          <w:rFonts w:ascii="Times New Roman" w:hAnsi="Times New Roman" w:cs="Times New Roman"/>
          <w:sz w:val="23"/>
          <w:szCs w:val="23"/>
        </w:rPr>
        <w:t xml:space="preserve">(пени, штрафа) </w:t>
      </w:r>
      <w:r w:rsidR="00BA1BD6" w:rsidRPr="00733A9A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обязательств</w:t>
      </w:r>
      <w:r w:rsidR="0022327B" w:rsidRPr="00733A9A">
        <w:rPr>
          <w:rFonts w:ascii="Times New Roman" w:hAnsi="Times New Roman" w:cs="Times New Roman"/>
          <w:sz w:val="23"/>
          <w:szCs w:val="23"/>
        </w:rPr>
        <w:t xml:space="preserve"> (в том числе гарантийного обязательства)</w:t>
      </w:r>
      <w:r w:rsidR="00BA1BD6" w:rsidRPr="00733A9A">
        <w:rPr>
          <w:rFonts w:ascii="Times New Roman" w:hAnsi="Times New Roman" w:cs="Times New Roman"/>
          <w:sz w:val="23"/>
          <w:szCs w:val="23"/>
        </w:rPr>
        <w:t>, предусмотренных договором, и Поставщиком такая неустойка не уплачена</w:t>
      </w:r>
      <w:r w:rsidRPr="00733A9A">
        <w:rPr>
          <w:rFonts w:ascii="Times New Roman" w:hAnsi="Times New Roman" w:cs="Times New Roman"/>
          <w:sz w:val="23"/>
          <w:szCs w:val="23"/>
        </w:rPr>
        <w:t>.</w:t>
      </w:r>
    </w:p>
    <w:p w14:paraId="4B3EC922" w14:textId="77777777" w:rsidR="00CF09C2" w:rsidRPr="00733A9A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33A9A">
        <w:rPr>
          <w:rFonts w:ascii="Times New Roman" w:hAnsi="Times New Roman" w:cs="Times New Roman"/>
          <w:b/>
          <w:sz w:val="23"/>
          <w:szCs w:val="23"/>
          <w:lang w:eastAsia="ar-SA"/>
        </w:rPr>
        <w:t>4.3. Поставщик вправе</w:t>
      </w:r>
      <w:r w:rsidRPr="00733A9A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42B6FB16" w14:textId="4A4557C9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33A9A">
        <w:rPr>
          <w:rFonts w:ascii="Times New Roman" w:hAnsi="Times New Roman" w:cs="Times New Roman"/>
          <w:sz w:val="23"/>
          <w:szCs w:val="23"/>
        </w:rPr>
        <w:t xml:space="preserve">4.3.1. Требовать </w:t>
      </w:r>
      <w:r w:rsidR="002E631C" w:rsidRPr="002E631C">
        <w:rPr>
          <w:rFonts w:ascii="Times New Roman" w:hAnsi="Times New Roman" w:cs="Times New Roman"/>
          <w:sz w:val="23"/>
          <w:szCs w:val="23"/>
        </w:rPr>
        <w:t xml:space="preserve">от Заказчика произвести приемку Товара в порядке и в сроки, предусмотренные </w:t>
      </w:r>
      <w:r w:rsidRPr="004B2EF0">
        <w:rPr>
          <w:rFonts w:ascii="Times New Roman" w:hAnsi="Times New Roman" w:cs="Times New Roman"/>
          <w:sz w:val="23"/>
          <w:szCs w:val="23"/>
        </w:rPr>
        <w:t>договор</w:t>
      </w:r>
      <w:r w:rsidR="002E631C">
        <w:rPr>
          <w:rFonts w:ascii="Times New Roman" w:hAnsi="Times New Roman" w:cs="Times New Roman"/>
          <w:sz w:val="23"/>
          <w:szCs w:val="23"/>
        </w:rPr>
        <w:t>ом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0CB5DC0" w14:textId="6E9BE3ED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4.3.2. </w:t>
      </w:r>
      <w:r w:rsidR="0073363A" w:rsidRPr="004B2EF0">
        <w:rPr>
          <w:rFonts w:ascii="Times New Roman" w:hAnsi="Times New Roman" w:cs="Times New Roman"/>
          <w:sz w:val="23"/>
          <w:szCs w:val="23"/>
          <w:lang w:eastAsia="ar-SA"/>
        </w:rPr>
        <w:t>Требовать своевременной оплаты</w:t>
      </w:r>
      <w:r w:rsidR="00CE2942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2E631C">
        <w:rPr>
          <w:rFonts w:ascii="Times New Roman" w:hAnsi="Times New Roman" w:cs="Times New Roman"/>
          <w:sz w:val="23"/>
          <w:szCs w:val="23"/>
          <w:lang w:eastAsia="ar-SA"/>
        </w:rPr>
        <w:t xml:space="preserve">на условиях, установленных договором, </w:t>
      </w:r>
      <w:r w:rsidR="002E631C" w:rsidRPr="002E631C">
        <w:rPr>
          <w:rFonts w:ascii="Times New Roman" w:hAnsi="Times New Roman" w:cs="Times New Roman"/>
          <w:sz w:val="23"/>
          <w:szCs w:val="23"/>
          <w:lang w:eastAsia="ar-SA"/>
        </w:rPr>
        <w:t xml:space="preserve">надлежащим образом поставленного и принятого </w:t>
      </w:r>
      <w:r w:rsidR="002E631C">
        <w:rPr>
          <w:rFonts w:ascii="Times New Roman" w:hAnsi="Times New Roman" w:cs="Times New Roman"/>
          <w:sz w:val="23"/>
          <w:szCs w:val="23"/>
          <w:lang w:eastAsia="ar-SA"/>
        </w:rPr>
        <w:t xml:space="preserve">Заказчиком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</w:t>
      </w:r>
      <w:r w:rsidR="0073363A" w:rsidRPr="004B2EF0">
        <w:rPr>
          <w:rFonts w:ascii="Times New Roman" w:hAnsi="Times New Roman" w:cs="Times New Roman"/>
          <w:sz w:val="23"/>
          <w:szCs w:val="23"/>
          <w:lang w:eastAsia="ar-SA"/>
        </w:rPr>
        <w:t>а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14D851AA" w14:textId="29FAD468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4.3.3. Направлять </w:t>
      </w:r>
      <w:r w:rsidR="00C52AA7" w:rsidRPr="004B2EF0">
        <w:rPr>
          <w:rFonts w:ascii="Times New Roman" w:hAnsi="Times New Roman" w:cs="Times New Roman"/>
          <w:sz w:val="23"/>
          <w:szCs w:val="23"/>
          <w:lang w:eastAsia="ar-SA"/>
        </w:rPr>
        <w:t>Заказчику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запросы и получать от него разъяснения и уточнения по вопросам поставки Товара в рамках настоящего договора.</w:t>
      </w:r>
    </w:p>
    <w:p w14:paraId="16B36FA7" w14:textId="234CE7E1" w:rsidR="00E375F5" w:rsidRPr="004B2EF0" w:rsidRDefault="00E375F5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4.3.4. Н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 xml:space="preserve">аправить своего представителя для участия в приемке </w:t>
      </w:r>
      <w:r>
        <w:rPr>
          <w:rFonts w:ascii="Times New Roman" w:hAnsi="Times New Roman" w:cs="Times New Roman"/>
          <w:sz w:val="23"/>
          <w:szCs w:val="23"/>
          <w:lang w:eastAsia="ar-SA"/>
        </w:rPr>
        <w:t>З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>аказчиком поставленн</w:t>
      </w:r>
      <w:r>
        <w:rPr>
          <w:rFonts w:ascii="Times New Roman" w:hAnsi="Times New Roman" w:cs="Times New Roman"/>
          <w:sz w:val="23"/>
          <w:szCs w:val="23"/>
          <w:lang w:eastAsia="ar-SA"/>
        </w:rPr>
        <w:t>ого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>овар</w:t>
      </w:r>
      <w:r>
        <w:rPr>
          <w:rFonts w:ascii="Times New Roman" w:hAnsi="Times New Roman" w:cs="Times New Roman"/>
          <w:sz w:val="23"/>
          <w:szCs w:val="23"/>
          <w:lang w:eastAsia="ar-SA"/>
        </w:rPr>
        <w:t>а.</w:t>
      </w:r>
    </w:p>
    <w:p w14:paraId="49C1A21A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4.4. Поставщик обязан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3305A8D3" w14:textId="40ECA946" w:rsidR="001842F1" w:rsidRPr="00506185" w:rsidRDefault="00CF09C2" w:rsidP="00104588">
      <w:pPr>
        <w:tabs>
          <w:tab w:val="left" w:pos="630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06185">
        <w:rPr>
          <w:rFonts w:ascii="Times New Roman" w:hAnsi="Times New Roman" w:cs="Times New Roman"/>
          <w:sz w:val="23"/>
          <w:szCs w:val="23"/>
        </w:rPr>
        <w:t xml:space="preserve">4.4.1. </w:t>
      </w:r>
      <w:r w:rsidR="001842F1" w:rsidRPr="00506185">
        <w:rPr>
          <w:rFonts w:ascii="Times New Roman" w:hAnsi="Times New Roman" w:cs="Times New Roman"/>
          <w:sz w:val="23"/>
          <w:szCs w:val="23"/>
        </w:rPr>
        <w:t>Поставить Товар в порядке, количестве, в срок и на условиях, предусмотренных договором, Спецификацией, Техническим заданием.</w:t>
      </w:r>
    </w:p>
    <w:p w14:paraId="2A2741CA" w14:textId="13E0337B" w:rsidR="00CF34F5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06185">
        <w:rPr>
          <w:rFonts w:ascii="Times New Roman" w:hAnsi="Times New Roman" w:cs="Times New Roman"/>
          <w:sz w:val="23"/>
          <w:szCs w:val="23"/>
        </w:rPr>
        <w:t xml:space="preserve">4.4.2. </w:t>
      </w:r>
      <w:r w:rsidR="00506185" w:rsidRPr="00506185">
        <w:rPr>
          <w:rFonts w:ascii="Times New Roman" w:hAnsi="Times New Roman" w:cs="Times New Roman"/>
          <w:sz w:val="23"/>
          <w:szCs w:val="23"/>
        </w:rPr>
        <w:t>П</w:t>
      </w:r>
      <w:r w:rsidR="00CF34F5" w:rsidRPr="00506185">
        <w:rPr>
          <w:rFonts w:ascii="Times New Roman" w:hAnsi="Times New Roman" w:cs="Times New Roman"/>
          <w:sz w:val="23"/>
          <w:szCs w:val="23"/>
        </w:rPr>
        <w:t>редостав</w:t>
      </w:r>
      <w:r w:rsidR="00506185" w:rsidRPr="00506185">
        <w:rPr>
          <w:rFonts w:ascii="Times New Roman" w:hAnsi="Times New Roman" w:cs="Times New Roman"/>
          <w:sz w:val="23"/>
          <w:szCs w:val="23"/>
        </w:rPr>
        <w:t>и</w:t>
      </w:r>
      <w:r w:rsidR="00CF34F5" w:rsidRPr="00506185">
        <w:rPr>
          <w:rFonts w:ascii="Times New Roman" w:hAnsi="Times New Roman" w:cs="Times New Roman"/>
          <w:sz w:val="23"/>
          <w:szCs w:val="23"/>
        </w:rPr>
        <w:t>ть Заказчику документы</w:t>
      </w:r>
      <w:r w:rsidR="00CF34F5" w:rsidRPr="00CF34F5">
        <w:rPr>
          <w:rFonts w:ascii="Times New Roman" w:hAnsi="Times New Roman" w:cs="Times New Roman"/>
          <w:sz w:val="23"/>
          <w:szCs w:val="23"/>
        </w:rPr>
        <w:t xml:space="preserve">, относящиеся к предмету </w:t>
      </w:r>
      <w:r w:rsidR="00506185">
        <w:rPr>
          <w:rFonts w:ascii="Times New Roman" w:hAnsi="Times New Roman" w:cs="Times New Roman"/>
          <w:sz w:val="23"/>
          <w:szCs w:val="23"/>
        </w:rPr>
        <w:t>договора, и иные документы, предусмотренные договором, Техническим заданием.</w:t>
      </w:r>
    </w:p>
    <w:p w14:paraId="29139CB1" w14:textId="45FC98A4" w:rsidR="00CF09C2" w:rsidRDefault="00506185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4.4.3. </w:t>
      </w:r>
      <w:r w:rsidR="002A7215" w:rsidRPr="004B2EF0">
        <w:rPr>
          <w:rFonts w:ascii="Times New Roman" w:hAnsi="Times New Roman" w:cs="Times New Roman"/>
          <w:sz w:val="23"/>
          <w:szCs w:val="23"/>
        </w:rPr>
        <w:t>Представлять Заказчику своевременную достоверную информацию о ходе исполнения своих обязательств по договору, в том числе о сложностях, возникающих при исполнении договора</w:t>
      </w:r>
      <w:r w:rsidR="006C05B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9928166" w14:textId="6A2A5512" w:rsidR="00FE5297" w:rsidRPr="004B2EF0" w:rsidRDefault="00FE5297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4.4.</w:t>
      </w:r>
      <w:r w:rsidR="00506185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FE5297">
        <w:rPr>
          <w:rFonts w:ascii="Times New Roman" w:hAnsi="Times New Roman" w:cs="Times New Roman"/>
          <w:sz w:val="23"/>
          <w:szCs w:val="23"/>
        </w:rPr>
        <w:t xml:space="preserve">В случае наличия обстоятельств, препятствующих надлежащему исполнению обязанностей в соответствии с условиями договора, незамедлительно в письменной форме уведомить о возникновении таких обстоятельств </w:t>
      </w:r>
      <w:r>
        <w:rPr>
          <w:rFonts w:ascii="Times New Roman" w:hAnsi="Times New Roman" w:cs="Times New Roman"/>
          <w:sz w:val="23"/>
          <w:szCs w:val="23"/>
        </w:rPr>
        <w:t>З</w:t>
      </w:r>
      <w:r w:rsidRPr="00FE5297">
        <w:rPr>
          <w:rFonts w:ascii="Times New Roman" w:hAnsi="Times New Roman" w:cs="Times New Roman"/>
          <w:sz w:val="23"/>
          <w:szCs w:val="23"/>
        </w:rPr>
        <w:t xml:space="preserve">аказчика и до получения ответа </w:t>
      </w:r>
      <w:r>
        <w:rPr>
          <w:rFonts w:ascii="Times New Roman" w:hAnsi="Times New Roman" w:cs="Times New Roman"/>
          <w:sz w:val="23"/>
          <w:szCs w:val="23"/>
        </w:rPr>
        <w:t>З</w:t>
      </w:r>
      <w:r w:rsidRPr="00FE5297">
        <w:rPr>
          <w:rFonts w:ascii="Times New Roman" w:hAnsi="Times New Roman" w:cs="Times New Roman"/>
          <w:sz w:val="23"/>
          <w:szCs w:val="23"/>
        </w:rPr>
        <w:t>аказчика приостановить поставку</w:t>
      </w:r>
      <w:r w:rsidR="00FF7425">
        <w:rPr>
          <w:rFonts w:ascii="Times New Roman" w:hAnsi="Times New Roman" w:cs="Times New Roman"/>
          <w:sz w:val="23"/>
          <w:szCs w:val="23"/>
        </w:rPr>
        <w:t xml:space="preserve"> </w:t>
      </w:r>
      <w:r w:rsidR="00E375F5">
        <w:rPr>
          <w:rFonts w:ascii="Times New Roman" w:hAnsi="Times New Roman" w:cs="Times New Roman"/>
          <w:sz w:val="23"/>
          <w:szCs w:val="23"/>
        </w:rPr>
        <w:t>Т</w:t>
      </w:r>
      <w:r w:rsidRPr="00FE5297">
        <w:rPr>
          <w:rFonts w:ascii="Times New Roman" w:hAnsi="Times New Roman" w:cs="Times New Roman"/>
          <w:sz w:val="23"/>
          <w:szCs w:val="23"/>
        </w:rPr>
        <w:t>овар</w:t>
      </w:r>
      <w:r w:rsidR="00E375F5">
        <w:rPr>
          <w:rFonts w:ascii="Times New Roman" w:hAnsi="Times New Roman" w:cs="Times New Roman"/>
          <w:sz w:val="23"/>
          <w:szCs w:val="23"/>
        </w:rPr>
        <w:t>а.</w:t>
      </w:r>
    </w:p>
    <w:p w14:paraId="6B4EFF7F" w14:textId="74143C8A" w:rsidR="00CF09C2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</w:rPr>
        <w:t>4.4.</w:t>
      </w:r>
      <w:r w:rsidR="00506185">
        <w:rPr>
          <w:rFonts w:ascii="Times New Roman" w:hAnsi="Times New Roman" w:cs="Times New Roman"/>
          <w:sz w:val="23"/>
          <w:szCs w:val="23"/>
        </w:rPr>
        <w:t>5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Обеспечить устранение недо</w:t>
      </w:r>
      <w:r w:rsidR="00E920B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статков</w:t>
      </w:r>
      <w:r w:rsidR="001842F1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Товара</w:t>
      </w:r>
      <w:r w:rsidR="00E920B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, выявленных при </w:t>
      </w:r>
      <w:r w:rsidR="00506185">
        <w:rPr>
          <w:rFonts w:ascii="Times New Roman" w:eastAsia="Calibri" w:hAnsi="Times New Roman" w:cs="Times New Roman"/>
          <w:sz w:val="23"/>
          <w:szCs w:val="23"/>
          <w:lang w:eastAsia="ar-SA"/>
        </w:rPr>
        <w:t>исполнении договора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и </w:t>
      </w:r>
      <w:r w:rsidR="008F5ACB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(или)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в течение гарантийного срока</w:t>
      </w:r>
      <w:r w:rsidR="00E375F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на Товар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, </w:t>
      </w:r>
      <w:r w:rsidR="0050618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или осуществить его замену в соответствующих случаях </w:t>
      </w:r>
      <w:r w:rsidR="00E375F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своими силами и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за свой счет.</w:t>
      </w:r>
    </w:p>
    <w:p w14:paraId="065C323A" w14:textId="4B878760" w:rsidR="009831B1" w:rsidRPr="004B2EF0" w:rsidRDefault="009831B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4.4.</w:t>
      </w:r>
      <w:r w:rsidR="00506185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 Гарантировать качество Товара.</w:t>
      </w:r>
    </w:p>
    <w:p w14:paraId="19FF7E4A" w14:textId="13C12C63" w:rsidR="006E1E05" w:rsidRPr="004B2EF0" w:rsidRDefault="009831B1" w:rsidP="0010458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506185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Обеспечить соответствие 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 xml:space="preserve">поставленного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Товара требованиям качества, безопасности 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326FE9">
        <w:rPr>
          <w:rFonts w:ascii="Times New Roman" w:hAnsi="Times New Roman" w:cs="Times New Roman"/>
          <w:color w:val="000000"/>
          <w:sz w:val="23"/>
          <w:szCs w:val="23"/>
        </w:rPr>
        <w:t>жизни и здоровья,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окружающей среды, пожарной безопасности), сертификации, иным требованиям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 xml:space="preserve"> безопасности и другим обязательным требованиям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, установленным стандартами, техническими регламентами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санитарно-эпидемиологическими 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 иными </w:t>
      </w:r>
      <w:r w:rsidR="006F688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правилами и 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>нормами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, а также требованиям, установленным настоящим договором.</w:t>
      </w:r>
    </w:p>
    <w:p w14:paraId="78E7A8EE" w14:textId="0E977494" w:rsidR="00905B74" w:rsidRDefault="00905B74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t>4.4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.8</w:t>
      </w: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. Представить Заказчику сведения об изменении своих банковских реквизитов и (или) местонахождения в срок не позднее 5 (пяти) рабочих дней со дня вступления в силу соответствующего изменения. В случае непредоставления в установленный срок указанных сведений фактическим местонахождением Поставщика будет считаться адрес, указанный в договоре, банковскими реквизитами – реквизиты, указанные в договоре. Риск неблагоприятных последствий, связанных с направлением </w:t>
      </w: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lastRenderedPageBreak/>
        <w:t>юридически значимых уведомлений по указанному в договоре адресу и (или) с перечислением денежных средств по указанным в договоре реквизитам, несет Поставщик.</w:t>
      </w:r>
    </w:p>
    <w:p w14:paraId="69DF116E" w14:textId="5EEE98B4" w:rsidR="001122D4" w:rsidRPr="004B2EF0" w:rsidRDefault="001122D4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Cs/>
          <w:sz w:val="23"/>
          <w:szCs w:val="23"/>
          <w:lang w:eastAsia="ru-RU"/>
        </w:rPr>
        <w:t>4.4.</w:t>
      </w:r>
      <w:r w:rsidR="00905B74">
        <w:rPr>
          <w:rFonts w:ascii="Times New Roman" w:hAnsi="Times New Roman" w:cs="Times New Roman"/>
          <w:bCs/>
          <w:sz w:val="23"/>
          <w:szCs w:val="23"/>
          <w:lang w:eastAsia="ru-RU"/>
        </w:rPr>
        <w:t>9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. Выполнять иные обязанности, предусмотренные действующим законодательством Российской Федерации и договором.</w:t>
      </w:r>
    </w:p>
    <w:p w14:paraId="087D1287" w14:textId="77777777" w:rsidR="00401A29" w:rsidRPr="00264A27" w:rsidRDefault="00401A29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13C6856" w14:textId="77777777" w:rsidR="00CF09C2" w:rsidRPr="004B2EF0" w:rsidRDefault="00CF09C2" w:rsidP="00104588">
      <w:pPr>
        <w:shd w:val="clear" w:color="auto" w:fill="FFFFFF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5. СРОК, МЕСТО И УСЛОВИЯ ПОСТАВКИ</w:t>
      </w:r>
    </w:p>
    <w:p w14:paraId="457B73EC" w14:textId="3DD54A16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5.1. Срок поставки Товара: </w:t>
      </w:r>
      <w:r w:rsidR="00B640A8" w:rsidRPr="004B2EF0">
        <w:rPr>
          <w:rFonts w:ascii="Times New Roman" w:hAnsi="Times New Roman" w:cs="Times New Roman"/>
          <w:sz w:val="23"/>
          <w:szCs w:val="23"/>
        </w:rPr>
        <w:t xml:space="preserve">в течение </w:t>
      </w:r>
      <w:r w:rsidR="00213084">
        <w:rPr>
          <w:rFonts w:ascii="Times New Roman" w:hAnsi="Times New Roman" w:cs="Times New Roman"/>
          <w:sz w:val="23"/>
          <w:szCs w:val="23"/>
        </w:rPr>
        <w:t>6</w:t>
      </w:r>
      <w:r w:rsidR="005C6BD1" w:rsidRPr="004B2EF0">
        <w:rPr>
          <w:rFonts w:ascii="Times New Roman" w:hAnsi="Times New Roman" w:cs="Times New Roman"/>
          <w:sz w:val="23"/>
          <w:szCs w:val="23"/>
        </w:rPr>
        <w:t>0</w:t>
      </w:r>
      <w:r w:rsidR="00D70D67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213084">
        <w:rPr>
          <w:rFonts w:ascii="Times New Roman" w:hAnsi="Times New Roman" w:cs="Times New Roman"/>
          <w:sz w:val="23"/>
          <w:szCs w:val="23"/>
        </w:rPr>
        <w:t>шестидесяти</w:t>
      </w:r>
      <w:r w:rsidR="00D70D67" w:rsidRPr="004B2EF0">
        <w:rPr>
          <w:rFonts w:ascii="Times New Roman" w:hAnsi="Times New Roman" w:cs="Times New Roman"/>
          <w:sz w:val="23"/>
          <w:szCs w:val="23"/>
        </w:rPr>
        <w:t xml:space="preserve">) </w:t>
      </w:r>
      <w:r w:rsidR="00CE2942" w:rsidRPr="004B2EF0">
        <w:rPr>
          <w:rFonts w:ascii="Times New Roman" w:hAnsi="Times New Roman" w:cs="Times New Roman"/>
          <w:sz w:val="23"/>
          <w:szCs w:val="23"/>
        </w:rPr>
        <w:t>календарных</w:t>
      </w:r>
      <w:r w:rsidR="00B640A8" w:rsidRPr="004B2EF0">
        <w:rPr>
          <w:rFonts w:ascii="Times New Roman" w:hAnsi="Times New Roman" w:cs="Times New Roman"/>
          <w:sz w:val="23"/>
          <w:szCs w:val="23"/>
        </w:rPr>
        <w:t xml:space="preserve"> дней </w:t>
      </w:r>
      <w:r w:rsidR="000C4AF9"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="00323AF0" w:rsidRPr="004B2EF0">
        <w:rPr>
          <w:rFonts w:ascii="Times New Roman" w:hAnsi="Times New Roman" w:cs="Times New Roman"/>
          <w:sz w:val="23"/>
          <w:szCs w:val="23"/>
        </w:rPr>
        <w:t>даты</w:t>
      </w:r>
      <w:r w:rsidR="000C4AF9" w:rsidRPr="004B2EF0">
        <w:rPr>
          <w:rFonts w:ascii="Times New Roman" w:hAnsi="Times New Roman" w:cs="Times New Roman"/>
          <w:sz w:val="23"/>
          <w:szCs w:val="23"/>
        </w:rPr>
        <w:t xml:space="preserve"> заключения договора</w:t>
      </w:r>
      <w:r w:rsidR="00900DA9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C1B05EB" w14:textId="77777777" w:rsidR="009825EB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5.2. Место </w:t>
      </w:r>
      <w:r w:rsidR="00304BB1" w:rsidRPr="004B2EF0">
        <w:rPr>
          <w:rFonts w:ascii="Times New Roman" w:hAnsi="Times New Roman" w:cs="Times New Roman"/>
          <w:sz w:val="23"/>
          <w:szCs w:val="23"/>
        </w:rPr>
        <w:t>п</w:t>
      </w:r>
      <w:r w:rsidRPr="004B2EF0">
        <w:rPr>
          <w:rFonts w:ascii="Times New Roman" w:hAnsi="Times New Roman" w:cs="Times New Roman"/>
          <w:sz w:val="23"/>
          <w:szCs w:val="23"/>
        </w:rPr>
        <w:t xml:space="preserve">оставки Товара: </w:t>
      </w:r>
      <w:r w:rsidR="00304BB1" w:rsidRPr="004B2EF0">
        <w:rPr>
          <w:rFonts w:ascii="Times New Roman" w:hAnsi="Times New Roman" w:cs="Times New Roman"/>
          <w:sz w:val="23"/>
          <w:szCs w:val="23"/>
        </w:rPr>
        <w:t xml:space="preserve">Хабаровский край, </w:t>
      </w:r>
      <w:r w:rsidRPr="004B2EF0">
        <w:rPr>
          <w:rFonts w:ascii="Times New Roman" w:hAnsi="Times New Roman" w:cs="Times New Roman"/>
          <w:sz w:val="23"/>
          <w:szCs w:val="23"/>
        </w:rPr>
        <w:t>г. Хабаровск, ул. Морозова Павла Леонтьевича,</w:t>
      </w:r>
      <w:r w:rsidR="00774AB2" w:rsidRPr="004B2EF0">
        <w:rPr>
          <w:rFonts w:ascii="Times New Roman" w:hAnsi="Times New Roman" w:cs="Times New Roman"/>
          <w:sz w:val="23"/>
          <w:szCs w:val="23"/>
        </w:rPr>
        <w:t xml:space="preserve"> д.</w:t>
      </w:r>
      <w:r w:rsidRPr="004B2EF0">
        <w:rPr>
          <w:rFonts w:ascii="Times New Roman" w:hAnsi="Times New Roman" w:cs="Times New Roman"/>
          <w:sz w:val="23"/>
          <w:szCs w:val="23"/>
        </w:rPr>
        <w:t xml:space="preserve"> 83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(далее – место поставки)</w:t>
      </w:r>
      <w:r w:rsidR="00774AB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3BED267" w14:textId="0D0C25CD" w:rsidR="00CF09C2" w:rsidRPr="004B2EF0" w:rsidRDefault="009825E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bidi="ru-RU"/>
        </w:rPr>
      </w:pPr>
      <w:r w:rsidRPr="004B2EF0">
        <w:rPr>
          <w:rFonts w:ascii="Times New Roman" w:hAnsi="Times New Roman" w:cs="Times New Roman"/>
          <w:sz w:val="23"/>
          <w:szCs w:val="23"/>
        </w:rPr>
        <w:t>5.</w:t>
      </w:r>
      <w:r w:rsidR="002C4BF7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2C4BF7">
        <w:rPr>
          <w:rFonts w:ascii="Times New Roman" w:hAnsi="Times New Roman" w:cs="Times New Roman"/>
          <w:sz w:val="23"/>
          <w:szCs w:val="23"/>
        </w:rPr>
        <w:t>П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оставка </w:t>
      </w:r>
      <w:r w:rsidRPr="004B2EF0">
        <w:rPr>
          <w:rFonts w:ascii="Times New Roman" w:hAnsi="Times New Roman" w:cs="Times New Roman"/>
          <w:sz w:val="23"/>
          <w:szCs w:val="23"/>
        </w:rPr>
        <w:t>Товара</w:t>
      </w:r>
      <w:r w:rsidR="002C4BF7">
        <w:rPr>
          <w:rFonts w:ascii="Times New Roman" w:hAnsi="Times New Roman" w:cs="Times New Roman"/>
          <w:sz w:val="23"/>
          <w:szCs w:val="23"/>
        </w:rPr>
        <w:t xml:space="preserve"> 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осуществляется силами </w:t>
      </w:r>
      <w:r w:rsidR="00774AB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 средствами 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Поставщика. 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>Конкретн</w:t>
      </w:r>
      <w:r w:rsidR="002C4BF7">
        <w:rPr>
          <w:rFonts w:ascii="Times New Roman" w:hAnsi="Times New Roman" w:cs="Times New Roman"/>
          <w:sz w:val="23"/>
          <w:szCs w:val="23"/>
          <w:lang w:bidi="ru-RU"/>
        </w:rPr>
        <w:t>ые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 xml:space="preserve"> дата и время </w:t>
      </w:r>
      <w:r w:rsidR="00215BDA" w:rsidRPr="004B2EF0">
        <w:rPr>
          <w:rFonts w:ascii="Times New Roman" w:hAnsi="Times New Roman" w:cs="Times New Roman"/>
          <w:sz w:val="23"/>
          <w:szCs w:val="23"/>
          <w:lang w:bidi="ru-RU"/>
        </w:rPr>
        <w:t>п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>оставки Товара согласовываются Поставщиком с Заказчиком</w:t>
      </w:r>
      <w:r w:rsidR="00CF09C2" w:rsidRPr="004B2EF0">
        <w:rPr>
          <w:rFonts w:ascii="Times New Roman" w:hAnsi="Times New Roman" w:cs="Times New Roman"/>
          <w:sz w:val="23"/>
          <w:szCs w:val="23"/>
          <w:lang w:bidi="ru-RU"/>
        </w:rPr>
        <w:t>.</w:t>
      </w:r>
    </w:p>
    <w:p w14:paraId="2CE92DD5" w14:textId="1066329E" w:rsidR="00584071" w:rsidRPr="004B2EF0" w:rsidRDefault="00CF09C2" w:rsidP="008C68D3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2EF0">
        <w:rPr>
          <w:rFonts w:ascii="Times New Roman" w:hAnsi="Times New Roman" w:cs="Times New Roman"/>
          <w:bCs/>
          <w:sz w:val="23"/>
          <w:szCs w:val="23"/>
        </w:rPr>
        <w:t>5.</w:t>
      </w:r>
      <w:r w:rsidR="008C68D3">
        <w:rPr>
          <w:rFonts w:ascii="Times New Roman" w:hAnsi="Times New Roman" w:cs="Times New Roman"/>
          <w:bCs/>
          <w:sz w:val="23"/>
          <w:szCs w:val="23"/>
        </w:rPr>
        <w:t>4</w:t>
      </w:r>
      <w:r w:rsidRPr="004B2EF0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584071" w:rsidRPr="00584071">
        <w:rPr>
          <w:rFonts w:ascii="Times New Roman" w:hAnsi="Times New Roman" w:cs="Times New Roman"/>
          <w:bCs/>
          <w:sz w:val="23"/>
          <w:szCs w:val="23"/>
        </w:rPr>
        <w:t>Товар должен быть упакован и замаркирован в соответствии с действующими стандартами</w:t>
      </w:r>
      <w:r w:rsidR="00584071">
        <w:rPr>
          <w:rFonts w:ascii="Times New Roman" w:hAnsi="Times New Roman" w:cs="Times New Roman"/>
          <w:bCs/>
          <w:sz w:val="23"/>
          <w:szCs w:val="23"/>
        </w:rPr>
        <w:t>, иными требованиями действующего законодательства Российской Федерации</w:t>
      </w:r>
      <w:r w:rsidR="00584071" w:rsidRPr="00584071">
        <w:rPr>
          <w:rFonts w:ascii="Times New Roman" w:hAnsi="Times New Roman" w:cs="Times New Roman"/>
          <w:bCs/>
          <w:sz w:val="23"/>
          <w:szCs w:val="23"/>
        </w:rPr>
        <w:t>.</w:t>
      </w:r>
      <w:r w:rsidR="008C68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84071" w:rsidRPr="00584071">
        <w:rPr>
          <w:rFonts w:ascii="Times New Roman" w:hAnsi="Times New Roman" w:cs="Times New Roman"/>
          <w:bCs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="00584071">
        <w:rPr>
          <w:rFonts w:ascii="Times New Roman" w:hAnsi="Times New Roman" w:cs="Times New Roman"/>
          <w:bCs/>
          <w:sz w:val="23"/>
          <w:szCs w:val="23"/>
        </w:rPr>
        <w:t>.</w:t>
      </w:r>
    </w:p>
    <w:p w14:paraId="43F6C058" w14:textId="77777777" w:rsidR="00401A29" w:rsidRPr="00264A27" w:rsidRDefault="00401A29" w:rsidP="00104588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C3DBBDE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6. ПОРЯДОК СДАЧИ-ПРИЕМКИ ТОВАРА</w:t>
      </w:r>
    </w:p>
    <w:p w14:paraId="175D33EE" w14:textId="6664C26A" w:rsidR="0034061F" w:rsidRPr="004B2EF0" w:rsidRDefault="00B84000" w:rsidP="0034061F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6.1. </w:t>
      </w:r>
      <w:r w:rsidR="00CD630B" w:rsidRPr="004B2EF0">
        <w:rPr>
          <w:rFonts w:ascii="Times New Roman" w:hAnsi="Times New Roman" w:cs="Times New Roman"/>
          <w:sz w:val="23"/>
          <w:szCs w:val="23"/>
        </w:rPr>
        <w:t xml:space="preserve">Приемка Товара осуществляется Заказчиком </w:t>
      </w:r>
      <w:r w:rsidR="00FF6252">
        <w:rPr>
          <w:rFonts w:ascii="Times New Roman" w:hAnsi="Times New Roman" w:cs="Times New Roman"/>
          <w:sz w:val="23"/>
          <w:szCs w:val="23"/>
        </w:rPr>
        <w:t>п</w:t>
      </w:r>
      <w:r w:rsidR="00FC03B4">
        <w:rPr>
          <w:rFonts w:ascii="Times New Roman" w:hAnsi="Times New Roman" w:cs="Times New Roman"/>
          <w:sz w:val="23"/>
          <w:szCs w:val="23"/>
        </w:rPr>
        <w:t xml:space="preserve">о факту поставки </w:t>
      </w:r>
      <w:r w:rsidR="00A31C83">
        <w:rPr>
          <w:rFonts w:ascii="Times New Roman" w:hAnsi="Times New Roman" w:cs="Times New Roman"/>
          <w:sz w:val="23"/>
          <w:szCs w:val="23"/>
        </w:rPr>
        <w:t xml:space="preserve">и сборки </w:t>
      </w:r>
      <w:r w:rsidR="00FC03B4">
        <w:rPr>
          <w:rFonts w:ascii="Times New Roman" w:hAnsi="Times New Roman" w:cs="Times New Roman"/>
          <w:sz w:val="23"/>
          <w:szCs w:val="23"/>
        </w:rPr>
        <w:t xml:space="preserve">Товара, </w:t>
      </w:r>
      <w:r w:rsidR="00A35CDA" w:rsidRPr="004B2EF0">
        <w:rPr>
          <w:rFonts w:ascii="Times New Roman" w:hAnsi="Times New Roman" w:cs="Times New Roman"/>
          <w:sz w:val="23"/>
          <w:szCs w:val="23"/>
        </w:rPr>
        <w:t>на основании документ</w:t>
      </w:r>
      <w:r w:rsidR="0049591C" w:rsidRPr="004B2EF0">
        <w:rPr>
          <w:rFonts w:ascii="Times New Roman" w:hAnsi="Times New Roman" w:cs="Times New Roman"/>
          <w:sz w:val="23"/>
          <w:szCs w:val="23"/>
        </w:rPr>
        <w:t>ов</w:t>
      </w:r>
      <w:r w:rsidR="00A35CDA" w:rsidRPr="004B2EF0">
        <w:rPr>
          <w:rFonts w:ascii="Times New Roman" w:hAnsi="Times New Roman" w:cs="Times New Roman"/>
          <w:sz w:val="23"/>
          <w:szCs w:val="23"/>
        </w:rPr>
        <w:t xml:space="preserve"> о приемке, представленн</w:t>
      </w:r>
      <w:r w:rsidR="0049591C" w:rsidRPr="004B2EF0">
        <w:rPr>
          <w:rFonts w:ascii="Times New Roman" w:hAnsi="Times New Roman" w:cs="Times New Roman"/>
          <w:sz w:val="23"/>
          <w:szCs w:val="23"/>
        </w:rPr>
        <w:t>ых</w:t>
      </w:r>
      <w:r w:rsidR="00A35CDA" w:rsidRPr="004B2EF0">
        <w:rPr>
          <w:rFonts w:ascii="Times New Roman" w:hAnsi="Times New Roman" w:cs="Times New Roman"/>
          <w:sz w:val="23"/>
          <w:szCs w:val="23"/>
        </w:rPr>
        <w:t xml:space="preserve"> Поставщиком</w:t>
      </w:r>
      <w:r w:rsidR="0034061F" w:rsidRPr="004B2EF0">
        <w:rPr>
          <w:rFonts w:ascii="Times New Roman" w:hAnsi="Times New Roman" w:cs="Times New Roman"/>
          <w:sz w:val="23"/>
          <w:szCs w:val="23"/>
        </w:rPr>
        <w:t>. Приемка Товара включает в себя проверку Товара на соответствие требованиям настоящего договора</w:t>
      </w:r>
      <w:r w:rsidR="002A354F">
        <w:rPr>
          <w:rFonts w:ascii="Times New Roman" w:hAnsi="Times New Roman" w:cs="Times New Roman"/>
          <w:sz w:val="23"/>
          <w:szCs w:val="23"/>
        </w:rPr>
        <w:t xml:space="preserve">, </w:t>
      </w:r>
      <w:r w:rsidR="002A354F" w:rsidRPr="004B2EF0">
        <w:rPr>
          <w:rFonts w:ascii="Times New Roman" w:hAnsi="Times New Roman" w:cs="Times New Roman"/>
          <w:sz w:val="23"/>
          <w:szCs w:val="23"/>
        </w:rPr>
        <w:t>по количеству, ассортименту, комплектности и качеству</w:t>
      </w:r>
      <w:r w:rsidR="0034061F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6D9DE3BC" w14:textId="5962A5F0" w:rsidR="00CC4053" w:rsidRPr="004B2EF0" w:rsidRDefault="0034061F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6.</w:t>
      </w:r>
      <w:r w:rsidR="00A3339E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FC03B4">
        <w:rPr>
          <w:rFonts w:ascii="Times New Roman" w:hAnsi="Times New Roman" w:cs="Times New Roman"/>
          <w:sz w:val="23"/>
          <w:szCs w:val="23"/>
        </w:rPr>
        <w:t>Для приемки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Товара Поставщик передает Заказчику все документы, предусмотренные </w:t>
      </w:r>
      <w:r w:rsidR="00E17E78" w:rsidRPr="004B2EF0">
        <w:rPr>
          <w:rFonts w:ascii="Times New Roman" w:hAnsi="Times New Roman" w:cs="Times New Roman"/>
          <w:sz w:val="23"/>
          <w:szCs w:val="23"/>
        </w:rPr>
        <w:t>договором,</w:t>
      </w:r>
      <w:r w:rsidRPr="004B2EF0">
        <w:rPr>
          <w:rFonts w:ascii="Times New Roman" w:hAnsi="Times New Roman" w:cs="Times New Roman"/>
          <w:sz w:val="23"/>
          <w:szCs w:val="23"/>
        </w:rPr>
        <w:t xml:space="preserve"> Техническим заданием</w:t>
      </w:r>
      <w:r w:rsidR="00FC03B4">
        <w:rPr>
          <w:rFonts w:ascii="Times New Roman" w:hAnsi="Times New Roman" w:cs="Times New Roman"/>
          <w:sz w:val="23"/>
          <w:szCs w:val="23"/>
        </w:rPr>
        <w:t>, если такие документы не были представлены Заказчику ранее</w:t>
      </w:r>
      <w:r w:rsidR="00CD630B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D369EED" w14:textId="48FD7B95" w:rsidR="00B84000" w:rsidRPr="009F6E0D" w:rsidRDefault="00B84000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6.</w:t>
      </w:r>
      <w:r w:rsidR="00A3339E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По </w:t>
      </w:r>
      <w:r w:rsidRPr="009F6E0D">
        <w:rPr>
          <w:rFonts w:ascii="Times New Roman" w:hAnsi="Times New Roman" w:cs="Times New Roman"/>
          <w:sz w:val="23"/>
          <w:szCs w:val="23"/>
        </w:rPr>
        <w:t xml:space="preserve">решению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Заказчика</w:t>
      </w:r>
      <w:r w:rsidRPr="009F6E0D">
        <w:rPr>
          <w:rFonts w:ascii="Times New Roman" w:hAnsi="Times New Roman" w:cs="Times New Roman"/>
          <w:sz w:val="23"/>
          <w:szCs w:val="23"/>
        </w:rPr>
        <w:t xml:space="preserve"> для приемки </w:t>
      </w:r>
      <w:r w:rsidR="00774AB2" w:rsidRPr="009F6E0D">
        <w:rPr>
          <w:rFonts w:ascii="Times New Roman" w:hAnsi="Times New Roman" w:cs="Times New Roman"/>
          <w:sz w:val="23"/>
          <w:szCs w:val="23"/>
        </w:rPr>
        <w:t>Т</w:t>
      </w:r>
      <w:r w:rsidRPr="009F6E0D">
        <w:rPr>
          <w:rFonts w:ascii="Times New Roman" w:hAnsi="Times New Roman" w:cs="Times New Roman"/>
          <w:sz w:val="23"/>
          <w:szCs w:val="23"/>
        </w:rPr>
        <w:t>овара может создаваться приемочная комиссия, которая состоит не менее чем из пяти человек.</w:t>
      </w:r>
    </w:p>
    <w:p w14:paraId="3F7AE36A" w14:textId="76701FF4" w:rsidR="001F02A1" w:rsidRPr="009F6E0D" w:rsidRDefault="001F02A1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6.4. Поставщик вправе направить своего представителя для участия в приемке Заказчиком поставленного Товара.</w:t>
      </w:r>
    </w:p>
    <w:p w14:paraId="1FC2F557" w14:textId="394107D8" w:rsidR="00560E70" w:rsidRPr="009F6E0D" w:rsidRDefault="00304BB1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F02A1" w:rsidRPr="009F6E0D">
        <w:rPr>
          <w:rFonts w:ascii="Times New Roman" w:hAnsi="Times New Roman" w:cs="Times New Roman"/>
          <w:sz w:val="23"/>
          <w:szCs w:val="23"/>
        </w:rPr>
        <w:t>5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Для проверки поставленного Товара в части его соответствия условиям договора Заказчик </w:t>
      </w:r>
      <w:r w:rsidR="00A3339E" w:rsidRPr="009F6E0D">
        <w:rPr>
          <w:rFonts w:ascii="Times New Roman" w:hAnsi="Times New Roman" w:cs="Times New Roman"/>
          <w:sz w:val="23"/>
          <w:szCs w:val="23"/>
        </w:rPr>
        <w:t>вправе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 провести экспертизу. Экспертиза </w:t>
      </w:r>
      <w:r w:rsidR="001F02A1" w:rsidRPr="009F6E0D">
        <w:rPr>
          <w:rFonts w:ascii="Times New Roman" w:hAnsi="Times New Roman" w:cs="Times New Roman"/>
          <w:sz w:val="23"/>
          <w:szCs w:val="23"/>
        </w:rPr>
        <w:t xml:space="preserve">поставленного </w:t>
      </w:r>
      <w:r w:rsidR="00560E70" w:rsidRPr="009F6E0D">
        <w:rPr>
          <w:rFonts w:ascii="Times New Roman" w:hAnsi="Times New Roman" w:cs="Times New Roman"/>
          <w:sz w:val="23"/>
          <w:szCs w:val="23"/>
        </w:rPr>
        <w:t>Товара</w:t>
      </w:r>
      <w:r w:rsidR="001F02A1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="00560E70" w:rsidRPr="009F6E0D">
        <w:rPr>
          <w:rFonts w:ascii="Times New Roman" w:hAnsi="Times New Roman" w:cs="Times New Roman"/>
          <w:sz w:val="23"/>
          <w:szCs w:val="23"/>
        </w:rPr>
        <w:t>может проводиться Заказчиком своими силами или к ее проведению могут привлекаться эксперты, экспертные организации.</w:t>
      </w:r>
    </w:p>
    <w:p w14:paraId="477A7AE2" w14:textId="30FF4686" w:rsidR="0036191F" w:rsidRPr="009F6E0D" w:rsidRDefault="001F02A1" w:rsidP="003619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6.6. </w:t>
      </w:r>
      <w:r w:rsidR="0036191F" w:rsidRPr="009F6E0D">
        <w:rPr>
          <w:rFonts w:ascii="Times New Roman" w:hAnsi="Times New Roman" w:cs="Times New Roman"/>
          <w:sz w:val="23"/>
          <w:szCs w:val="23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 (приемочная комиссия Заказчика) должен учитывать отраженные в заключении экспертизы выводы, замечания и предложения экспертов.</w:t>
      </w:r>
    </w:p>
    <w:p w14:paraId="115F072D" w14:textId="77777777" w:rsidR="00FC03B4" w:rsidRDefault="001F02A1" w:rsidP="001F02A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6.7. </w:t>
      </w:r>
      <w:r w:rsidR="00560E70" w:rsidRPr="009F6E0D">
        <w:rPr>
          <w:rFonts w:ascii="Times New Roman" w:hAnsi="Times New Roman" w:cs="Times New Roman"/>
          <w:sz w:val="23"/>
          <w:szCs w:val="23"/>
        </w:rPr>
        <w:t>В случае, если по результатам экспертизы установлены нарушения требований договора, не препятствующие приемке поставленного Товара</w:t>
      </w:r>
      <w:r w:rsidR="00A3339E" w:rsidRPr="009F6E0D">
        <w:rPr>
          <w:rFonts w:ascii="Times New Roman" w:hAnsi="Times New Roman" w:cs="Times New Roman"/>
          <w:sz w:val="23"/>
          <w:szCs w:val="23"/>
        </w:rPr>
        <w:t>,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</w:p>
    <w:p w14:paraId="79A810B4" w14:textId="1CA2605F" w:rsidR="00607D86" w:rsidRPr="009F6E0D" w:rsidRDefault="00FC03B4" w:rsidP="001F02A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6.8. </w:t>
      </w:r>
      <w:r w:rsidR="001F02A1" w:rsidRPr="009F6E0D">
        <w:rPr>
          <w:rFonts w:ascii="Times New Roman" w:hAnsi="Times New Roman" w:cs="Times New Roman"/>
          <w:sz w:val="23"/>
          <w:szCs w:val="23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Товара и устранено Поставщиком.</w:t>
      </w:r>
    </w:p>
    <w:p w14:paraId="758CED1F" w14:textId="73FD5E99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FC03B4">
        <w:rPr>
          <w:rFonts w:ascii="Times New Roman" w:hAnsi="Times New Roman" w:cs="Times New Roman"/>
          <w:sz w:val="23"/>
          <w:szCs w:val="23"/>
        </w:rPr>
        <w:t>9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07D86" w:rsidRPr="009F6E0D">
        <w:rPr>
          <w:rFonts w:ascii="Times New Roman" w:hAnsi="Times New Roman" w:cs="Times New Roman"/>
          <w:sz w:val="23"/>
          <w:szCs w:val="23"/>
        </w:rPr>
        <w:t>Проверка Заказчиком поставленного Товара на соответствие требованиям договора</w:t>
      </w:r>
      <w:r w:rsidRPr="009F6E0D">
        <w:rPr>
          <w:rFonts w:ascii="Times New Roman" w:hAnsi="Times New Roman" w:cs="Times New Roman"/>
          <w:sz w:val="23"/>
          <w:szCs w:val="23"/>
        </w:rPr>
        <w:t>, включая проведение экспертизы,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и оформление приемки Товара </w:t>
      </w:r>
      <w:r w:rsidR="0042786F" w:rsidRPr="009F6E0D">
        <w:rPr>
          <w:rFonts w:ascii="Times New Roman" w:hAnsi="Times New Roman" w:cs="Times New Roman"/>
          <w:sz w:val="23"/>
          <w:szCs w:val="23"/>
        </w:rPr>
        <w:t>осуществляются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в течение не более 20 (двадцати) рабочих дней, следующих за днем поступления Заказчику документов о приемке, подписанных Поставщиком.</w:t>
      </w:r>
    </w:p>
    <w:p w14:paraId="5FA02A58" w14:textId="69EC0525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FC03B4">
        <w:rPr>
          <w:rFonts w:ascii="Times New Roman" w:hAnsi="Times New Roman" w:cs="Times New Roman"/>
          <w:sz w:val="23"/>
          <w:szCs w:val="23"/>
        </w:rPr>
        <w:t>10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При отсутствии 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у Заказчика </w:t>
      </w:r>
      <w:r w:rsidR="006468A9" w:rsidRPr="009F6E0D">
        <w:rPr>
          <w:rFonts w:ascii="Times New Roman" w:hAnsi="Times New Roman" w:cs="Times New Roman"/>
          <w:sz w:val="23"/>
          <w:szCs w:val="23"/>
        </w:rPr>
        <w:t>претензий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к Товару и представленным 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в соответствии с условиями договора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документам Заказчик подписывает документы о приемке </w:t>
      </w:r>
      <w:r w:rsidRPr="009F6E0D">
        <w:rPr>
          <w:rFonts w:ascii="Times New Roman" w:hAnsi="Times New Roman" w:cs="Times New Roman"/>
          <w:sz w:val="23"/>
          <w:szCs w:val="23"/>
        </w:rPr>
        <w:t xml:space="preserve">Товара </w:t>
      </w:r>
      <w:r w:rsidR="00607D86" w:rsidRPr="009F6E0D">
        <w:rPr>
          <w:rFonts w:ascii="Times New Roman" w:hAnsi="Times New Roman" w:cs="Times New Roman"/>
          <w:sz w:val="23"/>
          <w:szCs w:val="23"/>
        </w:rPr>
        <w:t>со своей стороны и направляет Постав</w:t>
      </w:r>
      <w:r w:rsidR="006468A9" w:rsidRPr="009F6E0D">
        <w:rPr>
          <w:rFonts w:ascii="Times New Roman" w:hAnsi="Times New Roman" w:cs="Times New Roman"/>
          <w:sz w:val="23"/>
          <w:szCs w:val="23"/>
        </w:rPr>
        <w:t>щику один экземпляр.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 Приемка Товара может подтверждаться подписанием Заказчиком без замечаний </w:t>
      </w:r>
      <w:r w:rsidR="00607D86" w:rsidRPr="009F6E0D">
        <w:rPr>
          <w:rFonts w:ascii="Times New Roman" w:hAnsi="Times New Roman" w:cs="Times New Roman"/>
          <w:sz w:val="23"/>
          <w:szCs w:val="23"/>
        </w:rPr>
        <w:t>отдельно составленного заключения о проведении экспертизы</w:t>
      </w:r>
      <w:r w:rsidR="0042786F" w:rsidRPr="009F6E0D">
        <w:rPr>
          <w:rFonts w:ascii="Times New Roman" w:hAnsi="Times New Roman" w:cs="Times New Roman"/>
          <w:sz w:val="23"/>
          <w:szCs w:val="23"/>
        </w:rPr>
        <w:t>.</w:t>
      </w:r>
    </w:p>
    <w:p w14:paraId="5D542BB3" w14:textId="01C8303A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6.1</w:t>
      </w:r>
      <w:r w:rsidR="00FC03B4">
        <w:rPr>
          <w:rFonts w:ascii="Times New Roman" w:hAnsi="Times New Roman" w:cs="Times New Roman"/>
          <w:sz w:val="23"/>
          <w:szCs w:val="23"/>
        </w:rPr>
        <w:t>1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468A9" w:rsidRPr="009F6E0D">
        <w:rPr>
          <w:rFonts w:ascii="Times New Roman" w:hAnsi="Times New Roman" w:cs="Times New Roman"/>
          <w:sz w:val="23"/>
          <w:szCs w:val="23"/>
        </w:rPr>
        <w:t>При выявлении несоответствий в поставленном Товаре (</w:t>
      </w:r>
      <w:r w:rsidR="00FC03B4">
        <w:rPr>
          <w:rFonts w:ascii="Times New Roman" w:hAnsi="Times New Roman" w:cs="Times New Roman"/>
          <w:sz w:val="23"/>
          <w:szCs w:val="23"/>
        </w:rPr>
        <w:t>по ассортименту</w:t>
      </w:r>
      <w:r w:rsidR="006468A9" w:rsidRPr="009F6E0D">
        <w:rPr>
          <w:rFonts w:ascii="Times New Roman" w:hAnsi="Times New Roman" w:cs="Times New Roman"/>
          <w:sz w:val="23"/>
          <w:szCs w:val="23"/>
        </w:rPr>
        <w:t>, количеств</w:t>
      </w:r>
      <w:r w:rsidR="00FC03B4">
        <w:rPr>
          <w:rFonts w:ascii="Times New Roman" w:hAnsi="Times New Roman" w:cs="Times New Roman"/>
          <w:sz w:val="23"/>
          <w:szCs w:val="23"/>
        </w:rPr>
        <w:t>у</w:t>
      </w:r>
      <w:r w:rsidR="006468A9" w:rsidRPr="009F6E0D">
        <w:rPr>
          <w:rFonts w:ascii="Times New Roman" w:hAnsi="Times New Roman" w:cs="Times New Roman"/>
          <w:sz w:val="23"/>
          <w:szCs w:val="23"/>
        </w:rPr>
        <w:t>, качеств</w:t>
      </w:r>
      <w:r w:rsidR="00FC03B4">
        <w:rPr>
          <w:rFonts w:ascii="Times New Roman" w:hAnsi="Times New Roman" w:cs="Times New Roman"/>
          <w:sz w:val="23"/>
          <w:szCs w:val="23"/>
        </w:rPr>
        <w:t>у</w:t>
      </w:r>
      <w:r w:rsidR="0042786F" w:rsidRPr="009F6E0D">
        <w:rPr>
          <w:rFonts w:ascii="Times New Roman" w:hAnsi="Times New Roman" w:cs="Times New Roman"/>
          <w:sz w:val="23"/>
          <w:szCs w:val="23"/>
        </w:rPr>
        <w:t>)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, в том числе в случае </w:t>
      </w:r>
      <w:r w:rsidR="006468A9" w:rsidRPr="00606554">
        <w:rPr>
          <w:rFonts w:ascii="Times New Roman" w:hAnsi="Times New Roman" w:cs="Times New Roman"/>
          <w:sz w:val="23"/>
          <w:szCs w:val="23"/>
        </w:rPr>
        <w:t>выявления внешних признаков ненадлежащего качества Товара</w:t>
      </w:r>
      <w:r w:rsidR="00294A1A" w:rsidRPr="00606554">
        <w:rPr>
          <w:rFonts w:ascii="Times New Roman" w:hAnsi="Times New Roman" w:cs="Times New Roman"/>
          <w:sz w:val="23"/>
          <w:szCs w:val="23"/>
        </w:rPr>
        <w:t xml:space="preserve"> или его сборки</w:t>
      </w:r>
      <w:r w:rsidR="006468A9" w:rsidRPr="00606554">
        <w:rPr>
          <w:rFonts w:ascii="Times New Roman" w:hAnsi="Times New Roman" w:cs="Times New Roman"/>
          <w:sz w:val="23"/>
          <w:szCs w:val="23"/>
        </w:rPr>
        <w:t>, препятствующих либо ограничивающих его использование (повреждение содержимого, некомплектность</w:t>
      </w:r>
      <w:r w:rsidR="0074196B" w:rsidRPr="00606554">
        <w:rPr>
          <w:rFonts w:ascii="Times New Roman" w:hAnsi="Times New Roman" w:cs="Times New Roman"/>
          <w:sz w:val="23"/>
          <w:szCs w:val="23"/>
        </w:rPr>
        <w:t>,</w:t>
      </w:r>
      <w:r w:rsidR="006468A9" w:rsidRPr="00606554">
        <w:rPr>
          <w:rFonts w:ascii="Times New Roman" w:hAnsi="Times New Roman" w:cs="Times New Roman"/>
          <w:sz w:val="23"/>
          <w:szCs w:val="23"/>
        </w:rPr>
        <w:t xml:space="preserve"> </w:t>
      </w:r>
      <w:r w:rsidR="00606554" w:rsidRPr="00606554">
        <w:rPr>
          <w:rFonts w:ascii="Times New Roman" w:hAnsi="Times New Roman" w:cs="Times New Roman"/>
          <w:sz w:val="23"/>
          <w:szCs w:val="23"/>
        </w:rPr>
        <w:t xml:space="preserve">деформация конструкции, люфты, </w:t>
      </w:r>
      <w:r w:rsidR="006468A9" w:rsidRPr="00606554">
        <w:rPr>
          <w:rFonts w:ascii="Times New Roman" w:hAnsi="Times New Roman" w:cs="Times New Roman"/>
          <w:sz w:val="23"/>
          <w:szCs w:val="23"/>
        </w:rPr>
        <w:t xml:space="preserve">другие несоответствия), Заказчик в срок, установленный </w:t>
      </w:r>
      <w:r w:rsidR="00607D86" w:rsidRPr="00606554">
        <w:rPr>
          <w:rFonts w:ascii="Times New Roman" w:hAnsi="Times New Roman" w:cs="Times New Roman"/>
          <w:sz w:val="23"/>
          <w:szCs w:val="23"/>
        </w:rPr>
        <w:t xml:space="preserve">в </w:t>
      </w:r>
      <w:r w:rsidR="006468A9" w:rsidRPr="00606554">
        <w:rPr>
          <w:rFonts w:ascii="Times New Roman" w:hAnsi="Times New Roman" w:cs="Times New Roman"/>
          <w:sz w:val="23"/>
          <w:szCs w:val="23"/>
        </w:rPr>
        <w:t xml:space="preserve">пункте </w:t>
      </w:r>
      <w:r w:rsidRPr="00606554">
        <w:rPr>
          <w:rFonts w:ascii="Times New Roman" w:hAnsi="Times New Roman" w:cs="Times New Roman"/>
          <w:sz w:val="23"/>
          <w:szCs w:val="23"/>
        </w:rPr>
        <w:t>6.</w:t>
      </w:r>
      <w:r w:rsidR="00E16BDE" w:rsidRPr="00606554">
        <w:rPr>
          <w:rFonts w:ascii="Times New Roman" w:hAnsi="Times New Roman" w:cs="Times New Roman"/>
          <w:sz w:val="23"/>
          <w:szCs w:val="23"/>
        </w:rPr>
        <w:t>9</w:t>
      </w:r>
      <w:r w:rsidRPr="00606554">
        <w:rPr>
          <w:rFonts w:ascii="Times New Roman" w:hAnsi="Times New Roman" w:cs="Times New Roman"/>
          <w:sz w:val="23"/>
          <w:szCs w:val="23"/>
        </w:rPr>
        <w:t xml:space="preserve"> договора</w:t>
      </w:r>
      <w:r w:rsidR="006468A9" w:rsidRPr="00606554">
        <w:rPr>
          <w:rFonts w:ascii="Times New Roman" w:hAnsi="Times New Roman" w:cs="Times New Roman"/>
          <w:sz w:val="23"/>
          <w:szCs w:val="23"/>
        </w:rPr>
        <w:t>,</w:t>
      </w:r>
      <w:r w:rsidR="00607D86" w:rsidRPr="00606554">
        <w:rPr>
          <w:rFonts w:ascii="Times New Roman" w:hAnsi="Times New Roman" w:cs="Times New Roman"/>
          <w:sz w:val="23"/>
          <w:szCs w:val="23"/>
        </w:rPr>
        <w:t xml:space="preserve"> составляет письменный мотивированный отказ от приемки Товара (</w:t>
      </w:r>
      <w:r w:rsidR="006468A9" w:rsidRPr="00606554">
        <w:rPr>
          <w:rFonts w:ascii="Times New Roman" w:hAnsi="Times New Roman" w:cs="Times New Roman"/>
          <w:sz w:val="23"/>
          <w:szCs w:val="23"/>
        </w:rPr>
        <w:t xml:space="preserve">от </w:t>
      </w:r>
      <w:r w:rsidR="00607D86" w:rsidRPr="00606554">
        <w:rPr>
          <w:rFonts w:ascii="Times New Roman" w:hAnsi="Times New Roman" w:cs="Times New Roman"/>
          <w:sz w:val="23"/>
          <w:szCs w:val="23"/>
        </w:rPr>
        <w:t>подписания документов о приемке),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с указанием причин, послуживших основанием для такого отказа, и сроков устранения соответствующих нарушений.</w:t>
      </w:r>
    </w:p>
    <w:p w14:paraId="46D8301A" w14:textId="6333F9C7" w:rsidR="009825EB" w:rsidRPr="009F6E0D" w:rsidRDefault="009825E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  <w:lang w:eastAsia="ru-RU"/>
        </w:rPr>
      </w:pP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lastRenderedPageBreak/>
        <w:t>6.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1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2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</w:t>
      </w:r>
      <w:r w:rsidR="00E16BDE" w:rsidRP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В случае получения мотивированного отказа от подписания документов о приемке 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Поставщик</w:t>
      </w:r>
      <w:r w:rsidR="00E16BDE" w:rsidRP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устраняет причины, указанные в таком мотивированном отказе, своими силами и за свой счет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После устранения Поставщиком недостатков, обнаруженных в ходе приемки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Товара,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42786F" w:rsidRPr="009F6E0D">
        <w:rPr>
          <w:rFonts w:ascii="Times New Roman" w:hAnsi="Times New Roman" w:cs="Times New Roman"/>
          <w:sz w:val="23"/>
          <w:szCs w:val="23"/>
        </w:rPr>
        <w:t>послуживших основанием для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мотивированно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го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отказ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а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Заказчика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от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приемки Товара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(от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подписания документов о приемке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)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, Заказчик в установленном договором порядке осуществляет приемку Товара и при отсутствии </w:t>
      </w:r>
      <w:r w:rsidR="00CD630B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претензий к Товару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подписывает документы о приемке и направляет Поставщику</w:t>
      </w:r>
      <w:r w:rsidR="00295EC1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1A78AA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один</w:t>
      </w:r>
      <w:r w:rsidR="0080356E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экземпляр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В 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данном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случае срок для приемки Заказчиком Товара, установленный пунктом 6.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9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договора, исчисляется заново со дня устранения недостатков Поставщиком.</w:t>
      </w:r>
    </w:p>
    <w:p w14:paraId="12622589" w14:textId="011C71DA" w:rsidR="00E12BD2" w:rsidRPr="009F6E0D" w:rsidRDefault="00B84000" w:rsidP="00E12BD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</w:pPr>
      <w:r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6.</w:t>
      </w:r>
      <w:r w:rsidR="001A0232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1</w:t>
      </w:r>
      <w:r w:rsidR="00E16BDE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3</w:t>
      </w:r>
      <w:r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. </w:t>
      </w:r>
      <w:r w:rsidR="000D6CFC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Товар, не соответствующий условиям настоящего договора</w:t>
      </w:r>
      <w:r w:rsidR="00D956F4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 (в том числе по количеству или комплектности</w:t>
      </w:r>
      <w:r w:rsidR="00606554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, по качеству сборки</w:t>
      </w:r>
      <w:r w:rsidR="00D956F4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)</w:t>
      </w:r>
      <w:r w:rsidR="000D6CFC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, считается непоставленным.</w:t>
      </w:r>
    </w:p>
    <w:p w14:paraId="79BA3DE9" w14:textId="07AAEF14" w:rsidR="00B84000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4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</w:t>
      </w:r>
      <w:r w:rsidRPr="009F6E0D">
        <w:rPr>
          <w:rFonts w:ascii="Times New Roman" w:hAnsi="Times New Roman" w:cs="Times New Roman"/>
          <w:sz w:val="23"/>
          <w:szCs w:val="23"/>
        </w:rPr>
        <w:t xml:space="preserve">, обнаруживший после приемки Товара отступления от </w:t>
      </w:r>
      <w:r w:rsidR="00295FC7" w:rsidRPr="009F6E0D">
        <w:rPr>
          <w:rFonts w:ascii="Times New Roman" w:hAnsi="Times New Roman" w:cs="Times New Roman"/>
          <w:sz w:val="23"/>
          <w:szCs w:val="23"/>
        </w:rPr>
        <w:t>д</w:t>
      </w:r>
      <w:r w:rsidRPr="009F6E0D">
        <w:rPr>
          <w:rFonts w:ascii="Times New Roman" w:hAnsi="Times New Roman" w:cs="Times New Roman"/>
          <w:sz w:val="23"/>
          <w:szCs w:val="23"/>
        </w:rPr>
        <w:t xml:space="preserve">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</w:t>
      </w:r>
      <w:r w:rsidR="0080356E" w:rsidRPr="009F6E0D">
        <w:rPr>
          <w:rFonts w:ascii="Times New Roman" w:hAnsi="Times New Roman" w:cs="Times New Roman"/>
          <w:sz w:val="23"/>
          <w:szCs w:val="23"/>
        </w:rPr>
        <w:t>уведомляет</w:t>
      </w:r>
      <w:r w:rsidRPr="009F6E0D">
        <w:rPr>
          <w:rFonts w:ascii="Times New Roman" w:hAnsi="Times New Roman" w:cs="Times New Roman"/>
          <w:sz w:val="23"/>
          <w:szCs w:val="23"/>
        </w:rPr>
        <w:t xml:space="preserve"> об этом Поставщика </w:t>
      </w:r>
      <w:r w:rsidR="00295FC7" w:rsidRPr="009F6E0D">
        <w:rPr>
          <w:rFonts w:ascii="Times New Roman" w:hAnsi="Times New Roman" w:cs="Times New Roman"/>
          <w:sz w:val="23"/>
          <w:szCs w:val="23"/>
        </w:rPr>
        <w:t>в течение</w:t>
      </w:r>
      <w:r w:rsidRPr="009F6E0D">
        <w:rPr>
          <w:rFonts w:ascii="Times New Roman" w:hAnsi="Times New Roman" w:cs="Times New Roman"/>
          <w:sz w:val="23"/>
          <w:szCs w:val="23"/>
        </w:rPr>
        <w:t xml:space="preserve"> 7 (</w:t>
      </w:r>
      <w:r w:rsidR="00295FC7" w:rsidRPr="009F6E0D">
        <w:rPr>
          <w:rFonts w:ascii="Times New Roman" w:hAnsi="Times New Roman" w:cs="Times New Roman"/>
          <w:sz w:val="23"/>
          <w:szCs w:val="23"/>
        </w:rPr>
        <w:t>с</w:t>
      </w:r>
      <w:r w:rsidRPr="009F6E0D">
        <w:rPr>
          <w:rFonts w:ascii="Times New Roman" w:hAnsi="Times New Roman" w:cs="Times New Roman"/>
          <w:sz w:val="23"/>
          <w:szCs w:val="23"/>
        </w:rPr>
        <w:t>еми) рабочих дней со дня их обнаружения</w:t>
      </w:r>
      <w:r w:rsidR="0080356E" w:rsidRPr="009F6E0D">
        <w:rPr>
          <w:rFonts w:ascii="Times New Roman" w:hAnsi="Times New Roman" w:cs="Times New Roman"/>
          <w:sz w:val="23"/>
          <w:szCs w:val="23"/>
        </w:rPr>
        <w:t xml:space="preserve"> и</w:t>
      </w:r>
      <w:r w:rsidRPr="009F6E0D">
        <w:rPr>
          <w:rFonts w:ascii="Times New Roman" w:hAnsi="Times New Roman" w:cs="Times New Roman"/>
          <w:sz w:val="23"/>
          <w:szCs w:val="23"/>
        </w:rPr>
        <w:t xml:space="preserve"> устан</w:t>
      </w:r>
      <w:r w:rsidR="0080356E" w:rsidRPr="009F6E0D">
        <w:rPr>
          <w:rFonts w:ascii="Times New Roman" w:hAnsi="Times New Roman" w:cs="Times New Roman"/>
          <w:sz w:val="23"/>
          <w:szCs w:val="23"/>
        </w:rPr>
        <w:t>авливает</w:t>
      </w:r>
      <w:r w:rsidRPr="009F6E0D">
        <w:rPr>
          <w:rFonts w:ascii="Times New Roman" w:hAnsi="Times New Roman" w:cs="Times New Roman"/>
          <w:sz w:val="23"/>
          <w:szCs w:val="23"/>
        </w:rPr>
        <w:t xml:space="preserve"> срок для их устранения. </w:t>
      </w:r>
      <w:r w:rsidR="0080356E" w:rsidRPr="009F6E0D">
        <w:rPr>
          <w:rFonts w:ascii="Times New Roman" w:hAnsi="Times New Roman" w:cs="Times New Roman"/>
          <w:sz w:val="23"/>
          <w:szCs w:val="23"/>
        </w:rPr>
        <w:t>В случае, если срок устранения недостатков Заказчиком не установлен, в</w:t>
      </w:r>
      <w:r w:rsidRPr="009F6E0D">
        <w:rPr>
          <w:rFonts w:ascii="Times New Roman" w:hAnsi="Times New Roman" w:cs="Times New Roman"/>
          <w:sz w:val="23"/>
          <w:szCs w:val="23"/>
        </w:rPr>
        <w:t xml:space="preserve">ыявленные недостатки Поставщик устраняет 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своими силами и </w:t>
      </w:r>
      <w:r w:rsidRPr="009F6E0D">
        <w:rPr>
          <w:rFonts w:ascii="Times New Roman" w:hAnsi="Times New Roman" w:cs="Times New Roman"/>
          <w:sz w:val="23"/>
          <w:szCs w:val="23"/>
        </w:rPr>
        <w:t>за свой счет</w:t>
      </w:r>
      <w:r w:rsidR="007B6408" w:rsidRPr="009F6E0D">
        <w:rPr>
          <w:rFonts w:ascii="Times New Roman" w:hAnsi="Times New Roman" w:cs="Times New Roman"/>
          <w:sz w:val="23"/>
          <w:szCs w:val="23"/>
        </w:rPr>
        <w:t xml:space="preserve"> в течение 10</w:t>
      </w:r>
      <w:r w:rsidR="00295FC7" w:rsidRPr="009F6E0D">
        <w:rPr>
          <w:rFonts w:ascii="Times New Roman" w:hAnsi="Times New Roman" w:cs="Times New Roman"/>
          <w:sz w:val="23"/>
          <w:szCs w:val="23"/>
        </w:rPr>
        <w:t xml:space="preserve"> (десяти)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="00272D6A" w:rsidRPr="009F6E0D">
        <w:rPr>
          <w:rFonts w:ascii="Times New Roman" w:hAnsi="Times New Roman" w:cs="Times New Roman"/>
          <w:sz w:val="23"/>
          <w:szCs w:val="23"/>
        </w:rPr>
        <w:t>календарных</w:t>
      </w:r>
      <w:r w:rsidR="007B6408" w:rsidRPr="009F6E0D">
        <w:rPr>
          <w:rFonts w:ascii="Times New Roman" w:hAnsi="Times New Roman" w:cs="Times New Roman"/>
          <w:sz w:val="23"/>
          <w:szCs w:val="23"/>
        </w:rPr>
        <w:t xml:space="preserve"> дней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 с даты получения уведомления Заказчика</w:t>
      </w:r>
      <w:r w:rsidRPr="009F6E0D">
        <w:rPr>
          <w:rFonts w:ascii="Times New Roman" w:hAnsi="Times New Roman" w:cs="Times New Roman"/>
          <w:sz w:val="23"/>
          <w:szCs w:val="23"/>
        </w:rPr>
        <w:t>.</w:t>
      </w:r>
    </w:p>
    <w:p w14:paraId="78E606A8" w14:textId="5B4D57EC" w:rsidR="00B84000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5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FA2FA5" w:rsidRPr="009F6E0D">
        <w:rPr>
          <w:rFonts w:ascii="Times New Roman" w:hAnsi="Times New Roman" w:cs="Times New Roman"/>
          <w:sz w:val="23"/>
          <w:szCs w:val="23"/>
        </w:rPr>
        <w:t xml:space="preserve">Расходы, связанные с </w:t>
      </w:r>
      <w:r w:rsidR="00E16BDE">
        <w:rPr>
          <w:rFonts w:ascii="Times New Roman" w:hAnsi="Times New Roman" w:cs="Times New Roman"/>
          <w:sz w:val="23"/>
          <w:szCs w:val="23"/>
        </w:rPr>
        <w:t>устранением недостатков</w:t>
      </w:r>
      <w:r w:rsidR="00FA2FA5" w:rsidRPr="009F6E0D">
        <w:rPr>
          <w:rFonts w:ascii="Times New Roman" w:hAnsi="Times New Roman" w:cs="Times New Roman"/>
          <w:sz w:val="23"/>
          <w:szCs w:val="23"/>
        </w:rPr>
        <w:t xml:space="preserve"> Товара, </w:t>
      </w:r>
      <w:r w:rsidR="001A0232" w:rsidRPr="009F6E0D">
        <w:rPr>
          <w:rFonts w:ascii="Times New Roman" w:hAnsi="Times New Roman" w:cs="Times New Roman"/>
          <w:sz w:val="23"/>
          <w:szCs w:val="23"/>
        </w:rPr>
        <w:t>в том числе его хранением, доукомплектованием, заменой</w:t>
      </w:r>
      <w:r w:rsidR="00E16BDE">
        <w:rPr>
          <w:rFonts w:ascii="Times New Roman" w:hAnsi="Times New Roman" w:cs="Times New Roman"/>
          <w:sz w:val="23"/>
          <w:szCs w:val="23"/>
        </w:rPr>
        <w:t>, возвратом,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 и иные связанные расходы </w:t>
      </w:r>
      <w:r w:rsidR="00FA2FA5" w:rsidRPr="009F6E0D">
        <w:rPr>
          <w:rFonts w:ascii="Times New Roman" w:hAnsi="Times New Roman" w:cs="Times New Roman"/>
          <w:sz w:val="23"/>
          <w:szCs w:val="23"/>
        </w:rPr>
        <w:t>осуществляются за счет средств Поставщика.</w:t>
      </w:r>
    </w:p>
    <w:p w14:paraId="2B9A5457" w14:textId="5F9E3A81" w:rsidR="000A2BC2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6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128D5" w:rsidRPr="009F6E0D">
        <w:rPr>
          <w:rFonts w:ascii="Times New Roman" w:hAnsi="Times New Roman" w:cs="Times New Roman"/>
          <w:sz w:val="23"/>
          <w:szCs w:val="23"/>
        </w:rPr>
        <w:t>Датой приемки поставленного Товара считается дата подписания Заказчиком документ</w:t>
      </w:r>
      <w:r w:rsidR="00CD18C3" w:rsidRPr="009F6E0D">
        <w:rPr>
          <w:rFonts w:ascii="Times New Roman" w:hAnsi="Times New Roman" w:cs="Times New Roman"/>
          <w:sz w:val="23"/>
          <w:szCs w:val="23"/>
        </w:rPr>
        <w:t>ов</w:t>
      </w:r>
      <w:r w:rsidR="006128D5" w:rsidRPr="009F6E0D">
        <w:rPr>
          <w:rFonts w:ascii="Times New Roman" w:hAnsi="Times New Roman" w:cs="Times New Roman"/>
          <w:sz w:val="23"/>
          <w:szCs w:val="23"/>
        </w:rPr>
        <w:t xml:space="preserve"> о приемке Товара</w:t>
      </w:r>
      <w:r w:rsidR="00295EC1" w:rsidRPr="009F6E0D">
        <w:rPr>
          <w:rFonts w:ascii="Times New Roman" w:hAnsi="Times New Roman" w:cs="Times New Roman"/>
          <w:sz w:val="23"/>
          <w:szCs w:val="23"/>
        </w:rPr>
        <w:t xml:space="preserve"> без замечаний</w:t>
      </w:r>
      <w:r w:rsidR="006128D5"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Pr="009F6E0D">
        <w:rPr>
          <w:rFonts w:ascii="Times New Roman" w:hAnsi="Times New Roman" w:cs="Times New Roman"/>
          <w:sz w:val="23"/>
          <w:szCs w:val="23"/>
        </w:rPr>
        <w:t xml:space="preserve">Риск случайной гибели или повреждения </w:t>
      </w:r>
      <w:r w:rsidR="00295FC7" w:rsidRPr="009F6E0D">
        <w:rPr>
          <w:rFonts w:ascii="Times New Roman" w:hAnsi="Times New Roman" w:cs="Times New Roman"/>
          <w:sz w:val="23"/>
          <w:szCs w:val="23"/>
        </w:rPr>
        <w:t>Т</w:t>
      </w:r>
      <w:r w:rsidRPr="009F6E0D">
        <w:rPr>
          <w:rFonts w:ascii="Times New Roman" w:hAnsi="Times New Roman" w:cs="Times New Roman"/>
          <w:sz w:val="23"/>
          <w:szCs w:val="23"/>
        </w:rPr>
        <w:t>овара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Pr="009F6E0D">
        <w:rPr>
          <w:rFonts w:ascii="Times New Roman" w:hAnsi="Times New Roman" w:cs="Times New Roman"/>
          <w:sz w:val="23"/>
          <w:szCs w:val="23"/>
        </w:rPr>
        <w:t xml:space="preserve">переходит </w:t>
      </w:r>
      <w:r w:rsidR="00174ED8" w:rsidRPr="009F6E0D">
        <w:rPr>
          <w:rFonts w:ascii="Times New Roman" w:hAnsi="Times New Roman" w:cs="Times New Roman"/>
          <w:sz w:val="23"/>
          <w:szCs w:val="23"/>
        </w:rPr>
        <w:t>с</w:t>
      </w:r>
      <w:r w:rsidR="00474E5A" w:rsidRPr="009F6E0D">
        <w:rPr>
          <w:rFonts w:ascii="Times New Roman" w:hAnsi="Times New Roman" w:cs="Times New Roman"/>
          <w:sz w:val="23"/>
          <w:szCs w:val="23"/>
        </w:rPr>
        <w:t xml:space="preserve"> Поставщика </w:t>
      </w:r>
      <w:r w:rsidRPr="009F6E0D">
        <w:rPr>
          <w:rFonts w:ascii="Times New Roman" w:hAnsi="Times New Roman" w:cs="Times New Roman"/>
          <w:sz w:val="23"/>
          <w:szCs w:val="23"/>
        </w:rPr>
        <w:t xml:space="preserve">на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Заказчика</w:t>
      </w:r>
      <w:r w:rsidRPr="009F6E0D">
        <w:rPr>
          <w:rFonts w:ascii="Times New Roman" w:hAnsi="Times New Roman" w:cs="Times New Roman"/>
          <w:sz w:val="23"/>
          <w:szCs w:val="23"/>
        </w:rPr>
        <w:t xml:space="preserve"> после подписания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Заказчиком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>документ</w:t>
      </w:r>
      <w:r w:rsidR="009F3278" w:rsidRPr="009F6E0D">
        <w:rPr>
          <w:rFonts w:ascii="Times New Roman" w:hAnsi="Times New Roman" w:cs="Times New Roman"/>
          <w:kern w:val="2"/>
          <w:sz w:val="23"/>
          <w:szCs w:val="23"/>
        </w:rPr>
        <w:t>ов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 xml:space="preserve"> о приемке </w:t>
      </w:r>
      <w:r w:rsidR="00295FC7" w:rsidRPr="009F6E0D">
        <w:rPr>
          <w:rFonts w:ascii="Times New Roman" w:hAnsi="Times New Roman" w:cs="Times New Roman"/>
          <w:kern w:val="2"/>
          <w:sz w:val="23"/>
          <w:szCs w:val="23"/>
        </w:rPr>
        <w:t>Т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>овара</w:t>
      </w:r>
      <w:r w:rsidR="001F02A1" w:rsidRPr="009F6E0D">
        <w:rPr>
          <w:rFonts w:ascii="Times New Roman" w:hAnsi="Times New Roman" w:cs="Times New Roman"/>
          <w:kern w:val="2"/>
          <w:sz w:val="23"/>
          <w:szCs w:val="23"/>
        </w:rPr>
        <w:t xml:space="preserve"> без замечаний</w:t>
      </w:r>
      <w:r w:rsidRPr="009F6E0D">
        <w:rPr>
          <w:rFonts w:ascii="Times New Roman" w:hAnsi="Times New Roman" w:cs="Times New Roman"/>
          <w:sz w:val="23"/>
          <w:szCs w:val="23"/>
        </w:rPr>
        <w:t>.</w:t>
      </w:r>
    </w:p>
    <w:p w14:paraId="5AA26A71" w14:textId="6774E2A7" w:rsidR="00B84000" w:rsidRPr="004B2EF0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9825EB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7</w:t>
      </w:r>
      <w:r w:rsidRPr="009F6E0D">
        <w:rPr>
          <w:rFonts w:ascii="Times New Roman" w:hAnsi="Times New Roman" w:cs="Times New Roman"/>
          <w:sz w:val="23"/>
          <w:szCs w:val="23"/>
        </w:rPr>
        <w:t>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23DA4CEA" w14:textId="77777777" w:rsidR="00401A29" w:rsidRPr="00264A27" w:rsidRDefault="00401A29" w:rsidP="0010458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08C57B03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7. ГАРАНТИЙНЫЕ ОБЯЗАТЕЛЬСТВА</w:t>
      </w:r>
    </w:p>
    <w:p w14:paraId="1B0CD8F1" w14:textId="77777777" w:rsidR="00246264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7.1.</w:t>
      </w:r>
      <w:r w:rsidR="008B469A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BC5365" w:rsidRPr="004B2EF0">
        <w:rPr>
          <w:rFonts w:ascii="Times New Roman" w:hAnsi="Times New Roman" w:cs="Times New Roman"/>
          <w:sz w:val="23"/>
          <w:szCs w:val="23"/>
        </w:rPr>
        <w:t>Поставщик гарантирует качество и безопасность поставляемого Товара в соответствии с настоящим договором,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550C7" w:rsidRPr="004B2EF0">
        <w:rPr>
          <w:rFonts w:ascii="Times New Roman" w:hAnsi="Times New Roman" w:cs="Times New Roman"/>
          <w:color w:val="000000"/>
          <w:sz w:val="23"/>
          <w:szCs w:val="23"/>
        </w:rPr>
        <w:t>санитарными и фитосанитарными нормами</w:t>
      </w:r>
      <w:r w:rsidR="000B28F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и правилами</w:t>
      </w:r>
      <w:r w:rsidR="00B550C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C536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иными требованиями, установленными к </w:t>
      </w:r>
      <w:r w:rsidR="00DC4C81" w:rsidRPr="004B2EF0">
        <w:rPr>
          <w:rFonts w:ascii="Times New Roman" w:hAnsi="Times New Roman" w:cs="Times New Roman"/>
          <w:color w:val="000000"/>
          <w:sz w:val="23"/>
          <w:szCs w:val="23"/>
        </w:rPr>
        <w:t>товарам данного вида</w:t>
      </w:r>
      <w:r w:rsidR="00BC536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Российской Федерации.</w:t>
      </w:r>
    </w:p>
    <w:p w14:paraId="56EB4787" w14:textId="46F8507A" w:rsidR="00C60AAE" w:rsidRPr="004B2EF0" w:rsidRDefault="00246264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7.2. 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гарантирует, что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Товар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поставляется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в комплектации, позволяющей применять его по назначению</w:t>
      </w:r>
      <w:r w:rsidR="00294A1A">
        <w:rPr>
          <w:rFonts w:ascii="Times New Roman" w:hAnsi="Times New Roman" w:cs="Times New Roman"/>
          <w:color w:val="000000"/>
          <w:sz w:val="23"/>
          <w:szCs w:val="23"/>
        </w:rPr>
        <w:t>, и не имеет дефектов, связанных с конструкцией, материалами или функционированием при обычном (штатном) использовании.</w:t>
      </w:r>
    </w:p>
    <w:p w14:paraId="1B23E5CE" w14:textId="1A62D820" w:rsidR="00DA7D80" w:rsidRPr="004B2EF0" w:rsidRDefault="00DA7D80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 Поставщик гарантирует, что Товар является новым, не был в употреблении, не подвергался изменениям, замене, ремонту, восстановлению после его производства, изготовлен из новых, не бывших в употреблении, не снятых с длительного хранения, не подвергавшихся изменениям, замене, ремонту, восстановлению материалов и комплектующих</w:t>
      </w:r>
      <w:r w:rsidR="005D0219" w:rsidRPr="004B2EF0">
        <w:rPr>
          <w:rFonts w:ascii="Times New Roman" w:hAnsi="Times New Roman" w:cs="Times New Roman"/>
          <w:color w:val="000000"/>
          <w:sz w:val="23"/>
          <w:szCs w:val="23"/>
        </w:rPr>
        <w:t>, а также не имеет следов механических повреждений, изменени</w:t>
      </w:r>
      <w:r w:rsidR="009656AF" w:rsidRPr="004B2EF0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="005D0219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вида комплектующих</w:t>
      </w:r>
      <w:r w:rsidR="0021367A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1367A" w:rsidRPr="0021367A">
        <w:rPr>
          <w:rFonts w:ascii="Times New Roman" w:hAnsi="Times New Roman" w:cs="Times New Roman"/>
          <w:color w:val="000000"/>
          <w:sz w:val="23"/>
          <w:szCs w:val="23"/>
        </w:rPr>
        <w:t xml:space="preserve">признаков эксплуатации, негативного температурного воздействия, </w:t>
      </w:r>
      <w:r w:rsidR="000C4E02">
        <w:rPr>
          <w:rFonts w:ascii="Times New Roman" w:hAnsi="Times New Roman" w:cs="Times New Roman"/>
          <w:color w:val="000000"/>
          <w:sz w:val="23"/>
          <w:szCs w:val="23"/>
        </w:rPr>
        <w:t>ненадлежащих условий</w:t>
      </w:r>
      <w:r w:rsidR="0021367A" w:rsidRPr="0021367A">
        <w:rPr>
          <w:rFonts w:ascii="Times New Roman" w:hAnsi="Times New Roman" w:cs="Times New Roman"/>
          <w:color w:val="000000"/>
          <w:sz w:val="23"/>
          <w:szCs w:val="23"/>
        </w:rPr>
        <w:t xml:space="preserve"> хранения</w:t>
      </w:r>
      <w:r w:rsidR="000C4E0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B33C88E" w14:textId="77777777" w:rsidR="00C60AAE" w:rsidRPr="004B2EF0" w:rsidRDefault="0008035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</w:t>
      </w:r>
      <w:r w:rsidR="00C52AA7" w:rsidRPr="004B2EF0">
        <w:rPr>
          <w:rFonts w:ascii="Times New Roman" w:hAnsi="Times New Roman" w:cs="Times New Roman"/>
          <w:color w:val="000000"/>
          <w:sz w:val="23"/>
          <w:szCs w:val="23"/>
        </w:rPr>
        <w:t>Заказчику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89BEB09" w14:textId="74584A4B" w:rsidR="00BC5365" w:rsidRPr="004B2EF0" w:rsidRDefault="00BC5365" w:rsidP="001A02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Гарантийный срок на Товар составляет не менее срока, установленного производителем</w:t>
      </w:r>
      <w:r w:rsidR="001A4551">
        <w:rPr>
          <w:rFonts w:ascii="Times New Roman" w:hAnsi="Times New Roman" w:cs="Times New Roman"/>
          <w:color w:val="000000"/>
          <w:sz w:val="23"/>
          <w:szCs w:val="23"/>
        </w:rPr>
        <w:t xml:space="preserve"> (изготовителем)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Товара в соответствии с технической </w:t>
      </w:r>
      <w:r w:rsidR="00CD18C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(эксплуатационной)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документацией, но </w:t>
      </w:r>
      <w:r w:rsidR="001153B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в любом случае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не может составлять</w:t>
      </w:r>
      <w:r w:rsidR="008B469A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менее 12 (двенадцати) месяцев с даты подписания Заказчиком документ</w:t>
      </w:r>
      <w:r w:rsidR="009F3278" w:rsidRPr="004B2EF0">
        <w:rPr>
          <w:rFonts w:ascii="Times New Roman" w:hAnsi="Times New Roman" w:cs="Times New Roman"/>
          <w:color w:val="000000"/>
          <w:sz w:val="23"/>
          <w:szCs w:val="23"/>
        </w:rPr>
        <w:t>ов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о приемке.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Гарантийный срок на комплектующие к Товару равен гарантийному сроку на основной Товар. Гарантия предоставляется вместе с Товаром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0947A5B" w14:textId="4B7A1A58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FA2FA5" w:rsidRPr="004B2EF0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В течение гарантийного срока Поставщик обязан за свой счет устранить недостатки, выявленные в Товаре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нему, или заменить Товар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комплектующие к нему, если не докажет, что недостатки возникли </w:t>
      </w:r>
      <w:r w:rsidR="00F1583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после передачи Товара Заказчику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нарушения Заказчиком правил </w:t>
      </w:r>
      <w:r w:rsidR="00F1583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хранения или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эксплуатации Товара. Устранение недостатков </w:t>
      </w:r>
      <w:r w:rsidR="00FA2FA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или замена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Товара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 производится в срок не более 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A4551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8B469A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1A4551">
        <w:rPr>
          <w:rFonts w:ascii="Times New Roman" w:hAnsi="Times New Roman" w:cs="Times New Roman"/>
          <w:color w:val="000000"/>
          <w:sz w:val="23"/>
          <w:szCs w:val="23"/>
        </w:rPr>
        <w:t>десяти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4F4DC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календарных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дней с даты письменного уведомления Поставщика о выявлении таких недостатков</w:t>
      </w:r>
      <w:r w:rsidR="00E841D0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или в иной срок по согласованию с Заказчиком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B26D6D7" w14:textId="61F1D8AC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В случае устранения недостатков в Товаре 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в период гарантийного срока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5C0CD184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 Товар ненадлежащего качества возвращается Поставщику за его счет после поставки нового Товара.</w:t>
      </w:r>
    </w:p>
    <w:p w14:paraId="72CEA5DE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Датой исполнения обязательств Поставщика по 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договору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по гарантии на Товар считается дата окончания гарантийного срока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(с учетом обстоятельств, предусмотренных п</w:t>
      </w:r>
      <w:r w:rsidR="002A1C16" w:rsidRPr="004B2EF0">
        <w:rPr>
          <w:rFonts w:ascii="Times New Roman" w:hAnsi="Times New Roman" w:cs="Times New Roman"/>
          <w:color w:val="000000"/>
          <w:sz w:val="23"/>
          <w:szCs w:val="23"/>
        </w:rPr>
        <w:t>унктом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CBE2B95" w14:textId="77777777" w:rsidR="00F64157" w:rsidRPr="00264A27" w:rsidRDefault="00F6415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69AEFBD" w14:textId="77777777" w:rsidR="00F64157" w:rsidRPr="004B2EF0" w:rsidRDefault="00F64157" w:rsidP="0010458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color w:val="000000"/>
          <w:sz w:val="23"/>
          <w:szCs w:val="23"/>
        </w:rPr>
        <w:t>8. ОБЕСПЕЧЕНИЕ ИСПОЛНЕНИЯ ДОГОВОРА</w:t>
      </w:r>
    </w:p>
    <w:p w14:paraId="20EBDBD6" w14:textId="0CBD1A6E" w:rsidR="00F64157" w:rsidRPr="004403F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.1. Поставщик предоставляет Заказчику обеспечение исполнения договора в размере 5% от </w:t>
      </w:r>
      <w:r w:rsidR="005709E0" w:rsidRPr="004B2EF0">
        <w:rPr>
          <w:rFonts w:ascii="Times New Roman" w:hAnsi="Times New Roman" w:cs="Times New Roman"/>
          <w:color w:val="000000"/>
          <w:sz w:val="23"/>
          <w:szCs w:val="23"/>
        </w:rPr>
        <w:t>начальной (</w:t>
      </w:r>
      <w:r w:rsidR="005709E0" w:rsidRPr="001A0232">
        <w:rPr>
          <w:rFonts w:ascii="Times New Roman" w:hAnsi="Times New Roman" w:cs="Times New Roman"/>
          <w:color w:val="000000"/>
          <w:sz w:val="23"/>
          <w:szCs w:val="23"/>
        </w:rPr>
        <w:t xml:space="preserve">максимальной) </w:t>
      </w:r>
      <w:r w:rsidR="00F64157" w:rsidRPr="001A0232">
        <w:rPr>
          <w:rFonts w:ascii="Times New Roman" w:hAnsi="Times New Roman" w:cs="Times New Roman"/>
          <w:color w:val="000000"/>
          <w:sz w:val="23"/>
          <w:szCs w:val="23"/>
        </w:rPr>
        <w:t xml:space="preserve">цены договора в сумме ____________ (___________) рублей ___ копеек. </w:t>
      </w:r>
    </w:p>
    <w:p w14:paraId="5AFEE268" w14:textId="75950141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8.2. Исполнение договора может обеспечиваться предоставлением банковской гарантии, выданной банком, или внесением денежных средств на указанный заказчиком в извещении об осуществлении закупки и (или) документации о закупке счет.</w:t>
      </w:r>
    </w:p>
    <w:p w14:paraId="7F40A08B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Способ обеспечения исполнения договора определяется участником закупки, с которым заключается договор, самостоятельно.</w:t>
      </w:r>
    </w:p>
    <w:p w14:paraId="6D5C02DB" w14:textId="62662D22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8.3. Договор заключается после предоставления участником закупки, с которым заключается договор, обеспечения исполнения договора.</w:t>
      </w:r>
    </w:p>
    <w:p w14:paraId="7DE69041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В случае непредоставления участником закупки, с которым заключается договор, обеспечения исполнения договора в установленный для заключения договора срок такой участник считается уклонившимся от заключения договора.</w:t>
      </w:r>
    </w:p>
    <w:p w14:paraId="113901D5" w14:textId="426DC655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4. В ходе исполнения договора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>оставщик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14:paraId="5307F15D" w14:textId="2B0B300E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>5. Заказчик в качестве обеспечения заявки на участие в закупке, обеспечения исполнения договора, принимает банковские гарантии, выданные банками, включенными в перечень банков, предусмотренный частью 1.2 статьи 45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2C36455" w14:textId="031C8E4B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>6. Банковская гарантия должна быть безотзывной и должна содержать:</w:t>
      </w:r>
    </w:p>
    <w:p w14:paraId="4CED1221" w14:textId="00CDEC5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1) Сумму банковской гарантии, подлежащую уплате гарантом заказчику в случае ненадлежащего исполнения обязательств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>оставщиком.</w:t>
      </w:r>
    </w:p>
    <w:p w14:paraId="3DDD6291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2) Обязательства принципала, надлежащее исполнение которых обеспечивается банковской гарантией.</w:t>
      </w:r>
    </w:p>
    <w:p w14:paraId="711B21B3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3)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14:paraId="38E8C5BE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 заказчика.</w:t>
      </w:r>
    </w:p>
    <w:p w14:paraId="54F6CB49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5) Срок действия банковской гарантии.</w:t>
      </w:r>
    </w:p>
    <w:p w14:paraId="1AE19161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6)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договора.</w:t>
      </w:r>
    </w:p>
    <w:p w14:paraId="5A92F241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7)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52649469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Срок действия банковской гарантии, предоставленной в качестве обеспечения договора, должен превышать срок действия договора не менее чем на один месяц.</w:t>
      </w:r>
    </w:p>
    <w:p w14:paraId="779E5017" w14:textId="702502C6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7. В случае если в качестве обеспечения исполнения договора заказчику перечислены денежные средства, возврат обеспечения осуществляется заказчиком в течение 30 дней с даты получения заказчиком соответствующего письменного требования от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оставщика после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обязательств, предусмотренных договором. Денежные средства возвращаются на банковский счет, указанный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в письменном требовании. В случае ненадлежащего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обязательств по договору денежные средства возвращаются в размере, уменьшенном на стоимостную оценку требований </w:t>
      </w:r>
      <w:r>
        <w:rPr>
          <w:rFonts w:ascii="Times New Roman" w:hAnsi="Times New Roman" w:cs="Times New Roman"/>
          <w:color w:val="000000"/>
          <w:sz w:val="23"/>
          <w:szCs w:val="23"/>
        </w:rPr>
        <w:t>З</w:t>
      </w:r>
      <w:r w:rsidRPr="002C7230">
        <w:rPr>
          <w:rFonts w:ascii="Times New Roman" w:hAnsi="Times New Roman" w:cs="Times New Roman"/>
          <w:color w:val="000000"/>
          <w:sz w:val="23"/>
          <w:szCs w:val="23"/>
        </w:rPr>
        <w:t>аказчика.</w:t>
      </w:r>
    </w:p>
    <w:p w14:paraId="0F737B4B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lastRenderedPageBreak/>
        <w:t>Банковские реквизиты для внесения денежных средств в качестве обеспечения исполнения договора:</w:t>
      </w:r>
    </w:p>
    <w:p w14:paraId="5C4DA650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Полное наименование: краевое государственное автономное учреждение дополнительного образования «Спортивная школа олимпийского резерва «Ерофей»</w:t>
      </w:r>
    </w:p>
    <w:p w14:paraId="29F24280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Сокращение наименование: КГАУ ДО СШОР «Ерофей»</w:t>
      </w:r>
    </w:p>
    <w:p w14:paraId="4DEDF081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Руководитель: Директор Юров Константин Геннадьевич, действующий на основании устава</w:t>
      </w:r>
    </w:p>
    <w:p w14:paraId="3C30740F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ИНН 2722130161 / КПП 272301001 ОГРН: 1142722002830</w:t>
      </w:r>
    </w:p>
    <w:p w14:paraId="29E12C35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 xml:space="preserve">Юридический адрес: 680012, Хабаровск, ул. Морозова Павла Леонтьевича, 83 Получатель платежа: Министерство финансов Хабаровского края (КГАУ ДО СШОР «Ерофей» л/с 902Щ4594000) р/с 03224643080000002000 в ОКЦ № 1 ДГУ Банка России//УФК по Приморскому краю г. Владивосток, БИК 010507002/ Кор/сч 40102810545370000012 </w:t>
      </w:r>
    </w:p>
    <w:p w14:paraId="3E69AF0B" w14:textId="7777777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Код дохода: 00000000000000000510 / ОКТМО 08701000.</w:t>
      </w:r>
    </w:p>
    <w:p w14:paraId="61FAE472" w14:textId="776CFEE7" w:rsidR="002C7230" w:rsidRPr="002C723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7230">
        <w:rPr>
          <w:rFonts w:ascii="Times New Roman" w:hAnsi="Times New Roman" w:cs="Times New Roman"/>
          <w:color w:val="000000"/>
          <w:sz w:val="23"/>
          <w:szCs w:val="23"/>
        </w:rPr>
        <w:t>В платёжном поручении в графе «Наименование платежа» необходимо указать: обеспечительный платеж по договору на «поставку тележек уборочных», заключаемого по результатам запроса котировок в электронной форме (извещение №___)</w:t>
      </w:r>
    </w:p>
    <w:p w14:paraId="09CD75B2" w14:textId="03A1C6B0" w:rsidR="002C7230" w:rsidRPr="00E331F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31F0">
        <w:rPr>
          <w:rFonts w:ascii="Times New Roman" w:hAnsi="Times New Roman" w:cs="Times New Roman"/>
          <w:color w:val="000000"/>
          <w:sz w:val="23"/>
          <w:szCs w:val="23"/>
        </w:rPr>
        <w:t>8.7. Обеспечение исполнения договора обеспечивает исполнение Поставщиком его обязательств, предусмотренных договором, включающих в том числе обязательства по уплате неустоек (штрафов, пеней).</w:t>
      </w:r>
    </w:p>
    <w:p w14:paraId="2A28F167" w14:textId="48C60C02" w:rsidR="002C7230" w:rsidRPr="00E331F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31F0">
        <w:rPr>
          <w:rFonts w:ascii="Times New Roman" w:hAnsi="Times New Roman" w:cs="Times New Roman"/>
          <w:color w:val="000000"/>
          <w:sz w:val="23"/>
          <w:szCs w:val="23"/>
        </w:rPr>
        <w:t>8.8. Любой из способов обеспечения исполнения обязательств по договору, представленный Поставщиком, предусматривает, что в случаях неисполнения или ненадлежащего исполнения Поставщиком обязательств, предусмотренных договором, в том числе обязательств по уплате неустоек (штрафов, пеней), ответственность за такое неисполнение или ненадлежащее исполнение наступает в той форме, которая предписана соответствующим способом обеспечении исполнения обязательств:</w:t>
      </w:r>
    </w:p>
    <w:p w14:paraId="7FC1B7AF" w14:textId="2F285A86" w:rsidR="002C7230" w:rsidRPr="00E331F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31F0">
        <w:rPr>
          <w:rFonts w:ascii="Times New Roman" w:hAnsi="Times New Roman" w:cs="Times New Roman"/>
          <w:color w:val="000000"/>
          <w:sz w:val="23"/>
          <w:szCs w:val="23"/>
        </w:rPr>
        <w:t>8.8.1. В случае если обеспечение исполнения договора осуществляется в форме внесения денежных средств, Заказчик вправе при неисполнении или ненадлежащем исполнении Поставщиком обязательств во внесудебном порядке обратить взыскание на сумму, подлежащую уплате Поставщиком, из денежных средств, внесенных в качестве обеспечения исполнения договора.</w:t>
      </w:r>
    </w:p>
    <w:p w14:paraId="23061444" w14:textId="4F1BF08B" w:rsidR="00BE5D59" w:rsidRPr="00E331F0" w:rsidRDefault="002C7230" w:rsidP="002C72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31F0">
        <w:rPr>
          <w:rFonts w:ascii="Times New Roman" w:hAnsi="Times New Roman" w:cs="Times New Roman"/>
          <w:color w:val="000000"/>
          <w:sz w:val="23"/>
          <w:szCs w:val="23"/>
        </w:rPr>
        <w:t>8.8.2. В случае если обеспечение исполнения договора осуществляется в форме независимой (банковской) гарантии, Заказчик вправе при неисполнении или ненадлежащем исполнении Поставщиком обязательств обратить взыскание на любую сумму, подлежащую уплате Поставщиком, в пределах суммы, обеспеченной независимой (банковской) гарантией, путем предъявления требования об уплате соответствующей денежной суммы банку (гаранту), выдавшему независимую (банковскую) гарантию.</w:t>
      </w:r>
    </w:p>
    <w:p w14:paraId="7EFD36E5" w14:textId="77777777" w:rsidR="000A5614" w:rsidRDefault="000A5614" w:rsidP="00104588">
      <w:pPr>
        <w:tabs>
          <w:tab w:val="left" w:pos="709"/>
        </w:tabs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08FB67D3" w14:textId="30887BAC" w:rsidR="00CF09C2" w:rsidRPr="004B2EF0" w:rsidRDefault="006D7D17" w:rsidP="00104588">
      <w:pPr>
        <w:tabs>
          <w:tab w:val="left" w:pos="709"/>
        </w:tabs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CF09C2" w:rsidRPr="004B2EF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2FCAC9DE" w14:textId="491880FE" w:rsidR="00C60AAE" w:rsidRPr="00026C3C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26C3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F09C2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.1. 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За неисполнение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>ненадлежащее исполнение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договором.</w:t>
      </w:r>
    </w:p>
    <w:p w14:paraId="11AF16AE" w14:textId="219BFB5C" w:rsidR="00C60AAE" w:rsidRPr="00207726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26C3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.2. В случае просрочки исполнения Поставщиком обязательств (в том числе гарантийного обязательства), предусмотренных 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договором, а также в иных случаях неисполнения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>ненадлежащего исполнения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Поставщиком обязательств, предусмотренных договором, </w:t>
      </w:r>
      <w:r w:rsidR="00C52AA7" w:rsidRPr="00207726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направляет Поставщику требование об уплате неустоек (штрафов, пеней).</w:t>
      </w:r>
    </w:p>
    <w:p w14:paraId="3905BCEA" w14:textId="71AE54A3" w:rsidR="0059780D" w:rsidRDefault="0059780D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207726">
        <w:rPr>
          <w:rFonts w:ascii="Times New Roman" w:hAnsi="Times New Roman" w:cs="Times New Roman"/>
          <w:sz w:val="23"/>
          <w:szCs w:val="23"/>
          <w:lang w:eastAsia="ru-RU"/>
        </w:rPr>
        <w:t>Пеня начисляется за каждый день просрочки исполнения Поставщиком обязательства</w:t>
      </w:r>
      <w:r w:rsidR="00207726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(в том числе гарантийного обязательства)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</w:t>
      </w:r>
      <w:r w:rsidR="00CF43BC">
        <w:rPr>
          <w:rFonts w:ascii="Times New Roman" w:hAnsi="Times New Roman" w:cs="Times New Roman"/>
          <w:sz w:val="23"/>
          <w:szCs w:val="23"/>
          <w:lang w:eastAsia="ru-RU"/>
        </w:rPr>
        <w:t>1/300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действующей на дату уплаты пени ключевой ставки Центрального банка Российской Федерации от цены </w:t>
      </w:r>
      <w:r w:rsidR="00026C3C" w:rsidRPr="00207726">
        <w:rPr>
          <w:rFonts w:ascii="Times New Roman" w:hAnsi="Times New Roman" w:cs="Times New Roman"/>
          <w:sz w:val="23"/>
          <w:szCs w:val="23"/>
          <w:lang w:eastAsia="ru-RU"/>
        </w:rPr>
        <w:t>договора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026C3C" w:rsidRPr="00207726"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и фактически исполненных Поставщиком.</w:t>
      </w:r>
    </w:p>
    <w:p w14:paraId="0539D411" w14:textId="02DAEBBF" w:rsidR="00207726" w:rsidRPr="00FE428A" w:rsidRDefault="00F008C9" w:rsidP="00FE428A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008C9">
        <w:rPr>
          <w:rFonts w:ascii="Times New Roman" w:hAnsi="Times New Roman" w:cs="Times New Roman"/>
          <w:sz w:val="23"/>
          <w:szCs w:val="23"/>
          <w:lang w:eastAsia="ru-RU"/>
        </w:rPr>
        <w:t>Штрафы начисляются за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каждый факт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неисполнени</w:t>
      </w:r>
      <w:r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>ненадлежаще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го 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>исполнени</w:t>
      </w:r>
      <w:r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, за исключением просрочки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. Размер штрафа устанавливается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 xml:space="preserve"> и составляет 10 процентов цены договора.</w:t>
      </w:r>
    </w:p>
    <w:p w14:paraId="03370C62" w14:textId="3BED14AF" w:rsidR="003F6A25" w:rsidRPr="006A125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905B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.3. 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В случае просрочки исполнения </w:t>
      </w:r>
      <w:r w:rsidR="00CF43BC">
        <w:rPr>
          <w:rFonts w:ascii="Times New Roman" w:hAnsi="Times New Roman" w:cs="Times New Roman"/>
          <w:sz w:val="23"/>
          <w:szCs w:val="23"/>
          <w:lang w:eastAsia="ru-RU"/>
        </w:rPr>
        <w:t xml:space="preserve">Заказчиком 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обязательств, предусмотренных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t>Поставщик вправе потребовать уплату пени</w:t>
      </w:r>
      <w:r w:rsidR="00CF43BC" w:rsidRPr="006A125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1/300 действующей на дату уплаты пени ключевой ставки Центрального банка Российской Федерации от не уплаченной в срок суммы.</w:t>
      </w:r>
    </w:p>
    <w:p w14:paraId="21C0BFD7" w14:textId="5123F0B7" w:rsidR="003F6A25" w:rsidRPr="006A125B" w:rsidRDefault="00CF43B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штрафа. Размер штрафа устанавливается </w:t>
      </w:r>
      <w:r w:rsidR="00FE428A" w:rsidRPr="006A125B">
        <w:rPr>
          <w:rFonts w:ascii="Times New Roman" w:hAnsi="Times New Roman" w:cs="Times New Roman"/>
          <w:sz w:val="23"/>
          <w:szCs w:val="23"/>
          <w:lang w:eastAsia="ru-RU"/>
        </w:rPr>
        <w:t>договором и составляет 1000 рублей.</w:t>
      </w:r>
    </w:p>
    <w:p w14:paraId="71AB7502" w14:textId="2395974A" w:rsidR="006A125B" w:rsidRPr="006A125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.4. </w:t>
      </w:r>
      <w:r w:rsidR="006A125B" w:rsidRPr="006A125B">
        <w:rPr>
          <w:rFonts w:ascii="Times New Roman" w:hAnsi="Times New Roman" w:cs="Times New Roman"/>
          <w:sz w:val="23"/>
          <w:szCs w:val="23"/>
          <w:lang w:eastAsia="ru-RU"/>
        </w:rPr>
        <w:t>Применение неустойки (штрафа, пени) не освобождает Стороны от исполнения обязательств по договору.</w:t>
      </w:r>
    </w:p>
    <w:p w14:paraId="3CF27C05" w14:textId="51C84131" w:rsidR="00B905BB" w:rsidRPr="006A125B" w:rsidRDefault="006A125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9.5. В случае если Заказчик понес убытки вследствие неисполнения (ненадлежащего исполнения) Поставщиком своих обязательств договору, Поставщик обязан возместить такие убытки Заказчику независимо от уплаты неустойки.</w:t>
      </w:r>
    </w:p>
    <w:p w14:paraId="135032FD" w14:textId="01043835" w:rsidR="00E17E78" w:rsidRPr="00B905B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A125B" w:rsidRPr="006A125B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>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</w:t>
      </w:r>
      <w:r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(или)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упаковки Товара или несоблюдения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 инструкции по его перевозке.</w:t>
      </w:r>
    </w:p>
    <w:p w14:paraId="06C0E104" w14:textId="32F34BC1" w:rsidR="00CF09C2" w:rsidRPr="004B2EF0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905B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A125B">
        <w:rPr>
          <w:rFonts w:ascii="Times New Roman" w:hAnsi="Times New Roman" w:cs="Times New Roman"/>
          <w:sz w:val="23"/>
          <w:szCs w:val="23"/>
          <w:lang w:eastAsia="ru-RU"/>
        </w:rPr>
        <w:t>7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D22EB2" w:rsidRPr="00B905BB">
        <w:rPr>
          <w:rFonts w:ascii="Times New Roman" w:hAnsi="Times New Roman" w:cs="Times New Roman"/>
          <w:sz w:val="23"/>
          <w:szCs w:val="23"/>
          <w:lang w:eastAsia="ru-RU"/>
        </w:rPr>
        <w:t>Сторона освобождается от уплаты неустойки (пени, штрафа) в случае, если докажет, что неисполнение (ненадлежащее исполнение) обязательств или просрочка исполнения обязательств произошли вследствие обстоятельств непреодолимой силы или по вине другой Стороны</w:t>
      </w:r>
      <w:r w:rsidR="00CF09C2" w:rsidRPr="00B905B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30850669" w14:textId="77777777" w:rsidR="00401A29" w:rsidRPr="00264A27" w:rsidRDefault="00401A29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A53A735" w14:textId="77777777" w:rsidR="00CF09C2" w:rsidRPr="004B2EF0" w:rsidRDefault="006D7D17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. ОБСТОЯТЕЛЬСТВА НЕПРЕОДОЛИМОЙ СИЛЫ</w:t>
      </w:r>
    </w:p>
    <w:p w14:paraId="76429DE0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.1. </w:t>
      </w:r>
      <w:r w:rsidRPr="004B2EF0">
        <w:rPr>
          <w:rFonts w:ascii="Times New Roman" w:hAnsi="Times New Roman" w:cs="Times New Roman"/>
          <w:sz w:val="23"/>
          <w:szCs w:val="23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</w:t>
      </w:r>
      <w:r w:rsidR="00CF09C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4AFA3DE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.2. При наступлении таких обстоятельств срок исполнения обязательств по </w:t>
      </w:r>
      <w:r w:rsidRPr="004B2EF0">
        <w:rPr>
          <w:rFonts w:ascii="Times New Roman" w:hAnsi="Times New Roman" w:cs="Times New Roman"/>
          <w:sz w:val="23"/>
          <w:szCs w:val="23"/>
        </w:rPr>
        <w:t>д</w:t>
      </w:r>
      <w:r w:rsidR="00CF09C2" w:rsidRPr="004B2EF0">
        <w:rPr>
          <w:rFonts w:ascii="Times New Roman" w:hAnsi="Times New Roman" w:cs="Times New Roman"/>
          <w:sz w:val="23"/>
          <w:szCs w:val="23"/>
        </w:rPr>
        <w:t>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112E617B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B135C8" w:rsidRPr="004B2EF0">
        <w:rPr>
          <w:rFonts w:ascii="Times New Roman" w:hAnsi="Times New Roman" w:cs="Times New Roman"/>
          <w:sz w:val="23"/>
          <w:szCs w:val="23"/>
        </w:rPr>
        <w:t xml:space="preserve">календарных </w:t>
      </w:r>
      <w:r w:rsidR="00CF09C2" w:rsidRPr="004B2EF0">
        <w:rPr>
          <w:rFonts w:ascii="Times New Roman" w:hAnsi="Times New Roman" w:cs="Times New Roman"/>
          <w:sz w:val="23"/>
          <w:szCs w:val="23"/>
        </w:rPr>
        <w:t>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B5E5977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>.4.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2D9B0366" w14:textId="77777777" w:rsidR="00401A29" w:rsidRPr="00264A27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2EDE1960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. СРОК ДЕЙСТВИЯ И ПОРЯДОК ИЗМЕНЕНИЯ ДОГОВОРА</w:t>
      </w:r>
    </w:p>
    <w:p w14:paraId="19804FFE" w14:textId="7827F774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.1. Настоящий договор вступает в </w:t>
      </w:r>
      <w:r w:rsidR="00DF4C96" w:rsidRPr="004B2EF0">
        <w:rPr>
          <w:rFonts w:ascii="Times New Roman" w:hAnsi="Times New Roman" w:cs="Times New Roman"/>
          <w:sz w:val="23"/>
          <w:szCs w:val="23"/>
          <w:lang w:eastAsia="ar-SA"/>
        </w:rPr>
        <w:t>силу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с момента его подписания 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Сторонами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и действует до полного исполнения Сторонами принятых на себя обязательств.</w:t>
      </w:r>
    </w:p>
    <w:p w14:paraId="6A898E20" w14:textId="28A85846" w:rsidR="00E12DA1" w:rsidRDefault="00B135C8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.2. </w:t>
      </w:r>
      <w:r w:rsidR="00E12DA1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По соглашению Сторон допускается изменение существенных условий договора в случаях, </w:t>
      </w:r>
      <w:r w:rsidR="009E708C">
        <w:rPr>
          <w:rFonts w:ascii="Times New Roman" w:hAnsi="Times New Roman" w:cs="Times New Roman"/>
          <w:sz w:val="23"/>
          <w:szCs w:val="23"/>
          <w:lang w:eastAsia="ar-SA"/>
        </w:rPr>
        <w:t xml:space="preserve">предусмотренных договором. Изменение существенных условий договора в случаях, </w:t>
      </w:r>
      <w:r w:rsidR="009E708C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не предусмотренных договором, </w:t>
      </w:r>
      <w:r w:rsidR="009E708C">
        <w:rPr>
          <w:rFonts w:ascii="Times New Roman" w:hAnsi="Times New Roman" w:cs="Times New Roman"/>
          <w:sz w:val="23"/>
          <w:szCs w:val="23"/>
          <w:lang w:eastAsia="ar-SA"/>
        </w:rPr>
        <w:t xml:space="preserve">допускается по соглашению Сторон, </w:t>
      </w:r>
      <w:r w:rsidR="00E12DA1" w:rsidRPr="004B2EF0">
        <w:rPr>
          <w:rFonts w:ascii="Times New Roman" w:hAnsi="Times New Roman" w:cs="Times New Roman"/>
          <w:sz w:val="23"/>
          <w:szCs w:val="23"/>
          <w:lang w:eastAsia="ar-SA"/>
        </w:rPr>
        <w:t>если при исполнении договора возникли независящие от Сторон обстоятельства, влекущие невозможность его исполнения.</w:t>
      </w:r>
    </w:p>
    <w:p w14:paraId="3DF0CCD1" w14:textId="5E168B4E" w:rsidR="009E708C" w:rsidRDefault="009E708C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11.3.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 xml:space="preserve">Изменение 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иных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>условий договора допускается в случаях, предусмотренных гражданским законодательством Российской Федерации.</w:t>
      </w:r>
    </w:p>
    <w:p w14:paraId="5A7EAB29" w14:textId="567072DF" w:rsidR="009E708C" w:rsidRPr="00723ADE" w:rsidRDefault="009E708C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11.4.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 xml:space="preserve">При исполнении договора не допускается замена Поставщика, за исключением случаев, когда новый </w:t>
      </w:r>
      <w:r w:rsidRPr="00723ADE">
        <w:rPr>
          <w:rFonts w:ascii="Times New Roman" w:hAnsi="Times New Roman" w:cs="Times New Roman"/>
          <w:sz w:val="23"/>
          <w:szCs w:val="23"/>
          <w:lang w:eastAsia="ar-SA"/>
        </w:rPr>
        <w:t>Поставщик является правопреемником предыдущего Поставщика, с которым заключен договор, в соответствии с гражданским законодательством Российской Федерации (в случае реорганизации юридического лица в форме преобразования, слияния или присоединения). В случае перемены Поставщика его права и обязанности переходят к новому Поставщику на тех же условиях и в том же объеме.</w:t>
      </w:r>
    </w:p>
    <w:p w14:paraId="22773F5B" w14:textId="7BC9748C" w:rsidR="00091A90" w:rsidRPr="004B2EF0" w:rsidRDefault="00E12DA1" w:rsidP="00104588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23ADE">
        <w:rPr>
          <w:rFonts w:ascii="Times New Roman" w:hAnsi="Times New Roman" w:cs="Times New Roman"/>
          <w:sz w:val="23"/>
          <w:szCs w:val="23"/>
          <w:lang w:eastAsia="ar-SA"/>
        </w:rPr>
        <w:t>11.</w:t>
      </w:r>
      <w:r w:rsidR="009E708C" w:rsidRPr="00723ADE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723ADE">
        <w:rPr>
          <w:rFonts w:ascii="Times New Roman" w:hAnsi="Times New Roman" w:cs="Times New Roman"/>
          <w:sz w:val="23"/>
          <w:szCs w:val="23"/>
          <w:lang w:eastAsia="ar-SA"/>
        </w:rPr>
        <w:t xml:space="preserve">. 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>По соглашению Сторон возможно изменение размера и (или) сроков оплаты и (или) объема поставляемого Товара в случае уменьшения в соответствии с бюджетным законодательством Российской Федерации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 (</w:t>
      </w:r>
      <w:r w:rsidR="004D1F5C">
        <w:rPr>
          <w:rFonts w:ascii="Times New Roman" w:hAnsi="Times New Roman" w:cs="Times New Roman"/>
          <w:sz w:val="23"/>
          <w:szCs w:val="23"/>
          <w:lang w:eastAsia="ar-SA"/>
        </w:rPr>
        <w:t xml:space="preserve">в соответствии с 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>пункт</w:t>
      </w:r>
      <w:r w:rsidR="004D1F5C">
        <w:rPr>
          <w:rFonts w:ascii="Times New Roman" w:hAnsi="Times New Roman" w:cs="Times New Roman"/>
          <w:sz w:val="23"/>
          <w:szCs w:val="23"/>
          <w:lang w:eastAsia="ar-SA"/>
        </w:rPr>
        <w:t>ом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 xml:space="preserve"> 5 статьи 78.1 Бюджетного кодекса Российской Федерации).</w:t>
      </w:r>
    </w:p>
    <w:p w14:paraId="377F9783" w14:textId="09019370" w:rsidR="00CF09C2" w:rsidRPr="00723ADE" w:rsidRDefault="00CF09C2" w:rsidP="00743C2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1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723ADE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E12DA1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743C21" w:rsidRPr="004B2EF0">
        <w:rPr>
          <w:rFonts w:ascii="Times New Roman" w:hAnsi="Times New Roman" w:cs="Times New Roman"/>
          <w:sz w:val="23"/>
          <w:szCs w:val="23"/>
        </w:rPr>
        <w:t xml:space="preserve">Любые изменения и дополнения к договору оформляются дополнительным соглашением к договору в той же </w:t>
      </w:r>
      <w:r w:rsidR="00743C21" w:rsidRPr="00723ADE">
        <w:rPr>
          <w:rFonts w:ascii="Times New Roman" w:hAnsi="Times New Roman" w:cs="Times New Roman"/>
          <w:sz w:val="23"/>
          <w:szCs w:val="23"/>
        </w:rPr>
        <w:t xml:space="preserve">форме, что и договор, и </w:t>
      </w:r>
      <w:r w:rsidRPr="00723ADE">
        <w:rPr>
          <w:rFonts w:ascii="Times New Roman" w:hAnsi="Times New Roman" w:cs="Times New Roman"/>
          <w:sz w:val="23"/>
          <w:szCs w:val="23"/>
        </w:rPr>
        <w:t>являются его неотъемлемой частью.</w:t>
      </w:r>
    </w:p>
    <w:p w14:paraId="34E44C9D" w14:textId="1A1B1DEC" w:rsidR="001A78AA" w:rsidRPr="004B2EF0" w:rsidRDefault="00743C2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723ADE">
        <w:rPr>
          <w:rFonts w:ascii="Times New Roman" w:hAnsi="Times New Roman" w:cs="Times New Roman"/>
          <w:sz w:val="23"/>
          <w:szCs w:val="23"/>
        </w:rPr>
        <w:lastRenderedPageBreak/>
        <w:t>11.</w:t>
      </w:r>
      <w:r w:rsidR="00723ADE" w:rsidRPr="00723ADE">
        <w:rPr>
          <w:rFonts w:ascii="Times New Roman" w:hAnsi="Times New Roman" w:cs="Times New Roman"/>
          <w:sz w:val="23"/>
          <w:szCs w:val="23"/>
        </w:rPr>
        <w:t>7</w:t>
      </w:r>
      <w:r w:rsidR="001A78AA" w:rsidRPr="00723ADE">
        <w:rPr>
          <w:rFonts w:ascii="Times New Roman" w:hAnsi="Times New Roman" w:cs="Times New Roman"/>
          <w:sz w:val="23"/>
          <w:szCs w:val="23"/>
        </w:rPr>
        <w:t>. Изменение банковских реквизитов Сторон не является изменением условий договора в понимании п</w:t>
      </w:r>
      <w:r w:rsidR="00C33763" w:rsidRPr="00723ADE">
        <w:rPr>
          <w:rFonts w:ascii="Times New Roman" w:hAnsi="Times New Roman" w:cs="Times New Roman"/>
          <w:sz w:val="23"/>
          <w:szCs w:val="23"/>
        </w:rPr>
        <w:t>ункт</w:t>
      </w:r>
      <w:r w:rsidR="00723ADE" w:rsidRPr="00723ADE">
        <w:rPr>
          <w:rFonts w:ascii="Times New Roman" w:hAnsi="Times New Roman" w:cs="Times New Roman"/>
          <w:sz w:val="23"/>
          <w:szCs w:val="23"/>
        </w:rPr>
        <w:t>ов</w:t>
      </w:r>
      <w:r w:rsidRPr="00723ADE">
        <w:rPr>
          <w:rFonts w:ascii="Times New Roman" w:hAnsi="Times New Roman" w:cs="Times New Roman"/>
          <w:sz w:val="23"/>
          <w:szCs w:val="23"/>
        </w:rPr>
        <w:t xml:space="preserve"> 11.</w:t>
      </w:r>
      <w:r w:rsidR="00723ADE" w:rsidRPr="00723ADE">
        <w:rPr>
          <w:rFonts w:ascii="Times New Roman" w:hAnsi="Times New Roman" w:cs="Times New Roman"/>
          <w:sz w:val="23"/>
          <w:szCs w:val="23"/>
        </w:rPr>
        <w:t>2, 11.3</w:t>
      </w:r>
      <w:r w:rsidR="001A78AA" w:rsidRPr="00723ADE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 Стороны вправе не оформлять изменение банковских реквизитов дополнительным соглашением, а направить </w:t>
      </w:r>
      <w:r w:rsidR="001A78AA" w:rsidRPr="00CB6992">
        <w:rPr>
          <w:rFonts w:ascii="Times New Roman" w:hAnsi="Times New Roman" w:cs="Times New Roman"/>
          <w:sz w:val="23"/>
          <w:szCs w:val="23"/>
        </w:rPr>
        <w:t>другой Стороне уведомление об изменении банковских реквизитов в порядке, предусмотренном п</w:t>
      </w:r>
      <w:r w:rsidR="00C33763" w:rsidRPr="00CB6992">
        <w:rPr>
          <w:rFonts w:ascii="Times New Roman" w:hAnsi="Times New Roman" w:cs="Times New Roman"/>
          <w:sz w:val="23"/>
          <w:szCs w:val="23"/>
        </w:rPr>
        <w:t>унктами</w:t>
      </w:r>
      <w:r w:rsidR="001A78AA" w:rsidRPr="00CB6992">
        <w:rPr>
          <w:rFonts w:ascii="Times New Roman" w:hAnsi="Times New Roman" w:cs="Times New Roman"/>
          <w:sz w:val="23"/>
          <w:szCs w:val="23"/>
        </w:rPr>
        <w:t xml:space="preserve"> 16.2</w:t>
      </w:r>
      <w:r w:rsidR="00104588" w:rsidRPr="00CB6992">
        <w:rPr>
          <w:rFonts w:ascii="Times New Roman" w:hAnsi="Times New Roman" w:cs="Times New Roman"/>
          <w:sz w:val="23"/>
          <w:szCs w:val="23"/>
        </w:rPr>
        <w:t>, 16.3</w:t>
      </w:r>
      <w:r w:rsidR="001A78AA" w:rsidRPr="00CB6992">
        <w:rPr>
          <w:rFonts w:ascii="Times New Roman" w:hAnsi="Times New Roman" w:cs="Times New Roman"/>
          <w:sz w:val="23"/>
          <w:szCs w:val="23"/>
        </w:rPr>
        <w:t xml:space="preserve"> настоящего договора. Такое уведомление будет считаться надлежащей заменой дополнительного соглашения. При этом по требованию любой из Сторон заключение дополнительного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 соглашения об изменении банковских реквизитов является обязательным.</w:t>
      </w:r>
    </w:p>
    <w:p w14:paraId="355BFC93" w14:textId="77777777" w:rsidR="00D33EA1" w:rsidRPr="00264A27" w:rsidRDefault="00D33EA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</w:p>
    <w:p w14:paraId="24F56F91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2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. ПОРЯДОК УРЕГУЛИРОВАНИЯ СПОРОВ</w:t>
      </w:r>
    </w:p>
    <w:p w14:paraId="2BF3AA93" w14:textId="3044B8C8" w:rsidR="00D37D26" w:rsidRDefault="00CF09C2" w:rsidP="00C77CF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</w:t>
      </w:r>
      <w:r w:rsidR="00D37D26" w:rsidRPr="00D37D26">
        <w:rPr>
          <w:rFonts w:ascii="Times New Roman" w:hAnsi="Times New Roman" w:cs="Times New Roman"/>
          <w:sz w:val="23"/>
          <w:szCs w:val="23"/>
        </w:rPr>
        <w:t xml:space="preserve">Все споры и разногласия, которые могут возникнуть из </w:t>
      </w:r>
      <w:r w:rsidR="00D37D26">
        <w:rPr>
          <w:rFonts w:ascii="Times New Roman" w:hAnsi="Times New Roman" w:cs="Times New Roman"/>
          <w:sz w:val="23"/>
          <w:szCs w:val="23"/>
        </w:rPr>
        <w:t>договора</w:t>
      </w:r>
      <w:r w:rsidR="00D37D26" w:rsidRPr="00D37D26">
        <w:rPr>
          <w:rFonts w:ascii="Times New Roman" w:hAnsi="Times New Roman" w:cs="Times New Roman"/>
          <w:sz w:val="23"/>
          <w:szCs w:val="23"/>
        </w:rPr>
        <w:t xml:space="preserve"> между Сторонами, будут разрешаться </w:t>
      </w:r>
      <w:r w:rsidR="00D37D26">
        <w:rPr>
          <w:rFonts w:ascii="Times New Roman" w:hAnsi="Times New Roman" w:cs="Times New Roman"/>
          <w:sz w:val="23"/>
          <w:szCs w:val="23"/>
        </w:rPr>
        <w:t xml:space="preserve">Сторонами </w:t>
      </w:r>
      <w:r w:rsidR="00D37D26" w:rsidRPr="00D37D26">
        <w:rPr>
          <w:rFonts w:ascii="Times New Roman" w:hAnsi="Times New Roman" w:cs="Times New Roman"/>
          <w:sz w:val="23"/>
          <w:szCs w:val="23"/>
        </w:rPr>
        <w:t>путем переговоров, в том числе в претензионном порядке</w:t>
      </w:r>
      <w:r w:rsidR="00D37D26">
        <w:rPr>
          <w:rFonts w:ascii="Times New Roman" w:hAnsi="Times New Roman" w:cs="Times New Roman"/>
          <w:sz w:val="23"/>
          <w:szCs w:val="23"/>
        </w:rPr>
        <w:t>.</w:t>
      </w:r>
    </w:p>
    <w:p w14:paraId="1DF6EB2B" w14:textId="01D6FFBA" w:rsidR="006679AF" w:rsidRPr="004B2EF0" w:rsidRDefault="00727F7C" w:rsidP="00C77CF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12.2. </w:t>
      </w:r>
      <w:r w:rsidR="006679AF" w:rsidRPr="004B2EF0">
        <w:rPr>
          <w:rFonts w:ascii="Times New Roman" w:hAnsi="Times New Roman" w:cs="Times New Roman"/>
          <w:sz w:val="23"/>
          <w:szCs w:val="23"/>
        </w:rPr>
        <w:t>Срок представления ответа на претензию составляет 1</w:t>
      </w:r>
      <w:r w:rsidR="00C10FDF" w:rsidRPr="004B2EF0">
        <w:rPr>
          <w:rFonts w:ascii="Times New Roman" w:hAnsi="Times New Roman" w:cs="Times New Roman"/>
          <w:sz w:val="23"/>
          <w:szCs w:val="23"/>
        </w:rPr>
        <w:t>5</w:t>
      </w:r>
      <w:r w:rsidR="006679AF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C10FDF" w:rsidRPr="004B2EF0">
        <w:rPr>
          <w:rFonts w:ascii="Times New Roman" w:hAnsi="Times New Roman" w:cs="Times New Roman"/>
          <w:sz w:val="23"/>
          <w:szCs w:val="23"/>
        </w:rPr>
        <w:t>пятнадцать</w:t>
      </w:r>
      <w:r w:rsidR="006679AF" w:rsidRPr="004B2EF0">
        <w:rPr>
          <w:rFonts w:ascii="Times New Roman" w:hAnsi="Times New Roman" w:cs="Times New Roman"/>
          <w:sz w:val="23"/>
          <w:szCs w:val="23"/>
        </w:rPr>
        <w:t>) рабочих дней с даты получения претензии Стороной.</w:t>
      </w:r>
    </w:p>
    <w:p w14:paraId="6C89B234" w14:textId="1D63D8C1" w:rsidR="00727F7C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6679AF" w:rsidRPr="004B2EF0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При </w:t>
      </w:r>
      <w:r w:rsidR="00727F7C">
        <w:rPr>
          <w:rFonts w:ascii="Times New Roman" w:hAnsi="Times New Roman" w:cs="Times New Roman"/>
          <w:sz w:val="23"/>
          <w:szCs w:val="23"/>
        </w:rPr>
        <w:t>недостижении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Сторонами </w:t>
      </w:r>
      <w:r w:rsidR="00727F7C">
        <w:rPr>
          <w:rFonts w:ascii="Times New Roman" w:hAnsi="Times New Roman" w:cs="Times New Roman"/>
          <w:sz w:val="23"/>
          <w:szCs w:val="23"/>
        </w:rPr>
        <w:t>взаимного согласия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в досудебном порядке спор</w:t>
      </w:r>
      <w:r w:rsidR="00727F7C">
        <w:rPr>
          <w:rFonts w:ascii="Times New Roman" w:hAnsi="Times New Roman" w:cs="Times New Roman"/>
          <w:sz w:val="23"/>
          <w:szCs w:val="23"/>
        </w:rPr>
        <w:t>ы по договору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разреша</w:t>
      </w:r>
      <w:r w:rsidR="001A4551">
        <w:rPr>
          <w:rFonts w:ascii="Times New Roman" w:hAnsi="Times New Roman" w:cs="Times New Roman"/>
          <w:sz w:val="23"/>
          <w:szCs w:val="23"/>
        </w:rPr>
        <w:t>ю</w:t>
      </w:r>
      <w:r w:rsidR="00727F7C" w:rsidRPr="00727F7C">
        <w:rPr>
          <w:rFonts w:ascii="Times New Roman" w:hAnsi="Times New Roman" w:cs="Times New Roman"/>
          <w:sz w:val="23"/>
          <w:szCs w:val="23"/>
        </w:rPr>
        <w:t>тся в Арбитражном суде Хабаровского края</w:t>
      </w:r>
      <w:r w:rsidR="00727F7C">
        <w:rPr>
          <w:rFonts w:ascii="Times New Roman" w:hAnsi="Times New Roman" w:cs="Times New Roman"/>
          <w:sz w:val="23"/>
          <w:szCs w:val="23"/>
        </w:rPr>
        <w:t>.</w:t>
      </w:r>
    </w:p>
    <w:p w14:paraId="6FE084C0" w14:textId="77777777" w:rsidR="00401A29" w:rsidRPr="00264A27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</w:p>
    <w:p w14:paraId="1351B981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3</w:t>
      </w:r>
      <w:r w:rsidRPr="004B2EF0">
        <w:rPr>
          <w:rFonts w:ascii="Times New Roman" w:hAnsi="Times New Roman" w:cs="Times New Roman"/>
          <w:b/>
          <w:sz w:val="23"/>
          <w:szCs w:val="23"/>
        </w:rPr>
        <w:t>. ПОРЯДОК РАСТОРЖЕНИЯ ДОГОВОРА</w:t>
      </w:r>
    </w:p>
    <w:p w14:paraId="3BE58EE4" w14:textId="723C41A1" w:rsidR="00CF09C2" w:rsidRPr="004B2EF0" w:rsidRDefault="00CF09C2" w:rsidP="00B362A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.1. 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>Расторжение договора допускается по соглашению Сторон, по решению суда, в связи с односторонним отказом Стороны договора от его исполнения в соответствии с гражданским законодательством Российской Федерации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2D211BEA" w14:textId="2546266A" w:rsidR="00CF09C2" w:rsidRDefault="00CF09C2" w:rsidP="0001128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.2. 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 xml:space="preserve">Заказчик вправе отказаться от исполнения договора в одностороннем порядке в случае неисполнения (ненадлежащего исполнения) </w:t>
      </w:r>
      <w:r w:rsidR="000271F3" w:rsidRPr="004B2EF0">
        <w:rPr>
          <w:rFonts w:ascii="Times New Roman" w:hAnsi="Times New Roman" w:cs="Times New Roman"/>
          <w:kern w:val="2"/>
          <w:sz w:val="23"/>
          <w:szCs w:val="23"/>
        </w:rPr>
        <w:t>П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>оставщиком обязательств, предусмотренных договором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0F3C6D5A" w14:textId="1502F6F7" w:rsidR="00080698" w:rsidRPr="00080698" w:rsidRDefault="00080698" w:rsidP="0008069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 xml:space="preserve">13.3.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Поставщик не вправе принять решение об одностороннем отказе от исполнения договора, если Заказчиком не нарушаются условия настоящего договора.</w:t>
      </w:r>
    </w:p>
    <w:p w14:paraId="542B346D" w14:textId="1A2D76AA" w:rsidR="00297FC0" w:rsidRPr="004B2EF0" w:rsidRDefault="0001128E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4</w:t>
      </w:r>
      <w:r>
        <w:rPr>
          <w:rFonts w:ascii="Times New Roman" w:hAnsi="Times New Roman" w:cs="Times New Roman"/>
          <w:kern w:val="2"/>
          <w:sz w:val="23"/>
          <w:szCs w:val="23"/>
        </w:rPr>
        <w:t xml:space="preserve">. </w:t>
      </w:r>
      <w:r w:rsidR="00297FC0" w:rsidRPr="004B2EF0">
        <w:rPr>
          <w:rFonts w:ascii="Times New Roman" w:hAnsi="Times New Roman" w:cs="Times New Roman"/>
          <w:kern w:val="2"/>
          <w:sz w:val="23"/>
          <w:szCs w:val="23"/>
        </w:rPr>
        <w:t>Расторжение договора в связи с односторонним отказом Стороны от исполнения договора осуществляется в порядке, предусмотренном Гражданским кодексом Российской Федерации.</w:t>
      </w:r>
    </w:p>
    <w:p w14:paraId="4C91300E" w14:textId="4DCF084D" w:rsidR="00080698" w:rsidRDefault="0001128E" w:rsidP="0001128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5</w:t>
      </w:r>
      <w:r>
        <w:rPr>
          <w:rFonts w:ascii="Times New Roman" w:hAnsi="Times New Roman" w:cs="Times New Roman"/>
          <w:kern w:val="2"/>
          <w:sz w:val="23"/>
          <w:szCs w:val="23"/>
        </w:rPr>
        <w:t xml:space="preserve">. В случае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осуществлен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ия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Стороной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прав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а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на односторонний отказ от исполнения договора путем уведомления другой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С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тороны об отказе от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исполнения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договора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, д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оговор прекращается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(считается расторгнутым)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с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о дня, следующего за днем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получения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другой Стороной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данного уведомления</w:t>
      </w:r>
      <w:r w:rsidR="0041527E">
        <w:rPr>
          <w:rFonts w:ascii="Times New Roman" w:hAnsi="Times New Roman" w:cs="Times New Roman"/>
          <w:kern w:val="2"/>
          <w:sz w:val="23"/>
          <w:szCs w:val="23"/>
        </w:rPr>
        <w:t xml:space="preserve">, </w:t>
      </w:r>
      <w:r w:rsidR="0041527E" w:rsidRPr="0041527E">
        <w:rPr>
          <w:rFonts w:ascii="Times New Roman" w:hAnsi="Times New Roman" w:cs="Times New Roman"/>
          <w:kern w:val="2"/>
          <w:sz w:val="23"/>
          <w:szCs w:val="23"/>
        </w:rPr>
        <w:t>если в самом уведомлении не указан иной срок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.</w:t>
      </w:r>
      <w:r w:rsidR="004F1917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4F1917" w:rsidRPr="004F1917">
        <w:rPr>
          <w:rFonts w:ascii="Times New Roman" w:hAnsi="Times New Roman" w:cs="Times New Roman"/>
          <w:kern w:val="2"/>
          <w:sz w:val="23"/>
          <w:szCs w:val="23"/>
        </w:rPr>
        <w:t xml:space="preserve">В случае если до наступления даты расторжения договора в соответствии с настоящим пунктом договора нарушения, послужившие основанием для одностороннего отказа Стороны от исполнения договора, будут устранены другой Стороной, уведомление об одностороннем отказе от исполнения договора считается отозванным. При этом устранение </w:t>
      </w:r>
      <w:r w:rsidR="004F1917">
        <w:rPr>
          <w:rFonts w:ascii="Times New Roman" w:hAnsi="Times New Roman" w:cs="Times New Roman"/>
          <w:kern w:val="2"/>
          <w:sz w:val="23"/>
          <w:szCs w:val="23"/>
        </w:rPr>
        <w:t xml:space="preserve">таких </w:t>
      </w:r>
      <w:r w:rsidR="004F1917" w:rsidRPr="004F1917">
        <w:rPr>
          <w:rFonts w:ascii="Times New Roman" w:hAnsi="Times New Roman" w:cs="Times New Roman"/>
          <w:kern w:val="2"/>
          <w:sz w:val="23"/>
          <w:szCs w:val="23"/>
        </w:rPr>
        <w:t>нарушений не освобождает допустившую нарушения Сторону от ответственности за неисполнение (ненадлежащее исполнение) обязательств в соответствии с условиями договора и законодательством Российской Федерации.</w:t>
      </w:r>
    </w:p>
    <w:p w14:paraId="4EA25B61" w14:textId="46ECFC53" w:rsidR="0001128E" w:rsidRPr="004B2EF0" w:rsidRDefault="0001128E" w:rsidP="00DD0DC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01128E"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6</w:t>
      </w:r>
      <w:r w:rsidRPr="0001128E">
        <w:rPr>
          <w:rFonts w:ascii="Times New Roman" w:hAnsi="Times New Roman" w:cs="Times New Roman"/>
          <w:kern w:val="2"/>
          <w:sz w:val="23"/>
          <w:szCs w:val="23"/>
        </w:rPr>
        <w:t>. Заказчик вправе расторгнуть договор на любом этапе его исполнения в случае установления факта представления Поставщиком недостоверных сведений, послуживших основанием для признания его победителем закупки и заключения с ним договора.</w:t>
      </w:r>
    </w:p>
    <w:p w14:paraId="2E7D64B5" w14:textId="5FE8B0D7" w:rsidR="00CF09C2" w:rsidRPr="004B2EF0" w:rsidRDefault="00CF09C2" w:rsidP="00DD0DC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7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 Расторжение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оговора влечет за собой прекращение обязательств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С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торон по договору, но не освобождает </w:t>
      </w:r>
      <w:r w:rsidR="003B4D24" w:rsidRPr="004B2EF0">
        <w:rPr>
          <w:rFonts w:ascii="Times New Roman" w:hAnsi="Times New Roman" w:cs="Times New Roman"/>
          <w:kern w:val="2"/>
          <w:sz w:val="23"/>
          <w:szCs w:val="23"/>
        </w:rPr>
        <w:t xml:space="preserve">их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от ответственности за неисполнение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(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ненадлежащее исполнение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)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обязательств, котор</w:t>
      </w:r>
      <w:r w:rsidR="00B77500" w:rsidRPr="004B2EF0">
        <w:rPr>
          <w:rFonts w:ascii="Times New Roman" w:hAnsi="Times New Roman" w:cs="Times New Roman"/>
          <w:kern w:val="2"/>
          <w:sz w:val="23"/>
          <w:szCs w:val="23"/>
        </w:rPr>
        <w:t>ое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имел</w:t>
      </w:r>
      <w:r w:rsidR="00B77500" w:rsidRPr="004B2EF0">
        <w:rPr>
          <w:rFonts w:ascii="Times New Roman" w:hAnsi="Times New Roman" w:cs="Times New Roman"/>
          <w:kern w:val="2"/>
          <w:sz w:val="23"/>
          <w:szCs w:val="23"/>
        </w:rPr>
        <w:t>о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место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до расторжения договора.</w:t>
      </w:r>
    </w:p>
    <w:p w14:paraId="1B8D47AD" w14:textId="126DB5F4" w:rsidR="00CF09C2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8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 Расторжение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оговора по соглашению Сторон </w:t>
      </w:r>
      <w:r w:rsidR="00B625C8" w:rsidRPr="004B2EF0">
        <w:rPr>
          <w:rFonts w:ascii="Times New Roman" w:hAnsi="Times New Roman" w:cs="Times New Roman"/>
          <w:kern w:val="2"/>
          <w:sz w:val="23"/>
          <w:szCs w:val="23"/>
        </w:rPr>
        <w:t>осуществляется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Сторонами путем подписания соответствующего соглашения о расторжении.</w:t>
      </w:r>
      <w:r w:rsidR="000271F3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4B2EF0" w:rsidRPr="004B2EF0">
        <w:rPr>
          <w:rFonts w:ascii="Times New Roman" w:hAnsi="Times New Roman" w:cs="Times New Roman"/>
          <w:kern w:val="2"/>
          <w:sz w:val="23"/>
          <w:szCs w:val="23"/>
        </w:rPr>
        <w:t>При этом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 xml:space="preserve"> Стороны подписывают акт сверки взаимных расчетов, отображающий расчеты Сторон за период исполнения договора до момента его расторжения, а также объем поставленного Товара, фактически переданный Поставщиком </w:t>
      </w:r>
      <w:r w:rsidR="00E841D0" w:rsidRPr="004B2EF0">
        <w:rPr>
          <w:rFonts w:ascii="Times New Roman" w:hAnsi="Times New Roman" w:cs="Times New Roman"/>
          <w:kern w:val="2"/>
          <w:sz w:val="23"/>
          <w:szCs w:val="23"/>
        </w:rPr>
        <w:t xml:space="preserve">и принятый 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="00E841D0" w:rsidRPr="004B2EF0">
        <w:rPr>
          <w:rFonts w:ascii="Times New Roman" w:hAnsi="Times New Roman" w:cs="Times New Roman"/>
          <w:kern w:val="2"/>
          <w:sz w:val="23"/>
          <w:szCs w:val="23"/>
        </w:rPr>
        <w:t>ом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16037C1C" w14:textId="77777777" w:rsidR="00401A29" w:rsidRPr="00264A27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</w:rPr>
      </w:pPr>
    </w:p>
    <w:p w14:paraId="1EBD03DC" w14:textId="77777777" w:rsidR="00CF09C2" w:rsidRPr="004B2EF0" w:rsidRDefault="00CF09C2" w:rsidP="0010458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</w:t>
      </w:r>
      <w:r w:rsidR="006D7D17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4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. АНТИКОРРУПЦИОННЫЕ УСЛОВИЯ</w:t>
      </w:r>
    </w:p>
    <w:p w14:paraId="5449BF8D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При исполнении своих обязательств по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Стороны, их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аффилированные лица</w:t>
      </w:r>
      <w:r w:rsidRPr="004B2EF0">
        <w:rPr>
          <w:rFonts w:ascii="Times New Roman" w:hAnsi="Times New Roman" w:cs="Times New Roman"/>
          <w:sz w:val="23"/>
          <w:szCs w:val="23"/>
        </w:rPr>
        <w:t xml:space="preserve">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Pr="004B2EF0">
        <w:rPr>
          <w:rFonts w:ascii="Times New Roman" w:hAnsi="Times New Roman" w:cs="Times New Roman"/>
          <w:sz w:val="23"/>
          <w:szCs w:val="23"/>
        </w:rPr>
        <w:t>ины</w:t>
      </w:r>
      <w:r w:rsidR="00C9235C" w:rsidRPr="004B2EF0">
        <w:rPr>
          <w:rFonts w:ascii="Times New Roman" w:hAnsi="Times New Roman" w:cs="Times New Roman"/>
          <w:sz w:val="23"/>
          <w:szCs w:val="23"/>
        </w:rPr>
        <w:t>ми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неправомерны</w:t>
      </w:r>
      <w:r w:rsidR="00C9235C" w:rsidRPr="004B2EF0">
        <w:rPr>
          <w:rFonts w:ascii="Times New Roman" w:hAnsi="Times New Roman" w:cs="Times New Roman"/>
          <w:sz w:val="23"/>
          <w:szCs w:val="23"/>
        </w:rPr>
        <w:t>ми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цел</w:t>
      </w:r>
      <w:r w:rsidR="00C9235C" w:rsidRPr="004B2EF0">
        <w:rPr>
          <w:rFonts w:ascii="Times New Roman" w:hAnsi="Times New Roman" w:cs="Times New Roman"/>
          <w:sz w:val="23"/>
          <w:szCs w:val="23"/>
        </w:rPr>
        <w:t>ями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C4659A4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При исполнении своих обязательств по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Стороны, их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аффилированные лица,</w:t>
      </w:r>
      <w:r w:rsidRPr="004B2EF0">
        <w:rPr>
          <w:rFonts w:ascii="Times New Roman" w:hAnsi="Times New Roman" w:cs="Times New Roman"/>
          <w:sz w:val="23"/>
          <w:szCs w:val="23"/>
        </w:rPr>
        <w:t xml:space="preserve"> работники или посредники не осуществляют действия, квалифицируемые применимым для целей </w:t>
      </w:r>
      <w:r w:rsidR="00C9235C" w:rsidRPr="004B2EF0">
        <w:rPr>
          <w:rFonts w:ascii="Times New Roman" w:hAnsi="Times New Roman" w:cs="Times New Roman"/>
          <w:sz w:val="23"/>
          <w:szCs w:val="23"/>
        </w:rPr>
        <w:t>настоящего д</w:t>
      </w:r>
      <w:r w:rsidRPr="004B2EF0">
        <w:rPr>
          <w:rFonts w:ascii="Times New Roman" w:hAnsi="Times New Roman" w:cs="Times New Roman"/>
          <w:sz w:val="23"/>
          <w:szCs w:val="23"/>
        </w:rPr>
        <w:t>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E9C51E" w14:textId="77777777" w:rsidR="00AC4B3A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lastRenderedPageBreak/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.3. </w:t>
      </w:r>
      <w:r w:rsidR="00AC4B3A" w:rsidRPr="004B2EF0">
        <w:rPr>
          <w:rFonts w:ascii="Times New Roman" w:hAnsi="Times New Roman" w:cs="Times New Roman"/>
          <w:sz w:val="23"/>
          <w:szCs w:val="23"/>
        </w:rPr>
        <w:t xml:space="preserve">В случае возникновения у Стороны договора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</w:t>
      </w:r>
      <w:r w:rsidR="00B46234" w:rsidRPr="004B2EF0">
        <w:rPr>
          <w:rFonts w:ascii="Times New Roman" w:hAnsi="Times New Roman" w:cs="Times New Roman"/>
          <w:sz w:val="23"/>
          <w:szCs w:val="23"/>
        </w:rPr>
        <w:t>10</w:t>
      </w:r>
      <w:r w:rsidR="00AC4B3A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B46234" w:rsidRPr="004B2EF0">
        <w:rPr>
          <w:rFonts w:ascii="Times New Roman" w:hAnsi="Times New Roman" w:cs="Times New Roman"/>
          <w:sz w:val="23"/>
          <w:szCs w:val="23"/>
        </w:rPr>
        <w:t>десяти</w:t>
      </w:r>
      <w:r w:rsidR="00AC4B3A" w:rsidRPr="004B2EF0">
        <w:rPr>
          <w:rFonts w:ascii="Times New Roman" w:hAnsi="Times New Roman" w:cs="Times New Roman"/>
          <w:sz w:val="23"/>
          <w:szCs w:val="23"/>
        </w:rPr>
        <w:t>) рабочих дней с даты получения письменного уведомления.</w:t>
      </w:r>
    </w:p>
    <w:p w14:paraId="203BCFE4" w14:textId="77777777" w:rsidR="00CF09C2" w:rsidRPr="004B2EF0" w:rsidRDefault="00AC4B3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14.4. В случае если нарушение одной из Сторон условий настоящего раздела договора подтвердится, другая Сторона имеет право расторгнуть договор в одностороннем порядке, направив письменное уведомление о расторжении, с приложением документов, подтверждающих основания для расторжения, предусмотренные настоящим пунктом договора.</w:t>
      </w:r>
    </w:p>
    <w:p w14:paraId="31A315F3" w14:textId="64364FF6" w:rsidR="001A78AA" w:rsidRPr="004B2EF0" w:rsidRDefault="001A78A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14.5. Стороны гарантируют осуществление надлежащего разбирательства по фактам нарушения положений настоящего раздела договора</w:t>
      </w:r>
      <w:r w:rsidR="003B4D24" w:rsidRPr="004B2EF0">
        <w:rPr>
          <w:rFonts w:ascii="Times New Roman" w:hAnsi="Times New Roman" w:cs="Times New Roman"/>
          <w:sz w:val="23"/>
          <w:szCs w:val="23"/>
        </w:rPr>
        <w:t>, с соблюдением принципов конфиденциальности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и применение</w:t>
      </w:r>
      <w:r w:rsidR="003B4D24" w:rsidRPr="004B2EF0">
        <w:rPr>
          <w:rFonts w:ascii="Times New Roman" w:hAnsi="Times New Roman" w:cs="Times New Roman"/>
          <w:sz w:val="23"/>
          <w:szCs w:val="23"/>
        </w:rPr>
        <w:t>м</w:t>
      </w:r>
      <w:r w:rsidRPr="004B2EF0">
        <w:rPr>
          <w:rFonts w:ascii="Times New Roman" w:hAnsi="Times New Roman" w:cs="Times New Roman"/>
          <w:sz w:val="23"/>
          <w:szCs w:val="23"/>
        </w:rPr>
        <w:t xml:space="preserve"> эффективных мер по предотвращению возможных конфликтных ситуаций.</w:t>
      </w:r>
    </w:p>
    <w:p w14:paraId="588DE6FD" w14:textId="77777777" w:rsidR="00401A29" w:rsidRPr="00264A27" w:rsidRDefault="00401A29" w:rsidP="0010458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56E35E56" w14:textId="77777777" w:rsidR="00CF09C2" w:rsidRPr="004B2EF0" w:rsidRDefault="00CF09C2" w:rsidP="00104588">
      <w:pPr>
        <w:spacing w:line="240" w:lineRule="auto"/>
        <w:ind w:firstLine="284"/>
        <w:jc w:val="center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5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. КОНФИДЕНЦИАЛЬНОСТЬ</w:t>
      </w:r>
    </w:p>
    <w:p w14:paraId="6BA6EEB1" w14:textId="661234D7" w:rsidR="00CF09C2" w:rsidRPr="00A64078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.1. 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Стороны обязуются обеспечить конфиденциальность сведений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 xml:space="preserve"> (информации)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, относящихся к предмету договора и (или) другой Стороне, ставших им известными в ходе исполнения договора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 xml:space="preserve"> и не являющихся </w:t>
      </w:r>
      <w:r w:rsidR="006376A1" w:rsidRPr="006376A1">
        <w:rPr>
          <w:rFonts w:ascii="Times New Roman" w:hAnsi="Times New Roman" w:cs="Times New Roman"/>
          <w:sz w:val="23"/>
          <w:szCs w:val="23"/>
          <w:lang w:eastAsia="ar-SA"/>
        </w:rPr>
        <w:t>общеизвестн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ыми</w:t>
      </w:r>
      <w:r w:rsidR="006376A1" w:rsidRPr="006376A1">
        <w:rPr>
          <w:rFonts w:ascii="Times New Roman" w:hAnsi="Times New Roman" w:cs="Times New Roman"/>
          <w:sz w:val="23"/>
          <w:szCs w:val="23"/>
          <w:lang w:eastAsia="ar-SA"/>
        </w:rPr>
        <w:t xml:space="preserve"> или общедоступн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ыми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E1FFA40" w14:textId="68172A69" w:rsidR="00CF09C2" w:rsidRPr="00A64078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.2. 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Соответствующ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ие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сведения (информация)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не мо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гут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быть разглашен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ы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какой-либо из Сторон другим лицам или организациям без предварительного письменного согласия на это другой Стороны в течение срока действия </w:t>
      </w:r>
      <w:r w:rsidR="00C9235C" w:rsidRPr="00A64078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>оговора, а также в течение 5 (пяти) лет после его прекращения по любой причине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>, за исключением случаев предоставления указанн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лицам, имеющим право на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их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истребование и получение в порядке и на условиях, установленных действующим законодательством Российской Федерации.</w:t>
      </w:r>
    </w:p>
    <w:p w14:paraId="2BD0767E" w14:textId="282511FB" w:rsidR="00CF09C2" w:rsidRPr="004B2EF0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.3. </w:t>
      </w:r>
      <w:r w:rsidR="00AC4B3A" w:rsidRPr="00A64078">
        <w:rPr>
          <w:rFonts w:ascii="Times New Roman" w:hAnsi="Times New Roman" w:cs="Times New Roman"/>
          <w:sz w:val="23"/>
          <w:szCs w:val="23"/>
          <w:lang w:eastAsia="ar-SA"/>
        </w:rPr>
        <w:t>Каждая Сторона обязана принимать все разумные меры, необходимые и целесообразные для предотвращения несанкционированного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раскрытия конфиденциальн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. При этом принимаемые меры должны быть не менее существенны, чем те, которые Сторона принимает для сохранения сво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их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собственн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подобного рода</w:t>
      </w:r>
      <w:r w:rsidR="005D0219"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75E8262" w14:textId="77777777" w:rsidR="00401A29" w:rsidRPr="00264A27" w:rsidRDefault="00401A29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</w:p>
    <w:p w14:paraId="7FBCD5CB" w14:textId="77777777" w:rsidR="00CF09C2" w:rsidRPr="004B2EF0" w:rsidRDefault="00CF09C2" w:rsidP="0010458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6</w:t>
      </w:r>
      <w:r w:rsidRPr="004B2EF0">
        <w:rPr>
          <w:rFonts w:ascii="Times New Roman" w:hAnsi="Times New Roman" w:cs="Times New Roman"/>
          <w:b/>
          <w:sz w:val="23"/>
          <w:szCs w:val="23"/>
        </w:rPr>
        <w:t>. ПРОЧИЕ УСЛОВИЯ</w:t>
      </w:r>
    </w:p>
    <w:p w14:paraId="0A62D80B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.1. Все Приложения к договору являются его неотъемлемыми частями.</w:t>
      </w:r>
    </w:p>
    <w:p w14:paraId="0D06C4E3" w14:textId="4645D3A4" w:rsidR="00CF09C2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Все уведомления Сторон, связанные с исполнением </w:t>
      </w:r>
      <w:r w:rsidR="00495715">
        <w:rPr>
          <w:rFonts w:ascii="Times New Roman" w:hAnsi="Times New Roman" w:cs="Times New Roman"/>
          <w:sz w:val="23"/>
          <w:szCs w:val="23"/>
        </w:rPr>
        <w:t xml:space="preserve">(включая изменение и расторжение)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 xml:space="preserve">оговора, направляются в письменной форме по почте заказным </w:t>
      </w:r>
      <w:r w:rsidRPr="003375EB">
        <w:rPr>
          <w:rFonts w:ascii="Times New Roman" w:hAnsi="Times New Roman" w:cs="Times New Roman"/>
          <w:sz w:val="23"/>
          <w:szCs w:val="23"/>
        </w:rPr>
        <w:t>письмом по</w:t>
      </w:r>
      <w:r w:rsidR="00AC5319" w:rsidRPr="003375EB">
        <w:rPr>
          <w:rFonts w:ascii="Times New Roman" w:hAnsi="Times New Roman" w:cs="Times New Roman"/>
          <w:sz w:val="23"/>
          <w:szCs w:val="23"/>
        </w:rPr>
        <w:t xml:space="preserve"> </w:t>
      </w:r>
      <w:r w:rsidRPr="003375EB">
        <w:rPr>
          <w:rFonts w:ascii="Times New Roman" w:hAnsi="Times New Roman" w:cs="Times New Roman"/>
          <w:sz w:val="23"/>
          <w:szCs w:val="23"/>
        </w:rPr>
        <w:t xml:space="preserve">адресу Стороны, указанному в </w:t>
      </w:r>
      <w:r w:rsidR="00C9235C" w:rsidRPr="003375EB">
        <w:rPr>
          <w:rFonts w:ascii="Times New Roman" w:hAnsi="Times New Roman" w:cs="Times New Roman"/>
          <w:sz w:val="23"/>
          <w:szCs w:val="23"/>
        </w:rPr>
        <w:t>д</w:t>
      </w:r>
      <w:r w:rsidRPr="003375EB">
        <w:rPr>
          <w:rFonts w:ascii="Times New Roman" w:hAnsi="Times New Roman" w:cs="Times New Roman"/>
          <w:sz w:val="23"/>
          <w:szCs w:val="23"/>
        </w:rPr>
        <w:t xml:space="preserve">оговоре, а также могут быть направлены с использованием факсимильной связи, электронной почты </w:t>
      </w:r>
      <w:r w:rsidR="00495715" w:rsidRPr="003375EB">
        <w:rPr>
          <w:rFonts w:ascii="Times New Roman" w:hAnsi="Times New Roman" w:cs="Times New Roman"/>
          <w:sz w:val="23"/>
          <w:szCs w:val="23"/>
        </w:rPr>
        <w:t xml:space="preserve">(в случае указания в договоре соответствующих средств связи) или </w:t>
      </w:r>
      <w:r w:rsidR="00B46234" w:rsidRPr="003375EB">
        <w:rPr>
          <w:rFonts w:ascii="Times New Roman" w:hAnsi="Times New Roman" w:cs="Times New Roman"/>
          <w:sz w:val="23"/>
          <w:szCs w:val="23"/>
        </w:rPr>
        <w:t>нарочным (курьером)</w:t>
      </w:r>
      <w:r w:rsidRPr="003375EB">
        <w:rPr>
          <w:rFonts w:ascii="Times New Roman" w:hAnsi="Times New Roman" w:cs="Times New Roman"/>
          <w:sz w:val="23"/>
          <w:szCs w:val="23"/>
        </w:rPr>
        <w:t>. В случае направления уведомлений с исп</w:t>
      </w:r>
      <w:r w:rsidRPr="004B2EF0">
        <w:rPr>
          <w:rFonts w:ascii="Times New Roman" w:hAnsi="Times New Roman" w:cs="Times New Roman"/>
          <w:sz w:val="23"/>
          <w:szCs w:val="23"/>
        </w:rPr>
        <w:t>ользованием почты уведомления считаются полученными Стороной в день фактического получения, подтвержденного отметкой почты</w:t>
      </w:r>
      <w:r w:rsidR="00B46234" w:rsidRPr="004B2EF0">
        <w:rPr>
          <w:rFonts w:ascii="Times New Roman" w:hAnsi="Times New Roman" w:cs="Times New Roman"/>
          <w:sz w:val="23"/>
          <w:szCs w:val="23"/>
        </w:rPr>
        <w:t xml:space="preserve"> (или отметкой об отсутствии адресата по адресу, указанному в договоре, или о возврате такого письма по истечении срока хранения)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 случае </w:t>
      </w:r>
      <w:r w:rsidR="00495715">
        <w:rPr>
          <w:rFonts w:ascii="Times New Roman" w:hAnsi="Times New Roman" w:cs="Times New Roman"/>
          <w:sz w:val="23"/>
          <w:szCs w:val="23"/>
        </w:rPr>
        <w:t>на</w:t>
      </w:r>
      <w:r w:rsidRPr="004B2EF0">
        <w:rPr>
          <w:rFonts w:ascii="Times New Roman" w:hAnsi="Times New Roman" w:cs="Times New Roman"/>
          <w:sz w:val="23"/>
          <w:szCs w:val="23"/>
        </w:rPr>
        <w:t xml:space="preserve">правления уведомлений посредством факсимильной связи и электронной почты уведомления считаются полученными Стороной </w:t>
      </w:r>
      <w:r w:rsidR="00495715">
        <w:rPr>
          <w:rFonts w:ascii="Times New Roman" w:hAnsi="Times New Roman" w:cs="Times New Roman"/>
          <w:sz w:val="23"/>
          <w:szCs w:val="23"/>
        </w:rPr>
        <w:t>на следующий рабочий</w:t>
      </w:r>
      <w:r w:rsidRPr="004B2EF0">
        <w:rPr>
          <w:rFonts w:ascii="Times New Roman" w:hAnsi="Times New Roman" w:cs="Times New Roman"/>
          <w:sz w:val="23"/>
          <w:szCs w:val="23"/>
        </w:rPr>
        <w:t xml:space="preserve"> день </w:t>
      </w:r>
      <w:r w:rsidR="003375EB">
        <w:rPr>
          <w:rFonts w:ascii="Times New Roman" w:hAnsi="Times New Roman" w:cs="Times New Roman"/>
          <w:sz w:val="23"/>
          <w:szCs w:val="23"/>
        </w:rPr>
        <w:t>после их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отправки.</w:t>
      </w:r>
      <w:r w:rsidR="00B46234" w:rsidRPr="004B2EF0">
        <w:rPr>
          <w:rFonts w:ascii="Times New Roman" w:hAnsi="Times New Roman" w:cs="Times New Roman"/>
          <w:sz w:val="23"/>
          <w:szCs w:val="23"/>
        </w:rPr>
        <w:t xml:space="preserve"> В случае направления уведомления нарочным (курьером) датой получения считается дата, проставленная </w:t>
      </w:r>
      <w:r w:rsidR="00495715">
        <w:rPr>
          <w:rFonts w:ascii="Times New Roman" w:hAnsi="Times New Roman" w:cs="Times New Roman"/>
          <w:sz w:val="23"/>
          <w:szCs w:val="23"/>
        </w:rPr>
        <w:t xml:space="preserve">получающей Стороной (представителем Стороны) </w:t>
      </w:r>
      <w:r w:rsidR="00B46234" w:rsidRPr="004B2EF0">
        <w:rPr>
          <w:rFonts w:ascii="Times New Roman" w:hAnsi="Times New Roman" w:cs="Times New Roman"/>
          <w:sz w:val="23"/>
          <w:szCs w:val="23"/>
        </w:rPr>
        <w:t>на копии уведомления</w:t>
      </w:r>
      <w:r w:rsidR="00495715">
        <w:rPr>
          <w:rFonts w:ascii="Times New Roman" w:hAnsi="Times New Roman" w:cs="Times New Roman"/>
          <w:sz w:val="23"/>
          <w:szCs w:val="23"/>
        </w:rPr>
        <w:t xml:space="preserve"> или в расписке о его получении</w:t>
      </w:r>
      <w:r w:rsidR="00B46234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A0CA9FC" w14:textId="28A4D995" w:rsidR="003375EB" w:rsidRDefault="003375E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Уведомление</w:t>
      </w:r>
      <w:r w:rsidRPr="003375EB">
        <w:rPr>
          <w:rFonts w:ascii="Times New Roman" w:hAnsi="Times New Roman" w:cs="Times New Roman"/>
          <w:sz w:val="23"/>
          <w:szCs w:val="23"/>
        </w:rPr>
        <w:t xml:space="preserve"> считается доставленным и в тех случаях, если оно поступило </w:t>
      </w:r>
      <w:r>
        <w:rPr>
          <w:rFonts w:ascii="Times New Roman" w:hAnsi="Times New Roman" w:cs="Times New Roman"/>
          <w:sz w:val="23"/>
          <w:szCs w:val="23"/>
        </w:rPr>
        <w:t>Стороне</w:t>
      </w:r>
      <w:r w:rsidRPr="003375EB">
        <w:rPr>
          <w:rFonts w:ascii="Times New Roman" w:hAnsi="Times New Roman" w:cs="Times New Roman"/>
          <w:sz w:val="23"/>
          <w:szCs w:val="23"/>
        </w:rPr>
        <w:t>, но по обстоятельствам, зависящим от не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3375EB">
        <w:rPr>
          <w:rFonts w:ascii="Times New Roman" w:hAnsi="Times New Roman" w:cs="Times New Roman"/>
          <w:sz w:val="23"/>
          <w:szCs w:val="23"/>
        </w:rPr>
        <w:t>, не было е</w:t>
      </w:r>
      <w:r>
        <w:rPr>
          <w:rFonts w:ascii="Times New Roman" w:hAnsi="Times New Roman" w:cs="Times New Roman"/>
          <w:sz w:val="23"/>
          <w:szCs w:val="23"/>
        </w:rPr>
        <w:t>й</w:t>
      </w:r>
      <w:r w:rsidRPr="003375EB">
        <w:rPr>
          <w:rFonts w:ascii="Times New Roman" w:hAnsi="Times New Roman" w:cs="Times New Roman"/>
          <w:sz w:val="23"/>
          <w:szCs w:val="23"/>
        </w:rPr>
        <w:t xml:space="preserve"> вручено или </w:t>
      </w:r>
      <w:r>
        <w:rPr>
          <w:rFonts w:ascii="Times New Roman" w:hAnsi="Times New Roman" w:cs="Times New Roman"/>
          <w:sz w:val="23"/>
          <w:szCs w:val="23"/>
        </w:rPr>
        <w:t>Сторона (уполномоченное лицо Стороны)</w:t>
      </w:r>
      <w:r w:rsidRPr="003375EB">
        <w:rPr>
          <w:rFonts w:ascii="Times New Roman" w:hAnsi="Times New Roman" w:cs="Times New Roman"/>
          <w:sz w:val="23"/>
          <w:szCs w:val="23"/>
        </w:rPr>
        <w:t xml:space="preserve"> не ознакомил</w:t>
      </w:r>
      <w:r>
        <w:rPr>
          <w:rFonts w:ascii="Times New Roman" w:hAnsi="Times New Roman" w:cs="Times New Roman"/>
          <w:sz w:val="23"/>
          <w:szCs w:val="23"/>
        </w:rPr>
        <w:t>ась</w:t>
      </w:r>
      <w:r w:rsidRPr="003375EB">
        <w:rPr>
          <w:rFonts w:ascii="Times New Roman" w:hAnsi="Times New Roman" w:cs="Times New Roman"/>
          <w:sz w:val="23"/>
          <w:szCs w:val="23"/>
        </w:rPr>
        <w:t xml:space="preserve"> с ним.</w:t>
      </w:r>
    </w:p>
    <w:p w14:paraId="791A9C73" w14:textId="77777777" w:rsidR="003375EB" w:rsidRDefault="00C9235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.3. 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Оформление и обмен любыми документами по </w:t>
      </w:r>
      <w:r w:rsidRPr="004B2EF0">
        <w:rPr>
          <w:rFonts w:ascii="Times New Roman" w:hAnsi="Times New Roman" w:cs="Times New Roman"/>
          <w:sz w:val="23"/>
          <w:szCs w:val="23"/>
        </w:rPr>
        <w:t>д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оговору (счета, акты, накладные, счета-фактуры, </w:t>
      </w:r>
      <w:r w:rsidR="003375EB">
        <w:rPr>
          <w:rFonts w:ascii="Times New Roman" w:hAnsi="Times New Roman" w:cs="Times New Roman"/>
          <w:sz w:val="23"/>
          <w:szCs w:val="23"/>
        </w:rPr>
        <w:t xml:space="preserve">универсальные приемочные документы, </w:t>
      </w:r>
      <w:r w:rsidR="003A5AF5" w:rsidRPr="004B2EF0">
        <w:rPr>
          <w:rFonts w:ascii="Times New Roman" w:hAnsi="Times New Roman" w:cs="Times New Roman"/>
          <w:sz w:val="23"/>
          <w:szCs w:val="23"/>
        </w:rPr>
        <w:t>документы о приемке</w:t>
      </w:r>
      <w:r w:rsidRPr="004B2EF0">
        <w:rPr>
          <w:rFonts w:ascii="Times New Roman" w:hAnsi="Times New Roman" w:cs="Times New Roman"/>
          <w:sz w:val="23"/>
          <w:szCs w:val="23"/>
        </w:rPr>
        <w:t xml:space="preserve">, </w:t>
      </w:r>
      <w:r w:rsidR="003375EB">
        <w:rPr>
          <w:rFonts w:ascii="Times New Roman" w:hAnsi="Times New Roman" w:cs="Times New Roman"/>
          <w:sz w:val="23"/>
          <w:szCs w:val="23"/>
        </w:rPr>
        <w:t xml:space="preserve">уведомления, дополнительные соглашения, </w:t>
      </w:r>
      <w:r w:rsidRPr="004B2EF0">
        <w:rPr>
          <w:rFonts w:ascii="Times New Roman" w:hAnsi="Times New Roman" w:cs="Times New Roman"/>
          <w:sz w:val="23"/>
          <w:szCs w:val="23"/>
        </w:rPr>
        <w:t>иная корреспонденция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) допускаются с использованием электронного документооборота в соответствии с требованиями Федерального закона от </w:t>
      </w:r>
      <w:r w:rsidR="00633C3E" w:rsidRPr="004B2EF0">
        <w:rPr>
          <w:rFonts w:ascii="Times New Roman" w:hAnsi="Times New Roman" w:cs="Times New Roman"/>
          <w:sz w:val="23"/>
          <w:szCs w:val="23"/>
        </w:rPr>
        <w:t>06.04.2011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 № 63-ФЗ 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7B71D5" w:rsidRPr="004B2EF0">
        <w:rPr>
          <w:rFonts w:ascii="Times New Roman" w:hAnsi="Times New Roman" w:cs="Times New Roman"/>
          <w:sz w:val="23"/>
          <w:szCs w:val="23"/>
        </w:rPr>
        <w:t>Об электронной подписи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3B4D24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944DAB" w:rsidRPr="004B2EF0">
        <w:rPr>
          <w:rFonts w:ascii="Times New Roman" w:hAnsi="Times New Roman" w:cs="Times New Roman"/>
          <w:sz w:val="23"/>
          <w:szCs w:val="23"/>
        </w:rPr>
        <w:t xml:space="preserve">Стороны признают </w:t>
      </w:r>
      <w:r w:rsidRPr="004B2EF0">
        <w:rPr>
          <w:rFonts w:ascii="Times New Roman" w:hAnsi="Times New Roman" w:cs="Times New Roman"/>
          <w:sz w:val="23"/>
          <w:szCs w:val="23"/>
        </w:rPr>
        <w:t>такие</w:t>
      </w:r>
      <w:r w:rsidR="00944DAB" w:rsidRPr="004B2EF0">
        <w:rPr>
          <w:rFonts w:ascii="Times New Roman" w:hAnsi="Times New Roman" w:cs="Times New Roman"/>
          <w:sz w:val="23"/>
          <w:szCs w:val="23"/>
        </w:rPr>
        <w:t xml:space="preserve"> документы равнозначными документам на бумажном носителе. Стороны несут ответственность за обеспечение конфиденциальности ключей электронной подписи и за их несанкционированное использование.</w:t>
      </w:r>
    </w:p>
    <w:p w14:paraId="57BBF65B" w14:textId="17A5F3BB" w:rsidR="00944DAB" w:rsidRPr="00F91FEC" w:rsidRDefault="00944DA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91FEC">
        <w:rPr>
          <w:rFonts w:ascii="Times New Roman" w:hAnsi="Times New Roman" w:cs="Times New Roman"/>
          <w:sz w:val="23"/>
          <w:szCs w:val="23"/>
        </w:rPr>
        <w:t>По требованию любой из Сторон оформление и обмен документами и</w:t>
      </w:r>
      <w:r w:rsidR="00B46234" w:rsidRPr="00F91FEC">
        <w:rPr>
          <w:rFonts w:ascii="Times New Roman" w:hAnsi="Times New Roman" w:cs="Times New Roman"/>
          <w:sz w:val="23"/>
          <w:szCs w:val="23"/>
        </w:rPr>
        <w:t xml:space="preserve"> (</w:t>
      </w:r>
      <w:r w:rsidRPr="00F91FEC">
        <w:rPr>
          <w:rFonts w:ascii="Times New Roman" w:hAnsi="Times New Roman" w:cs="Times New Roman"/>
          <w:sz w:val="23"/>
          <w:szCs w:val="23"/>
        </w:rPr>
        <w:t>или</w:t>
      </w:r>
      <w:r w:rsidR="00B46234" w:rsidRPr="00F91FEC">
        <w:rPr>
          <w:rFonts w:ascii="Times New Roman" w:hAnsi="Times New Roman" w:cs="Times New Roman"/>
          <w:sz w:val="23"/>
          <w:szCs w:val="23"/>
        </w:rPr>
        <w:t>)</w:t>
      </w:r>
      <w:r w:rsidRPr="00F91FEC">
        <w:rPr>
          <w:rFonts w:ascii="Times New Roman" w:hAnsi="Times New Roman" w:cs="Times New Roman"/>
          <w:sz w:val="23"/>
          <w:szCs w:val="23"/>
        </w:rPr>
        <w:t xml:space="preserve"> дубликатами документов </w:t>
      </w:r>
      <w:r w:rsidR="003B4D24" w:rsidRPr="00F91FEC">
        <w:rPr>
          <w:rFonts w:ascii="Times New Roman" w:hAnsi="Times New Roman" w:cs="Times New Roman"/>
          <w:sz w:val="23"/>
          <w:szCs w:val="23"/>
        </w:rPr>
        <w:t xml:space="preserve">на бумажном носителе </w:t>
      </w:r>
      <w:r w:rsidRPr="00F91FEC">
        <w:rPr>
          <w:rFonts w:ascii="Times New Roman" w:hAnsi="Times New Roman" w:cs="Times New Roman"/>
          <w:sz w:val="23"/>
          <w:szCs w:val="23"/>
        </w:rPr>
        <w:t>являются обязательными.</w:t>
      </w:r>
    </w:p>
    <w:p w14:paraId="139C38E7" w14:textId="464E2FB2" w:rsidR="003975AB" w:rsidRDefault="006464F2" w:rsidP="00F91FEC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91FEC">
        <w:rPr>
          <w:rFonts w:ascii="Times New Roman" w:hAnsi="Times New Roman" w:cs="Times New Roman"/>
          <w:sz w:val="23"/>
          <w:szCs w:val="23"/>
        </w:rPr>
        <w:t>1</w:t>
      </w:r>
      <w:r w:rsidR="006D7D17" w:rsidRPr="00F91FEC">
        <w:rPr>
          <w:rFonts w:ascii="Times New Roman" w:hAnsi="Times New Roman" w:cs="Times New Roman"/>
          <w:sz w:val="23"/>
          <w:szCs w:val="23"/>
        </w:rPr>
        <w:t>6</w:t>
      </w:r>
      <w:r w:rsidRPr="00F91FEC">
        <w:rPr>
          <w:rFonts w:ascii="Times New Roman" w:hAnsi="Times New Roman" w:cs="Times New Roman"/>
          <w:sz w:val="23"/>
          <w:szCs w:val="23"/>
        </w:rPr>
        <w:t xml:space="preserve">.4. </w:t>
      </w:r>
      <w:r w:rsidR="00F91FEC" w:rsidRPr="00F91FEC">
        <w:rPr>
          <w:rFonts w:ascii="Times New Roman" w:hAnsi="Times New Roman" w:cs="Times New Roman"/>
          <w:sz w:val="23"/>
          <w:szCs w:val="23"/>
        </w:rPr>
        <w:t xml:space="preserve">Стороны обязуются обеспечивать конфиденциальность персональных данных, получаемых и (или) передаваемых для целей исполнения договора, их обработку, защиту и уничтожение в соответствии с законом. Получение и оформление согласия каждого субъекта персональных данных на </w:t>
      </w:r>
      <w:r w:rsidR="00F91FEC" w:rsidRPr="00F91FEC">
        <w:rPr>
          <w:rFonts w:ascii="Times New Roman" w:hAnsi="Times New Roman" w:cs="Times New Roman"/>
          <w:sz w:val="23"/>
          <w:szCs w:val="23"/>
        </w:rPr>
        <w:lastRenderedPageBreak/>
        <w:t>обработку его персональных данных, в том числе персональных данных, разрешенных для распространения, осуществляется в соответствии с требованиями Федерального закона от 27.07.2006 № 152-ФЗ "О персональных данных", в случаях, предусмотренных законодательством Российской Федерации.</w:t>
      </w:r>
    </w:p>
    <w:p w14:paraId="6B3FAB7D" w14:textId="77777777" w:rsidR="00DA7D80" w:rsidRPr="004B2EF0" w:rsidRDefault="00DA7D8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.5. Настоящий договор составлен в форме электронного документа, подписанного усиленными электронными подписями Сторон.</w:t>
      </w:r>
    </w:p>
    <w:p w14:paraId="04A2D5BF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DF04FC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Во всем, что не предусмотрено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оговором, Стороны руководствуются действующим законодательством Р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оссийской </w:t>
      </w:r>
      <w:r w:rsidR="0090061F" w:rsidRPr="004B2EF0">
        <w:rPr>
          <w:rFonts w:ascii="Times New Roman" w:hAnsi="Times New Roman" w:cs="Times New Roman"/>
          <w:sz w:val="23"/>
          <w:szCs w:val="23"/>
        </w:rPr>
        <w:t>Ф</w:t>
      </w:r>
      <w:r w:rsidR="00C9235C" w:rsidRPr="004B2EF0">
        <w:rPr>
          <w:rFonts w:ascii="Times New Roman" w:hAnsi="Times New Roman" w:cs="Times New Roman"/>
          <w:sz w:val="23"/>
          <w:szCs w:val="23"/>
        </w:rPr>
        <w:t>едерации</w:t>
      </w:r>
      <w:r w:rsidR="0090061F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5EEB343" w14:textId="77777777" w:rsidR="00795D4B" w:rsidRPr="00744BA8" w:rsidRDefault="00795D4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15FF7FD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7</w:t>
      </w:r>
      <w:r w:rsidRPr="004B2EF0">
        <w:rPr>
          <w:rFonts w:ascii="Times New Roman" w:hAnsi="Times New Roman" w:cs="Times New Roman"/>
          <w:b/>
          <w:sz w:val="23"/>
          <w:szCs w:val="23"/>
        </w:rPr>
        <w:t>. ПРИЛОЖЕНИЯ К ДОГОВОРУ</w:t>
      </w:r>
    </w:p>
    <w:p w14:paraId="39B99F6B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Приложение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№ </w:t>
      </w:r>
      <w:r w:rsidRPr="004B2EF0">
        <w:rPr>
          <w:rFonts w:ascii="Times New Roman" w:hAnsi="Times New Roman" w:cs="Times New Roman"/>
          <w:sz w:val="23"/>
          <w:szCs w:val="23"/>
        </w:rPr>
        <w:t>1. Спецификация.</w:t>
      </w:r>
    </w:p>
    <w:p w14:paraId="2125A50A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Приложение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№ </w:t>
      </w:r>
      <w:r w:rsidRPr="004B2EF0">
        <w:rPr>
          <w:rFonts w:ascii="Times New Roman" w:hAnsi="Times New Roman" w:cs="Times New Roman"/>
          <w:sz w:val="23"/>
          <w:szCs w:val="23"/>
        </w:rPr>
        <w:t>2. Техническое задание.</w:t>
      </w:r>
    </w:p>
    <w:p w14:paraId="3C3929F4" w14:textId="474F69CA" w:rsidR="00CF09C2" w:rsidRPr="004B2EF0" w:rsidRDefault="00CF09C2" w:rsidP="00824743">
      <w:pPr>
        <w:tabs>
          <w:tab w:val="left" w:pos="709"/>
        </w:tabs>
        <w:spacing w:line="240" w:lineRule="auto"/>
        <w:ind w:left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>.3. Приложение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№</w:t>
      </w:r>
      <w:r w:rsidRPr="004B2EF0">
        <w:rPr>
          <w:rFonts w:ascii="Times New Roman" w:hAnsi="Times New Roman" w:cs="Times New Roman"/>
          <w:sz w:val="23"/>
          <w:szCs w:val="23"/>
        </w:rPr>
        <w:t xml:space="preserve"> 3. </w:t>
      </w:r>
      <w:r w:rsidR="00C9235C" w:rsidRPr="004B2EF0">
        <w:rPr>
          <w:rFonts w:ascii="Times New Roman" w:hAnsi="Times New Roman" w:cs="Times New Roman"/>
          <w:sz w:val="23"/>
          <w:szCs w:val="23"/>
        </w:rPr>
        <w:t>Акт по результатам осмотра товарно-материальных ценностей</w:t>
      </w:r>
      <w:r w:rsidR="003B4D24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C9235C" w:rsidRPr="004B2EF0">
        <w:rPr>
          <w:rFonts w:ascii="Times New Roman" w:hAnsi="Times New Roman" w:cs="Times New Roman"/>
          <w:sz w:val="23"/>
          <w:szCs w:val="23"/>
        </w:rPr>
        <w:t>(</w:t>
      </w:r>
      <w:r w:rsidR="00824743">
        <w:rPr>
          <w:rFonts w:ascii="Times New Roman" w:hAnsi="Times New Roman" w:cs="Times New Roman"/>
          <w:sz w:val="23"/>
          <w:szCs w:val="23"/>
        </w:rPr>
        <w:t xml:space="preserve">ПРИМЕРНАЯ </w:t>
      </w:r>
      <w:r w:rsidR="00C9235C" w:rsidRPr="004B2EF0">
        <w:rPr>
          <w:rFonts w:ascii="Times New Roman" w:hAnsi="Times New Roman" w:cs="Times New Roman"/>
          <w:sz w:val="23"/>
          <w:szCs w:val="23"/>
        </w:rPr>
        <w:t>ФОРМА)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80B4DC1" w14:textId="77777777" w:rsidR="00795D4B" w:rsidRPr="00744BA8" w:rsidRDefault="00795D4B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14:paraId="64B2D654" w14:textId="77777777" w:rsidR="00795D4B" w:rsidRPr="004B2EF0" w:rsidRDefault="00795D4B" w:rsidP="0010458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8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. </w:t>
      </w:r>
      <w:r w:rsidR="00F1583B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АДРЕСА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И РЕКВИЗИТЫ СТОРОН</w:t>
      </w:r>
    </w:p>
    <w:p w14:paraId="3BD5400A" w14:textId="77777777" w:rsidR="00795D4B" w:rsidRPr="00744BA8" w:rsidRDefault="00795D4B" w:rsidP="0010458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7"/>
        <w:gridCol w:w="4677"/>
      </w:tblGrid>
      <w:tr w:rsidR="00D33EA1" w:rsidRPr="004B2EF0" w14:paraId="267CBFFF" w14:textId="77777777" w:rsidTr="00104588">
        <w:tc>
          <w:tcPr>
            <w:tcW w:w="5387" w:type="dxa"/>
          </w:tcPr>
          <w:p w14:paraId="7F068C35" w14:textId="77777777" w:rsidR="00D33EA1" w:rsidRPr="004B2EF0" w:rsidRDefault="00C52AA7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D33EA1"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393DBF85" w14:textId="77777777" w:rsidR="00D33EA1" w:rsidRPr="00744BA8" w:rsidRDefault="00D33EA1" w:rsidP="0010458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10E92B4F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5C2F2EF1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 адрес: 680012, Хабаровский край, г. Хабаровск, ул. Морозова Павла Леонтьевича, д. 83</w:t>
            </w:r>
          </w:p>
          <w:p w14:paraId="1928CB10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Почтовый адрес: 680012, Хабаровский край, г. Хабаровск, ул. Морозова Павла Леонтьевича, д. 83</w:t>
            </w:r>
          </w:p>
          <w:p w14:paraId="4D02F3C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ИНН 2722130161 КПП 272301001</w:t>
            </w:r>
          </w:p>
          <w:p w14:paraId="054F511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ОГРН 1142722002830</w:t>
            </w:r>
          </w:p>
          <w:p w14:paraId="4EE6CED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ОКПО 22150467 ОКТМО 08701000</w:t>
            </w:r>
          </w:p>
          <w:p w14:paraId="079A3F77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л/с 902Щ4594000 в Министерстве финансов Хабаровского края</w:t>
            </w:r>
          </w:p>
          <w:p w14:paraId="43816989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р/с 03224643080000002000</w:t>
            </w:r>
            <w:r w:rsidR="00067DB5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ОКЦ № 1 ДГУ Банка России//УФК по Приморскому краю г. Владивосток</w:t>
            </w:r>
          </w:p>
          <w:p w14:paraId="56BA742D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БИК 010507002</w:t>
            </w:r>
          </w:p>
          <w:p w14:paraId="4A07C028" w14:textId="77777777" w:rsidR="00D33EA1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к/с 40102810545370000012</w:t>
            </w:r>
          </w:p>
          <w:p w14:paraId="2663A842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Тел.</w:t>
            </w:r>
            <w:r w:rsidR="00616126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+7 (4212) 45-67-02, 45-67-91</w:t>
            </w:r>
          </w:p>
          <w:p w14:paraId="583AAAC4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bandycenter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@</w:t>
            </w:r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erofey</w:t>
            </w:r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arena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</w:p>
          <w:p w14:paraId="5DB60348" w14:textId="77777777" w:rsidR="00D33EA1" w:rsidRPr="00744BA8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  <w:p w14:paraId="2AA8D872" w14:textId="77777777" w:rsidR="00264E79" w:rsidRPr="004B2EF0" w:rsidRDefault="001A78AA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2A84477C" w14:textId="77777777" w:rsidR="00D33EA1" w:rsidRPr="004B2EF0" w:rsidRDefault="00D702E5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</w:t>
            </w:r>
            <w:r w:rsidR="00D33EA1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/</w:t>
            </w:r>
            <w:r w:rsidR="005709E0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="00D33EA1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2FB7311F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21E43A45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4B9C31E5" w14:textId="77777777" w:rsidR="00D33EA1" w:rsidRPr="00744BA8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2330D4F" w14:textId="77777777" w:rsidR="009F3D2E" w:rsidRPr="004B2EF0" w:rsidRDefault="009F3D2E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3B9277D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7D0CAC1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6A334D57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D2AF206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0393ADD8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380ECE4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140CD43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B36700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0275079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EB15BDC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51DFA9D" w14:textId="77777777" w:rsidR="002E08DD" w:rsidRPr="004B2EF0" w:rsidRDefault="002E08DD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7A2434E5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A0E298E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6C5D09DF" w14:textId="77777777" w:rsidR="00264E79" w:rsidRPr="004B2EF0" w:rsidRDefault="00264E79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8508F52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597186D" w14:textId="77777777" w:rsidR="003157E1" w:rsidRPr="00744BA8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</w:p>
          <w:p w14:paraId="2090ED0F" w14:textId="77777777" w:rsidR="00264E79" w:rsidRPr="004B2EF0" w:rsidRDefault="00264E79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72E31BA8" w14:textId="77777777" w:rsidR="00D33EA1" w:rsidRPr="004B2EF0" w:rsidRDefault="005709E0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/_____________/</w:t>
            </w:r>
          </w:p>
          <w:p w14:paraId="0DA8F99D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1ADE69D0" w14:textId="77777777" w:rsidR="00264E79" w:rsidRDefault="00264E79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  <w:sectPr w:rsidR="00264E79" w:rsidSect="00294A1A">
          <w:pgSz w:w="11906" w:h="16838"/>
          <w:pgMar w:top="709" w:right="707" w:bottom="709" w:left="851" w:header="708" w:footer="708" w:gutter="0"/>
          <w:cols w:space="708"/>
          <w:docGrid w:linePitch="360"/>
        </w:sectPr>
      </w:pPr>
    </w:p>
    <w:p w14:paraId="618E11AC" w14:textId="4E82619D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lastRenderedPageBreak/>
        <w:t>Приложение №</w:t>
      </w:r>
      <w:r w:rsidR="003B4D24">
        <w:rPr>
          <w:rFonts w:ascii="Times New Roman" w:hAnsi="Times New Roman" w:cs="Times New Roman"/>
          <w:sz w:val="23"/>
          <w:szCs w:val="23"/>
        </w:rPr>
        <w:t xml:space="preserve"> </w:t>
      </w:r>
      <w:r w:rsidRPr="00067DB5">
        <w:rPr>
          <w:rFonts w:ascii="Times New Roman" w:hAnsi="Times New Roman" w:cs="Times New Roman"/>
          <w:sz w:val="23"/>
          <w:szCs w:val="23"/>
        </w:rPr>
        <w:t>1</w:t>
      </w:r>
    </w:p>
    <w:p w14:paraId="2248EDC5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>к договор</w:t>
      </w:r>
      <w:r w:rsidR="00795D4B" w:rsidRPr="00067DB5">
        <w:rPr>
          <w:rFonts w:ascii="Times New Roman" w:hAnsi="Times New Roman" w:cs="Times New Roman"/>
          <w:sz w:val="23"/>
          <w:szCs w:val="23"/>
        </w:rPr>
        <w:t>у</w:t>
      </w:r>
      <w:r w:rsidRPr="00067DB5">
        <w:rPr>
          <w:rFonts w:ascii="Times New Roman" w:hAnsi="Times New Roman" w:cs="Times New Roman"/>
          <w:sz w:val="23"/>
          <w:szCs w:val="23"/>
        </w:rPr>
        <w:t xml:space="preserve"> № 04-04/__</w:t>
      </w:r>
      <w:r w:rsidR="00795D4B" w:rsidRPr="00067DB5">
        <w:rPr>
          <w:rFonts w:ascii="Times New Roman" w:hAnsi="Times New Roman" w:cs="Times New Roman"/>
          <w:sz w:val="23"/>
          <w:szCs w:val="23"/>
        </w:rPr>
        <w:t>__</w:t>
      </w:r>
      <w:r w:rsidRPr="00067DB5">
        <w:rPr>
          <w:rFonts w:ascii="Times New Roman" w:hAnsi="Times New Roman" w:cs="Times New Roman"/>
          <w:sz w:val="23"/>
          <w:szCs w:val="23"/>
        </w:rPr>
        <w:t>__</w:t>
      </w:r>
    </w:p>
    <w:p w14:paraId="62D662D3" w14:textId="77777777" w:rsidR="00FB7746" w:rsidRPr="00067DB5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>___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067DB5">
        <w:rPr>
          <w:rFonts w:ascii="Times New Roman" w:hAnsi="Times New Roman" w:cs="Times New Roman"/>
          <w:sz w:val="23"/>
          <w:szCs w:val="23"/>
        </w:rPr>
        <w:t>6</w:t>
      </w:r>
      <w:r w:rsidRPr="00067DB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559A24B3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157EBE06" w14:textId="77777777" w:rsidR="00815B68" w:rsidRPr="00067DB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67DB5">
        <w:rPr>
          <w:rFonts w:ascii="Times New Roman" w:hAnsi="Times New Roman" w:cs="Times New Roman"/>
          <w:b/>
          <w:sz w:val="23"/>
          <w:szCs w:val="23"/>
        </w:rPr>
        <w:t>СПЕЦИФИКАЦИЯ</w:t>
      </w:r>
    </w:p>
    <w:p w14:paraId="3A4C9B3C" w14:textId="77777777" w:rsidR="00CF09C2" w:rsidRPr="00C10FDF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64"/>
        <w:gridCol w:w="1984"/>
        <w:gridCol w:w="851"/>
        <w:gridCol w:w="850"/>
        <w:gridCol w:w="1560"/>
        <w:gridCol w:w="1530"/>
      </w:tblGrid>
      <w:tr w:rsidR="00CF09C2" w:rsidRPr="00067DB5" w14:paraId="7AEFF701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956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83C" w14:textId="77777777" w:rsidR="00CF09C2" w:rsidRPr="00264A27" w:rsidRDefault="003157E1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Наименование товара, товарный знак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DEC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C16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Ед</w:t>
            </w:r>
            <w:r w:rsidR="00795D4B"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</w:t>
            </w: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80F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68B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Цена за ед.</w:t>
            </w:r>
            <w:r w:rsidR="00795D4B"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изм.</w:t>
            </w: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3BA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Сумма, руб.</w:t>
            </w:r>
          </w:p>
        </w:tc>
      </w:tr>
      <w:tr w:rsidR="00205351" w:rsidRPr="00067DB5" w14:paraId="70720118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9A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B74" w14:textId="77777777" w:rsidR="00205351" w:rsidRPr="00067DB5" w:rsidRDefault="00205351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0C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B3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2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58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31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09E0" w:rsidRPr="00067DB5" w14:paraId="72C18309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18A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3A9" w14:textId="77777777" w:rsidR="005709E0" w:rsidRPr="00067DB5" w:rsidRDefault="005709E0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CC7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BF3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449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12E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F14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78AA" w:rsidRPr="00067DB5" w14:paraId="5CD61C39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922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061" w14:textId="77777777" w:rsidR="001A78AA" w:rsidRPr="00067DB5" w:rsidRDefault="001A78AA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776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BFC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E9A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B6F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1BA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78AA" w:rsidRPr="00067DB5" w14:paraId="400CFB86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4A1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9DE" w14:textId="77777777" w:rsidR="001A78AA" w:rsidRPr="00067DB5" w:rsidRDefault="001A78AA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17E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4C0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C1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B6E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F98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067DB5" w14:paraId="4EB22A32" w14:textId="77777777" w:rsidTr="00264A27"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16" w14:textId="77777777" w:rsidR="00CF09C2" w:rsidRPr="00067DB5" w:rsidRDefault="00CF09C2" w:rsidP="00E50755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8CD" w14:textId="77777777" w:rsidR="00CF09C2" w:rsidRPr="00067DB5" w:rsidRDefault="00CF09C2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3513" w:rsidRPr="00067DB5" w14:paraId="1D9F140B" w14:textId="77777777" w:rsidTr="00264A27"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565" w14:textId="77777777" w:rsidR="00873513" w:rsidRPr="00067DB5" w:rsidRDefault="0025071D" w:rsidP="00873513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3157E1"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том числе НДС (___%): / НДС не облагается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661" w14:textId="77777777" w:rsidR="00873513" w:rsidRPr="00067DB5" w:rsidRDefault="00873513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7AD0A470" w14:textId="77777777" w:rsidR="00795D4B" w:rsidRPr="00C10FDF" w:rsidRDefault="00795D4B" w:rsidP="00795D4B">
      <w:pPr>
        <w:spacing w:line="240" w:lineRule="auto"/>
        <w:rPr>
          <w:rFonts w:ascii="Times New Roman" w:hAnsi="Times New Roman" w:cs="Times New Roman"/>
        </w:rPr>
      </w:pPr>
    </w:p>
    <w:p w14:paraId="3141509A" w14:textId="77777777" w:rsidR="00795D4B" w:rsidRPr="00C10FDF" w:rsidRDefault="00795D4B" w:rsidP="00795D4B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563"/>
        <w:gridCol w:w="4961"/>
      </w:tblGrid>
      <w:tr w:rsidR="00357342" w:rsidRPr="00067DB5" w14:paraId="2C3A46FE" w14:textId="77777777" w:rsidTr="00264A27">
        <w:tc>
          <w:tcPr>
            <w:tcW w:w="5563" w:type="dxa"/>
          </w:tcPr>
          <w:p w14:paraId="31BDFDC9" w14:textId="77777777" w:rsidR="00357342" w:rsidRPr="00067DB5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357342"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60BDD9B1" w14:textId="77777777" w:rsidR="00357342" w:rsidRPr="00067DB5" w:rsidRDefault="00357342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6E5534B0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55D33886" w14:textId="77777777" w:rsidR="00357342" w:rsidRPr="00067DB5" w:rsidRDefault="001A78AA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232C5ECC" w14:textId="77777777" w:rsidR="00357342" w:rsidRPr="00067DB5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83D8415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961" w:type="dxa"/>
          </w:tcPr>
          <w:p w14:paraId="6B0120DF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255705F9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168CD7C8" w14:textId="77777777" w:rsidR="003157E1" w:rsidRPr="00067DB5" w:rsidRDefault="003157E1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43EE195" w14:textId="77777777" w:rsidR="003157E1" w:rsidRPr="00067DB5" w:rsidRDefault="003157E1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B60E75E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F9903F8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52C24887" w14:textId="77777777" w:rsidR="00CF09C2" w:rsidRPr="00334E40" w:rsidRDefault="00CF09C2" w:rsidP="00795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E40">
        <w:rPr>
          <w:rFonts w:ascii="Times New Roman" w:hAnsi="Times New Roman" w:cs="Times New Roman"/>
          <w:sz w:val="24"/>
          <w:szCs w:val="24"/>
        </w:rPr>
        <w:br w:type="page"/>
      </w:r>
    </w:p>
    <w:p w14:paraId="02653D1C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lastRenderedPageBreak/>
        <w:t>Приложение</w:t>
      </w:r>
      <w:r w:rsidR="00795D4B" w:rsidRPr="00067DB5">
        <w:rPr>
          <w:rFonts w:ascii="Times New Roman" w:hAnsi="Times New Roman" w:cs="Times New Roman"/>
          <w:sz w:val="23"/>
          <w:szCs w:val="23"/>
        </w:rPr>
        <w:t xml:space="preserve"> №</w:t>
      </w:r>
      <w:r w:rsidRPr="00067DB5">
        <w:rPr>
          <w:rFonts w:ascii="Times New Roman" w:hAnsi="Times New Roman" w:cs="Times New Roman"/>
          <w:sz w:val="23"/>
          <w:szCs w:val="23"/>
        </w:rPr>
        <w:t xml:space="preserve"> 2</w:t>
      </w:r>
    </w:p>
    <w:p w14:paraId="00E61B64" w14:textId="77777777" w:rsidR="00795D4B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16B571FF" w14:textId="77777777" w:rsidR="00CF09C2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>___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 xml:space="preserve"> ______</w:t>
      </w:r>
      <w:r w:rsidR="00FB7746" w:rsidRPr="00067DB5">
        <w:rPr>
          <w:rFonts w:ascii="Times New Roman" w:hAnsi="Times New Roman" w:cs="Times New Roman"/>
          <w:sz w:val="23"/>
          <w:szCs w:val="23"/>
        </w:rPr>
        <w:t>__</w:t>
      </w:r>
      <w:r w:rsidRPr="00067DB5">
        <w:rPr>
          <w:rFonts w:ascii="Times New Roman" w:hAnsi="Times New Roman" w:cs="Times New Roman"/>
          <w:sz w:val="23"/>
          <w:szCs w:val="23"/>
        </w:rPr>
        <w:t>__ 202</w:t>
      </w:r>
      <w:r w:rsidR="00264E79" w:rsidRPr="00067DB5">
        <w:rPr>
          <w:rFonts w:ascii="Times New Roman" w:hAnsi="Times New Roman" w:cs="Times New Roman"/>
          <w:sz w:val="23"/>
          <w:szCs w:val="23"/>
        </w:rPr>
        <w:t>6</w:t>
      </w:r>
      <w:r w:rsidRPr="00067DB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49E3039F" w14:textId="77777777" w:rsidR="00795D4B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250EB61F" w14:textId="77777777" w:rsidR="00FD7FB1" w:rsidRPr="00067DB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7DB5">
        <w:rPr>
          <w:rFonts w:ascii="Times New Roman" w:hAnsi="Times New Roman" w:cs="Times New Roman"/>
          <w:b/>
          <w:bCs/>
          <w:sz w:val="23"/>
          <w:szCs w:val="23"/>
        </w:rPr>
        <w:t>ТЕХНИЧЕСКОЕ ЗАДАНИЕ</w:t>
      </w:r>
    </w:p>
    <w:p w14:paraId="406D9AA1" w14:textId="77777777" w:rsidR="00A05527" w:rsidRPr="00067DB5" w:rsidRDefault="00A05527" w:rsidP="00A0552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7D1E462" w14:textId="77777777" w:rsidR="00A05527" w:rsidRPr="00067DB5" w:rsidRDefault="003157E1" w:rsidP="003157E1">
      <w:pPr>
        <w:spacing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i/>
          <w:iCs/>
          <w:sz w:val="23"/>
          <w:szCs w:val="23"/>
        </w:rPr>
        <w:t xml:space="preserve">Заполняется из </w:t>
      </w:r>
      <w:r w:rsidR="00801A9E">
        <w:rPr>
          <w:rFonts w:ascii="Times New Roman" w:hAnsi="Times New Roman" w:cs="Times New Roman"/>
          <w:i/>
          <w:iCs/>
          <w:sz w:val="23"/>
          <w:szCs w:val="23"/>
        </w:rPr>
        <w:t>извещения (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>документации</w:t>
      </w:r>
      <w:r w:rsidR="00801A9E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 xml:space="preserve"> о закупке с учетом заявки победителя (участника</w:t>
      </w:r>
      <w:r w:rsidR="004314F8" w:rsidRPr="00067DB5">
        <w:rPr>
          <w:rFonts w:ascii="Times New Roman" w:hAnsi="Times New Roman" w:cs="Times New Roman"/>
          <w:i/>
          <w:iCs/>
          <w:sz w:val="23"/>
          <w:szCs w:val="23"/>
        </w:rPr>
        <w:t>, с которым заключается договор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A3371E5" w14:textId="77777777" w:rsidR="003157E1" w:rsidRPr="00067DB5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2A5466C" w14:textId="77777777" w:rsidR="00A05527" w:rsidRPr="00C10FDF" w:rsidRDefault="00A05527" w:rsidP="00A0552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198B43C0" w14:textId="77777777" w:rsidR="003157E1" w:rsidRPr="00C10FDF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961"/>
      </w:tblGrid>
      <w:tr w:rsidR="00A05527" w:rsidRPr="00067DB5" w14:paraId="04DD08E6" w14:textId="77777777" w:rsidTr="00067DB5">
        <w:tc>
          <w:tcPr>
            <w:tcW w:w="5529" w:type="dxa"/>
          </w:tcPr>
          <w:p w14:paraId="0EB2DE2B" w14:textId="77777777" w:rsidR="00A05527" w:rsidRPr="00067DB5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A05527"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7F01D1B0" w14:textId="77777777" w:rsidR="00A05527" w:rsidRPr="00067DB5" w:rsidRDefault="00A05527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03D64461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4E09DF08" w14:textId="77777777" w:rsidR="00A05527" w:rsidRPr="00067DB5" w:rsidRDefault="001A78AA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6BBE0CAC" w14:textId="77777777" w:rsidR="00A05527" w:rsidRPr="00067DB5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4F9095C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961" w:type="dxa"/>
          </w:tcPr>
          <w:p w14:paraId="10E8F766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5467C9F6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2CBBCE44" w14:textId="77777777" w:rsidR="003B5C58" w:rsidRPr="00067DB5" w:rsidRDefault="003B5C58" w:rsidP="001213A6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3BE4CFC2" w14:textId="77777777" w:rsidR="003B5C58" w:rsidRPr="00067DB5" w:rsidRDefault="003B5C58" w:rsidP="001213A6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4032323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1767D181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2EAB1A86" w14:textId="77777777" w:rsidR="00264E79" w:rsidRDefault="00264E79" w:rsidP="00264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255EA5" w14:textId="77777777" w:rsidR="00CF09C2" w:rsidRPr="00E91353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bCs/>
          <w:spacing w:val="-8"/>
          <w:sz w:val="23"/>
          <w:szCs w:val="23"/>
          <w:lang w:eastAsia="ru-RU"/>
        </w:rPr>
      </w:pPr>
      <w:r w:rsidRPr="00E91353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Приложение № 3</w:t>
      </w:r>
    </w:p>
    <w:p w14:paraId="35ACC339" w14:textId="77777777" w:rsidR="00795D4B" w:rsidRPr="00E91353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3FCA2F1C" w14:textId="77777777" w:rsidR="00FB7746" w:rsidRPr="00E91353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E91353">
        <w:rPr>
          <w:rFonts w:ascii="Times New Roman" w:hAnsi="Times New Roman" w:cs="Times New Roman"/>
          <w:sz w:val="23"/>
          <w:szCs w:val="23"/>
        </w:rPr>
        <w:t>"</w:t>
      </w:r>
      <w:r w:rsidRPr="00E91353">
        <w:rPr>
          <w:rFonts w:ascii="Times New Roman" w:hAnsi="Times New Roman" w:cs="Times New Roman"/>
          <w:sz w:val="23"/>
          <w:szCs w:val="23"/>
        </w:rPr>
        <w:t>___</w:t>
      </w:r>
      <w:r w:rsidR="00B14333" w:rsidRPr="00E91353">
        <w:rPr>
          <w:rFonts w:ascii="Times New Roman" w:hAnsi="Times New Roman" w:cs="Times New Roman"/>
          <w:sz w:val="23"/>
          <w:szCs w:val="23"/>
        </w:rPr>
        <w:t>"</w:t>
      </w:r>
      <w:r w:rsidRPr="00E91353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E91353">
        <w:rPr>
          <w:rFonts w:ascii="Times New Roman" w:hAnsi="Times New Roman" w:cs="Times New Roman"/>
          <w:sz w:val="23"/>
          <w:szCs w:val="23"/>
        </w:rPr>
        <w:t>6</w:t>
      </w:r>
      <w:r w:rsidRPr="00E91353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4A7E1100" w14:textId="77777777" w:rsidR="00FB7746" w:rsidRPr="00E91353" w:rsidRDefault="00FB7746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615EFFF2" w14:textId="77777777" w:rsidR="00C9235C" w:rsidRPr="00E91353" w:rsidRDefault="00C9235C" w:rsidP="00CB69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E91353">
        <w:rPr>
          <w:rFonts w:ascii="Times New Roman" w:hAnsi="Times New Roman" w:cs="Times New Roman"/>
          <w:b/>
          <w:sz w:val="23"/>
          <w:szCs w:val="23"/>
        </w:rPr>
        <w:t>Акт по результатам осмотра</w:t>
      </w:r>
    </w:p>
    <w:p w14:paraId="148DC3AE" w14:textId="77777777" w:rsidR="00CF09C2" w:rsidRPr="00E91353" w:rsidRDefault="00C9235C" w:rsidP="00CB69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E91353">
        <w:rPr>
          <w:rFonts w:ascii="Times New Roman" w:hAnsi="Times New Roman" w:cs="Times New Roman"/>
          <w:b/>
          <w:sz w:val="23"/>
          <w:szCs w:val="23"/>
        </w:rPr>
        <w:t>товарно-материальных ценностей</w:t>
      </w:r>
    </w:p>
    <w:p w14:paraId="1D9898BE" w14:textId="77777777" w:rsidR="00C9235C" w:rsidRPr="00E91353" w:rsidRDefault="00C9235C" w:rsidP="00CB6992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</w:p>
    <w:p w14:paraId="02288326" w14:textId="623EDC3E" w:rsidR="00C9235C" w:rsidRPr="003066D4" w:rsidRDefault="005F5F54" w:rsidP="00CB6992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3066D4">
        <w:rPr>
          <w:rFonts w:ascii="Times New Roman" w:hAnsi="Times New Roman" w:cs="Times New Roman"/>
          <w:b/>
          <w:sz w:val="23"/>
          <w:szCs w:val="23"/>
          <w:lang w:eastAsia="ru-RU"/>
        </w:rPr>
        <w:t>[</w:t>
      </w:r>
      <w:r w:rsidR="003066D4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П Р И М Е Р Н А Я   </w:t>
      </w:r>
      <w:r w:rsidR="003066D4" w:rsidRPr="00E91353">
        <w:rPr>
          <w:rFonts w:ascii="Times New Roman" w:hAnsi="Times New Roman" w:cs="Times New Roman"/>
          <w:b/>
          <w:sz w:val="23"/>
          <w:szCs w:val="23"/>
          <w:lang w:eastAsia="ru-RU"/>
        </w:rPr>
        <w:t>Ф О Р М А</w:t>
      </w:r>
      <w:r w:rsidR="003066D4" w:rsidRPr="003066D4">
        <w:rPr>
          <w:rFonts w:ascii="Times New Roman" w:hAnsi="Times New Roman" w:cs="Times New Roman"/>
          <w:b/>
          <w:sz w:val="23"/>
          <w:szCs w:val="23"/>
          <w:lang w:eastAsia="ru-RU"/>
        </w:rPr>
        <w:t>]</w:t>
      </w:r>
    </w:p>
    <w:p w14:paraId="673BFF47" w14:textId="77777777" w:rsidR="00264E79" w:rsidRPr="00FB5F60" w:rsidRDefault="00264E79" w:rsidP="00CB699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272" w:type="pct"/>
        <w:tblInd w:w="-284" w:type="dxa"/>
        <w:tblLayout w:type="fixed"/>
        <w:tblLook w:val="01E0" w:firstRow="1" w:lastRow="1" w:firstColumn="1" w:lastColumn="1" w:noHBand="0" w:noVBand="0"/>
      </w:tblPr>
      <w:tblGrid>
        <w:gridCol w:w="377"/>
        <w:gridCol w:w="1977"/>
        <w:gridCol w:w="379"/>
        <w:gridCol w:w="953"/>
        <w:gridCol w:w="682"/>
        <w:gridCol w:w="33"/>
        <w:gridCol w:w="334"/>
        <w:gridCol w:w="891"/>
        <w:gridCol w:w="69"/>
        <w:gridCol w:w="247"/>
        <w:gridCol w:w="421"/>
        <w:gridCol w:w="831"/>
        <w:gridCol w:w="882"/>
        <w:gridCol w:w="815"/>
        <w:gridCol w:w="2248"/>
      </w:tblGrid>
      <w:tr w:rsidR="00CF09C2" w:rsidRPr="00F70982" w14:paraId="0E28696B" w14:textId="77777777" w:rsidTr="00FB5F60">
        <w:trPr>
          <w:trHeight w:val="259"/>
        </w:trPr>
        <w:tc>
          <w:tcPr>
            <w:tcW w:w="1056" w:type="pct"/>
            <w:gridSpan w:val="2"/>
            <w:vAlign w:val="bottom"/>
            <w:hideMark/>
          </w:tcPr>
          <w:p w14:paraId="03BD22A9" w14:textId="7AE7964E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Место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составления</w:t>
            </w:r>
          </w:p>
        </w:tc>
        <w:tc>
          <w:tcPr>
            <w:tcW w:w="394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76C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D3177BD" w14:textId="77777777" w:rsidTr="00FB5F60">
        <w:trPr>
          <w:trHeight w:val="259"/>
        </w:trPr>
        <w:tc>
          <w:tcPr>
            <w:tcW w:w="1056" w:type="pct"/>
            <w:gridSpan w:val="2"/>
            <w:vAlign w:val="bottom"/>
          </w:tcPr>
          <w:p w14:paraId="3F60E0AC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Дата составления</w:t>
            </w:r>
          </w:p>
        </w:tc>
        <w:tc>
          <w:tcPr>
            <w:tcW w:w="394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8062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6FD8AE5" w14:textId="77777777" w:rsidTr="00FB5F60">
        <w:trPr>
          <w:trHeight w:val="370"/>
        </w:trPr>
        <w:tc>
          <w:tcPr>
            <w:tcW w:w="1960" w:type="pct"/>
            <w:gridSpan w:val="5"/>
            <w:vAlign w:val="bottom"/>
            <w:hideMark/>
          </w:tcPr>
          <w:p w14:paraId="0DCB5885" w14:textId="02918C5F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На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основании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приказа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  <w:tc>
          <w:tcPr>
            <w:tcW w:w="165" w:type="pct"/>
            <w:gridSpan w:val="2"/>
            <w:vAlign w:val="bottom"/>
            <w:hideMark/>
          </w:tcPr>
          <w:p w14:paraId="4D0F9C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20E89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494FA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Align w:val="bottom"/>
            <w:hideMark/>
          </w:tcPr>
          <w:p w14:paraId="30E43AB9" w14:textId="77777777" w:rsidR="00CF09C2" w:rsidRPr="00104588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772" w:type="pct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3EADA772" w14:textId="4952FA3D" w:rsidR="00CF09C2" w:rsidRPr="00104588" w:rsidRDefault="00B14333" w:rsidP="00CB6992">
            <w:pPr>
              <w:spacing w:line="240" w:lineRule="auto"/>
              <w:ind w:hanging="66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B699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</w:t>
            </w:r>
            <w:r w:rsidR="00CB699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      20</w:t>
            </w:r>
            <w:r w:rsidR="00FB7746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года</w:t>
            </w:r>
          </w:p>
        </w:tc>
      </w:tr>
      <w:tr w:rsidR="00CF09C2" w:rsidRPr="00F70982" w14:paraId="6AE49ABF" w14:textId="77777777" w:rsidTr="00FB5F60">
        <w:trPr>
          <w:trHeight w:val="259"/>
        </w:trPr>
        <w:tc>
          <w:tcPr>
            <w:tcW w:w="1975" w:type="pct"/>
            <w:gridSpan w:val="6"/>
            <w:vAlign w:val="bottom"/>
          </w:tcPr>
          <w:p w14:paraId="67C63BCB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0" w:type="pct"/>
          </w:tcPr>
          <w:p w14:paraId="3AF0DB5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31" w:type="pct"/>
            <w:gridSpan w:val="2"/>
            <w:vAlign w:val="bottom"/>
          </w:tcPr>
          <w:p w14:paraId="451ACD4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1" w:type="pct"/>
            <w:tcBorders>
              <w:left w:val="nil"/>
              <w:bottom w:val="nil"/>
              <w:right w:val="nil"/>
            </w:tcBorders>
            <w:vAlign w:val="bottom"/>
          </w:tcPr>
          <w:p w14:paraId="3042EE1F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1" w:type="pct"/>
            <w:gridSpan w:val="2"/>
            <w:vAlign w:val="bottom"/>
          </w:tcPr>
          <w:p w14:paraId="12B5EB5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62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81308E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10" w:type="pct"/>
            <w:vAlign w:val="bottom"/>
          </w:tcPr>
          <w:p w14:paraId="3D4A6A81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704B8304" w14:textId="77777777" w:rsidTr="00FB5F60">
        <w:trPr>
          <w:trHeight w:val="259"/>
        </w:trPr>
        <w:tc>
          <w:tcPr>
            <w:tcW w:w="1960" w:type="pct"/>
            <w:gridSpan w:val="5"/>
            <w:vAlign w:val="bottom"/>
            <w:hideMark/>
          </w:tcPr>
          <w:p w14:paraId="5F1180F4" w14:textId="77777777" w:rsidR="00CF09C2" w:rsidRPr="00E91353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комиссия в составе:</w:t>
            </w:r>
          </w:p>
        </w:tc>
        <w:tc>
          <w:tcPr>
            <w:tcW w:w="165" w:type="pct"/>
            <w:gridSpan w:val="2"/>
            <w:vAlign w:val="bottom"/>
          </w:tcPr>
          <w:p w14:paraId="3D8CFC5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1" w:type="pct"/>
            <w:gridSpan w:val="2"/>
            <w:vAlign w:val="bottom"/>
          </w:tcPr>
          <w:p w14:paraId="64B8639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1" w:type="pct"/>
            <w:vAlign w:val="bottom"/>
          </w:tcPr>
          <w:p w14:paraId="10D0E86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1" w:type="pct"/>
            <w:gridSpan w:val="2"/>
            <w:vAlign w:val="bottom"/>
          </w:tcPr>
          <w:p w14:paraId="3971784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62" w:type="pct"/>
            <w:gridSpan w:val="2"/>
            <w:vAlign w:val="bottom"/>
          </w:tcPr>
          <w:p w14:paraId="511F73F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10" w:type="pct"/>
            <w:vAlign w:val="bottom"/>
          </w:tcPr>
          <w:p w14:paraId="3EAF909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100CB3A0" w14:textId="77777777" w:rsidTr="00FB5F60">
        <w:trPr>
          <w:trHeight w:val="231"/>
        </w:trPr>
        <w:tc>
          <w:tcPr>
            <w:tcW w:w="1226" w:type="pct"/>
            <w:gridSpan w:val="3"/>
            <w:hideMark/>
          </w:tcPr>
          <w:p w14:paraId="1BEE2232" w14:textId="46A9214E" w:rsidR="00CF09C2" w:rsidRPr="00E91353" w:rsidRDefault="003B4D24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редседател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комиссии</w:t>
            </w: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2A7D1" w14:textId="77777777" w:rsidR="00CF09C2" w:rsidRPr="00F70982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56F39E54" w14:textId="77777777" w:rsidTr="00FB5F60">
        <w:trPr>
          <w:trHeight w:val="259"/>
        </w:trPr>
        <w:tc>
          <w:tcPr>
            <w:tcW w:w="1226" w:type="pct"/>
            <w:gridSpan w:val="3"/>
            <w:vAlign w:val="bottom"/>
          </w:tcPr>
          <w:p w14:paraId="5253CB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</w:tcBorders>
            <w:hideMark/>
          </w:tcPr>
          <w:p w14:paraId="73B3E20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60A9A2D6" w14:textId="77777777" w:rsidTr="00FB5F60">
        <w:trPr>
          <w:trHeight w:val="259"/>
        </w:trPr>
        <w:tc>
          <w:tcPr>
            <w:tcW w:w="1226" w:type="pct"/>
            <w:gridSpan w:val="3"/>
            <w:vAlign w:val="bottom"/>
            <w:hideMark/>
          </w:tcPr>
          <w:p w14:paraId="5B0DF0BA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членов комиссии:</w:t>
            </w: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9053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C0C3A52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6D8CAC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70DE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68FA547D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C261D8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69CC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4FEBAF2E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6882E74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AF95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2E724BC7" w14:textId="77777777" w:rsidTr="00FB5F60">
        <w:trPr>
          <w:trHeight w:val="230"/>
        </w:trPr>
        <w:tc>
          <w:tcPr>
            <w:tcW w:w="1226" w:type="pct"/>
            <w:gridSpan w:val="3"/>
            <w:vAlign w:val="bottom"/>
          </w:tcPr>
          <w:p w14:paraId="1FAC633C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7C16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34E2AE89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71D1EB34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928E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242E2EAB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774E9356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734B8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5044AF7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1AC115F6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44EE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A9226FE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0BCA531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A433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4368881A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3EEC213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right w:val="nil"/>
            </w:tcBorders>
            <w:hideMark/>
          </w:tcPr>
          <w:p w14:paraId="5998510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E687669" w14:textId="77777777" w:rsidTr="00E91353">
        <w:trPr>
          <w:trHeight w:val="150"/>
        </w:trPr>
        <w:tc>
          <w:tcPr>
            <w:tcW w:w="2525" w:type="pct"/>
            <w:gridSpan w:val="8"/>
            <w:vAlign w:val="bottom"/>
          </w:tcPr>
          <w:p w14:paraId="1C3A2723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присутствии/отсутствии представителя поставщика </w:t>
            </w:r>
          </w:p>
        </w:tc>
        <w:tc>
          <w:tcPr>
            <w:tcW w:w="2475" w:type="pct"/>
            <w:gridSpan w:val="7"/>
            <w:tcBorders>
              <w:bottom w:val="single" w:sz="4" w:space="0" w:color="auto"/>
            </w:tcBorders>
            <w:vAlign w:val="bottom"/>
          </w:tcPr>
          <w:p w14:paraId="7DFC2D72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E23D3AA" w14:textId="77777777" w:rsidTr="00FB5F60">
        <w:trPr>
          <w:trHeight w:val="216"/>
        </w:trPr>
        <w:tc>
          <w:tcPr>
            <w:tcW w:w="2525" w:type="pct"/>
            <w:gridSpan w:val="8"/>
            <w:vAlign w:val="bottom"/>
          </w:tcPr>
          <w:p w14:paraId="189367B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5" w:type="pct"/>
            <w:gridSpan w:val="7"/>
            <w:tcBorders>
              <w:top w:val="single" w:sz="4" w:space="0" w:color="auto"/>
              <w:left w:val="nil"/>
              <w:right w:val="nil"/>
            </w:tcBorders>
            <w:hideMark/>
          </w:tcPr>
          <w:p w14:paraId="69FDF16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56D088A5" w14:textId="77777777" w:rsidTr="00E91353">
        <w:trPr>
          <w:trHeight w:val="70"/>
        </w:trPr>
        <w:tc>
          <w:tcPr>
            <w:tcW w:w="2125" w:type="pct"/>
            <w:gridSpan w:val="7"/>
            <w:vAlign w:val="bottom"/>
            <w:hideMark/>
          </w:tcPr>
          <w:p w14:paraId="4F7BFE45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произвела осмотр ТМЦ, поставленных</w:t>
            </w:r>
          </w:p>
        </w:tc>
        <w:tc>
          <w:tcPr>
            <w:tcW w:w="2875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D66AE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07BC1F12" w14:textId="77777777" w:rsidTr="00FB5F60">
        <w:trPr>
          <w:trHeight w:val="216"/>
        </w:trPr>
        <w:tc>
          <w:tcPr>
            <w:tcW w:w="2125" w:type="pct"/>
            <w:gridSpan w:val="7"/>
            <w:vAlign w:val="bottom"/>
          </w:tcPr>
          <w:p w14:paraId="191702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7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8ADB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поставщика)</w:t>
            </w:r>
          </w:p>
        </w:tc>
      </w:tr>
      <w:tr w:rsidR="00CF09C2" w:rsidRPr="00F70982" w14:paraId="6B20A702" w14:textId="77777777" w:rsidTr="00E91353">
        <w:trPr>
          <w:trHeight w:val="70"/>
        </w:trPr>
        <w:tc>
          <w:tcPr>
            <w:tcW w:w="1654" w:type="pct"/>
            <w:gridSpan w:val="4"/>
            <w:vAlign w:val="bottom"/>
          </w:tcPr>
          <w:p w14:paraId="570098C1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согласно договору/счету/заявке</w:t>
            </w:r>
          </w:p>
        </w:tc>
        <w:tc>
          <w:tcPr>
            <w:tcW w:w="321" w:type="pct"/>
            <w:gridSpan w:val="2"/>
            <w:vAlign w:val="bottom"/>
          </w:tcPr>
          <w:p w14:paraId="4CF10C3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254" w:type="pct"/>
            <w:gridSpan w:val="6"/>
            <w:tcBorders>
              <w:bottom w:val="single" w:sz="4" w:space="0" w:color="auto"/>
            </w:tcBorders>
            <w:vAlign w:val="bottom"/>
          </w:tcPr>
          <w:p w14:paraId="566D72BD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" w:type="pct"/>
            <w:vAlign w:val="bottom"/>
          </w:tcPr>
          <w:p w14:paraId="3FD7ACA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376" w:type="pct"/>
            <w:gridSpan w:val="2"/>
            <w:tcBorders>
              <w:bottom w:val="single" w:sz="4" w:space="0" w:color="auto"/>
            </w:tcBorders>
            <w:vAlign w:val="bottom"/>
          </w:tcPr>
          <w:p w14:paraId="500857E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2A6E878" w14:textId="77777777" w:rsidTr="00FB5F60">
        <w:trPr>
          <w:trHeight w:val="173"/>
        </w:trPr>
        <w:tc>
          <w:tcPr>
            <w:tcW w:w="1654" w:type="pct"/>
            <w:gridSpan w:val="4"/>
          </w:tcPr>
          <w:p w14:paraId="5EB3E81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pct"/>
            <w:gridSpan w:val="8"/>
          </w:tcPr>
          <w:p w14:paraId="36DCB26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772" w:type="pct"/>
            <w:gridSpan w:val="3"/>
          </w:tcPr>
          <w:p w14:paraId="4BB5A5D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17612991" w14:textId="77777777" w:rsidTr="00FB5F60">
        <w:trPr>
          <w:trHeight w:val="259"/>
        </w:trPr>
        <w:tc>
          <w:tcPr>
            <w:tcW w:w="169" w:type="pct"/>
            <w:vAlign w:val="bottom"/>
          </w:tcPr>
          <w:p w14:paraId="2830F72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356" w:type="pct"/>
            <w:gridSpan w:val="7"/>
            <w:vAlign w:val="bottom"/>
          </w:tcPr>
          <w:p w14:paraId="79861F1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3"/>
            <w:vAlign w:val="bottom"/>
          </w:tcPr>
          <w:p w14:paraId="29633DE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vAlign w:val="bottom"/>
          </w:tcPr>
          <w:p w14:paraId="5F4A6F4E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vAlign w:val="bottom"/>
          </w:tcPr>
          <w:p w14:paraId="459CD981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bottom"/>
          </w:tcPr>
          <w:p w14:paraId="2D50FF5C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658F1BDD" w14:textId="77777777" w:rsidTr="00FB5F60">
        <w:trPr>
          <w:trHeight w:val="360"/>
        </w:trPr>
        <w:tc>
          <w:tcPr>
            <w:tcW w:w="169" w:type="pct"/>
          </w:tcPr>
          <w:p w14:paraId="05845B8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6" w:type="pct"/>
            <w:gridSpan w:val="7"/>
          </w:tcPr>
          <w:p w14:paraId="41B8C25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(документ, подтверждающий факт поставки: товарная накладная, УПД, акт приема-передачи)</w:t>
            </w:r>
          </w:p>
        </w:tc>
        <w:tc>
          <w:tcPr>
            <w:tcW w:w="1099" w:type="pct"/>
            <w:gridSpan w:val="5"/>
          </w:tcPr>
          <w:p w14:paraId="6804F53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376" w:type="pct"/>
            <w:gridSpan w:val="2"/>
          </w:tcPr>
          <w:p w14:paraId="21416A1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4CCFAFFE" w14:textId="77777777" w:rsidTr="00FB5F60">
        <w:trPr>
          <w:trHeight w:val="793"/>
        </w:trPr>
        <w:tc>
          <w:tcPr>
            <w:tcW w:w="5000" w:type="pct"/>
            <w:gridSpan w:val="15"/>
            <w:vAlign w:val="bottom"/>
          </w:tcPr>
          <w:p w14:paraId="3E2CD9A2" w14:textId="77777777" w:rsidR="002E1DF3" w:rsidRPr="00E91353" w:rsidRDefault="002E1DF3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9A5E85A" w14:textId="77777777" w:rsidR="00CF09C2" w:rsidRPr="00E91353" w:rsidRDefault="00CF09C2" w:rsidP="00104588">
            <w:pPr>
              <w:autoSpaceDE w:val="0"/>
              <w:autoSpaceDN w:val="0"/>
              <w:adjustRightInd w:val="0"/>
              <w:spacing w:line="240" w:lineRule="auto"/>
              <w:ind w:right="-105" w:firstLine="284"/>
              <w:jc w:val="both"/>
              <w:outlineLvl w:val="0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 xml:space="preserve">В результате проведенного осмотра выявлены факты несоответствия информации, содержащейся в документах о поставке товаров, работ, услуг, либо количество/качество поставленных ТМЦ не соответствуют условиям, предусмотренным </w:t>
            </w:r>
            <w:r w:rsidR="00B857E0" w:rsidRPr="00E91353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оговором, а именно:</w:t>
            </w:r>
          </w:p>
        </w:tc>
      </w:tr>
      <w:tr w:rsidR="00CF09C2" w:rsidRPr="00F70982" w14:paraId="40308BF7" w14:textId="77777777" w:rsidTr="00FB5F60">
        <w:trPr>
          <w:trHeight w:val="303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569F814F" w14:textId="77777777" w:rsidR="00CF09C2" w:rsidRPr="00E91353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F70982" w14:paraId="54A1E085" w14:textId="77777777" w:rsidTr="00FB5F60">
        <w:trPr>
          <w:trHeight w:val="173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21765B8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</w:rPr>
              <w:t>(указывается информация о выявленных фактах несоответствия)</w:t>
            </w:r>
          </w:p>
        </w:tc>
      </w:tr>
      <w:tr w:rsidR="00CF09C2" w:rsidRPr="00F70982" w14:paraId="6BF8B79C" w14:textId="77777777" w:rsidTr="00FB5F60">
        <w:trPr>
          <w:trHeight w:val="317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612F3B09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B8F378E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8D8B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DA1C85A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3103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641E0AE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EB47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926B82B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53D8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770C0AE1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405B7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A0FBC68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A4BE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589AF64" w14:textId="77777777" w:rsidTr="00FB5F60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BBE8C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519559D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A6173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D979C8E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643E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622DA52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DD0D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10CD00F" w14:textId="77777777" w:rsidTr="00FB5F60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E576C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28AF45B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692D0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CD02C7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3042"/>
        <w:gridCol w:w="8004"/>
      </w:tblGrid>
      <w:tr w:rsidR="00CF09C2" w:rsidRPr="00F70982" w14:paraId="469E9E95" w14:textId="77777777" w:rsidTr="00FB5F60">
        <w:tc>
          <w:tcPr>
            <w:tcW w:w="1377" w:type="pct"/>
            <w:vAlign w:val="bottom"/>
          </w:tcPr>
          <w:p w14:paraId="2EF05D38" w14:textId="77777777" w:rsidR="00CF09C2" w:rsidRPr="00E91353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Решение комиссии:</w:t>
            </w:r>
          </w:p>
        </w:tc>
        <w:tc>
          <w:tcPr>
            <w:tcW w:w="3623" w:type="pct"/>
            <w:tcBorders>
              <w:bottom w:val="single" w:sz="4" w:space="0" w:color="auto"/>
            </w:tcBorders>
            <w:vAlign w:val="bottom"/>
          </w:tcPr>
          <w:p w14:paraId="5634E76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1C2B418C" w14:textId="77777777" w:rsidTr="00FB5F60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4E368222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54D4F30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E609D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160ADDDE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3AA5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7812C0F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E56B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3E7D0" w14:textId="77777777" w:rsidR="002E1DF3" w:rsidRDefault="002E1DF3" w:rsidP="004959EF">
      <w:pPr>
        <w:autoSpaceDE w:val="0"/>
        <w:autoSpaceDN w:val="0"/>
        <w:adjustRightInd w:val="0"/>
        <w:spacing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60B80E" w14:textId="77777777" w:rsidR="00CF09C2" w:rsidRPr="00E91353" w:rsidRDefault="00CF09C2" w:rsidP="00CB699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>Настоящий акт составлен в 2-х экземплярах.</w:t>
      </w:r>
    </w:p>
    <w:p w14:paraId="6581D258" w14:textId="77777777" w:rsidR="00CF09C2" w:rsidRPr="00E91353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2819"/>
        <w:gridCol w:w="3005"/>
        <w:gridCol w:w="267"/>
        <w:gridCol w:w="2393"/>
        <w:gridCol w:w="320"/>
        <w:gridCol w:w="2242"/>
      </w:tblGrid>
      <w:tr w:rsidR="00CF09C2" w:rsidRPr="00E91353" w14:paraId="3D2BACDE" w14:textId="77777777" w:rsidTr="00FB5F60">
        <w:trPr>
          <w:trHeight w:val="501"/>
        </w:trPr>
        <w:tc>
          <w:tcPr>
            <w:tcW w:w="1276" w:type="pct"/>
            <w:vAlign w:val="bottom"/>
            <w:hideMark/>
          </w:tcPr>
          <w:p w14:paraId="406F566E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39959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42EA793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CDF8DBD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374D759C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5B55E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4091EE98" w14:textId="77777777" w:rsidTr="00FB5F60">
        <w:tc>
          <w:tcPr>
            <w:tcW w:w="1276" w:type="pct"/>
          </w:tcPr>
          <w:p w14:paraId="4F9392B2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F8C8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316F1D64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0EC7530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FC91B3F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7025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расшифровка (подписи)</w:t>
            </w:r>
          </w:p>
        </w:tc>
      </w:tr>
      <w:tr w:rsidR="00CF09C2" w:rsidRPr="00F70982" w14:paraId="7855A542" w14:textId="77777777" w:rsidTr="00FB5F60">
        <w:trPr>
          <w:trHeight w:val="499"/>
        </w:trPr>
        <w:tc>
          <w:tcPr>
            <w:tcW w:w="1276" w:type="pct"/>
            <w:vAlign w:val="bottom"/>
            <w:hideMark/>
          </w:tcPr>
          <w:p w14:paraId="397B0407" w14:textId="77777777" w:rsidR="00CF09C2" w:rsidRPr="00E91353" w:rsidRDefault="00CF09C2" w:rsidP="00CB6992">
            <w:pPr>
              <w:spacing w:line="240" w:lineRule="auto"/>
              <w:ind w:firstLine="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Члены комиссии: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64CF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6CD3AA6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0F3DD365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51E37B5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0AF6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2483928" w14:textId="77777777" w:rsidTr="00FB5F60">
        <w:tc>
          <w:tcPr>
            <w:tcW w:w="1276" w:type="pct"/>
          </w:tcPr>
          <w:p w14:paraId="08B1C094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59AF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186240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42222DBD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344180DB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91930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46A4FEC6" w14:textId="77777777" w:rsidTr="00E91353">
        <w:trPr>
          <w:trHeight w:val="70"/>
        </w:trPr>
        <w:tc>
          <w:tcPr>
            <w:tcW w:w="1276" w:type="pct"/>
            <w:vAlign w:val="bottom"/>
          </w:tcPr>
          <w:p w14:paraId="47C56A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4A35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104A584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0F2A882C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DB6BFA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4127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F76E3C8" w14:textId="77777777" w:rsidTr="00FB5F60">
        <w:tc>
          <w:tcPr>
            <w:tcW w:w="1276" w:type="pct"/>
          </w:tcPr>
          <w:p w14:paraId="42CEDDD4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0D71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27E7AB34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7D9F9F50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6FAFAD75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9E42D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64F6EDC4" w14:textId="77777777" w:rsidTr="00E91353">
        <w:trPr>
          <w:trHeight w:val="70"/>
        </w:trPr>
        <w:tc>
          <w:tcPr>
            <w:tcW w:w="1276" w:type="pct"/>
          </w:tcPr>
          <w:p w14:paraId="3F0D59E8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EE2A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D895A6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295D536B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7C56065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029D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3744B571" w14:textId="77777777" w:rsidTr="00FB5F60">
        <w:tc>
          <w:tcPr>
            <w:tcW w:w="1276" w:type="pct"/>
          </w:tcPr>
          <w:p w14:paraId="700C62E6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B049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412B27FC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2FA9CB4F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1FE96A98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AB1B57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4B1703AE" w14:textId="77777777" w:rsidTr="00E91353">
        <w:trPr>
          <w:trHeight w:val="70"/>
        </w:trPr>
        <w:tc>
          <w:tcPr>
            <w:tcW w:w="1276" w:type="pct"/>
          </w:tcPr>
          <w:p w14:paraId="61F18BE9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0A915E0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05D04FF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2397828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067754C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2AFD1B8F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208C72DD" w14:textId="77777777" w:rsidTr="00FB5F60">
        <w:tc>
          <w:tcPr>
            <w:tcW w:w="1276" w:type="pct"/>
          </w:tcPr>
          <w:p w14:paraId="4CF51608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B195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4EE899D7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4C62A89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7FEAA0B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5647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0B013732" w14:textId="77777777" w:rsidTr="00E91353">
        <w:trPr>
          <w:trHeight w:val="70"/>
        </w:trPr>
        <w:tc>
          <w:tcPr>
            <w:tcW w:w="1276" w:type="pct"/>
            <w:vAlign w:val="bottom"/>
          </w:tcPr>
          <w:p w14:paraId="471F5A42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18D664E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73E8C97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48640EF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D75F52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614ABB53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5280616" w14:textId="77777777" w:rsidTr="00E91353">
        <w:tc>
          <w:tcPr>
            <w:tcW w:w="1276" w:type="pct"/>
          </w:tcPr>
          <w:p w14:paraId="48AF3D0D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05C5E4E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13EC43B3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right w:val="nil"/>
            </w:tcBorders>
            <w:hideMark/>
          </w:tcPr>
          <w:p w14:paraId="69EDD735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6465FA66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3743F558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7733633A" w14:textId="77777777" w:rsidTr="00E91353">
        <w:trPr>
          <w:trHeight w:val="235"/>
        </w:trPr>
        <w:tc>
          <w:tcPr>
            <w:tcW w:w="1276" w:type="pct"/>
          </w:tcPr>
          <w:p w14:paraId="2B7E6105" w14:textId="77777777" w:rsidR="00CF09C2" w:rsidRPr="00E91353" w:rsidRDefault="00CF09C2" w:rsidP="005401F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Представитель поставщика</w:t>
            </w:r>
          </w:p>
        </w:tc>
        <w:tc>
          <w:tcPr>
            <w:tcW w:w="1360" w:type="pct"/>
            <w:tcBorders>
              <w:left w:val="nil"/>
              <w:bottom w:val="nil"/>
              <w:right w:val="nil"/>
            </w:tcBorders>
            <w:hideMark/>
          </w:tcPr>
          <w:p w14:paraId="2A5CCD4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</w:tcPr>
          <w:p w14:paraId="453C6CD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3A296A73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14:paraId="61E5838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left w:val="nil"/>
              <w:bottom w:val="nil"/>
              <w:right w:val="nil"/>
            </w:tcBorders>
            <w:hideMark/>
          </w:tcPr>
          <w:p w14:paraId="3CF3FCBB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9B5874F" w14:textId="77777777" w:rsidTr="00FB5F60">
        <w:tc>
          <w:tcPr>
            <w:tcW w:w="1276" w:type="pct"/>
          </w:tcPr>
          <w:p w14:paraId="0972AB5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431C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A974F5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19CC0D49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4426580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0CBCD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4149732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b/>
        </w:rPr>
      </w:pPr>
    </w:p>
    <w:p w14:paraId="04F94D88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3204"/>
        <w:gridCol w:w="2620"/>
        <w:gridCol w:w="267"/>
        <w:gridCol w:w="2393"/>
        <w:gridCol w:w="320"/>
        <w:gridCol w:w="2242"/>
      </w:tblGrid>
      <w:tr w:rsidR="00CF09C2" w:rsidRPr="00F70982" w14:paraId="24ECA1A3" w14:textId="77777777" w:rsidTr="00FB5F60">
        <w:trPr>
          <w:trHeight w:val="499"/>
        </w:trPr>
        <w:tc>
          <w:tcPr>
            <w:tcW w:w="1450" w:type="pct"/>
            <w:vAlign w:val="bottom"/>
          </w:tcPr>
          <w:p w14:paraId="6B201140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Экземпляр Акта получил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2C2F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43DEA7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16590A0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70E1D7B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1CDA3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9243464" w14:textId="77777777" w:rsidTr="00FB5F60">
        <w:trPr>
          <w:trHeight w:val="259"/>
        </w:trPr>
        <w:tc>
          <w:tcPr>
            <w:tcW w:w="1450" w:type="pct"/>
          </w:tcPr>
          <w:p w14:paraId="2501B765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right w:val="nil"/>
            </w:tcBorders>
          </w:tcPr>
          <w:p w14:paraId="4DE5549D" w14:textId="77777777" w:rsidR="00CF09C2" w:rsidRPr="00F70982" w:rsidRDefault="00CF09C2" w:rsidP="00CB6992">
            <w:pPr>
              <w:spacing w:line="240" w:lineRule="auto"/>
              <w:ind w:firstLine="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1EBEA5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pct"/>
            <w:hideMark/>
          </w:tcPr>
          <w:p w14:paraId="028A0D9C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538D2D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6FFD72A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2E6ADFC1" w14:textId="77777777" w:rsidTr="00FB5F60">
        <w:trPr>
          <w:trHeight w:val="259"/>
        </w:trPr>
        <w:tc>
          <w:tcPr>
            <w:tcW w:w="5000" w:type="pct"/>
            <w:gridSpan w:val="6"/>
            <w:vAlign w:val="center"/>
          </w:tcPr>
          <w:p w14:paraId="2CFAD930" w14:textId="06CDDF38" w:rsidR="00CF09C2" w:rsidRPr="00E91353" w:rsidRDefault="00B14333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_______________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="003B4D24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_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14:paraId="5516B65E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p w14:paraId="635F2A62" w14:textId="77777777" w:rsidR="00547AAF" w:rsidRDefault="00547AAF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4E9E391" w14:textId="77777777" w:rsidR="009574AB" w:rsidRDefault="009574AB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BCC1615" w14:textId="77777777" w:rsidR="009574AB" w:rsidRPr="009574AB" w:rsidRDefault="009574AB" w:rsidP="009574AB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574AB">
        <w:rPr>
          <w:rFonts w:ascii="Times New Roman" w:hAnsi="Times New Roman" w:cs="Times New Roman"/>
          <w:b/>
          <w:bCs/>
          <w:sz w:val="23"/>
          <w:szCs w:val="23"/>
        </w:rPr>
        <w:t>ФОРМА СОГЛАСОВАНА:</w:t>
      </w:r>
    </w:p>
    <w:p w14:paraId="4F77E664" w14:textId="77777777" w:rsidR="00795D4B" w:rsidRPr="00E91353" w:rsidRDefault="00795D4B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677"/>
      </w:tblGrid>
      <w:tr w:rsidR="002E1DF3" w:rsidRPr="00E91353" w14:paraId="395A1B5D" w14:textId="77777777" w:rsidTr="00264A27">
        <w:tc>
          <w:tcPr>
            <w:tcW w:w="5529" w:type="dxa"/>
          </w:tcPr>
          <w:p w14:paraId="45CE5E19" w14:textId="77777777" w:rsidR="002E1DF3" w:rsidRPr="00E91353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2E1DF3"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18FCC1C5" w14:textId="77777777" w:rsidR="002E1DF3" w:rsidRPr="00E91353" w:rsidRDefault="002E1DF3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33A2707E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79C26803" w14:textId="77777777" w:rsidR="002E1DF3" w:rsidRPr="00E91353" w:rsidRDefault="00FB5F60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321D3DEA" w14:textId="77777777" w:rsidR="002E1DF3" w:rsidRPr="00E91353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26DD198B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0B29B3AE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59DEC6F1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5282F63F" w14:textId="77777777" w:rsidR="002E1DF3" w:rsidRPr="00E91353" w:rsidRDefault="002E1DF3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52DC1E8" w14:textId="77777777" w:rsidR="003157E1" w:rsidRPr="00E91353" w:rsidRDefault="003157E1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47748DCA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5D70542D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50D89088" w14:textId="77777777" w:rsidR="002E1DF3" w:rsidRDefault="002E1DF3" w:rsidP="00795D4B"/>
    <w:sectPr w:rsidR="002E1DF3" w:rsidSect="00264A27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B860" w14:textId="77777777" w:rsidR="00B2069F" w:rsidRDefault="00B2069F" w:rsidP="00B12F81">
      <w:pPr>
        <w:spacing w:line="240" w:lineRule="auto"/>
      </w:pPr>
      <w:r>
        <w:separator/>
      </w:r>
    </w:p>
  </w:endnote>
  <w:endnote w:type="continuationSeparator" w:id="0">
    <w:p w14:paraId="63982815" w14:textId="77777777" w:rsidR="00B2069F" w:rsidRDefault="00B2069F" w:rsidP="00B1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97E2" w14:textId="77777777" w:rsidR="00B2069F" w:rsidRDefault="00B2069F" w:rsidP="00B12F81">
      <w:pPr>
        <w:spacing w:line="240" w:lineRule="auto"/>
      </w:pPr>
      <w:r>
        <w:separator/>
      </w:r>
    </w:p>
  </w:footnote>
  <w:footnote w:type="continuationSeparator" w:id="0">
    <w:p w14:paraId="074AF70B" w14:textId="77777777" w:rsidR="00B2069F" w:rsidRDefault="00B2069F" w:rsidP="00B12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921"/>
    <w:multiLevelType w:val="multilevel"/>
    <w:tmpl w:val="C7745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num w:numId="1" w16cid:durableId="903179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F29"/>
    <w:rsid w:val="0001128E"/>
    <w:rsid w:val="000120DF"/>
    <w:rsid w:val="0002644C"/>
    <w:rsid w:val="00026C3C"/>
    <w:rsid w:val="000271F3"/>
    <w:rsid w:val="00040369"/>
    <w:rsid w:val="00061415"/>
    <w:rsid w:val="000642A3"/>
    <w:rsid w:val="00067DB5"/>
    <w:rsid w:val="00080355"/>
    <w:rsid w:val="00080698"/>
    <w:rsid w:val="00085724"/>
    <w:rsid w:val="00091A90"/>
    <w:rsid w:val="00095158"/>
    <w:rsid w:val="0009592E"/>
    <w:rsid w:val="000A2132"/>
    <w:rsid w:val="000A2137"/>
    <w:rsid w:val="000A2BC2"/>
    <w:rsid w:val="000A5614"/>
    <w:rsid w:val="000A7405"/>
    <w:rsid w:val="000B15D8"/>
    <w:rsid w:val="000B28FD"/>
    <w:rsid w:val="000C2EDD"/>
    <w:rsid w:val="000C4AF9"/>
    <w:rsid w:val="000C4E02"/>
    <w:rsid w:val="000D6CFC"/>
    <w:rsid w:val="000E308D"/>
    <w:rsid w:val="000E4A79"/>
    <w:rsid w:val="000E7231"/>
    <w:rsid w:val="000F10DF"/>
    <w:rsid w:val="00104588"/>
    <w:rsid w:val="001122D4"/>
    <w:rsid w:val="001153BD"/>
    <w:rsid w:val="001213A6"/>
    <w:rsid w:val="0012347D"/>
    <w:rsid w:val="00125F55"/>
    <w:rsid w:val="001324FB"/>
    <w:rsid w:val="001433CF"/>
    <w:rsid w:val="00156443"/>
    <w:rsid w:val="00174ED8"/>
    <w:rsid w:val="00175DE1"/>
    <w:rsid w:val="001842F1"/>
    <w:rsid w:val="00194BAD"/>
    <w:rsid w:val="001A0232"/>
    <w:rsid w:val="001A4551"/>
    <w:rsid w:val="001A78AA"/>
    <w:rsid w:val="001B2B6A"/>
    <w:rsid w:val="001B7914"/>
    <w:rsid w:val="001D518F"/>
    <w:rsid w:val="001D79EA"/>
    <w:rsid w:val="001E4ECB"/>
    <w:rsid w:val="001F02A1"/>
    <w:rsid w:val="001F06C1"/>
    <w:rsid w:val="001F3AE2"/>
    <w:rsid w:val="00205351"/>
    <w:rsid w:val="00207726"/>
    <w:rsid w:val="00213084"/>
    <w:rsid w:val="00213400"/>
    <w:rsid w:val="0021367A"/>
    <w:rsid w:val="00215BDA"/>
    <w:rsid w:val="0022327B"/>
    <w:rsid w:val="0023076B"/>
    <w:rsid w:val="00242728"/>
    <w:rsid w:val="00246264"/>
    <w:rsid w:val="002471E0"/>
    <w:rsid w:val="0025071D"/>
    <w:rsid w:val="002537EB"/>
    <w:rsid w:val="00264A27"/>
    <w:rsid w:val="00264E79"/>
    <w:rsid w:val="00267CB4"/>
    <w:rsid w:val="002727CF"/>
    <w:rsid w:val="00272D6A"/>
    <w:rsid w:val="00280098"/>
    <w:rsid w:val="00280A61"/>
    <w:rsid w:val="0029496E"/>
    <w:rsid w:val="00294A1A"/>
    <w:rsid w:val="00295EC1"/>
    <w:rsid w:val="00295FC7"/>
    <w:rsid w:val="00297FC0"/>
    <w:rsid w:val="002A1C16"/>
    <w:rsid w:val="002A354F"/>
    <w:rsid w:val="002A7215"/>
    <w:rsid w:val="002A792C"/>
    <w:rsid w:val="002C0394"/>
    <w:rsid w:val="002C4BF7"/>
    <w:rsid w:val="002C5A70"/>
    <w:rsid w:val="002C7230"/>
    <w:rsid w:val="002C7821"/>
    <w:rsid w:val="002D135D"/>
    <w:rsid w:val="002E08DD"/>
    <w:rsid w:val="002E1DF3"/>
    <w:rsid w:val="002E29F6"/>
    <w:rsid w:val="002E5AC8"/>
    <w:rsid w:val="002E5EA6"/>
    <w:rsid w:val="002E631C"/>
    <w:rsid w:val="002E6D79"/>
    <w:rsid w:val="002F6691"/>
    <w:rsid w:val="003035B9"/>
    <w:rsid w:val="00304BB1"/>
    <w:rsid w:val="00305C01"/>
    <w:rsid w:val="003066D4"/>
    <w:rsid w:val="00314003"/>
    <w:rsid w:val="00315393"/>
    <w:rsid w:val="003157E1"/>
    <w:rsid w:val="00316843"/>
    <w:rsid w:val="0032125E"/>
    <w:rsid w:val="00323AF0"/>
    <w:rsid w:val="00326FE9"/>
    <w:rsid w:val="0033006E"/>
    <w:rsid w:val="00334E40"/>
    <w:rsid w:val="003375EB"/>
    <w:rsid w:val="0034061F"/>
    <w:rsid w:val="00342217"/>
    <w:rsid w:val="00343AA0"/>
    <w:rsid w:val="00355349"/>
    <w:rsid w:val="00355806"/>
    <w:rsid w:val="0035696C"/>
    <w:rsid w:val="00357342"/>
    <w:rsid w:val="0036191F"/>
    <w:rsid w:val="0036367A"/>
    <w:rsid w:val="0037290B"/>
    <w:rsid w:val="0038267B"/>
    <w:rsid w:val="003830B0"/>
    <w:rsid w:val="00384148"/>
    <w:rsid w:val="003975AB"/>
    <w:rsid w:val="003A5AF5"/>
    <w:rsid w:val="003B4D24"/>
    <w:rsid w:val="003B5C58"/>
    <w:rsid w:val="003C1573"/>
    <w:rsid w:val="003C3EEB"/>
    <w:rsid w:val="003C6D93"/>
    <w:rsid w:val="003D4CA0"/>
    <w:rsid w:val="003D63B4"/>
    <w:rsid w:val="003E21EC"/>
    <w:rsid w:val="003F1B15"/>
    <w:rsid w:val="003F29BA"/>
    <w:rsid w:val="003F3505"/>
    <w:rsid w:val="003F3D89"/>
    <w:rsid w:val="003F6A25"/>
    <w:rsid w:val="00401A29"/>
    <w:rsid w:val="00412857"/>
    <w:rsid w:val="0041527E"/>
    <w:rsid w:val="0041588B"/>
    <w:rsid w:val="00424F8F"/>
    <w:rsid w:val="004260B6"/>
    <w:rsid w:val="0042786F"/>
    <w:rsid w:val="004314F8"/>
    <w:rsid w:val="00433B43"/>
    <w:rsid w:val="004403FB"/>
    <w:rsid w:val="004615F8"/>
    <w:rsid w:val="00463F3D"/>
    <w:rsid w:val="00466BD6"/>
    <w:rsid w:val="004677CD"/>
    <w:rsid w:val="00474E5A"/>
    <w:rsid w:val="00475B0D"/>
    <w:rsid w:val="00481765"/>
    <w:rsid w:val="00492ED0"/>
    <w:rsid w:val="00495715"/>
    <w:rsid w:val="0049591C"/>
    <w:rsid w:val="004959EF"/>
    <w:rsid w:val="004A0193"/>
    <w:rsid w:val="004A33D1"/>
    <w:rsid w:val="004A3E78"/>
    <w:rsid w:val="004B1311"/>
    <w:rsid w:val="004B2EF0"/>
    <w:rsid w:val="004C3F51"/>
    <w:rsid w:val="004D1F5C"/>
    <w:rsid w:val="004D425E"/>
    <w:rsid w:val="004E3E01"/>
    <w:rsid w:val="004E45CD"/>
    <w:rsid w:val="004F1917"/>
    <w:rsid w:val="004F22DF"/>
    <w:rsid w:val="004F4DC1"/>
    <w:rsid w:val="0050594F"/>
    <w:rsid w:val="00506185"/>
    <w:rsid w:val="00513643"/>
    <w:rsid w:val="00514310"/>
    <w:rsid w:val="005167D9"/>
    <w:rsid w:val="00521438"/>
    <w:rsid w:val="00522B59"/>
    <w:rsid w:val="00531283"/>
    <w:rsid w:val="005346F2"/>
    <w:rsid w:val="00535150"/>
    <w:rsid w:val="005401AE"/>
    <w:rsid w:val="005401F9"/>
    <w:rsid w:val="005448BE"/>
    <w:rsid w:val="00547AAF"/>
    <w:rsid w:val="00550E68"/>
    <w:rsid w:val="00556CFD"/>
    <w:rsid w:val="00557229"/>
    <w:rsid w:val="00560E70"/>
    <w:rsid w:val="00564BF9"/>
    <w:rsid w:val="005709E0"/>
    <w:rsid w:val="0057569D"/>
    <w:rsid w:val="0057705F"/>
    <w:rsid w:val="00584071"/>
    <w:rsid w:val="00592CAE"/>
    <w:rsid w:val="005933FD"/>
    <w:rsid w:val="0059780D"/>
    <w:rsid w:val="005B0AB5"/>
    <w:rsid w:val="005B24DB"/>
    <w:rsid w:val="005C0883"/>
    <w:rsid w:val="005C3C31"/>
    <w:rsid w:val="005C58EA"/>
    <w:rsid w:val="005C5CF0"/>
    <w:rsid w:val="005C6BD1"/>
    <w:rsid w:val="005D0219"/>
    <w:rsid w:val="005E2F18"/>
    <w:rsid w:val="005E5BA6"/>
    <w:rsid w:val="005F0954"/>
    <w:rsid w:val="005F14A9"/>
    <w:rsid w:val="005F1DF2"/>
    <w:rsid w:val="005F5F54"/>
    <w:rsid w:val="00600C52"/>
    <w:rsid w:val="00605956"/>
    <w:rsid w:val="00606554"/>
    <w:rsid w:val="00607D86"/>
    <w:rsid w:val="006128D5"/>
    <w:rsid w:val="00616126"/>
    <w:rsid w:val="0062210B"/>
    <w:rsid w:val="00627BD9"/>
    <w:rsid w:val="00633C3E"/>
    <w:rsid w:val="00633EBF"/>
    <w:rsid w:val="00635A76"/>
    <w:rsid w:val="00636505"/>
    <w:rsid w:val="00637148"/>
    <w:rsid w:val="006376A1"/>
    <w:rsid w:val="006464F2"/>
    <w:rsid w:val="006468A9"/>
    <w:rsid w:val="00651001"/>
    <w:rsid w:val="006638E0"/>
    <w:rsid w:val="006679AF"/>
    <w:rsid w:val="0067380F"/>
    <w:rsid w:val="006749EC"/>
    <w:rsid w:val="00676090"/>
    <w:rsid w:val="00685498"/>
    <w:rsid w:val="006A0797"/>
    <w:rsid w:val="006A0D1A"/>
    <w:rsid w:val="006A125B"/>
    <w:rsid w:val="006A242E"/>
    <w:rsid w:val="006A3F29"/>
    <w:rsid w:val="006B1E86"/>
    <w:rsid w:val="006B37C7"/>
    <w:rsid w:val="006C05B2"/>
    <w:rsid w:val="006C08BE"/>
    <w:rsid w:val="006C4BE9"/>
    <w:rsid w:val="006C6E1E"/>
    <w:rsid w:val="006D79A6"/>
    <w:rsid w:val="006D7D17"/>
    <w:rsid w:val="006E1E05"/>
    <w:rsid w:val="006E3B09"/>
    <w:rsid w:val="006E3FFD"/>
    <w:rsid w:val="006F3976"/>
    <w:rsid w:val="006F6882"/>
    <w:rsid w:val="00711361"/>
    <w:rsid w:val="00712990"/>
    <w:rsid w:val="00723ADE"/>
    <w:rsid w:val="00723B47"/>
    <w:rsid w:val="00727F7C"/>
    <w:rsid w:val="007302B8"/>
    <w:rsid w:val="00731687"/>
    <w:rsid w:val="007323AF"/>
    <w:rsid w:val="0073363A"/>
    <w:rsid w:val="00733699"/>
    <w:rsid w:val="00733A9A"/>
    <w:rsid w:val="0074196B"/>
    <w:rsid w:val="00743C21"/>
    <w:rsid w:val="00744BA8"/>
    <w:rsid w:val="0075759C"/>
    <w:rsid w:val="00767451"/>
    <w:rsid w:val="00767CC5"/>
    <w:rsid w:val="00770D20"/>
    <w:rsid w:val="00774AB2"/>
    <w:rsid w:val="007754E3"/>
    <w:rsid w:val="007854CB"/>
    <w:rsid w:val="00786C64"/>
    <w:rsid w:val="00795D4B"/>
    <w:rsid w:val="007976B6"/>
    <w:rsid w:val="007A2666"/>
    <w:rsid w:val="007A5878"/>
    <w:rsid w:val="007A7E74"/>
    <w:rsid w:val="007B27B7"/>
    <w:rsid w:val="007B5353"/>
    <w:rsid w:val="007B6408"/>
    <w:rsid w:val="007B71D5"/>
    <w:rsid w:val="007B7F9C"/>
    <w:rsid w:val="007D10F2"/>
    <w:rsid w:val="007D12AA"/>
    <w:rsid w:val="007E42D1"/>
    <w:rsid w:val="007E4369"/>
    <w:rsid w:val="007E702F"/>
    <w:rsid w:val="00801A9E"/>
    <w:rsid w:val="0080356E"/>
    <w:rsid w:val="00807212"/>
    <w:rsid w:val="00815B68"/>
    <w:rsid w:val="00824743"/>
    <w:rsid w:val="008265A8"/>
    <w:rsid w:val="00827C46"/>
    <w:rsid w:val="00830621"/>
    <w:rsid w:val="0083097C"/>
    <w:rsid w:val="00830DD5"/>
    <w:rsid w:val="00836B42"/>
    <w:rsid w:val="00852361"/>
    <w:rsid w:val="00863257"/>
    <w:rsid w:val="00864E77"/>
    <w:rsid w:val="00871435"/>
    <w:rsid w:val="00873513"/>
    <w:rsid w:val="00885ACA"/>
    <w:rsid w:val="00895698"/>
    <w:rsid w:val="008A33BA"/>
    <w:rsid w:val="008A3F45"/>
    <w:rsid w:val="008B1F14"/>
    <w:rsid w:val="008B469A"/>
    <w:rsid w:val="008B6A4B"/>
    <w:rsid w:val="008C4949"/>
    <w:rsid w:val="008C6861"/>
    <w:rsid w:val="008C68D3"/>
    <w:rsid w:val="008D4AF1"/>
    <w:rsid w:val="008E2BBC"/>
    <w:rsid w:val="008F277A"/>
    <w:rsid w:val="008F5ACB"/>
    <w:rsid w:val="008F6321"/>
    <w:rsid w:val="0090061F"/>
    <w:rsid w:val="00900DA9"/>
    <w:rsid w:val="00901283"/>
    <w:rsid w:val="0090461B"/>
    <w:rsid w:val="00905B74"/>
    <w:rsid w:val="00906EEF"/>
    <w:rsid w:val="00915DFB"/>
    <w:rsid w:val="0092655D"/>
    <w:rsid w:val="00941EB0"/>
    <w:rsid w:val="00944DAB"/>
    <w:rsid w:val="00951E1A"/>
    <w:rsid w:val="009574AB"/>
    <w:rsid w:val="009656AF"/>
    <w:rsid w:val="0096740C"/>
    <w:rsid w:val="009825EB"/>
    <w:rsid w:val="009831B1"/>
    <w:rsid w:val="0099214E"/>
    <w:rsid w:val="00995B1E"/>
    <w:rsid w:val="009A4842"/>
    <w:rsid w:val="009B0CCB"/>
    <w:rsid w:val="009B7CD0"/>
    <w:rsid w:val="009C7FBB"/>
    <w:rsid w:val="009D2F33"/>
    <w:rsid w:val="009E5EE2"/>
    <w:rsid w:val="009E708C"/>
    <w:rsid w:val="009E732F"/>
    <w:rsid w:val="009F048D"/>
    <w:rsid w:val="009F3278"/>
    <w:rsid w:val="009F3D2E"/>
    <w:rsid w:val="009F6E0D"/>
    <w:rsid w:val="00A01376"/>
    <w:rsid w:val="00A05527"/>
    <w:rsid w:val="00A05F0A"/>
    <w:rsid w:val="00A108F0"/>
    <w:rsid w:val="00A20440"/>
    <w:rsid w:val="00A31C83"/>
    <w:rsid w:val="00A3339E"/>
    <w:rsid w:val="00A35CDA"/>
    <w:rsid w:val="00A45B12"/>
    <w:rsid w:val="00A45C88"/>
    <w:rsid w:val="00A629FE"/>
    <w:rsid w:val="00A63E73"/>
    <w:rsid w:val="00A64078"/>
    <w:rsid w:val="00A93A03"/>
    <w:rsid w:val="00A96DFF"/>
    <w:rsid w:val="00AB2F18"/>
    <w:rsid w:val="00AC3167"/>
    <w:rsid w:val="00AC4A83"/>
    <w:rsid w:val="00AC4B3A"/>
    <w:rsid w:val="00AC5319"/>
    <w:rsid w:val="00AD2D64"/>
    <w:rsid w:val="00AE1EF4"/>
    <w:rsid w:val="00AE544F"/>
    <w:rsid w:val="00AF39C1"/>
    <w:rsid w:val="00AF5DEC"/>
    <w:rsid w:val="00B019BF"/>
    <w:rsid w:val="00B1227E"/>
    <w:rsid w:val="00B12F81"/>
    <w:rsid w:val="00B135C8"/>
    <w:rsid w:val="00B14333"/>
    <w:rsid w:val="00B2069F"/>
    <w:rsid w:val="00B21953"/>
    <w:rsid w:val="00B2362A"/>
    <w:rsid w:val="00B362AB"/>
    <w:rsid w:val="00B419FC"/>
    <w:rsid w:val="00B46234"/>
    <w:rsid w:val="00B550C7"/>
    <w:rsid w:val="00B6019A"/>
    <w:rsid w:val="00B60AD2"/>
    <w:rsid w:val="00B61B19"/>
    <w:rsid w:val="00B625C8"/>
    <w:rsid w:val="00B640A8"/>
    <w:rsid w:val="00B77500"/>
    <w:rsid w:val="00B80A47"/>
    <w:rsid w:val="00B80A57"/>
    <w:rsid w:val="00B84000"/>
    <w:rsid w:val="00B857E0"/>
    <w:rsid w:val="00B905BB"/>
    <w:rsid w:val="00B93145"/>
    <w:rsid w:val="00B9357A"/>
    <w:rsid w:val="00B9363A"/>
    <w:rsid w:val="00BA1BD6"/>
    <w:rsid w:val="00BA2629"/>
    <w:rsid w:val="00BA4E6D"/>
    <w:rsid w:val="00BA66CB"/>
    <w:rsid w:val="00BB6969"/>
    <w:rsid w:val="00BC5365"/>
    <w:rsid w:val="00BD0CB4"/>
    <w:rsid w:val="00BE2E61"/>
    <w:rsid w:val="00BE5D59"/>
    <w:rsid w:val="00BF0D58"/>
    <w:rsid w:val="00BF3FCA"/>
    <w:rsid w:val="00BF7711"/>
    <w:rsid w:val="00C01650"/>
    <w:rsid w:val="00C10641"/>
    <w:rsid w:val="00C10FDF"/>
    <w:rsid w:val="00C33763"/>
    <w:rsid w:val="00C41CCE"/>
    <w:rsid w:val="00C5078C"/>
    <w:rsid w:val="00C52794"/>
    <w:rsid w:val="00C52AA7"/>
    <w:rsid w:val="00C54F01"/>
    <w:rsid w:val="00C60AAE"/>
    <w:rsid w:val="00C6229C"/>
    <w:rsid w:val="00C77CF1"/>
    <w:rsid w:val="00C80BB7"/>
    <w:rsid w:val="00C8184F"/>
    <w:rsid w:val="00C8267B"/>
    <w:rsid w:val="00C9235C"/>
    <w:rsid w:val="00CB6992"/>
    <w:rsid w:val="00CB7692"/>
    <w:rsid w:val="00CC4053"/>
    <w:rsid w:val="00CC4864"/>
    <w:rsid w:val="00CD18C3"/>
    <w:rsid w:val="00CD630B"/>
    <w:rsid w:val="00CD687F"/>
    <w:rsid w:val="00CE2942"/>
    <w:rsid w:val="00CF09C2"/>
    <w:rsid w:val="00CF1872"/>
    <w:rsid w:val="00CF34F5"/>
    <w:rsid w:val="00CF43BC"/>
    <w:rsid w:val="00D21F0C"/>
    <w:rsid w:val="00D22EB2"/>
    <w:rsid w:val="00D236B6"/>
    <w:rsid w:val="00D27265"/>
    <w:rsid w:val="00D3104E"/>
    <w:rsid w:val="00D33EA1"/>
    <w:rsid w:val="00D366B2"/>
    <w:rsid w:val="00D37D26"/>
    <w:rsid w:val="00D40184"/>
    <w:rsid w:val="00D55B18"/>
    <w:rsid w:val="00D631D4"/>
    <w:rsid w:val="00D702E5"/>
    <w:rsid w:val="00D70D67"/>
    <w:rsid w:val="00D92A28"/>
    <w:rsid w:val="00D956F4"/>
    <w:rsid w:val="00DA7D80"/>
    <w:rsid w:val="00DC4C81"/>
    <w:rsid w:val="00DC5ED0"/>
    <w:rsid w:val="00DD0DCF"/>
    <w:rsid w:val="00DD62CC"/>
    <w:rsid w:val="00DE0029"/>
    <w:rsid w:val="00DF04FC"/>
    <w:rsid w:val="00DF4C96"/>
    <w:rsid w:val="00E12BD2"/>
    <w:rsid w:val="00E12DA1"/>
    <w:rsid w:val="00E14D5E"/>
    <w:rsid w:val="00E16BDE"/>
    <w:rsid w:val="00E17E78"/>
    <w:rsid w:val="00E331F0"/>
    <w:rsid w:val="00E375F5"/>
    <w:rsid w:val="00E37D95"/>
    <w:rsid w:val="00E460A7"/>
    <w:rsid w:val="00E47489"/>
    <w:rsid w:val="00E50755"/>
    <w:rsid w:val="00E52D86"/>
    <w:rsid w:val="00E52E8C"/>
    <w:rsid w:val="00E61A74"/>
    <w:rsid w:val="00E64AD5"/>
    <w:rsid w:val="00E74366"/>
    <w:rsid w:val="00E75E9B"/>
    <w:rsid w:val="00E819F5"/>
    <w:rsid w:val="00E841D0"/>
    <w:rsid w:val="00E8570C"/>
    <w:rsid w:val="00E91353"/>
    <w:rsid w:val="00E920B7"/>
    <w:rsid w:val="00EA3CBA"/>
    <w:rsid w:val="00EB5E79"/>
    <w:rsid w:val="00EC0C60"/>
    <w:rsid w:val="00EC30FE"/>
    <w:rsid w:val="00ED1709"/>
    <w:rsid w:val="00ED1EAC"/>
    <w:rsid w:val="00ED3692"/>
    <w:rsid w:val="00ED5565"/>
    <w:rsid w:val="00ED6215"/>
    <w:rsid w:val="00EE2CB1"/>
    <w:rsid w:val="00EE51B1"/>
    <w:rsid w:val="00EE7B53"/>
    <w:rsid w:val="00F008C9"/>
    <w:rsid w:val="00F07D9C"/>
    <w:rsid w:val="00F1583B"/>
    <w:rsid w:val="00F214B2"/>
    <w:rsid w:val="00F272B8"/>
    <w:rsid w:val="00F42A2B"/>
    <w:rsid w:val="00F52050"/>
    <w:rsid w:val="00F528B1"/>
    <w:rsid w:val="00F55A8A"/>
    <w:rsid w:val="00F623A4"/>
    <w:rsid w:val="00F62B44"/>
    <w:rsid w:val="00F64157"/>
    <w:rsid w:val="00F72751"/>
    <w:rsid w:val="00F87D59"/>
    <w:rsid w:val="00F91FEC"/>
    <w:rsid w:val="00F9686F"/>
    <w:rsid w:val="00F9771A"/>
    <w:rsid w:val="00FA2FA5"/>
    <w:rsid w:val="00FA3E03"/>
    <w:rsid w:val="00FB5F60"/>
    <w:rsid w:val="00FB7746"/>
    <w:rsid w:val="00FC03B4"/>
    <w:rsid w:val="00FC48B9"/>
    <w:rsid w:val="00FD219B"/>
    <w:rsid w:val="00FD50C1"/>
    <w:rsid w:val="00FD510E"/>
    <w:rsid w:val="00FD7FB1"/>
    <w:rsid w:val="00FE428A"/>
    <w:rsid w:val="00FE43CA"/>
    <w:rsid w:val="00FE5297"/>
    <w:rsid w:val="00FF50C1"/>
    <w:rsid w:val="00FF6252"/>
    <w:rsid w:val="00FF66F2"/>
    <w:rsid w:val="00FF7425"/>
    <w:rsid w:val="00FF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D64F"/>
  <w15:docId w15:val="{91970A15-7BA7-4B76-9039-0906CB1C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9C2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09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9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9A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table" w:styleId="a6">
    <w:name w:val="Table Grid"/>
    <w:basedOn w:val="a1"/>
    <w:uiPriority w:val="59"/>
    <w:rsid w:val="007D10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15</Pages>
  <Words>7112</Words>
  <Characters>40545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176</cp:revision>
  <cp:lastPrinted>2026-07-01T07:19:00Z</cp:lastPrinted>
  <dcterms:created xsi:type="dcterms:W3CDTF">2025-10-23T07:14:00Z</dcterms:created>
  <dcterms:modified xsi:type="dcterms:W3CDTF">2026-07-07T00:28:00Z</dcterms:modified>
</cp:coreProperties>
</file>