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1437E" w14:textId="63CBEA4D" w:rsidR="00F94F4E" w:rsidRPr="009F31ED" w:rsidRDefault="00E51305">
      <w:pPr>
        <w:spacing w:after="0"/>
        <w:ind w:firstLine="709"/>
        <w:jc w:val="center"/>
        <w:rPr>
          <w:rFonts w:cs="Times New Roman"/>
          <w:b/>
          <w:bCs/>
          <w:sz w:val="22"/>
        </w:rPr>
      </w:pPr>
      <w:r w:rsidRPr="009F31ED">
        <w:rPr>
          <w:rFonts w:cs="Times New Roman"/>
          <w:b/>
          <w:bCs/>
          <w:sz w:val="22"/>
        </w:rPr>
        <w:t>ТЕХНИЧЕСКОЕ ЗАДАНИЕ</w:t>
      </w:r>
    </w:p>
    <w:p w14:paraId="20E88A87" w14:textId="41698E2D" w:rsidR="00F27707" w:rsidRPr="009F31ED" w:rsidRDefault="00F27707">
      <w:pPr>
        <w:spacing w:after="0"/>
        <w:ind w:firstLine="709"/>
        <w:jc w:val="center"/>
        <w:rPr>
          <w:rFonts w:cs="Times New Roman"/>
          <w:sz w:val="22"/>
        </w:rPr>
      </w:pPr>
      <w:r w:rsidRPr="009F31ED">
        <w:rPr>
          <w:rFonts w:cs="Times New Roman"/>
          <w:b/>
          <w:bCs/>
          <w:sz w:val="22"/>
        </w:rPr>
        <w:t xml:space="preserve">на поставку </w:t>
      </w:r>
      <w:r w:rsidR="00F16914" w:rsidRPr="009F31ED">
        <w:rPr>
          <w:rFonts w:cs="Times New Roman"/>
          <w:b/>
          <w:bCs/>
          <w:sz w:val="22"/>
        </w:rPr>
        <w:t>ученической мебели</w:t>
      </w:r>
      <w:r w:rsidR="00E007A1">
        <w:rPr>
          <w:rFonts w:cs="Times New Roman"/>
          <w:b/>
          <w:bCs/>
          <w:sz w:val="22"/>
        </w:rPr>
        <w:t xml:space="preserve"> для базового кружка </w:t>
      </w:r>
      <w:proofErr w:type="gramStart"/>
      <w:r w:rsidR="00E007A1">
        <w:rPr>
          <w:rFonts w:cs="Times New Roman"/>
          <w:b/>
          <w:bCs/>
          <w:sz w:val="22"/>
        </w:rPr>
        <w:t>естественно-научной</w:t>
      </w:r>
      <w:proofErr w:type="gramEnd"/>
      <w:r w:rsidR="00E007A1">
        <w:rPr>
          <w:rFonts w:cs="Times New Roman"/>
          <w:b/>
          <w:bCs/>
          <w:sz w:val="22"/>
        </w:rPr>
        <w:t xml:space="preserve"> направленности (биология)</w:t>
      </w:r>
    </w:p>
    <w:tbl>
      <w:tblPr>
        <w:tblStyle w:val="af6"/>
        <w:tblW w:w="0" w:type="auto"/>
        <w:tblLook w:val="04A0" w:firstRow="1" w:lastRow="0" w:firstColumn="1" w:lastColumn="0" w:noHBand="0" w:noVBand="1"/>
      </w:tblPr>
      <w:tblGrid>
        <w:gridCol w:w="662"/>
        <w:gridCol w:w="1490"/>
        <w:gridCol w:w="2076"/>
        <w:gridCol w:w="1247"/>
        <w:gridCol w:w="1955"/>
        <w:gridCol w:w="2140"/>
      </w:tblGrid>
      <w:tr w:rsidR="001F0808" w:rsidRPr="009F31ED" w14:paraId="201D1B66" w14:textId="77777777" w:rsidTr="007755D7">
        <w:trPr>
          <w:trHeight w:val="345"/>
        </w:trPr>
        <w:tc>
          <w:tcPr>
            <w:tcW w:w="662" w:type="dxa"/>
            <w:vMerge w:val="restart"/>
            <w:hideMark/>
          </w:tcPr>
          <w:p w14:paraId="2EA2A3FB" w14:textId="1F62F9AA" w:rsidR="001F0808" w:rsidRPr="009F31ED" w:rsidRDefault="00195390" w:rsidP="001F0808">
            <w:pPr>
              <w:spacing w:after="0"/>
              <w:jc w:val="both"/>
              <w:rPr>
                <w:rFonts w:cs="Times New Roman"/>
                <w:b/>
                <w:bCs/>
                <w:sz w:val="22"/>
              </w:rPr>
            </w:pPr>
            <w:bookmarkStart w:id="0" w:name="_GoBack"/>
            <w:bookmarkEnd w:id="0"/>
            <w:r w:rsidRPr="009F31ED">
              <w:rPr>
                <w:rFonts w:cs="Times New Roman"/>
                <w:b/>
                <w:bCs/>
                <w:sz w:val="22"/>
              </w:rPr>
              <w:t xml:space="preserve">№ </w:t>
            </w:r>
            <w:proofErr w:type="gramStart"/>
            <w:r w:rsidR="001F0808" w:rsidRPr="009F31ED">
              <w:rPr>
                <w:rFonts w:cs="Times New Roman"/>
                <w:b/>
                <w:bCs/>
                <w:sz w:val="22"/>
              </w:rPr>
              <w:t>п</w:t>
            </w:r>
            <w:proofErr w:type="gramEnd"/>
            <w:r w:rsidR="001F0808" w:rsidRPr="009F31ED">
              <w:rPr>
                <w:rFonts w:cs="Times New Roman"/>
                <w:b/>
                <w:bCs/>
                <w:sz w:val="22"/>
              </w:rPr>
              <w:t>/п</w:t>
            </w:r>
          </w:p>
        </w:tc>
        <w:tc>
          <w:tcPr>
            <w:tcW w:w="1490" w:type="dxa"/>
            <w:vMerge w:val="restart"/>
            <w:hideMark/>
          </w:tcPr>
          <w:p w14:paraId="30799FDD" w14:textId="77777777" w:rsidR="001F0808" w:rsidRPr="009F31ED" w:rsidRDefault="001F0808" w:rsidP="001F0808">
            <w:pPr>
              <w:spacing w:after="0"/>
              <w:jc w:val="both"/>
              <w:rPr>
                <w:rFonts w:cs="Times New Roman"/>
                <w:b/>
                <w:bCs/>
                <w:sz w:val="22"/>
              </w:rPr>
            </w:pPr>
            <w:r w:rsidRPr="009F31ED">
              <w:rPr>
                <w:rFonts w:cs="Times New Roman"/>
                <w:b/>
                <w:bCs/>
                <w:sz w:val="22"/>
              </w:rPr>
              <w:t>Код</w:t>
            </w:r>
          </w:p>
        </w:tc>
        <w:tc>
          <w:tcPr>
            <w:tcW w:w="2076" w:type="dxa"/>
            <w:vMerge w:val="restart"/>
            <w:hideMark/>
          </w:tcPr>
          <w:p w14:paraId="44F6A64B" w14:textId="77777777" w:rsidR="001F0808" w:rsidRPr="009F31ED" w:rsidRDefault="001F0808" w:rsidP="001F0808">
            <w:pPr>
              <w:spacing w:after="0"/>
              <w:jc w:val="both"/>
              <w:rPr>
                <w:rFonts w:cs="Times New Roman"/>
                <w:b/>
                <w:bCs/>
                <w:sz w:val="22"/>
              </w:rPr>
            </w:pPr>
            <w:r w:rsidRPr="009F31ED">
              <w:rPr>
                <w:rFonts w:cs="Times New Roman"/>
                <w:b/>
                <w:bCs/>
                <w:sz w:val="22"/>
              </w:rPr>
              <w:t>Наименование</w:t>
            </w:r>
          </w:p>
        </w:tc>
        <w:tc>
          <w:tcPr>
            <w:tcW w:w="5342" w:type="dxa"/>
            <w:gridSpan w:val="3"/>
            <w:hideMark/>
          </w:tcPr>
          <w:p w14:paraId="45567040" w14:textId="77777777" w:rsidR="001F0808" w:rsidRPr="009F31ED" w:rsidRDefault="001F0808" w:rsidP="001F0808">
            <w:pPr>
              <w:spacing w:after="0"/>
              <w:jc w:val="both"/>
              <w:rPr>
                <w:rFonts w:cs="Times New Roman"/>
                <w:b/>
                <w:bCs/>
                <w:sz w:val="22"/>
              </w:rPr>
            </w:pPr>
            <w:r w:rsidRPr="009F31ED">
              <w:rPr>
                <w:rFonts w:cs="Times New Roman"/>
                <w:b/>
                <w:bCs/>
                <w:sz w:val="22"/>
              </w:rPr>
              <w:t>Национальный режим</w:t>
            </w:r>
          </w:p>
        </w:tc>
      </w:tr>
      <w:tr w:rsidR="001F0808" w:rsidRPr="009F31ED" w14:paraId="6B6866E0" w14:textId="77777777" w:rsidTr="007755D7">
        <w:trPr>
          <w:trHeight w:val="345"/>
        </w:trPr>
        <w:tc>
          <w:tcPr>
            <w:tcW w:w="662" w:type="dxa"/>
            <w:vMerge/>
            <w:hideMark/>
          </w:tcPr>
          <w:p w14:paraId="17B0CADC" w14:textId="77777777" w:rsidR="001F0808" w:rsidRPr="009F31ED" w:rsidRDefault="001F0808" w:rsidP="001F0808">
            <w:pPr>
              <w:spacing w:after="0"/>
              <w:jc w:val="both"/>
              <w:rPr>
                <w:rFonts w:cs="Times New Roman"/>
                <w:b/>
                <w:bCs/>
                <w:sz w:val="22"/>
              </w:rPr>
            </w:pPr>
          </w:p>
        </w:tc>
        <w:tc>
          <w:tcPr>
            <w:tcW w:w="1490" w:type="dxa"/>
            <w:vMerge/>
            <w:hideMark/>
          </w:tcPr>
          <w:p w14:paraId="7463133D" w14:textId="77777777" w:rsidR="001F0808" w:rsidRPr="009F31ED" w:rsidRDefault="001F0808" w:rsidP="001F0808">
            <w:pPr>
              <w:spacing w:after="0"/>
              <w:jc w:val="both"/>
              <w:rPr>
                <w:rFonts w:cs="Times New Roman"/>
                <w:b/>
                <w:bCs/>
                <w:sz w:val="22"/>
              </w:rPr>
            </w:pPr>
          </w:p>
        </w:tc>
        <w:tc>
          <w:tcPr>
            <w:tcW w:w="2076" w:type="dxa"/>
            <w:vMerge/>
            <w:hideMark/>
          </w:tcPr>
          <w:p w14:paraId="17E609A4" w14:textId="77777777" w:rsidR="001F0808" w:rsidRPr="009F31ED" w:rsidRDefault="001F0808" w:rsidP="001F0808">
            <w:pPr>
              <w:spacing w:after="0"/>
              <w:jc w:val="both"/>
              <w:rPr>
                <w:rFonts w:cs="Times New Roman"/>
                <w:b/>
                <w:bCs/>
                <w:sz w:val="22"/>
              </w:rPr>
            </w:pPr>
          </w:p>
        </w:tc>
        <w:tc>
          <w:tcPr>
            <w:tcW w:w="1247" w:type="dxa"/>
            <w:hideMark/>
          </w:tcPr>
          <w:p w14:paraId="6F0CA36E" w14:textId="77777777" w:rsidR="001F0808" w:rsidRPr="009F31ED" w:rsidRDefault="001F0808" w:rsidP="001F0808">
            <w:pPr>
              <w:spacing w:after="0"/>
              <w:jc w:val="both"/>
              <w:rPr>
                <w:rFonts w:cs="Times New Roman"/>
                <w:b/>
                <w:bCs/>
                <w:sz w:val="22"/>
              </w:rPr>
            </w:pPr>
            <w:r w:rsidRPr="009F31ED">
              <w:rPr>
                <w:rFonts w:cs="Times New Roman"/>
                <w:b/>
                <w:bCs/>
                <w:sz w:val="22"/>
              </w:rPr>
              <w:t>1875 (Запрет)</w:t>
            </w:r>
          </w:p>
        </w:tc>
        <w:tc>
          <w:tcPr>
            <w:tcW w:w="1955" w:type="dxa"/>
            <w:hideMark/>
          </w:tcPr>
          <w:p w14:paraId="52E69E68" w14:textId="77777777" w:rsidR="001F0808" w:rsidRPr="009F31ED" w:rsidRDefault="001F0808" w:rsidP="001F0808">
            <w:pPr>
              <w:spacing w:after="0"/>
              <w:jc w:val="both"/>
              <w:rPr>
                <w:rFonts w:cs="Times New Roman"/>
                <w:b/>
                <w:bCs/>
                <w:sz w:val="22"/>
              </w:rPr>
            </w:pPr>
            <w:r w:rsidRPr="009F31ED">
              <w:rPr>
                <w:rFonts w:cs="Times New Roman"/>
                <w:b/>
                <w:bCs/>
                <w:sz w:val="22"/>
              </w:rPr>
              <w:t>1875 (Ограничение)</w:t>
            </w:r>
          </w:p>
        </w:tc>
        <w:tc>
          <w:tcPr>
            <w:tcW w:w="2140" w:type="dxa"/>
            <w:hideMark/>
          </w:tcPr>
          <w:p w14:paraId="7457E7E6" w14:textId="77777777" w:rsidR="001F0808" w:rsidRPr="009F31ED" w:rsidRDefault="001F0808" w:rsidP="001F0808">
            <w:pPr>
              <w:spacing w:after="0"/>
              <w:jc w:val="both"/>
              <w:rPr>
                <w:rFonts w:cs="Times New Roman"/>
                <w:b/>
                <w:bCs/>
                <w:sz w:val="22"/>
              </w:rPr>
            </w:pPr>
            <w:r w:rsidRPr="009F31ED">
              <w:rPr>
                <w:rFonts w:cs="Times New Roman"/>
                <w:b/>
                <w:bCs/>
                <w:sz w:val="22"/>
              </w:rPr>
              <w:t>1875 (Преимущество)</w:t>
            </w:r>
          </w:p>
        </w:tc>
      </w:tr>
      <w:tr w:rsidR="001F0808" w:rsidRPr="009F31ED" w14:paraId="31E80F62" w14:textId="77777777" w:rsidTr="007755D7">
        <w:trPr>
          <w:trHeight w:val="315"/>
        </w:trPr>
        <w:tc>
          <w:tcPr>
            <w:tcW w:w="662" w:type="dxa"/>
            <w:hideMark/>
          </w:tcPr>
          <w:p w14:paraId="1F3F9730" w14:textId="77777777" w:rsidR="001F0808" w:rsidRPr="009F31ED" w:rsidRDefault="001F0808" w:rsidP="001F0808">
            <w:pPr>
              <w:spacing w:after="0"/>
              <w:jc w:val="both"/>
              <w:rPr>
                <w:rFonts w:cs="Times New Roman"/>
                <w:sz w:val="22"/>
              </w:rPr>
            </w:pPr>
            <w:r w:rsidRPr="009F31ED">
              <w:rPr>
                <w:rFonts w:cs="Times New Roman"/>
                <w:sz w:val="22"/>
              </w:rPr>
              <w:t>1</w:t>
            </w:r>
          </w:p>
        </w:tc>
        <w:tc>
          <w:tcPr>
            <w:tcW w:w="1490" w:type="dxa"/>
            <w:hideMark/>
          </w:tcPr>
          <w:p w14:paraId="6597D0FF" w14:textId="4001CC14" w:rsidR="001F0808" w:rsidRPr="009F31ED" w:rsidRDefault="00A43EF4" w:rsidP="001F0808">
            <w:pPr>
              <w:spacing w:after="0"/>
              <w:jc w:val="both"/>
              <w:rPr>
                <w:rFonts w:cs="Times New Roman"/>
                <w:sz w:val="22"/>
              </w:rPr>
            </w:pPr>
            <w:r w:rsidRPr="009F31ED">
              <w:rPr>
                <w:rFonts w:cs="Times New Roman"/>
                <w:sz w:val="22"/>
              </w:rPr>
              <w:t>31.01.11.112</w:t>
            </w:r>
          </w:p>
        </w:tc>
        <w:tc>
          <w:tcPr>
            <w:tcW w:w="2076" w:type="dxa"/>
            <w:hideMark/>
          </w:tcPr>
          <w:p w14:paraId="0C39A832" w14:textId="6A1EE1C1" w:rsidR="001F0808" w:rsidRPr="009F31ED" w:rsidRDefault="00A43EF4" w:rsidP="001F0808">
            <w:pPr>
              <w:spacing w:after="0"/>
              <w:jc w:val="both"/>
              <w:rPr>
                <w:rFonts w:cs="Times New Roman"/>
                <w:sz w:val="22"/>
              </w:rPr>
            </w:pPr>
            <w:r w:rsidRPr="009F31ED">
              <w:rPr>
                <w:rFonts w:cs="Times New Roman"/>
                <w:sz w:val="22"/>
              </w:rPr>
              <w:t>Ученический стол</w:t>
            </w:r>
          </w:p>
        </w:tc>
        <w:tc>
          <w:tcPr>
            <w:tcW w:w="1247" w:type="dxa"/>
            <w:hideMark/>
          </w:tcPr>
          <w:p w14:paraId="1AF64CAD" w14:textId="77777777" w:rsidR="001F0808" w:rsidRPr="009F31ED" w:rsidRDefault="001F0808" w:rsidP="001F0808">
            <w:pPr>
              <w:spacing w:after="0"/>
              <w:jc w:val="both"/>
              <w:rPr>
                <w:rFonts w:cs="Times New Roman"/>
                <w:sz w:val="22"/>
              </w:rPr>
            </w:pPr>
          </w:p>
        </w:tc>
        <w:tc>
          <w:tcPr>
            <w:tcW w:w="1955" w:type="dxa"/>
            <w:hideMark/>
          </w:tcPr>
          <w:p w14:paraId="75E83966" w14:textId="2C5A0BD8" w:rsidR="001F0808" w:rsidRPr="009F31ED" w:rsidRDefault="00A43EF4" w:rsidP="001F0808">
            <w:pPr>
              <w:spacing w:after="0"/>
              <w:jc w:val="both"/>
              <w:rPr>
                <w:rFonts w:cs="Times New Roman"/>
                <w:sz w:val="22"/>
              </w:rPr>
            </w:pPr>
            <w:r w:rsidRPr="009F31ED">
              <w:rPr>
                <w:rFonts w:ascii="Segoe UI Symbol" w:hAnsi="Segoe UI Symbol" w:cs="Segoe UI Symbol"/>
                <w:sz w:val="22"/>
              </w:rPr>
              <w:t>✓</w:t>
            </w:r>
          </w:p>
        </w:tc>
        <w:tc>
          <w:tcPr>
            <w:tcW w:w="2140" w:type="dxa"/>
            <w:hideMark/>
          </w:tcPr>
          <w:p w14:paraId="68EEF2DE" w14:textId="261FC876" w:rsidR="001F0808" w:rsidRPr="009F31ED" w:rsidRDefault="001F0808" w:rsidP="001F0808">
            <w:pPr>
              <w:spacing w:after="0"/>
              <w:jc w:val="both"/>
              <w:rPr>
                <w:rFonts w:cs="Times New Roman"/>
                <w:sz w:val="22"/>
              </w:rPr>
            </w:pPr>
          </w:p>
        </w:tc>
      </w:tr>
      <w:tr w:rsidR="001F0808" w:rsidRPr="009F31ED" w14:paraId="49B997A9" w14:textId="77777777" w:rsidTr="007755D7">
        <w:trPr>
          <w:trHeight w:val="315"/>
        </w:trPr>
        <w:tc>
          <w:tcPr>
            <w:tcW w:w="662" w:type="dxa"/>
            <w:hideMark/>
          </w:tcPr>
          <w:p w14:paraId="2EA2E92F" w14:textId="77777777" w:rsidR="001F0808" w:rsidRPr="009F31ED" w:rsidRDefault="001F0808" w:rsidP="001F0808">
            <w:pPr>
              <w:spacing w:after="0"/>
              <w:jc w:val="both"/>
              <w:rPr>
                <w:rFonts w:cs="Times New Roman"/>
                <w:sz w:val="22"/>
              </w:rPr>
            </w:pPr>
            <w:r w:rsidRPr="009F31ED">
              <w:rPr>
                <w:rFonts w:cs="Times New Roman"/>
                <w:sz w:val="22"/>
              </w:rPr>
              <w:t>2</w:t>
            </w:r>
          </w:p>
        </w:tc>
        <w:tc>
          <w:tcPr>
            <w:tcW w:w="1490" w:type="dxa"/>
            <w:hideMark/>
          </w:tcPr>
          <w:p w14:paraId="3AD88DF6" w14:textId="68D84428" w:rsidR="001F0808" w:rsidRPr="009F31ED" w:rsidRDefault="00A43EF4" w:rsidP="001F0808">
            <w:pPr>
              <w:spacing w:after="0"/>
              <w:jc w:val="both"/>
              <w:rPr>
                <w:rFonts w:cs="Times New Roman"/>
                <w:sz w:val="22"/>
              </w:rPr>
            </w:pPr>
            <w:r w:rsidRPr="009F31ED">
              <w:rPr>
                <w:rFonts w:cs="Times New Roman"/>
                <w:sz w:val="22"/>
              </w:rPr>
              <w:t>31.01.11.152</w:t>
            </w:r>
          </w:p>
        </w:tc>
        <w:tc>
          <w:tcPr>
            <w:tcW w:w="2076" w:type="dxa"/>
            <w:hideMark/>
          </w:tcPr>
          <w:p w14:paraId="20CAE0B3" w14:textId="451042F9" w:rsidR="001F0808" w:rsidRPr="009F31ED" w:rsidRDefault="00A43EF4" w:rsidP="001F0808">
            <w:pPr>
              <w:spacing w:after="0"/>
              <w:jc w:val="both"/>
              <w:rPr>
                <w:rFonts w:cs="Times New Roman"/>
                <w:sz w:val="22"/>
              </w:rPr>
            </w:pPr>
            <w:r w:rsidRPr="009F31ED">
              <w:rPr>
                <w:rFonts w:cs="Times New Roman"/>
                <w:sz w:val="22"/>
              </w:rPr>
              <w:t>Стул ученический</w:t>
            </w:r>
          </w:p>
        </w:tc>
        <w:tc>
          <w:tcPr>
            <w:tcW w:w="1247" w:type="dxa"/>
            <w:hideMark/>
          </w:tcPr>
          <w:p w14:paraId="221AEDB3" w14:textId="77777777" w:rsidR="001F0808" w:rsidRPr="009F31ED" w:rsidRDefault="001F0808" w:rsidP="001F0808">
            <w:pPr>
              <w:spacing w:after="0"/>
              <w:jc w:val="both"/>
              <w:rPr>
                <w:rFonts w:cs="Times New Roman"/>
                <w:sz w:val="22"/>
              </w:rPr>
            </w:pPr>
          </w:p>
        </w:tc>
        <w:tc>
          <w:tcPr>
            <w:tcW w:w="1955" w:type="dxa"/>
            <w:hideMark/>
          </w:tcPr>
          <w:p w14:paraId="7E1DA81E" w14:textId="74345483" w:rsidR="001F0808" w:rsidRPr="009F31ED" w:rsidRDefault="00A43EF4" w:rsidP="001F0808">
            <w:pPr>
              <w:spacing w:after="0"/>
              <w:jc w:val="both"/>
              <w:rPr>
                <w:rFonts w:cs="Times New Roman"/>
                <w:sz w:val="22"/>
              </w:rPr>
            </w:pPr>
            <w:r w:rsidRPr="009F31ED">
              <w:rPr>
                <w:rFonts w:ascii="Segoe UI Symbol" w:hAnsi="Segoe UI Symbol" w:cs="Segoe UI Symbol"/>
                <w:sz w:val="22"/>
              </w:rPr>
              <w:t>✓</w:t>
            </w:r>
          </w:p>
        </w:tc>
        <w:tc>
          <w:tcPr>
            <w:tcW w:w="2140" w:type="dxa"/>
            <w:hideMark/>
          </w:tcPr>
          <w:p w14:paraId="52C77AA9" w14:textId="169B1E3A" w:rsidR="001F0808" w:rsidRPr="009F31ED" w:rsidRDefault="001F0808" w:rsidP="001F0808">
            <w:pPr>
              <w:spacing w:after="0"/>
              <w:jc w:val="both"/>
              <w:rPr>
                <w:rFonts w:cs="Times New Roman"/>
                <w:sz w:val="22"/>
              </w:rPr>
            </w:pPr>
          </w:p>
        </w:tc>
      </w:tr>
    </w:tbl>
    <w:p w14:paraId="671F6165" w14:textId="77777777" w:rsidR="001E0F55" w:rsidRPr="009F31ED" w:rsidRDefault="001E0F55" w:rsidP="001E0F55">
      <w:pPr>
        <w:spacing w:after="0"/>
        <w:jc w:val="both"/>
        <w:rPr>
          <w:rFonts w:cs="Times New Roman"/>
          <w:sz w:val="22"/>
        </w:rPr>
      </w:pPr>
    </w:p>
    <w:p w14:paraId="4B6CAA3B" w14:textId="336A6343" w:rsidR="006F10FA" w:rsidRPr="009F31ED" w:rsidRDefault="001E0F55" w:rsidP="001E0F55">
      <w:pPr>
        <w:spacing w:after="0"/>
        <w:ind w:firstLine="709"/>
        <w:jc w:val="both"/>
        <w:rPr>
          <w:rFonts w:cs="Times New Roman"/>
          <w:i/>
          <w:iCs/>
          <w:sz w:val="22"/>
        </w:rPr>
      </w:pPr>
      <w:r w:rsidRPr="009F31ED">
        <w:rPr>
          <w:rFonts w:cs="Times New Roman"/>
          <w:i/>
          <w:iCs/>
          <w:sz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36ED856" w14:textId="77777777" w:rsidR="001E0F55" w:rsidRPr="009F31ED" w:rsidRDefault="001E0F55" w:rsidP="001E0F55">
      <w:pPr>
        <w:spacing w:after="0"/>
        <w:ind w:firstLine="709"/>
        <w:jc w:val="both"/>
        <w:rPr>
          <w:rFonts w:cs="Times New Roman"/>
          <w:i/>
          <w:iCs/>
          <w:sz w:val="22"/>
        </w:rPr>
      </w:pPr>
    </w:p>
    <w:p w14:paraId="3C458F36" w14:textId="77777777" w:rsidR="00F94F4E" w:rsidRPr="009F31ED" w:rsidRDefault="00E51305">
      <w:pPr>
        <w:spacing w:after="0"/>
        <w:ind w:firstLine="709"/>
        <w:jc w:val="both"/>
        <w:rPr>
          <w:rFonts w:cs="Times New Roman"/>
          <w:b/>
          <w:bCs/>
          <w:sz w:val="22"/>
        </w:rPr>
      </w:pPr>
      <w:r w:rsidRPr="009F31ED">
        <w:rPr>
          <w:rFonts w:cs="Times New Roman"/>
          <w:b/>
          <w:bCs/>
          <w:sz w:val="22"/>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9640" w:type="dxa"/>
        <w:tblInd w:w="-34" w:type="dxa"/>
        <w:tblLayout w:type="fixed"/>
        <w:tblLook w:val="04A0" w:firstRow="1" w:lastRow="0" w:firstColumn="1" w:lastColumn="0" w:noHBand="0" w:noVBand="1"/>
      </w:tblPr>
      <w:tblGrid>
        <w:gridCol w:w="851"/>
        <w:gridCol w:w="2392"/>
        <w:gridCol w:w="4830"/>
        <w:gridCol w:w="851"/>
        <w:gridCol w:w="716"/>
      </w:tblGrid>
      <w:tr w:rsidR="0021374E" w:rsidRPr="009F31ED" w14:paraId="5D6C6518" w14:textId="77777777" w:rsidTr="001E0F55">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5393E940" w14:textId="77777777" w:rsidR="0021374E" w:rsidRPr="009F31ED" w:rsidRDefault="0021374E" w:rsidP="0021374E">
            <w:pPr>
              <w:spacing w:after="0"/>
              <w:jc w:val="center"/>
              <w:rPr>
                <w:rFonts w:eastAsia="Times New Roman" w:cs="Times New Roman"/>
                <w:b/>
                <w:bCs/>
                <w:color w:val="000000"/>
                <w:sz w:val="22"/>
                <w:lang w:eastAsia="ru-RU"/>
                <w14:ligatures w14:val="none"/>
              </w:rPr>
            </w:pPr>
            <w:r w:rsidRPr="009F31ED">
              <w:rPr>
                <w:rFonts w:eastAsia="Times New Roman" w:cs="Times New Roman"/>
                <w:b/>
                <w:bCs/>
                <w:color w:val="000000"/>
                <w:sz w:val="22"/>
                <w:lang w:eastAsia="ru-RU"/>
                <w14:ligatures w14:val="none"/>
              </w:rPr>
              <w:t>№</w:t>
            </w:r>
          </w:p>
        </w:tc>
        <w:tc>
          <w:tcPr>
            <w:tcW w:w="2392" w:type="dxa"/>
            <w:tcBorders>
              <w:top w:val="single" w:sz="4" w:space="0" w:color="auto"/>
              <w:left w:val="nil"/>
              <w:bottom w:val="single" w:sz="4" w:space="0" w:color="auto"/>
              <w:right w:val="single" w:sz="4" w:space="0" w:color="auto"/>
            </w:tcBorders>
            <w:shd w:val="clear" w:color="FFFFFF" w:fill="FFFFFF"/>
          </w:tcPr>
          <w:p w14:paraId="0D057278" w14:textId="38D2C70D" w:rsidR="0021374E" w:rsidRPr="009F31ED" w:rsidRDefault="0021374E" w:rsidP="0021374E">
            <w:pPr>
              <w:pStyle w:val="af3"/>
              <w:spacing w:before="0" w:beforeAutospacing="0" w:after="0" w:afterAutospacing="0"/>
              <w:jc w:val="center"/>
              <w:rPr>
                <w:i/>
                <w:iCs/>
                <w:sz w:val="22"/>
                <w:szCs w:val="22"/>
              </w:rPr>
            </w:pPr>
            <w:r w:rsidRPr="009F31ED">
              <w:rPr>
                <w:b/>
                <w:bCs/>
                <w:color w:val="000000"/>
                <w:sz w:val="22"/>
                <w:szCs w:val="22"/>
              </w:rPr>
              <w:t>Наименование товара</w:t>
            </w:r>
          </w:p>
          <w:p w14:paraId="6C6825E6" w14:textId="73FB48D9" w:rsidR="0021374E" w:rsidRPr="009F31ED" w:rsidRDefault="0021374E" w:rsidP="0021374E">
            <w:pPr>
              <w:pStyle w:val="af3"/>
              <w:spacing w:before="0" w:beforeAutospacing="0" w:after="0" w:afterAutospacing="0"/>
              <w:jc w:val="center"/>
              <w:rPr>
                <w:b/>
                <w:bCs/>
                <w:color w:val="000000"/>
                <w:sz w:val="22"/>
                <w:szCs w:val="22"/>
              </w:rPr>
            </w:pPr>
          </w:p>
        </w:tc>
        <w:tc>
          <w:tcPr>
            <w:tcW w:w="4830" w:type="dxa"/>
            <w:tcBorders>
              <w:top w:val="single" w:sz="4" w:space="0" w:color="auto"/>
              <w:left w:val="nil"/>
              <w:bottom w:val="single" w:sz="4" w:space="0" w:color="auto"/>
              <w:right w:val="single" w:sz="4" w:space="0" w:color="auto"/>
            </w:tcBorders>
            <w:shd w:val="clear" w:color="auto" w:fill="auto"/>
          </w:tcPr>
          <w:p w14:paraId="7282C6BD" w14:textId="1324F35D" w:rsidR="0021374E" w:rsidRPr="009F31ED" w:rsidRDefault="0021374E" w:rsidP="0021374E">
            <w:pPr>
              <w:spacing w:after="0"/>
              <w:jc w:val="center"/>
              <w:rPr>
                <w:rFonts w:eastAsia="Times New Roman" w:cs="Times New Roman"/>
                <w:b/>
                <w:bCs/>
                <w:color w:val="000000"/>
                <w:sz w:val="22"/>
                <w:lang w:eastAsia="ru-RU"/>
                <w14:ligatures w14:val="none"/>
              </w:rPr>
            </w:pPr>
            <w:r w:rsidRPr="009F31ED">
              <w:rPr>
                <w:rFonts w:cs="Times New Roman"/>
                <w:b/>
                <w:bCs/>
                <w:sz w:val="22"/>
              </w:rPr>
              <w:t>Технические характеристики</w:t>
            </w:r>
          </w:p>
        </w:tc>
        <w:tc>
          <w:tcPr>
            <w:tcW w:w="851" w:type="dxa"/>
            <w:tcBorders>
              <w:top w:val="single" w:sz="4" w:space="0" w:color="auto"/>
              <w:left w:val="nil"/>
              <w:bottom w:val="single" w:sz="4" w:space="0" w:color="auto"/>
              <w:right w:val="single" w:sz="4" w:space="0" w:color="auto"/>
            </w:tcBorders>
            <w:shd w:val="clear" w:color="auto" w:fill="auto"/>
          </w:tcPr>
          <w:p w14:paraId="1E0F26F1" w14:textId="77777777" w:rsidR="0021374E" w:rsidRPr="009F31ED" w:rsidRDefault="0021374E" w:rsidP="0021374E">
            <w:pPr>
              <w:spacing w:after="0"/>
              <w:jc w:val="center"/>
              <w:rPr>
                <w:rFonts w:eastAsia="Times New Roman" w:cs="Times New Roman"/>
                <w:b/>
                <w:bCs/>
                <w:color w:val="000000"/>
                <w:sz w:val="22"/>
                <w:lang w:eastAsia="ru-RU"/>
                <w14:ligatures w14:val="none"/>
              </w:rPr>
            </w:pPr>
            <w:r w:rsidRPr="009F31ED">
              <w:rPr>
                <w:rFonts w:eastAsia="Times New Roman" w:cs="Times New Roman"/>
                <w:b/>
                <w:bCs/>
                <w:color w:val="000000"/>
                <w:sz w:val="22"/>
                <w:lang w:eastAsia="ru-RU"/>
                <w14:ligatures w14:val="none"/>
              </w:rPr>
              <w:t xml:space="preserve">Кол-во </w:t>
            </w:r>
          </w:p>
        </w:tc>
        <w:tc>
          <w:tcPr>
            <w:tcW w:w="716" w:type="dxa"/>
            <w:tcBorders>
              <w:top w:val="single" w:sz="4" w:space="0" w:color="auto"/>
              <w:left w:val="nil"/>
              <w:bottom w:val="single" w:sz="4" w:space="0" w:color="auto"/>
              <w:right w:val="single" w:sz="4" w:space="0" w:color="auto"/>
            </w:tcBorders>
            <w:shd w:val="clear" w:color="FFFFFF" w:fill="FFFFFF"/>
          </w:tcPr>
          <w:p w14:paraId="46559CC7" w14:textId="77777777" w:rsidR="0021374E" w:rsidRPr="009F31ED" w:rsidRDefault="0021374E" w:rsidP="0021374E">
            <w:pPr>
              <w:spacing w:after="0"/>
              <w:jc w:val="center"/>
              <w:rPr>
                <w:rFonts w:eastAsia="Times New Roman" w:cs="Times New Roman"/>
                <w:b/>
                <w:bCs/>
                <w:color w:val="000000"/>
                <w:sz w:val="22"/>
                <w:lang w:eastAsia="ru-RU"/>
                <w14:ligatures w14:val="none"/>
              </w:rPr>
            </w:pPr>
            <w:r w:rsidRPr="009F31ED">
              <w:rPr>
                <w:rFonts w:eastAsia="Times New Roman" w:cs="Times New Roman"/>
                <w:b/>
                <w:bCs/>
                <w:color w:val="000000"/>
                <w:sz w:val="22"/>
                <w:lang w:eastAsia="ru-RU"/>
                <w14:ligatures w14:val="none"/>
              </w:rPr>
              <w:t>Ед. изм.</w:t>
            </w:r>
          </w:p>
        </w:tc>
      </w:tr>
      <w:tr w:rsidR="0021374E" w:rsidRPr="009F31ED" w14:paraId="49C53AE4" w14:textId="77777777" w:rsidTr="009767CD">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6A607938" w14:textId="77777777" w:rsidR="0021374E" w:rsidRPr="009F31ED" w:rsidRDefault="0021374E" w:rsidP="0021374E">
            <w:pPr>
              <w:pStyle w:val="af8"/>
              <w:numPr>
                <w:ilvl w:val="0"/>
                <w:numId w:val="1"/>
              </w:numPr>
              <w:spacing w:after="0"/>
              <w:jc w:val="center"/>
              <w:rPr>
                <w:rFonts w:eastAsia="Times New Roman" w:cs="Times New Roman"/>
                <w:color w:val="000000"/>
                <w:sz w:val="22"/>
                <w:lang w:eastAsia="ru-RU"/>
                <w14:ligatures w14:val="none"/>
              </w:rPr>
            </w:pP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03078443" w14:textId="76340A88" w:rsidR="0021374E" w:rsidRPr="009F31ED" w:rsidRDefault="0021374E" w:rsidP="0021374E">
            <w:pPr>
              <w:pStyle w:val="af3"/>
              <w:spacing w:before="0" w:beforeAutospacing="0" w:after="0" w:afterAutospacing="0"/>
              <w:rPr>
                <w:color w:val="000000"/>
                <w:sz w:val="22"/>
                <w:szCs w:val="22"/>
              </w:rPr>
            </w:pPr>
            <w:r w:rsidRPr="009F31ED">
              <w:rPr>
                <w:color w:val="000000"/>
                <w:sz w:val="22"/>
                <w:szCs w:val="22"/>
              </w:rPr>
              <w:t>Ученический стол с ручной регулировкой</w:t>
            </w:r>
          </w:p>
          <w:p w14:paraId="12174505" w14:textId="4584F3CC" w:rsidR="0021374E" w:rsidRPr="009F31ED" w:rsidRDefault="0021374E" w:rsidP="0021374E">
            <w:pPr>
              <w:pStyle w:val="af3"/>
              <w:spacing w:before="0" w:beforeAutospacing="0" w:after="0" w:afterAutospacing="0"/>
              <w:rPr>
                <w:color w:val="000000"/>
                <w:sz w:val="22"/>
                <w:szCs w:val="22"/>
              </w:rPr>
            </w:pPr>
          </w:p>
        </w:tc>
        <w:tc>
          <w:tcPr>
            <w:tcW w:w="4830" w:type="dxa"/>
            <w:tcBorders>
              <w:bottom w:val="single" w:sz="4" w:space="0" w:color="000000"/>
              <w:right w:val="single" w:sz="4" w:space="0" w:color="000000"/>
            </w:tcBorders>
          </w:tcPr>
          <w:p w14:paraId="793151C3" w14:textId="77777777" w:rsidR="0021374E" w:rsidRPr="009F31ED" w:rsidRDefault="0021374E" w:rsidP="0021374E">
            <w:pPr>
              <w:spacing w:after="0"/>
              <w:jc w:val="both"/>
              <w:rPr>
                <w:rFonts w:cs="Times New Roman"/>
                <w:sz w:val="22"/>
              </w:rPr>
            </w:pPr>
            <w:r w:rsidRPr="009F31ED">
              <w:rPr>
                <w:rFonts w:cs="Times New Roman"/>
                <w:sz w:val="22"/>
              </w:rPr>
              <w:t xml:space="preserve">Ростовая группа учащихся: 5-7                                                         </w:t>
            </w:r>
          </w:p>
          <w:p w14:paraId="741AA4B1" w14:textId="77777777" w:rsidR="0021374E" w:rsidRPr="009F31ED" w:rsidRDefault="0021374E" w:rsidP="0021374E">
            <w:pPr>
              <w:spacing w:after="0"/>
              <w:jc w:val="both"/>
              <w:rPr>
                <w:rFonts w:cs="Times New Roman"/>
                <w:sz w:val="22"/>
              </w:rPr>
            </w:pPr>
            <w:r w:rsidRPr="009F31ED">
              <w:rPr>
                <w:rFonts w:cs="Times New Roman"/>
                <w:sz w:val="22"/>
              </w:rPr>
              <w:t>Размер столешницы, мм: не менее 1200х500х22</w:t>
            </w:r>
          </w:p>
          <w:p w14:paraId="3D2D0812" w14:textId="77777777" w:rsidR="0021374E" w:rsidRPr="009F31ED" w:rsidRDefault="0021374E" w:rsidP="0021374E">
            <w:pPr>
              <w:spacing w:after="0"/>
              <w:jc w:val="both"/>
              <w:rPr>
                <w:rFonts w:cs="Times New Roman"/>
                <w:sz w:val="22"/>
              </w:rPr>
            </w:pPr>
            <w:r w:rsidRPr="009F31ED">
              <w:rPr>
                <w:rFonts w:cs="Times New Roman"/>
                <w:sz w:val="22"/>
              </w:rPr>
              <w:t>Габаритный размер стола (</w:t>
            </w:r>
            <w:proofErr w:type="spellStart"/>
            <w:r w:rsidRPr="009F31ED">
              <w:rPr>
                <w:rFonts w:cs="Times New Roman"/>
                <w:sz w:val="22"/>
              </w:rPr>
              <w:t>ШхГхВ</w:t>
            </w:r>
            <w:proofErr w:type="spellEnd"/>
            <w:r w:rsidRPr="009F31ED">
              <w:rPr>
                <w:rFonts w:cs="Times New Roman"/>
                <w:sz w:val="22"/>
              </w:rPr>
              <w:t>), мм: не менее 1200х546х700-820</w:t>
            </w:r>
          </w:p>
          <w:p w14:paraId="039B786E" w14:textId="77777777" w:rsidR="0021374E" w:rsidRPr="009F31ED" w:rsidRDefault="0021374E" w:rsidP="0021374E">
            <w:pPr>
              <w:spacing w:after="0"/>
              <w:jc w:val="both"/>
              <w:rPr>
                <w:rFonts w:cs="Times New Roman"/>
                <w:sz w:val="22"/>
              </w:rPr>
            </w:pPr>
            <w:r w:rsidRPr="009F31ED">
              <w:rPr>
                <w:rFonts w:cs="Times New Roman"/>
                <w:sz w:val="22"/>
              </w:rPr>
              <w:t>Масса изделия, не более, кг: не более 22</w:t>
            </w:r>
            <w:r w:rsidRPr="009F31ED">
              <w:rPr>
                <w:rFonts w:cs="Times New Roman"/>
                <w:sz w:val="22"/>
              </w:rPr>
              <w:tab/>
            </w:r>
          </w:p>
          <w:p w14:paraId="7E67B7EC" w14:textId="77777777" w:rsidR="0021374E" w:rsidRPr="009F31ED" w:rsidRDefault="0021374E" w:rsidP="0021374E">
            <w:pPr>
              <w:spacing w:after="0"/>
              <w:jc w:val="both"/>
              <w:rPr>
                <w:rFonts w:cs="Times New Roman"/>
                <w:sz w:val="22"/>
              </w:rPr>
            </w:pPr>
            <w:r w:rsidRPr="009F31ED">
              <w:rPr>
                <w:rFonts w:cs="Times New Roman"/>
                <w:sz w:val="22"/>
              </w:rPr>
              <w:t>Стол должен соответствовать требованиям ГОСТ 11015-93.</w:t>
            </w:r>
          </w:p>
          <w:p w14:paraId="6C07E021" w14:textId="77777777" w:rsidR="0021374E" w:rsidRPr="009F31ED" w:rsidRDefault="0021374E" w:rsidP="0021374E">
            <w:pPr>
              <w:spacing w:after="0"/>
              <w:jc w:val="both"/>
              <w:rPr>
                <w:rFonts w:cs="Times New Roman"/>
                <w:sz w:val="22"/>
              </w:rPr>
            </w:pPr>
            <w:r w:rsidRPr="009F31ED">
              <w:rPr>
                <w:rFonts w:cs="Times New Roman"/>
                <w:sz w:val="22"/>
              </w:rPr>
              <w:t xml:space="preserve">Стол должен иметь сборно-разборную конструкцию с плавной ручной регулировкой высоты расположения столешницы от 700 до 820 мм, что позволяет настроить высоту стола для учащихся от 5-й до 7-й ростовой группы. </w:t>
            </w:r>
          </w:p>
          <w:p w14:paraId="052E3486" w14:textId="77777777" w:rsidR="0021374E" w:rsidRPr="009F31ED" w:rsidRDefault="0021374E" w:rsidP="0021374E">
            <w:pPr>
              <w:spacing w:after="0"/>
              <w:jc w:val="both"/>
              <w:rPr>
                <w:rFonts w:cs="Times New Roman"/>
                <w:sz w:val="22"/>
              </w:rPr>
            </w:pPr>
            <w:r w:rsidRPr="009F31ED">
              <w:rPr>
                <w:rFonts w:cs="Times New Roman"/>
                <w:sz w:val="22"/>
              </w:rPr>
              <w:t xml:space="preserve">По бокам стола должен иметься крючок для подвешивая портфелей, а под столешницей лоток из стальной проволоки для хранения вещей учащихся. К нижней части столешницы, с помощью кронштейнов, крепится подвесная </w:t>
            </w:r>
            <w:proofErr w:type="spellStart"/>
            <w:r w:rsidRPr="009F31ED">
              <w:rPr>
                <w:rFonts w:cs="Times New Roman"/>
                <w:sz w:val="22"/>
              </w:rPr>
              <w:t>царга</w:t>
            </w:r>
            <w:proofErr w:type="spellEnd"/>
            <w:r w:rsidRPr="009F31ED">
              <w:rPr>
                <w:rFonts w:cs="Times New Roman"/>
                <w:sz w:val="22"/>
              </w:rPr>
              <w:t>.</w:t>
            </w:r>
          </w:p>
          <w:p w14:paraId="58A1A6C2" w14:textId="77777777" w:rsidR="0021374E" w:rsidRPr="009F31ED" w:rsidRDefault="0021374E" w:rsidP="0021374E">
            <w:pPr>
              <w:pStyle w:val="af3"/>
              <w:spacing w:before="0" w:beforeAutospacing="0" w:after="0" w:afterAutospacing="0"/>
              <w:jc w:val="both"/>
              <w:rPr>
                <w:sz w:val="22"/>
                <w:szCs w:val="22"/>
              </w:rPr>
            </w:pPr>
            <w:r w:rsidRPr="009F31ED">
              <w:rPr>
                <w:sz w:val="22"/>
                <w:szCs w:val="22"/>
              </w:rPr>
              <w:t xml:space="preserve">Металлический каркас должен быть окрашен полимерно-порошковой краской стойкой к ударам и истиранию. Столешница изготавливается из ЛДСП толщиной не менее 22 мм, а </w:t>
            </w:r>
            <w:proofErr w:type="spellStart"/>
            <w:r w:rsidRPr="009F31ED">
              <w:rPr>
                <w:sz w:val="22"/>
                <w:szCs w:val="22"/>
              </w:rPr>
              <w:t>царга</w:t>
            </w:r>
            <w:proofErr w:type="spellEnd"/>
            <w:r w:rsidRPr="009F31ED">
              <w:rPr>
                <w:sz w:val="22"/>
                <w:szCs w:val="22"/>
              </w:rPr>
              <w:t xml:space="preserve"> из ЛДСП толщиной не менее 16 мм. Торцы столешницы облицованы кромкой из полиуретана, толщина кромки не менее 10 мм. Полиуретановая кромка дает повышенную защиту ЛДСП от влаги и механических повреждений.  Кромка и столешница представляют собой монолитную герметичную конструкцию, без видимых швов, зазоров или стыков.</w:t>
            </w:r>
            <w:r w:rsidRPr="009F31ED">
              <w:rPr>
                <w:color w:val="000000"/>
                <w:sz w:val="22"/>
                <w:szCs w:val="22"/>
              </w:rPr>
              <w:t xml:space="preserve"> </w:t>
            </w:r>
            <w:r w:rsidRPr="009F31ED">
              <w:rPr>
                <w:sz w:val="22"/>
                <w:szCs w:val="22"/>
              </w:rPr>
              <w:t xml:space="preserve">Кромка залита заподлицо с поверхностью столешницы, без выступающих элементов или бортиков над уровнем </w:t>
            </w:r>
            <w:r w:rsidRPr="009F31ED">
              <w:rPr>
                <w:sz w:val="22"/>
                <w:szCs w:val="22"/>
              </w:rPr>
              <w:lastRenderedPageBreak/>
              <w:t>столешницы.</w:t>
            </w:r>
          </w:p>
          <w:p w14:paraId="4C875584" w14:textId="77777777" w:rsidR="0021374E" w:rsidRPr="009F31ED" w:rsidRDefault="0021374E" w:rsidP="0021374E">
            <w:pPr>
              <w:spacing w:after="0"/>
              <w:jc w:val="both"/>
              <w:rPr>
                <w:rFonts w:cs="Times New Roman"/>
                <w:sz w:val="22"/>
              </w:rPr>
            </w:pPr>
            <w:r w:rsidRPr="009F31ED">
              <w:rPr>
                <w:rFonts w:cs="Times New Roman"/>
                <w:sz w:val="22"/>
              </w:rPr>
              <w:t xml:space="preserve">Торцы </w:t>
            </w:r>
            <w:proofErr w:type="spellStart"/>
            <w:r w:rsidRPr="009F31ED">
              <w:rPr>
                <w:rFonts w:cs="Times New Roman"/>
                <w:sz w:val="22"/>
              </w:rPr>
              <w:t>царги</w:t>
            </w:r>
            <w:proofErr w:type="spellEnd"/>
            <w:r w:rsidRPr="009F31ED">
              <w:rPr>
                <w:rFonts w:cs="Times New Roman"/>
                <w:sz w:val="22"/>
              </w:rPr>
              <w:t xml:space="preserve"> должны быть облицованы кромкой ПВХ.</w:t>
            </w:r>
          </w:p>
          <w:p w14:paraId="7EE87826" w14:textId="77777777" w:rsidR="0021374E" w:rsidRPr="009F31ED" w:rsidRDefault="0021374E" w:rsidP="0021374E">
            <w:pPr>
              <w:spacing w:after="0"/>
              <w:jc w:val="both"/>
              <w:rPr>
                <w:rFonts w:cs="Times New Roman"/>
                <w:sz w:val="22"/>
              </w:rPr>
            </w:pPr>
            <w:r w:rsidRPr="009F31ED">
              <w:rPr>
                <w:rFonts w:cs="Times New Roman"/>
                <w:sz w:val="22"/>
              </w:rPr>
              <w:t xml:space="preserve">Для плавного изменения высоты стола в боковых стойках должны быть вмонтированы винтовые механизмы перемещения, соединенные между собой синхронизирующим валом.  Синхронизирующий вал защищен кожухом. Регулировка высоты расположения столешницы осуществляется РУЧНЫМ приводом с помощью СЪЕМНОЙ РУЧКИ. Благодаря наличию синхронизирующего вала, оба винтовых механизма движутся синхронно, позволяя использовать одну ручку для привода обоих винтовых механизмов, и осуществлять подъем и опускание столешницы без перекоса. </w:t>
            </w:r>
          </w:p>
          <w:p w14:paraId="375649C8" w14:textId="77777777" w:rsidR="0021374E" w:rsidRPr="009F31ED" w:rsidRDefault="0021374E" w:rsidP="0021374E">
            <w:pPr>
              <w:spacing w:after="0"/>
              <w:jc w:val="both"/>
              <w:rPr>
                <w:rFonts w:cs="Times New Roman"/>
                <w:sz w:val="22"/>
              </w:rPr>
            </w:pPr>
            <w:r w:rsidRPr="009F31ED">
              <w:rPr>
                <w:rFonts w:cs="Times New Roman"/>
                <w:sz w:val="22"/>
              </w:rPr>
              <w:t xml:space="preserve">Винтовой механизм регулировки высоты, должен состоять из металлического углового редуктора и пластиковой гайки. В основе углового редуктора лежит зубчатая передача конического типа. Две шестерни входят в зацепление под углом не менее 90 градусов. Вращение ручки, являющейся ведущим валом, заставляет крутиться первую шестерню, а та, в свою очередь, передает движение на вторую шестерню, закрепленную на ведомом валу. Таким образом, вращение меняет свое направление, из горизонтального в вертикальное. На ведомом валу имеется винтовая резьба. </w:t>
            </w:r>
          </w:p>
          <w:p w14:paraId="045960CA" w14:textId="77777777" w:rsidR="0021374E" w:rsidRPr="009F31ED" w:rsidRDefault="0021374E" w:rsidP="0021374E">
            <w:pPr>
              <w:spacing w:after="0"/>
              <w:jc w:val="both"/>
              <w:rPr>
                <w:rFonts w:cs="Times New Roman"/>
                <w:sz w:val="22"/>
              </w:rPr>
            </w:pPr>
            <w:r w:rsidRPr="009F31ED">
              <w:rPr>
                <w:rFonts w:cs="Times New Roman"/>
                <w:sz w:val="22"/>
              </w:rPr>
              <w:t xml:space="preserve">Угловой редуктор устанавливается в верхней трубе телескопической стойки. В нижней трубе телескопической стойки устанавливается пластиковая гайка. Винт входит в гайку. Вращение ведомого вала редуктора приводит к перемещению гайки вдоль оси винта, что приводит к перемещению одной трубы телескопа относительно другой, меняя таким образом его длину. В итоге, вращение ручки, ось которой находится в горизонтальной плоскости, приводит к изменению длины телескопической стойки, находящейся в вертикальной плоскости, меняя таким образом высоту.  </w:t>
            </w:r>
          </w:p>
          <w:p w14:paraId="73E2E4C5" w14:textId="77777777" w:rsidR="0021374E" w:rsidRPr="009F31ED" w:rsidRDefault="0021374E" w:rsidP="0021374E">
            <w:pPr>
              <w:spacing w:after="0"/>
              <w:jc w:val="both"/>
              <w:rPr>
                <w:rFonts w:cs="Times New Roman"/>
                <w:sz w:val="22"/>
              </w:rPr>
            </w:pPr>
            <w:r w:rsidRPr="009F31ED">
              <w:rPr>
                <w:rFonts w:cs="Times New Roman"/>
                <w:sz w:val="22"/>
              </w:rPr>
              <w:t>Регулировка высоты осуществляется без жесткой фиксации ростовых групп с помощью червячно-зубчатого механизма, встроенного в каркас. В комплекте поставляется съёмная ручка для бесступенчатой регулировки высоты стола. Отсутствуют гайки и винты для фиксации ростовых групп.</w:t>
            </w:r>
          </w:p>
          <w:p w14:paraId="626F4D07" w14:textId="77777777" w:rsidR="0021374E" w:rsidRPr="009F31ED" w:rsidRDefault="0021374E" w:rsidP="0021374E">
            <w:pPr>
              <w:spacing w:after="0"/>
              <w:jc w:val="both"/>
              <w:rPr>
                <w:rFonts w:cs="Times New Roman"/>
                <w:sz w:val="22"/>
              </w:rPr>
            </w:pPr>
            <w:r w:rsidRPr="009F31ED">
              <w:rPr>
                <w:rFonts w:cs="Times New Roman"/>
                <w:sz w:val="22"/>
              </w:rPr>
              <w:t>Текстура деталей ЛДСП и цвет окрашивания металлических деталей должны быть согласованны с заказчиком. Металлический каркас стола состоит из следующих деталей:</w:t>
            </w:r>
          </w:p>
          <w:p w14:paraId="62EB024C" w14:textId="77777777" w:rsidR="0021374E" w:rsidRPr="009F31ED" w:rsidRDefault="0021374E" w:rsidP="0021374E">
            <w:pPr>
              <w:spacing w:after="0"/>
              <w:jc w:val="both"/>
              <w:rPr>
                <w:rFonts w:cs="Times New Roman"/>
                <w:sz w:val="22"/>
              </w:rPr>
            </w:pPr>
            <w:r w:rsidRPr="009F31ED">
              <w:rPr>
                <w:rFonts w:cs="Times New Roman"/>
                <w:sz w:val="22"/>
              </w:rPr>
              <w:t>- левая и правая верхние боковые стойки;</w:t>
            </w:r>
          </w:p>
          <w:p w14:paraId="6CC40801" w14:textId="77777777" w:rsidR="0021374E" w:rsidRPr="009F31ED" w:rsidRDefault="0021374E" w:rsidP="0021374E">
            <w:pPr>
              <w:spacing w:after="0"/>
              <w:jc w:val="both"/>
              <w:rPr>
                <w:rFonts w:cs="Times New Roman"/>
                <w:sz w:val="22"/>
              </w:rPr>
            </w:pPr>
            <w:r w:rsidRPr="009F31ED">
              <w:rPr>
                <w:rFonts w:cs="Times New Roman"/>
                <w:sz w:val="22"/>
              </w:rPr>
              <w:t>- левая и правая нижние боковые стойки;</w:t>
            </w:r>
          </w:p>
          <w:p w14:paraId="37740BDE" w14:textId="77777777" w:rsidR="0021374E" w:rsidRPr="009F31ED" w:rsidRDefault="0021374E" w:rsidP="0021374E">
            <w:pPr>
              <w:spacing w:after="0"/>
              <w:jc w:val="both"/>
              <w:rPr>
                <w:rFonts w:cs="Times New Roman"/>
                <w:sz w:val="22"/>
              </w:rPr>
            </w:pPr>
            <w:r w:rsidRPr="009F31ED">
              <w:rPr>
                <w:rFonts w:cs="Times New Roman"/>
                <w:sz w:val="22"/>
              </w:rPr>
              <w:t>- перемычка;</w:t>
            </w:r>
          </w:p>
          <w:p w14:paraId="79F82713" w14:textId="77777777" w:rsidR="0021374E" w:rsidRPr="009F31ED" w:rsidRDefault="0021374E" w:rsidP="0021374E">
            <w:pPr>
              <w:spacing w:after="0"/>
              <w:jc w:val="both"/>
              <w:rPr>
                <w:rFonts w:cs="Times New Roman"/>
                <w:sz w:val="22"/>
              </w:rPr>
            </w:pPr>
            <w:r w:rsidRPr="009F31ED">
              <w:rPr>
                <w:rFonts w:cs="Times New Roman"/>
                <w:sz w:val="22"/>
              </w:rPr>
              <w:t>- синхронизирующий вал с кожухом</w:t>
            </w:r>
          </w:p>
          <w:p w14:paraId="40000587" w14:textId="77777777" w:rsidR="0021374E" w:rsidRPr="009F31ED" w:rsidRDefault="0021374E" w:rsidP="0021374E">
            <w:pPr>
              <w:spacing w:after="0"/>
              <w:jc w:val="both"/>
              <w:rPr>
                <w:rFonts w:cs="Times New Roman"/>
                <w:sz w:val="22"/>
              </w:rPr>
            </w:pPr>
            <w:r w:rsidRPr="009F31ED">
              <w:rPr>
                <w:rFonts w:cs="Times New Roman"/>
                <w:sz w:val="22"/>
              </w:rPr>
              <w:lastRenderedPageBreak/>
              <w:t>Верхние боковые стойки изготавливаются из стальной плоскоовальной трубы не менее 50х25х1,2мм и присоединяются к Г-образному кронштейну, изготовленному из листовой стали толщиной не менее 2 мм методом полуавтоматической сварки. К боковой поверхности кронштейна, также, методом полуавтоматической сварки, присоединяется крючок для подвешивания портфеля. Формирование детали из плоскоовальной трубы происходит на станке лазерной резки труб с числовым программным управлением. Верхний конец трубы обрезается по сложной конфигурации с приданием срезу угла не менее 75° относительно осей трубы. Заготовки для кронштейна и крючка изготавливаются на станке лазерной резки листового металла с числовым программным управлением, окончательное формирование деталей производится на станке гибки листового металла, где деталь сгибается под углом не менее 90°. В собранном виде верхняя боковая стойка имеет форму наклоненной под не менее 75° буквы «Т». Левая и правая верхние боковые стойки изготавливаются центрально-симметричными друг другу.</w:t>
            </w:r>
          </w:p>
          <w:p w14:paraId="5BE0EF2C" w14:textId="77777777" w:rsidR="0021374E" w:rsidRPr="009F31ED" w:rsidRDefault="0021374E" w:rsidP="0021374E">
            <w:pPr>
              <w:spacing w:after="0"/>
              <w:jc w:val="both"/>
              <w:rPr>
                <w:rFonts w:cs="Times New Roman"/>
                <w:sz w:val="22"/>
              </w:rPr>
            </w:pPr>
            <w:r w:rsidRPr="009F31ED">
              <w:rPr>
                <w:rFonts w:cs="Times New Roman"/>
                <w:sz w:val="22"/>
              </w:rPr>
              <w:t xml:space="preserve">Нижние боковые стойки изготавливаются из стальной плоскоовальной трубы не менее 50х25х1,2 мм и 40х20х1.2 мм, и в собранном виде имеют форму буквы «У» положенной на большое плечо. Деталь из стальной плоскоовальной трубы 50х25х1,2 мм изготавливается на станке лазерной резки труб с числовым программным управлением резкой трубы через заданные расстояния под углом не менее 90°. Деталь из стальной плоскоовальной трубы не менее 40х20х1.2 мм также изготавливается на станке лазерной резки труб с числовым программным управлением. При этом рез трубы под углом 90° осуществляется только с одной стороны детали. С другой стороны детали формируется рез сложно-наклоненной геометрии, обеспечивающий плотное прилегание трубы не менее 40х20х1.2 мм к трубе не менее 50х25х1,2 мм под углом 75°. На одной из боковых стенок плоскоовальной трубы не менее 40х20х1.2 мм вырезаются 4 не сквозных отверстия, два </w:t>
            </w:r>
            <w:r w:rsidRPr="009F31ED">
              <w:rPr>
                <w:rFonts w:ascii="Cambria Math" w:hAnsi="Cambria Math" w:cs="Cambria Math"/>
                <w:sz w:val="22"/>
              </w:rPr>
              <w:t>⌀</w:t>
            </w:r>
            <w:r w:rsidRPr="009F31ED">
              <w:rPr>
                <w:rFonts w:cs="Times New Roman"/>
                <w:sz w:val="22"/>
              </w:rPr>
              <w:t xml:space="preserve">9.5 мм и два </w:t>
            </w:r>
            <w:r w:rsidRPr="009F31ED">
              <w:rPr>
                <w:rFonts w:ascii="Cambria Math" w:hAnsi="Cambria Math" w:cs="Cambria Math"/>
                <w:sz w:val="22"/>
              </w:rPr>
              <w:t>⌀</w:t>
            </w:r>
            <w:r w:rsidRPr="009F31ED">
              <w:rPr>
                <w:rFonts w:cs="Times New Roman"/>
                <w:sz w:val="22"/>
              </w:rPr>
              <w:t xml:space="preserve">8 мм. Отверстия </w:t>
            </w:r>
            <w:r w:rsidRPr="009F31ED">
              <w:rPr>
                <w:rFonts w:ascii="Cambria Math" w:hAnsi="Cambria Math" w:cs="Cambria Math"/>
                <w:sz w:val="22"/>
              </w:rPr>
              <w:t>⌀</w:t>
            </w:r>
            <w:r w:rsidRPr="009F31ED">
              <w:rPr>
                <w:rFonts w:cs="Times New Roman"/>
                <w:sz w:val="22"/>
              </w:rPr>
              <w:t xml:space="preserve">9.5 мм предназначены для прохода винтов крепления перемычки, а отверстия </w:t>
            </w:r>
            <w:r w:rsidRPr="009F31ED">
              <w:rPr>
                <w:rFonts w:ascii="Cambria Math" w:hAnsi="Cambria Math" w:cs="Cambria Math"/>
                <w:sz w:val="22"/>
              </w:rPr>
              <w:t>⌀</w:t>
            </w:r>
            <w:r w:rsidRPr="009F31ED">
              <w:rPr>
                <w:rFonts w:cs="Times New Roman"/>
                <w:sz w:val="22"/>
              </w:rPr>
              <w:t xml:space="preserve">9 мм предназначены для крепления с внутренней стороны трубы резьбовой планки. Резьбовая планка изготавливается на станке лазерной резки листового металла с числовым программным управлением из стального листа толщиной 3 мм. В планке формируются два отверстия </w:t>
            </w:r>
            <w:r w:rsidRPr="009F31ED">
              <w:rPr>
                <w:rFonts w:ascii="Cambria Math" w:hAnsi="Cambria Math" w:cs="Cambria Math"/>
                <w:sz w:val="22"/>
              </w:rPr>
              <w:t>⌀</w:t>
            </w:r>
            <w:r w:rsidRPr="009F31ED">
              <w:rPr>
                <w:rFonts w:cs="Times New Roman"/>
                <w:sz w:val="22"/>
              </w:rPr>
              <w:t xml:space="preserve">6.7 мм, в которых на вертикально-резьбонарезном станке нарезается резьба М8. Применение резьбовой планки позволяет </w:t>
            </w:r>
            <w:r w:rsidRPr="009F31ED">
              <w:rPr>
                <w:rFonts w:cs="Times New Roman"/>
                <w:sz w:val="22"/>
              </w:rPr>
              <w:lastRenderedPageBreak/>
              <w:t>значительно усилить резьбовое соединение и повысить жесткость стола. Левая и правая нижние боковые стойки изготавливаются центрально-симметричными друг другу.</w:t>
            </w:r>
          </w:p>
          <w:p w14:paraId="5F4450BC" w14:textId="77777777" w:rsidR="0021374E" w:rsidRPr="009F31ED" w:rsidRDefault="0021374E" w:rsidP="0021374E">
            <w:pPr>
              <w:spacing w:after="0"/>
              <w:jc w:val="both"/>
              <w:rPr>
                <w:rFonts w:cs="Times New Roman"/>
                <w:sz w:val="22"/>
              </w:rPr>
            </w:pPr>
            <w:r w:rsidRPr="009F31ED">
              <w:rPr>
                <w:rFonts w:cs="Times New Roman"/>
                <w:sz w:val="22"/>
              </w:rPr>
              <w:t>Перемычка состоит из распорки и двух фланцев, закрепленных на концах распорки методом полуавтоматической сварки. Распорка изготавливается из плоскоовальной трубы не менее 40х20х1.2 мм на станке лазерной резки труб с числовым программным управлением резкой трубы через заданные расстояния под углом 90°. Фланцы изготавливаются на станке лазерной резки листового металла с числовым программным управлением из стального листа толщиной 3 мм. В каждом фланце имеются два противоположно расположенных отверстия сложной формы для крепления распорки к нижним боковым опорам с помощью винтов М8х16.</w:t>
            </w:r>
          </w:p>
          <w:p w14:paraId="5ADA2FC3" w14:textId="77777777" w:rsidR="0021374E" w:rsidRPr="009F31ED" w:rsidRDefault="0021374E" w:rsidP="0021374E">
            <w:pPr>
              <w:spacing w:after="0"/>
              <w:jc w:val="both"/>
              <w:rPr>
                <w:rFonts w:cs="Times New Roman"/>
                <w:sz w:val="22"/>
              </w:rPr>
            </w:pPr>
            <w:r w:rsidRPr="009F31ED">
              <w:rPr>
                <w:rFonts w:cs="Times New Roman"/>
                <w:sz w:val="22"/>
              </w:rPr>
              <w:t xml:space="preserve">Заготовки для кронштейнов подвесной </w:t>
            </w:r>
            <w:proofErr w:type="spellStart"/>
            <w:r w:rsidRPr="009F31ED">
              <w:rPr>
                <w:rFonts w:cs="Times New Roman"/>
                <w:sz w:val="22"/>
              </w:rPr>
              <w:t>царги</w:t>
            </w:r>
            <w:proofErr w:type="spellEnd"/>
            <w:r w:rsidRPr="009F31ED">
              <w:rPr>
                <w:rFonts w:cs="Times New Roman"/>
                <w:sz w:val="22"/>
              </w:rPr>
              <w:t xml:space="preserve"> изготавливаются на станке лазерной резки листового металла с числовым программным управлением из стального листа толщиной 2 мм. При этом в заготовке вырезаются 4 отверстия </w:t>
            </w:r>
            <w:r w:rsidRPr="009F31ED">
              <w:rPr>
                <w:rFonts w:ascii="Cambria Math" w:hAnsi="Cambria Math" w:cs="Cambria Math"/>
                <w:sz w:val="22"/>
              </w:rPr>
              <w:t>⌀</w:t>
            </w:r>
            <w:r w:rsidRPr="009F31ED">
              <w:rPr>
                <w:rFonts w:cs="Times New Roman"/>
                <w:sz w:val="22"/>
              </w:rPr>
              <w:t xml:space="preserve">5 мм для шурупов крепления к столешнице и </w:t>
            </w:r>
            <w:proofErr w:type="spellStart"/>
            <w:r w:rsidRPr="009F31ED">
              <w:rPr>
                <w:rFonts w:cs="Times New Roman"/>
                <w:sz w:val="22"/>
              </w:rPr>
              <w:t>царге</w:t>
            </w:r>
            <w:proofErr w:type="spellEnd"/>
            <w:r w:rsidRPr="009F31ED">
              <w:rPr>
                <w:rFonts w:cs="Times New Roman"/>
                <w:sz w:val="22"/>
              </w:rPr>
              <w:t>. Вырезанная заготовка сгибается под углом 90° на станке гибки листового металла.</w:t>
            </w:r>
          </w:p>
          <w:p w14:paraId="7F672227" w14:textId="77777777" w:rsidR="0021374E" w:rsidRPr="009F31ED" w:rsidRDefault="0021374E" w:rsidP="0021374E">
            <w:pPr>
              <w:spacing w:after="0"/>
              <w:jc w:val="both"/>
              <w:rPr>
                <w:rFonts w:cs="Times New Roman"/>
                <w:sz w:val="22"/>
              </w:rPr>
            </w:pPr>
            <w:r w:rsidRPr="009F31ED">
              <w:rPr>
                <w:rFonts w:cs="Times New Roman"/>
                <w:sz w:val="22"/>
              </w:rPr>
              <w:t xml:space="preserve">Технические требования, предъявляемые к трубам:   </w:t>
            </w:r>
          </w:p>
          <w:p w14:paraId="32963BF6" w14:textId="77777777" w:rsidR="0021374E" w:rsidRPr="009F31ED" w:rsidRDefault="0021374E" w:rsidP="0021374E">
            <w:pPr>
              <w:pStyle w:val="af8"/>
              <w:numPr>
                <w:ilvl w:val="0"/>
                <w:numId w:val="2"/>
              </w:numPr>
              <w:spacing w:after="0"/>
              <w:ind w:left="0"/>
              <w:jc w:val="both"/>
              <w:rPr>
                <w:rFonts w:cs="Times New Roman"/>
                <w:sz w:val="22"/>
              </w:rPr>
            </w:pPr>
            <w:r w:rsidRPr="009F31ED">
              <w:rPr>
                <w:rFonts w:cs="Times New Roman"/>
                <w:sz w:val="22"/>
              </w:rPr>
              <w:t xml:space="preserve">плоскоовальная труба не менее 50х25х1,2мм – отклонения от толщины стенки не более 0,1мм, отклонения по габаритным размерам трубы не более 0,3мм, радиус овала R=12,5мм. </w:t>
            </w:r>
          </w:p>
          <w:p w14:paraId="488727B4" w14:textId="77777777" w:rsidR="0021374E" w:rsidRPr="009F31ED" w:rsidRDefault="0021374E" w:rsidP="0021374E">
            <w:pPr>
              <w:pStyle w:val="af8"/>
              <w:numPr>
                <w:ilvl w:val="0"/>
                <w:numId w:val="2"/>
              </w:numPr>
              <w:spacing w:after="0"/>
              <w:ind w:left="0"/>
              <w:jc w:val="both"/>
              <w:rPr>
                <w:rFonts w:cs="Times New Roman"/>
                <w:sz w:val="22"/>
              </w:rPr>
            </w:pPr>
            <w:r w:rsidRPr="009F31ED">
              <w:rPr>
                <w:rFonts w:cs="Times New Roman"/>
                <w:sz w:val="22"/>
              </w:rPr>
              <w:t>плоскоовальная труба 40х20х1,2мм – отклонения от толщины стенки не более 0,1мм, отклонения по габаритным размерам трубы не более 0,3мм, радиус овала R=12,5мм.</w:t>
            </w:r>
          </w:p>
          <w:p w14:paraId="040B0E58" w14:textId="77777777" w:rsidR="0021374E" w:rsidRPr="009F31ED" w:rsidRDefault="0021374E" w:rsidP="0021374E">
            <w:pPr>
              <w:pStyle w:val="af8"/>
              <w:numPr>
                <w:ilvl w:val="0"/>
                <w:numId w:val="2"/>
              </w:numPr>
              <w:spacing w:after="0"/>
              <w:ind w:left="0"/>
              <w:jc w:val="both"/>
              <w:rPr>
                <w:rFonts w:cs="Times New Roman"/>
                <w:sz w:val="22"/>
              </w:rPr>
            </w:pPr>
            <w:r w:rsidRPr="009F31ED">
              <w:rPr>
                <w:rFonts w:cs="Times New Roman"/>
                <w:sz w:val="22"/>
              </w:rPr>
              <w:t>круглая труба ø16х1.5 мм – отклонения от толщины стенки не более 0,1мм, отклонения по габаритным размерам трубы не более 0,3мм.</w:t>
            </w:r>
          </w:p>
          <w:p w14:paraId="3731F34D" w14:textId="77777777" w:rsidR="0021374E" w:rsidRPr="009F31ED" w:rsidRDefault="0021374E" w:rsidP="0021374E">
            <w:pPr>
              <w:spacing w:after="0"/>
              <w:jc w:val="both"/>
              <w:rPr>
                <w:rFonts w:cs="Times New Roman"/>
                <w:sz w:val="22"/>
              </w:rPr>
            </w:pPr>
            <w:r w:rsidRPr="009F31ED">
              <w:rPr>
                <w:rFonts w:cs="Times New Roman"/>
                <w:sz w:val="22"/>
              </w:rPr>
              <w:t>Металлические детали после сварки зачищаются и окрашиваются полимерно-порошковой краской стойкой к ударам для защиты металла от коррозии.</w:t>
            </w:r>
          </w:p>
          <w:p w14:paraId="124FA6B2" w14:textId="77777777" w:rsidR="0021374E" w:rsidRPr="009F31ED" w:rsidRDefault="0021374E" w:rsidP="0021374E">
            <w:pPr>
              <w:pStyle w:val="af3"/>
              <w:spacing w:before="0" w:beforeAutospacing="0" w:after="0" w:afterAutospacing="0"/>
              <w:jc w:val="both"/>
              <w:rPr>
                <w:sz w:val="22"/>
                <w:szCs w:val="22"/>
              </w:rPr>
            </w:pPr>
            <w:r w:rsidRPr="009F31ED">
              <w:rPr>
                <w:sz w:val="22"/>
                <w:szCs w:val="22"/>
              </w:rPr>
              <w:t>Столешница изготавливается из ЛДСП толщиной 22 мм, края столешницы облицованы кромкой из Полиуретана. Торцы столешницы могут быть облицованы кромкой из полиуретана, толщина кромки не менее 10мм.  Кромка и столешница представляют собой монолитную герметичную конструкцию, без видимых швов, зазоров или стыков.</w:t>
            </w:r>
            <w:r w:rsidRPr="009F31ED">
              <w:rPr>
                <w:color w:val="000000"/>
                <w:sz w:val="22"/>
                <w:szCs w:val="22"/>
              </w:rPr>
              <w:t xml:space="preserve"> </w:t>
            </w:r>
            <w:r w:rsidRPr="009F31ED">
              <w:rPr>
                <w:sz w:val="22"/>
                <w:szCs w:val="22"/>
              </w:rPr>
              <w:t>Кромка залита заподлицо с поверхностью столешницы, без выступающих элементов или бортиков над уровнем столешницы.</w:t>
            </w:r>
          </w:p>
          <w:p w14:paraId="14BAA65A" w14:textId="77777777" w:rsidR="0021374E" w:rsidRPr="009F31ED" w:rsidRDefault="0021374E" w:rsidP="0021374E">
            <w:pPr>
              <w:spacing w:after="0"/>
              <w:jc w:val="both"/>
              <w:rPr>
                <w:rFonts w:cs="Times New Roman"/>
                <w:sz w:val="22"/>
              </w:rPr>
            </w:pPr>
            <w:r w:rsidRPr="009F31ED">
              <w:rPr>
                <w:rFonts w:cs="Times New Roman"/>
                <w:sz w:val="22"/>
              </w:rPr>
              <w:t xml:space="preserve">Столешница может изготавливаться с пластиковым пеналом для хранения ручек и карандашей или без них. Пенал имеет плоскоовальную форму с радиусом R14.5мм и </w:t>
            </w:r>
            <w:r w:rsidRPr="009F31ED">
              <w:rPr>
                <w:rFonts w:cs="Times New Roman"/>
                <w:sz w:val="22"/>
              </w:rPr>
              <w:lastRenderedPageBreak/>
              <w:t xml:space="preserve">внутренние размеры 36х190мм с глубиной 10мм. Пенал не должен выступать выше столешницы не более чем 1,5мм. Крепление пенала, скрытое без использования самонарезающих или мебельных винтов. Лоток и кромка - не цельнолитые и могут быть разного оттенка. Подвесная </w:t>
            </w:r>
            <w:proofErr w:type="spellStart"/>
            <w:r w:rsidRPr="009F31ED">
              <w:rPr>
                <w:rFonts w:cs="Times New Roman"/>
                <w:sz w:val="22"/>
              </w:rPr>
              <w:t>царга</w:t>
            </w:r>
            <w:proofErr w:type="spellEnd"/>
            <w:r w:rsidRPr="009F31ED">
              <w:rPr>
                <w:rFonts w:cs="Times New Roman"/>
                <w:sz w:val="22"/>
              </w:rPr>
              <w:t xml:space="preserve"> изготавливается из ЛДСП толщиной не менее 16 мм, края </w:t>
            </w:r>
            <w:proofErr w:type="spellStart"/>
            <w:r w:rsidRPr="009F31ED">
              <w:rPr>
                <w:rFonts w:cs="Times New Roman"/>
                <w:sz w:val="22"/>
              </w:rPr>
              <w:t>царги</w:t>
            </w:r>
            <w:proofErr w:type="spellEnd"/>
            <w:r w:rsidRPr="009F31ED">
              <w:rPr>
                <w:rFonts w:cs="Times New Roman"/>
                <w:sz w:val="22"/>
              </w:rPr>
              <w:t xml:space="preserve"> облицованы кромкой из ПВХ толщиной не менее 1 мм</w:t>
            </w:r>
          </w:p>
          <w:p w14:paraId="578C7A33" w14:textId="77777777" w:rsidR="0021374E" w:rsidRPr="009F31ED" w:rsidRDefault="0021374E" w:rsidP="0021374E">
            <w:pPr>
              <w:spacing w:after="0"/>
              <w:jc w:val="both"/>
              <w:rPr>
                <w:rFonts w:cs="Times New Roman"/>
                <w:sz w:val="22"/>
              </w:rPr>
            </w:pPr>
            <w:r w:rsidRPr="009F31ED">
              <w:rPr>
                <w:rFonts w:cs="Times New Roman"/>
                <w:sz w:val="22"/>
              </w:rPr>
              <w:t>Под столешницей установлен лоток из стальной проволоки для хранения вещей учащихся. Лоток изготовлен из высококачественной стальной проволоки с диаметром не менее 4 мм, что обеспечивает ее прочность и долговечность. Лоток изготовлен в форме змейки и имеет не менее 9 витков. С одной стороны змейка имеет радиус загиба не менее 25 мм, с другой стороны сделаны прямоугольные загибы. Поперек змейки, путем контактной сварки, закреплены две перемычки с проушинами для крепления к столешнице. Крепление к столешнице осуществляется четырьмя шурупами ПШ 4х19 мм. Чтобы принадлежности лотка не выпадали, прямоугольная часть змейки загнута под углом 89°. В комплекте к столу прилагается 2 лотка. Лоток окрашивается в серый цвет полимерно-порошковой краской стойкой к ударам для защиты металла от коррозии и истирания.</w:t>
            </w:r>
          </w:p>
          <w:p w14:paraId="4338D683" w14:textId="77777777" w:rsidR="0021374E" w:rsidRPr="009F31ED" w:rsidRDefault="0021374E" w:rsidP="0021374E">
            <w:pPr>
              <w:spacing w:after="0"/>
              <w:jc w:val="both"/>
              <w:rPr>
                <w:rFonts w:cs="Times New Roman"/>
                <w:sz w:val="22"/>
              </w:rPr>
            </w:pPr>
            <w:r w:rsidRPr="009F31ED">
              <w:rPr>
                <w:rFonts w:cs="Times New Roman"/>
                <w:sz w:val="22"/>
              </w:rPr>
              <w:t xml:space="preserve">При сборке на концы плоскоовальной трубы не менее 50х25х1,2 мм нижних боковых опор устанавливаются противоскользящие пластиковые торцевые заглушки-опоры. Левая и правая нижние боковые опоры соединяются между собой перемычкой с помощью четырех винтов М8х16.  Далее на сформированную нижнюю часть </w:t>
            </w:r>
            <w:proofErr w:type="spellStart"/>
            <w:r w:rsidRPr="009F31ED">
              <w:rPr>
                <w:rFonts w:cs="Times New Roman"/>
                <w:sz w:val="22"/>
              </w:rPr>
              <w:t>металлокаркаса</w:t>
            </w:r>
            <w:proofErr w:type="spellEnd"/>
            <w:r w:rsidRPr="009F31ED">
              <w:rPr>
                <w:rFonts w:cs="Times New Roman"/>
                <w:sz w:val="22"/>
              </w:rPr>
              <w:t xml:space="preserve"> надеваются верхние боковые стойки – плоскоовальная труба не менее 40х20х1.2 мм входит в плоскоовальную трубу не менее 50х25х1.2 мм. Для компенсации зазора между внутренней стенкой трубы верхней части каркаса и наружной стенкой трубы нижней части каркаса имеется пластиковая направляющая, которая плотно устанавливается на трубу верхнего каркаса до сборки. Для исключения проваливания направляющей вовнутрь трубы ее изготавливают с «воротником» шириной не менее 9,5мм. Также у направляющей имеется выступ, дополнительно фиксирующий направляющую в трубе для предотвращения её смещения наружу. После соединения боковых опор перемычкой производится установка синхронизирующего вала с защитой.</w:t>
            </w:r>
          </w:p>
          <w:p w14:paraId="21BF84F8" w14:textId="768A2D36" w:rsidR="0021374E" w:rsidRPr="009F31ED" w:rsidRDefault="0021374E" w:rsidP="0021374E">
            <w:pPr>
              <w:spacing w:after="0"/>
              <w:jc w:val="both"/>
              <w:rPr>
                <w:rFonts w:cs="Times New Roman"/>
                <w:sz w:val="22"/>
              </w:rPr>
            </w:pPr>
            <w:r w:rsidRPr="009F31ED">
              <w:rPr>
                <w:rFonts w:cs="Times New Roman"/>
                <w:sz w:val="22"/>
              </w:rPr>
              <w:t xml:space="preserve">Крепление столешницы к кронштейнам верхних боковых стоек производится с помощью шурупов ПШ4х19. Кронштейн подвесной </w:t>
            </w:r>
            <w:proofErr w:type="spellStart"/>
            <w:r w:rsidRPr="009F31ED">
              <w:rPr>
                <w:rFonts w:cs="Times New Roman"/>
                <w:sz w:val="22"/>
              </w:rPr>
              <w:t>царги</w:t>
            </w:r>
            <w:proofErr w:type="spellEnd"/>
            <w:r w:rsidRPr="009F31ED">
              <w:rPr>
                <w:rFonts w:cs="Times New Roman"/>
                <w:sz w:val="22"/>
              </w:rPr>
              <w:t xml:space="preserve"> крепится к нижней поверхности столешницы также с помощью шурупов ПШ4х19. Крепление </w:t>
            </w:r>
            <w:proofErr w:type="spellStart"/>
            <w:r w:rsidRPr="009F31ED">
              <w:rPr>
                <w:rFonts w:cs="Times New Roman"/>
                <w:sz w:val="22"/>
              </w:rPr>
              <w:lastRenderedPageBreak/>
              <w:t>царги</w:t>
            </w:r>
            <w:proofErr w:type="spellEnd"/>
            <w:r w:rsidRPr="009F31ED">
              <w:rPr>
                <w:rFonts w:cs="Times New Roman"/>
                <w:sz w:val="22"/>
              </w:rPr>
              <w:t xml:space="preserve"> к подвесным кронштейнам производится с помощью шурупов ПШ4х16.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5CE1C1" w14:textId="1F0FE92D" w:rsidR="0021374E" w:rsidRPr="009F31ED" w:rsidRDefault="0021374E" w:rsidP="0021374E">
            <w:pPr>
              <w:spacing w:after="0"/>
              <w:jc w:val="center"/>
              <w:rPr>
                <w:rFonts w:eastAsia="Times New Roman" w:cs="Times New Roman"/>
                <w:color w:val="000000"/>
                <w:sz w:val="22"/>
                <w:lang w:eastAsia="ru-RU"/>
                <w14:ligatures w14:val="none"/>
              </w:rPr>
            </w:pPr>
            <w:proofErr w:type="spellStart"/>
            <w:r w:rsidRPr="009F31ED">
              <w:rPr>
                <w:rFonts w:eastAsia="Times New Roman" w:cs="Times New Roman"/>
                <w:color w:val="000000"/>
                <w:sz w:val="22"/>
                <w:lang w:eastAsia="ru-RU"/>
                <w14:ligatures w14:val="none"/>
              </w:rPr>
              <w:lastRenderedPageBreak/>
              <w:t>шт</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454D83C7" w14:textId="242D4B92" w:rsidR="0021374E" w:rsidRPr="009F31ED" w:rsidRDefault="0021374E" w:rsidP="0021374E">
            <w:pPr>
              <w:spacing w:after="0"/>
              <w:jc w:val="center"/>
              <w:rPr>
                <w:rFonts w:eastAsia="Times New Roman" w:cs="Times New Roman"/>
                <w:b/>
                <w:bCs/>
                <w:color w:val="000000"/>
                <w:sz w:val="22"/>
                <w:lang w:eastAsia="ru-RU"/>
                <w14:ligatures w14:val="none"/>
              </w:rPr>
            </w:pPr>
            <w:r w:rsidRPr="009F31ED">
              <w:rPr>
                <w:rFonts w:cs="Times New Roman"/>
                <w:color w:val="000000"/>
                <w:sz w:val="22"/>
              </w:rPr>
              <w:t>15</w:t>
            </w:r>
          </w:p>
        </w:tc>
      </w:tr>
      <w:tr w:rsidR="0021374E" w:rsidRPr="009F31ED" w14:paraId="4B367C5D" w14:textId="77777777" w:rsidTr="009767CD">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3C61A593" w14:textId="77777777" w:rsidR="0021374E" w:rsidRPr="009F31ED" w:rsidRDefault="0021374E" w:rsidP="0021374E">
            <w:pPr>
              <w:pStyle w:val="af8"/>
              <w:numPr>
                <w:ilvl w:val="0"/>
                <w:numId w:val="1"/>
              </w:numPr>
              <w:spacing w:after="0"/>
              <w:jc w:val="center"/>
              <w:rPr>
                <w:rFonts w:eastAsia="Times New Roman" w:cs="Times New Roman"/>
                <w:color w:val="000000"/>
                <w:sz w:val="22"/>
                <w:lang w:eastAsia="ru-RU"/>
                <w14:ligatures w14:val="none"/>
              </w:rPr>
            </w:pP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609F7D61" w14:textId="7D020B45" w:rsidR="0021374E" w:rsidRPr="009F31ED" w:rsidRDefault="0021374E" w:rsidP="0021374E">
            <w:pPr>
              <w:pStyle w:val="af3"/>
              <w:spacing w:before="0" w:beforeAutospacing="0" w:after="0" w:afterAutospacing="0"/>
              <w:rPr>
                <w:color w:val="000000"/>
                <w:sz w:val="22"/>
                <w:szCs w:val="22"/>
              </w:rPr>
            </w:pPr>
            <w:r w:rsidRPr="009F31ED">
              <w:rPr>
                <w:color w:val="000000"/>
                <w:sz w:val="22"/>
                <w:szCs w:val="22"/>
              </w:rPr>
              <w:t xml:space="preserve">Стул ученический </w:t>
            </w:r>
          </w:p>
          <w:p w14:paraId="0919DFA8" w14:textId="6E6C02B2" w:rsidR="0021374E" w:rsidRPr="009F31ED" w:rsidRDefault="0021374E" w:rsidP="0021374E">
            <w:pPr>
              <w:pStyle w:val="af3"/>
              <w:spacing w:before="0" w:beforeAutospacing="0" w:after="0" w:afterAutospacing="0"/>
              <w:rPr>
                <w:color w:val="000000"/>
                <w:sz w:val="22"/>
                <w:szCs w:val="22"/>
              </w:rPr>
            </w:pPr>
          </w:p>
        </w:tc>
        <w:tc>
          <w:tcPr>
            <w:tcW w:w="4830" w:type="dxa"/>
            <w:tcBorders>
              <w:bottom w:val="single" w:sz="4" w:space="0" w:color="000000"/>
              <w:right w:val="single" w:sz="4" w:space="0" w:color="000000"/>
            </w:tcBorders>
            <w:shd w:val="clear" w:color="FFFFFF" w:fill="FFFFFF"/>
          </w:tcPr>
          <w:p w14:paraId="2DF577B7"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Стул состоит из разборного металлического каркаса, сиденья и спинки, выполненных из полиэтилена методом выдувного формования.</w:t>
            </w:r>
          </w:p>
          <w:p w14:paraId="3CFE6E23"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Каркас стула изготавливается из стальных плоскоовальных труб следующих размеров: не менее 50×25×1,2 мм, 40×20×1,2 мм и 30×15×1,5 мм. Цвет покрытия выбирается по согласованию с заказчиком.</w:t>
            </w:r>
          </w:p>
          <w:p w14:paraId="07D41992"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Технические характеристики труб:</w:t>
            </w:r>
          </w:p>
          <w:p w14:paraId="6EE5BC3F"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1. Труба 50×25×1,2 мм: допустимые отклонения по толщине стенки – не более 0,1 мм, по габаритным размерам – не более 0,3 мм, радиус овала – 12,5 мм.</w:t>
            </w:r>
          </w:p>
          <w:p w14:paraId="7E739E4A"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2. Труба 40×20×1,2 мм: допустимые отклонения по толщине стенки – не более 0,1 мм, по габаритным размерам – не более 0,3 мм, радиус овала – 10 мм.</w:t>
            </w:r>
          </w:p>
          <w:p w14:paraId="348C822E"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3. Труба 30×15×1,5 мм: допустимые отклонения по толщине стенки – не более 0,1 мм, по габаритным размерам – не более 0,3 мм, радиус овала – не менее 7,5 мм.</w:t>
            </w:r>
          </w:p>
          <w:p w14:paraId="0D6AFDF3"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Составные элементы каркаса:</w:t>
            </w:r>
          </w:p>
          <w:p w14:paraId="5C9D0195"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1. Боковые стойки (левая и правая) – не менее 2 шт.</w:t>
            </w:r>
          </w:p>
          <w:p w14:paraId="0E5294B6"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2. </w:t>
            </w:r>
            <w:proofErr w:type="spellStart"/>
            <w:r w:rsidRPr="009F31ED">
              <w:rPr>
                <w:rFonts w:eastAsia="Times New Roman" w:cs="Times New Roman"/>
                <w:color w:val="000000"/>
                <w:sz w:val="22"/>
                <w:lang w:eastAsia="ru-RU"/>
              </w:rPr>
              <w:t>Царги</w:t>
            </w:r>
            <w:proofErr w:type="spellEnd"/>
            <w:r w:rsidRPr="009F31ED">
              <w:rPr>
                <w:rFonts w:eastAsia="Times New Roman" w:cs="Times New Roman"/>
                <w:color w:val="000000"/>
                <w:sz w:val="22"/>
                <w:lang w:eastAsia="ru-RU"/>
              </w:rPr>
              <w:t xml:space="preserve"> – не менее 2 шт.</w:t>
            </w:r>
          </w:p>
          <w:p w14:paraId="111FCCF5"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3. Перемычка – не менее 1 шт.</w:t>
            </w:r>
          </w:p>
          <w:p w14:paraId="0C068762"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4. Опоры (левая и правая) – не менее 2 шт.</w:t>
            </w:r>
          </w:p>
          <w:p w14:paraId="71846CCD"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Боковые стойки:</w:t>
            </w:r>
          </w:p>
          <w:p w14:paraId="004EE924"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Боковые стойки имеют форму перевернутой буквы «У» и состоят из сварных элементов: основной трубы и кронштейна. Основная труба изготавливается из плоскоовальной трубы не менее 40×20×1,2 мм. В основании трубы выполнены сложные вырезы для точного соединения с другими элементами конструкции. Для регулировки высоты предусмотрены четыре отверстия диаметром не менее 10 мм с межосевым шагом не менее 42 мм. Внутри трубы приварена закладная пластина из стали толщиной 3 мм с четырьмя резьбовыми отверстиями. Пластина фиксируется полуавтоматической сваркой. К основной трубе под углом не менее 105° приваривается кронштейн из трубы не менее 30×15×1,5 мм, имеющий отверстия диаметром не менее 10 и 6 мм для крепления сиденья. Концы кронштейна закрыты пластиковыми заглушками.</w:t>
            </w:r>
          </w:p>
          <w:p w14:paraId="6E52B682" w14:textId="77777777" w:rsidR="0021374E" w:rsidRPr="009F31ED" w:rsidRDefault="0021374E" w:rsidP="0021374E">
            <w:pPr>
              <w:spacing w:after="0"/>
              <w:rPr>
                <w:rFonts w:eastAsia="Times New Roman" w:cs="Times New Roman"/>
                <w:color w:val="000000"/>
                <w:sz w:val="22"/>
                <w:lang w:eastAsia="ru-RU"/>
              </w:rPr>
            </w:pPr>
            <w:proofErr w:type="spellStart"/>
            <w:r w:rsidRPr="009F31ED">
              <w:rPr>
                <w:rFonts w:eastAsia="Times New Roman" w:cs="Times New Roman"/>
                <w:color w:val="000000"/>
                <w:sz w:val="22"/>
                <w:lang w:eastAsia="ru-RU"/>
              </w:rPr>
              <w:t>Царги</w:t>
            </w:r>
            <w:proofErr w:type="spellEnd"/>
            <w:r w:rsidRPr="009F31ED">
              <w:rPr>
                <w:rFonts w:eastAsia="Times New Roman" w:cs="Times New Roman"/>
                <w:color w:val="000000"/>
                <w:sz w:val="22"/>
                <w:lang w:eastAsia="ru-RU"/>
              </w:rPr>
              <w:t xml:space="preserve"> выполнены из трубы не менее 30×15×1,5 мм и имеют П-образную форму с радиусом </w:t>
            </w:r>
            <w:proofErr w:type="spellStart"/>
            <w:r w:rsidRPr="009F31ED">
              <w:rPr>
                <w:rFonts w:eastAsia="Times New Roman" w:cs="Times New Roman"/>
                <w:color w:val="000000"/>
                <w:sz w:val="22"/>
                <w:lang w:eastAsia="ru-RU"/>
              </w:rPr>
              <w:t>гиба</w:t>
            </w:r>
            <w:proofErr w:type="spellEnd"/>
            <w:r w:rsidRPr="009F31ED">
              <w:rPr>
                <w:rFonts w:eastAsia="Times New Roman" w:cs="Times New Roman"/>
                <w:color w:val="000000"/>
                <w:sz w:val="22"/>
                <w:lang w:eastAsia="ru-RU"/>
              </w:rPr>
              <w:t xml:space="preserve"> по средней линии 75–80 мм. В </w:t>
            </w:r>
            <w:proofErr w:type="spellStart"/>
            <w:r w:rsidRPr="009F31ED">
              <w:rPr>
                <w:rFonts w:eastAsia="Times New Roman" w:cs="Times New Roman"/>
                <w:color w:val="000000"/>
                <w:sz w:val="22"/>
                <w:lang w:eastAsia="ru-RU"/>
              </w:rPr>
              <w:t>царгах</w:t>
            </w:r>
            <w:proofErr w:type="spellEnd"/>
            <w:r w:rsidRPr="009F31ED">
              <w:rPr>
                <w:rFonts w:eastAsia="Times New Roman" w:cs="Times New Roman"/>
                <w:color w:val="000000"/>
                <w:sz w:val="22"/>
                <w:lang w:eastAsia="ru-RU"/>
              </w:rPr>
              <w:t xml:space="preserve"> предусмотрены отверстия диаметром 8 мм для соединения с закладной пластиной. В центре </w:t>
            </w:r>
            <w:proofErr w:type="spellStart"/>
            <w:r w:rsidRPr="009F31ED">
              <w:rPr>
                <w:rFonts w:eastAsia="Times New Roman" w:cs="Times New Roman"/>
                <w:color w:val="000000"/>
                <w:sz w:val="22"/>
                <w:lang w:eastAsia="ru-RU"/>
              </w:rPr>
              <w:t>царги</w:t>
            </w:r>
            <w:proofErr w:type="spellEnd"/>
            <w:r w:rsidRPr="009F31ED">
              <w:rPr>
                <w:rFonts w:eastAsia="Times New Roman" w:cs="Times New Roman"/>
                <w:color w:val="000000"/>
                <w:sz w:val="22"/>
                <w:lang w:eastAsia="ru-RU"/>
              </w:rPr>
              <w:t xml:space="preserve"> имеется вырез для фиксации сиденья. Закладная пластина с двумя резьбовыми отверстиями (шаг 40 мм) изготавливается из стали толщиной 3 мм и имеет габариты не менее 130×23 мм. Пластина сгибается с двух сторон </w:t>
            </w:r>
            <w:r w:rsidRPr="009F31ED">
              <w:rPr>
                <w:rFonts w:eastAsia="Times New Roman" w:cs="Times New Roman"/>
                <w:color w:val="000000"/>
                <w:sz w:val="22"/>
                <w:lang w:eastAsia="ru-RU"/>
              </w:rPr>
              <w:lastRenderedPageBreak/>
              <w:t>под углом не менее 143°.</w:t>
            </w:r>
          </w:p>
          <w:p w14:paraId="76308E6A"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Перемычка соединяет конструкцию стула и состоит из трубы 40×20×1,2 мм длиной не менее 368 мм и двух пластин из стали толщиной не менее 3 мм. Пластины имеют отверстия не менее 10×15 мм с межосевым расстоянием не менее 60 мм и привариваются к трубе тавровым швом.</w:t>
            </w:r>
          </w:p>
          <w:p w14:paraId="3FD46408"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Опоры выполнены из трубы не менее 50×25×1,2 мм и имеют Т-образную форму, образованную сваркой двух элементов: верхней и нижней частей. Верхняя часть опоры имеет отверстия диаметром 10 мм с шагом не менее 42 мм для регулировки высоты. На концах нижней части опоры установлены противоскользящие пластиковые заглушки. Опоры изготавливаются в двух вариантах: правая и левая (зеркальные).</w:t>
            </w:r>
          </w:p>
          <w:p w14:paraId="520E538F"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Сборка каркаса: </w:t>
            </w:r>
          </w:p>
          <w:p w14:paraId="0AA867D3"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1. Боковые стойки крепятся к </w:t>
            </w:r>
            <w:proofErr w:type="spellStart"/>
            <w:r w:rsidRPr="009F31ED">
              <w:rPr>
                <w:rFonts w:eastAsia="Times New Roman" w:cs="Times New Roman"/>
                <w:color w:val="000000"/>
                <w:sz w:val="22"/>
                <w:lang w:eastAsia="ru-RU"/>
              </w:rPr>
              <w:t>царгам</w:t>
            </w:r>
            <w:proofErr w:type="spellEnd"/>
            <w:r w:rsidRPr="009F31ED">
              <w:rPr>
                <w:rFonts w:eastAsia="Times New Roman" w:cs="Times New Roman"/>
                <w:color w:val="000000"/>
                <w:sz w:val="22"/>
                <w:lang w:eastAsia="ru-RU"/>
              </w:rPr>
              <w:t xml:space="preserve"> с помощью винтов М8×12.</w:t>
            </w:r>
          </w:p>
          <w:p w14:paraId="79A3B914"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2. Стойки вставляются в опоры, при этом используется пластиковая направляющая с воротником шириной 9,5 мм для компенсации зазоров.</w:t>
            </w:r>
          </w:p>
          <w:p w14:paraId="190033A5"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3. Опоры соединяются перемычкой с помощью винтов М8×16.</w:t>
            </w:r>
          </w:p>
          <w:p w14:paraId="37CA12B0"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Сиденье выполнено из полиэтилена и имеет эргономичную форму с эффектом воздушной подушки. Толщина сиденья – не менее 50 мм. Оно оснащено углублением для удобства, зонами противоскольжения, анатомическим выжимом и вентиляционными отверстиями диаметром 1 мм. Передние углы сиденья скруглены радиусом не менее 80 мм. Размеры сиденья: ширина – не менее 380 мм, глубина – не менее 380 мм.</w:t>
            </w:r>
          </w:p>
          <w:p w14:paraId="5E3BCA4B"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Спинка имеет эргономичную форму с боковой поддержкой и отверстием для удобного перемещения стула. В нижней части спинки предусмотрены отверстия для крепления к стойкам. Размеры спинки: ширина – не менее 428 мм, высота – не менее 252 мм, толщина – не менее 48 мм.</w:t>
            </w:r>
          </w:p>
          <w:p w14:paraId="36CC8FB7"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Эргономичное сиденье стула с анатомическим выжимом, расположенным с краю по центру на верхней части сиденья: наличие</w:t>
            </w:r>
          </w:p>
          <w:p w14:paraId="60B22B9B"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Высота анатомического выжима от нижнего края </w:t>
            </w:r>
            <w:proofErr w:type="spellStart"/>
            <w:r w:rsidRPr="009F31ED">
              <w:rPr>
                <w:rFonts w:eastAsia="Times New Roman" w:cs="Times New Roman"/>
                <w:color w:val="000000"/>
                <w:sz w:val="22"/>
                <w:lang w:eastAsia="ru-RU"/>
              </w:rPr>
              <w:t>сидушки</w:t>
            </w:r>
            <w:proofErr w:type="spellEnd"/>
            <w:r w:rsidRPr="009F31ED">
              <w:rPr>
                <w:rFonts w:eastAsia="Times New Roman" w:cs="Times New Roman"/>
                <w:color w:val="000000"/>
                <w:sz w:val="22"/>
                <w:lang w:eastAsia="ru-RU"/>
              </w:rPr>
              <w:t>, мм не менее 15</w:t>
            </w:r>
          </w:p>
          <w:p w14:paraId="2E3FC821"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Протяженность выжима от края </w:t>
            </w:r>
            <w:proofErr w:type="spellStart"/>
            <w:r w:rsidRPr="009F31ED">
              <w:rPr>
                <w:rFonts w:eastAsia="Times New Roman" w:cs="Times New Roman"/>
                <w:color w:val="000000"/>
                <w:sz w:val="22"/>
                <w:lang w:eastAsia="ru-RU"/>
              </w:rPr>
              <w:t>сидушки</w:t>
            </w:r>
            <w:proofErr w:type="spellEnd"/>
            <w:r w:rsidRPr="009F31ED">
              <w:rPr>
                <w:rFonts w:eastAsia="Times New Roman" w:cs="Times New Roman"/>
                <w:color w:val="000000"/>
                <w:sz w:val="22"/>
                <w:lang w:eastAsia="ru-RU"/>
              </w:rPr>
              <w:t xml:space="preserve"> к центру </w:t>
            </w:r>
            <w:proofErr w:type="spellStart"/>
            <w:r w:rsidRPr="009F31ED">
              <w:rPr>
                <w:rFonts w:eastAsia="Times New Roman" w:cs="Times New Roman"/>
                <w:color w:val="000000"/>
                <w:sz w:val="22"/>
                <w:lang w:eastAsia="ru-RU"/>
              </w:rPr>
              <w:t>сидушки</w:t>
            </w:r>
            <w:proofErr w:type="spellEnd"/>
            <w:r w:rsidRPr="009F31ED">
              <w:rPr>
                <w:rFonts w:eastAsia="Times New Roman" w:cs="Times New Roman"/>
                <w:color w:val="000000"/>
                <w:sz w:val="22"/>
                <w:lang w:eastAsia="ru-RU"/>
              </w:rPr>
              <w:t>, мм не менее 130</w:t>
            </w:r>
          </w:p>
          <w:p w14:paraId="5FED6643"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Расстояние от середины анатомического выжима до края ребра боковой поддержки в передней части не менее 155</w:t>
            </w:r>
          </w:p>
          <w:p w14:paraId="31791519"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Расстояние от середины анатомического выжима до края ребра боковой поддержки в задней части сиденья не менее 170</w:t>
            </w:r>
          </w:p>
          <w:p w14:paraId="0D2B241F"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Углубление между анатомическим выжимом и ребром боковой поддержки не менее 10</w:t>
            </w:r>
          </w:p>
          <w:p w14:paraId="4B156A0A"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Наличие у </w:t>
            </w:r>
            <w:proofErr w:type="spellStart"/>
            <w:r w:rsidRPr="009F31ED">
              <w:rPr>
                <w:rFonts w:eastAsia="Times New Roman" w:cs="Times New Roman"/>
                <w:color w:val="000000"/>
                <w:sz w:val="22"/>
                <w:lang w:eastAsia="ru-RU"/>
              </w:rPr>
              <w:t>сидушки</w:t>
            </w:r>
            <w:proofErr w:type="spellEnd"/>
            <w:r w:rsidRPr="009F31ED">
              <w:rPr>
                <w:rFonts w:eastAsia="Times New Roman" w:cs="Times New Roman"/>
                <w:color w:val="000000"/>
                <w:sz w:val="22"/>
                <w:lang w:eastAsia="ru-RU"/>
              </w:rPr>
              <w:t xml:space="preserve"> принципа «адаптивной </w:t>
            </w:r>
            <w:r w:rsidRPr="009F31ED">
              <w:rPr>
                <w:rFonts w:eastAsia="Times New Roman" w:cs="Times New Roman"/>
                <w:color w:val="000000"/>
                <w:sz w:val="22"/>
                <w:lang w:eastAsia="ru-RU"/>
              </w:rPr>
              <w:lastRenderedPageBreak/>
              <w:t>амортизации» - сиденье адаптируется к форме и весу сидящего человека за счет выхода воздуха через воздушный клапан соответствует</w:t>
            </w:r>
          </w:p>
          <w:p w14:paraId="0F91E4FE"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Воздушный клапан под </w:t>
            </w:r>
            <w:proofErr w:type="spellStart"/>
            <w:r w:rsidRPr="009F31ED">
              <w:rPr>
                <w:rFonts w:eastAsia="Times New Roman" w:cs="Times New Roman"/>
                <w:color w:val="000000"/>
                <w:sz w:val="22"/>
                <w:lang w:eastAsia="ru-RU"/>
              </w:rPr>
              <w:t>сидушкой</w:t>
            </w:r>
            <w:proofErr w:type="spellEnd"/>
            <w:r w:rsidRPr="009F31ED">
              <w:rPr>
                <w:rFonts w:eastAsia="Times New Roman" w:cs="Times New Roman"/>
                <w:color w:val="000000"/>
                <w:sz w:val="22"/>
                <w:lang w:eastAsia="ru-RU"/>
              </w:rPr>
              <w:t xml:space="preserve"> не менее 5мм</w:t>
            </w:r>
          </w:p>
          <w:p w14:paraId="6B0A9234"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Наличие с нижней стороны </w:t>
            </w:r>
            <w:proofErr w:type="spellStart"/>
            <w:r w:rsidRPr="009F31ED">
              <w:rPr>
                <w:rFonts w:eastAsia="Times New Roman" w:cs="Times New Roman"/>
                <w:color w:val="000000"/>
                <w:sz w:val="22"/>
                <w:lang w:eastAsia="ru-RU"/>
              </w:rPr>
              <w:t>сидушки</w:t>
            </w:r>
            <w:proofErr w:type="spellEnd"/>
            <w:r w:rsidRPr="009F31ED">
              <w:rPr>
                <w:rFonts w:eastAsia="Times New Roman" w:cs="Times New Roman"/>
                <w:color w:val="000000"/>
                <w:sz w:val="22"/>
                <w:lang w:eastAsia="ru-RU"/>
              </w:rPr>
              <w:t xml:space="preserve"> не менее 3 ребер жесткости Соответствие</w:t>
            </w:r>
          </w:p>
          <w:p w14:paraId="0F97BBFF"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Наличие с нижней стороны </w:t>
            </w:r>
            <w:proofErr w:type="spellStart"/>
            <w:r w:rsidRPr="009F31ED">
              <w:rPr>
                <w:rFonts w:eastAsia="Times New Roman" w:cs="Times New Roman"/>
                <w:color w:val="000000"/>
                <w:sz w:val="22"/>
                <w:lang w:eastAsia="ru-RU"/>
              </w:rPr>
              <w:t>сидушки</w:t>
            </w:r>
            <w:proofErr w:type="spellEnd"/>
            <w:r w:rsidRPr="009F31ED">
              <w:rPr>
                <w:rFonts w:eastAsia="Times New Roman" w:cs="Times New Roman"/>
                <w:color w:val="000000"/>
                <w:sz w:val="22"/>
                <w:lang w:eastAsia="ru-RU"/>
              </w:rPr>
              <w:t xml:space="preserve"> не менее 6 протекторных элементов  для защиты столешницы при подвешивании стула Соответствие</w:t>
            </w:r>
          </w:p>
          <w:p w14:paraId="4B13D6B7"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Наличие на </w:t>
            </w:r>
            <w:proofErr w:type="spellStart"/>
            <w:r w:rsidRPr="009F31ED">
              <w:rPr>
                <w:rFonts w:eastAsia="Times New Roman" w:cs="Times New Roman"/>
                <w:color w:val="000000"/>
                <w:sz w:val="22"/>
                <w:lang w:eastAsia="ru-RU"/>
              </w:rPr>
              <w:t>сидушке</w:t>
            </w:r>
            <w:proofErr w:type="spellEnd"/>
            <w:r w:rsidRPr="009F31ED">
              <w:rPr>
                <w:rFonts w:eastAsia="Times New Roman" w:cs="Times New Roman"/>
                <w:color w:val="000000"/>
                <w:sz w:val="22"/>
                <w:lang w:eastAsia="ru-RU"/>
              </w:rPr>
              <w:t xml:space="preserve"> 38 дополнительных ребер жесткости соответствие</w:t>
            </w:r>
          </w:p>
          <w:p w14:paraId="53210358"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Дополнительно наваренная усиливающая пластина внутри трубы в местах резьбового соединения. наличие</w:t>
            </w:r>
          </w:p>
          <w:p w14:paraId="348A3125"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Толщина дополнительно наваренной пластины</w:t>
            </w:r>
            <w:proofErr w:type="gramStart"/>
            <w:r w:rsidRPr="009F31ED">
              <w:rPr>
                <w:rFonts w:eastAsia="Times New Roman" w:cs="Times New Roman"/>
                <w:color w:val="000000"/>
                <w:sz w:val="22"/>
                <w:lang w:eastAsia="ru-RU"/>
              </w:rPr>
              <w:t xml:space="preserve"> Н</w:t>
            </w:r>
            <w:proofErr w:type="gramEnd"/>
            <w:r w:rsidRPr="009F31ED">
              <w:rPr>
                <w:rFonts w:eastAsia="Times New Roman" w:cs="Times New Roman"/>
                <w:color w:val="000000"/>
                <w:sz w:val="22"/>
                <w:lang w:eastAsia="ru-RU"/>
              </w:rPr>
              <w:t>е менее 3</w:t>
            </w:r>
          </w:p>
          <w:p w14:paraId="348C1AAE" w14:textId="77777777" w:rsidR="0021374E" w:rsidRPr="009F31ED" w:rsidRDefault="0021374E" w:rsidP="0021374E">
            <w:pPr>
              <w:spacing w:after="0"/>
              <w:rPr>
                <w:rFonts w:eastAsia="Times New Roman" w:cs="Times New Roman"/>
                <w:color w:val="000000"/>
                <w:sz w:val="22"/>
                <w:lang w:eastAsia="ru-RU"/>
              </w:rPr>
            </w:pPr>
            <w:r w:rsidRPr="009F31ED">
              <w:rPr>
                <w:rFonts w:eastAsia="Times New Roman" w:cs="Times New Roman"/>
                <w:color w:val="000000"/>
                <w:sz w:val="22"/>
                <w:lang w:eastAsia="ru-RU"/>
              </w:rPr>
              <w:t xml:space="preserve">Количество дополнительно наваренных усиливающих пластин, </w:t>
            </w:r>
            <w:proofErr w:type="spellStart"/>
            <w:r w:rsidRPr="009F31ED">
              <w:rPr>
                <w:rFonts w:eastAsia="Times New Roman" w:cs="Times New Roman"/>
                <w:color w:val="000000"/>
                <w:sz w:val="22"/>
                <w:lang w:eastAsia="ru-RU"/>
              </w:rPr>
              <w:t>шт</w:t>
            </w:r>
            <w:proofErr w:type="spellEnd"/>
            <w:proofErr w:type="gramStart"/>
            <w:r w:rsidRPr="009F31ED">
              <w:rPr>
                <w:rFonts w:eastAsia="Times New Roman" w:cs="Times New Roman"/>
                <w:color w:val="000000"/>
                <w:sz w:val="22"/>
                <w:lang w:eastAsia="ru-RU"/>
              </w:rPr>
              <w:t xml:space="preserve"> Н</w:t>
            </w:r>
            <w:proofErr w:type="gramEnd"/>
            <w:r w:rsidRPr="009F31ED">
              <w:rPr>
                <w:rFonts w:eastAsia="Times New Roman" w:cs="Times New Roman"/>
                <w:color w:val="000000"/>
                <w:sz w:val="22"/>
                <w:lang w:eastAsia="ru-RU"/>
              </w:rPr>
              <w:t>е менее 2</w:t>
            </w:r>
          </w:p>
          <w:p w14:paraId="40A5EF0C" w14:textId="7DE84E90" w:rsidR="0021374E" w:rsidRPr="009F31ED" w:rsidRDefault="0021374E" w:rsidP="0021374E">
            <w:pPr>
              <w:spacing w:after="0"/>
              <w:rPr>
                <w:rFonts w:eastAsia="Times New Roman" w:cs="Times New Roman"/>
                <w:color w:val="000000"/>
                <w:sz w:val="22"/>
                <w:lang w:eastAsia="ru-RU"/>
                <w14:ligatures w14:val="none"/>
              </w:rPr>
            </w:pPr>
            <w:r w:rsidRPr="009F31ED">
              <w:rPr>
                <w:rFonts w:eastAsia="Times New Roman" w:cs="Times New Roman"/>
                <w:color w:val="000000"/>
                <w:sz w:val="22"/>
                <w:lang w:eastAsia="ru-RU"/>
              </w:rPr>
              <w:t>Наличие резьбового соединения не менее чем с двух сторон трубы соответствует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D06FFC" w14:textId="4C75C988" w:rsidR="0021374E" w:rsidRPr="009F31ED" w:rsidRDefault="0021374E" w:rsidP="0021374E">
            <w:pPr>
              <w:spacing w:after="0"/>
              <w:jc w:val="center"/>
              <w:rPr>
                <w:rFonts w:eastAsia="Times New Roman" w:cs="Times New Roman"/>
                <w:color w:val="000000"/>
                <w:sz w:val="22"/>
                <w:vertAlign w:val="superscript"/>
                <w:lang w:eastAsia="ru-RU"/>
                <w14:ligatures w14:val="none"/>
              </w:rPr>
            </w:pPr>
            <w:proofErr w:type="spellStart"/>
            <w:r w:rsidRPr="009F31ED">
              <w:rPr>
                <w:rFonts w:eastAsia="Times New Roman" w:cs="Times New Roman"/>
                <w:color w:val="000000"/>
                <w:sz w:val="22"/>
                <w:lang w:eastAsia="ru-RU"/>
                <w14:ligatures w14:val="none"/>
              </w:rPr>
              <w:lastRenderedPageBreak/>
              <w:t>шт</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2F64DB1C" w14:textId="66BE015D" w:rsidR="0021374E" w:rsidRPr="009F31ED" w:rsidRDefault="0021374E" w:rsidP="0021374E">
            <w:pPr>
              <w:spacing w:after="0"/>
              <w:jc w:val="center"/>
              <w:rPr>
                <w:rFonts w:eastAsia="Times New Roman" w:cs="Times New Roman"/>
                <w:b/>
                <w:bCs/>
                <w:color w:val="000000"/>
                <w:sz w:val="22"/>
                <w:lang w:eastAsia="ru-RU"/>
                <w14:ligatures w14:val="none"/>
              </w:rPr>
            </w:pPr>
            <w:r w:rsidRPr="009F31ED">
              <w:rPr>
                <w:rFonts w:cs="Times New Roman"/>
                <w:color w:val="000000"/>
                <w:sz w:val="22"/>
              </w:rPr>
              <w:t>30</w:t>
            </w:r>
          </w:p>
        </w:tc>
      </w:tr>
    </w:tbl>
    <w:p w14:paraId="1721E6FC" w14:textId="22473E87" w:rsidR="001813C3" w:rsidRPr="009F31ED" w:rsidRDefault="00E51305" w:rsidP="00ED773A">
      <w:pPr>
        <w:pStyle w:val="af3"/>
        <w:spacing w:before="0" w:beforeAutospacing="0" w:after="0" w:afterAutospacing="0"/>
        <w:rPr>
          <w:sz w:val="22"/>
          <w:szCs w:val="22"/>
        </w:rPr>
      </w:pPr>
      <w:r w:rsidRPr="009F31ED">
        <w:rPr>
          <w:sz w:val="22"/>
          <w:szCs w:val="22"/>
        </w:rPr>
        <w:lastRenderedPageBreak/>
        <w:t xml:space="preserve">      </w:t>
      </w:r>
    </w:p>
    <w:p w14:paraId="250C9452" w14:textId="3BAAA216" w:rsidR="00F94F4E" w:rsidRPr="009F31ED" w:rsidRDefault="00E51305" w:rsidP="006C5651">
      <w:pPr>
        <w:spacing w:after="0"/>
        <w:ind w:left="-426" w:right="-285"/>
        <w:jc w:val="both"/>
        <w:rPr>
          <w:rFonts w:cs="Times New Roman"/>
          <w:sz w:val="22"/>
        </w:rPr>
      </w:pPr>
      <w:r w:rsidRPr="009F31ED">
        <w:rPr>
          <w:rFonts w:cs="Times New Roman"/>
          <w:b/>
          <w:bCs/>
          <w:sz w:val="22"/>
        </w:rPr>
        <w:t>2. Место поставки:</w:t>
      </w:r>
      <w:r w:rsidRPr="009F31ED">
        <w:rPr>
          <w:rFonts w:cs="Times New Roman"/>
          <w:sz w:val="22"/>
        </w:rPr>
        <w:t xml:space="preserve"> </w:t>
      </w:r>
      <w:r w:rsidR="00732C86" w:rsidRPr="009F31ED">
        <w:rPr>
          <w:rFonts w:cs="Times New Roman"/>
          <w:sz w:val="22"/>
        </w:rPr>
        <w:t>628680, Ханты-Мансийский автономный округ-Югра, г. Мегион, ул. Свободы, д.6</w:t>
      </w:r>
    </w:p>
    <w:p w14:paraId="6EA2C90E" w14:textId="03191707" w:rsidR="00F94F4E" w:rsidRPr="009F31ED" w:rsidRDefault="00E51305">
      <w:pPr>
        <w:spacing w:after="0"/>
        <w:ind w:left="-426" w:right="-285"/>
        <w:jc w:val="both"/>
        <w:rPr>
          <w:rFonts w:cs="Times New Roman"/>
          <w:sz w:val="22"/>
        </w:rPr>
      </w:pPr>
      <w:r w:rsidRPr="009F31ED">
        <w:rPr>
          <w:rFonts w:cs="Times New Roman"/>
          <w:b/>
          <w:bCs/>
          <w:sz w:val="22"/>
        </w:rPr>
        <w:t xml:space="preserve">3. Срок </w:t>
      </w:r>
      <w:r w:rsidR="00B94ADB" w:rsidRPr="009F31ED">
        <w:rPr>
          <w:rFonts w:cs="Times New Roman"/>
          <w:b/>
          <w:bCs/>
          <w:sz w:val="22"/>
        </w:rPr>
        <w:t xml:space="preserve">и условия </w:t>
      </w:r>
      <w:r w:rsidRPr="009F31ED">
        <w:rPr>
          <w:rFonts w:cs="Times New Roman"/>
          <w:b/>
          <w:bCs/>
          <w:sz w:val="22"/>
        </w:rPr>
        <w:t>поставки:</w:t>
      </w:r>
      <w:r w:rsidRPr="009F31ED">
        <w:rPr>
          <w:rFonts w:cs="Times New Roman"/>
          <w:sz w:val="22"/>
        </w:rPr>
        <w:t xml:space="preserve"> с момента заключения Договора</w:t>
      </w:r>
      <w:r w:rsidR="00732C86" w:rsidRPr="009F31ED">
        <w:rPr>
          <w:rFonts w:cs="Times New Roman"/>
          <w:sz w:val="22"/>
        </w:rPr>
        <w:t xml:space="preserve"> до 30.09.2026г</w:t>
      </w:r>
      <w:r w:rsidR="00B94ADB" w:rsidRPr="009F31ED">
        <w:rPr>
          <w:rFonts w:cs="Times New Roman"/>
          <w:sz w:val="22"/>
        </w:rPr>
        <w:t xml:space="preserve"> </w:t>
      </w:r>
    </w:p>
    <w:p w14:paraId="760811EC" w14:textId="77777777" w:rsidR="00F94F4E" w:rsidRPr="009F31ED" w:rsidRDefault="00E51305">
      <w:pPr>
        <w:spacing w:after="0"/>
        <w:ind w:left="-426" w:right="-285"/>
        <w:jc w:val="both"/>
        <w:rPr>
          <w:rFonts w:cs="Times New Roman"/>
          <w:sz w:val="22"/>
        </w:rPr>
      </w:pPr>
      <w:r w:rsidRPr="009F31ED">
        <w:rPr>
          <w:rFonts w:cs="Times New Roman"/>
          <w:sz w:val="22"/>
        </w:rPr>
        <w:t>3.1. Доставка, погрузочно-разгрузочные работы выполняются силами Поставщика.</w:t>
      </w:r>
    </w:p>
    <w:p w14:paraId="2EA4840B" w14:textId="77777777" w:rsidR="00F94F4E" w:rsidRPr="009F31ED" w:rsidRDefault="00E51305">
      <w:pPr>
        <w:spacing w:after="0"/>
        <w:ind w:left="-426" w:right="-285"/>
        <w:jc w:val="both"/>
        <w:rPr>
          <w:rFonts w:cs="Times New Roman"/>
          <w:b/>
          <w:bCs/>
          <w:sz w:val="22"/>
        </w:rPr>
      </w:pPr>
      <w:r w:rsidRPr="009F31ED">
        <w:rPr>
          <w:rFonts w:cs="Times New Roman"/>
          <w:b/>
          <w:bCs/>
          <w:sz w:val="22"/>
        </w:rPr>
        <w:t>4. Требования к качеству, безопасности поставляемого товара:</w:t>
      </w:r>
    </w:p>
    <w:p w14:paraId="786A76D4" w14:textId="77777777" w:rsidR="00F94F4E" w:rsidRPr="009F31ED" w:rsidRDefault="00E51305">
      <w:pPr>
        <w:spacing w:after="0"/>
        <w:ind w:left="-426" w:right="-285"/>
        <w:jc w:val="both"/>
        <w:rPr>
          <w:rFonts w:cs="Times New Roman"/>
          <w:sz w:val="22"/>
        </w:rPr>
      </w:pPr>
      <w:r w:rsidRPr="009F31ED">
        <w:rPr>
          <w:rFonts w:cs="Times New Roman"/>
          <w:sz w:val="22"/>
        </w:rPr>
        <w:t xml:space="preserve">4.1. Поставляемый товар должен соответствовать заданным функциональным и качественным характеристикам; </w:t>
      </w:r>
    </w:p>
    <w:p w14:paraId="275DA53E" w14:textId="77777777" w:rsidR="00F94F4E" w:rsidRPr="009F31ED" w:rsidRDefault="00E51305">
      <w:pPr>
        <w:spacing w:after="0"/>
        <w:ind w:left="-426" w:right="-285"/>
        <w:jc w:val="both"/>
        <w:rPr>
          <w:rFonts w:cs="Times New Roman"/>
          <w:sz w:val="22"/>
        </w:rPr>
      </w:pPr>
      <w:r w:rsidRPr="009F31ED">
        <w:rPr>
          <w:rFonts w:cs="Times New Roman"/>
          <w:sz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E9909AC" w14:textId="77777777" w:rsidR="00F94F4E" w:rsidRPr="009F31ED" w:rsidRDefault="00E51305">
      <w:pPr>
        <w:spacing w:after="0"/>
        <w:ind w:left="-426" w:right="-285"/>
        <w:jc w:val="both"/>
        <w:rPr>
          <w:rFonts w:cs="Times New Roman"/>
          <w:sz w:val="22"/>
        </w:rPr>
      </w:pPr>
      <w:r w:rsidRPr="009F31ED">
        <w:rPr>
          <w:rFonts w:cs="Times New Roman"/>
          <w:sz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014F6A1" w14:textId="77777777" w:rsidR="00F94F4E" w:rsidRPr="009F31ED" w:rsidRDefault="00E51305">
      <w:pPr>
        <w:spacing w:after="0"/>
        <w:ind w:left="-426" w:right="-285"/>
        <w:jc w:val="both"/>
        <w:rPr>
          <w:rFonts w:cs="Times New Roman"/>
          <w:sz w:val="22"/>
        </w:rPr>
      </w:pPr>
      <w:r w:rsidRPr="009F31ED">
        <w:rPr>
          <w:rFonts w:cs="Times New Roman"/>
          <w:sz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F4674F4" w14:textId="77777777" w:rsidR="00F94F4E" w:rsidRPr="009F31ED" w:rsidRDefault="00E51305">
      <w:pPr>
        <w:spacing w:after="0"/>
        <w:ind w:left="-426" w:right="-285"/>
        <w:jc w:val="both"/>
        <w:rPr>
          <w:rFonts w:cs="Times New Roman"/>
          <w:sz w:val="22"/>
        </w:rPr>
      </w:pPr>
      <w:r w:rsidRPr="009F31ED">
        <w:rPr>
          <w:rFonts w:cs="Times New Roman"/>
          <w:sz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016EC8" w14:textId="77777777" w:rsidR="00F94F4E" w:rsidRPr="009F31ED" w:rsidRDefault="00E51305">
      <w:pPr>
        <w:spacing w:after="0"/>
        <w:ind w:left="-426" w:right="-285"/>
        <w:jc w:val="both"/>
        <w:rPr>
          <w:rFonts w:cs="Times New Roman"/>
          <w:b/>
          <w:bCs/>
          <w:sz w:val="22"/>
        </w:rPr>
      </w:pPr>
      <w:r w:rsidRPr="009F31ED">
        <w:rPr>
          <w:rFonts w:cs="Times New Roman"/>
          <w:b/>
          <w:bCs/>
          <w:sz w:val="22"/>
        </w:rPr>
        <w:t>5. Требования к упаковке и маркировке поставляемого товара:</w:t>
      </w:r>
    </w:p>
    <w:p w14:paraId="6B03ED0F" w14:textId="77777777" w:rsidR="00F94F4E" w:rsidRPr="009F31ED" w:rsidRDefault="00E51305">
      <w:pPr>
        <w:spacing w:after="0"/>
        <w:ind w:left="-426" w:right="-285"/>
        <w:jc w:val="both"/>
        <w:rPr>
          <w:rFonts w:cs="Times New Roman"/>
          <w:sz w:val="22"/>
        </w:rPr>
      </w:pPr>
      <w:r w:rsidRPr="009F31ED">
        <w:rPr>
          <w:rFonts w:cs="Times New Roman"/>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0AA42C7" w14:textId="77777777" w:rsidR="00F94F4E" w:rsidRPr="009F31ED" w:rsidRDefault="00E51305">
      <w:pPr>
        <w:spacing w:after="0"/>
        <w:ind w:left="-426" w:right="-285"/>
        <w:jc w:val="both"/>
        <w:rPr>
          <w:rFonts w:cs="Times New Roman"/>
          <w:sz w:val="22"/>
        </w:rPr>
      </w:pPr>
      <w:r w:rsidRPr="009F31ED">
        <w:rPr>
          <w:rFonts w:cs="Times New Roman"/>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D0762D" w14:textId="77777777" w:rsidR="00F94F4E" w:rsidRPr="009F31ED" w:rsidRDefault="00E51305">
      <w:pPr>
        <w:spacing w:after="0"/>
        <w:ind w:left="-426" w:right="-285"/>
        <w:jc w:val="both"/>
        <w:rPr>
          <w:rFonts w:cs="Times New Roman"/>
          <w:sz w:val="22"/>
        </w:rPr>
      </w:pPr>
      <w:r w:rsidRPr="009F31ED">
        <w:rPr>
          <w:rFonts w:cs="Times New Roman"/>
          <w:sz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E528ACB" w14:textId="77777777" w:rsidR="00F94F4E" w:rsidRPr="009F31ED" w:rsidRDefault="00E51305">
      <w:pPr>
        <w:spacing w:after="0"/>
        <w:ind w:left="-426" w:right="-285"/>
        <w:jc w:val="both"/>
        <w:rPr>
          <w:rFonts w:cs="Times New Roman"/>
          <w:sz w:val="22"/>
        </w:rPr>
      </w:pPr>
      <w:r w:rsidRPr="009F31ED">
        <w:rPr>
          <w:rFonts w:cs="Times New Roman"/>
          <w:sz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FA35DB2" w14:textId="77777777" w:rsidR="00F94F4E" w:rsidRPr="009F31ED" w:rsidRDefault="00E51305">
      <w:pPr>
        <w:spacing w:after="0"/>
        <w:ind w:left="-426" w:right="-285"/>
        <w:jc w:val="both"/>
        <w:rPr>
          <w:rFonts w:cs="Times New Roman"/>
          <w:b/>
          <w:bCs/>
          <w:sz w:val="22"/>
        </w:rPr>
      </w:pPr>
      <w:r w:rsidRPr="009F31ED">
        <w:rPr>
          <w:rFonts w:cs="Times New Roman"/>
          <w:b/>
          <w:bCs/>
          <w:sz w:val="22"/>
        </w:rPr>
        <w:t>6. Требования к гарантийному сроку товара и (или) объему предоставления гарантий качества товара:</w:t>
      </w:r>
    </w:p>
    <w:p w14:paraId="494E483C" w14:textId="77777777" w:rsidR="00F94F4E" w:rsidRPr="009F31ED" w:rsidRDefault="00E51305">
      <w:pPr>
        <w:spacing w:after="0"/>
        <w:ind w:left="-426" w:right="-285"/>
        <w:jc w:val="both"/>
        <w:rPr>
          <w:rFonts w:cs="Times New Roman"/>
          <w:sz w:val="22"/>
        </w:rPr>
      </w:pPr>
      <w:r w:rsidRPr="009F31ED">
        <w:rPr>
          <w:rFonts w:cs="Times New Roman"/>
          <w:sz w:val="22"/>
        </w:rPr>
        <w:t xml:space="preserve">6.1. Гарантия качества товара - в соответствии с гарантийным сроком, установленным производителем. </w:t>
      </w:r>
    </w:p>
    <w:p w14:paraId="5B360614" w14:textId="77777777" w:rsidR="00F94F4E" w:rsidRPr="009F31ED" w:rsidRDefault="00E51305">
      <w:pPr>
        <w:spacing w:after="0"/>
        <w:ind w:left="-426" w:right="-285"/>
        <w:jc w:val="both"/>
        <w:rPr>
          <w:rFonts w:cs="Times New Roman"/>
          <w:sz w:val="22"/>
        </w:rPr>
      </w:pPr>
      <w:r w:rsidRPr="009F31ED">
        <w:rPr>
          <w:rFonts w:cs="Times New Roman"/>
          <w:sz w:val="22"/>
        </w:rPr>
        <w:t>6.2. Гарантийные обязательства должны распространяться на каждую единицу товара с момента приемки товара Заказчиком.</w:t>
      </w:r>
    </w:p>
    <w:p w14:paraId="429416C4" w14:textId="77777777" w:rsidR="00F94F4E" w:rsidRPr="009F31ED" w:rsidRDefault="00E51305">
      <w:pPr>
        <w:spacing w:after="0"/>
        <w:ind w:left="-426" w:right="-285"/>
        <w:jc w:val="both"/>
        <w:rPr>
          <w:rFonts w:cs="Times New Roman"/>
          <w:sz w:val="22"/>
        </w:rPr>
      </w:pPr>
      <w:r w:rsidRPr="009F31ED">
        <w:rPr>
          <w:rFonts w:cs="Times New Roman"/>
          <w:sz w:val="22"/>
        </w:rPr>
        <w:lastRenderedPageBreak/>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63A2D74" w14:textId="77777777" w:rsidR="00F94F4E" w:rsidRPr="009F31ED" w:rsidRDefault="00E51305">
      <w:pPr>
        <w:rPr>
          <w:rFonts w:cs="Times New Roman"/>
          <w:sz w:val="22"/>
        </w:rPr>
      </w:pPr>
      <w:r w:rsidRPr="009F31ED">
        <w:rPr>
          <w:rFonts w:ascii="Tahoma" w:hAnsi="Tahoma" w:cs="Tahoma"/>
          <w:sz w:val="22"/>
        </w:rPr>
        <w:t>﻿</w:t>
      </w:r>
      <w:r w:rsidRPr="009F31ED">
        <w:rPr>
          <w:rFonts w:cs="Times New Roman"/>
          <w:sz w:val="22"/>
        </w:rPr>
        <w:t>​​​​​​</w:t>
      </w:r>
      <w:r w:rsidRPr="009F31ED">
        <w:rPr>
          <w:rFonts w:ascii="Tahoma" w:hAnsi="Tahoma" w:cs="Tahoma"/>
          <w:sz w:val="22"/>
        </w:rPr>
        <w:t>﻿</w:t>
      </w:r>
      <w:r w:rsidRPr="009F31ED">
        <w:rPr>
          <w:rFonts w:cs="Times New Roman"/>
          <w:sz w:val="22"/>
        </w:rPr>
        <w:t>​​</w:t>
      </w:r>
      <w:r w:rsidRPr="009F31ED">
        <w:rPr>
          <w:rFonts w:ascii="Tahoma" w:hAnsi="Tahoma" w:cs="Tahoma"/>
          <w:sz w:val="22"/>
        </w:rPr>
        <w:t>﻿</w:t>
      </w:r>
      <w:r w:rsidRPr="009F31ED">
        <w:rPr>
          <w:rFonts w:cs="Times New Roman"/>
          <w:sz w:val="22"/>
        </w:rPr>
        <w:t>‍‍‍</w:t>
      </w:r>
      <w:r w:rsidRPr="009F31ED">
        <w:rPr>
          <w:rFonts w:ascii="Tahoma" w:hAnsi="Tahoma" w:cs="Tahoma"/>
          <w:sz w:val="22"/>
        </w:rPr>
        <w:t>﻿</w:t>
      </w:r>
      <w:r w:rsidRPr="009F31ED">
        <w:rPr>
          <w:rFonts w:cs="Times New Roman"/>
          <w:sz w:val="22"/>
        </w:rPr>
        <w:t>​⁠​‍</w:t>
      </w:r>
      <w:r w:rsidRPr="009F31ED">
        <w:rPr>
          <w:rFonts w:ascii="Tahoma" w:hAnsi="Tahoma" w:cs="Tahoma"/>
          <w:sz w:val="22"/>
        </w:rPr>
        <w:t>﻿</w:t>
      </w:r>
      <w:r w:rsidRPr="009F31ED">
        <w:rPr>
          <w:rFonts w:cs="Times New Roman"/>
          <w:sz w:val="22"/>
        </w:rPr>
        <w:t>⁠​‍‌</w:t>
      </w:r>
      <w:r w:rsidRPr="009F31ED">
        <w:rPr>
          <w:rFonts w:ascii="Tahoma" w:hAnsi="Tahoma" w:cs="Tahoma"/>
          <w:sz w:val="22"/>
        </w:rPr>
        <w:t>﻿</w:t>
      </w:r>
      <w:r w:rsidRPr="009F31ED">
        <w:rPr>
          <w:rFonts w:cs="Times New Roman"/>
          <w:sz w:val="22"/>
        </w:rPr>
        <w:t>​⁠‌‍‍‌​‌​‍‍​‌​</w:t>
      </w:r>
      <w:r w:rsidRPr="009F31ED">
        <w:rPr>
          <w:rFonts w:ascii="Tahoma" w:hAnsi="Tahoma" w:cs="Tahoma"/>
          <w:sz w:val="22"/>
        </w:rPr>
        <w:t>﻿</w:t>
      </w:r>
      <w:r w:rsidRPr="009F31ED">
        <w:rPr>
          <w:rFonts w:cs="Times New Roman"/>
          <w:sz w:val="22"/>
        </w:rPr>
        <w:t>‌‌‌​</w:t>
      </w:r>
    </w:p>
    <w:sectPr w:rsidR="00F94F4E" w:rsidRPr="009F31ED">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F77F5" w14:textId="77777777" w:rsidR="00C42553" w:rsidRDefault="00C42553">
      <w:pPr>
        <w:spacing w:after="0"/>
      </w:pPr>
      <w:r>
        <w:separator/>
      </w:r>
    </w:p>
  </w:endnote>
  <w:endnote w:type="continuationSeparator" w:id="0">
    <w:p w14:paraId="308B6037" w14:textId="77777777" w:rsidR="00C42553" w:rsidRDefault="00C42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E378D" w14:textId="77777777" w:rsidR="00C42553" w:rsidRDefault="00C42553">
      <w:pPr>
        <w:spacing w:after="0"/>
      </w:pPr>
      <w:r>
        <w:separator/>
      </w:r>
    </w:p>
  </w:footnote>
  <w:footnote w:type="continuationSeparator" w:id="0">
    <w:p w14:paraId="52FE1E2A" w14:textId="77777777" w:rsidR="00C42553" w:rsidRDefault="00C425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674C"/>
    <w:multiLevelType w:val="hybridMultilevel"/>
    <w:tmpl w:val="1472A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0D6652"/>
    <w:multiLevelType w:val="multilevel"/>
    <w:tmpl w:val="386E5A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1E"/>
    <w:rsid w:val="00066859"/>
    <w:rsid w:val="0008219A"/>
    <w:rsid w:val="000C4C9A"/>
    <w:rsid w:val="00106B71"/>
    <w:rsid w:val="00162661"/>
    <w:rsid w:val="001813C3"/>
    <w:rsid w:val="00195390"/>
    <w:rsid w:val="001E0F55"/>
    <w:rsid w:val="001F0808"/>
    <w:rsid w:val="0021374E"/>
    <w:rsid w:val="00271592"/>
    <w:rsid w:val="00286B5C"/>
    <w:rsid w:val="002B39E3"/>
    <w:rsid w:val="00371F11"/>
    <w:rsid w:val="00380CA5"/>
    <w:rsid w:val="003A2E8B"/>
    <w:rsid w:val="003B6B7B"/>
    <w:rsid w:val="003C6765"/>
    <w:rsid w:val="003E4EE0"/>
    <w:rsid w:val="003F7497"/>
    <w:rsid w:val="00436FAB"/>
    <w:rsid w:val="0044514F"/>
    <w:rsid w:val="0046277F"/>
    <w:rsid w:val="004C20B5"/>
    <w:rsid w:val="004D35D0"/>
    <w:rsid w:val="004D796C"/>
    <w:rsid w:val="004E391B"/>
    <w:rsid w:val="00562D3D"/>
    <w:rsid w:val="005978E8"/>
    <w:rsid w:val="005F4C64"/>
    <w:rsid w:val="00662D72"/>
    <w:rsid w:val="006C5651"/>
    <w:rsid w:val="006D5084"/>
    <w:rsid w:val="006F10FA"/>
    <w:rsid w:val="00732C86"/>
    <w:rsid w:val="007755D7"/>
    <w:rsid w:val="007C08E1"/>
    <w:rsid w:val="00826975"/>
    <w:rsid w:val="00835750"/>
    <w:rsid w:val="00852ED1"/>
    <w:rsid w:val="00872E6F"/>
    <w:rsid w:val="00971459"/>
    <w:rsid w:val="009D3759"/>
    <w:rsid w:val="009E309C"/>
    <w:rsid w:val="009F31ED"/>
    <w:rsid w:val="009F5E21"/>
    <w:rsid w:val="00A43EF4"/>
    <w:rsid w:val="00AE1FBF"/>
    <w:rsid w:val="00B7047F"/>
    <w:rsid w:val="00B71BEF"/>
    <w:rsid w:val="00B92577"/>
    <w:rsid w:val="00B94ADB"/>
    <w:rsid w:val="00BA781E"/>
    <w:rsid w:val="00C15390"/>
    <w:rsid w:val="00C42553"/>
    <w:rsid w:val="00CD7193"/>
    <w:rsid w:val="00D5629A"/>
    <w:rsid w:val="00D777CC"/>
    <w:rsid w:val="00D83B63"/>
    <w:rsid w:val="00DC6BF4"/>
    <w:rsid w:val="00DF12C5"/>
    <w:rsid w:val="00E007A1"/>
    <w:rsid w:val="00E161A7"/>
    <w:rsid w:val="00E30575"/>
    <w:rsid w:val="00E51305"/>
    <w:rsid w:val="00ED36B8"/>
    <w:rsid w:val="00ED773A"/>
    <w:rsid w:val="00EF0E62"/>
    <w:rsid w:val="00F16914"/>
    <w:rsid w:val="00F24AFA"/>
    <w:rsid w:val="00F27707"/>
    <w:rsid w:val="00F34FB3"/>
    <w:rsid w:val="00F94F4E"/>
    <w:rsid w:val="490E3215"/>
    <w:rsid w:val="59E9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able of figures" w:semiHidden="0" w:qFormat="1"/>
    <w:lsdException w:name="footnote reference" w:semiHidden="0" w:qFormat="1"/>
    <w:lsdException w:name="end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ascii="Times New Roman" w:hAnsi="Times New Roman"/>
      <w:sz w:val="28"/>
      <w:szCs w:val="22"/>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unhideWhenUsed/>
    <w:rPr>
      <w:color w:val="0563C1" w:themeColor="hyperlink"/>
      <w:u w:val="single"/>
    </w:rPr>
  </w:style>
  <w:style w:type="paragraph" w:styleId="a6">
    <w:name w:val="endnote text"/>
    <w:basedOn w:val="a"/>
    <w:link w:val="a7"/>
    <w:uiPriority w:val="99"/>
    <w:semiHidden/>
    <w:unhideWhenUsed/>
    <w:pPr>
      <w:spacing w:after="0"/>
    </w:pPr>
    <w:rPr>
      <w:sz w:val="20"/>
    </w:rPr>
  </w:style>
  <w:style w:type="paragraph" w:styleId="a8">
    <w:name w:val="caption"/>
    <w:basedOn w:val="a"/>
    <w:next w:val="a"/>
    <w:link w:val="a9"/>
    <w:uiPriority w:val="35"/>
    <w:semiHidden/>
    <w:unhideWhenUsed/>
    <w:qFormat/>
    <w:pPr>
      <w:spacing w:line="276" w:lineRule="auto"/>
    </w:pPr>
    <w:rPr>
      <w:b/>
      <w:bCs/>
      <w:color w:val="4472C4" w:themeColor="accent1"/>
      <w:sz w:val="18"/>
      <w:szCs w:val="18"/>
    </w:rPr>
  </w:style>
  <w:style w:type="paragraph" w:styleId="aa">
    <w:name w:val="footnote text"/>
    <w:basedOn w:val="a"/>
    <w:link w:val="ab"/>
    <w:uiPriority w:val="99"/>
    <w:semiHidden/>
    <w:unhideWhenUsed/>
    <w:pPr>
      <w:spacing w:after="40"/>
    </w:pPr>
    <w:rPr>
      <w:sz w:val="18"/>
    </w:rPr>
  </w:style>
  <w:style w:type="paragraph" w:styleId="81">
    <w:name w:val="toc 8"/>
    <w:basedOn w:val="a"/>
    <w:next w:val="a"/>
    <w:uiPriority w:val="39"/>
    <w:unhideWhenUsed/>
    <w:qFormat/>
    <w:pPr>
      <w:spacing w:after="57"/>
      <w:ind w:left="1984"/>
    </w:pPr>
  </w:style>
  <w:style w:type="paragraph" w:styleId="ac">
    <w:name w:val="header"/>
    <w:basedOn w:val="a"/>
    <w:link w:val="ad"/>
    <w:uiPriority w:val="99"/>
    <w:unhideWhenUsed/>
    <w:qFormat/>
    <w:pPr>
      <w:tabs>
        <w:tab w:val="center" w:pos="7143"/>
        <w:tab w:val="right" w:pos="14287"/>
      </w:tabs>
      <w:spacing w:after="0"/>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
    <w:name w:val="Title"/>
    <w:basedOn w:val="a"/>
    <w:next w:val="a"/>
    <w:link w:val="af0"/>
    <w:uiPriority w:val="10"/>
    <w:qFormat/>
    <w:pPr>
      <w:spacing w:after="80"/>
      <w:contextualSpacing/>
    </w:pPr>
    <w:rPr>
      <w:rFonts w:asciiTheme="majorHAnsi" w:eastAsiaTheme="majorEastAsia" w:hAnsiTheme="majorHAnsi" w:cstheme="majorBidi"/>
      <w:spacing w:val="-10"/>
      <w:sz w:val="56"/>
      <w:szCs w:val="56"/>
    </w:rPr>
  </w:style>
  <w:style w:type="paragraph" w:styleId="af1">
    <w:name w:val="footer"/>
    <w:basedOn w:val="a"/>
    <w:link w:val="af2"/>
    <w:uiPriority w:val="99"/>
    <w:unhideWhenUsed/>
    <w:qFormat/>
    <w:pPr>
      <w:tabs>
        <w:tab w:val="center" w:pos="7143"/>
        <w:tab w:val="right" w:pos="14287"/>
      </w:tabs>
      <w:spacing w:after="0"/>
    </w:pPr>
  </w:style>
  <w:style w:type="paragraph" w:styleId="af3">
    <w:name w:val="Normal (Web)"/>
    <w:basedOn w:val="a"/>
    <w:uiPriority w:val="99"/>
    <w:unhideWhenUsed/>
    <w:qFormat/>
    <w:pPr>
      <w:spacing w:before="100" w:beforeAutospacing="1" w:after="100" w:afterAutospacing="1"/>
    </w:pPr>
    <w:rPr>
      <w:rFonts w:eastAsia="Times New Roman" w:cs="Times New Roman"/>
      <w:sz w:val="24"/>
      <w:szCs w:val="24"/>
      <w:lang w:eastAsia="ru-RU"/>
      <w14:ligatures w14:val="none"/>
    </w:rPr>
  </w:style>
  <w:style w:type="paragraph" w:styleId="af4">
    <w:name w:val="Subtitle"/>
    <w:basedOn w:val="a"/>
    <w:next w:val="a"/>
    <w:link w:val="af5"/>
    <w:uiPriority w:val="11"/>
    <w:qFormat/>
    <w:rPr>
      <w:rFonts w:asciiTheme="minorHAnsi" w:eastAsiaTheme="majorEastAsia" w:hAnsiTheme="minorHAnsi" w:cstheme="majorBidi"/>
      <w:color w:val="595959" w:themeColor="text1" w:themeTint="A6"/>
      <w:spacing w:val="15"/>
      <w:szCs w:val="28"/>
    </w:rPr>
  </w:style>
  <w:style w:type="table" w:styleId="af6">
    <w:name w:val="Table Grid"/>
    <w:basedOn w:val="a1"/>
    <w:uiPriority w:val="3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0"/>
    <w:uiPriority w:val="9"/>
    <w:qFormat/>
    <w:rPr>
      <w:rFonts w:ascii="Liberation Sans" w:eastAsia="Liberation Sans" w:hAnsi="Liberation Sans" w:cs="Liberation Sans"/>
      <w:sz w:val="40"/>
      <w:szCs w:val="40"/>
    </w:rPr>
  </w:style>
  <w:style w:type="character" w:customStyle="1" w:styleId="Heading2Char">
    <w:name w:val="Heading 2 Char"/>
    <w:basedOn w:val="a0"/>
    <w:uiPriority w:val="9"/>
    <w:qFormat/>
    <w:rPr>
      <w:rFonts w:ascii="Liberation Sans" w:eastAsia="Liberation Sans" w:hAnsi="Liberation Sans" w:cs="Liberation Sans"/>
      <w:sz w:val="34"/>
    </w:rPr>
  </w:style>
  <w:style w:type="character" w:customStyle="1" w:styleId="Heading3Char">
    <w:name w:val="Heading 3 Char"/>
    <w:basedOn w:val="a0"/>
    <w:uiPriority w:val="9"/>
    <w:qFormat/>
    <w:rPr>
      <w:rFonts w:ascii="Liberation Sans" w:eastAsia="Liberation Sans" w:hAnsi="Liberation Sans" w:cs="Liberation Sans"/>
      <w:sz w:val="30"/>
      <w:szCs w:val="30"/>
    </w:rPr>
  </w:style>
  <w:style w:type="character" w:customStyle="1" w:styleId="Heading4Char">
    <w:name w:val="Heading 4 Char"/>
    <w:basedOn w:val="a0"/>
    <w:uiPriority w:val="9"/>
    <w:qFormat/>
    <w:rPr>
      <w:rFonts w:ascii="Liberation Sans" w:eastAsia="Liberation Sans" w:hAnsi="Liberation Sans" w:cs="Liberation Sans"/>
      <w:b/>
      <w:bCs/>
      <w:sz w:val="26"/>
      <w:szCs w:val="26"/>
    </w:rPr>
  </w:style>
  <w:style w:type="character" w:customStyle="1" w:styleId="Heading5Char">
    <w:name w:val="Heading 5 Char"/>
    <w:basedOn w:val="a0"/>
    <w:uiPriority w:val="9"/>
    <w:qFormat/>
    <w:rPr>
      <w:rFonts w:ascii="Liberation Sans" w:eastAsia="Liberation Sans" w:hAnsi="Liberation Sans" w:cs="Liberation Sans"/>
      <w:b/>
      <w:bCs/>
      <w:sz w:val="24"/>
      <w:szCs w:val="24"/>
    </w:rPr>
  </w:style>
  <w:style w:type="character" w:customStyle="1" w:styleId="Heading6Char">
    <w:name w:val="Heading 6 Char"/>
    <w:basedOn w:val="a0"/>
    <w:uiPriority w:val="9"/>
    <w:qFormat/>
    <w:rPr>
      <w:rFonts w:ascii="Liberation Sans" w:eastAsia="Liberation Sans" w:hAnsi="Liberation Sans" w:cs="Liberation Sans"/>
      <w:b/>
      <w:bCs/>
      <w:sz w:val="22"/>
      <w:szCs w:val="22"/>
    </w:rPr>
  </w:style>
  <w:style w:type="character" w:customStyle="1" w:styleId="Heading7Char">
    <w:name w:val="Heading 7 Char"/>
    <w:basedOn w:val="a0"/>
    <w:uiPriority w:val="9"/>
    <w:qFormat/>
    <w:rPr>
      <w:rFonts w:ascii="Liberation Sans" w:eastAsia="Liberation Sans" w:hAnsi="Liberation Sans" w:cs="Liberation Sans"/>
      <w:b/>
      <w:bCs/>
      <w:i/>
      <w:iCs/>
      <w:sz w:val="22"/>
      <w:szCs w:val="22"/>
    </w:rPr>
  </w:style>
  <w:style w:type="character" w:customStyle="1" w:styleId="Heading8Char">
    <w:name w:val="Heading 8 Char"/>
    <w:basedOn w:val="a0"/>
    <w:uiPriority w:val="9"/>
    <w:qFormat/>
    <w:rPr>
      <w:rFonts w:ascii="Liberation Sans" w:eastAsia="Liberation Sans" w:hAnsi="Liberation Sans" w:cs="Liberation Sans"/>
      <w:i/>
      <w:iCs/>
      <w:sz w:val="22"/>
      <w:szCs w:val="22"/>
    </w:rPr>
  </w:style>
  <w:style w:type="character" w:customStyle="1" w:styleId="Heading9Char">
    <w:name w:val="Heading 9 Char"/>
    <w:basedOn w:val="a0"/>
    <w:uiPriority w:val="9"/>
    <w:qFormat/>
    <w:rPr>
      <w:rFonts w:ascii="Liberation Sans" w:eastAsia="Liberation Sans" w:hAnsi="Liberation Sans" w:cs="Liberation Sans"/>
      <w:i/>
      <w:iCs/>
      <w:sz w:val="21"/>
      <w:szCs w:val="21"/>
    </w:rPr>
  </w:style>
  <w:style w:type="paragraph" w:styleId="af7">
    <w:name w:val="No Spacing"/>
    <w:uiPriority w:val="1"/>
    <w:qFormat/>
    <w:rPr>
      <w:sz w:val="22"/>
      <w:szCs w:val="22"/>
      <w:lang w:eastAsia="en-US"/>
      <w14:ligatures w14:val="standardContextual"/>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ad">
    <w:name w:val="Верхний колонтитул Знак"/>
    <w:basedOn w:val="a0"/>
    <w:link w:val="ac"/>
    <w:uiPriority w:val="99"/>
    <w:qFormat/>
  </w:style>
  <w:style w:type="character" w:customStyle="1" w:styleId="af2">
    <w:name w:val="Нижний колонтитул Знак"/>
    <w:basedOn w:val="a0"/>
    <w:link w:val="af1"/>
    <w:uiPriority w:val="99"/>
    <w:qFormat/>
  </w:style>
  <w:style w:type="character" w:customStyle="1" w:styleId="a9">
    <w:name w:val="Название объекта Знак"/>
    <w:basedOn w:val="a0"/>
    <w:link w:val="a8"/>
    <w:uiPriority w:val="35"/>
    <w:qFormat/>
    <w:rPr>
      <w:b/>
      <w:bCs/>
      <w:color w:val="4472C4" w:themeColor="accent1"/>
      <w:sz w:val="18"/>
      <w:szCs w:val="18"/>
    </w:r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285" w:themeColor="accent2" w:themeTint="96"/>
        <w:sz w:val="22"/>
      </w:rPr>
      <w:tblPr/>
      <w:tcPr>
        <w:shd w:val="clear" w:color="FBE5D6" w:themeColor="accent2" w:themeTint="32" w:fill="FBE5D6" w:themeFill="accent2" w:themeFillTint="32"/>
      </w:tcPr>
    </w:tblStylePr>
    <w:tblStylePr w:type="band2Horz">
      <w:rPr>
        <w:rFonts w:ascii="Liberation Sans" w:hAnsi="Liberation Sans"/>
        <w:color w:val="F4B285"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sz w:val="22"/>
      </w:rPr>
      <w:tblPr/>
      <w:tcPr>
        <w:shd w:val="clear" w:color="ECECEC" w:themeColor="accent3" w:themeTint="34" w:fill="ECECEC" w:themeFill="accent3" w:themeFillTint="34"/>
      </w:tcPr>
    </w:tblStylePr>
    <w:tblStylePr w:type="band2Horz">
      <w:rPr>
        <w:rFonts w:ascii="Liberation Sans" w:hAnsi="Liberation Sans"/>
        <w:color w:val="A5A5A5"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966" w:themeColor="accent4" w:themeTint="99"/>
        <w:sz w:val="22"/>
      </w:rPr>
      <w:tblPr/>
      <w:tcPr>
        <w:shd w:val="clear" w:color="FFF2CB" w:themeColor="accent4" w:themeTint="34" w:fill="FFF2CB" w:themeFill="accent4" w:themeFillTint="34"/>
      </w:tcPr>
    </w:tblStylePr>
    <w:tblStylePr w:type="band2Horz">
      <w:rPr>
        <w:rFonts w:ascii="Liberation Sans" w:hAnsi="Liberation Sans"/>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C" w:themeColor="accent5" w:themeShade="94"/>
        <w:sz w:val="22"/>
      </w:rPr>
      <w:tblPr/>
      <w:tcPr>
        <w:shd w:val="clear" w:color="DDEAF6" w:themeColor="accent5" w:themeTint="34" w:fill="DDEAF6" w:themeFill="accent5" w:themeFillTint="34"/>
      </w:tcPr>
    </w:tblStylePr>
    <w:tblStylePr w:type="band2Horz">
      <w:rPr>
        <w:rFonts w:ascii="Liberation Sans" w:hAnsi="Liberation Sans"/>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C" w:themeColor="accent5" w:themeShade="94"/>
        <w:sz w:val="22"/>
      </w:rPr>
      <w:tblPr/>
      <w:tcPr>
        <w:shd w:val="clear" w:color="E1EFD8" w:themeColor="accent6" w:themeTint="34" w:fill="E1EFD8" w:themeFill="accent6" w:themeFillTint="34"/>
      </w:tcPr>
    </w:tblStylePr>
    <w:tblStylePr w:type="band2Horz">
      <w:rPr>
        <w:rFonts w:ascii="Liberation Sans" w:hAnsi="Liberation Sans"/>
        <w:color w:val="245A8C" w:themeColor="accent5" w:themeShade="94"/>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Liberation Sans" w:hAnsi="Liberation Sans"/>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Liberation Sans" w:hAnsi="Liberation Sans"/>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Liberation Sans" w:hAnsi="Liberation Sans"/>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Liberation Sans" w:hAnsi="Liberation Sans"/>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Liberation Sans" w:hAnsi="Liberation Sans"/>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Liberation Sans" w:hAnsi="Liberation Sans"/>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Liberation Sans" w:hAnsi="Liberation Sans"/>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285" w:themeColor="accent2" w:themeTint="96"/>
        <w:sz w:val="22"/>
      </w:rPr>
      <w:tblPr/>
      <w:tcPr>
        <w:shd w:val="clear" w:color="FBE5D6" w:themeColor="accent2" w:themeTint="32" w:fill="FBE5D6" w:themeFill="accent2" w:themeFillTint="32"/>
      </w:tcPr>
    </w:tblStylePr>
    <w:tblStylePr w:type="band2Horz">
      <w:rPr>
        <w:rFonts w:ascii="Liberation Sans" w:hAnsi="Liberation Sans"/>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Liberation Sans" w:hAnsi="Liberation Sans"/>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Liberation Sans" w:hAnsi="Liberation Sans"/>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Liberation Sans" w:hAnsi="Liberation Sans"/>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sz w:val="22"/>
      </w:rPr>
      <w:tblPr/>
      <w:tcPr>
        <w:shd w:val="clear" w:color="ECECEC" w:themeColor="accent3" w:themeTint="34" w:fill="ECECEC" w:themeFill="accent3" w:themeFillTint="34"/>
      </w:tcPr>
    </w:tblStylePr>
    <w:tblStylePr w:type="band2Horz">
      <w:rPr>
        <w:rFonts w:ascii="Liberation Sans" w:hAnsi="Liberation Sans"/>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Liberation Sans" w:hAnsi="Liberation Sans"/>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Liberation Sans" w:hAnsi="Liberation Sans"/>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966" w:themeColor="accent4" w:themeTint="99"/>
        <w:sz w:val="22"/>
      </w:rPr>
      <w:tblPr/>
      <w:tcPr>
        <w:shd w:val="clear" w:color="FFF2CB" w:themeColor="accent4" w:themeTint="34" w:fill="FFF2CB" w:themeFill="accent4" w:themeFillTint="34"/>
      </w:tcPr>
    </w:tblStylePr>
    <w:tblStylePr w:type="band2Horz">
      <w:rPr>
        <w:rFonts w:ascii="Liberation Sans" w:hAnsi="Liberation Sans"/>
        <w:color w:val="FFD966"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Liberation Sans" w:hAnsi="Liberation Sans"/>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Liberation Sans" w:hAnsi="Liberation Sans"/>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Liberation Sans" w:hAnsi="Liberation Sans"/>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C" w:themeColor="accent5" w:themeShade="94"/>
        <w:sz w:val="22"/>
      </w:rPr>
      <w:tblPr/>
      <w:tcPr>
        <w:shd w:val="clear" w:color="DDEAF6" w:themeColor="accent5" w:themeTint="34" w:fill="DDEAF6" w:themeFill="accent5" w:themeFillTint="34"/>
      </w:tcPr>
    </w:tblStylePr>
    <w:tblStylePr w:type="band2Horz">
      <w:rPr>
        <w:rFonts w:ascii="Liberation Sans" w:hAnsi="Liberation Sans"/>
        <w:color w:val="245A8C"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Liberation Sans" w:hAnsi="Liberation Sans"/>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Liberation Sans" w:hAnsi="Liberation Sans"/>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Liberation Sans" w:hAnsi="Liberation Sans"/>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06429" w:themeColor="accent6" w:themeShade="94"/>
        <w:sz w:val="22"/>
      </w:rPr>
      <w:tblPr/>
      <w:tcPr>
        <w:shd w:val="clear" w:color="E1EFD8" w:themeColor="accent6" w:themeTint="34" w:fill="E1EFD8" w:themeFill="accent6" w:themeFillTint="34"/>
      </w:tcPr>
    </w:tblStylePr>
    <w:tblStylePr w:type="band2Horz">
      <w:rPr>
        <w:rFonts w:ascii="Liberation Sans" w:hAnsi="Liberation Sans"/>
        <w:color w:val="406429" w:themeColor="accent6" w:themeShade="94"/>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Liberation Sans" w:hAnsi="Liberation Sans"/>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Liberation Sans" w:hAnsi="Liberation Sans"/>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Liberation Sans" w:hAnsi="Liberation Sans"/>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Liberation Sans" w:hAnsi="Liberation Sans"/>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Liberation Sans" w:hAnsi="Liberation Sans"/>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Liberation Sans" w:hAnsi="Liberation Sans"/>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Liberation Sans" w:hAnsi="Liberation Sans"/>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Liberation Sans" w:hAnsi="Liberation Sans"/>
        <w:color w:val="244174" w:themeColor="accent1" w:themeShade="94"/>
        <w:sz w:val="22"/>
      </w:rPr>
      <w:tblPr/>
      <w:tcPr>
        <w:shd w:val="clear" w:color="CFDBF0" w:themeColor="accent1" w:themeTint="40" w:fill="CFDBF0" w:themeFill="accent1" w:themeFillTint="40"/>
      </w:tcPr>
    </w:tblStylePr>
    <w:tblStylePr w:type="band2Horz">
      <w:rPr>
        <w:rFonts w:ascii="Liberation Sans" w:hAnsi="Liberation Sans"/>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285" w:themeColor="accent2" w:themeTint="96"/>
        <w:sz w:val="22"/>
      </w:rPr>
      <w:tblPr/>
      <w:tcPr>
        <w:shd w:val="clear" w:color="FADECB" w:themeColor="accent2" w:themeTint="40" w:fill="FADECB" w:themeFill="accent2" w:themeFillTint="40"/>
      </w:tcPr>
    </w:tblStylePr>
    <w:tblStylePr w:type="band2Horz">
      <w:rPr>
        <w:rFonts w:ascii="Liberation Sans" w:hAnsi="Liberation Sans"/>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9"/>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966" w:themeColor="accent4" w:themeTint="99"/>
        <w:sz w:val="22"/>
      </w:rPr>
      <w:tblPr/>
      <w:tcPr>
        <w:shd w:val="clear" w:color="FFEFBF" w:themeColor="accent4" w:themeTint="40" w:fill="FFEFBF" w:themeFill="accent4" w:themeFillTint="40"/>
      </w:tcPr>
    </w:tblStylePr>
    <w:tblStylePr w:type="band2Horz">
      <w:rPr>
        <w:rFonts w:ascii="Liberation Sans" w:hAnsi="Liberation Sans"/>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Liberation Sans" w:hAnsi="Liberation Sans"/>
        <w:color w:val="9CC2E5" w:themeColor="accent5" w:themeTint="99"/>
        <w:sz w:val="22"/>
      </w:rPr>
      <w:tblPr/>
      <w:tcPr>
        <w:shd w:val="clear" w:color="D5E5F4" w:themeColor="accent5" w:themeTint="40" w:fill="D5E5F4" w:themeFill="accent5" w:themeFillTint="40"/>
      </w:tcPr>
    </w:tblStylePr>
    <w:tblStylePr w:type="band2Horz">
      <w:rPr>
        <w:rFonts w:ascii="Liberation Sans" w:hAnsi="Liberation Sans"/>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Liberation Sans" w:hAnsi="Liberation Sans"/>
        <w:color w:val="A8D08D" w:themeColor="accent6" w:themeTint="99"/>
        <w:sz w:val="22"/>
      </w:rPr>
      <w:tblPr/>
      <w:tcPr>
        <w:shd w:val="clear" w:color="DAEBCF" w:themeColor="accent6" w:themeTint="40" w:fill="DAEBCF" w:themeFill="accent6" w:themeFillTint="40"/>
      </w:tcPr>
    </w:tblStylePr>
    <w:tblStylePr w:type="band2Horz">
      <w:rPr>
        <w:rFonts w:ascii="Liberation Sans" w:hAnsi="Liberation Sans"/>
        <w:color w:val="A8D08D" w:themeColor="accent6" w:themeTint="99"/>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Liberation Sans" w:hAnsi="Liberation Sans"/>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Liberation Sans" w:hAnsi="Liberation Sans"/>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Liberation Sans" w:hAnsi="Liberation Sans"/>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Liberation Sans" w:hAnsi="Liberation Sans"/>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Liberation Sans" w:hAnsi="Liberation Sans"/>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Liberation Sans" w:hAnsi="Liberation Sans"/>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44174" w:themeColor="accent1" w:themeShade="94"/>
        <w:sz w:val="22"/>
      </w:rPr>
      <w:tblPr/>
      <w:tcPr>
        <w:shd w:val="clear" w:color="CFDBF0" w:themeColor="accent1" w:themeTint="40" w:fill="CFDBF0" w:themeFill="accent1" w:themeFillTint="40"/>
      </w:tcPr>
    </w:tblStylePr>
    <w:tblStylePr w:type="band2Horz">
      <w:rPr>
        <w:rFonts w:ascii="Liberation Sans" w:hAnsi="Liberation Sans"/>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Liberation Sans" w:hAnsi="Liberation Sans"/>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Liberation Sans" w:hAnsi="Liberation Sans"/>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Liberation Sans" w:hAnsi="Liberation Sans"/>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285" w:themeColor="accent2" w:themeTint="96"/>
        <w:sz w:val="22"/>
      </w:rPr>
      <w:tblPr/>
      <w:tcPr>
        <w:shd w:val="clear" w:color="FADECB" w:themeColor="accent2" w:themeTint="40" w:fill="FADECB" w:themeFill="accent2" w:themeFillTint="40"/>
      </w:tcPr>
    </w:tblStylePr>
    <w:tblStylePr w:type="band2Horz">
      <w:rPr>
        <w:rFonts w:ascii="Liberation Sans" w:hAnsi="Liberation Sans"/>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Liberation Sans" w:hAnsi="Liberation Sans"/>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Liberation Sans" w:hAnsi="Liberation Sans"/>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Liberation Sans" w:hAnsi="Liberation Sans"/>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9"/>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Liberation Sans" w:hAnsi="Liberation Sans"/>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Liberation Sans" w:hAnsi="Liberation Sans"/>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966" w:themeColor="accent4" w:themeTint="99"/>
        <w:sz w:val="22"/>
      </w:rPr>
      <w:tblPr/>
      <w:tcPr>
        <w:shd w:val="clear" w:color="FFEFBF" w:themeColor="accent4" w:themeTint="40" w:fill="FFEFBF" w:themeFill="accent4" w:themeFillTint="40"/>
      </w:tcPr>
    </w:tblStylePr>
    <w:tblStylePr w:type="band2Horz">
      <w:rPr>
        <w:rFonts w:ascii="Liberation Sans" w:hAnsi="Liberation Sans"/>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Liberation Sans" w:hAnsi="Liberation Sans"/>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Liberation Sans" w:hAnsi="Liberation Sans"/>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CC2E5" w:themeColor="accent5" w:themeTint="99"/>
        <w:sz w:val="22"/>
      </w:rPr>
      <w:tblPr/>
      <w:tcPr>
        <w:shd w:val="clear" w:color="D5E5F4" w:themeColor="accent5" w:themeTint="40" w:fill="D5E5F4" w:themeFill="accent5" w:themeFillTint="40"/>
      </w:tcPr>
    </w:tblStylePr>
    <w:tblStylePr w:type="band2Horz">
      <w:rPr>
        <w:rFonts w:ascii="Liberation Sans" w:hAnsi="Liberation Sans"/>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Liberation Sans" w:hAnsi="Liberation Sans"/>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Liberation Sans" w:hAnsi="Liberation Sans"/>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Liberation Sans" w:hAnsi="Liberation Sans"/>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8D08D" w:themeColor="accent6" w:themeTint="99"/>
        <w:sz w:val="22"/>
      </w:rPr>
      <w:tblPr/>
      <w:tcPr>
        <w:shd w:val="clear" w:color="DAEBCF" w:themeColor="accent6" w:themeTint="40" w:fill="DAEBCF" w:themeFill="accent6" w:themeFillTint="40"/>
      </w:tcPr>
    </w:tblStylePr>
    <w:tblStylePr w:type="band2Horz">
      <w:rPr>
        <w:rFonts w:ascii="Liberation Sans" w:hAnsi="Liberation Sans"/>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b">
    <w:name w:val="Текст сноски Знак"/>
    <w:link w:val="aa"/>
    <w:uiPriority w:val="99"/>
    <w:qFormat/>
    <w:rPr>
      <w:sz w:val="18"/>
    </w:rPr>
  </w:style>
  <w:style w:type="character" w:customStyle="1" w:styleId="a7">
    <w:name w:val="Текст концевой сноски Знак"/>
    <w:link w:val="a6"/>
    <w:uiPriority w:val="99"/>
    <w:qFormat/>
    <w:rPr>
      <w:sz w:val="20"/>
    </w:rPr>
  </w:style>
  <w:style w:type="paragraph" w:customStyle="1" w:styleId="12">
    <w:name w:val="Заголовок оглавления1"/>
    <w:uiPriority w:val="39"/>
    <w:unhideWhenUsed/>
    <w:qFormat/>
    <w:pPr>
      <w:spacing w:after="160" w:line="259" w:lineRule="auto"/>
    </w:pPr>
    <w:rPr>
      <w:sz w:val="22"/>
      <w:szCs w:val="22"/>
      <w:lang w:eastAsia="en-US"/>
      <w14:ligatures w14:val="standardContextual"/>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qFormat/>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qFormat/>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qFormat/>
    <w:rPr>
      <w:rFonts w:eastAsiaTheme="majorEastAsia" w:cstheme="majorBidi"/>
      <w:color w:val="595959" w:themeColor="text1" w:themeTint="A6"/>
      <w:sz w:val="28"/>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Pr>
      <w:rFonts w:eastAsiaTheme="majorEastAsia" w:cstheme="majorBidi"/>
      <w:color w:val="262626" w:themeColor="text1" w:themeTint="D9"/>
      <w:sz w:val="28"/>
    </w:rPr>
  </w:style>
  <w:style w:type="character" w:customStyle="1" w:styleId="af0">
    <w:name w:val="Название Знак"/>
    <w:basedOn w:val="a0"/>
    <w:link w:val="af"/>
    <w:uiPriority w:val="10"/>
    <w:qFormat/>
    <w:rPr>
      <w:rFonts w:asciiTheme="majorHAnsi" w:eastAsiaTheme="majorEastAsia" w:hAnsiTheme="majorHAnsi" w:cstheme="majorBidi"/>
      <w:spacing w:val="-10"/>
      <w:sz w:val="56"/>
      <w:szCs w:val="56"/>
    </w:rPr>
  </w:style>
  <w:style w:type="character" w:customStyle="1" w:styleId="af5">
    <w:name w:val="Подзаголовок Знак"/>
    <w:basedOn w:val="a0"/>
    <w:link w:val="af4"/>
    <w:uiPriority w:val="11"/>
    <w:qFormat/>
    <w:rPr>
      <w:rFonts w:eastAsiaTheme="majorEastAsia" w:cstheme="majorBidi"/>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qFormat/>
    <w:rPr>
      <w:rFonts w:ascii="Times New Roman" w:hAnsi="Times New Roman"/>
      <w:i/>
      <w:iCs/>
      <w:color w:val="404040" w:themeColor="text1" w:themeTint="BF"/>
      <w:sz w:val="28"/>
    </w:rPr>
  </w:style>
  <w:style w:type="paragraph" w:styleId="af8">
    <w:name w:val="List Paragraph"/>
    <w:basedOn w:val="a"/>
    <w:uiPriority w:val="34"/>
    <w:qFormat/>
    <w:pPr>
      <w:ind w:left="720"/>
      <w:contextualSpacing/>
    </w:pPr>
  </w:style>
  <w:style w:type="character" w:customStyle="1" w:styleId="13">
    <w:name w:val="Сильное выделение1"/>
    <w:basedOn w:val="a0"/>
    <w:uiPriority w:val="21"/>
    <w:qFormat/>
    <w:rPr>
      <w:i/>
      <w:iCs/>
      <w:color w:val="2F5496" w:themeColor="accent1" w:themeShade="BF"/>
    </w:rPr>
  </w:style>
  <w:style w:type="paragraph" w:styleId="af9">
    <w:name w:val="Intense Quote"/>
    <w:basedOn w:val="a"/>
    <w:next w:val="a"/>
    <w:link w:val="af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a">
    <w:name w:val="Выделенная цитата Знак"/>
    <w:basedOn w:val="a0"/>
    <w:link w:val="af9"/>
    <w:uiPriority w:val="30"/>
    <w:qFormat/>
    <w:rPr>
      <w:rFonts w:ascii="Times New Roman" w:hAnsi="Times New Roman"/>
      <w:i/>
      <w:iCs/>
      <w:color w:val="2F5496" w:themeColor="accent1" w:themeShade="BF"/>
      <w:sz w:val="28"/>
    </w:rPr>
  </w:style>
  <w:style w:type="character" w:customStyle="1" w:styleId="14">
    <w:name w:val="Сильная ссылка1"/>
    <w:basedOn w:val="a0"/>
    <w:uiPriority w:val="32"/>
    <w:qFormat/>
    <w:rPr>
      <w:b/>
      <w:bCs/>
      <w:smallCaps/>
      <w:color w:val="2F5496" w:themeColor="accent1" w:themeShade="BF"/>
      <w:spacing w:val="5"/>
    </w:rPr>
  </w:style>
  <w:style w:type="character" w:customStyle="1" w:styleId="211">
    <w:name w:val="Заголовок 2 Знак1"/>
    <w:qFormat/>
    <w:rPr>
      <w:rFonts w:ascii="Times New Roman" w:eastAsia="Times New Roman" w:hAnsi="Times New Roman" w:cs="Times New Roman"/>
      <w:b/>
      <w:bCs/>
      <w:iCs/>
      <w:sz w:val="28"/>
      <w:szCs w:val="28"/>
    </w:rPr>
  </w:style>
  <w:style w:type="table" w:customStyle="1" w:styleId="111">
    <w:name w:val="Сетка таблицы11"/>
    <w:basedOn w:val="a1"/>
    <w:uiPriority w:val="39"/>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Balloon Text"/>
    <w:basedOn w:val="a"/>
    <w:link w:val="afc"/>
    <w:uiPriority w:val="99"/>
    <w:semiHidden/>
    <w:unhideWhenUsed/>
    <w:rsid w:val="00E007A1"/>
    <w:pPr>
      <w:spacing w:after="0"/>
    </w:pPr>
    <w:rPr>
      <w:rFonts w:ascii="Tahoma" w:hAnsi="Tahoma" w:cs="Tahoma"/>
      <w:sz w:val="16"/>
      <w:szCs w:val="16"/>
    </w:rPr>
  </w:style>
  <w:style w:type="character" w:customStyle="1" w:styleId="afc">
    <w:name w:val="Текст выноски Знак"/>
    <w:basedOn w:val="a0"/>
    <w:link w:val="afb"/>
    <w:uiPriority w:val="99"/>
    <w:semiHidden/>
    <w:rsid w:val="00E007A1"/>
    <w:rPr>
      <w:rFonts w:ascii="Tahoma" w:hAnsi="Tahoma" w:cs="Tahoma"/>
      <w:sz w:val="16"/>
      <w:szCs w:val="16"/>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able of figures" w:semiHidden="0" w:qFormat="1"/>
    <w:lsdException w:name="footnote reference" w:semiHidden="0" w:qFormat="1"/>
    <w:lsdException w:name="end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ascii="Times New Roman" w:hAnsi="Times New Roman"/>
      <w:sz w:val="28"/>
      <w:szCs w:val="22"/>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unhideWhenUsed/>
    <w:rPr>
      <w:color w:val="0563C1" w:themeColor="hyperlink"/>
      <w:u w:val="single"/>
    </w:rPr>
  </w:style>
  <w:style w:type="paragraph" w:styleId="a6">
    <w:name w:val="endnote text"/>
    <w:basedOn w:val="a"/>
    <w:link w:val="a7"/>
    <w:uiPriority w:val="99"/>
    <w:semiHidden/>
    <w:unhideWhenUsed/>
    <w:pPr>
      <w:spacing w:after="0"/>
    </w:pPr>
    <w:rPr>
      <w:sz w:val="20"/>
    </w:rPr>
  </w:style>
  <w:style w:type="paragraph" w:styleId="a8">
    <w:name w:val="caption"/>
    <w:basedOn w:val="a"/>
    <w:next w:val="a"/>
    <w:link w:val="a9"/>
    <w:uiPriority w:val="35"/>
    <w:semiHidden/>
    <w:unhideWhenUsed/>
    <w:qFormat/>
    <w:pPr>
      <w:spacing w:line="276" w:lineRule="auto"/>
    </w:pPr>
    <w:rPr>
      <w:b/>
      <w:bCs/>
      <w:color w:val="4472C4" w:themeColor="accent1"/>
      <w:sz w:val="18"/>
      <w:szCs w:val="18"/>
    </w:rPr>
  </w:style>
  <w:style w:type="paragraph" w:styleId="aa">
    <w:name w:val="footnote text"/>
    <w:basedOn w:val="a"/>
    <w:link w:val="ab"/>
    <w:uiPriority w:val="99"/>
    <w:semiHidden/>
    <w:unhideWhenUsed/>
    <w:pPr>
      <w:spacing w:after="40"/>
    </w:pPr>
    <w:rPr>
      <w:sz w:val="18"/>
    </w:rPr>
  </w:style>
  <w:style w:type="paragraph" w:styleId="81">
    <w:name w:val="toc 8"/>
    <w:basedOn w:val="a"/>
    <w:next w:val="a"/>
    <w:uiPriority w:val="39"/>
    <w:unhideWhenUsed/>
    <w:qFormat/>
    <w:pPr>
      <w:spacing w:after="57"/>
      <w:ind w:left="1984"/>
    </w:pPr>
  </w:style>
  <w:style w:type="paragraph" w:styleId="ac">
    <w:name w:val="header"/>
    <w:basedOn w:val="a"/>
    <w:link w:val="ad"/>
    <w:uiPriority w:val="99"/>
    <w:unhideWhenUsed/>
    <w:qFormat/>
    <w:pPr>
      <w:tabs>
        <w:tab w:val="center" w:pos="7143"/>
        <w:tab w:val="right" w:pos="14287"/>
      </w:tabs>
      <w:spacing w:after="0"/>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
    <w:name w:val="Title"/>
    <w:basedOn w:val="a"/>
    <w:next w:val="a"/>
    <w:link w:val="af0"/>
    <w:uiPriority w:val="10"/>
    <w:qFormat/>
    <w:pPr>
      <w:spacing w:after="80"/>
      <w:contextualSpacing/>
    </w:pPr>
    <w:rPr>
      <w:rFonts w:asciiTheme="majorHAnsi" w:eastAsiaTheme="majorEastAsia" w:hAnsiTheme="majorHAnsi" w:cstheme="majorBidi"/>
      <w:spacing w:val="-10"/>
      <w:sz w:val="56"/>
      <w:szCs w:val="56"/>
    </w:rPr>
  </w:style>
  <w:style w:type="paragraph" w:styleId="af1">
    <w:name w:val="footer"/>
    <w:basedOn w:val="a"/>
    <w:link w:val="af2"/>
    <w:uiPriority w:val="99"/>
    <w:unhideWhenUsed/>
    <w:qFormat/>
    <w:pPr>
      <w:tabs>
        <w:tab w:val="center" w:pos="7143"/>
        <w:tab w:val="right" w:pos="14287"/>
      </w:tabs>
      <w:spacing w:after="0"/>
    </w:pPr>
  </w:style>
  <w:style w:type="paragraph" w:styleId="af3">
    <w:name w:val="Normal (Web)"/>
    <w:basedOn w:val="a"/>
    <w:uiPriority w:val="99"/>
    <w:unhideWhenUsed/>
    <w:qFormat/>
    <w:pPr>
      <w:spacing w:before="100" w:beforeAutospacing="1" w:after="100" w:afterAutospacing="1"/>
    </w:pPr>
    <w:rPr>
      <w:rFonts w:eastAsia="Times New Roman" w:cs="Times New Roman"/>
      <w:sz w:val="24"/>
      <w:szCs w:val="24"/>
      <w:lang w:eastAsia="ru-RU"/>
      <w14:ligatures w14:val="none"/>
    </w:rPr>
  </w:style>
  <w:style w:type="paragraph" w:styleId="af4">
    <w:name w:val="Subtitle"/>
    <w:basedOn w:val="a"/>
    <w:next w:val="a"/>
    <w:link w:val="af5"/>
    <w:uiPriority w:val="11"/>
    <w:qFormat/>
    <w:rPr>
      <w:rFonts w:asciiTheme="minorHAnsi" w:eastAsiaTheme="majorEastAsia" w:hAnsiTheme="minorHAnsi" w:cstheme="majorBidi"/>
      <w:color w:val="595959" w:themeColor="text1" w:themeTint="A6"/>
      <w:spacing w:val="15"/>
      <w:szCs w:val="28"/>
    </w:rPr>
  </w:style>
  <w:style w:type="table" w:styleId="af6">
    <w:name w:val="Table Grid"/>
    <w:basedOn w:val="a1"/>
    <w:uiPriority w:val="3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0"/>
    <w:uiPriority w:val="9"/>
    <w:qFormat/>
    <w:rPr>
      <w:rFonts w:ascii="Liberation Sans" w:eastAsia="Liberation Sans" w:hAnsi="Liberation Sans" w:cs="Liberation Sans"/>
      <w:sz w:val="40"/>
      <w:szCs w:val="40"/>
    </w:rPr>
  </w:style>
  <w:style w:type="character" w:customStyle="1" w:styleId="Heading2Char">
    <w:name w:val="Heading 2 Char"/>
    <w:basedOn w:val="a0"/>
    <w:uiPriority w:val="9"/>
    <w:qFormat/>
    <w:rPr>
      <w:rFonts w:ascii="Liberation Sans" w:eastAsia="Liberation Sans" w:hAnsi="Liberation Sans" w:cs="Liberation Sans"/>
      <w:sz w:val="34"/>
    </w:rPr>
  </w:style>
  <w:style w:type="character" w:customStyle="1" w:styleId="Heading3Char">
    <w:name w:val="Heading 3 Char"/>
    <w:basedOn w:val="a0"/>
    <w:uiPriority w:val="9"/>
    <w:qFormat/>
    <w:rPr>
      <w:rFonts w:ascii="Liberation Sans" w:eastAsia="Liberation Sans" w:hAnsi="Liberation Sans" w:cs="Liberation Sans"/>
      <w:sz w:val="30"/>
      <w:szCs w:val="30"/>
    </w:rPr>
  </w:style>
  <w:style w:type="character" w:customStyle="1" w:styleId="Heading4Char">
    <w:name w:val="Heading 4 Char"/>
    <w:basedOn w:val="a0"/>
    <w:uiPriority w:val="9"/>
    <w:qFormat/>
    <w:rPr>
      <w:rFonts w:ascii="Liberation Sans" w:eastAsia="Liberation Sans" w:hAnsi="Liberation Sans" w:cs="Liberation Sans"/>
      <w:b/>
      <w:bCs/>
      <w:sz w:val="26"/>
      <w:szCs w:val="26"/>
    </w:rPr>
  </w:style>
  <w:style w:type="character" w:customStyle="1" w:styleId="Heading5Char">
    <w:name w:val="Heading 5 Char"/>
    <w:basedOn w:val="a0"/>
    <w:uiPriority w:val="9"/>
    <w:qFormat/>
    <w:rPr>
      <w:rFonts w:ascii="Liberation Sans" w:eastAsia="Liberation Sans" w:hAnsi="Liberation Sans" w:cs="Liberation Sans"/>
      <w:b/>
      <w:bCs/>
      <w:sz w:val="24"/>
      <w:szCs w:val="24"/>
    </w:rPr>
  </w:style>
  <w:style w:type="character" w:customStyle="1" w:styleId="Heading6Char">
    <w:name w:val="Heading 6 Char"/>
    <w:basedOn w:val="a0"/>
    <w:uiPriority w:val="9"/>
    <w:qFormat/>
    <w:rPr>
      <w:rFonts w:ascii="Liberation Sans" w:eastAsia="Liberation Sans" w:hAnsi="Liberation Sans" w:cs="Liberation Sans"/>
      <w:b/>
      <w:bCs/>
      <w:sz w:val="22"/>
      <w:szCs w:val="22"/>
    </w:rPr>
  </w:style>
  <w:style w:type="character" w:customStyle="1" w:styleId="Heading7Char">
    <w:name w:val="Heading 7 Char"/>
    <w:basedOn w:val="a0"/>
    <w:uiPriority w:val="9"/>
    <w:qFormat/>
    <w:rPr>
      <w:rFonts w:ascii="Liberation Sans" w:eastAsia="Liberation Sans" w:hAnsi="Liberation Sans" w:cs="Liberation Sans"/>
      <w:b/>
      <w:bCs/>
      <w:i/>
      <w:iCs/>
      <w:sz w:val="22"/>
      <w:szCs w:val="22"/>
    </w:rPr>
  </w:style>
  <w:style w:type="character" w:customStyle="1" w:styleId="Heading8Char">
    <w:name w:val="Heading 8 Char"/>
    <w:basedOn w:val="a0"/>
    <w:uiPriority w:val="9"/>
    <w:qFormat/>
    <w:rPr>
      <w:rFonts w:ascii="Liberation Sans" w:eastAsia="Liberation Sans" w:hAnsi="Liberation Sans" w:cs="Liberation Sans"/>
      <w:i/>
      <w:iCs/>
      <w:sz w:val="22"/>
      <w:szCs w:val="22"/>
    </w:rPr>
  </w:style>
  <w:style w:type="character" w:customStyle="1" w:styleId="Heading9Char">
    <w:name w:val="Heading 9 Char"/>
    <w:basedOn w:val="a0"/>
    <w:uiPriority w:val="9"/>
    <w:qFormat/>
    <w:rPr>
      <w:rFonts w:ascii="Liberation Sans" w:eastAsia="Liberation Sans" w:hAnsi="Liberation Sans" w:cs="Liberation Sans"/>
      <w:i/>
      <w:iCs/>
      <w:sz w:val="21"/>
      <w:szCs w:val="21"/>
    </w:rPr>
  </w:style>
  <w:style w:type="paragraph" w:styleId="af7">
    <w:name w:val="No Spacing"/>
    <w:uiPriority w:val="1"/>
    <w:qFormat/>
    <w:rPr>
      <w:sz w:val="22"/>
      <w:szCs w:val="22"/>
      <w:lang w:eastAsia="en-US"/>
      <w14:ligatures w14:val="standardContextual"/>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ad">
    <w:name w:val="Верхний колонтитул Знак"/>
    <w:basedOn w:val="a0"/>
    <w:link w:val="ac"/>
    <w:uiPriority w:val="99"/>
    <w:qFormat/>
  </w:style>
  <w:style w:type="character" w:customStyle="1" w:styleId="af2">
    <w:name w:val="Нижний колонтитул Знак"/>
    <w:basedOn w:val="a0"/>
    <w:link w:val="af1"/>
    <w:uiPriority w:val="99"/>
    <w:qFormat/>
  </w:style>
  <w:style w:type="character" w:customStyle="1" w:styleId="a9">
    <w:name w:val="Название объекта Знак"/>
    <w:basedOn w:val="a0"/>
    <w:link w:val="a8"/>
    <w:uiPriority w:val="35"/>
    <w:qFormat/>
    <w:rPr>
      <w:b/>
      <w:bCs/>
      <w:color w:val="4472C4" w:themeColor="accent1"/>
      <w:sz w:val="18"/>
      <w:szCs w:val="18"/>
    </w:r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285" w:themeColor="accent2" w:themeTint="96"/>
        <w:sz w:val="22"/>
      </w:rPr>
      <w:tblPr/>
      <w:tcPr>
        <w:shd w:val="clear" w:color="FBE5D6" w:themeColor="accent2" w:themeTint="32" w:fill="FBE5D6" w:themeFill="accent2" w:themeFillTint="32"/>
      </w:tcPr>
    </w:tblStylePr>
    <w:tblStylePr w:type="band2Horz">
      <w:rPr>
        <w:rFonts w:ascii="Liberation Sans" w:hAnsi="Liberation Sans"/>
        <w:color w:val="F4B285"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sz w:val="22"/>
      </w:rPr>
      <w:tblPr/>
      <w:tcPr>
        <w:shd w:val="clear" w:color="ECECEC" w:themeColor="accent3" w:themeTint="34" w:fill="ECECEC" w:themeFill="accent3" w:themeFillTint="34"/>
      </w:tcPr>
    </w:tblStylePr>
    <w:tblStylePr w:type="band2Horz">
      <w:rPr>
        <w:rFonts w:ascii="Liberation Sans" w:hAnsi="Liberation Sans"/>
        <w:color w:val="A5A5A5"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966" w:themeColor="accent4" w:themeTint="99"/>
        <w:sz w:val="22"/>
      </w:rPr>
      <w:tblPr/>
      <w:tcPr>
        <w:shd w:val="clear" w:color="FFF2CB" w:themeColor="accent4" w:themeTint="34" w:fill="FFF2CB" w:themeFill="accent4" w:themeFillTint="34"/>
      </w:tcPr>
    </w:tblStylePr>
    <w:tblStylePr w:type="band2Horz">
      <w:rPr>
        <w:rFonts w:ascii="Liberation Sans" w:hAnsi="Liberation Sans"/>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C" w:themeColor="accent5" w:themeShade="94"/>
        <w:sz w:val="22"/>
      </w:rPr>
      <w:tblPr/>
      <w:tcPr>
        <w:shd w:val="clear" w:color="DDEAF6" w:themeColor="accent5" w:themeTint="34" w:fill="DDEAF6" w:themeFill="accent5" w:themeFillTint="34"/>
      </w:tcPr>
    </w:tblStylePr>
    <w:tblStylePr w:type="band2Horz">
      <w:rPr>
        <w:rFonts w:ascii="Liberation Sans" w:hAnsi="Liberation Sans"/>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C" w:themeColor="accent5" w:themeShade="94"/>
        <w:sz w:val="22"/>
      </w:rPr>
      <w:tblPr/>
      <w:tcPr>
        <w:shd w:val="clear" w:color="E1EFD8" w:themeColor="accent6" w:themeTint="34" w:fill="E1EFD8" w:themeFill="accent6" w:themeFillTint="34"/>
      </w:tcPr>
    </w:tblStylePr>
    <w:tblStylePr w:type="band2Horz">
      <w:rPr>
        <w:rFonts w:ascii="Liberation Sans" w:hAnsi="Liberation Sans"/>
        <w:color w:val="245A8C" w:themeColor="accent5" w:themeShade="94"/>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Liberation Sans" w:hAnsi="Liberation Sans"/>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Liberation Sans" w:hAnsi="Liberation Sans"/>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Liberation Sans" w:hAnsi="Liberation Sans"/>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Liberation Sans" w:hAnsi="Liberation Sans"/>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Liberation Sans" w:hAnsi="Liberation Sans"/>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Liberation Sans" w:hAnsi="Liberation Sans"/>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Liberation Sans" w:hAnsi="Liberation Sans"/>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285" w:themeColor="accent2" w:themeTint="96"/>
        <w:sz w:val="22"/>
      </w:rPr>
      <w:tblPr/>
      <w:tcPr>
        <w:shd w:val="clear" w:color="FBE5D6" w:themeColor="accent2" w:themeTint="32" w:fill="FBE5D6" w:themeFill="accent2" w:themeFillTint="32"/>
      </w:tcPr>
    </w:tblStylePr>
    <w:tblStylePr w:type="band2Horz">
      <w:rPr>
        <w:rFonts w:ascii="Liberation Sans" w:hAnsi="Liberation Sans"/>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Liberation Sans" w:hAnsi="Liberation Sans"/>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Liberation Sans" w:hAnsi="Liberation Sans"/>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Liberation Sans" w:hAnsi="Liberation Sans"/>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sz w:val="22"/>
      </w:rPr>
      <w:tblPr/>
      <w:tcPr>
        <w:shd w:val="clear" w:color="ECECEC" w:themeColor="accent3" w:themeTint="34" w:fill="ECECEC" w:themeFill="accent3" w:themeFillTint="34"/>
      </w:tcPr>
    </w:tblStylePr>
    <w:tblStylePr w:type="band2Horz">
      <w:rPr>
        <w:rFonts w:ascii="Liberation Sans" w:hAnsi="Liberation Sans"/>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Liberation Sans" w:hAnsi="Liberation Sans"/>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Liberation Sans" w:hAnsi="Liberation Sans"/>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966" w:themeColor="accent4" w:themeTint="99"/>
        <w:sz w:val="22"/>
      </w:rPr>
      <w:tblPr/>
      <w:tcPr>
        <w:shd w:val="clear" w:color="FFF2CB" w:themeColor="accent4" w:themeTint="34" w:fill="FFF2CB" w:themeFill="accent4" w:themeFillTint="34"/>
      </w:tcPr>
    </w:tblStylePr>
    <w:tblStylePr w:type="band2Horz">
      <w:rPr>
        <w:rFonts w:ascii="Liberation Sans" w:hAnsi="Liberation Sans"/>
        <w:color w:val="FFD966"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Liberation Sans" w:hAnsi="Liberation Sans"/>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Liberation Sans" w:hAnsi="Liberation Sans"/>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Liberation Sans" w:hAnsi="Liberation Sans"/>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C" w:themeColor="accent5" w:themeShade="94"/>
        <w:sz w:val="22"/>
      </w:rPr>
      <w:tblPr/>
      <w:tcPr>
        <w:shd w:val="clear" w:color="DDEAF6" w:themeColor="accent5" w:themeTint="34" w:fill="DDEAF6" w:themeFill="accent5" w:themeFillTint="34"/>
      </w:tcPr>
    </w:tblStylePr>
    <w:tblStylePr w:type="band2Horz">
      <w:rPr>
        <w:rFonts w:ascii="Liberation Sans" w:hAnsi="Liberation Sans"/>
        <w:color w:val="245A8C"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Liberation Sans" w:hAnsi="Liberation Sans"/>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Liberation Sans" w:hAnsi="Liberation Sans"/>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Liberation Sans" w:hAnsi="Liberation Sans"/>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06429" w:themeColor="accent6" w:themeShade="94"/>
        <w:sz w:val="22"/>
      </w:rPr>
      <w:tblPr/>
      <w:tcPr>
        <w:shd w:val="clear" w:color="E1EFD8" w:themeColor="accent6" w:themeTint="34" w:fill="E1EFD8" w:themeFill="accent6" w:themeFillTint="34"/>
      </w:tcPr>
    </w:tblStylePr>
    <w:tblStylePr w:type="band2Horz">
      <w:rPr>
        <w:rFonts w:ascii="Liberation Sans" w:hAnsi="Liberation Sans"/>
        <w:color w:val="406429" w:themeColor="accent6" w:themeShade="94"/>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Liberation Sans" w:hAnsi="Liberation Sans"/>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Liberation Sans" w:hAnsi="Liberation Sans"/>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Liberation Sans" w:hAnsi="Liberation Sans"/>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Liberation Sans" w:hAnsi="Liberation Sans"/>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Liberation Sans" w:hAnsi="Liberation Sans"/>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Liberation Sans" w:hAnsi="Liberation Sans"/>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Liberation Sans" w:hAnsi="Liberation Sans"/>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Liberation Sans" w:hAnsi="Liberation Sans"/>
        <w:color w:val="244174" w:themeColor="accent1" w:themeShade="94"/>
        <w:sz w:val="22"/>
      </w:rPr>
      <w:tblPr/>
      <w:tcPr>
        <w:shd w:val="clear" w:color="CFDBF0" w:themeColor="accent1" w:themeTint="40" w:fill="CFDBF0" w:themeFill="accent1" w:themeFillTint="40"/>
      </w:tcPr>
    </w:tblStylePr>
    <w:tblStylePr w:type="band2Horz">
      <w:rPr>
        <w:rFonts w:ascii="Liberation Sans" w:hAnsi="Liberation Sans"/>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285" w:themeColor="accent2" w:themeTint="96"/>
        <w:sz w:val="22"/>
      </w:rPr>
      <w:tblPr/>
      <w:tcPr>
        <w:shd w:val="clear" w:color="FADECB" w:themeColor="accent2" w:themeTint="40" w:fill="FADECB" w:themeFill="accent2" w:themeFillTint="40"/>
      </w:tcPr>
    </w:tblStylePr>
    <w:tblStylePr w:type="band2Horz">
      <w:rPr>
        <w:rFonts w:ascii="Liberation Sans" w:hAnsi="Liberation Sans"/>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9"/>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966" w:themeColor="accent4" w:themeTint="99"/>
        <w:sz w:val="22"/>
      </w:rPr>
      <w:tblPr/>
      <w:tcPr>
        <w:shd w:val="clear" w:color="FFEFBF" w:themeColor="accent4" w:themeTint="40" w:fill="FFEFBF" w:themeFill="accent4" w:themeFillTint="40"/>
      </w:tcPr>
    </w:tblStylePr>
    <w:tblStylePr w:type="band2Horz">
      <w:rPr>
        <w:rFonts w:ascii="Liberation Sans" w:hAnsi="Liberation Sans"/>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Liberation Sans" w:hAnsi="Liberation Sans"/>
        <w:color w:val="9CC2E5" w:themeColor="accent5" w:themeTint="99"/>
        <w:sz w:val="22"/>
      </w:rPr>
      <w:tblPr/>
      <w:tcPr>
        <w:shd w:val="clear" w:color="D5E5F4" w:themeColor="accent5" w:themeTint="40" w:fill="D5E5F4" w:themeFill="accent5" w:themeFillTint="40"/>
      </w:tcPr>
    </w:tblStylePr>
    <w:tblStylePr w:type="band2Horz">
      <w:rPr>
        <w:rFonts w:ascii="Liberation Sans" w:hAnsi="Liberation Sans"/>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Liberation Sans" w:hAnsi="Liberation Sans"/>
        <w:color w:val="A8D08D" w:themeColor="accent6" w:themeTint="99"/>
        <w:sz w:val="22"/>
      </w:rPr>
      <w:tblPr/>
      <w:tcPr>
        <w:shd w:val="clear" w:color="DAEBCF" w:themeColor="accent6" w:themeTint="40" w:fill="DAEBCF" w:themeFill="accent6" w:themeFillTint="40"/>
      </w:tcPr>
    </w:tblStylePr>
    <w:tblStylePr w:type="band2Horz">
      <w:rPr>
        <w:rFonts w:ascii="Liberation Sans" w:hAnsi="Liberation Sans"/>
        <w:color w:val="A8D08D" w:themeColor="accent6" w:themeTint="99"/>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Liberation Sans" w:hAnsi="Liberation Sans"/>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Liberation Sans" w:hAnsi="Liberation Sans"/>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Liberation Sans" w:hAnsi="Liberation Sans"/>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Liberation Sans" w:hAnsi="Liberation Sans"/>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Liberation Sans" w:hAnsi="Liberation Sans"/>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Liberation Sans" w:hAnsi="Liberation Sans"/>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44174" w:themeColor="accent1" w:themeShade="94"/>
        <w:sz w:val="22"/>
      </w:rPr>
      <w:tblPr/>
      <w:tcPr>
        <w:shd w:val="clear" w:color="CFDBF0" w:themeColor="accent1" w:themeTint="40" w:fill="CFDBF0" w:themeFill="accent1" w:themeFillTint="40"/>
      </w:tcPr>
    </w:tblStylePr>
    <w:tblStylePr w:type="band2Horz">
      <w:rPr>
        <w:rFonts w:ascii="Liberation Sans" w:hAnsi="Liberation Sans"/>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Liberation Sans" w:hAnsi="Liberation Sans"/>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Liberation Sans" w:hAnsi="Liberation Sans"/>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Liberation Sans" w:hAnsi="Liberation Sans"/>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285" w:themeColor="accent2" w:themeTint="96"/>
        <w:sz w:val="22"/>
      </w:rPr>
      <w:tblPr/>
      <w:tcPr>
        <w:shd w:val="clear" w:color="FADECB" w:themeColor="accent2" w:themeTint="40" w:fill="FADECB" w:themeFill="accent2" w:themeFillTint="40"/>
      </w:tcPr>
    </w:tblStylePr>
    <w:tblStylePr w:type="band2Horz">
      <w:rPr>
        <w:rFonts w:ascii="Liberation Sans" w:hAnsi="Liberation Sans"/>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Liberation Sans" w:hAnsi="Liberation Sans"/>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Liberation Sans" w:hAnsi="Liberation Sans"/>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Liberation Sans" w:hAnsi="Liberation Sans"/>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9"/>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Liberation Sans" w:hAnsi="Liberation Sans"/>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Liberation Sans" w:hAnsi="Liberation Sans"/>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966" w:themeColor="accent4" w:themeTint="99"/>
        <w:sz w:val="22"/>
      </w:rPr>
      <w:tblPr/>
      <w:tcPr>
        <w:shd w:val="clear" w:color="FFEFBF" w:themeColor="accent4" w:themeTint="40" w:fill="FFEFBF" w:themeFill="accent4" w:themeFillTint="40"/>
      </w:tcPr>
    </w:tblStylePr>
    <w:tblStylePr w:type="band2Horz">
      <w:rPr>
        <w:rFonts w:ascii="Liberation Sans" w:hAnsi="Liberation Sans"/>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Liberation Sans" w:hAnsi="Liberation Sans"/>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Liberation Sans" w:hAnsi="Liberation Sans"/>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CC2E5" w:themeColor="accent5" w:themeTint="99"/>
        <w:sz w:val="22"/>
      </w:rPr>
      <w:tblPr/>
      <w:tcPr>
        <w:shd w:val="clear" w:color="D5E5F4" w:themeColor="accent5" w:themeTint="40" w:fill="D5E5F4" w:themeFill="accent5" w:themeFillTint="40"/>
      </w:tcPr>
    </w:tblStylePr>
    <w:tblStylePr w:type="band2Horz">
      <w:rPr>
        <w:rFonts w:ascii="Liberation Sans" w:hAnsi="Liberation Sans"/>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Liberation Sans" w:hAnsi="Liberation Sans"/>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Liberation Sans" w:hAnsi="Liberation Sans"/>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Liberation Sans" w:hAnsi="Liberation Sans"/>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8D08D" w:themeColor="accent6" w:themeTint="99"/>
        <w:sz w:val="22"/>
      </w:rPr>
      <w:tblPr/>
      <w:tcPr>
        <w:shd w:val="clear" w:color="DAEBCF" w:themeColor="accent6" w:themeTint="40" w:fill="DAEBCF" w:themeFill="accent6" w:themeFillTint="40"/>
      </w:tcPr>
    </w:tblStylePr>
    <w:tblStylePr w:type="band2Horz">
      <w:rPr>
        <w:rFonts w:ascii="Liberation Sans" w:hAnsi="Liberation Sans"/>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b">
    <w:name w:val="Текст сноски Знак"/>
    <w:link w:val="aa"/>
    <w:uiPriority w:val="99"/>
    <w:qFormat/>
    <w:rPr>
      <w:sz w:val="18"/>
    </w:rPr>
  </w:style>
  <w:style w:type="character" w:customStyle="1" w:styleId="a7">
    <w:name w:val="Текст концевой сноски Знак"/>
    <w:link w:val="a6"/>
    <w:uiPriority w:val="99"/>
    <w:qFormat/>
    <w:rPr>
      <w:sz w:val="20"/>
    </w:rPr>
  </w:style>
  <w:style w:type="paragraph" w:customStyle="1" w:styleId="12">
    <w:name w:val="Заголовок оглавления1"/>
    <w:uiPriority w:val="39"/>
    <w:unhideWhenUsed/>
    <w:qFormat/>
    <w:pPr>
      <w:spacing w:after="160" w:line="259" w:lineRule="auto"/>
    </w:pPr>
    <w:rPr>
      <w:sz w:val="22"/>
      <w:szCs w:val="22"/>
      <w:lang w:eastAsia="en-US"/>
      <w14:ligatures w14:val="standardContextual"/>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qFormat/>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qFormat/>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qFormat/>
    <w:rPr>
      <w:rFonts w:eastAsiaTheme="majorEastAsia" w:cstheme="majorBidi"/>
      <w:color w:val="595959" w:themeColor="text1" w:themeTint="A6"/>
      <w:sz w:val="28"/>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Pr>
      <w:rFonts w:eastAsiaTheme="majorEastAsia" w:cstheme="majorBidi"/>
      <w:color w:val="262626" w:themeColor="text1" w:themeTint="D9"/>
      <w:sz w:val="28"/>
    </w:rPr>
  </w:style>
  <w:style w:type="character" w:customStyle="1" w:styleId="af0">
    <w:name w:val="Название Знак"/>
    <w:basedOn w:val="a0"/>
    <w:link w:val="af"/>
    <w:uiPriority w:val="10"/>
    <w:qFormat/>
    <w:rPr>
      <w:rFonts w:asciiTheme="majorHAnsi" w:eastAsiaTheme="majorEastAsia" w:hAnsiTheme="majorHAnsi" w:cstheme="majorBidi"/>
      <w:spacing w:val="-10"/>
      <w:sz w:val="56"/>
      <w:szCs w:val="56"/>
    </w:rPr>
  </w:style>
  <w:style w:type="character" w:customStyle="1" w:styleId="af5">
    <w:name w:val="Подзаголовок Знак"/>
    <w:basedOn w:val="a0"/>
    <w:link w:val="af4"/>
    <w:uiPriority w:val="11"/>
    <w:qFormat/>
    <w:rPr>
      <w:rFonts w:eastAsiaTheme="majorEastAsia" w:cstheme="majorBidi"/>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qFormat/>
    <w:rPr>
      <w:rFonts w:ascii="Times New Roman" w:hAnsi="Times New Roman"/>
      <w:i/>
      <w:iCs/>
      <w:color w:val="404040" w:themeColor="text1" w:themeTint="BF"/>
      <w:sz w:val="28"/>
    </w:rPr>
  </w:style>
  <w:style w:type="paragraph" w:styleId="af8">
    <w:name w:val="List Paragraph"/>
    <w:basedOn w:val="a"/>
    <w:uiPriority w:val="34"/>
    <w:qFormat/>
    <w:pPr>
      <w:ind w:left="720"/>
      <w:contextualSpacing/>
    </w:pPr>
  </w:style>
  <w:style w:type="character" w:customStyle="1" w:styleId="13">
    <w:name w:val="Сильное выделение1"/>
    <w:basedOn w:val="a0"/>
    <w:uiPriority w:val="21"/>
    <w:qFormat/>
    <w:rPr>
      <w:i/>
      <w:iCs/>
      <w:color w:val="2F5496" w:themeColor="accent1" w:themeShade="BF"/>
    </w:rPr>
  </w:style>
  <w:style w:type="paragraph" w:styleId="af9">
    <w:name w:val="Intense Quote"/>
    <w:basedOn w:val="a"/>
    <w:next w:val="a"/>
    <w:link w:val="af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a">
    <w:name w:val="Выделенная цитата Знак"/>
    <w:basedOn w:val="a0"/>
    <w:link w:val="af9"/>
    <w:uiPriority w:val="30"/>
    <w:qFormat/>
    <w:rPr>
      <w:rFonts w:ascii="Times New Roman" w:hAnsi="Times New Roman"/>
      <w:i/>
      <w:iCs/>
      <w:color w:val="2F5496" w:themeColor="accent1" w:themeShade="BF"/>
      <w:sz w:val="28"/>
    </w:rPr>
  </w:style>
  <w:style w:type="character" w:customStyle="1" w:styleId="14">
    <w:name w:val="Сильная ссылка1"/>
    <w:basedOn w:val="a0"/>
    <w:uiPriority w:val="32"/>
    <w:qFormat/>
    <w:rPr>
      <w:b/>
      <w:bCs/>
      <w:smallCaps/>
      <w:color w:val="2F5496" w:themeColor="accent1" w:themeShade="BF"/>
      <w:spacing w:val="5"/>
    </w:rPr>
  </w:style>
  <w:style w:type="character" w:customStyle="1" w:styleId="211">
    <w:name w:val="Заголовок 2 Знак1"/>
    <w:qFormat/>
    <w:rPr>
      <w:rFonts w:ascii="Times New Roman" w:eastAsia="Times New Roman" w:hAnsi="Times New Roman" w:cs="Times New Roman"/>
      <w:b/>
      <w:bCs/>
      <w:iCs/>
      <w:sz w:val="28"/>
      <w:szCs w:val="28"/>
    </w:rPr>
  </w:style>
  <w:style w:type="table" w:customStyle="1" w:styleId="111">
    <w:name w:val="Сетка таблицы11"/>
    <w:basedOn w:val="a1"/>
    <w:uiPriority w:val="39"/>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Balloon Text"/>
    <w:basedOn w:val="a"/>
    <w:link w:val="afc"/>
    <w:uiPriority w:val="99"/>
    <w:semiHidden/>
    <w:unhideWhenUsed/>
    <w:rsid w:val="00E007A1"/>
    <w:pPr>
      <w:spacing w:after="0"/>
    </w:pPr>
    <w:rPr>
      <w:rFonts w:ascii="Tahoma" w:hAnsi="Tahoma" w:cs="Tahoma"/>
      <w:sz w:val="16"/>
      <w:szCs w:val="16"/>
    </w:rPr>
  </w:style>
  <w:style w:type="character" w:customStyle="1" w:styleId="afc">
    <w:name w:val="Текст выноски Знак"/>
    <w:basedOn w:val="a0"/>
    <w:link w:val="afb"/>
    <w:uiPriority w:val="99"/>
    <w:semiHidden/>
    <w:rsid w:val="00E007A1"/>
    <w:rPr>
      <w:rFonts w:ascii="Tahoma" w:hAnsi="Tahoma" w:cs="Tahoma"/>
      <w:sz w:val="16"/>
      <w:szCs w:val="1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70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9</Pages>
  <Words>3036</Words>
  <Characters>17308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Приёмная</dc:creator>
  <dc:description>DOC-MARKER-YZ_JPtrYSGSlYhwVVreOkQ</dc:description>
  <cp:lastModifiedBy>Маша Патракова</cp:lastModifiedBy>
  <cp:revision>63</cp:revision>
  <cp:lastPrinted>2026-07-21T08:39:00Z</cp:lastPrinted>
  <dcterms:created xsi:type="dcterms:W3CDTF">2026-04-22T07:03:00Z</dcterms:created>
  <dcterms:modified xsi:type="dcterms:W3CDTF">2026-07-21T08:39:00Z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eyJoZGlkIjoiN2RkZTQ0MmRlNDQyODIyOTFjYTNmZjBjNjNjMjhiYWMiLCJ1c2VySWQiOiI4NDI0OTgxMjc3MTIifQ==</vt:lpwstr>
  </property>
  <property fmtid="{D5CDD505-2E9C-101B-9397-08002B2CF9AE}" pid="3" name="KSOProductBuildVer">
    <vt:lpwstr>1049-12.1.0.26880</vt:lpwstr>
  </property>
  <property fmtid="{D5CDD505-2E9C-101B-9397-08002B2CF9AE}" pid="4" name="ICV">
    <vt:lpwstr>6BAB90AE5A5A4E00B5F0680DA145EC19_12</vt:lpwstr>
  </property>
</Properties>
</file>