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437E" w14:textId="77777777" w:rsidR="00F94F4E" w:rsidRPr="006C5651" w:rsidRDefault="00E51305">
      <w:pPr>
        <w:spacing w:after="0"/>
        <w:ind w:firstLine="709"/>
        <w:jc w:val="center"/>
        <w:rPr>
          <w:rFonts w:cs="Times New Roman"/>
          <w:sz w:val="22"/>
        </w:rPr>
      </w:pPr>
      <w:r w:rsidRPr="006C5651">
        <w:rPr>
          <w:rFonts w:cs="Times New Roman"/>
          <w:b/>
          <w:bCs/>
          <w:sz w:val="22"/>
        </w:rPr>
        <w:t>ТЕХН⁠‍⁠‌‌﻿﻿​﻿⁠⁠​﻿⁠‍‌﻿﻿﻿⁠‍‌⁠﻿‌‌​﻿​⁠​​‍﻿​‌⁠​‍‌‍‌‌﻿ИЧЕСКОЕ ЗАДАНИЕ</w:t>
      </w:r>
    </w:p>
    <w:p w14:paraId="3F86E129" w14:textId="4EC0802B" w:rsidR="00F94F4E" w:rsidRPr="006C5651" w:rsidRDefault="00E51305">
      <w:pPr>
        <w:spacing w:after="0"/>
        <w:ind w:firstLine="709"/>
        <w:jc w:val="center"/>
        <w:rPr>
          <w:rFonts w:cs="Times New Roman"/>
          <w:b/>
          <w:bCs/>
          <w:sz w:val="22"/>
        </w:rPr>
      </w:pPr>
      <w:r w:rsidRPr="006C5651">
        <w:rPr>
          <w:rFonts w:cs="Times New Roman"/>
          <w:b/>
          <w:bCs/>
          <w:sz w:val="22"/>
        </w:rPr>
        <w:t xml:space="preserve">на поставку </w:t>
      </w:r>
      <w:r w:rsidR="00CD7193" w:rsidRPr="006C5651">
        <w:rPr>
          <w:rFonts w:cs="Times New Roman"/>
          <w:b/>
          <w:bCs/>
          <w:sz w:val="22"/>
        </w:rPr>
        <w:t>военной экипировки</w:t>
      </w:r>
    </w:p>
    <w:p w14:paraId="3478B810" w14:textId="093F8738" w:rsidR="00F94F4E" w:rsidRPr="006C5651" w:rsidRDefault="00F94F4E">
      <w:pPr>
        <w:spacing w:after="0"/>
        <w:ind w:firstLine="709"/>
        <w:jc w:val="both"/>
        <w:rPr>
          <w:rFonts w:cs="Times New Roman"/>
          <w:i/>
          <w:iCs/>
          <w:sz w:val="22"/>
        </w:rPr>
      </w:pPr>
    </w:p>
    <w:tbl>
      <w:tblPr>
        <w:tblStyle w:val="111"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472"/>
        <w:gridCol w:w="3135"/>
        <w:gridCol w:w="1418"/>
        <w:gridCol w:w="1701"/>
        <w:gridCol w:w="1842"/>
      </w:tblGrid>
      <w:tr w:rsidR="00F94F4E" w:rsidRPr="006C5651" w14:paraId="153503A4" w14:textId="77777777" w:rsidTr="0051090C">
        <w:trPr>
          <w:trHeight w:val="241"/>
          <w:jc w:val="center"/>
        </w:trPr>
        <w:tc>
          <w:tcPr>
            <w:tcW w:w="476" w:type="dxa"/>
            <w:vMerge w:val="restart"/>
          </w:tcPr>
          <w:p w14:paraId="163A134F" w14:textId="77777777" w:rsidR="00F94F4E" w:rsidRPr="006C5651" w:rsidRDefault="00E51305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№ п/п</w:t>
            </w:r>
          </w:p>
        </w:tc>
        <w:tc>
          <w:tcPr>
            <w:tcW w:w="1472" w:type="dxa"/>
            <w:vMerge w:val="restart"/>
          </w:tcPr>
          <w:p w14:paraId="4D037AD7" w14:textId="77777777" w:rsidR="00F94F4E" w:rsidRPr="006C5651" w:rsidRDefault="00E51305" w:rsidP="004D35D0">
            <w:pPr>
              <w:widowControl w:val="0"/>
              <w:spacing w:after="0" w:line="259" w:lineRule="auto"/>
              <w:ind w:left="-51" w:firstLine="51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Код ОКПД2</w:t>
            </w:r>
          </w:p>
        </w:tc>
        <w:tc>
          <w:tcPr>
            <w:tcW w:w="3135" w:type="dxa"/>
            <w:vMerge w:val="restart"/>
          </w:tcPr>
          <w:p w14:paraId="198C6C57" w14:textId="77777777" w:rsidR="00F94F4E" w:rsidRPr="006C5651" w:rsidRDefault="00E51305">
            <w:pPr>
              <w:widowControl w:val="0"/>
              <w:spacing w:after="0" w:line="259" w:lineRule="auto"/>
              <w:ind w:left="-567" w:firstLine="567"/>
              <w:jc w:val="center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961" w:type="dxa"/>
            <w:gridSpan w:val="3"/>
          </w:tcPr>
          <w:p w14:paraId="3B24FE1A" w14:textId="77777777" w:rsidR="00F94F4E" w:rsidRPr="006C5651" w:rsidRDefault="00E51305">
            <w:pPr>
              <w:widowControl w:val="0"/>
              <w:spacing w:after="0" w:line="259" w:lineRule="auto"/>
              <w:ind w:left="-567" w:firstLine="567"/>
              <w:jc w:val="center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Национальный режим</w:t>
            </w:r>
          </w:p>
        </w:tc>
      </w:tr>
      <w:tr w:rsidR="00F94F4E" w:rsidRPr="006C5651" w14:paraId="6124AEDC" w14:textId="77777777" w:rsidTr="0051090C">
        <w:trPr>
          <w:trHeight w:val="397"/>
          <w:jc w:val="center"/>
        </w:trPr>
        <w:tc>
          <w:tcPr>
            <w:tcW w:w="476" w:type="dxa"/>
            <w:vMerge/>
          </w:tcPr>
          <w:p w14:paraId="2DD9560A" w14:textId="77777777" w:rsidR="00F94F4E" w:rsidRPr="006C5651" w:rsidRDefault="00F94F4E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14:paraId="05C67E99" w14:textId="77777777" w:rsidR="00F94F4E" w:rsidRPr="006C5651" w:rsidRDefault="00F94F4E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</w:p>
        </w:tc>
        <w:tc>
          <w:tcPr>
            <w:tcW w:w="3135" w:type="dxa"/>
            <w:vMerge/>
            <w:tcBorders>
              <w:bottom w:val="single" w:sz="4" w:space="0" w:color="auto"/>
            </w:tcBorders>
          </w:tcPr>
          <w:p w14:paraId="2AF37991" w14:textId="77777777" w:rsidR="00F94F4E" w:rsidRPr="006C5651" w:rsidRDefault="00F94F4E">
            <w:pPr>
              <w:widowControl w:val="0"/>
              <w:spacing w:after="0" w:line="259" w:lineRule="auto"/>
              <w:ind w:left="-567" w:firstLine="567"/>
              <w:jc w:val="center"/>
              <w:rPr>
                <w:rFonts w:eastAsia="Times New Roman"/>
                <w:sz w:val="22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8B7C2D" w14:textId="77777777" w:rsidR="00F94F4E" w:rsidRPr="006C5651" w:rsidRDefault="00E51305">
            <w:pPr>
              <w:widowControl w:val="0"/>
              <w:spacing w:after="0" w:line="259" w:lineRule="auto"/>
              <w:ind w:left="-567" w:firstLine="567"/>
              <w:jc w:val="center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1875 (Запрет)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27B5A5" w14:textId="77777777" w:rsidR="00F94F4E" w:rsidRPr="006C5651" w:rsidRDefault="00E51305">
            <w:pPr>
              <w:widowControl w:val="0"/>
              <w:spacing w:after="0" w:line="259" w:lineRule="auto"/>
              <w:ind w:left="-567" w:firstLine="567"/>
              <w:jc w:val="center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1875</w:t>
            </w:r>
          </w:p>
          <w:p w14:paraId="297058FA" w14:textId="77777777" w:rsidR="00F94F4E" w:rsidRPr="006C5651" w:rsidRDefault="00E51305">
            <w:pPr>
              <w:widowControl w:val="0"/>
              <w:spacing w:after="0" w:line="259" w:lineRule="auto"/>
              <w:ind w:left="-567" w:firstLine="567"/>
              <w:jc w:val="center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(Ограничение)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124716" w14:textId="77777777" w:rsidR="00F94F4E" w:rsidRPr="006C5651" w:rsidRDefault="00E51305">
            <w:pPr>
              <w:widowControl w:val="0"/>
              <w:spacing w:after="0" w:line="259" w:lineRule="auto"/>
              <w:ind w:left="-567" w:firstLine="567"/>
              <w:jc w:val="center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1875</w:t>
            </w:r>
          </w:p>
          <w:p w14:paraId="163DEFC9" w14:textId="77777777" w:rsidR="00F94F4E" w:rsidRPr="006C5651" w:rsidRDefault="00E51305">
            <w:pPr>
              <w:widowControl w:val="0"/>
              <w:spacing w:after="0" w:line="259" w:lineRule="auto"/>
              <w:ind w:left="-567" w:firstLine="567"/>
              <w:jc w:val="center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/>
                <w:sz w:val="22"/>
                <w:lang w:eastAsia="ru-RU"/>
                <w14:ligatures w14:val="none"/>
              </w:rPr>
              <w:t>(Преимущество)</w:t>
            </w:r>
          </w:p>
        </w:tc>
      </w:tr>
      <w:tr w:rsidR="006C5651" w:rsidRPr="006C5651" w14:paraId="6177B16A" w14:textId="77777777" w:rsidTr="0051090C">
        <w:trPr>
          <w:trHeight w:val="275"/>
          <w:jc w:val="center"/>
        </w:trPr>
        <w:tc>
          <w:tcPr>
            <w:tcW w:w="476" w:type="dxa"/>
            <w:shd w:val="clear" w:color="auto" w:fill="auto"/>
          </w:tcPr>
          <w:p w14:paraId="57551AA4" w14:textId="409AA34A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sz w:val="22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F4EB" w14:textId="597D8FB3" w:rsidR="006C5651" w:rsidRPr="0051090C" w:rsidRDefault="0051090C" w:rsidP="0051090C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highlight w:val="green"/>
                <w:lang w:eastAsia="ru-RU"/>
                <w14:ligatures w14:val="none"/>
              </w:rPr>
            </w:pPr>
            <w:r w:rsidRPr="0051090C">
              <w:rPr>
                <w:sz w:val="22"/>
                <w:highlight w:val="green"/>
              </w:rPr>
              <w:t>14.13.22.110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D86D" w14:textId="43F38853" w:rsidR="006C5651" w:rsidRPr="006C5651" w:rsidRDefault="006C5651" w:rsidP="006C5651">
            <w:pPr>
              <w:widowControl w:val="0"/>
              <w:spacing w:after="0" w:line="259" w:lineRule="auto"/>
              <w:jc w:val="both"/>
              <w:rPr>
                <w:rFonts w:eastAsia="Times New Roman"/>
                <w:sz w:val="22"/>
                <w:highlight w:val="yellow"/>
                <w:lang w:eastAsia="ru-RU"/>
                <w14:ligatures w14:val="none"/>
              </w:rPr>
            </w:pPr>
            <w:r w:rsidRPr="006C5651">
              <w:rPr>
                <w:sz w:val="22"/>
                <w:highlight w:val="yellow"/>
              </w:rPr>
              <w:t>Костюм камуфляжный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AD95" w14:textId="70C1B1FD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highlight w:val="yellow"/>
                <w:lang w:eastAsia="ru-RU"/>
                <w14:ligatures w14:val="none"/>
              </w:rPr>
            </w:pPr>
            <w:r w:rsidRPr="006C5651">
              <w:rPr>
                <w:rFonts w:ascii="Segoe UI Symbol" w:hAnsi="Segoe UI Symbol" w:cs="Segoe UI Symbol"/>
                <w:sz w:val="22"/>
                <w:highlight w:val="yellow"/>
              </w:rPr>
              <w:t>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FAC1" w14:textId="77777777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9ED9" w14:textId="51D62EF2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</w:p>
        </w:tc>
      </w:tr>
      <w:tr w:rsidR="006C5651" w:rsidRPr="006C5651" w14:paraId="55B7CA47" w14:textId="77777777" w:rsidTr="0051090C">
        <w:trPr>
          <w:trHeight w:val="275"/>
          <w:jc w:val="center"/>
        </w:trPr>
        <w:tc>
          <w:tcPr>
            <w:tcW w:w="476" w:type="dxa"/>
            <w:shd w:val="clear" w:color="auto" w:fill="auto"/>
          </w:tcPr>
          <w:p w14:paraId="47DE0D65" w14:textId="095BC0EA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sz w:val="22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A606" w14:textId="5EB1E11D" w:rsidR="006C5651" w:rsidRPr="0051090C" w:rsidRDefault="0051090C" w:rsidP="0051090C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highlight w:val="green"/>
                <w:lang w:eastAsia="ru-RU"/>
                <w14:ligatures w14:val="none"/>
              </w:rPr>
            </w:pPr>
            <w:r w:rsidRPr="0051090C">
              <w:rPr>
                <w:sz w:val="22"/>
                <w:highlight w:val="green"/>
              </w:rPr>
              <w:t>14.19.42.141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EEDA" w14:textId="7EA0E5A1" w:rsidR="006C5651" w:rsidRPr="006C5651" w:rsidRDefault="006C5651" w:rsidP="006C5651">
            <w:pPr>
              <w:widowControl w:val="0"/>
              <w:spacing w:after="0" w:line="259" w:lineRule="auto"/>
              <w:jc w:val="both"/>
              <w:rPr>
                <w:rFonts w:eastAsia="Times New Roman"/>
                <w:sz w:val="22"/>
                <w:highlight w:val="yellow"/>
                <w:lang w:eastAsia="ru-RU"/>
                <w14:ligatures w14:val="none"/>
              </w:rPr>
            </w:pPr>
            <w:r w:rsidRPr="006C5651">
              <w:rPr>
                <w:sz w:val="22"/>
                <w:highlight w:val="yellow"/>
              </w:rPr>
              <w:t>Кепка камуфляжная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DD4A" w14:textId="7D9658A8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highlight w:val="yellow"/>
                <w:lang w:eastAsia="ru-RU"/>
                <w14:ligatures w14:val="none"/>
              </w:rPr>
            </w:pPr>
            <w:r w:rsidRPr="006C5651">
              <w:rPr>
                <w:rFonts w:ascii="Segoe UI Symbol" w:hAnsi="Segoe UI Symbol" w:cs="Segoe UI Symbol"/>
                <w:sz w:val="22"/>
                <w:highlight w:val="yellow"/>
              </w:rPr>
              <w:t>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2D49" w14:textId="143412A7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val="en-US"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1559" w14:textId="0BD418F3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</w:p>
        </w:tc>
      </w:tr>
      <w:tr w:rsidR="006C5651" w:rsidRPr="006C5651" w14:paraId="43EEC517" w14:textId="77777777" w:rsidTr="0051090C">
        <w:trPr>
          <w:trHeight w:val="275"/>
          <w:jc w:val="center"/>
        </w:trPr>
        <w:tc>
          <w:tcPr>
            <w:tcW w:w="476" w:type="dxa"/>
            <w:shd w:val="clear" w:color="auto" w:fill="auto"/>
          </w:tcPr>
          <w:p w14:paraId="06D7E28F" w14:textId="6AFCFE58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sz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367B" w14:textId="0D8E1ECA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sz w:val="22"/>
              </w:rPr>
              <w:t>30.30.32.151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DECE" w14:textId="04763938" w:rsidR="006C5651" w:rsidRPr="006C5651" w:rsidRDefault="006C5651" w:rsidP="006C5651">
            <w:pPr>
              <w:widowControl w:val="0"/>
              <w:spacing w:after="0" w:line="259" w:lineRule="auto"/>
              <w:jc w:val="both"/>
              <w:rPr>
                <w:rFonts w:eastAsia="Times New Roman"/>
                <w:sz w:val="22"/>
                <w:lang w:val="en-US" w:eastAsia="ru-RU"/>
                <w14:ligatures w14:val="none"/>
              </w:rPr>
            </w:pPr>
            <w:proofErr w:type="spellStart"/>
            <w:r w:rsidRPr="006C5651">
              <w:rPr>
                <w:sz w:val="22"/>
              </w:rPr>
              <w:t>Геоскан</w:t>
            </w:r>
            <w:proofErr w:type="spellEnd"/>
            <w:r w:rsidRPr="006C5651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61AD" w14:textId="77777777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DF5A" w14:textId="4C007844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val="en-US" w:eastAsia="ru-RU"/>
                <w14:ligatures w14:val="none"/>
              </w:rPr>
            </w:pPr>
            <w:r w:rsidRPr="006C5651">
              <w:rPr>
                <w:rFonts w:ascii="Segoe UI Symbol" w:hAnsi="Segoe UI Symbol" w:cs="Segoe UI Symbol"/>
                <w:sz w:val="22"/>
              </w:rPr>
              <w:t>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2755" w14:textId="491294AE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val="en-US" w:eastAsia="ru-RU"/>
                <w14:ligatures w14:val="none"/>
              </w:rPr>
            </w:pPr>
          </w:p>
        </w:tc>
      </w:tr>
      <w:tr w:rsidR="006C5651" w:rsidRPr="006C5651" w14:paraId="235B8F3E" w14:textId="77777777" w:rsidTr="0051090C">
        <w:trPr>
          <w:trHeight w:val="275"/>
          <w:jc w:val="center"/>
        </w:trPr>
        <w:tc>
          <w:tcPr>
            <w:tcW w:w="476" w:type="dxa"/>
            <w:shd w:val="clear" w:color="auto" w:fill="auto"/>
          </w:tcPr>
          <w:p w14:paraId="3A0BDBB2" w14:textId="50FB9816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sz w:val="22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1B6B" w14:textId="4349453D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sz w:val="22"/>
              </w:rPr>
              <w:t>25.40.12.900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DD52" w14:textId="7D8C250C" w:rsidR="006C5651" w:rsidRPr="006C5651" w:rsidRDefault="006C5651" w:rsidP="006C5651">
            <w:pPr>
              <w:widowControl w:val="0"/>
              <w:spacing w:after="0" w:line="259" w:lineRule="auto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sz w:val="22"/>
              </w:rPr>
              <w:t xml:space="preserve">Макет учебный автомат Калашникова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5999" w14:textId="77777777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0F03" w14:textId="38742332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A40F" w14:textId="36F3BAFD" w:rsidR="006C5651" w:rsidRPr="006C5651" w:rsidRDefault="006C5651" w:rsidP="006C5651">
            <w:pPr>
              <w:widowControl w:val="0"/>
              <w:spacing w:after="0" w:line="259" w:lineRule="auto"/>
              <w:ind w:left="-567" w:firstLine="567"/>
              <w:jc w:val="both"/>
              <w:rPr>
                <w:rFonts w:eastAsia="Times New Roman"/>
                <w:sz w:val="22"/>
                <w:lang w:eastAsia="ru-RU"/>
                <w14:ligatures w14:val="none"/>
              </w:rPr>
            </w:pPr>
            <w:r w:rsidRPr="006C5651">
              <w:rPr>
                <w:rFonts w:ascii="Segoe UI Symbol" w:hAnsi="Segoe UI Symbol" w:cs="Segoe UI Symbol"/>
                <w:sz w:val="22"/>
              </w:rPr>
              <w:t>✓</w:t>
            </w:r>
          </w:p>
        </w:tc>
      </w:tr>
    </w:tbl>
    <w:p w14:paraId="72909069" w14:textId="77777777" w:rsidR="006F10FA" w:rsidRPr="006C5651" w:rsidRDefault="006F10FA">
      <w:pPr>
        <w:spacing w:after="0"/>
        <w:ind w:firstLine="709"/>
        <w:jc w:val="both"/>
        <w:rPr>
          <w:rFonts w:cs="Times New Roman"/>
          <w:i/>
          <w:iCs/>
          <w:sz w:val="22"/>
        </w:rPr>
      </w:pPr>
    </w:p>
    <w:p w14:paraId="4B6CAA3B" w14:textId="77777777" w:rsidR="006F10FA" w:rsidRPr="006C5651" w:rsidRDefault="006F10FA">
      <w:pPr>
        <w:spacing w:after="0"/>
        <w:ind w:firstLine="709"/>
        <w:jc w:val="both"/>
        <w:rPr>
          <w:rFonts w:cs="Times New Roman"/>
          <w:sz w:val="22"/>
        </w:rPr>
      </w:pPr>
    </w:p>
    <w:p w14:paraId="3C458F36" w14:textId="77777777" w:rsidR="00F94F4E" w:rsidRPr="006C5651" w:rsidRDefault="00E51305">
      <w:pPr>
        <w:spacing w:after="0"/>
        <w:ind w:firstLine="709"/>
        <w:jc w:val="both"/>
        <w:rPr>
          <w:rFonts w:cs="Times New Roman"/>
          <w:b/>
          <w:bCs/>
          <w:sz w:val="22"/>
        </w:rPr>
      </w:pPr>
      <w:r w:rsidRPr="006C5651">
        <w:rPr>
          <w:rFonts w:cs="Times New Roman"/>
          <w:b/>
          <w:bCs/>
          <w:sz w:val="22"/>
        </w:rPr>
        <w:t>1. Требования к значениям показателей (характеристик) товара, позволяющие определить соответствие установленным заказчиком требованиям или эквивалентности предлагаемого к поставке товара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392"/>
        <w:gridCol w:w="4830"/>
        <w:gridCol w:w="851"/>
        <w:gridCol w:w="716"/>
      </w:tblGrid>
      <w:tr w:rsidR="00F94F4E" w:rsidRPr="006C5651" w14:paraId="5D6C6518" w14:textId="77777777" w:rsidTr="009D3759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3E940" w14:textId="77777777" w:rsidR="00F94F4E" w:rsidRPr="006C5651" w:rsidRDefault="00E5130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№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57278" w14:textId="38D2C70D" w:rsidR="006F10FA" w:rsidRPr="006C5651" w:rsidRDefault="00E51305" w:rsidP="006C5651">
            <w:pPr>
              <w:pStyle w:val="af3"/>
              <w:spacing w:before="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  <w:r w:rsidRPr="006C5651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  <w:p w14:paraId="2288C506" w14:textId="7F17382B" w:rsidR="006F10FA" w:rsidRPr="006C5651" w:rsidRDefault="006F10FA" w:rsidP="006C5651">
            <w:pPr>
              <w:pStyle w:val="af3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6C5651">
              <w:rPr>
                <w:i/>
                <w:iCs/>
                <w:sz w:val="16"/>
                <w:szCs w:val="16"/>
              </w:rPr>
              <w:t>Фотография, макет, эскиз носят информативный характер – допускается изменение внешнего вида по согласованию с Заказчиком</w:t>
            </w:r>
          </w:p>
          <w:p w14:paraId="6C6825E6" w14:textId="73FB48D9" w:rsidR="00F94F4E" w:rsidRPr="006C5651" w:rsidRDefault="00F94F4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C6BD" w14:textId="77777777" w:rsidR="00F94F4E" w:rsidRPr="006C5651" w:rsidRDefault="00E5130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Фактические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26F1" w14:textId="77777777" w:rsidR="00F94F4E" w:rsidRPr="006C5651" w:rsidRDefault="00E5130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59CC7" w14:textId="77777777" w:rsidR="00F94F4E" w:rsidRPr="006C5651" w:rsidRDefault="00E5130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Ед. изм.</w:t>
            </w:r>
          </w:p>
        </w:tc>
      </w:tr>
      <w:tr w:rsidR="006F10FA" w:rsidRPr="006C5651" w14:paraId="49C53AE4" w14:textId="77777777" w:rsidTr="009D3759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607938" w14:textId="77777777" w:rsidR="006F10FA" w:rsidRPr="006C5651" w:rsidRDefault="006F10FA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E34CF" w14:textId="77777777" w:rsidR="00CD7193" w:rsidRPr="006C5651" w:rsidRDefault="00CD7193" w:rsidP="006F10FA">
            <w:pPr>
              <w:pStyle w:val="af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C5651">
              <w:rPr>
                <w:color w:val="000000"/>
                <w:sz w:val="22"/>
                <w:szCs w:val="22"/>
              </w:rPr>
              <w:t xml:space="preserve">Костюм камуфляжный </w:t>
            </w:r>
          </w:p>
          <w:p w14:paraId="2BFA3C14" w14:textId="77777777" w:rsidR="00CD7193" w:rsidRPr="006C5651" w:rsidRDefault="00CD7193" w:rsidP="006F10FA">
            <w:pPr>
              <w:pStyle w:val="af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12174505" w14:textId="5FB9E58D" w:rsidR="006F10FA" w:rsidRPr="006C5651" w:rsidRDefault="00CD7193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6C5651">
              <w:rPr>
                <w:color w:val="000000"/>
                <w:sz w:val="22"/>
                <w:szCs w:val="22"/>
              </w:rPr>
              <w:t xml:space="preserve"> </w:t>
            </w:r>
            <w:r w:rsidRPr="006C5651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289D46EE" wp14:editId="459596C1">
                  <wp:extent cx="1176793" cy="2358736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054" cy="238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6956" w14:textId="3509B564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Состав костюма: куртка, брюки</w:t>
            </w:r>
          </w:p>
          <w:p w14:paraId="562BCC5A" w14:textId="7DF3075F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Состав </w:t>
            </w:r>
            <w:proofErr w:type="gramStart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—  80</w:t>
            </w:r>
            <w:proofErr w:type="gramEnd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% ПЭ, 20% ХБ</w:t>
            </w:r>
          </w:p>
          <w:p w14:paraId="694B76CE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Плотность/Толщина материала — 220 г/</w:t>
            </w:r>
            <w:proofErr w:type="spellStart"/>
            <w:proofErr w:type="gramStart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кв.м</w:t>
            </w:r>
            <w:proofErr w:type="spellEnd"/>
            <w:proofErr w:type="gramEnd"/>
          </w:p>
          <w:p w14:paraId="04E2AC68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Куртка короткая, прямого силуэта с центральной застежкой на молнию, с погонами по плечам на пуговицах, притачным поясом с эластичной лентой по боковым швам; с нагрудными карманами и боковыми карманами в вертикальных швах. </w:t>
            </w:r>
          </w:p>
          <w:p w14:paraId="2C672CC9" w14:textId="7D73A49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Брюки прямого силуэта с эластичной тесьмой у боковых швов брюк, с двумя накладными карманами с наклонным входом. </w:t>
            </w:r>
          </w:p>
          <w:p w14:paraId="587E28EB" w14:textId="707BFB0F" w:rsidR="00066859" w:rsidRPr="006C5651" w:rsidRDefault="00066859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Цвет-КМФ зеленый</w:t>
            </w:r>
          </w:p>
          <w:p w14:paraId="5F5B53E7" w14:textId="7E563A5B" w:rsidR="00066859" w:rsidRPr="006C5651" w:rsidRDefault="00066859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ВО пропитка- соответствие</w:t>
            </w:r>
          </w:p>
          <w:p w14:paraId="176D8558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Размеры по согласованию с Заказчиком</w:t>
            </w:r>
          </w:p>
          <w:p w14:paraId="21BF84F8" w14:textId="530A6160" w:rsidR="00EF0E62" w:rsidRPr="006C5651" w:rsidRDefault="00EF0E62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ТУ 8550-001-81391241-2008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E1C1" w14:textId="2424D417" w:rsidR="006F10FA" w:rsidRPr="006C5651" w:rsidRDefault="009D3759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D83C7" w14:textId="01347F82" w:rsidR="006F10FA" w:rsidRPr="006C5651" w:rsidRDefault="00CD7193" w:rsidP="006F10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cs="Times New Roman"/>
                <w:color w:val="000000"/>
                <w:sz w:val="22"/>
              </w:rPr>
              <w:t>50</w:t>
            </w:r>
          </w:p>
        </w:tc>
      </w:tr>
      <w:tr w:rsidR="006F10FA" w:rsidRPr="006C5651" w14:paraId="4B367C5D" w14:textId="77777777" w:rsidTr="009D3759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1A593" w14:textId="77777777" w:rsidR="006F10FA" w:rsidRPr="006C5651" w:rsidRDefault="006F10FA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81A11" w14:textId="77777777" w:rsidR="006F10FA" w:rsidRPr="006C5651" w:rsidRDefault="00CD7193" w:rsidP="006F10FA">
            <w:pPr>
              <w:pStyle w:val="af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C5651">
              <w:rPr>
                <w:color w:val="000000"/>
                <w:sz w:val="22"/>
                <w:szCs w:val="22"/>
              </w:rPr>
              <w:t>Кепка камуфляжная</w:t>
            </w:r>
          </w:p>
          <w:p w14:paraId="4CBC12C6" w14:textId="77777777" w:rsidR="00CD7193" w:rsidRPr="006C5651" w:rsidRDefault="00CD7193" w:rsidP="006F10FA">
            <w:pPr>
              <w:pStyle w:val="af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0919DFA8" w14:textId="59E00A7E" w:rsidR="00CD7193" w:rsidRPr="006C5651" w:rsidRDefault="00CD7193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6C5651">
              <w:rPr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503AAB25" wp14:editId="1C316B02">
                  <wp:extent cx="1264258" cy="869704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640" cy="878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5A8E" w14:textId="17BC5E86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Основной цвет</w:t>
            </w:r>
            <w:r w:rsidR="00EF0E62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</w:t>
            </w: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КМФ </w:t>
            </w:r>
          </w:p>
          <w:p w14:paraId="58AF4156" w14:textId="5ED4FC24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Состав основной ткани</w:t>
            </w:r>
            <w:r w:rsidR="00EF0E62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: </w:t>
            </w: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Смесовая с ВО пропиткой</w:t>
            </w:r>
          </w:p>
          <w:p w14:paraId="4A78D901" w14:textId="41DE4BC1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Размерный ряд</w:t>
            </w:r>
            <w:r w:rsidR="00EF0E62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: </w:t>
            </w: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57-59/60-62</w:t>
            </w:r>
            <w:r w:rsidR="00EF0E62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по согласованию с Заказчиком</w:t>
            </w:r>
          </w:p>
          <w:p w14:paraId="40A5EF0C" w14:textId="07E10CD2" w:rsidR="0046277F" w:rsidRPr="006C5651" w:rsidRDefault="00EF0E62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ТР ТС 017/2011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6FFC" w14:textId="6F2EA16D" w:rsidR="006F10FA" w:rsidRPr="006C5651" w:rsidRDefault="009D3759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64DB1C" w14:textId="228957B5" w:rsidR="006F10FA" w:rsidRPr="006C5651" w:rsidRDefault="00CD7193" w:rsidP="006F10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cs="Times New Roman"/>
                <w:color w:val="000000"/>
                <w:sz w:val="22"/>
              </w:rPr>
              <w:t>50</w:t>
            </w:r>
          </w:p>
        </w:tc>
      </w:tr>
      <w:tr w:rsidR="006F10FA" w:rsidRPr="006C5651" w14:paraId="12126995" w14:textId="77777777" w:rsidTr="009D3759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1444D" w14:textId="77777777" w:rsidR="006F10FA" w:rsidRPr="006C5651" w:rsidRDefault="006F10FA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5F2B9" w14:textId="77777777" w:rsidR="00D5629A" w:rsidRDefault="00D5629A" w:rsidP="006F10FA">
            <w:pPr>
              <w:pStyle w:val="af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5629A">
              <w:rPr>
                <w:color w:val="000000"/>
                <w:sz w:val="22"/>
                <w:szCs w:val="22"/>
              </w:rPr>
              <w:t>Квадрокоптер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0297CFA" w14:textId="040CFDEC" w:rsidR="006F10FA" w:rsidRPr="006C5651" w:rsidRDefault="00CD7193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C5651">
              <w:rPr>
                <w:color w:val="000000"/>
                <w:sz w:val="22"/>
                <w:szCs w:val="22"/>
              </w:rPr>
              <w:t>Геоскан</w:t>
            </w:r>
            <w:proofErr w:type="spellEnd"/>
            <w:r w:rsidRPr="006C5651">
              <w:rPr>
                <w:color w:val="000000"/>
                <w:sz w:val="22"/>
                <w:szCs w:val="22"/>
              </w:rPr>
              <w:t xml:space="preserve"> Пионер Мини</w:t>
            </w:r>
          </w:p>
          <w:p w14:paraId="6760689A" w14:textId="77777777" w:rsidR="00CD7193" w:rsidRPr="006C5651" w:rsidRDefault="00CD7193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EF90DFF" w14:textId="77777777" w:rsidR="00CD7193" w:rsidRPr="006C5651" w:rsidRDefault="00CD7193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AD5ECCD" w14:textId="498AAB39" w:rsidR="00CD7193" w:rsidRPr="006C5651" w:rsidRDefault="00CD7193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6C5651">
              <w:rPr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162A083C" wp14:editId="75C60A6B">
                  <wp:extent cx="1276350" cy="1000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3F09" w14:textId="57F40767" w:rsidR="00EF0E62" w:rsidRPr="006C5651" w:rsidRDefault="00EF0E62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Тип: </w:t>
            </w:r>
            <w:r w:rsidR="00CD7193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образовательное БВС </w:t>
            </w:r>
            <w:proofErr w:type="spellStart"/>
            <w:r w:rsidR="00CD7193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мультироторного</w:t>
            </w:r>
            <w:proofErr w:type="spellEnd"/>
            <w:r w:rsidR="00CD7193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типа с МВМ </w:t>
            </w:r>
          </w:p>
          <w:p w14:paraId="3409B49D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  <w:p w14:paraId="7362CC37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Длительность полёта до 10 минут</w:t>
            </w:r>
          </w:p>
          <w:p w14:paraId="30414A60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Дальность полёта до 50 м</w:t>
            </w:r>
          </w:p>
          <w:p w14:paraId="53CF0A08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Скорость до 20 км/ч</w:t>
            </w:r>
          </w:p>
          <w:p w14:paraId="62E94735" w14:textId="77777777" w:rsidR="00EF0E62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Камера и видео</w:t>
            </w:r>
            <w:r w:rsidR="00EF0E62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</w:t>
            </w: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2 </w:t>
            </w:r>
            <w:proofErr w:type="spellStart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Мп</w:t>
            </w:r>
            <w:proofErr w:type="spellEnd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, </w:t>
            </w:r>
          </w:p>
          <w:p w14:paraId="48C0C7D9" w14:textId="57E5977C" w:rsidR="00CD7193" w:rsidRPr="006C5651" w:rsidRDefault="00EF0E62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Разрешение видео </w:t>
            </w:r>
            <w:r w:rsidR="00CD7193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до 1600×1200</w:t>
            </w:r>
          </w:p>
          <w:p w14:paraId="1DF1641D" w14:textId="2027DF43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Максимальная взлетная масса: 120 г.</w:t>
            </w:r>
          </w:p>
          <w:p w14:paraId="34ACD4D3" w14:textId="15788796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Двигатель: коллекторные / 4 двигателя</w:t>
            </w:r>
          </w:p>
          <w:p w14:paraId="204A28CC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lastRenderedPageBreak/>
              <w:t>Габаритные размеры:</w:t>
            </w:r>
          </w:p>
          <w:p w14:paraId="580BEF01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Диаметр пропеллеров: 65 мм</w:t>
            </w:r>
          </w:p>
          <w:p w14:paraId="4BF654FE" w14:textId="1D7730E3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Размеры коптера: 175х140х38 мм</w:t>
            </w:r>
          </w:p>
          <w:p w14:paraId="5159E61E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Аккумулятор: </w:t>
            </w:r>
            <w:proofErr w:type="spellStart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LiPo</w:t>
            </w:r>
            <w:proofErr w:type="spellEnd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1S </w:t>
            </w:r>
          </w:p>
          <w:p w14:paraId="102813A1" w14:textId="4FFA5349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Комплектация: </w:t>
            </w:r>
          </w:p>
          <w:p w14:paraId="6C85B8B7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модуль автопилота с камерой</w:t>
            </w:r>
          </w:p>
          <w:p w14:paraId="610C2B48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аккумуляторная батарея</w:t>
            </w:r>
          </w:p>
          <w:p w14:paraId="2AE54B17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канал акустический</w:t>
            </w:r>
          </w:p>
          <w:p w14:paraId="397E7458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Рама</w:t>
            </w:r>
          </w:p>
          <w:p w14:paraId="43421648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Защита воздушных винтов</w:t>
            </w:r>
          </w:p>
          <w:p w14:paraId="595D987A" w14:textId="6694D335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</w:t>
            </w:r>
            <w:r w:rsidR="00662D72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</w:t>
            </w: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Ножки</w:t>
            </w:r>
          </w:p>
          <w:p w14:paraId="76AF75BB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Крышка</w:t>
            </w:r>
          </w:p>
          <w:p w14:paraId="444478F9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Комплект воздушных винтов</w:t>
            </w:r>
          </w:p>
          <w:p w14:paraId="11E1D3FB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- USB-кабель </w:t>
            </w:r>
          </w:p>
          <w:p w14:paraId="1F8E10C3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Комплект моторов</w:t>
            </w:r>
          </w:p>
          <w:p w14:paraId="2825D4BE" w14:textId="77777777" w:rsidR="00EF0E62" w:rsidRPr="006C5651" w:rsidRDefault="00EF0E62" w:rsidP="00EF0E6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Отвертка</w:t>
            </w:r>
          </w:p>
          <w:p w14:paraId="7BEA6277" w14:textId="20A29030" w:rsidR="0046277F" w:rsidRPr="006C5651" w:rsidRDefault="0046277F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61F2" w14:textId="08A0C820" w:rsidR="006F10FA" w:rsidRPr="0051090C" w:rsidRDefault="004B28C0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highlight w:val="green"/>
                <w:lang w:eastAsia="ru-RU"/>
                <w14:ligatures w14:val="none"/>
              </w:rPr>
            </w:pPr>
            <w:proofErr w:type="spellStart"/>
            <w:r w:rsidRPr="0051090C">
              <w:rPr>
                <w:rFonts w:eastAsia="Times New Roman" w:cs="Times New Roman"/>
                <w:color w:val="000000"/>
                <w:sz w:val="22"/>
                <w:highlight w:val="green"/>
                <w:lang w:eastAsia="ru-RU"/>
                <w14:ligatures w14:val="none"/>
              </w:rPr>
              <w:lastRenderedPageBreak/>
              <w:t>компл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A5E59" w14:textId="3DE2A491" w:rsidR="006F10FA" w:rsidRPr="006C5651" w:rsidRDefault="006F10FA" w:rsidP="006F10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6F10FA" w:rsidRPr="006C5651" w14:paraId="37317082" w14:textId="77777777" w:rsidTr="009D3759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209C8" w14:textId="77777777" w:rsidR="006F10FA" w:rsidRPr="006C5651" w:rsidRDefault="006F10FA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24F95" w14:textId="76779049" w:rsidR="00CD7193" w:rsidRPr="006C5651" w:rsidRDefault="00662D72" w:rsidP="006F10FA">
            <w:pPr>
              <w:pStyle w:val="af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C5651">
              <w:rPr>
                <w:color w:val="000000"/>
                <w:sz w:val="22"/>
                <w:szCs w:val="22"/>
              </w:rPr>
              <w:t>Макет учебный автомат Калашникова ИЖМАШ</w:t>
            </w:r>
          </w:p>
          <w:p w14:paraId="1BCDFE8C" w14:textId="5A400C43" w:rsidR="00CD7193" w:rsidRPr="006C5651" w:rsidRDefault="00CD7193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6C5651">
              <w:rPr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7734FD72" wp14:editId="2C4255AC">
                  <wp:extent cx="1393237" cy="874643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12" cy="885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5B1" w14:textId="23E755CF" w:rsidR="00662D72" w:rsidRPr="006C5651" w:rsidRDefault="00662D72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Марка: </w:t>
            </w:r>
            <w:r w:rsidR="00CD7193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ММГ АК-74М-М </w:t>
            </w:r>
          </w:p>
          <w:p w14:paraId="43284832" w14:textId="39355EFA" w:rsidR="00CD7193" w:rsidRPr="006C5651" w:rsidRDefault="00662D72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складной пластиковый приклад-наличие</w:t>
            </w:r>
          </w:p>
          <w:p w14:paraId="27718AB7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Материал корпуса: Металл, пластик</w:t>
            </w:r>
          </w:p>
          <w:p w14:paraId="49E36579" w14:textId="77777777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Калибр, мм: 5,45 мм</w:t>
            </w:r>
          </w:p>
          <w:p w14:paraId="33B8A860" w14:textId="39291625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Функция разборки/сборки: </w:t>
            </w:r>
            <w:r w:rsidR="00662D72"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наличие</w:t>
            </w:r>
          </w:p>
          <w:p w14:paraId="717897D9" w14:textId="77777777" w:rsidR="00662D72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Размеры, мм: </w:t>
            </w:r>
          </w:p>
          <w:p w14:paraId="033770B1" w14:textId="77777777" w:rsidR="00662D72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Длина общая – 940 мм, </w:t>
            </w:r>
          </w:p>
          <w:p w14:paraId="4E204769" w14:textId="3A66577F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длина ствола – 700 мм</w:t>
            </w:r>
          </w:p>
          <w:p w14:paraId="4F146919" w14:textId="77777777" w:rsidR="00662D72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Комплектация: </w:t>
            </w:r>
          </w:p>
          <w:p w14:paraId="47606D7F" w14:textId="00EAE9B5" w:rsidR="00CD7193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Автомат, магазин, пенал, масленка, паспорт, упаковка</w:t>
            </w:r>
          </w:p>
          <w:p w14:paraId="48AAFFE0" w14:textId="0B00D858" w:rsidR="006F10FA" w:rsidRPr="006C5651" w:rsidRDefault="00CD7193" w:rsidP="00CD719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Количество зарядов: 30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04FF" w14:textId="180899F7" w:rsidR="006F10FA" w:rsidRPr="006C5651" w:rsidRDefault="009D3759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6C5651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7958F" w14:textId="1F9990CC" w:rsidR="006F10FA" w:rsidRPr="006C5651" w:rsidRDefault="00CD7193" w:rsidP="006F10F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6C5651">
              <w:rPr>
                <w:rFonts w:cs="Times New Roman"/>
                <w:color w:val="000000"/>
                <w:sz w:val="22"/>
              </w:rPr>
              <w:t>15</w:t>
            </w:r>
          </w:p>
        </w:tc>
      </w:tr>
    </w:tbl>
    <w:p w14:paraId="0AD83F99" w14:textId="00CBBDD9" w:rsidR="00F94F4E" w:rsidRPr="006C5651" w:rsidRDefault="00E51305" w:rsidP="00ED773A">
      <w:pPr>
        <w:pStyle w:val="af3"/>
        <w:spacing w:before="0" w:beforeAutospacing="0" w:after="0" w:afterAutospacing="0"/>
        <w:rPr>
          <w:sz w:val="22"/>
          <w:szCs w:val="22"/>
        </w:rPr>
      </w:pPr>
      <w:r w:rsidRPr="006C5651">
        <w:rPr>
          <w:sz w:val="22"/>
          <w:szCs w:val="22"/>
        </w:rPr>
        <w:t xml:space="preserve">      </w:t>
      </w:r>
    </w:p>
    <w:p w14:paraId="250C9452" w14:textId="3DB2CC18" w:rsidR="00F94F4E" w:rsidRPr="006C5651" w:rsidRDefault="00E51305" w:rsidP="006C5651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b/>
          <w:bCs/>
          <w:sz w:val="22"/>
        </w:rPr>
        <w:t>2. Место поставки:</w:t>
      </w:r>
      <w:r w:rsidRPr="006C5651">
        <w:rPr>
          <w:rFonts w:cs="Times New Roman"/>
          <w:sz w:val="22"/>
        </w:rPr>
        <w:t xml:space="preserve"> </w:t>
      </w:r>
      <w:r w:rsidR="006C5651" w:rsidRPr="006C5651">
        <w:rPr>
          <w:rFonts w:cs="Times New Roman"/>
          <w:sz w:val="22"/>
        </w:rPr>
        <w:t>628240, Тюменская область, ХМАО-Югра, г. Советский, ул. Гастелло дом 24 МАОУ СОШ № 1</w:t>
      </w:r>
    </w:p>
    <w:p w14:paraId="6EA2C90E" w14:textId="1E587515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51090C">
        <w:rPr>
          <w:rFonts w:cs="Times New Roman"/>
          <w:b/>
          <w:bCs/>
          <w:sz w:val="22"/>
          <w:highlight w:val="green"/>
        </w:rPr>
        <w:t xml:space="preserve">3. Срок </w:t>
      </w:r>
      <w:r w:rsidR="00B94ADB" w:rsidRPr="0051090C">
        <w:rPr>
          <w:rFonts w:cs="Times New Roman"/>
          <w:b/>
          <w:bCs/>
          <w:sz w:val="22"/>
          <w:highlight w:val="green"/>
        </w:rPr>
        <w:t xml:space="preserve">и условия </w:t>
      </w:r>
      <w:r w:rsidRPr="0051090C">
        <w:rPr>
          <w:rFonts w:cs="Times New Roman"/>
          <w:b/>
          <w:bCs/>
          <w:sz w:val="22"/>
          <w:highlight w:val="green"/>
        </w:rPr>
        <w:t>поставки:</w:t>
      </w:r>
      <w:r w:rsidRPr="0051090C">
        <w:rPr>
          <w:rFonts w:cs="Times New Roman"/>
          <w:sz w:val="22"/>
          <w:highlight w:val="green"/>
        </w:rPr>
        <w:t xml:space="preserve"> </w:t>
      </w:r>
      <w:r w:rsidR="0051090C" w:rsidRPr="0051090C">
        <w:rPr>
          <w:rFonts w:cs="Times New Roman"/>
          <w:sz w:val="22"/>
          <w:highlight w:val="green"/>
        </w:rPr>
        <w:t>с даты заключения договора по 30.07.2026г.</w:t>
      </w:r>
      <w:r w:rsidR="00B94ADB" w:rsidRPr="0051090C">
        <w:rPr>
          <w:rFonts w:cs="Times New Roman"/>
          <w:sz w:val="22"/>
          <w:highlight w:val="green"/>
        </w:rPr>
        <w:t xml:space="preserve"> Поставка осуществляется единоразово.</w:t>
      </w:r>
    </w:p>
    <w:p w14:paraId="760811EC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3.1. Доставка, погрузочно-разгрузочные работы выполняются силами Поставщика.</w:t>
      </w:r>
    </w:p>
    <w:p w14:paraId="2EA4840B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b/>
          <w:bCs/>
          <w:sz w:val="22"/>
        </w:rPr>
      </w:pPr>
      <w:r w:rsidRPr="006C5651">
        <w:rPr>
          <w:rFonts w:cs="Times New Roman"/>
          <w:b/>
          <w:bCs/>
          <w:sz w:val="22"/>
        </w:rPr>
        <w:t>4. Требования к качеству, безопасности поставляемого товара:</w:t>
      </w:r>
    </w:p>
    <w:p w14:paraId="786A76D4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275DA53E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E9909AC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6014F6A1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F4674F4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D016EC8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b/>
          <w:bCs/>
          <w:sz w:val="22"/>
        </w:rPr>
      </w:pPr>
      <w:r w:rsidRPr="006C5651">
        <w:rPr>
          <w:rFonts w:cs="Times New Roman"/>
          <w:b/>
          <w:bCs/>
          <w:sz w:val="22"/>
        </w:rPr>
        <w:t>5. Требования к упаковке и маркировке поставляемого товара:</w:t>
      </w:r>
    </w:p>
    <w:p w14:paraId="6B03ED0F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0AA42C7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ED0762D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lastRenderedPageBreak/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E528ACB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FA35DB2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b/>
          <w:bCs/>
          <w:sz w:val="22"/>
        </w:rPr>
      </w:pPr>
      <w:r w:rsidRPr="006C5651">
        <w:rPr>
          <w:rFonts w:cs="Times New Roman"/>
          <w:b/>
          <w:bCs/>
          <w:sz w:val="22"/>
        </w:rPr>
        <w:t>6. Требования к гарантийному сроку товара и (или) объему предоставления гарантий качества товара:</w:t>
      </w:r>
    </w:p>
    <w:p w14:paraId="494E483C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B360614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29416C4" w14:textId="77777777" w:rsidR="00F94F4E" w:rsidRPr="006C5651" w:rsidRDefault="00E51305">
      <w:pPr>
        <w:spacing w:after="0"/>
        <w:ind w:left="-426" w:right="-285"/>
        <w:jc w:val="both"/>
        <w:rPr>
          <w:rFonts w:cs="Times New Roman"/>
          <w:sz w:val="22"/>
        </w:rPr>
      </w:pPr>
      <w:r w:rsidRPr="006C5651">
        <w:rPr>
          <w:rFonts w:cs="Times New Roman"/>
          <w:sz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463A2D74" w14:textId="77777777" w:rsidR="00F94F4E" w:rsidRPr="006C5651" w:rsidRDefault="00E51305">
      <w:pPr>
        <w:rPr>
          <w:rFonts w:cs="Times New Roman"/>
          <w:sz w:val="22"/>
        </w:rPr>
      </w:pPr>
      <w:r w:rsidRPr="006C5651">
        <w:rPr>
          <w:rFonts w:ascii="Tahoma" w:hAnsi="Tahoma" w:cs="Tahoma"/>
          <w:sz w:val="22"/>
        </w:rPr>
        <w:t>﻿</w:t>
      </w:r>
      <w:r w:rsidRPr="006C5651">
        <w:rPr>
          <w:rFonts w:cs="Times New Roman"/>
          <w:sz w:val="22"/>
        </w:rPr>
        <w:t>​​​​​​</w:t>
      </w:r>
      <w:r w:rsidRPr="006C5651">
        <w:rPr>
          <w:rFonts w:ascii="Tahoma" w:hAnsi="Tahoma" w:cs="Tahoma"/>
          <w:sz w:val="22"/>
        </w:rPr>
        <w:t>﻿</w:t>
      </w:r>
      <w:r w:rsidRPr="006C5651">
        <w:rPr>
          <w:rFonts w:cs="Times New Roman"/>
          <w:sz w:val="22"/>
        </w:rPr>
        <w:t>​​</w:t>
      </w:r>
      <w:r w:rsidRPr="006C5651">
        <w:rPr>
          <w:rFonts w:ascii="Tahoma" w:hAnsi="Tahoma" w:cs="Tahoma"/>
          <w:sz w:val="22"/>
        </w:rPr>
        <w:t>﻿</w:t>
      </w:r>
      <w:r w:rsidRPr="006C5651">
        <w:rPr>
          <w:rFonts w:cs="Times New Roman"/>
          <w:sz w:val="22"/>
        </w:rPr>
        <w:t>‍‍‍</w:t>
      </w:r>
      <w:r w:rsidRPr="006C5651">
        <w:rPr>
          <w:rFonts w:ascii="Tahoma" w:hAnsi="Tahoma" w:cs="Tahoma"/>
          <w:sz w:val="22"/>
        </w:rPr>
        <w:t>﻿</w:t>
      </w:r>
      <w:r w:rsidRPr="006C5651">
        <w:rPr>
          <w:rFonts w:cs="Times New Roman"/>
          <w:sz w:val="22"/>
        </w:rPr>
        <w:t>​⁠​‍</w:t>
      </w:r>
      <w:r w:rsidRPr="006C5651">
        <w:rPr>
          <w:rFonts w:ascii="Tahoma" w:hAnsi="Tahoma" w:cs="Tahoma"/>
          <w:sz w:val="22"/>
        </w:rPr>
        <w:t>﻿</w:t>
      </w:r>
      <w:r w:rsidRPr="006C5651">
        <w:rPr>
          <w:rFonts w:cs="Times New Roman"/>
          <w:sz w:val="22"/>
        </w:rPr>
        <w:t>⁠​‍‌</w:t>
      </w:r>
      <w:r w:rsidRPr="006C5651">
        <w:rPr>
          <w:rFonts w:ascii="Tahoma" w:hAnsi="Tahoma" w:cs="Tahoma"/>
          <w:sz w:val="22"/>
        </w:rPr>
        <w:t>﻿</w:t>
      </w:r>
      <w:r w:rsidRPr="006C5651">
        <w:rPr>
          <w:rFonts w:cs="Times New Roman"/>
          <w:sz w:val="22"/>
        </w:rPr>
        <w:t>​⁠‌‍‍‌​‌​‍‍​‌​</w:t>
      </w:r>
      <w:r w:rsidRPr="006C5651">
        <w:rPr>
          <w:rFonts w:ascii="Tahoma" w:hAnsi="Tahoma" w:cs="Tahoma"/>
          <w:sz w:val="22"/>
        </w:rPr>
        <w:t>﻿</w:t>
      </w:r>
      <w:r w:rsidRPr="006C5651">
        <w:rPr>
          <w:rFonts w:cs="Times New Roman"/>
          <w:sz w:val="22"/>
        </w:rPr>
        <w:t>‌‌‌​</w:t>
      </w:r>
    </w:p>
    <w:sectPr w:rsidR="00F94F4E" w:rsidRPr="006C5651">
      <w:pgSz w:w="11906" w:h="16838"/>
      <w:pgMar w:top="1134" w:right="851" w:bottom="709" w:left="1701" w:header="709" w:footer="709" w:gutter="0"/>
      <w:cols w:space="708"/>
      <w:docGrid w:linePitch="360"/>
    </w:sectPr>
    <!-- MKR-136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C382F" w14:textId="77777777" w:rsidR="00A64EFA" w:rsidRDefault="00A64EFA">
      <w:pPr>
        <w:spacing w:after="0"/>
      </w:pPr>
      <w:r>
        <w:separator/>
      </w:r>
    </w:p>
  </w:endnote>
  <w:endnote w:type="continuationSeparator" w:id="0">
    <w:p w14:paraId="472FE8AD" w14:textId="77777777" w:rsidR="00A64EFA" w:rsidRDefault="00A64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Segoe Print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FD233" w14:textId="77777777" w:rsidR="00A64EFA" w:rsidRDefault="00A64EFA">
      <w:pPr>
        <w:spacing w:after="0"/>
      </w:pPr>
      <w:r>
        <w:separator/>
      </w:r>
    </w:p>
  </w:footnote>
  <w:footnote w:type="continuationSeparator" w:id="0">
    <w:p w14:paraId="7C9F6117" w14:textId="77777777" w:rsidR="00A64EFA" w:rsidRDefault="00A64E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B674C"/>
    <w:multiLevelType w:val="hybridMultilevel"/>
    <w:tmpl w:val="1472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1E"/>
    <w:rsid w:val="00066859"/>
    <w:rsid w:val="000716BB"/>
    <w:rsid w:val="0008219A"/>
    <w:rsid w:val="00106B71"/>
    <w:rsid w:val="00162661"/>
    <w:rsid w:val="00271592"/>
    <w:rsid w:val="002B39E3"/>
    <w:rsid w:val="00380CA5"/>
    <w:rsid w:val="003B6B7B"/>
    <w:rsid w:val="0044514F"/>
    <w:rsid w:val="0046277F"/>
    <w:rsid w:val="004B28C0"/>
    <w:rsid w:val="004C20B5"/>
    <w:rsid w:val="004D35D0"/>
    <w:rsid w:val="004E391B"/>
    <w:rsid w:val="0051090C"/>
    <w:rsid w:val="005978E8"/>
    <w:rsid w:val="00662D72"/>
    <w:rsid w:val="006C5651"/>
    <w:rsid w:val="006D5084"/>
    <w:rsid w:val="006F10FA"/>
    <w:rsid w:val="00826975"/>
    <w:rsid w:val="00872E6F"/>
    <w:rsid w:val="00971459"/>
    <w:rsid w:val="009C475D"/>
    <w:rsid w:val="009D3759"/>
    <w:rsid w:val="009E309C"/>
    <w:rsid w:val="00A64EFA"/>
    <w:rsid w:val="00AE1FBF"/>
    <w:rsid w:val="00B94ADB"/>
    <w:rsid w:val="00BA781E"/>
    <w:rsid w:val="00CD7193"/>
    <w:rsid w:val="00D5629A"/>
    <w:rsid w:val="00D83B63"/>
    <w:rsid w:val="00DF12C5"/>
    <w:rsid w:val="00E51305"/>
    <w:rsid w:val="00ED773A"/>
    <w:rsid w:val="00EF0E62"/>
    <w:rsid w:val="00F24AFA"/>
    <w:rsid w:val="00F94F4E"/>
    <w:rsid w:val="490E3215"/>
    <w:rsid w:val="59E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7E9E"/>
  <w15:docId w15:val="{B3EEEE0E-5AF3-4A55-A95F-5B82C737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  <w14:ligatures w14:val="none"/>
    </w:rPr>
  </w:style>
  <w:style w:type="paragraph" w:styleId="af4">
    <w:name w:val="Subtitle"/>
    <w:basedOn w:val="a"/>
    <w:next w:val="a"/>
    <w:link w:val="af5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f6">
    <w:name w:val="Table Grid"/>
    <w:basedOn w:val="a1"/>
    <w:uiPriority w:val="39"/>
    <w:semiHidden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  <w14:ligatures w14:val="standardContextual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a9">
    <w:name w:val="Название объекта Знак"/>
    <w:basedOn w:val="a0"/>
    <w:link w:val="a8"/>
    <w:uiPriority w:val="35"/>
    <w:qFormat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qFormat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f0">
    <w:name w:val="Заголовок Знак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Подзаголовок Знак"/>
    <w:basedOn w:val="a0"/>
    <w:link w:val="af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qFormat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211">
    <w:name w:val="Заголовок 2 Знак1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table" w:customStyle="1" w:styleId="111">
    <w:name w:val="Сетка таблицы1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dc:description>DOC-MARKER--cKT4S9gI9gCaO0PBeSlgA</dc:description>
  <cp:lastModifiedBy>User119</cp:lastModifiedBy>
  <cp:revision>2</cp:revision>
  <dcterms:created xsi:type="dcterms:W3CDTF">2026-07-21T11:19:00Z</dcterms:created>
  <dcterms:modified xsi:type="dcterms:W3CDTF">2026-07-21T11:19:00Z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eyJoZGlkIjoiN2RkZTQ0MmRlNDQyODIyOTFjYTNmZjBjNjNjMjhiYWMiLCJ1c2VySWQiOiI4NDI0OTgxMjc3MTIifQ==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6BAB90AE5A5A4E00B5F0680DA145EC19_12</vt:lpwstr>
  </property>
</Properties>
</file>