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94C65" w14:textId="5306149D" w:rsidR="00883348" w:rsidRPr="00FF0F86" w:rsidRDefault="00883348" w:rsidP="002C5FEC">
      <w:pPr>
        <w:pStyle w:val="11"/>
        <w:jc w:val="center"/>
        <w:rPr>
          <w:b/>
          <w:caps/>
          <w:sz w:val="22"/>
          <w:szCs w:val="22"/>
        </w:rPr>
      </w:pPr>
      <w:r w:rsidRPr="00FF0F86">
        <w:rPr>
          <w:b/>
          <w:caps/>
          <w:sz w:val="22"/>
          <w:szCs w:val="22"/>
        </w:rPr>
        <w:t xml:space="preserve">Договор подряда № </w:t>
      </w:r>
    </w:p>
    <w:p w14:paraId="05462547" w14:textId="77777777" w:rsidR="00333B71" w:rsidRPr="00FF0F86" w:rsidRDefault="00333B71" w:rsidP="000E3B4E">
      <w:pPr>
        <w:pStyle w:val="11"/>
        <w:ind w:firstLine="720"/>
        <w:jc w:val="center"/>
        <w:rPr>
          <w:b/>
          <w:caps/>
          <w:sz w:val="22"/>
          <w:szCs w:val="22"/>
        </w:rPr>
      </w:pPr>
    </w:p>
    <w:p w14:paraId="7254B5F9" w14:textId="5B2A30FB" w:rsidR="00883348" w:rsidRPr="00FF0F86" w:rsidRDefault="00883348" w:rsidP="006E3A7D">
      <w:pPr>
        <w:rPr>
          <w:sz w:val="22"/>
          <w:szCs w:val="22"/>
        </w:rPr>
      </w:pPr>
      <w:r w:rsidRPr="00FF0F86">
        <w:rPr>
          <w:sz w:val="22"/>
          <w:szCs w:val="22"/>
        </w:rPr>
        <w:t xml:space="preserve">г. Якутск          </w:t>
      </w:r>
      <w:r w:rsidRPr="00FF0F86">
        <w:rPr>
          <w:sz w:val="22"/>
          <w:szCs w:val="22"/>
        </w:rPr>
        <w:tab/>
      </w:r>
      <w:r w:rsidRPr="00FF0F86">
        <w:rPr>
          <w:sz w:val="22"/>
          <w:szCs w:val="22"/>
        </w:rPr>
        <w:tab/>
      </w:r>
      <w:r w:rsidRPr="00FF0F86">
        <w:rPr>
          <w:sz w:val="22"/>
          <w:szCs w:val="22"/>
        </w:rPr>
        <w:tab/>
      </w:r>
      <w:r w:rsidRPr="00FF0F86">
        <w:rPr>
          <w:sz w:val="22"/>
          <w:szCs w:val="22"/>
        </w:rPr>
        <w:tab/>
      </w:r>
      <w:r w:rsidRPr="00FF0F86">
        <w:rPr>
          <w:sz w:val="22"/>
          <w:szCs w:val="22"/>
        </w:rPr>
        <w:tab/>
      </w:r>
      <w:r w:rsidR="007761A5" w:rsidRPr="00FF0F86">
        <w:rPr>
          <w:sz w:val="22"/>
          <w:szCs w:val="22"/>
        </w:rPr>
        <w:t xml:space="preserve">      </w:t>
      </w:r>
      <w:r w:rsidR="006E3A7D" w:rsidRPr="00FF0F86">
        <w:rPr>
          <w:sz w:val="22"/>
          <w:szCs w:val="22"/>
        </w:rPr>
        <w:t xml:space="preserve">                           </w:t>
      </w:r>
      <w:r w:rsidR="0005676D" w:rsidRPr="00FF0F86">
        <w:rPr>
          <w:sz w:val="22"/>
          <w:szCs w:val="22"/>
        </w:rPr>
        <w:t xml:space="preserve">        </w:t>
      </w:r>
      <w:r w:rsidR="00992FCA" w:rsidRPr="00FF0F86">
        <w:rPr>
          <w:sz w:val="22"/>
          <w:szCs w:val="22"/>
        </w:rPr>
        <w:t xml:space="preserve">  </w:t>
      </w:r>
      <w:r w:rsidR="00477EDD" w:rsidRPr="00FF0F86">
        <w:rPr>
          <w:sz w:val="22"/>
          <w:szCs w:val="22"/>
        </w:rPr>
        <w:t xml:space="preserve">     </w:t>
      </w:r>
      <w:r w:rsidR="00C742D6" w:rsidRPr="00FF0F86">
        <w:rPr>
          <w:sz w:val="22"/>
          <w:szCs w:val="22"/>
        </w:rPr>
        <w:t xml:space="preserve">   </w:t>
      </w:r>
      <w:r w:rsidR="00477EDD" w:rsidRPr="00FF0F86">
        <w:rPr>
          <w:sz w:val="22"/>
          <w:szCs w:val="22"/>
        </w:rPr>
        <w:t xml:space="preserve">  </w:t>
      </w:r>
      <w:r w:rsidR="0052642F" w:rsidRPr="00FF0F86">
        <w:rPr>
          <w:sz w:val="22"/>
          <w:szCs w:val="22"/>
        </w:rPr>
        <w:t xml:space="preserve"> «</w:t>
      </w:r>
      <w:r w:rsidR="0005676D" w:rsidRPr="00FF0F86">
        <w:rPr>
          <w:sz w:val="22"/>
          <w:szCs w:val="22"/>
        </w:rPr>
        <w:t>_____</w:t>
      </w:r>
      <w:r w:rsidR="009623E2" w:rsidRPr="00FF0F86">
        <w:rPr>
          <w:sz w:val="22"/>
          <w:szCs w:val="22"/>
        </w:rPr>
        <w:t>» ____</w:t>
      </w:r>
      <w:r w:rsidR="0005676D" w:rsidRPr="00FF0F86">
        <w:rPr>
          <w:sz w:val="22"/>
          <w:szCs w:val="22"/>
        </w:rPr>
        <w:t>______</w:t>
      </w:r>
      <w:r w:rsidR="009623E2" w:rsidRPr="00FF0F86">
        <w:rPr>
          <w:sz w:val="22"/>
          <w:szCs w:val="22"/>
        </w:rPr>
        <w:t>__</w:t>
      </w:r>
      <w:r w:rsidRPr="00FF0F86">
        <w:rPr>
          <w:sz w:val="22"/>
          <w:szCs w:val="22"/>
        </w:rPr>
        <w:t xml:space="preserve"> 20</w:t>
      </w:r>
      <w:r w:rsidR="0005676D" w:rsidRPr="00FF0F86">
        <w:rPr>
          <w:sz w:val="22"/>
          <w:szCs w:val="22"/>
        </w:rPr>
        <w:t>26</w:t>
      </w:r>
      <w:r w:rsidR="00333B71" w:rsidRPr="00FF0F86">
        <w:rPr>
          <w:sz w:val="22"/>
          <w:szCs w:val="22"/>
        </w:rPr>
        <w:t xml:space="preserve"> </w:t>
      </w:r>
      <w:r w:rsidR="0005676D" w:rsidRPr="00FF0F86">
        <w:rPr>
          <w:sz w:val="22"/>
          <w:szCs w:val="22"/>
        </w:rPr>
        <w:t>г.</w:t>
      </w:r>
    </w:p>
    <w:p w14:paraId="36D61841" w14:textId="77777777" w:rsidR="00883348" w:rsidRPr="00FF0F86" w:rsidRDefault="00883348" w:rsidP="000E3B4E">
      <w:pPr>
        <w:ind w:firstLine="720"/>
        <w:rPr>
          <w:sz w:val="22"/>
          <w:szCs w:val="22"/>
        </w:rPr>
      </w:pPr>
    </w:p>
    <w:p w14:paraId="4974CC28" w14:textId="1BEB181E" w:rsidR="008E64A8" w:rsidRPr="00FF0F86" w:rsidRDefault="008E64A8" w:rsidP="008E64A8">
      <w:pPr>
        <w:autoSpaceDE/>
        <w:autoSpaceDN/>
        <w:ind w:firstLine="708"/>
        <w:jc w:val="both"/>
        <w:rPr>
          <w:sz w:val="22"/>
          <w:szCs w:val="22"/>
        </w:rPr>
      </w:pPr>
      <w:r w:rsidRPr="00FF0F86">
        <w:rPr>
          <w:b/>
          <w:sz w:val="22"/>
          <w:szCs w:val="22"/>
        </w:rPr>
        <w:t xml:space="preserve">Общество с ограниченной ответственностью «ЯНЗОЛОТО», </w:t>
      </w:r>
      <w:r w:rsidRPr="00FF0F86">
        <w:rPr>
          <w:sz w:val="22"/>
          <w:szCs w:val="22"/>
        </w:rPr>
        <w:t xml:space="preserve">именуемое в дальнейшем </w:t>
      </w:r>
      <w:r w:rsidRPr="00FF0F86">
        <w:rPr>
          <w:b/>
          <w:sz w:val="22"/>
          <w:szCs w:val="22"/>
        </w:rPr>
        <w:t>«Заказчик»</w:t>
      </w:r>
      <w:r w:rsidRPr="00FF0F86">
        <w:rPr>
          <w:sz w:val="22"/>
          <w:szCs w:val="22"/>
        </w:rPr>
        <w:t>, в лице директора Захарова Ивана Ивановича, действующего на основании Устава, с одной стороны, и</w:t>
      </w:r>
    </w:p>
    <w:p w14:paraId="71B69102" w14:textId="537F4C52" w:rsidR="00CF6B6F" w:rsidRPr="00FF0F86" w:rsidRDefault="00CF6B6F" w:rsidP="00CF6B6F">
      <w:pPr>
        <w:autoSpaceDE/>
        <w:autoSpaceDN/>
        <w:ind w:firstLine="567"/>
        <w:jc w:val="both"/>
        <w:rPr>
          <w:color w:val="00000A"/>
          <w:sz w:val="22"/>
          <w:szCs w:val="22"/>
        </w:rPr>
      </w:pPr>
      <w:r w:rsidRPr="00FF0F86">
        <w:rPr>
          <w:color w:val="00000A"/>
          <w:sz w:val="22"/>
          <w:szCs w:val="22"/>
        </w:rPr>
        <w:t xml:space="preserve">__________________________, именуемое в дальнейшем </w:t>
      </w:r>
      <w:r w:rsidRPr="00FF0F86">
        <w:rPr>
          <w:b/>
          <w:color w:val="00000A"/>
          <w:sz w:val="22"/>
          <w:szCs w:val="22"/>
        </w:rPr>
        <w:t>«Подрядчик»</w:t>
      </w:r>
      <w:r w:rsidRPr="00FF0F86">
        <w:rPr>
          <w:color w:val="00000A"/>
          <w:sz w:val="22"/>
          <w:szCs w:val="22"/>
        </w:rPr>
        <w:t>, в лице ____________ __________________, действующего (-ей) на основании ___________с другой стороны, вместе именуемые Стороны, по результатам проведения закупочных процедур в форме запроса предложений в электронной форме, извещение № _____________, заключили настоящий Договор о нижеследующем:</w:t>
      </w:r>
    </w:p>
    <w:p w14:paraId="5821E2E6" w14:textId="77777777" w:rsidR="00770A2A" w:rsidRPr="00FF0F86" w:rsidRDefault="00770A2A" w:rsidP="00477EDD">
      <w:pPr>
        <w:jc w:val="both"/>
        <w:rPr>
          <w:b/>
          <w:bCs/>
          <w:sz w:val="22"/>
          <w:szCs w:val="22"/>
        </w:rPr>
      </w:pPr>
    </w:p>
    <w:p w14:paraId="4BB8AC86" w14:textId="77777777" w:rsidR="00322B5C" w:rsidRPr="00FF0F86" w:rsidRDefault="00322B5C" w:rsidP="00322B5C">
      <w:pPr>
        <w:keepNext/>
        <w:widowControl w:val="0"/>
        <w:jc w:val="center"/>
        <w:rPr>
          <w:b/>
          <w:sz w:val="22"/>
          <w:szCs w:val="22"/>
        </w:rPr>
      </w:pPr>
      <w:r w:rsidRPr="00FF0F86">
        <w:rPr>
          <w:b/>
          <w:sz w:val="22"/>
          <w:szCs w:val="22"/>
        </w:rPr>
        <w:t>1. ПРЕДМЕТ ДОГОВОРА</w:t>
      </w:r>
    </w:p>
    <w:p w14:paraId="4ED57472" w14:textId="2FC2B955" w:rsidR="00FE5ECC" w:rsidRPr="00FF0F86" w:rsidRDefault="00322B5C" w:rsidP="00541145">
      <w:pPr>
        <w:pStyle w:val="12"/>
        <w:ind w:firstLine="709"/>
        <w:jc w:val="both"/>
        <w:rPr>
          <w:sz w:val="22"/>
          <w:szCs w:val="22"/>
        </w:rPr>
      </w:pPr>
      <w:r w:rsidRPr="00FF0F86">
        <w:rPr>
          <w:b/>
          <w:sz w:val="22"/>
          <w:szCs w:val="22"/>
        </w:rPr>
        <w:t>1.1.</w:t>
      </w:r>
      <w:r w:rsidRPr="00FF0F86">
        <w:rPr>
          <w:sz w:val="22"/>
          <w:szCs w:val="22"/>
        </w:rPr>
        <w:t xml:space="preserve"> </w:t>
      </w:r>
      <w:r w:rsidR="002438A6" w:rsidRPr="00FF0F86">
        <w:rPr>
          <w:sz w:val="22"/>
          <w:szCs w:val="22"/>
        </w:rPr>
        <w:t>Подрядчик по заданию Заказчика обязуется</w:t>
      </w:r>
      <w:r w:rsidR="00541145" w:rsidRPr="00FF0F86">
        <w:rPr>
          <w:sz w:val="22"/>
          <w:szCs w:val="22"/>
        </w:rPr>
        <w:t xml:space="preserve"> выполнить работы по разработке проектной документации на геологическое изучение недр и на проведение разведочных работ</w:t>
      </w:r>
      <w:r w:rsidR="00A3065D" w:rsidRPr="00FF0F86">
        <w:rPr>
          <w:sz w:val="22"/>
          <w:szCs w:val="22"/>
        </w:rPr>
        <w:t xml:space="preserve"> (далее- </w:t>
      </w:r>
      <w:r w:rsidR="001D4C97" w:rsidRPr="00FF0F86">
        <w:rPr>
          <w:sz w:val="22"/>
          <w:szCs w:val="22"/>
        </w:rPr>
        <w:t>Проект</w:t>
      </w:r>
      <w:r w:rsidR="00A3065D" w:rsidRPr="00FF0F86">
        <w:rPr>
          <w:sz w:val="22"/>
          <w:szCs w:val="22"/>
        </w:rPr>
        <w:t>)</w:t>
      </w:r>
      <w:r w:rsidR="002438A6" w:rsidRPr="00FF0F86">
        <w:rPr>
          <w:sz w:val="22"/>
          <w:szCs w:val="22"/>
        </w:rPr>
        <w:t xml:space="preserve"> </w:t>
      </w:r>
      <w:r w:rsidR="00541145" w:rsidRPr="00FF0F86">
        <w:rPr>
          <w:sz w:val="22"/>
          <w:szCs w:val="22"/>
          <w:lang w:bidi="ru-RU"/>
        </w:rPr>
        <w:t>на Аркачанском месторождении рудного золота</w:t>
      </w:r>
      <w:r w:rsidR="00541145" w:rsidRPr="00FF0F86">
        <w:rPr>
          <w:sz w:val="22"/>
          <w:szCs w:val="22"/>
        </w:rPr>
        <w:t xml:space="preserve"> </w:t>
      </w:r>
      <w:r w:rsidR="002438A6" w:rsidRPr="00FF0F86">
        <w:rPr>
          <w:sz w:val="22"/>
          <w:szCs w:val="22"/>
        </w:rPr>
        <w:t xml:space="preserve">(далее </w:t>
      </w:r>
      <w:r w:rsidR="001D4C97" w:rsidRPr="00FF0F86">
        <w:rPr>
          <w:sz w:val="22"/>
          <w:szCs w:val="22"/>
        </w:rPr>
        <w:t>-</w:t>
      </w:r>
      <w:r w:rsidR="002438A6" w:rsidRPr="00FF0F86">
        <w:rPr>
          <w:sz w:val="22"/>
          <w:szCs w:val="22"/>
        </w:rPr>
        <w:t xml:space="preserve"> </w:t>
      </w:r>
      <w:r w:rsidR="001D4C97" w:rsidRPr="00FF0F86">
        <w:rPr>
          <w:sz w:val="22"/>
          <w:szCs w:val="22"/>
        </w:rPr>
        <w:t>Работы</w:t>
      </w:r>
      <w:r w:rsidR="002438A6" w:rsidRPr="00FF0F86">
        <w:rPr>
          <w:sz w:val="22"/>
          <w:szCs w:val="22"/>
        </w:rPr>
        <w:t>) по объекту «Аркачанская площадь» (лицензия ЯКУ 043678 БР)</w:t>
      </w:r>
      <w:r w:rsidR="00541145" w:rsidRPr="00FF0F86">
        <w:rPr>
          <w:sz w:val="22"/>
          <w:szCs w:val="22"/>
        </w:rPr>
        <w:t>.</w:t>
      </w:r>
    </w:p>
    <w:p w14:paraId="2ADA9DDE" w14:textId="5C2577E2" w:rsidR="00944573" w:rsidRPr="00FF0F86" w:rsidRDefault="00FE5ECC" w:rsidP="00944573">
      <w:pPr>
        <w:pStyle w:val="12"/>
        <w:ind w:firstLine="709"/>
        <w:jc w:val="both"/>
        <w:rPr>
          <w:sz w:val="22"/>
          <w:szCs w:val="22"/>
        </w:rPr>
      </w:pPr>
      <w:r w:rsidRPr="00FF0F86">
        <w:rPr>
          <w:b/>
          <w:sz w:val="22"/>
          <w:szCs w:val="22"/>
        </w:rPr>
        <w:t>1.2.</w:t>
      </w:r>
      <w:r w:rsidRPr="00FF0F86">
        <w:rPr>
          <w:sz w:val="22"/>
          <w:szCs w:val="22"/>
        </w:rPr>
        <w:t xml:space="preserve"> </w:t>
      </w:r>
      <w:r w:rsidR="005A66A9" w:rsidRPr="00FF0F86">
        <w:rPr>
          <w:bCs/>
          <w:sz w:val="22"/>
          <w:szCs w:val="22"/>
        </w:rPr>
        <w:t>Проект</w:t>
      </w:r>
      <w:r w:rsidR="00944573" w:rsidRPr="00FF0F86">
        <w:rPr>
          <w:bCs/>
          <w:sz w:val="22"/>
          <w:szCs w:val="22"/>
        </w:rPr>
        <w:t xml:space="preserve"> выполня</w:t>
      </w:r>
      <w:r w:rsidR="005A66A9" w:rsidRPr="00FF0F86">
        <w:rPr>
          <w:bCs/>
          <w:sz w:val="22"/>
          <w:szCs w:val="22"/>
        </w:rPr>
        <w:t>е</w:t>
      </w:r>
      <w:r w:rsidR="00944573" w:rsidRPr="00FF0F86">
        <w:rPr>
          <w:bCs/>
          <w:sz w:val="22"/>
          <w:szCs w:val="22"/>
        </w:rPr>
        <w:t>тся Подрядчиком в 2 (дв</w:t>
      </w:r>
      <w:r w:rsidR="00541145" w:rsidRPr="00FF0F86">
        <w:rPr>
          <w:bCs/>
          <w:sz w:val="22"/>
          <w:szCs w:val="22"/>
        </w:rPr>
        <w:t>е</w:t>
      </w:r>
      <w:r w:rsidR="00944573" w:rsidRPr="00FF0F86">
        <w:rPr>
          <w:bCs/>
          <w:sz w:val="22"/>
          <w:szCs w:val="22"/>
        </w:rPr>
        <w:t xml:space="preserve">) </w:t>
      </w:r>
      <w:r w:rsidR="00541145" w:rsidRPr="00FF0F86">
        <w:rPr>
          <w:bCs/>
          <w:sz w:val="22"/>
          <w:szCs w:val="22"/>
        </w:rPr>
        <w:t>стадии</w:t>
      </w:r>
      <w:r w:rsidR="00944573" w:rsidRPr="00FF0F86">
        <w:rPr>
          <w:bCs/>
          <w:sz w:val="22"/>
          <w:szCs w:val="22"/>
        </w:rPr>
        <w:t>:</w:t>
      </w:r>
    </w:p>
    <w:p w14:paraId="3DFB09D7" w14:textId="2582036A" w:rsidR="00D10D93" w:rsidRPr="00FF0F86" w:rsidRDefault="00D10D93" w:rsidP="00541145">
      <w:pPr>
        <w:pStyle w:val="12"/>
        <w:tabs>
          <w:tab w:val="left" w:pos="1134"/>
          <w:tab w:val="left" w:pos="8595"/>
        </w:tabs>
        <w:ind w:firstLine="709"/>
        <w:jc w:val="both"/>
        <w:rPr>
          <w:sz w:val="22"/>
          <w:szCs w:val="22"/>
        </w:rPr>
      </w:pPr>
      <w:r w:rsidRPr="00FF0F86">
        <w:rPr>
          <w:sz w:val="22"/>
          <w:szCs w:val="22"/>
        </w:rPr>
        <w:t xml:space="preserve">1) </w:t>
      </w:r>
      <w:r w:rsidR="00541145" w:rsidRPr="00FF0F86">
        <w:rPr>
          <w:sz w:val="22"/>
          <w:szCs w:val="22"/>
        </w:rPr>
        <w:t>Поиски и оценка месторождений полезных ископаемых;</w:t>
      </w:r>
    </w:p>
    <w:p w14:paraId="1FE72145" w14:textId="04F10E2E" w:rsidR="00944573" w:rsidRPr="00FF0F86" w:rsidRDefault="00D10D93" w:rsidP="00D10D93">
      <w:pPr>
        <w:pStyle w:val="12"/>
        <w:tabs>
          <w:tab w:val="left" w:pos="1134"/>
        </w:tabs>
        <w:ind w:firstLine="709"/>
        <w:jc w:val="both"/>
        <w:rPr>
          <w:b/>
          <w:bCs/>
          <w:sz w:val="22"/>
          <w:szCs w:val="22"/>
        </w:rPr>
      </w:pPr>
      <w:r w:rsidRPr="00FF0F86">
        <w:rPr>
          <w:sz w:val="22"/>
          <w:szCs w:val="22"/>
        </w:rPr>
        <w:t xml:space="preserve">2) Разведка </w:t>
      </w:r>
      <w:r w:rsidR="00541145" w:rsidRPr="00FF0F86">
        <w:rPr>
          <w:sz w:val="22"/>
          <w:szCs w:val="22"/>
        </w:rPr>
        <w:t>месторождений.</w:t>
      </w:r>
    </w:p>
    <w:p w14:paraId="5C0897FD" w14:textId="4251E2A8" w:rsidR="00FE5ECC" w:rsidRPr="00FF0F86" w:rsidRDefault="00D10D93" w:rsidP="00D10D93">
      <w:pPr>
        <w:pStyle w:val="12"/>
        <w:ind w:firstLine="709"/>
        <w:jc w:val="both"/>
        <w:rPr>
          <w:sz w:val="22"/>
          <w:szCs w:val="22"/>
        </w:rPr>
      </w:pPr>
      <w:r w:rsidRPr="00FF0F86">
        <w:rPr>
          <w:b/>
          <w:sz w:val="22"/>
          <w:szCs w:val="22"/>
        </w:rPr>
        <w:t>1.3.</w:t>
      </w:r>
      <w:r w:rsidRPr="00FF0F86">
        <w:rPr>
          <w:sz w:val="22"/>
          <w:szCs w:val="22"/>
        </w:rPr>
        <w:t xml:space="preserve"> </w:t>
      </w:r>
      <w:r w:rsidR="00FE5ECC" w:rsidRPr="00FF0F86">
        <w:rPr>
          <w:sz w:val="22"/>
          <w:szCs w:val="22"/>
        </w:rPr>
        <w:t xml:space="preserve">Работы выполняются в соответствии с </w:t>
      </w:r>
      <w:r w:rsidR="00680F7B" w:rsidRPr="00FF0F86">
        <w:rPr>
          <w:sz w:val="22"/>
          <w:szCs w:val="22"/>
        </w:rPr>
        <w:t xml:space="preserve">Техническим заданием (Приложение № 1 к настоящему Договору), являющимся неотъемлемой частью Договора, </w:t>
      </w:r>
      <w:r w:rsidR="002F7F52" w:rsidRPr="00FF0F86">
        <w:rPr>
          <w:sz w:val="22"/>
          <w:szCs w:val="22"/>
        </w:rPr>
        <w:t xml:space="preserve">условиями настоящего Договора, </w:t>
      </w:r>
      <w:r w:rsidR="00FE5ECC" w:rsidRPr="00FF0F86">
        <w:rPr>
          <w:sz w:val="22"/>
          <w:szCs w:val="22"/>
        </w:rPr>
        <w:t xml:space="preserve">требованиями действующего законодательства РФ, </w:t>
      </w:r>
      <w:r w:rsidR="002F7F52" w:rsidRPr="00FF0F86">
        <w:rPr>
          <w:sz w:val="22"/>
          <w:szCs w:val="22"/>
        </w:rPr>
        <w:t xml:space="preserve">регламентирующими порядок выполнения работ данного вида, </w:t>
      </w:r>
      <w:r w:rsidR="00FE5ECC" w:rsidRPr="00FF0F86">
        <w:rPr>
          <w:sz w:val="22"/>
          <w:szCs w:val="22"/>
        </w:rPr>
        <w:t>требованиями ФГКУ «Росгеолэкспертиза».</w:t>
      </w:r>
    </w:p>
    <w:p w14:paraId="6ECC14DC" w14:textId="36E9DEDA" w:rsidR="00FE5ECC" w:rsidRPr="00FF0F86" w:rsidRDefault="00FE5ECC" w:rsidP="00322B5C">
      <w:pPr>
        <w:pStyle w:val="12"/>
        <w:ind w:firstLine="709"/>
        <w:jc w:val="both"/>
        <w:rPr>
          <w:sz w:val="22"/>
          <w:szCs w:val="22"/>
        </w:rPr>
      </w:pPr>
      <w:r w:rsidRPr="00FF0F86">
        <w:rPr>
          <w:b/>
          <w:sz w:val="22"/>
          <w:szCs w:val="22"/>
        </w:rPr>
        <w:t>1.</w:t>
      </w:r>
      <w:r w:rsidR="00D10D93" w:rsidRPr="00FF0F86">
        <w:rPr>
          <w:b/>
          <w:sz w:val="22"/>
          <w:szCs w:val="22"/>
        </w:rPr>
        <w:t>4</w:t>
      </w:r>
      <w:r w:rsidRPr="00FF0F86">
        <w:rPr>
          <w:b/>
          <w:sz w:val="22"/>
          <w:szCs w:val="22"/>
        </w:rPr>
        <w:t>.</w:t>
      </w:r>
      <w:r w:rsidRPr="00FF0F86">
        <w:rPr>
          <w:sz w:val="22"/>
          <w:szCs w:val="22"/>
        </w:rPr>
        <w:t xml:space="preserve"> В </w:t>
      </w:r>
      <w:r w:rsidR="006E7F3C" w:rsidRPr="00FF0F86">
        <w:rPr>
          <w:sz w:val="22"/>
          <w:szCs w:val="22"/>
        </w:rPr>
        <w:t>состав работ по настоящему Договору</w:t>
      </w:r>
      <w:r w:rsidRPr="00FF0F86">
        <w:rPr>
          <w:sz w:val="22"/>
          <w:szCs w:val="22"/>
        </w:rPr>
        <w:t xml:space="preserve"> входит полное информационное и техничес</w:t>
      </w:r>
      <w:r w:rsidR="00541145" w:rsidRPr="00FF0F86">
        <w:rPr>
          <w:sz w:val="22"/>
          <w:szCs w:val="22"/>
        </w:rPr>
        <w:t xml:space="preserve">кое сопровождение рассмотрения </w:t>
      </w:r>
      <w:r w:rsidRPr="00FF0F86">
        <w:rPr>
          <w:sz w:val="22"/>
          <w:szCs w:val="22"/>
        </w:rPr>
        <w:t>проект</w:t>
      </w:r>
      <w:r w:rsidR="00541145" w:rsidRPr="00FF0F86">
        <w:rPr>
          <w:sz w:val="22"/>
          <w:szCs w:val="22"/>
        </w:rPr>
        <w:t>а</w:t>
      </w:r>
      <w:r w:rsidR="006E7F3C" w:rsidRPr="00FF0F86">
        <w:rPr>
          <w:noProof w:val="0"/>
          <w:sz w:val="22"/>
          <w:szCs w:val="22"/>
        </w:rPr>
        <w:t xml:space="preserve"> </w:t>
      </w:r>
      <w:r w:rsidR="006E7F3C" w:rsidRPr="00FF0F86">
        <w:rPr>
          <w:sz w:val="22"/>
          <w:szCs w:val="22"/>
        </w:rPr>
        <w:t>Подрядчиком</w:t>
      </w:r>
      <w:r w:rsidR="00541145" w:rsidRPr="00FF0F86">
        <w:rPr>
          <w:sz w:val="22"/>
          <w:szCs w:val="22"/>
        </w:rPr>
        <w:t xml:space="preserve"> </w:t>
      </w:r>
      <w:r w:rsidRPr="00FF0F86">
        <w:rPr>
          <w:sz w:val="22"/>
          <w:szCs w:val="22"/>
        </w:rPr>
        <w:t xml:space="preserve">в ФГКУ «Росгеолэкспертиза» (далее </w:t>
      </w:r>
      <w:r w:rsidR="00541145" w:rsidRPr="00FF0F86">
        <w:rPr>
          <w:sz w:val="22"/>
          <w:szCs w:val="22"/>
        </w:rPr>
        <w:t>-</w:t>
      </w:r>
      <w:r w:rsidRPr="00FF0F86">
        <w:rPr>
          <w:sz w:val="22"/>
          <w:szCs w:val="22"/>
        </w:rPr>
        <w:t xml:space="preserve">Экспертиза) до получения </w:t>
      </w:r>
      <w:r w:rsidRPr="00FF0F86">
        <w:rPr>
          <w:bCs/>
          <w:sz w:val="22"/>
          <w:szCs w:val="22"/>
        </w:rPr>
        <w:t>положительных экспертных заключений</w:t>
      </w:r>
      <w:r w:rsidRPr="00FF0F86">
        <w:rPr>
          <w:sz w:val="22"/>
          <w:szCs w:val="22"/>
        </w:rPr>
        <w:t xml:space="preserve"> по </w:t>
      </w:r>
      <w:r w:rsidR="00420D95" w:rsidRPr="00FF0F86">
        <w:rPr>
          <w:sz w:val="22"/>
          <w:szCs w:val="22"/>
        </w:rPr>
        <w:t>П</w:t>
      </w:r>
      <w:r w:rsidRPr="00FF0F86">
        <w:rPr>
          <w:sz w:val="22"/>
          <w:szCs w:val="22"/>
        </w:rPr>
        <w:t>роекту.</w:t>
      </w:r>
    </w:p>
    <w:p w14:paraId="6E9D56BE" w14:textId="78280378" w:rsidR="00541145" w:rsidRPr="00FF0F86" w:rsidRDefault="00D10D93" w:rsidP="00541145">
      <w:pPr>
        <w:pStyle w:val="12"/>
        <w:ind w:firstLine="709"/>
        <w:jc w:val="both"/>
        <w:rPr>
          <w:sz w:val="22"/>
          <w:szCs w:val="22"/>
        </w:rPr>
      </w:pPr>
      <w:r w:rsidRPr="00FF0F86">
        <w:rPr>
          <w:b/>
          <w:sz w:val="22"/>
          <w:szCs w:val="22"/>
        </w:rPr>
        <w:t>1.5</w:t>
      </w:r>
      <w:r w:rsidR="00FE5ECC" w:rsidRPr="00FF0F86">
        <w:rPr>
          <w:b/>
          <w:sz w:val="22"/>
          <w:szCs w:val="22"/>
        </w:rPr>
        <w:t>.</w:t>
      </w:r>
      <w:r w:rsidR="00FE5ECC" w:rsidRPr="00FF0F86">
        <w:rPr>
          <w:sz w:val="22"/>
          <w:szCs w:val="22"/>
        </w:rPr>
        <w:t xml:space="preserve"> Результатом выполненных работ по Договору является </w:t>
      </w:r>
      <w:r w:rsidR="00541145" w:rsidRPr="00FF0F86">
        <w:rPr>
          <w:sz w:val="22"/>
          <w:szCs w:val="22"/>
        </w:rPr>
        <w:t xml:space="preserve">сформированный окончательный </w:t>
      </w:r>
      <w:r w:rsidR="00264CBA" w:rsidRPr="00FF0F86">
        <w:rPr>
          <w:sz w:val="22"/>
          <w:szCs w:val="22"/>
        </w:rPr>
        <w:t>П</w:t>
      </w:r>
      <w:r w:rsidR="00541145" w:rsidRPr="00FF0F86">
        <w:rPr>
          <w:sz w:val="22"/>
          <w:szCs w:val="22"/>
        </w:rPr>
        <w:t>роект,</w:t>
      </w:r>
      <w:r w:rsidR="00541145" w:rsidRPr="00FF0F86">
        <w:t xml:space="preserve"> </w:t>
      </w:r>
      <w:r w:rsidR="00541145" w:rsidRPr="00FF0F86">
        <w:rPr>
          <w:sz w:val="22"/>
          <w:szCs w:val="22"/>
        </w:rPr>
        <w:t>с графическими приложениями</w:t>
      </w:r>
      <w:r w:rsidR="00541145" w:rsidRPr="00FF0F86">
        <w:t xml:space="preserve"> </w:t>
      </w:r>
      <w:r w:rsidR="00541145" w:rsidRPr="00FF0F86">
        <w:rPr>
          <w:sz w:val="22"/>
          <w:szCs w:val="22"/>
        </w:rPr>
        <w:t>с положительным экспертным заключением, с полученным в ФГКУ «Росгеолэкспертиза».</w:t>
      </w:r>
    </w:p>
    <w:p w14:paraId="2C683C2D" w14:textId="27F57787" w:rsidR="00541145" w:rsidRPr="00FF0F86" w:rsidRDefault="00541145" w:rsidP="00541145">
      <w:pPr>
        <w:pStyle w:val="12"/>
        <w:ind w:firstLine="709"/>
        <w:jc w:val="both"/>
        <w:rPr>
          <w:sz w:val="22"/>
          <w:szCs w:val="22"/>
        </w:rPr>
      </w:pPr>
      <w:r w:rsidRPr="00FF0F86">
        <w:rPr>
          <w:sz w:val="22"/>
          <w:szCs w:val="22"/>
        </w:rPr>
        <w:t>Предоставленные документы должны быть в электронном формате, разработаны в специализированном программном обеспечении (и/или): AutoCAD, ArcMap, Corel Draw, Micromine</w:t>
      </w:r>
      <w:r w:rsidR="001C01CD" w:rsidRPr="00FF0F86">
        <w:rPr>
          <w:sz w:val="22"/>
          <w:szCs w:val="22"/>
        </w:rPr>
        <w:t>,</w:t>
      </w:r>
      <w:r w:rsidR="001C01CD" w:rsidRPr="00FF0F86">
        <w:rPr>
          <w:rFonts w:asciiTheme="minorHAnsi" w:eastAsiaTheme="minorHAnsi" w:hAnsiTheme="minorHAnsi" w:cstheme="minorBidi"/>
          <w:noProof w:val="0"/>
          <w:sz w:val="24"/>
          <w:szCs w:val="24"/>
          <w:lang w:eastAsia="en-US" w:bidi="en-US"/>
        </w:rPr>
        <w:t xml:space="preserve"> </w:t>
      </w:r>
      <w:r w:rsidR="001C01CD" w:rsidRPr="00FF0F86">
        <w:rPr>
          <w:sz w:val="22"/>
          <w:szCs w:val="22"/>
        </w:rPr>
        <w:t>формат файлов .</w:t>
      </w:r>
      <w:r w:rsidR="001C01CD" w:rsidRPr="00FF0F86">
        <w:rPr>
          <w:sz w:val="22"/>
          <w:szCs w:val="22"/>
          <w:lang w:bidi="en-US"/>
        </w:rPr>
        <w:t>dos</w:t>
      </w:r>
      <w:r w:rsidR="001C01CD" w:rsidRPr="00FF0F86">
        <w:rPr>
          <w:sz w:val="22"/>
          <w:szCs w:val="22"/>
        </w:rPr>
        <w:t>, .</w:t>
      </w:r>
      <w:r w:rsidR="001C01CD" w:rsidRPr="00FF0F86">
        <w:rPr>
          <w:sz w:val="22"/>
          <w:szCs w:val="22"/>
          <w:lang w:bidi="en-US"/>
        </w:rPr>
        <w:t>dosx</w:t>
      </w:r>
      <w:r w:rsidR="001C01CD" w:rsidRPr="00FF0F86">
        <w:rPr>
          <w:sz w:val="22"/>
          <w:szCs w:val="22"/>
        </w:rPr>
        <w:t>, .</w:t>
      </w:r>
      <w:r w:rsidR="001C01CD" w:rsidRPr="00FF0F86">
        <w:rPr>
          <w:sz w:val="22"/>
          <w:szCs w:val="22"/>
          <w:lang w:bidi="en-US"/>
        </w:rPr>
        <w:t>xlsx</w:t>
      </w:r>
      <w:r w:rsidR="001C01CD" w:rsidRPr="00FF0F86">
        <w:rPr>
          <w:sz w:val="22"/>
          <w:szCs w:val="22"/>
        </w:rPr>
        <w:t>, .</w:t>
      </w:r>
      <w:r w:rsidR="001C01CD" w:rsidRPr="00FF0F86">
        <w:rPr>
          <w:sz w:val="22"/>
          <w:szCs w:val="22"/>
          <w:lang w:bidi="en-US"/>
        </w:rPr>
        <w:t>cdr</w:t>
      </w:r>
      <w:r w:rsidR="001C01CD" w:rsidRPr="00FF0F86">
        <w:rPr>
          <w:sz w:val="22"/>
          <w:szCs w:val="22"/>
        </w:rPr>
        <w:t>,  .</w:t>
      </w:r>
      <w:r w:rsidR="001C01CD" w:rsidRPr="00FF0F86">
        <w:rPr>
          <w:sz w:val="22"/>
          <w:szCs w:val="22"/>
          <w:lang w:bidi="en-US"/>
        </w:rPr>
        <w:t>dwg</w:t>
      </w:r>
      <w:r w:rsidR="001C01CD" w:rsidRPr="00FF0F86">
        <w:rPr>
          <w:sz w:val="22"/>
          <w:szCs w:val="22"/>
        </w:rPr>
        <w:t>,</w:t>
      </w:r>
    </w:p>
    <w:p w14:paraId="79619EAF" w14:textId="78A6955A" w:rsidR="001A4E8E" w:rsidRPr="00FF0F86" w:rsidRDefault="002F7F52" w:rsidP="002F7F52">
      <w:pPr>
        <w:ind w:firstLine="720"/>
        <w:jc w:val="both"/>
        <w:rPr>
          <w:sz w:val="22"/>
          <w:szCs w:val="22"/>
        </w:rPr>
      </w:pPr>
      <w:r w:rsidRPr="00FF0F86">
        <w:rPr>
          <w:b/>
          <w:sz w:val="22"/>
          <w:szCs w:val="22"/>
        </w:rPr>
        <w:t>1.</w:t>
      </w:r>
      <w:r w:rsidR="00D10D93" w:rsidRPr="00FF0F86">
        <w:rPr>
          <w:b/>
          <w:sz w:val="22"/>
          <w:szCs w:val="22"/>
        </w:rPr>
        <w:t>6</w:t>
      </w:r>
      <w:r w:rsidRPr="00FF0F86">
        <w:rPr>
          <w:b/>
          <w:sz w:val="22"/>
          <w:szCs w:val="22"/>
        </w:rPr>
        <w:t>.</w:t>
      </w:r>
      <w:r w:rsidRPr="00FF0F86">
        <w:rPr>
          <w:sz w:val="22"/>
          <w:szCs w:val="22"/>
        </w:rPr>
        <w:t xml:space="preserve"> </w:t>
      </w:r>
      <w:r w:rsidR="001A4E8E" w:rsidRPr="00FF0F86">
        <w:rPr>
          <w:sz w:val="22"/>
          <w:szCs w:val="22"/>
        </w:rPr>
        <w:t xml:space="preserve">Разработанные материалы (проект) должны соответствовать </w:t>
      </w:r>
      <w:r w:rsidR="001C01CD" w:rsidRPr="00FF0F86">
        <w:rPr>
          <w:sz w:val="22"/>
          <w:szCs w:val="22"/>
        </w:rPr>
        <w:t>условиям Договора, Техническо</w:t>
      </w:r>
      <w:r w:rsidR="00F82A29" w:rsidRPr="00FF0F86">
        <w:rPr>
          <w:sz w:val="22"/>
          <w:szCs w:val="22"/>
        </w:rPr>
        <w:t>му</w:t>
      </w:r>
      <w:r w:rsidR="001C01CD" w:rsidRPr="00FF0F86">
        <w:rPr>
          <w:sz w:val="22"/>
          <w:szCs w:val="22"/>
        </w:rPr>
        <w:t xml:space="preserve"> задани</w:t>
      </w:r>
      <w:r w:rsidR="00F82A29" w:rsidRPr="00FF0F86">
        <w:rPr>
          <w:sz w:val="22"/>
          <w:szCs w:val="22"/>
        </w:rPr>
        <w:t xml:space="preserve">ю </w:t>
      </w:r>
      <w:r w:rsidR="001C01CD" w:rsidRPr="00FF0F86">
        <w:rPr>
          <w:sz w:val="22"/>
          <w:szCs w:val="22"/>
        </w:rPr>
        <w:t>(Приложение № 1 к настоящему Договору), являющ</w:t>
      </w:r>
      <w:r w:rsidR="00F82A29" w:rsidRPr="00FF0F86">
        <w:rPr>
          <w:sz w:val="22"/>
          <w:szCs w:val="22"/>
        </w:rPr>
        <w:t>е</w:t>
      </w:r>
      <w:r w:rsidR="001C01CD" w:rsidRPr="00FF0F86">
        <w:rPr>
          <w:sz w:val="22"/>
          <w:szCs w:val="22"/>
        </w:rPr>
        <w:t>м</w:t>
      </w:r>
      <w:r w:rsidR="00F82A29" w:rsidRPr="00FF0F86">
        <w:rPr>
          <w:sz w:val="22"/>
          <w:szCs w:val="22"/>
        </w:rPr>
        <w:t>у</w:t>
      </w:r>
      <w:r w:rsidR="001C01CD" w:rsidRPr="00FF0F86">
        <w:rPr>
          <w:sz w:val="22"/>
          <w:szCs w:val="22"/>
        </w:rPr>
        <w:t>с</w:t>
      </w:r>
      <w:r w:rsidR="00F82A29" w:rsidRPr="00FF0F86">
        <w:rPr>
          <w:sz w:val="22"/>
          <w:szCs w:val="22"/>
        </w:rPr>
        <w:t xml:space="preserve">я неотъемлемой частью Договора, </w:t>
      </w:r>
      <w:r w:rsidR="001A4E8E" w:rsidRPr="00FF0F86">
        <w:rPr>
          <w:sz w:val="22"/>
          <w:szCs w:val="22"/>
        </w:rPr>
        <w:t xml:space="preserve">действующим </w:t>
      </w:r>
      <w:r w:rsidR="00F82A29" w:rsidRPr="00FF0F86">
        <w:rPr>
          <w:sz w:val="22"/>
          <w:szCs w:val="22"/>
        </w:rPr>
        <w:t>требованиям нормативно-правовых актов РФ, регламентирующих порядок выполнения работ данного вида.</w:t>
      </w:r>
    </w:p>
    <w:p w14:paraId="5DC3C20B" w14:textId="5B9BEED2" w:rsidR="002F7F52" w:rsidRPr="00FF0F86" w:rsidRDefault="001A4E8E" w:rsidP="001A4E8E">
      <w:pPr>
        <w:ind w:firstLine="720"/>
        <w:jc w:val="both"/>
        <w:rPr>
          <w:sz w:val="22"/>
          <w:szCs w:val="22"/>
        </w:rPr>
      </w:pPr>
      <w:r w:rsidRPr="00FF0F86">
        <w:rPr>
          <w:b/>
          <w:sz w:val="22"/>
          <w:szCs w:val="22"/>
        </w:rPr>
        <w:t>1.7.</w:t>
      </w:r>
      <w:r w:rsidRPr="00FF0F86">
        <w:rPr>
          <w:sz w:val="22"/>
          <w:szCs w:val="22"/>
        </w:rPr>
        <w:t xml:space="preserve"> </w:t>
      </w:r>
      <w:r w:rsidR="002F7F52" w:rsidRPr="00FF0F86">
        <w:rPr>
          <w:sz w:val="22"/>
          <w:szCs w:val="22"/>
        </w:rPr>
        <w:t>Заказчик обязуется принять</w:t>
      </w:r>
      <w:r w:rsidR="002F7F52" w:rsidRPr="00FF0F86">
        <w:rPr>
          <w:b/>
          <w:sz w:val="22"/>
          <w:szCs w:val="22"/>
        </w:rPr>
        <w:t xml:space="preserve"> </w:t>
      </w:r>
      <w:r w:rsidR="002F7F52" w:rsidRPr="00FF0F86">
        <w:rPr>
          <w:sz w:val="22"/>
          <w:szCs w:val="22"/>
        </w:rPr>
        <w:t>результаты выполненных Подрядчиком работ по Договору и произвести оплату за работы в соответствии с условиями Договора.</w:t>
      </w:r>
    </w:p>
    <w:p w14:paraId="25CB2C1C" w14:textId="548D426E" w:rsidR="00541145" w:rsidRPr="00FF0F86" w:rsidRDefault="001A4E8E" w:rsidP="002F7F52">
      <w:pPr>
        <w:ind w:firstLine="720"/>
        <w:jc w:val="both"/>
        <w:rPr>
          <w:sz w:val="22"/>
          <w:szCs w:val="22"/>
        </w:rPr>
      </w:pPr>
      <w:r w:rsidRPr="00FF0F86">
        <w:rPr>
          <w:b/>
          <w:sz w:val="22"/>
          <w:szCs w:val="22"/>
        </w:rPr>
        <w:t>1.8</w:t>
      </w:r>
      <w:r w:rsidR="00541145" w:rsidRPr="00FF0F86">
        <w:rPr>
          <w:b/>
          <w:sz w:val="22"/>
          <w:szCs w:val="22"/>
        </w:rPr>
        <w:t>.</w:t>
      </w:r>
      <w:r w:rsidR="00541145" w:rsidRPr="00FF0F86">
        <w:rPr>
          <w:sz w:val="22"/>
          <w:szCs w:val="22"/>
        </w:rPr>
        <w:t xml:space="preserve"> Местоположение объекта: Россия, Республика Саха (Якутия), Кобяйский улус(район), в 245 км северо-восточнее от административного центра пос. Сангар.</w:t>
      </w:r>
    </w:p>
    <w:p w14:paraId="48FA65EB" w14:textId="77777777" w:rsidR="00697F4C" w:rsidRPr="00FF0F86" w:rsidRDefault="00697F4C" w:rsidP="00477EDD">
      <w:pPr>
        <w:pStyle w:val="12"/>
        <w:rPr>
          <w:b/>
          <w:bCs/>
          <w:sz w:val="22"/>
          <w:szCs w:val="22"/>
        </w:rPr>
      </w:pPr>
    </w:p>
    <w:p w14:paraId="48DA7343" w14:textId="77777777" w:rsidR="0005676D" w:rsidRPr="00FF0F86" w:rsidRDefault="0005676D" w:rsidP="0005676D">
      <w:pPr>
        <w:pStyle w:val="12"/>
        <w:ind w:firstLine="709"/>
        <w:jc w:val="center"/>
        <w:rPr>
          <w:b/>
          <w:bCs/>
          <w:sz w:val="22"/>
          <w:szCs w:val="22"/>
        </w:rPr>
      </w:pPr>
      <w:r w:rsidRPr="00FF0F86">
        <w:rPr>
          <w:b/>
          <w:bCs/>
          <w:sz w:val="22"/>
          <w:szCs w:val="22"/>
        </w:rPr>
        <w:t>2. СРОКИ ВЫПОЛНЕНИЯ РАБОТ</w:t>
      </w:r>
    </w:p>
    <w:p w14:paraId="7F84A508" w14:textId="600ED39A" w:rsidR="0005676D" w:rsidRPr="00FF0F86" w:rsidRDefault="0005676D" w:rsidP="0087773F">
      <w:pPr>
        <w:pStyle w:val="12"/>
        <w:ind w:firstLine="709"/>
        <w:jc w:val="both"/>
        <w:rPr>
          <w:sz w:val="22"/>
          <w:szCs w:val="22"/>
        </w:rPr>
      </w:pPr>
      <w:r w:rsidRPr="00FF0F86">
        <w:rPr>
          <w:b/>
          <w:sz w:val="22"/>
          <w:szCs w:val="22"/>
        </w:rPr>
        <w:t>2.1.</w:t>
      </w:r>
      <w:r w:rsidRPr="00FF0F86">
        <w:rPr>
          <w:sz w:val="22"/>
          <w:szCs w:val="22"/>
        </w:rPr>
        <w:t xml:space="preserve"> Подрядчик обязуется выполнить</w:t>
      </w:r>
      <w:r w:rsidR="00F34F18" w:rsidRPr="00FF0F86">
        <w:rPr>
          <w:sz w:val="22"/>
          <w:szCs w:val="22"/>
        </w:rPr>
        <w:t xml:space="preserve"> </w:t>
      </w:r>
      <w:r w:rsidR="00A3065D" w:rsidRPr="00FF0F86">
        <w:rPr>
          <w:sz w:val="22"/>
          <w:szCs w:val="22"/>
        </w:rPr>
        <w:t>Р</w:t>
      </w:r>
      <w:r w:rsidR="00F34F18" w:rsidRPr="00FF0F86">
        <w:rPr>
          <w:sz w:val="22"/>
          <w:szCs w:val="22"/>
        </w:rPr>
        <w:t>абот</w:t>
      </w:r>
      <w:r w:rsidR="00A3065D" w:rsidRPr="00FF0F86">
        <w:rPr>
          <w:sz w:val="22"/>
          <w:szCs w:val="22"/>
        </w:rPr>
        <w:t>ы</w:t>
      </w:r>
      <w:r w:rsidR="00F34F18" w:rsidRPr="00FF0F86">
        <w:rPr>
          <w:sz w:val="22"/>
          <w:szCs w:val="22"/>
        </w:rPr>
        <w:t xml:space="preserve"> в следующие сроки</w:t>
      </w:r>
      <w:r w:rsidRPr="00FF0F86">
        <w:rPr>
          <w:sz w:val="22"/>
          <w:szCs w:val="22"/>
        </w:rPr>
        <w:t>:</w:t>
      </w:r>
    </w:p>
    <w:p w14:paraId="3223FEF5" w14:textId="2E018369" w:rsidR="0005676D" w:rsidRPr="00FF0F86" w:rsidRDefault="0005676D" w:rsidP="0087773F">
      <w:pPr>
        <w:pStyle w:val="12"/>
        <w:numPr>
          <w:ilvl w:val="0"/>
          <w:numId w:val="26"/>
        </w:numPr>
        <w:tabs>
          <w:tab w:val="left" w:pos="1134"/>
        </w:tabs>
        <w:ind w:hanging="11"/>
        <w:jc w:val="both"/>
        <w:rPr>
          <w:sz w:val="22"/>
          <w:szCs w:val="22"/>
        </w:rPr>
      </w:pPr>
      <w:r w:rsidRPr="00FF0F86">
        <w:rPr>
          <w:sz w:val="22"/>
          <w:szCs w:val="22"/>
        </w:rPr>
        <w:t xml:space="preserve">Начало работ: </w:t>
      </w:r>
      <w:r w:rsidR="0007317A" w:rsidRPr="00FF0F86">
        <w:rPr>
          <w:b/>
          <w:sz w:val="22"/>
          <w:szCs w:val="22"/>
        </w:rPr>
        <w:t>с даты подписания Договора.</w:t>
      </w:r>
    </w:p>
    <w:p w14:paraId="29F8D2E0" w14:textId="75FF123D" w:rsidR="0005676D" w:rsidRPr="00FF0F86" w:rsidRDefault="00A3065D" w:rsidP="0087773F">
      <w:pPr>
        <w:pStyle w:val="12"/>
        <w:numPr>
          <w:ilvl w:val="0"/>
          <w:numId w:val="26"/>
        </w:numPr>
        <w:tabs>
          <w:tab w:val="left" w:pos="1134"/>
        </w:tabs>
        <w:ind w:left="0" w:firstLine="709"/>
        <w:jc w:val="both"/>
        <w:rPr>
          <w:sz w:val="22"/>
          <w:szCs w:val="22"/>
        </w:rPr>
      </w:pPr>
      <w:r w:rsidRPr="00FF0F86">
        <w:rPr>
          <w:sz w:val="22"/>
          <w:szCs w:val="22"/>
        </w:rPr>
        <w:t xml:space="preserve">Сдача на экспертизу:  </w:t>
      </w:r>
      <w:r w:rsidR="0007317A" w:rsidRPr="00FF0F86">
        <w:rPr>
          <w:b/>
          <w:sz w:val="22"/>
          <w:szCs w:val="22"/>
        </w:rPr>
        <w:t xml:space="preserve">не позднее 30 ноября 2026 г. </w:t>
      </w:r>
      <w:r w:rsidRPr="00FF0F86">
        <w:rPr>
          <w:b/>
          <w:bCs/>
          <w:sz w:val="22"/>
          <w:szCs w:val="22"/>
        </w:rPr>
        <w:t>включительно</w:t>
      </w:r>
      <w:r w:rsidR="0005676D" w:rsidRPr="00FF0F86">
        <w:rPr>
          <w:b/>
          <w:sz w:val="22"/>
          <w:szCs w:val="22"/>
        </w:rPr>
        <w:t>.</w:t>
      </w:r>
    </w:p>
    <w:p w14:paraId="21787DA0" w14:textId="3E4F0F33" w:rsidR="00496D6D" w:rsidRPr="00FF0F86" w:rsidRDefault="00472CC6" w:rsidP="0087773F">
      <w:pPr>
        <w:pStyle w:val="12"/>
        <w:tabs>
          <w:tab w:val="left" w:pos="1134"/>
        </w:tabs>
        <w:ind w:firstLine="709"/>
        <w:jc w:val="both"/>
        <w:rPr>
          <w:sz w:val="22"/>
          <w:szCs w:val="22"/>
        </w:rPr>
      </w:pPr>
      <w:r w:rsidRPr="00FF0F86">
        <w:rPr>
          <w:b/>
          <w:sz w:val="22"/>
          <w:szCs w:val="22"/>
        </w:rPr>
        <w:t>2.2.</w:t>
      </w:r>
      <w:r w:rsidRPr="00FF0F86">
        <w:rPr>
          <w:sz w:val="22"/>
          <w:szCs w:val="22"/>
        </w:rPr>
        <w:t xml:space="preserve"> </w:t>
      </w:r>
      <w:r w:rsidR="00072C50" w:rsidRPr="00FF0F86">
        <w:rPr>
          <w:sz w:val="22"/>
          <w:szCs w:val="22"/>
        </w:rPr>
        <w:t>Работы должны</w:t>
      </w:r>
      <w:r w:rsidR="003F3B80" w:rsidRPr="00FF0F86">
        <w:rPr>
          <w:sz w:val="22"/>
          <w:szCs w:val="22"/>
        </w:rPr>
        <w:t xml:space="preserve"> выполнятся в соотвествии с графиком выполнения работ (Приложение № 2 к настоящему Договору), являющимся неотъемлемой частью Договора.</w:t>
      </w:r>
    </w:p>
    <w:p w14:paraId="61B11607" w14:textId="34AAB594" w:rsidR="00472CC6" w:rsidRPr="00FF0F86" w:rsidRDefault="00496D6D" w:rsidP="0087773F">
      <w:pPr>
        <w:pStyle w:val="12"/>
        <w:tabs>
          <w:tab w:val="left" w:pos="1134"/>
        </w:tabs>
        <w:ind w:firstLine="709"/>
        <w:jc w:val="both"/>
        <w:rPr>
          <w:sz w:val="22"/>
          <w:szCs w:val="22"/>
        </w:rPr>
      </w:pPr>
      <w:r w:rsidRPr="00FF0F86">
        <w:rPr>
          <w:b/>
          <w:sz w:val="22"/>
          <w:szCs w:val="22"/>
        </w:rPr>
        <w:t>2.3.</w:t>
      </w:r>
      <w:r w:rsidRPr="00FF0F86">
        <w:rPr>
          <w:sz w:val="22"/>
          <w:szCs w:val="22"/>
        </w:rPr>
        <w:t xml:space="preserve"> </w:t>
      </w:r>
      <w:r w:rsidR="00472CC6" w:rsidRPr="00FF0F86">
        <w:rPr>
          <w:sz w:val="22"/>
          <w:szCs w:val="22"/>
        </w:rPr>
        <w:t xml:space="preserve">Во всех случаях приостановления работ Подрядчиком последний немедленно, не позднее </w:t>
      </w:r>
    </w:p>
    <w:p w14:paraId="61A6E342" w14:textId="77777777" w:rsidR="00472CC6" w:rsidRPr="00FF0F86" w:rsidRDefault="00472CC6" w:rsidP="0087773F">
      <w:pPr>
        <w:pStyle w:val="12"/>
        <w:tabs>
          <w:tab w:val="left" w:pos="1134"/>
        </w:tabs>
        <w:jc w:val="both"/>
        <w:rPr>
          <w:sz w:val="22"/>
          <w:szCs w:val="22"/>
        </w:rPr>
      </w:pPr>
      <w:r w:rsidRPr="00FF0F86">
        <w:rPr>
          <w:sz w:val="22"/>
          <w:szCs w:val="22"/>
        </w:rPr>
        <w:t>3 (трех) календарных дней с момента приостановления работ, направляет Заказчику соответствующее письменное уведомление о приостановлении работ с указанием момента, с которого приостанавливаются работы, и причин приостановления работ.</w:t>
      </w:r>
    </w:p>
    <w:p w14:paraId="5A693736" w14:textId="0723D155" w:rsidR="00472CC6" w:rsidRPr="00FF0F86" w:rsidRDefault="00496D6D" w:rsidP="0087773F">
      <w:pPr>
        <w:pStyle w:val="12"/>
        <w:tabs>
          <w:tab w:val="left" w:pos="1134"/>
        </w:tabs>
        <w:ind w:firstLine="709"/>
        <w:jc w:val="both"/>
        <w:rPr>
          <w:sz w:val="22"/>
          <w:szCs w:val="22"/>
        </w:rPr>
      </w:pPr>
      <w:r w:rsidRPr="00FF0F86">
        <w:rPr>
          <w:b/>
          <w:sz w:val="22"/>
          <w:szCs w:val="22"/>
        </w:rPr>
        <w:t>2.4</w:t>
      </w:r>
      <w:r w:rsidR="00472CC6" w:rsidRPr="00FF0F86">
        <w:rPr>
          <w:b/>
          <w:sz w:val="22"/>
          <w:szCs w:val="22"/>
        </w:rPr>
        <w:t>.</w:t>
      </w:r>
      <w:r w:rsidR="00472CC6" w:rsidRPr="00FF0F86">
        <w:rPr>
          <w:sz w:val="22"/>
          <w:szCs w:val="22"/>
        </w:rPr>
        <w:t xml:space="preserve"> Подрядчик, по предварительному согласованию с Заказчиком, вправе досрочно выполнить работы и сдать </w:t>
      </w:r>
      <w:r w:rsidR="00B800F8" w:rsidRPr="00FF0F86">
        <w:rPr>
          <w:sz w:val="22"/>
          <w:szCs w:val="22"/>
        </w:rPr>
        <w:t>П</w:t>
      </w:r>
      <w:r w:rsidR="00472CC6" w:rsidRPr="00FF0F86">
        <w:rPr>
          <w:sz w:val="22"/>
          <w:szCs w:val="22"/>
        </w:rPr>
        <w:t>роект на утверждение Заказчику.</w:t>
      </w:r>
    </w:p>
    <w:p w14:paraId="56228740" w14:textId="4A32C606" w:rsidR="00472CC6" w:rsidRPr="00FF0F86" w:rsidRDefault="00496D6D" w:rsidP="0087773F">
      <w:pPr>
        <w:pStyle w:val="12"/>
        <w:tabs>
          <w:tab w:val="left" w:pos="1134"/>
        </w:tabs>
        <w:ind w:firstLine="709"/>
        <w:jc w:val="both"/>
        <w:rPr>
          <w:sz w:val="22"/>
          <w:szCs w:val="22"/>
        </w:rPr>
      </w:pPr>
      <w:r w:rsidRPr="00FF0F86">
        <w:rPr>
          <w:b/>
          <w:sz w:val="22"/>
          <w:szCs w:val="22"/>
        </w:rPr>
        <w:t>2.5</w:t>
      </w:r>
      <w:r w:rsidR="00472CC6" w:rsidRPr="00FF0F86">
        <w:rPr>
          <w:b/>
          <w:sz w:val="22"/>
          <w:szCs w:val="22"/>
        </w:rPr>
        <w:t>.</w:t>
      </w:r>
      <w:r w:rsidR="00472CC6" w:rsidRPr="00FF0F86">
        <w:rPr>
          <w:sz w:val="22"/>
          <w:szCs w:val="22"/>
        </w:rPr>
        <w:t xml:space="preserve"> Заказчик вправе досрочно принять и оплатить выполненные Подрядчиком работы по Договору.</w:t>
      </w:r>
    </w:p>
    <w:p w14:paraId="7C32DEF6" w14:textId="39D73F43" w:rsidR="00472CC6" w:rsidRPr="00FF0F86" w:rsidRDefault="00496D6D" w:rsidP="0087773F">
      <w:pPr>
        <w:pStyle w:val="12"/>
        <w:tabs>
          <w:tab w:val="left" w:pos="1134"/>
        </w:tabs>
        <w:ind w:firstLine="709"/>
        <w:jc w:val="both"/>
        <w:rPr>
          <w:sz w:val="22"/>
          <w:szCs w:val="22"/>
        </w:rPr>
      </w:pPr>
      <w:r w:rsidRPr="00FF0F86">
        <w:rPr>
          <w:b/>
          <w:sz w:val="22"/>
          <w:szCs w:val="22"/>
        </w:rPr>
        <w:t>2.6</w:t>
      </w:r>
      <w:r w:rsidR="00472CC6" w:rsidRPr="00FF0F86">
        <w:rPr>
          <w:b/>
          <w:sz w:val="22"/>
          <w:szCs w:val="22"/>
        </w:rPr>
        <w:t>.</w:t>
      </w:r>
      <w:r w:rsidR="00472CC6" w:rsidRPr="00FF0F86">
        <w:rPr>
          <w:sz w:val="22"/>
          <w:szCs w:val="22"/>
        </w:rPr>
        <w:t xml:space="preserve"> Сроки выполнения работ могут быть изменены по взаимному согласию Сторон путем подписания Дополнительного соглашения.</w:t>
      </w:r>
    </w:p>
    <w:p w14:paraId="2AA0067D" w14:textId="06909193" w:rsidR="0005676D" w:rsidRPr="00FF0F86" w:rsidRDefault="0005676D" w:rsidP="0005676D">
      <w:pPr>
        <w:pStyle w:val="12"/>
        <w:ind w:firstLine="709"/>
        <w:jc w:val="both"/>
        <w:rPr>
          <w:sz w:val="22"/>
          <w:szCs w:val="22"/>
        </w:rPr>
      </w:pPr>
    </w:p>
    <w:p w14:paraId="369BBB27" w14:textId="71979269" w:rsidR="0005676D" w:rsidRPr="00FF0F86" w:rsidRDefault="0005676D" w:rsidP="00472CC6">
      <w:pPr>
        <w:pStyle w:val="12"/>
        <w:ind w:firstLine="709"/>
        <w:jc w:val="center"/>
        <w:rPr>
          <w:b/>
          <w:bCs/>
          <w:sz w:val="22"/>
          <w:szCs w:val="22"/>
        </w:rPr>
      </w:pPr>
      <w:r w:rsidRPr="00FF0F86">
        <w:rPr>
          <w:b/>
          <w:bCs/>
          <w:sz w:val="22"/>
          <w:szCs w:val="22"/>
        </w:rPr>
        <w:lastRenderedPageBreak/>
        <w:t>3. СТОИМОСТЬ РАБОТ И ПОРЯДОК РАСЧЕТОВ</w:t>
      </w:r>
    </w:p>
    <w:p w14:paraId="74F626F2" w14:textId="732ADD92" w:rsidR="0005676D" w:rsidRPr="00FF0F86" w:rsidRDefault="0005676D" w:rsidP="001A4E8E">
      <w:pPr>
        <w:pStyle w:val="12"/>
        <w:ind w:firstLine="709"/>
        <w:jc w:val="both"/>
        <w:rPr>
          <w:sz w:val="22"/>
          <w:szCs w:val="22"/>
        </w:rPr>
      </w:pPr>
      <w:r w:rsidRPr="00FF0F86">
        <w:rPr>
          <w:b/>
          <w:sz w:val="22"/>
          <w:szCs w:val="22"/>
        </w:rPr>
        <w:t>3.1.</w:t>
      </w:r>
      <w:r w:rsidRPr="00FF0F86">
        <w:rPr>
          <w:sz w:val="22"/>
          <w:szCs w:val="22"/>
        </w:rPr>
        <w:t xml:space="preserve"> Общая стоимость работ по Договору составляет </w:t>
      </w:r>
      <w:r w:rsidR="005245C1" w:rsidRPr="00FF0F86">
        <w:rPr>
          <w:b/>
          <w:bCs/>
          <w:sz w:val="22"/>
          <w:szCs w:val="22"/>
        </w:rPr>
        <w:t>_______________________</w:t>
      </w:r>
      <w:r w:rsidRPr="00FF0F86">
        <w:rPr>
          <w:b/>
          <w:bCs/>
          <w:sz w:val="22"/>
          <w:szCs w:val="22"/>
        </w:rPr>
        <w:t xml:space="preserve"> (</w:t>
      </w:r>
      <w:r w:rsidR="005245C1" w:rsidRPr="00FF0F86">
        <w:rPr>
          <w:b/>
          <w:bCs/>
          <w:sz w:val="22"/>
          <w:szCs w:val="22"/>
        </w:rPr>
        <w:t>_____________________________________________</w:t>
      </w:r>
      <w:r w:rsidRPr="00FF0F86">
        <w:rPr>
          <w:b/>
          <w:bCs/>
          <w:sz w:val="22"/>
          <w:szCs w:val="22"/>
        </w:rPr>
        <w:t>) рублей</w:t>
      </w:r>
      <w:r w:rsidR="00472CC6" w:rsidRPr="00FF0F86">
        <w:rPr>
          <w:b/>
          <w:bCs/>
          <w:sz w:val="22"/>
          <w:szCs w:val="22"/>
        </w:rPr>
        <w:t xml:space="preserve"> </w:t>
      </w:r>
      <w:r w:rsidR="005245C1" w:rsidRPr="00FF0F86">
        <w:rPr>
          <w:b/>
          <w:bCs/>
          <w:sz w:val="22"/>
          <w:szCs w:val="22"/>
        </w:rPr>
        <w:t>___</w:t>
      </w:r>
      <w:r w:rsidR="00472CC6" w:rsidRPr="00FF0F86">
        <w:rPr>
          <w:b/>
          <w:bCs/>
          <w:sz w:val="22"/>
          <w:szCs w:val="22"/>
        </w:rPr>
        <w:t>копеек</w:t>
      </w:r>
      <w:r w:rsidRPr="00FF0F86">
        <w:rPr>
          <w:sz w:val="22"/>
          <w:szCs w:val="22"/>
        </w:rPr>
        <w:t>, в том числе НДС</w:t>
      </w:r>
      <w:r w:rsidR="00C742D6" w:rsidRPr="00FF0F86">
        <w:rPr>
          <w:noProof w:val="0"/>
          <w:sz w:val="22"/>
          <w:szCs w:val="22"/>
        </w:rPr>
        <w:t xml:space="preserve"> </w:t>
      </w:r>
      <w:r w:rsidR="00C742D6" w:rsidRPr="00FF0F86">
        <w:rPr>
          <w:sz w:val="22"/>
          <w:szCs w:val="22"/>
        </w:rPr>
        <w:t>в размере</w:t>
      </w:r>
      <w:r w:rsidRPr="00FF0F86">
        <w:rPr>
          <w:sz w:val="22"/>
          <w:szCs w:val="22"/>
        </w:rPr>
        <w:t xml:space="preserve"> </w:t>
      </w:r>
      <w:r w:rsidR="005245C1" w:rsidRPr="00FF0F86">
        <w:rPr>
          <w:sz w:val="22"/>
          <w:szCs w:val="22"/>
        </w:rPr>
        <w:t>____</w:t>
      </w:r>
      <w:r w:rsidR="00472CC6" w:rsidRPr="00FF0F86">
        <w:rPr>
          <w:sz w:val="22"/>
          <w:szCs w:val="22"/>
        </w:rPr>
        <w:t xml:space="preserve"> </w:t>
      </w:r>
      <w:r w:rsidRPr="00FF0F86">
        <w:rPr>
          <w:sz w:val="22"/>
          <w:szCs w:val="22"/>
        </w:rPr>
        <w:t>%</w:t>
      </w:r>
      <w:r w:rsidR="005245C1" w:rsidRPr="00FF0F86">
        <w:rPr>
          <w:sz w:val="22"/>
          <w:szCs w:val="22"/>
        </w:rPr>
        <w:t xml:space="preserve">, что составляет ________________ (__________________________) </w:t>
      </w:r>
      <w:r w:rsidRPr="00FF0F86">
        <w:rPr>
          <w:sz w:val="22"/>
          <w:szCs w:val="22"/>
        </w:rPr>
        <w:t>рублей</w:t>
      </w:r>
      <w:r w:rsidR="00472CC6" w:rsidRPr="00FF0F86">
        <w:rPr>
          <w:sz w:val="22"/>
          <w:szCs w:val="22"/>
        </w:rPr>
        <w:t xml:space="preserve"> </w:t>
      </w:r>
      <w:r w:rsidR="005245C1" w:rsidRPr="00FF0F86">
        <w:rPr>
          <w:sz w:val="22"/>
          <w:szCs w:val="22"/>
        </w:rPr>
        <w:t>___</w:t>
      </w:r>
      <w:r w:rsidR="00472CC6" w:rsidRPr="00FF0F86">
        <w:rPr>
          <w:sz w:val="22"/>
          <w:szCs w:val="22"/>
        </w:rPr>
        <w:t xml:space="preserve"> копеек</w:t>
      </w:r>
      <w:r w:rsidR="001A4E8E" w:rsidRPr="00FF0F86">
        <w:rPr>
          <w:sz w:val="22"/>
          <w:szCs w:val="22"/>
        </w:rPr>
        <w:t>.</w:t>
      </w:r>
      <w:r w:rsidR="00C742D6" w:rsidRPr="00FF0F86">
        <w:rPr>
          <w:i/>
          <w:noProof w:val="0"/>
          <w:color w:val="00000A"/>
          <w:sz w:val="22"/>
          <w:szCs w:val="22"/>
        </w:rPr>
        <w:t xml:space="preserve"> В случае если Подрядчик  является плательщиком НДС.</w:t>
      </w:r>
    </w:p>
    <w:p w14:paraId="1B1F665A" w14:textId="4FE1B6D5" w:rsidR="003709B9" w:rsidRPr="00FF0F86" w:rsidRDefault="009D4739" w:rsidP="003709B9">
      <w:pPr>
        <w:ind w:firstLine="720"/>
        <w:jc w:val="both"/>
        <w:rPr>
          <w:sz w:val="22"/>
          <w:szCs w:val="22"/>
        </w:rPr>
      </w:pPr>
      <w:r w:rsidRPr="00FF0F86">
        <w:rPr>
          <w:b/>
          <w:sz w:val="22"/>
          <w:szCs w:val="22"/>
        </w:rPr>
        <w:t>3.1.1</w:t>
      </w:r>
      <w:r w:rsidRPr="00FF0F86">
        <w:rPr>
          <w:sz w:val="22"/>
          <w:szCs w:val="22"/>
        </w:rPr>
        <w:t xml:space="preserve">. </w:t>
      </w:r>
      <w:r w:rsidR="00EB02AE" w:rsidRPr="00FF0F86">
        <w:rPr>
          <w:sz w:val="22"/>
          <w:szCs w:val="22"/>
        </w:rPr>
        <w:t>С</w:t>
      </w:r>
      <w:r w:rsidR="003709B9" w:rsidRPr="00FF0F86">
        <w:rPr>
          <w:sz w:val="22"/>
          <w:szCs w:val="22"/>
        </w:rPr>
        <w:t xml:space="preserve">тоимость Работ </w:t>
      </w:r>
      <w:r w:rsidR="00EB02AE" w:rsidRPr="00FF0F86">
        <w:rPr>
          <w:sz w:val="22"/>
          <w:szCs w:val="22"/>
        </w:rPr>
        <w:t xml:space="preserve">не подлежит изменению и </w:t>
      </w:r>
      <w:r w:rsidR="003709B9" w:rsidRPr="00FF0F86">
        <w:rPr>
          <w:sz w:val="22"/>
          <w:szCs w:val="22"/>
        </w:rPr>
        <w:t>включ</w:t>
      </w:r>
      <w:r w:rsidR="00EB02AE" w:rsidRPr="00FF0F86">
        <w:rPr>
          <w:sz w:val="22"/>
          <w:szCs w:val="22"/>
        </w:rPr>
        <w:t>ает</w:t>
      </w:r>
      <w:r w:rsidR="003709B9" w:rsidRPr="00FF0F86">
        <w:rPr>
          <w:sz w:val="22"/>
          <w:szCs w:val="22"/>
        </w:rPr>
        <w:t xml:space="preserve"> все расходы, связанные с выполнением Подрядчиком Работ в соответствии с настоящим Договором, все налоги, в том числе НДС (22 %), сборы, пошлины и иные обязательные платежи, предусмотренные законодательством РФ и обусловленные исполнением Подрядчиком Договора.</w:t>
      </w:r>
    </w:p>
    <w:p w14:paraId="0E48B1C7" w14:textId="6E7F8E8D" w:rsidR="009D4739" w:rsidRPr="00FF0F86" w:rsidRDefault="003709B9" w:rsidP="003709B9">
      <w:pPr>
        <w:ind w:firstLine="720"/>
        <w:jc w:val="both"/>
        <w:rPr>
          <w:sz w:val="22"/>
          <w:szCs w:val="22"/>
        </w:rPr>
      </w:pPr>
      <w:r w:rsidRPr="00FF0F86">
        <w:rPr>
          <w:sz w:val="22"/>
          <w:szCs w:val="22"/>
        </w:rPr>
        <w:t>В случае перехода Подрядчика на другие системы налогообложения, изменения ставки НДС, стоимость Работ, указанная в настоящем Договоре, не меняется, но включает в себя все налоги, сборы, пошлины, иные обязательные платежи, предусмотренные законодательством РФ, в том числе, но не ограничиваясь, страховые взносы, НДФЛ, НДС.</w:t>
      </w:r>
    </w:p>
    <w:p w14:paraId="3C8A7B2B" w14:textId="54239AEC" w:rsidR="00540A85" w:rsidRPr="00FF0F86" w:rsidRDefault="00540A85" w:rsidP="002F7F52">
      <w:pPr>
        <w:pStyle w:val="12"/>
        <w:ind w:firstLine="720"/>
        <w:jc w:val="both"/>
        <w:rPr>
          <w:sz w:val="22"/>
          <w:szCs w:val="22"/>
        </w:rPr>
      </w:pPr>
      <w:r w:rsidRPr="00FF0F86">
        <w:rPr>
          <w:b/>
          <w:sz w:val="22"/>
          <w:szCs w:val="22"/>
        </w:rPr>
        <w:t>3.2.</w:t>
      </w:r>
      <w:r w:rsidRPr="00FF0F86">
        <w:rPr>
          <w:sz w:val="22"/>
          <w:szCs w:val="22"/>
        </w:rPr>
        <w:t xml:space="preserve"> Общая стоимость работ включает все расходы Подрядчика, связанные с выполнением обязательств по Договору.</w:t>
      </w:r>
    </w:p>
    <w:p w14:paraId="12AA7896" w14:textId="37097EB6" w:rsidR="00DE7C32" w:rsidRPr="00FF0F86" w:rsidRDefault="0005676D" w:rsidP="00DE7C32">
      <w:pPr>
        <w:pStyle w:val="12"/>
        <w:ind w:firstLine="720"/>
        <w:jc w:val="both"/>
        <w:rPr>
          <w:sz w:val="22"/>
          <w:szCs w:val="22"/>
        </w:rPr>
      </w:pPr>
      <w:r w:rsidRPr="00FF0F86">
        <w:rPr>
          <w:b/>
          <w:sz w:val="22"/>
          <w:szCs w:val="22"/>
        </w:rPr>
        <w:t>3.</w:t>
      </w:r>
      <w:r w:rsidR="00551D4B" w:rsidRPr="00FF0F86">
        <w:rPr>
          <w:b/>
          <w:sz w:val="22"/>
          <w:szCs w:val="22"/>
        </w:rPr>
        <w:t>3</w:t>
      </w:r>
      <w:r w:rsidRPr="00FF0F86">
        <w:rPr>
          <w:b/>
          <w:sz w:val="22"/>
          <w:szCs w:val="22"/>
        </w:rPr>
        <w:t>.</w:t>
      </w:r>
      <w:r w:rsidRPr="00FF0F86">
        <w:rPr>
          <w:sz w:val="22"/>
          <w:szCs w:val="22"/>
        </w:rPr>
        <w:t xml:space="preserve"> </w:t>
      </w:r>
      <w:r w:rsidR="00DE7C32" w:rsidRPr="00FF0F86">
        <w:rPr>
          <w:sz w:val="22"/>
          <w:szCs w:val="22"/>
        </w:rPr>
        <w:t>Оплата по Договору производится в следующем порядке:</w:t>
      </w:r>
    </w:p>
    <w:p w14:paraId="30E0C046" w14:textId="68844E26" w:rsidR="00DE7C32" w:rsidRPr="00FF0F86" w:rsidRDefault="00DE7C32" w:rsidP="00DE7C32">
      <w:pPr>
        <w:pStyle w:val="12"/>
        <w:ind w:firstLine="720"/>
        <w:jc w:val="both"/>
        <w:rPr>
          <w:sz w:val="22"/>
          <w:szCs w:val="22"/>
        </w:rPr>
      </w:pPr>
      <w:r w:rsidRPr="00FF0F86">
        <w:rPr>
          <w:b/>
          <w:sz w:val="22"/>
          <w:szCs w:val="22"/>
        </w:rPr>
        <w:t>3.3.1.</w:t>
      </w:r>
      <w:r w:rsidRPr="00FF0F86">
        <w:rPr>
          <w:sz w:val="22"/>
          <w:szCs w:val="22"/>
        </w:rPr>
        <w:t xml:space="preserve"> Заказчик производит предоплату в размере 30% от цены Договора, указанной в п. 3.1. настоящего Договора, в течение 10 (десяти) рабочих дней после подписания настоящего Договора.</w:t>
      </w:r>
    </w:p>
    <w:p w14:paraId="393D1698" w14:textId="4EDF4B6C" w:rsidR="00DE7C32" w:rsidRPr="00FF0F86" w:rsidRDefault="00DE7C32" w:rsidP="00DE7C32">
      <w:pPr>
        <w:pStyle w:val="12"/>
        <w:ind w:firstLine="720"/>
        <w:jc w:val="both"/>
        <w:rPr>
          <w:sz w:val="22"/>
          <w:szCs w:val="22"/>
        </w:rPr>
      </w:pPr>
      <w:r w:rsidRPr="00FF0F86">
        <w:rPr>
          <w:sz w:val="22"/>
          <w:szCs w:val="22"/>
        </w:rPr>
        <w:t>В случае если Подрядчик является плательщиком НДС, Подрядчик обязан выставить и направить в адрес Заказчика счет-фактуру на сумму предварительной оплаты в течение 5 (пяти) календарных дней с даты поступления предоплаты на его расчетный счет.</w:t>
      </w:r>
    </w:p>
    <w:p w14:paraId="0ED85419" w14:textId="3099BD10" w:rsidR="00827260" w:rsidRPr="00FF0F86" w:rsidRDefault="00DE7C32" w:rsidP="00DE7C32">
      <w:pPr>
        <w:pStyle w:val="12"/>
        <w:ind w:firstLine="720"/>
        <w:jc w:val="both"/>
        <w:rPr>
          <w:sz w:val="22"/>
          <w:szCs w:val="22"/>
        </w:rPr>
      </w:pPr>
      <w:r w:rsidRPr="00FF0F86">
        <w:rPr>
          <w:b/>
          <w:sz w:val="22"/>
          <w:szCs w:val="22"/>
        </w:rPr>
        <w:t>3.3.2.</w:t>
      </w:r>
      <w:r w:rsidRPr="00FF0F86">
        <w:rPr>
          <w:sz w:val="22"/>
          <w:szCs w:val="22"/>
        </w:rPr>
        <w:t xml:space="preserve"> </w:t>
      </w:r>
      <w:r w:rsidR="00827260" w:rsidRPr="00FF0F86">
        <w:rPr>
          <w:sz w:val="22"/>
          <w:szCs w:val="22"/>
        </w:rPr>
        <w:t xml:space="preserve">Оплата в размере 70% от стоимости Договора, указанной в п. 3.1. настоящего Договора,  производится поэтапно (по факту выполнения каждого этапа работ) в течение 10 (десяти) рабочих дней </w:t>
      </w:r>
      <w:r w:rsidR="0067118C" w:rsidRPr="00FF0F86">
        <w:rPr>
          <w:sz w:val="22"/>
          <w:szCs w:val="22"/>
        </w:rPr>
        <w:t>(</w:t>
      </w:r>
      <w:r w:rsidR="0067118C" w:rsidRPr="00FF0F86">
        <w:rPr>
          <w:i/>
          <w:sz w:val="22"/>
          <w:szCs w:val="22"/>
        </w:rPr>
        <w:t xml:space="preserve">7 (семь) рабочих дней, </w:t>
      </w:r>
      <w:r w:rsidR="00467A07" w:rsidRPr="00FF0F86">
        <w:rPr>
          <w:i/>
          <w:sz w:val="22"/>
          <w:szCs w:val="22"/>
        </w:rPr>
        <w:t xml:space="preserve">в случае </w:t>
      </w:r>
      <w:r w:rsidR="0067118C" w:rsidRPr="00FF0F86">
        <w:rPr>
          <w:i/>
          <w:sz w:val="22"/>
          <w:szCs w:val="22"/>
        </w:rPr>
        <w:t>если Подрядчик является субъектом малого и среднего предпринимательства</w:t>
      </w:r>
      <w:r w:rsidR="0067118C" w:rsidRPr="00FF0F86">
        <w:rPr>
          <w:sz w:val="22"/>
          <w:szCs w:val="22"/>
        </w:rPr>
        <w:t xml:space="preserve">) </w:t>
      </w:r>
      <w:r w:rsidR="00827260" w:rsidRPr="00FF0F86">
        <w:rPr>
          <w:sz w:val="22"/>
          <w:szCs w:val="22"/>
        </w:rPr>
        <w:t>со дня подписания Сторонами Акта сдачи-приемки выполненных работ по этапу. Стоимость выполнения каждого этапа определяются в Протоколе согласования договорной стоимости (Приложение № 3 к настоящему Договору), являющемуся неотъемлемой частью Договора.</w:t>
      </w:r>
    </w:p>
    <w:p w14:paraId="13CD8DC8" w14:textId="77777777" w:rsidR="00540A85" w:rsidRPr="00FF0F86" w:rsidRDefault="00540A85" w:rsidP="00540A85">
      <w:pPr>
        <w:pStyle w:val="12"/>
        <w:ind w:firstLine="709"/>
        <w:jc w:val="both"/>
        <w:rPr>
          <w:sz w:val="22"/>
          <w:szCs w:val="22"/>
        </w:rPr>
      </w:pPr>
      <w:r w:rsidRPr="00FF0F86">
        <w:rPr>
          <w:b/>
          <w:sz w:val="22"/>
          <w:szCs w:val="22"/>
        </w:rPr>
        <w:t>3.4.</w:t>
      </w:r>
      <w:r w:rsidRPr="00FF0F86">
        <w:rPr>
          <w:sz w:val="22"/>
          <w:szCs w:val="22"/>
        </w:rPr>
        <w:t xml:space="preserve"> Оплата по Договору производится Заказчиком в российских рублях путем безналичного перечисления денежных средств платежными поручениями на расчетный счет Подрядчика при условии получения от Подрядчика счета на оплату. </w:t>
      </w:r>
    </w:p>
    <w:p w14:paraId="4FC4F9D0" w14:textId="77777777" w:rsidR="00540A85" w:rsidRPr="00FF0F86" w:rsidRDefault="00540A85" w:rsidP="00540A85">
      <w:pPr>
        <w:pStyle w:val="12"/>
        <w:ind w:firstLine="709"/>
        <w:jc w:val="both"/>
        <w:rPr>
          <w:sz w:val="22"/>
          <w:szCs w:val="22"/>
        </w:rPr>
      </w:pPr>
      <w:r w:rsidRPr="00FF0F86">
        <w:rPr>
          <w:b/>
          <w:sz w:val="22"/>
          <w:szCs w:val="22"/>
        </w:rPr>
        <w:t>3.5.</w:t>
      </w:r>
      <w:r w:rsidRPr="00FF0F86">
        <w:rPr>
          <w:sz w:val="22"/>
          <w:szCs w:val="22"/>
        </w:rPr>
        <w:t xml:space="preserve"> Обязательства Заказчика по оплате по Договору считаются исполненными с момента списания соответствующей суммы денежных средств с расчетного счета Заказчика в пользу Подрядчика. </w:t>
      </w:r>
    </w:p>
    <w:p w14:paraId="52B07754" w14:textId="77777777" w:rsidR="00540A85" w:rsidRPr="00FF0F86" w:rsidRDefault="00540A85" w:rsidP="00540A85">
      <w:pPr>
        <w:pStyle w:val="12"/>
        <w:ind w:firstLine="709"/>
        <w:jc w:val="both"/>
        <w:rPr>
          <w:sz w:val="22"/>
          <w:szCs w:val="22"/>
        </w:rPr>
      </w:pPr>
      <w:r w:rsidRPr="00FF0F86">
        <w:rPr>
          <w:b/>
          <w:sz w:val="22"/>
          <w:szCs w:val="22"/>
        </w:rPr>
        <w:t>3.6.</w:t>
      </w:r>
      <w:r w:rsidRPr="00FF0F86">
        <w:rPr>
          <w:sz w:val="22"/>
          <w:szCs w:val="22"/>
        </w:rPr>
        <w:t xml:space="preserve"> Подрядчик обязуется в соответствии с требованиями статьи 168 Налогового кодекса РФ передавать Заказчику оригиналы надлежащим образом оформленных счетов-фактур, выписанных Подрядчиком на имя Заказчика.</w:t>
      </w:r>
    </w:p>
    <w:p w14:paraId="38854EAF" w14:textId="77777777" w:rsidR="00551D4B" w:rsidRPr="00FF0F86" w:rsidRDefault="00551D4B" w:rsidP="00551D4B">
      <w:pPr>
        <w:pStyle w:val="12"/>
        <w:ind w:firstLine="709"/>
        <w:jc w:val="both"/>
        <w:rPr>
          <w:sz w:val="22"/>
          <w:szCs w:val="22"/>
        </w:rPr>
      </w:pPr>
      <w:r w:rsidRPr="00FF0F86">
        <w:rPr>
          <w:b/>
          <w:sz w:val="22"/>
          <w:szCs w:val="22"/>
        </w:rPr>
        <w:t>3.7.</w:t>
      </w:r>
      <w:r w:rsidRPr="00FF0F86">
        <w:rPr>
          <w:sz w:val="22"/>
          <w:szCs w:val="22"/>
        </w:rPr>
        <w:t xml:space="preserve"> Стороны обязуются по требованию любой Стороны в период выполнения работ по Договору выполнять сверку объёмов выполненных, принятых и оплаченных работ и взаиморасчётов по Договору. Результаты сверки оформляются актом сверки, подписываемым уполномоченными представителями Сторон.</w:t>
      </w:r>
    </w:p>
    <w:p w14:paraId="2E438722" w14:textId="5E26EF56" w:rsidR="00551D4B" w:rsidRPr="00FF0F86" w:rsidRDefault="00B52A21" w:rsidP="00B52A21">
      <w:pPr>
        <w:pStyle w:val="12"/>
        <w:ind w:firstLine="709"/>
        <w:jc w:val="both"/>
        <w:rPr>
          <w:sz w:val="22"/>
          <w:szCs w:val="22"/>
        </w:rPr>
      </w:pPr>
      <w:r w:rsidRPr="00FF0F86">
        <w:rPr>
          <w:sz w:val="22"/>
          <w:szCs w:val="22"/>
        </w:rPr>
        <w:t>Полученный акт сверки должен быть рассмотрен, подписан и возвращен направившей его Стороне в течение 10 (десяти) календарных дней с даты получения (с одновременным направлением второй Стороне копии подписанного акта сверки по электронной почте). Электронная копия подписанного акта направляется по электронной почте в тот же срок.</w:t>
      </w:r>
    </w:p>
    <w:p w14:paraId="0F279591" w14:textId="77777777" w:rsidR="00B52A21" w:rsidRPr="00FF0F86" w:rsidRDefault="00B52A21" w:rsidP="00551D4B">
      <w:pPr>
        <w:pStyle w:val="12"/>
        <w:ind w:firstLine="709"/>
        <w:jc w:val="both"/>
        <w:rPr>
          <w:sz w:val="22"/>
          <w:szCs w:val="22"/>
        </w:rPr>
      </w:pPr>
    </w:p>
    <w:p w14:paraId="0C2F02A6" w14:textId="77777777" w:rsidR="00B52A21" w:rsidRPr="00FF0F86" w:rsidRDefault="00B52A21" w:rsidP="00B52A21">
      <w:pPr>
        <w:keepNext/>
        <w:widowControl w:val="0"/>
        <w:jc w:val="center"/>
        <w:rPr>
          <w:b/>
          <w:sz w:val="22"/>
          <w:szCs w:val="22"/>
        </w:rPr>
      </w:pPr>
      <w:r w:rsidRPr="00FF0F86">
        <w:rPr>
          <w:b/>
          <w:sz w:val="22"/>
          <w:szCs w:val="22"/>
        </w:rPr>
        <w:t>4. ОБЯЗАТЕЛЬСТВА СТОРОН</w:t>
      </w:r>
    </w:p>
    <w:p w14:paraId="028540BF" w14:textId="77777777" w:rsidR="00B52A21" w:rsidRPr="00FF0F86" w:rsidRDefault="00B52A21" w:rsidP="00B52A21">
      <w:pPr>
        <w:tabs>
          <w:tab w:val="left" w:pos="567"/>
          <w:tab w:val="num" w:pos="720"/>
        </w:tabs>
        <w:ind w:firstLine="720"/>
        <w:jc w:val="both"/>
        <w:rPr>
          <w:b/>
          <w:sz w:val="22"/>
          <w:szCs w:val="22"/>
        </w:rPr>
      </w:pPr>
      <w:r w:rsidRPr="00FF0F86">
        <w:rPr>
          <w:b/>
          <w:sz w:val="22"/>
          <w:szCs w:val="22"/>
        </w:rPr>
        <w:t>4.1. Подрядчик обязан:</w:t>
      </w:r>
    </w:p>
    <w:p w14:paraId="59053299" w14:textId="77777777" w:rsidR="001A4E8E" w:rsidRPr="00FF0F86" w:rsidRDefault="007A773D" w:rsidP="00B52A21">
      <w:pPr>
        <w:ind w:firstLine="720"/>
        <w:jc w:val="both"/>
        <w:outlineLvl w:val="2"/>
        <w:rPr>
          <w:sz w:val="22"/>
          <w:szCs w:val="22"/>
        </w:rPr>
      </w:pPr>
      <w:r w:rsidRPr="00FF0F86">
        <w:rPr>
          <w:b/>
          <w:sz w:val="22"/>
          <w:szCs w:val="22"/>
        </w:rPr>
        <w:t>4.1.1.</w:t>
      </w:r>
      <w:r w:rsidRPr="00FF0F86">
        <w:rPr>
          <w:sz w:val="22"/>
          <w:szCs w:val="22"/>
        </w:rPr>
        <w:t xml:space="preserve"> В</w:t>
      </w:r>
      <w:r w:rsidR="00B52A21" w:rsidRPr="00FF0F86">
        <w:rPr>
          <w:sz w:val="22"/>
          <w:szCs w:val="22"/>
        </w:rPr>
        <w:t xml:space="preserve">ыполнить работы  с надлежащим качеством в соответствии с Техническим заданием (Приложение № 1 к настоящему Договору), требованиями нормативно-правовых актов РФ, регламентирующих порядок выполнения работ данного вида, а также условиями </w:t>
      </w:r>
      <w:r w:rsidRPr="00FF0F86">
        <w:rPr>
          <w:sz w:val="22"/>
          <w:szCs w:val="22"/>
        </w:rPr>
        <w:t xml:space="preserve">настоящего </w:t>
      </w:r>
      <w:r w:rsidR="001A4E8E" w:rsidRPr="00FF0F86">
        <w:rPr>
          <w:sz w:val="22"/>
          <w:szCs w:val="22"/>
        </w:rPr>
        <w:t>Договора.</w:t>
      </w:r>
    </w:p>
    <w:p w14:paraId="04166681" w14:textId="3CBE2208" w:rsidR="005A66A9" w:rsidRPr="00FF0F86" w:rsidRDefault="005A66A9" w:rsidP="00B52A21">
      <w:pPr>
        <w:ind w:firstLine="720"/>
        <w:jc w:val="both"/>
        <w:outlineLvl w:val="2"/>
        <w:rPr>
          <w:sz w:val="22"/>
          <w:szCs w:val="22"/>
        </w:rPr>
      </w:pPr>
      <w:r w:rsidRPr="00FF0F86">
        <w:rPr>
          <w:b/>
          <w:sz w:val="22"/>
          <w:szCs w:val="22"/>
          <w:lang w:bidi="ru-RU"/>
        </w:rPr>
        <w:t>4.1.</w:t>
      </w:r>
      <w:r w:rsidR="00CB5E79" w:rsidRPr="00FF0F86">
        <w:rPr>
          <w:b/>
          <w:sz w:val="22"/>
          <w:szCs w:val="22"/>
          <w:lang w:bidi="ru-RU"/>
        </w:rPr>
        <w:t>2</w:t>
      </w:r>
      <w:r w:rsidRPr="00FF0F86">
        <w:rPr>
          <w:b/>
          <w:sz w:val="22"/>
          <w:szCs w:val="22"/>
          <w:lang w:bidi="ru-RU"/>
        </w:rPr>
        <w:t>.</w:t>
      </w:r>
      <w:r w:rsidRPr="00FF0F86">
        <w:rPr>
          <w:sz w:val="22"/>
          <w:szCs w:val="22"/>
          <w:lang w:bidi="ru-RU"/>
        </w:rPr>
        <w:t xml:space="preserve"> Осуществлять сбор фондовых геологических материалов без дополнительных затрат со стороны Заказчика.  </w:t>
      </w:r>
    </w:p>
    <w:p w14:paraId="37474DEF" w14:textId="2639FE2B" w:rsidR="00B52A21" w:rsidRPr="00FF0F86" w:rsidRDefault="00CB5E79" w:rsidP="00B52A21">
      <w:pPr>
        <w:ind w:firstLine="720"/>
        <w:jc w:val="both"/>
        <w:outlineLvl w:val="2"/>
        <w:rPr>
          <w:sz w:val="22"/>
          <w:szCs w:val="22"/>
        </w:rPr>
      </w:pPr>
      <w:r w:rsidRPr="00FF0F86">
        <w:rPr>
          <w:b/>
          <w:sz w:val="22"/>
          <w:szCs w:val="22"/>
        </w:rPr>
        <w:t>4.1.3</w:t>
      </w:r>
      <w:r w:rsidR="009C214C" w:rsidRPr="00FF0F86">
        <w:rPr>
          <w:b/>
          <w:sz w:val="22"/>
          <w:szCs w:val="22"/>
        </w:rPr>
        <w:t>.</w:t>
      </w:r>
      <w:r w:rsidR="009C214C" w:rsidRPr="00FF0F86">
        <w:rPr>
          <w:sz w:val="22"/>
          <w:szCs w:val="22"/>
        </w:rPr>
        <w:t xml:space="preserve"> </w:t>
      </w:r>
      <w:r w:rsidR="00EB4C49" w:rsidRPr="00FF0F86">
        <w:rPr>
          <w:sz w:val="22"/>
          <w:szCs w:val="22"/>
        </w:rPr>
        <w:t>В течение всего срока выполнения работ еженедельно предоставлять в адрес Заказчика актуализированную информацию о текущем состоянии выполнения работ;</w:t>
      </w:r>
    </w:p>
    <w:p w14:paraId="4585943A" w14:textId="1E8A8F1D" w:rsidR="00B52A21" w:rsidRPr="00FF0F86" w:rsidRDefault="00CB5E79" w:rsidP="00B52A21">
      <w:pPr>
        <w:tabs>
          <w:tab w:val="left" w:pos="567"/>
        </w:tabs>
        <w:ind w:firstLine="720"/>
        <w:jc w:val="both"/>
        <w:rPr>
          <w:sz w:val="22"/>
          <w:szCs w:val="22"/>
        </w:rPr>
      </w:pPr>
      <w:r w:rsidRPr="00FF0F86">
        <w:rPr>
          <w:b/>
          <w:sz w:val="22"/>
          <w:szCs w:val="22"/>
        </w:rPr>
        <w:t>4.1.4</w:t>
      </w:r>
      <w:r w:rsidR="007A773D" w:rsidRPr="00FF0F86">
        <w:rPr>
          <w:b/>
          <w:sz w:val="22"/>
          <w:szCs w:val="22"/>
        </w:rPr>
        <w:t>.</w:t>
      </w:r>
      <w:r w:rsidR="007A773D" w:rsidRPr="00FF0F86">
        <w:rPr>
          <w:sz w:val="22"/>
          <w:szCs w:val="22"/>
        </w:rPr>
        <w:t xml:space="preserve"> С</w:t>
      </w:r>
      <w:r w:rsidR="00B52A21" w:rsidRPr="00FF0F86">
        <w:rPr>
          <w:sz w:val="22"/>
          <w:szCs w:val="22"/>
        </w:rPr>
        <w:t xml:space="preserve">огласовать готовый </w:t>
      </w:r>
      <w:r w:rsidR="009C214C" w:rsidRPr="00FF0F86">
        <w:rPr>
          <w:sz w:val="22"/>
          <w:szCs w:val="22"/>
        </w:rPr>
        <w:t>п</w:t>
      </w:r>
      <w:r w:rsidR="00B52A21" w:rsidRPr="00FF0F86">
        <w:rPr>
          <w:sz w:val="22"/>
          <w:szCs w:val="22"/>
        </w:rPr>
        <w:t xml:space="preserve">роект с Заказчиком, </w:t>
      </w:r>
      <w:r w:rsidR="009C214C" w:rsidRPr="00FF0F86">
        <w:rPr>
          <w:sz w:val="22"/>
          <w:szCs w:val="22"/>
        </w:rPr>
        <w:t xml:space="preserve">своевременно и за свой счет </w:t>
      </w:r>
      <w:r w:rsidR="00B52A21" w:rsidRPr="00FF0F86">
        <w:rPr>
          <w:sz w:val="22"/>
          <w:szCs w:val="22"/>
        </w:rPr>
        <w:t>устранять замечания</w:t>
      </w:r>
      <w:r w:rsidR="009C214C" w:rsidRPr="00FF0F86">
        <w:rPr>
          <w:sz w:val="22"/>
          <w:szCs w:val="22"/>
        </w:rPr>
        <w:t>, выявленные</w:t>
      </w:r>
      <w:r w:rsidR="00B52A21" w:rsidRPr="00FF0F86">
        <w:rPr>
          <w:sz w:val="22"/>
          <w:szCs w:val="22"/>
        </w:rPr>
        <w:t xml:space="preserve"> Заказчик</w:t>
      </w:r>
      <w:r w:rsidR="009C214C" w:rsidRPr="00FF0F86">
        <w:rPr>
          <w:sz w:val="22"/>
          <w:szCs w:val="22"/>
        </w:rPr>
        <w:t>ом или Экспертизой,</w:t>
      </w:r>
      <w:r w:rsidR="00B52A21" w:rsidRPr="00FF0F86">
        <w:rPr>
          <w:sz w:val="22"/>
          <w:szCs w:val="22"/>
        </w:rPr>
        <w:t xml:space="preserve"> в порядке и на условиях, предусмотренных </w:t>
      </w:r>
      <w:r w:rsidR="007A773D" w:rsidRPr="00FF0F86">
        <w:rPr>
          <w:sz w:val="22"/>
          <w:szCs w:val="22"/>
        </w:rPr>
        <w:t xml:space="preserve">настоящим </w:t>
      </w:r>
      <w:r w:rsidR="00B52A21" w:rsidRPr="00FF0F86">
        <w:rPr>
          <w:sz w:val="22"/>
          <w:szCs w:val="22"/>
        </w:rPr>
        <w:t>Договором;</w:t>
      </w:r>
    </w:p>
    <w:p w14:paraId="742E3441" w14:textId="0397E183" w:rsidR="00F91A78" w:rsidRPr="00FF0F86" w:rsidRDefault="00CB5E79" w:rsidP="00F91A78">
      <w:pPr>
        <w:tabs>
          <w:tab w:val="left" w:pos="567"/>
        </w:tabs>
        <w:ind w:firstLine="720"/>
        <w:jc w:val="both"/>
        <w:rPr>
          <w:sz w:val="22"/>
        </w:rPr>
      </w:pPr>
      <w:r w:rsidRPr="00FF0F86">
        <w:rPr>
          <w:b/>
          <w:sz w:val="22"/>
        </w:rPr>
        <w:t>4.1.5</w:t>
      </w:r>
      <w:r w:rsidR="007A773D" w:rsidRPr="00FF0F86">
        <w:rPr>
          <w:b/>
          <w:sz w:val="22"/>
        </w:rPr>
        <w:t>.</w:t>
      </w:r>
      <w:r w:rsidR="007A773D" w:rsidRPr="00FF0F86">
        <w:rPr>
          <w:sz w:val="22"/>
        </w:rPr>
        <w:t xml:space="preserve"> </w:t>
      </w:r>
      <w:r w:rsidR="00F91A78" w:rsidRPr="00FF0F86">
        <w:rPr>
          <w:sz w:val="22"/>
        </w:rPr>
        <w:t>Предоставить Заказчику оригинал</w:t>
      </w:r>
      <w:r w:rsidR="00F91A78" w:rsidRPr="00FF0F86">
        <w:t xml:space="preserve"> </w:t>
      </w:r>
      <w:r w:rsidR="00F91A78" w:rsidRPr="00FF0F86">
        <w:rPr>
          <w:sz w:val="22"/>
        </w:rPr>
        <w:t xml:space="preserve">Акта сдачи-приемки выполненных работ. В акте сдачи-приемки выполненных работ предусмотреть обязательное заполнение графы: Основание передачи </w:t>
      </w:r>
      <w:r w:rsidR="00F91A78" w:rsidRPr="00FF0F86">
        <w:rPr>
          <w:sz w:val="22"/>
        </w:rPr>
        <w:lastRenderedPageBreak/>
        <w:t>(сдачи)/получения (приемки) – наименование договора, номер и дата, номер спецификации. Сумма вознаграждения.</w:t>
      </w:r>
    </w:p>
    <w:p w14:paraId="30945D12" w14:textId="03858157" w:rsidR="00B52A21" w:rsidRPr="00FF0F86" w:rsidRDefault="00F91A78" w:rsidP="00B52A21">
      <w:pPr>
        <w:tabs>
          <w:tab w:val="left" w:pos="567"/>
        </w:tabs>
        <w:ind w:firstLine="720"/>
        <w:jc w:val="both"/>
        <w:rPr>
          <w:sz w:val="22"/>
        </w:rPr>
      </w:pPr>
      <w:r w:rsidRPr="00FF0F86">
        <w:rPr>
          <w:b/>
          <w:sz w:val="22"/>
        </w:rPr>
        <w:t>4.1.6.</w:t>
      </w:r>
      <w:r w:rsidRPr="00FF0F86">
        <w:rPr>
          <w:sz w:val="22"/>
        </w:rPr>
        <w:t xml:space="preserve"> </w:t>
      </w:r>
      <w:r w:rsidR="007A773D" w:rsidRPr="00FF0F86">
        <w:rPr>
          <w:sz w:val="22"/>
        </w:rPr>
        <w:t>И</w:t>
      </w:r>
      <w:r w:rsidR="00B52A21" w:rsidRPr="00FF0F86">
        <w:rPr>
          <w:sz w:val="22"/>
        </w:rPr>
        <w:t>сполнять иные обязательства, предусмотренные Договором.</w:t>
      </w:r>
    </w:p>
    <w:p w14:paraId="46C359E0" w14:textId="77777777" w:rsidR="00B52A21" w:rsidRPr="00FF0F86" w:rsidRDefault="00B52A21" w:rsidP="00B52A21">
      <w:pPr>
        <w:tabs>
          <w:tab w:val="left" w:pos="567"/>
        </w:tabs>
        <w:ind w:firstLine="720"/>
        <w:jc w:val="both"/>
        <w:rPr>
          <w:b/>
          <w:sz w:val="22"/>
          <w:szCs w:val="22"/>
        </w:rPr>
      </w:pPr>
      <w:r w:rsidRPr="00FF0F86">
        <w:rPr>
          <w:b/>
          <w:sz w:val="22"/>
          <w:szCs w:val="22"/>
        </w:rPr>
        <w:t>4.2. Заказчик обязан:</w:t>
      </w:r>
    </w:p>
    <w:p w14:paraId="03C23036" w14:textId="1A195286" w:rsidR="007A773D" w:rsidRPr="00FF0F86" w:rsidRDefault="007A773D" w:rsidP="007A773D">
      <w:pPr>
        <w:tabs>
          <w:tab w:val="left" w:pos="709"/>
        </w:tabs>
        <w:autoSpaceDE/>
        <w:autoSpaceDN/>
        <w:jc w:val="both"/>
        <w:rPr>
          <w:sz w:val="22"/>
          <w:szCs w:val="22"/>
        </w:rPr>
      </w:pPr>
      <w:r w:rsidRPr="00FF0F86">
        <w:rPr>
          <w:b/>
          <w:sz w:val="22"/>
          <w:szCs w:val="22"/>
        </w:rPr>
        <w:tab/>
        <w:t>4.2.1</w:t>
      </w:r>
      <w:r w:rsidRPr="00FF0F86">
        <w:rPr>
          <w:sz w:val="22"/>
          <w:szCs w:val="22"/>
        </w:rPr>
        <w:t>. До начала работ по Договору передать по акту приема-передачи Подрядчику исходные данные, согласно п. 2.2. Технического задания (Приложение № 1 к настоящему Договору).</w:t>
      </w:r>
      <w:r w:rsidRPr="00FF0F86">
        <w:t xml:space="preserve">  </w:t>
      </w:r>
      <w:r w:rsidRPr="00FF0F86">
        <w:rPr>
          <w:sz w:val="22"/>
          <w:szCs w:val="22"/>
        </w:rPr>
        <w:t>Запрос дополнительных документов Подрядчиком после подписания акта приема-передачи исходных данных не приостанавливает течение сроков выполнения работ.</w:t>
      </w:r>
    </w:p>
    <w:p w14:paraId="4BC038D8" w14:textId="77777777" w:rsidR="007A773D" w:rsidRPr="00FF0F86" w:rsidRDefault="007A773D" w:rsidP="007A773D">
      <w:pPr>
        <w:tabs>
          <w:tab w:val="left" w:pos="709"/>
        </w:tabs>
        <w:autoSpaceDE/>
        <w:autoSpaceDN/>
        <w:jc w:val="both"/>
        <w:rPr>
          <w:sz w:val="22"/>
          <w:szCs w:val="22"/>
        </w:rPr>
      </w:pPr>
      <w:r w:rsidRPr="00FF0F86">
        <w:rPr>
          <w:sz w:val="22"/>
          <w:szCs w:val="22"/>
        </w:rPr>
        <w:tab/>
      </w:r>
      <w:r w:rsidRPr="00FF0F86">
        <w:rPr>
          <w:b/>
          <w:sz w:val="22"/>
          <w:szCs w:val="22"/>
        </w:rPr>
        <w:t>4.2.2.</w:t>
      </w:r>
      <w:r w:rsidRPr="00FF0F86">
        <w:rPr>
          <w:sz w:val="22"/>
          <w:szCs w:val="22"/>
        </w:rPr>
        <w:t xml:space="preserve"> Принять и оплатить выполненные работы в порядке и на условиях, предусмотренных настоящим Договором;</w:t>
      </w:r>
    </w:p>
    <w:p w14:paraId="1666BC7F" w14:textId="151D78FC" w:rsidR="00BB2B71" w:rsidRPr="00FF0F86" w:rsidRDefault="007A773D" w:rsidP="00421A84">
      <w:pPr>
        <w:tabs>
          <w:tab w:val="left" w:pos="567"/>
        </w:tabs>
        <w:ind w:firstLine="720"/>
        <w:jc w:val="both"/>
        <w:rPr>
          <w:sz w:val="22"/>
        </w:rPr>
      </w:pPr>
      <w:r w:rsidRPr="00FF0F86">
        <w:rPr>
          <w:b/>
          <w:sz w:val="22"/>
        </w:rPr>
        <w:t>4.2.3.</w:t>
      </w:r>
      <w:r w:rsidRPr="00FF0F86">
        <w:rPr>
          <w:sz w:val="22"/>
        </w:rPr>
        <w:t xml:space="preserve"> Исполнять иные обязательства, предусмотренные Договором.</w:t>
      </w:r>
    </w:p>
    <w:p w14:paraId="7E5A02D0" w14:textId="77777777" w:rsidR="00BB2B71" w:rsidRPr="00FF0F86" w:rsidRDefault="00BB2B71" w:rsidP="0005676D">
      <w:pPr>
        <w:pStyle w:val="12"/>
        <w:ind w:firstLine="709"/>
        <w:jc w:val="both"/>
        <w:rPr>
          <w:sz w:val="22"/>
          <w:szCs w:val="22"/>
        </w:rPr>
      </w:pPr>
    </w:p>
    <w:p w14:paraId="7CC1EE72" w14:textId="77777777" w:rsidR="00BB2B71" w:rsidRPr="00FF0F86" w:rsidRDefault="00BB2B71" w:rsidP="00BB2B71">
      <w:pPr>
        <w:keepNext/>
        <w:widowControl w:val="0"/>
        <w:jc w:val="center"/>
        <w:rPr>
          <w:b/>
          <w:sz w:val="22"/>
          <w:szCs w:val="22"/>
        </w:rPr>
      </w:pPr>
      <w:r w:rsidRPr="00FF0F86">
        <w:rPr>
          <w:b/>
          <w:sz w:val="22"/>
          <w:szCs w:val="22"/>
        </w:rPr>
        <w:t>5. ПОРЯДОК СДАЧИ И ПРИЕМКИ РЕЗУЛЬТАТОВ РАБОТ</w:t>
      </w:r>
    </w:p>
    <w:p w14:paraId="58461A83" w14:textId="75CF6D99" w:rsidR="006723C4" w:rsidRPr="00FF0F86" w:rsidRDefault="00BB2B71" w:rsidP="006723C4">
      <w:pPr>
        <w:tabs>
          <w:tab w:val="left" w:pos="567"/>
        </w:tabs>
        <w:ind w:firstLine="720"/>
        <w:jc w:val="both"/>
        <w:rPr>
          <w:sz w:val="22"/>
          <w:szCs w:val="22"/>
        </w:rPr>
      </w:pPr>
      <w:r w:rsidRPr="00FF0F86">
        <w:rPr>
          <w:b/>
          <w:sz w:val="22"/>
          <w:szCs w:val="22"/>
        </w:rPr>
        <w:t>5.1.</w:t>
      </w:r>
      <w:r w:rsidRPr="00FF0F86">
        <w:rPr>
          <w:sz w:val="22"/>
          <w:szCs w:val="22"/>
        </w:rPr>
        <w:t xml:space="preserve"> </w:t>
      </w:r>
      <w:r w:rsidR="00421A84" w:rsidRPr="00FF0F86">
        <w:rPr>
          <w:sz w:val="22"/>
          <w:szCs w:val="22"/>
        </w:rPr>
        <w:t xml:space="preserve">По окончании </w:t>
      </w:r>
      <w:r w:rsidR="00DD537B" w:rsidRPr="00FF0F86">
        <w:rPr>
          <w:bCs/>
          <w:sz w:val="22"/>
          <w:szCs w:val="22"/>
        </w:rPr>
        <w:t xml:space="preserve">выполнения </w:t>
      </w:r>
      <w:r w:rsidR="001D4C97" w:rsidRPr="00FF0F86">
        <w:rPr>
          <w:bCs/>
          <w:sz w:val="22"/>
          <w:szCs w:val="22"/>
        </w:rPr>
        <w:t>Проекта</w:t>
      </w:r>
      <w:r w:rsidR="00421A84" w:rsidRPr="00FF0F86">
        <w:rPr>
          <w:sz w:val="22"/>
          <w:szCs w:val="22"/>
        </w:rPr>
        <w:t xml:space="preserve"> Подрядчик передает Заказчику через личный кабинет недропользователя в э</w:t>
      </w:r>
      <w:r w:rsidR="001D4C97" w:rsidRPr="00FF0F86">
        <w:rPr>
          <w:sz w:val="22"/>
          <w:szCs w:val="22"/>
        </w:rPr>
        <w:t>лектронном виде сформированный</w:t>
      </w:r>
      <w:r w:rsidR="00421A84" w:rsidRPr="00FF0F86">
        <w:rPr>
          <w:sz w:val="22"/>
          <w:szCs w:val="22"/>
        </w:rPr>
        <w:t xml:space="preserve"> </w:t>
      </w:r>
      <w:r w:rsidR="00B8121A" w:rsidRPr="00FF0F86">
        <w:rPr>
          <w:sz w:val="22"/>
          <w:szCs w:val="22"/>
        </w:rPr>
        <w:t>П</w:t>
      </w:r>
      <w:r w:rsidR="00421A84" w:rsidRPr="00FF0F86">
        <w:rPr>
          <w:sz w:val="22"/>
          <w:szCs w:val="22"/>
        </w:rPr>
        <w:t>роект с графическими приложениями, исходны</w:t>
      </w:r>
      <w:r w:rsidR="001D4C97" w:rsidRPr="00FF0F86">
        <w:rPr>
          <w:sz w:val="22"/>
          <w:szCs w:val="22"/>
        </w:rPr>
        <w:t>ми</w:t>
      </w:r>
      <w:r w:rsidR="00421A84" w:rsidRPr="00FF0F86">
        <w:rPr>
          <w:sz w:val="22"/>
          <w:szCs w:val="22"/>
        </w:rPr>
        <w:t xml:space="preserve"> файл</w:t>
      </w:r>
      <w:r w:rsidR="001D4C97" w:rsidRPr="00FF0F86">
        <w:rPr>
          <w:sz w:val="22"/>
          <w:szCs w:val="22"/>
        </w:rPr>
        <w:t>ами</w:t>
      </w:r>
      <w:r w:rsidR="00F77FC9" w:rsidRPr="00FF0F86">
        <w:rPr>
          <w:sz w:val="22"/>
          <w:szCs w:val="22"/>
        </w:rPr>
        <w:t>,</w:t>
      </w:r>
      <w:r w:rsidR="00421A84" w:rsidRPr="00FF0F86">
        <w:rPr>
          <w:sz w:val="22"/>
          <w:szCs w:val="22"/>
        </w:rPr>
        <w:t xml:space="preserve"> </w:t>
      </w:r>
      <w:r w:rsidR="00F77FC9" w:rsidRPr="00FF0F86">
        <w:rPr>
          <w:sz w:val="22"/>
          <w:szCs w:val="22"/>
        </w:rPr>
        <w:t>с расширением имени файла исходя из использованного подрядчиком программного обеспечения</w:t>
      </w:r>
      <w:r w:rsidR="00B8121A" w:rsidRPr="00FF0F86">
        <w:rPr>
          <w:sz w:val="22"/>
          <w:szCs w:val="22"/>
        </w:rPr>
        <w:t>.</w:t>
      </w:r>
    </w:p>
    <w:p w14:paraId="75D1B94C" w14:textId="71194519" w:rsidR="00191C8B" w:rsidRPr="00FF0F86" w:rsidRDefault="00191C8B" w:rsidP="00191C8B">
      <w:pPr>
        <w:tabs>
          <w:tab w:val="num" w:pos="561"/>
        </w:tabs>
        <w:ind w:firstLine="720"/>
        <w:jc w:val="both"/>
        <w:rPr>
          <w:sz w:val="22"/>
          <w:szCs w:val="22"/>
        </w:rPr>
      </w:pPr>
      <w:r w:rsidRPr="00FF0F86">
        <w:rPr>
          <w:b/>
          <w:sz w:val="22"/>
          <w:szCs w:val="22"/>
        </w:rPr>
        <w:t>5.</w:t>
      </w:r>
      <w:r w:rsidR="001D4C97" w:rsidRPr="00FF0F86">
        <w:rPr>
          <w:b/>
          <w:sz w:val="22"/>
          <w:szCs w:val="22"/>
        </w:rPr>
        <w:t>2</w:t>
      </w:r>
      <w:r w:rsidR="00BB2B71" w:rsidRPr="00FF0F86">
        <w:rPr>
          <w:b/>
          <w:sz w:val="22"/>
          <w:szCs w:val="22"/>
        </w:rPr>
        <w:t>.</w:t>
      </w:r>
      <w:r w:rsidR="00BB2B71" w:rsidRPr="00FF0F86">
        <w:rPr>
          <w:sz w:val="22"/>
          <w:szCs w:val="22"/>
        </w:rPr>
        <w:t xml:space="preserve"> </w:t>
      </w:r>
      <w:r w:rsidRPr="00FF0F86">
        <w:rPr>
          <w:sz w:val="22"/>
          <w:szCs w:val="22"/>
        </w:rPr>
        <w:t xml:space="preserve">Заказчик в течение 5 (пяти) календарных дней с даты </w:t>
      </w:r>
      <w:r w:rsidR="001D4C97" w:rsidRPr="00FF0F86">
        <w:rPr>
          <w:sz w:val="22"/>
          <w:szCs w:val="22"/>
        </w:rPr>
        <w:t>получения</w:t>
      </w:r>
      <w:r w:rsidRPr="00FF0F86">
        <w:rPr>
          <w:sz w:val="22"/>
          <w:szCs w:val="22"/>
        </w:rPr>
        <w:t xml:space="preserve"> Проект</w:t>
      </w:r>
      <w:r w:rsidR="001D4C97" w:rsidRPr="00FF0F86">
        <w:rPr>
          <w:sz w:val="22"/>
          <w:szCs w:val="22"/>
        </w:rPr>
        <w:t>а</w:t>
      </w:r>
      <w:r w:rsidRPr="00FF0F86">
        <w:rPr>
          <w:sz w:val="22"/>
          <w:szCs w:val="22"/>
        </w:rPr>
        <w:t xml:space="preserve"> направляет </w:t>
      </w:r>
      <w:r w:rsidR="001D4C97" w:rsidRPr="00FF0F86">
        <w:rPr>
          <w:sz w:val="22"/>
          <w:szCs w:val="22"/>
        </w:rPr>
        <w:t>его</w:t>
      </w:r>
      <w:r w:rsidRPr="00FF0F86">
        <w:rPr>
          <w:sz w:val="22"/>
          <w:szCs w:val="22"/>
        </w:rPr>
        <w:t xml:space="preserve"> в Экспертизу. Заказчик обязуется своевременно передавать Подрядчику замечания, выдаваемые Экспертизой.</w:t>
      </w:r>
    </w:p>
    <w:p w14:paraId="1D64F7E3" w14:textId="38B20111" w:rsidR="00191C8B" w:rsidRPr="00FF0F86" w:rsidRDefault="001D4C97" w:rsidP="009D4739">
      <w:pPr>
        <w:tabs>
          <w:tab w:val="num" w:pos="561"/>
        </w:tabs>
        <w:ind w:firstLine="720"/>
        <w:jc w:val="both"/>
        <w:rPr>
          <w:sz w:val="22"/>
          <w:szCs w:val="22"/>
        </w:rPr>
      </w:pPr>
      <w:r w:rsidRPr="00FF0F86">
        <w:rPr>
          <w:b/>
          <w:sz w:val="22"/>
          <w:szCs w:val="22"/>
        </w:rPr>
        <w:t>5.3</w:t>
      </w:r>
      <w:r w:rsidR="009D4739" w:rsidRPr="00FF0F86">
        <w:rPr>
          <w:b/>
          <w:sz w:val="22"/>
          <w:szCs w:val="22"/>
        </w:rPr>
        <w:t>.</w:t>
      </w:r>
      <w:r w:rsidR="009D4739" w:rsidRPr="00FF0F86">
        <w:rPr>
          <w:sz w:val="22"/>
          <w:szCs w:val="22"/>
        </w:rPr>
        <w:t xml:space="preserve"> Подрядчик обязуется </w:t>
      </w:r>
      <w:r w:rsidR="00191C8B" w:rsidRPr="00FF0F86">
        <w:rPr>
          <w:sz w:val="22"/>
          <w:szCs w:val="22"/>
        </w:rPr>
        <w:t>представлять необходимые пояснения (в устной или письменной форме) Заказчику по вопросам, связанным с согласованием Проекта, по замечаниям Экспертизы</w:t>
      </w:r>
      <w:r w:rsidR="00191C8B" w:rsidRPr="00FF0F86">
        <w:rPr>
          <w:iCs/>
          <w:sz w:val="22"/>
          <w:szCs w:val="22"/>
        </w:rPr>
        <w:t xml:space="preserve">, </w:t>
      </w:r>
      <w:r w:rsidR="00191C8B" w:rsidRPr="00FF0F86">
        <w:rPr>
          <w:sz w:val="22"/>
          <w:szCs w:val="22"/>
        </w:rPr>
        <w:t xml:space="preserve">а также выполнять иные зависящие от него действия и формальности, необходимые для согласования соответствующего Проекта. </w:t>
      </w:r>
    </w:p>
    <w:p w14:paraId="5CB4FC11" w14:textId="640D3BDC" w:rsidR="009D4739" w:rsidRPr="00FF0F86" w:rsidRDefault="00191C8B" w:rsidP="00191C8B">
      <w:pPr>
        <w:tabs>
          <w:tab w:val="num" w:pos="561"/>
        </w:tabs>
        <w:ind w:firstLine="720"/>
        <w:jc w:val="both"/>
        <w:rPr>
          <w:sz w:val="22"/>
          <w:szCs w:val="22"/>
        </w:rPr>
      </w:pPr>
      <w:r w:rsidRPr="00FF0F86">
        <w:rPr>
          <w:b/>
          <w:sz w:val="22"/>
          <w:szCs w:val="22"/>
        </w:rPr>
        <w:t>5.</w:t>
      </w:r>
      <w:r w:rsidR="001D4C97" w:rsidRPr="00FF0F86">
        <w:rPr>
          <w:b/>
          <w:sz w:val="22"/>
          <w:szCs w:val="22"/>
        </w:rPr>
        <w:t>4</w:t>
      </w:r>
      <w:r w:rsidRPr="00FF0F86">
        <w:rPr>
          <w:b/>
          <w:sz w:val="22"/>
          <w:szCs w:val="22"/>
        </w:rPr>
        <w:t>.</w:t>
      </w:r>
      <w:r w:rsidRPr="00FF0F86">
        <w:rPr>
          <w:sz w:val="22"/>
          <w:szCs w:val="22"/>
        </w:rPr>
        <w:t xml:space="preserve"> </w:t>
      </w:r>
      <w:r w:rsidR="009D4739" w:rsidRPr="00FF0F86">
        <w:rPr>
          <w:sz w:val="22"/>
          <w:szCs w:val="22"/>
        </w:rPr>
        <w:t>В случае выявления Экспертизой недостатков в Проектах, Подрядчик за свой счет и своими силами обязуется устранить замечания ФГКУ «</w:t>
      </w:r>
      <w:proofErr w:type="spellStart"/>
      <w:r w:rsidR="009D4739" w:rsidRPr="00FF0F86">
        <w:rPr>
          <w:sz w:val="22"/>
          <w:szCs w:val="22"/>
        </w:rPr>
        <w:t>Росгеолэкспертиза</w:t>
      </w:r>
      <w:proofErr w:type="spellEnd"/>
      <w:r w:rsidR="009D4739" w:rsidRPr="00FF0F86">
        <w:rPr>
          <w:sz w:val="22"/>
          <w:szCs w:val="22"/>
        </w:rPr>
        <w:t>» в течение 3 (трех) рабочих дней со дня их получения от Заказчика, но в любом случае не позднее установленного самой Экспертизой срока для предоставления доработанных материалов.</w:t>
      </w:r>
    </w:p>
    <w:p w14:paraId="6DA88E9F" w14:textId="5609CB9A" w:rsidR="00191C8B" w:rsidRPr="00FF0F86" w:rsidRDefault="00191C8B" w:rsidP="00191C8B">
      <w:pPr>
        <w:tabs>
          <w:tab w:val="num" w:pos="561"/>
        </w:tabs>
        <w:ind w:firstLine="720"/>
        <w:jc w:val="both"/>
        <w:rPr>
          <w:sz w:val="22"/>
          <w:szCs w:val="22"/>
        </w:rPr>
      </w:pPr>
      <w:r w:rsidRPr="00FF0F86">
        <w:rPr>
          <w:b/>
          <w:sz w:val="22"/>
          <w:szCs w:val="22"/>
        </w:rPr>
        <w:t>5.</w:t>
      </w:r>
      <w:r w:rsidR="001D4C97" w:rsidRPr="00FF0F86">
        <w:rPr>
          <w:b/>
          <w:sz w:val="22"/>
          <w:szCs w:val="22"/>
        </w:rPr>
        <w:t>5</w:t>
      </w:r>
      <w:r w:rsidRPr="00FF0F86">
        <w:rPr>
          <w:b/>
          <w:sz w:val="22"/>
          <w:szCs w:val="22"/>
        </w:rPr>
        <w:t>.</w:t>
      </w:r>
      <w:r w:rsidRPr="00FF0F86">
        <w:rPr>
          <w:sz w:val="22"/>
          <w:szCs w:val="22"/>
        </w:rPr>
        <w:t xml:space="preserve"> </w:t>
      </w:r>
      <w:r w:rsidR="001D4C97" w:rsidRPr="00FF0F86">
        <w:rPr>
          <w:sz w:val="22"/>
          <w:szCs w:val="22"/>
        </w:rPr>
        <w:t>Р</w:t>
      </w:r>
      <w:r w:rsidRPr="00FF0F86">
        <w:rPr>
          <w:sz w:val="22"/>
          <w:szCs w:val="22"/>
        </w:rPr>
        <w:t>абот</w:t>
      </w:r>
      <w:r w:rsidR="001D4C97" w:rsidRPr="00FF0F86">
        <w:rPr>
          <w:sz w:val="22"/>
          <w:szCs w:val="22"/>
        </w:rPr>
        <w:t>а</w:t>
      </w:r>
      <w:r w:rsidRPr="00FF0F86">
        <w:rPr>
          <w:sz w:val="22"/>
          <w:szCs w:val="22"/>
        </w:rPr>
        <w:t xml:space="preserve"> </w:t>
      </w:r>
      <w:r w:rsidR="001D4C97" w:rsidRPr="00FF0F86">
        <w:rPr>
          <w:sz w:val="22"/>
          <w:szCs w:val="22"/>
        </w:rPr>
        <w:t xml:space="preserve">по Договору считается </w:t>
      </w:r>
      <w:r w:rsidR="0067118C" w:rsidRPr="00FF0F86">
        <w:rPr>
          <w:sz w:val="22"/>
          <w:szCs w:val="22"/>
        </w:rPr>
        <w:t>выполненный</w:t>
      </w:r>
      <w:r w:rsidRPr="00FF0F86">
        <w:rPr>
          <w:sz w:val="22"/>
          <w:szCs w:val="22"/>
        </w:rPr>
        <w:t xml:space="preserve"> Подрядчиком после получения Заказчиком положительн</w:t>
      </w:r>
      <w:r w:rsidR="001D4C97" w:rsidRPr="00FF0F86">
        <w:rPr>
          <w:sz w:val="22"/>
          <w:szCs w:val="22"/>
        </w:rPr>
        <w:t>ого</w:t>
      </w:r>
      <w:r w:rsidRPr="00FF0F86">
        <w:rPr>
          <w:sz w:val="22"/>
          <w:szCs w:val="22"/>
        </w:rPr>
        <w:t xml:space="preserve"> заключени</w:t>
      </w:r>
      <w:r w:rsidR="001D4C97" w:rsidRPr="00FF0F86">
        <w:rPr>
          <w:sz w:val="22"/>
          <w:szCs w:val="22"/>
        </w:rPr>
        <w:t>я</w:t>
      </w:r>
      <w:r w:rsidRPr="00FF0F86">
        <w:rPr>
          <w:sz w:val="22"/>
          <w:szCs w:val="22"/>
        </w:rPr>
        <w:t xml:space="preserve"> от </w:t>
      </w:r>
      <w:r w:rsidRPr="00FF0F86">
        <w:rPr>
          <w:iCs/>
          <w:sz w:val="22"/>
          <w:szCs w:val="22"/>
        </w:rPr>
        <w:t xml:space="preserve">Экспертизы </w:t>
      </w:r>
      <w:r w:rsidRPr="00FF0F86">
        <w:rPr>
          <w:sz w:val="22"/>
          <w:szCs w:val="22"/>
        </w:rPr>
        <w:t xml:space="preserve">по </w:t>
      </w:r>
      <w:r w:rsidRPr="00FF0F86">
        <w:rPr>
          <w:snapToGrid w:val="0"/>
          <w:sz w:val="22"/>
          <w:szCs w:val="22"/>
        </w:rPr>
        <w:t>Проект</w:t>
      </w:r>
      <w:r w:rsidR="001D4C97" w:rsidRPr="00FF0F86">
        <w:rPr>
          <w:snapToGrid w:val="0"/>
          <w:sz w:val="22"/>
          <w:szCs w:val="22"/>
        </w:rPr>
        <w:t>у</w:t>
      </w:r>
      <w:r w:rsidRPr="00FF0F86">
        <w:rPr>
          <w:sz w:val="22"/>
          <w:szCs w:val="22"/>
        </w:rPr>
        <w:t>.</w:t>
      </w:r>
    </w:p>
    <w:p w14:paraId="76746DA2" w14:textId="6B12F4E6" w:rsidR="00191C8B" w:rsidRPr="00FF0F86" w:rsidRDefault="001D4C97" w:rsidP="00191C8B">
      <w:pPr>
        <w:tabs>
          <w:tab w:val="num" w:pos="561"/>
        </w:tabs>
        <w:ind w:firstLine="720"/>
        <w:jc w:val="both"/>
        <w:rPr>
          <w:sz w:val="22"/>
          <w:szCs w:val="22"/>
        </w:rPr>
      </w:pPr>
      <w:r w:rsidRPr="00FF0F86">
        <w:rPr>
          <w:b/>
          <w:sz w:val="22"/>
          <w:szCs w:val="22"/>
        </w:rPr>
        <w:t>5.6</w:t>
      </w:r>
      <w:r w:rsidR="00191C8B" w:rsidRPr="00FF0F86">
        <w:rPr>
          <w:b/>
          <w:sz w:val="22"/>
          <w:szCs w:val="22"/>
        </w:rPr>
        <w:t>.</w:t>
      </w:r>
      <w:r w:rsidR="00191C8B" w:rsidRPr="00FF0F86">
        <w:rPr>
          <w:sz w:val="22"/>
          <w:szCs w:val="22"/>
        </w:rPr>
        <w:t xml:space="preserve"> В течение 10 (десяти) календарных дней с даты получения Заказчиком положительного заключения Экспертизы по </w:t>
      </w:r>
      <w:r w:rsidR="00191C8B" w:rsidRPr="00FF0F86">
        <w:rPr>
          <w:snapToGrid w:val="0"/>
          <w:sz w:val="22"/>
          <w:szCs w:val="22"/>
        </w:rPr>
        <w:t>Проекту</w:t>
      </w:r>
      <w:r w:rsidR="00191C8B" w:rsidRPr="00FF0F86">
        <w:rPr>
          <w:sz w:val="22"/>
          <w:szCs w:val="22"/>
        </w:rPr>
        <w:t xml:space="preserve">, Заказчик обязуется передать Подрядчику копию данного положительного заключения Экспертизы. </w:t>
      </w:r>
    </w:p>
    <w:p w14:paraId="2657C97E" w14:textId="427DDAE5" w:rsidR="00191C8B" w:rsidRPr="00FF0F86" w:rsidRDefault="001D4C97" w:rsidP="00191C8B">
      <w:pPr>
        <w:tabs>
          <w:tab w:val="num" w:pos="561"/>
        </w:tabs>
        <w:ind w:firstLine="720"/>
        <w:jc w:val="both"/>
        <w:rPr>
          <w:sz w:val="22"/>
          <w:szCs w:val="22"/>
        </w:rPr>
      </w:pPr>
      <w:r w:rsidRPr="00FF0F86">
        <w:rPr>
          <w:b/>
          <w:sz w:val="22"/>
          <w:szCs w:val="22"/>
        </w:rPr>
        <w:t>5.7</w:t>
      </w:r>
      <w:r w:rsidR="00191C8B" w:rsidRPr="00FF0F86">
        <w:rPr>
          <w:b/>
          <w:sz w:val="22"/>
          <w:szCs w:val="22"/>
        </w:rPr>
        <w:t>.</w:t>
      </w:r>
      <w:r w:rsidR="00191C8B" w:rsidRPr="00FF0F86">
        <w:rPr>
          <w:sz w:val="22"/>
          <w:szCs w:val="22"/>
        </w:rPr>
        <w:t xml:space="preserve"> После получения положительных заключений Экспертизы по обоим проектам Подрядчик направляет Заказчику Акт сдачи-приемки выполненных работ по договору. Заказчик подписывает его в течение 5 (пяти) рабочих дней или направляет мотивированный отказ.</w:t>
      </w:r>
    </w:p>
    <w:p w14:paraId="7762D98A" w14:textId="53959111" w:rsidR="005B6654" w:rsidRPr="00FF0F86" w:rsidRDefault="005B6654" w:rsidP="00191C8B">
      <w:pPr>
        <w:tabs>
          <w:tab w:val="num" w:pos="561"/>
        </w:tabs>
        <w:ind w:firstLine="720"/>
        <w:jc w:val="both"/>
        <w:rPr>
          <w:sz w:val="22"/>
          <w:szCs w:val="22"/>
        </w:rPr>
      </w:pPr>
      <w:r w:rsidRPr="00FF0F86">
        <w:rPr>
          <w:b/>
          <w:sz w:val="22"/>
          <w:szCs w:val="22"/>
        </w:rPr>
        <w:t>5.8.</w:t>
      </w:r>
      <w:r w:rsidRPr="00FF0F86">
        <w:rPr>
          <w:sz w:val="22"/>
          <w:szCs w:val="22"/>
        </w:rPr>
        <w:t xml:space="preserve"> В случае если в процессе приемки выполненных работ Заказчик обнаружит отступления от Технического задания или иные недостатки, делающие результат работы непригодным для использования, Заказчик вправе отказаться от подписания Акта сдачи-приемки и направить Исполнителю мотивированный отказ в письменной форме.</w:t>
      </w:r>
    </w:p>
    <w:p w14:paraId="2640862F" w14:textId="466B3416" w:rsidR="005B6654" w:rsidRPr="00FF0F86" w:rsidRDefault="005B6654" w:rsidP="00191C8B">
      <w:pPr>
        <w:tabs>
          <w:tab w:val="num" w:pos="561"/>
        </w:tabs>
        <w:ind w:firstLine="720"/>
        <w:jc w:val="both"/>
        <w:rPr>
          <w:sz w:val="22"/>
          <w:szCs w:val="22"/>
        </w:rPr>
      </w:pPr>
      <w:r w:rsidRPr="00FF0F86">
        <w:rPr>
          <w:b/>
          <w:sz w:val="22"/>
          <w:szCs w:val="22"/>
        </w:rPr>
        <w:t>5.9.</w:t>
      </w:r>
      <w:r w:rsidRPr="00FF0F86">
        <w:rPr>
          <w:sz w:val="22"/>
          <w:szCs w:val="22"/>
        </w:rPr>
        <w:t xml:space="preserve"> Исполнитель обязан в течение 10 (десяти) рабочих дней с момента получения мотивированного отказа безвозмездно устранить все выявленные недостатки и привести результат работ в соответствие с требованиями Технического задания.</w:t>
      </w:r>
    </w:p>
    <w:p w14:paraId="2374A71D" w14:textId="77777777" w:rsidR="005B6654" w:rsidRPr="00FF0F86" w:rsidRDefault="005B6654" w:rsidP="005B6654">
      <w:pPr>
        <w:tabs>
          <w:tab w:val="num" w:pos="561"/>
        </w:tabs>
        <w:ind w:firstLine="720"/>
        <w:jc w:val="both"/>
        <w:rPr>
          <w:sz w:val="22"/>
          <w:szCs w:val="22"/>
        </w:rPr>
      </w:pPr>
      <w:r w:rsidRPr="00FF0F86">
        <w:rPr>
          <w:b/>
          <w:sz w:val="22"/>
          <w:szCs w:val="22"/>
        </w:rPr>
        <w:t>5.10.</w:t>
      </w:r>
      <w:r w:rsidRPr="00FF0F86">
        <w:rPr>
          <w:sz w:val="22"/>
          <w:szCs w:val="22"/>
        </w:rPr>
        <w:t xml:space="preserve"> Если Исполнитель не устранит недостатки в установленный срок или если недостатки являются существенными и неустранимыми, Заказчик вправе по своему выбору:</w:t>
      </w:r>
    </w:p>
    <w:p w14:paraId="4D3BBD3B" w14:textId="77777777" w:rsidR="005B6654" w:rsidRPr="00FF0F86" w:rsidRDefault="005B6654" w:rsidP="005B6654">
      <w:pPr>
        <w:tabs>
          <w:tab w:val="num" w:pos="561"/>
        </w:tabs>
        <w:ind w:firstLine="720"/>
        <w:jc w:val="both"/>
        <w:rPr>
          <w:sz w:val="22"/>
          <w:szCs w:val="22"/>
        </w:rPr>
      </w:pPr>
      <w:r w:rsidRPr="00FF0F86">
        <w:rPr>
          <w:sz w:val="22"/>
          <w:szCs w:val="22"/>
        </w:rPr>
        <w:t>•   потребовать соразмерного уменьшения стоимости работ;</w:t>
      </w:r>
    </w:p>
    <w:p w14:paraId="07D75508" w14:textId="77777777" w:rsidR="005B6654" w:rsidRPr="00FF0F86" w:rsidRDefault="005B6654" w:rsidP="005B6654">
      <w:pPr>
        <w:tabs>
          <w:tab w:val="num" w:pos="561"/>
        </w:tabs>
        <w:ind w:firstLine="720"/>
        <w:jc w:val="both"/>
        <w:rPr>
          <w:sz w:val="22"/>
          <w:szCs w:val="22"/>
        </w:rPr>
      </w:pPr>
      <w:r w:rsidRPr="00FF0F86">
        <w:rPr>
          <w:sz w:val="22"/>
          <w:szCs w:val="22"/>
        </w:rPr>
        <w:t>•   устранить недостатки своими силами или силами третьих лиц и потребовать от Исполнителя возмещения расходов на устранение;</w:t>
      </w:r>
    </w:p>
    <w:p w14:paraId="19BA1586" w14:textId="6AE5CA27" w:rsidR="005B6654" w:rsidRPr="00FF0F86" w:rsidRDefault="005B6654" w:rsidP="005B6654">
      <w:pPr>
        <w:tabs>
          <w:tab w:val="num" w:pos="561"/>
        </w:tabs>
        <w:ind w:firstLine="720"/>
        <w:jc w:val="both"/>
        <w:rPr>
          <w:sz w:val="22"/>
          <w:szCs w:val="22"/>
        </w:rPr>
      </w:pPr>
      <w:r w:rsidRPr="00FF0F86">
        <w:rPr>
          <w:sz w:val="22"/>
          <w:szCs w:val="22"/>
        </w:rPr>
        <w:t>•   отказаться от исполнения договора в одностороннем порядке и потребовать возврата уплаченных денежных средств.</w:t>
      </w:r>
    </w:p>
    <w:p w14:paraId="0CBF1CFF" w14:textId="67BDD318" w:rsidR="00191C8B" w:rsidRPr="00FF0F86" w:rsidRDefault="00191C8B" w:rsidP="00191C8B">
      <w:pPr>
        <w:tabs>
          <w:tab w:val="num" w:pos="561"/>
        </w:tabs>
        <w:ind w:firstLine="720"/>
        <w:jc w:val="both"/>
        <w:rPr>
          <w:sz w:val="22"/>
          <w:szCs w:val="22"/>
        </w:rPr>
      </w:pPr>
      <w:r w:rsidRPr="00FF0F86">
        <w:rPr>
          <w:b/>
          <w:sz w:val="22"/>
          <w:szCs w:val="22"/>
        </w:rPr>
        <w:t>5.</w:t>
      </w:r>
      <w:r w:rsidR="005B6654" w:rsidRPr="00FF0F86">
        <w:rPr>
          <w:b/>
          <w:sz w:val="22"/>
          <w:szCs w:val="22"/>
        </w:rPr>
        <w:t>11</w:t>
      </w:r>
      <w:r w:rsidRPr="00FF0F86">
        <w:rPr>
          <w:b/>
          <w:sz w:val="22"/>
          <w:szCs w:val="22"/>
        </w:rPr>
        <w:t>.</w:t>
      </w:r>
      <w:r w:rsidRPr="00FF0F86">
        <w:rPr>
          <w:sz w:val="22"/>
          <w:szCs w:val="22"/>
        </w:rPr>
        <w:t xml:space="preserve"> </w:t>
      </w:r>
      <w:r w:rsidR="005B6654" w:rsidRPr="00FF0F86">
        <w:rPr>
          <w:sz w:val="22"/>
          <w:szCs w:val="22"/>
        </w:rPr>
        <w:t xml:space="preserve">При отсутствии мотивированного отказа </w:t>
      </w:r>
      <w:r w:rsidRPr="00FF0F86">
        <w:rPr>
          <w:sz w:val="22"/>
          <w:szCs w:val="22"/>
        </w:rPr>
        <w:t>Заказчик обяз</w:t>
      </w:r>
      <w:r w:rsidR="005B6654" w:rsidRPr="00FF0F86">
        <w:rPr>
          <w:sz w:val="22"/>
          <w:szCs w:val="22"/>
        </w:rPr>
        <w:t>ан</w:t>
      </w:r>
      <w:r w:rsidRPr="00FF0F86">
        <w:rPr>
          <w:sz w:val="22"/>
          <w:szCs w:val="22"/>
        </w:rPr>
        <w:t xml:space="preserve"> принять выполненные работы и направить Подрядчику подписанный со своей стороны экземпляр Акта сдачи-приемки</w:t>
      </w:r>
      <w:r w:rsidR="005B6654" w:rsidRPr="00FF0F86">
        <w:rPr>
          <w:sz w:val="22"/>
          <w:szCs w:val="22"/>
        </w:rPr>
        <w:t xml:space="preserve"> выполненных работ по договору </w:t>
      </w:r>
      <w:r w:rsidRPr="00FF0F86">
        <w:rPr>
          <w:sz w:val="22"/>
          <w:szCs w:val="22"/>
        </w:rPr>
        <w:t xml:space="preserve">в течение 3 (трех) рабочих дней с даты получения Акта сдачи-приемки выполненных работ по договору от Подрядчика. </w:t>
      </w:r>
    </w:p>
    <w:p w14:paraId="1AC81896" w14:textId="385EAF9A" w:rsidR="00191C8B" w:rsidRPr="00FF0F86" w:rsidRDefault="00191C8B" w:rsidP="00191C8B">
      <w:pPr>
        <w:tabs>
          <w:tab w:val="num" w:pos="561"/>
        </w:tabs>
        <w:ind w:firstLine="720"/>
        <w:jc w:val="both"/>
        <w:rPr>
          <w:sz w:val="22"/>
          <w:szCs w:val="22"/>
        </w:rPr>
      </w:pPr>
      <w:r w:rsidRPr="00FF0F86">
        <w:rPr>
          <w:b/>
          <w:sz w:val="22"/>
          <w:szCs w:val="22"/>
        </w:rPr>
        <w:t>5.</w:t>
      </w:r>
      <w:r w:rsidR="005B6654" w:rsidRPr="00FF0F86">
        <w:rPr>
          <w:b/>
          <w:sz w:val="22"/>
          <w:szCs w:val="22"/>
        </w:rPr>
        <w:t>12</w:t>
      </w:r>
      <w:r w:rsidRPr="00FF0F86">
        <w:rPr>
          <w:b/>
          <w:sz w:val="22"/>
          <w:szCs w:val="22"/>
        </w:rPr>
        <w:t>.</w:t>
      </w:r>
      <w:r w:rsidRPr="00FF0F86">
        <w:rPr>
          <w:sz w:val="22"/>
          <w:szCs w:val="22"/>
        </w:rPr>
        <w:t xml:space="preserve"> Факт надлежащего выполнения Подрядчиком своих обязательств по Договору подтверждается Актом сдачи-приемки выполненных </w:t>
      </w:r>
      <w:r w:rsidR="009D4739" w:rsidRPr="00FF0F86">
        <w:rPr>
          <w:sz w:val="22"/>
          <w:szCs w:val="22"/>
        </w:rPr>
        <w:t>работ по Д</w:t>
      </w:r>
      <w:r w:rsidRPr="00FF0F86">
        <w:rPr>
          <w:sz w:val="22"/>
          <w:szCs w:val="22"/>
        </w:rPr>
        <w:t>оговору, подписанным уполномоченными представителями Сторон.</w:t>
      </w:r>
      <w:r w:rsidR="00DE7C32" w:rsidRPr="00FF0F86">
        <w:rPr>
          <w:sz w:val="22"/>
          <w:szCs w:val="22"/>
        </w:rPr>
        <w:t xml:space="preserve"> </w:t>
      </w:r>
    </w:p>
    <w:p w14:paraId="096403F1" w14:textId="07692B43" w:rsidR="00191C8B" w:rsidRPr="00FF0F86" w:rsidRDefault="009D4739" w:rsidP="00191C8B">
      <w:pPr>
        <w:tabs>
          <w:tab w:val="num" w:pos="561"/>
        </w:tabs>
        <w:ind w:firstLine="720"/>
        <w:jc w:val="both"/>
        <w:rPr>
          <w:sz w:val="22"/>
          <w:szCs w:val="22"/>
        </w:rPr>
      </w:pPr>
      <w:r w:rsidRPr="00FF0F86">
        <w:rPr>
          <w:b/>
          <w:sz w:val="22"/>
          <w:szCs w:val="22"/>
        </w:rPr>
        <w:lastRenderedPageBreak/>
        <w:t>5.1</w:t>
      </w:r>
      <w:r w:rsidR="005B6654" w:rsidRPr="00FF0F86">
        <w:rPr>
          <w:b/>
          <w:sz w:val="22"/>
          <w:szCs w:val="22"/>
        </w:rPr>
        <w:t>3</w:t>
      </w:r>
      <w:r w:rsidR="00191C8B" w:rsidRPr="00FF0F86">
        <w:rPr>
          <w:b/>
          <w:sz w:val="22"/>
          <w:szCs w:val="22"/>
        </w:rPr>
        <w:t>.</w:t>
      </w:r>
      <w:r w:rsidR="00191C8B" w:rsidRPr="00FF0F86">
        <w:rPr>
          <w:sz w:val="22"/>
          <w:szCs w:val="22"/>
        </w:rPr>
        <w:t xml:space="preserve"> Заказчик вправе использовать Проект, а также иные переданные ему Подрядчиком в ходе исполнения Договора документы, в том числе распоряжаться ими, по своему усмотрению.</w:t>
      </w:r>
    </w:p>
    <w:p w14:paraId="04ED97F5" w14:textId="608BF00A" w:rsidR="00141342" w:rsidRPr="00FF0F86" w:rsidRDefault="00191C8B" w:rsidP="00141342">
      <w:pPr>
        <w:tabs>
          <w:tab w:val="num" w:pos="561"/>
        </w:tabs>
        <w:ind w:firstLine="720"/>
        <w:jc w:val="both"/>
        <w:rPr>
          <w:sz w:val="22"/>
          <w:szCs w:val="22"/>
        </w:rPr>
      </w:pPr>
      <w:r w:rsidRPr="00FF0F86">
        <w:rPr>
          <w:b/>
          <w:sz w:val="22"/>
          <w:szCs w:val="22"/>
        </w:rPr>
        <w:t>5.1</w:t>
      </w:r>
      <w:r w:rsidR="005B6654" w:rsidRPr="00FF0F86">
        <w:rPr>
          <w:b/>
          <w:sz w:val="22"/>
          <w:szCs w:val="22"/>
        </w:rPr>
        <w:t>4</w:t>
      </w:r>
      <w:r w:rsidRPr="00FF0F86">
        <w:rPr>
          <w:b/>
          <w:sz w:val="22"/>
          <w:szCs w:val="22"/>
        </w:rPr>
        <w:t>.</w:t>
      </w:r>
      <w:r w:rsidRPr="00FF0F86">
        <w:rPr>
          <w:sz w:val="22"/>
          <w:szCs w:val="22"/>
        </w:rPr>
        <w:t xml:space="preserve"> Исключительные права на изобретения, полезные модели, созданные при выполнении работ по настоящему Договору, принадлежат Заказчику. Права первооткрывателя и другие авторские права определяются</w:t>
      </w:r>
      <w:r w:rsidR="00141342" w:rsidRPr="00FF0F86">
        <w:rPr>
          <w:sz w:val="22"/>
          <w:szCs w:val="22"/>
        </w:rPr>
        <w:t xml:space="preserve"> действующим законодательством.</w:t>
      </w:r>
    </w:p>
    <w:p w14:paraId="304750E8" w14:textId="77777777" w:rsidR="00BB2B71" w:rsidRPr="00FF0F86" w:rsidRDefault="00BB2B71" w:rsidP="0005676D">
      <w:pPr>
        <w:pStyle w:val="12"/>
        <w:ind w:firstLine="709"/>
        <w:jc w:val="center"/>
        <w:rPr>
          <w:b/>
          <w:bCs/>
          <w:sz w:val="22"/>
          <w:szCs w:val="22"/>
        </w:rPr>
      </w:pPr>
    </w:p>
    <w:p w14:paraId="6D1BBC5C" w14:textId="77777777" w:rsidR="0005676D" w:rsidRPr="00FF0F86" w:rsidRDefault="0005676D" w:rsidP="0005676D">
      <w:pPr>
        <w:pStyle w:val="12"/>
        <w:ind w:firstLine="709"/>
        <w:jc w:val="center"/>
        <w:rPr>
          <w:b/>
          <w:bCs/>
          <w:sz w:val="22"/>
          <w:szCs w:val="22"/>
        </w:rPr>
      </w:pPr>
      <w:r w:rsidRPr="00FF0F86">
        <w:rPr>
          <w:b/>
          <w:bCs/>
          <w:sz w:val="22"/>
          <w:szCs w:val="22"/>
        </w:rPr>
        <w:t>6. ОТВЕТСТВЕННОСТЬ СТОРОН</w:t>
      </w:r>
    </w:p>
    <w:p w14:paraId="5C15F973" w14:textId="4B3BE166" w:rsidR="0005676D" w:rsidRPr="00FF0F86" w:rsidRDefault="0005676D" w:rsidP="0005676D">
      <w:pPr>
        <w:pStyle w:val="12"/>
        <w:ind w:firstLine="709"/>
        <w:jc w:val="both"/>
        <w:rPr>
          <w:sz w:val="22"/>
          <w:szCs w:val="22"/>
        </w:rPr>
      </w:pPr>
      <w:r w:rsidRPr="00FF0F86">
        <w:rPr>
          <w:b/>
          <w:sz w:val="22"/>
          <w:szCs w:val="22"/>
        </w:rPr>
        <w:t>6.1.</w:t>
      </w:r>
      <w:r w:rsidRPr="00FF0F86">
        <w:rPr>
          <w:sz w:val="22"/>
          <w:szCs w:val="22"/>
        </w:rPr>
        <w:t xml:space="preserve"> В случае нарушения Подрядчиком сроков нач</w:t>
      </w:r>
      <w:r w:rsidR="00B8121A" w:rsidRPr="00FF0F86">
        <w:rPr>
          <w:sz w:val="22"/>
          <w:szCs w:val="22"/>
        </w:rPr>
        <w:t>ала и/или окончания выполнения работ</w:t>
      </w:r>
      <w:r w:rsidR="00141342" w:rsidRPr="00FF0F86">
        <w:rPr>
          <w:sz w:val="22"/>
          <w:szCs w:val="22"/>
        </w:rPr>
        <w:t>, указанных в разделе 2 (два) настоящего Договора</w:t>
      </w:r>
      <w:r w:rsidRPr="00FF0F86">
        <w:rPr>
          <w:sz w:val="22"/>
          <w:szCs w:val="22"/>
        </w:rPr>
        <w:t xml:space="preserve">, </w:t>
      </w:r>
      <w:r w:rsidR="00141342" w:rsidRPr="00FF0F86">
        <w:rPr>
          <w:sz w:val="22"/>
          <w:szCs w:val="22"/>
        </w:rPr>
        <w:t>или Экспертизы, указанного в п. 5.</w:t>
      </w:r>
      <w:r w:rsidR="0082557A" w:rsidRPr="00FF0F86">
        <w:rPr>
          <w:sz w:val="22"/>
          <w:szCs w:val="22"/>
        </w:rPr>
        <w:t>4</w:t>
      </w:r>
      <w:r w:rsidR="00141342" w:rsidRPr="00FF0F86">
        <w:rPr>
          <w:sz w:val="22"/>
          <w:szCs w:val="22"/>
        </w:rPr>
        <w:t>. настоящего Договора</w:t>
      </w:r>
      <w:r w:rsidRPr="00FF0F86">
        <w:rPr>
          <w:sz w:val="22"/>
          <w:szCs w:val="22"/>
        </w:rPr>
        <w:t xml:space="preserve">, Подрядчик обязуется уплатить Заказчику по его требованию пеню в размере </w:t>
      </w:r>
      <w:r w:rsidRPr="00FF0F86">
        <w:rPr>
          <w:bCs/>
          <w:sz w:val="22"/>
          <w:szCs w:val="22"/>
        </w:rPr>
        <w:t xml:space="preserve">0,1% </w:t>
      </w:r>
      <w:r w:rsidR="005E0497" w:rsidRPr="00FF0F86">
        <w:rPr>
          <w:bCs/>
          <w:sz w:val="22"/>
          <w:szCs w:val="22"/>
        </w:rPr>
        <w:t xml:space="preserve">(ноль целых одна десятая процента) </w:t>
      </w:r>
      <w:r w:rsidRPr="00FF0F86">
        <w:rPr>
          <w:bCs/>
          <w:sz w:val="22"/>
          <w:szCs w:val="22"/>
        </w:rPr>
        <w:t>от общей стоимости соответствующего этапа работ</w:t>
      </w:r>
      <w:r w:rsidRPr="00FF0F86">
        <w:rPr>
          <w:sz w:val="22"/>
          <w:szCs w:val="22"/>
        </w:rPr>
        <w:t xml:space="preserve"> за каж</w:t>
      </w:r>
      <w:r w:rsidR="00141342" w:rsidRPr="00FF0F86">
        <w:rPr>
          <w:sz w:val="22"/>
          <w:szCs w:val="22"/>
        </w:rPr>
        <w:t>дый календарный день просрочки.</w:t>
      </w:r>
    </w:p>
    <w:p w14:paraId="520F9D7F" w14:textId="2FC6AE7E" w:rsidR="0005676D" w:rsidRPr="00FF0F86" w:rsidRDefault="0005676D" w:rsidP="0005676D">
      <w:pPr>
        <w:pStyle w:val="12"/>
        <w:ind w:firstLine="709"/>
        <w:jc w:val="both"/>
        <w:rPr>
          <w:sz w:val="22"/>
          <w:szCs w:val="22"/>
        </w:rPr>
      </w:pPr>
      <w:r w:rsidRPr="00FF0F86">
        <w:rPr>
          <w:b/>
          <w:sz w:val="22"/>
          <w:szCs w:val="22"/>
        </w:rPr>
        <w:t>6.2.</w:t>
      </w:r>
      <w:r w:rsidRPr="00FF0F86">
        <w:rPr>
          <w:sz w:val="22"/>
          <w:szCs w:val="22"/>
        </w:rPr>
        <w:t xml:space="preserve"> В случае получения окончательного </w:t>
      </w:r>
      <w:r w:rsidRPr="00FF0F86">
        <w:rPr>
          <w:bCs/>
          <w:sz w:val="22"/>
          <w:szCs w:val="22"/>
        </w:rPr>
        <w:t>отрицательного заключения Экспертизы</w:t>
      </w:r>
      <w:r w:rsidRPr="00FF0F86">
        <w:rPr>
          <w:sz w:val="22"/>
          <w:szCs w:val="22"/>
        </w:rPr>
        <w:t xml:space="preserve"> (или отказа в выдаче заключения) по </w:t>
      </w:r>
      <w:r w:rsidR="0082557A" w:rsidRPr="00FF0F86">
        <w:rPr>
          <w:sz w:val="22"/>
          <w:szCs w:val="22"/>
        </w:rPr>
        <w:t>П</w:t>
      </w:r>
      <w:r w:rsidRPr="00FF0F86">
        <w:rPr>
          <w:sz w:val="22"/>
          <w:szCs w:val="22"/>
        </w:rPr>
        <w:t>роект</w:t>
      </w:r>
      <w:r w:rsidR="0082557A" w:rsidRPr="00FF0F86">
        <w:rPr>
          <w:sz w:val="22"/>
          <w:szCs w:val="22"/>
        </w:rPr>
        <w:t>у</w:t>
      </w:r>
      <w:r w:rsidRPr="00FF0F86">
        <w:rPr>
          <w:sz w:val="22"/>
          <w:szCs w:val="22"/>
        </w:rPr>
        <w:t xml:space="preserve"> по вине Подрядчика, Подрядчик обязан в течение 10</w:t>
      </w:r>
      <w:r w:rsidR="005E0497" w:rsidRPr="00FF0F86">
        <w:rPr>
          <w:sz w:val="22"/>
          <w:szCs w:val="22"/>
        </w:rPr>
        <w:t xml:space="preserve"> (десяти)</w:t>
      </w:r>
      <w:r w:rsidRPr="00FF0F86">
        <w:rPr>
          <w:sz w:val="22"/>
          <w:szCs w:val="22"/>
        </w:rPr>
        <w:t xml:space="preserve"> рабочих дней с момента требования Заказчика вернуть все выплаченные ему по Договору денежные средства, а также уплатить Заказчику штраф в размере </w:t>
      </w:r>
      <w:r w:rsidRPr="00FF0F86">
        <w:rPr>
          <w:bCs/>
          <w:sz w:val="22"/>
          <w:szCs w:val="22"/>
        </w:rPr>
        <w:t>10</w:t>
      </w:r>
      <w:r w:rsidR="005E0497" w:rsidRPr="00FF0F86">
        <w:rPr>
          <w:bCs/>
          <w:sz w:val="22"/>
          <w:szCs w:val="22"/>
        </w:rPr>
        <w:t xml:space="preserve"> </w:t>
      </w:r>
      <w:r w:rsidRPr="00FF0F86">
        <w:rPr>
          <w:bCs/>
          <w:sz w:val="22"/>
          <w:szCs w:val="22"/>
        </w:rPr>
        <w:t xml:space="preserve">% от </w:t>
      </w:r>
      <w:r w:rsidR="005E0497" w:rsidRPr="00FF0F86">
        <w:rPr>
          <w:bCs/>
          <w:sz w:val="22"/>
          <w:szCs w:val="22"/>
        </w:rPr>
        <w:t>о</w:t>
      </w:r>
      <w:r w:rsidRPr="00FF0F86">
        <w:rPr>
          <w:bCs/>
          <w:sz w:val="22"/>
          <w:szCs w:val="22"/>
        </w:rPr>
        <w:t>бщей стоимости работ</w:t>
      </w:r>
      <w:r w:rsidRPr="00FF0F86">
        <w:rPr>
          <w:sz w:val="22"/>
          <w:szCs w:val="22"/>
        </w:rPr>
        <w:t xml:space="preserve"> по Договору.</w:t>
      </w:r>
    </w:p>
    <w:p w14:paraId="7599E8C3" w14:textId="77777777" w:rsidR="005E0497" w:rsidRPr="00FF0F86" w:rsidRDefault="0005676D" w:rsidP="005E0497">
      <w:pPr>
        <w:pStyle w:val="12"/>
        <w:ind w:firstLine="709"/>
        <w:jc w:val="both"/>
        <w:rPr>
          <w:sz w:val="22"/>
          <w:szCs w:val="22"/>
        </w:rPr>
      </w:pPr>
      <w:r w:rsidRPr="00FF0F86">
        <w:rPr>
          <w:b/>
          <w:sz w:val="22"/>
          <w:szCs w:val="22"/>
        </w:rPr>
        <w:t>6.3.</w:t>
      </w:r>
      <w:r w:rsidRPr="00FF0F86">
        <w:rPr>
          <w:sz w:val="22"/>
          <w:szCs w:val="22"/>
        </w:rPr>
        <w:t xml:space="preserve"> </w:t>
      </w:r>
      <w:r w:rsidR="005E0497" w:rsidRPr="00FF0F86">
        <w:rPr>
          <w:sz w:val="22"/>
          <w:szCs w:val="22"/>
        </w:rPr>
        <w:t>В случае просрочки исполнения Заказчиком обязанностей по оплате, предусмотренных настоящим Договором</w:t>
      </w:r>
      <w:r w:rsidRPr="00FF0F86">
        <w:rPr>
          <w:sz w:val="22"/>
          <w:szCs w:val="22"/>
        </w:rPr>
        <w:t>, Заказчик уплачивает Подрядчику по его требованию пеню в размере 0,1</w:t>
      </w:r>
      <w:r w:rsidR="005E0497" w:rsidRPr="00FF0F86">
        <w:rPr>
          <w:sz w:val="22"/>
          <w:szCs w:val="22"/>
        </w:rPr>
        <w:t xml:space="preserve"> </w:t>
      </w:r>
      <w:r w:rsidRPr="00FF0F86">
        <w:rPr>
          <w:sz w:val="22"/>
          <w:szCs w:val="22"/>
        </w:rPr>
        <w:t xml:space="preserve">% </w:t>
      </w:r>
      <w:r w:rsidR="005E0497" w:rsidRPr="00FF0F86">
        <w:rPr>
          <w:sz w:val="22"/>
          <w:szCs w:val="22"/>
        </w:rPr>
        <w:t xml:space="preserve">(ноль целых одна десятая процента) </w:t>
      </w:r>
      <w:r w:rsidRPr="00FF0F86">
        <w:rPr>
          <w:sz w:val="22"/>
          <w:szCs w:val="22"/>
        </w:rPr>
        <w:t>от неуплаченной в срок суммы за каждый день просрочки</w:t>
      </w:r>
      <w:r w:rsidR="005E0497" w:rsidRPr="00FF0F86">
        <w:rPr>
          <w:sz w:val="22"/>
          <w:szCs w:val="22"/>
        </w:rPr>
        <w:t>.</w:t>
      </w:r>
    </w:p>
    <w:p w14:paraId="5BD7C75B" w14:textId="77777777" w:rsidR="005E0497" w:rsidRPr="00FF0F86" w:rsidRDefault="005E0497" w:rsidP="005E0497">
      <w:pPr>
        <w:pStyle w:val="12"/>
        <w:ind w:firstLine="709"/>
        <w:jc w:val="both"/>
        <w:rPr>
          <w:sz w:val="22"/>
          <w:szCs w:val="22"/>
        </w:rPr>
      </w:pPr>
      <w:r w:rsidRPr="00FF0F86">
        <w:rPr>
          <w:b/>
          <w:sz w:val="22"/>
          <w:szCs w:val="22"/>
        </w:rPr>
        <w:t>6.4.</w:t>
      </w:r>
      <w:r w:rsidRPr="00FF0F86">
        <w:rPr>
          <w:sz w:val="22"/>
          <w:szCs w:val="22"/>
        </w:rPr>
        <w:t xml:space="preserve"> </w:t>
      </w:r>
      <w:r w:rsidR="00322B5C" w:rsidRPr="00FF0F86">
        <w:rPr>
          <w:sz w:val="22"/>
          <w:szCs w:val="22"/>
        </w:rPr>
        <w:t>Оплата пеней, штрафов не освобождает Стороны от исполнения своих обязательств по Договору.</w:t>
      </w:r>
    </w:p>
    <w:p w14:paraId="69D48476" w14:textId="77777777" w:rsidR="005E0497" w:rsidRPr="00FF0F86" w:rsidRDefault="005E0497" w:rsidP="005E0497">
      <w:pPr>
        <w:pStyle w:val="12"/>
        <w:ind w:firstLine="709"/>
        <w:jc w:val="both"/>
        <w:rPr>
          <w:sz w:val="22"/>
          <w:szCs w:val="22"/>
        </w:rPr>
      </w:pPr>
      <w:r w:rsidRPr="00FF0F86">
        <w:rPr>
          <w:b/>
          <w:sz w:val="22"/>
          <w:szCs w:val="22"/>
        </w:rPr>
        <w:t>6.5.</w:t>
      </w:r>
      <w:r w:rsidRPr="00FF0F86">
        <w:rPr>
          <w:sz w:val="22"/>
          <w:szCs w:val="22"/>
        </w:rPr>
        <w:t xml:space="preserve"> </w:t>
      </w:r>
      <w:r w:rsidR="00322B5C" w:rsidRPr="00FF0F86">
        <w:rPr>
          <w:sz w:val="22"/>
          <w:szCs w:val="22"/>
        </w:rPr>
        <w:t>Оплата пени, штрафных санкций и иных финансовых требований происходит только при условии предоставления всех подтверждающих основание документов, оформленных надлежащим образом.</w:t>
      </w:r>
    </w:p>
    <w:p w14:paraId="30C9D6D5" w14:textId="7A04A3D4" w:rsidR="00322B5C" w:rsidRPr="00FF0F86" w:rsidRDefault="005E0497" w:rsidP="005E0497">
      <w:pPr>
        <w:pStyle w:val="12"/>
        <w:ind w:firstLine="709"/>
        <w:jc w:val="both"/>
        <w:rPr>
          <w:sz w:val="22"/>
          <w:szCs w:val="22"/>
        </w:rPr>
      </w:pPr>
      <w:r w:rsidRPr="00FF0F86">
        <w:rPr>
          <w:b/>
          <w:sz w:val="22"/>
          <w:szCs w:val="22"/>
        </w:rPr>
        <w:t>6.6.</w:t>
      </w:r>
      <w:r w:rsidRPr="00FF0F86">
        <w:rPr>
          <w:sz w:val="22"/>
          <w:szCs w:val="22"/>
        </w:rPr>
        <w:t xml:space="preserve"> </w:t>
      </w:r>
      <w:r w:rsidR="00322B5C" w:rsidRPr="00FF0F86">
        <w:rPr>
          <w:rFonts w:eastAsia="ヒラギノ角ゴ Pro W3"/>
          <w:sz w:val="22"/>
          <w:szCs w:val="22"/>
        </w:rPr>
        <w:t xml:space="preserve">Подрядчик несёт ответственность </w:t>
      </w:r>
      <w:r w:rsidRPr="00FF0F86">
        <w:rPr>
          <w:rFonts w:eastAsia="ヒラギノ角ゴ Pro W3"/>
          <w:sz w:val="22"/>
          <w:szCs w:val="22"/>
        </w:rPr>
        <w:t>за действия работников, привлече</w:t>
      </w:r>
      <w:r w:rsidR="00322B5C" w:rsidRPr="00FF0F86">
        <w:rPr>
          <w:rFonts w:eastAsia="ヒラギノ角ゴ Pro W3"/>
          <w:sz w:val="22"/>
          <w:szCs w:val="22"/>
        </w:rPr>
        <w:t xml:space="preserve">нных им для </w:t>
      </w:r>
      <w:r w:rsidR="0067118C" w:rsidRPr="00FF0F86">
        <w:rPr>
          <w:rFonts w:eastAsia="ヒラギノ角ゴ Pro W3"/>
          <w:sz w:val="22"/>
          <w:szCs w:val="22"/>
        </w:rPr>
        <w:t>выполнения работ</w:t>
      </w:r>
      <w:r w:rsidR="00322B5C" w:rsidRPr="00FF0F86">
        <w:rPr>
          <w:rFonts w:eastAsia="ヒラギノ角ゴ Pro W3"/>
          <w:sz w:val="22"/>
          <w:szCs w:val="22"/>
        </w:rPr>
        <w:t xml:space="preserve"> по Договору третьих лиц, как за своих собственных работников.</w:t>
      </w:r>
    </w:p>
    <w:p w14:paraId="46893070" w14:textId="77777777" w:rsidR="00A35B1D" w:rsidRPr="00FF0F86" w:rsidRDefault="00A35B1D" w:rsidP="0067310F">
      <w:pPr>
        <w:autoSpaceDE/>
        <w:autoSpaceDN/>
        <w:rPr>
          <w:rFonts w:eastAsia="Calibri"/>
          <w:b/>
          <w:sz w:val="22"/>
          <w:szCs w:val="22"/>
          <w:lang w:eastAsia="en-US"/>
        </w:rPr>
      </w:pPr>
    </w:p>
    <w:p w14:paraId="176034B3" w14:textId="206ED98A" w:rsidR="00A35B1D" w:rsidRPr="00FF0F86" w:rsidRDefault="000F3BFB" w:rsidP="00A35B1D">
      <w:pPr>
        <w:widowControl w:val="0"/>
        <w:adjustRightInd w:val="0"/>
        <w:jc w:val="center"/>
        <w:textAlignment w:val="baseline"/>
        <w:rPr>
          <w:b/>
          <w:sz w:val="22"/>
          <w:szCs w:val="22"/>
        </w:rPr>
      </w:pPr>
      <w:r w:rsidRPr="00FF0F86">
        <w:rPr>
          <w:b/>
          <w:sz w:val="22"/>
          <w:szCs w:val="22"/>
        </w:rPr>
        <w:t>7</w:t>
      </w:r>
      <w:r w:rsidR="00A35B1D" w:rsidRPr="00FF0F86">
        <w:rPr>
          <w:b/>
          <w:sz w:val="22"/>
          <w:szCs w:val="22"/>
        </w:rPr>
        <w:t xml:space="preserve">. </w:t>
      </w:r>
      <w:r w:rsidRPr="00FF0F86">
        <w:rPr>
          <w:b/>
          <w:sz w:val="22"/>
          <w:szCs w:val="22"/>
        </w:rPr>
        <w:t>ОБЕСПЕЧЕНИЕ ИСПОЛНЕНИЯ ДОГОВОРА</w:t>
      </w:r>
    </w:p>
    <w:p w14:paraId="60D27D3C" w14:textId="242633F3" w:rsidR="00A35B1D" w:rsidRPr="00FF0F86" w:rsidRDefault="000F3BFB" w:rsidP="000F3BFB">
      <w:pPr>
        <w:widowControl w:val="0"/>
        <w:adjustRightInd w:val="0"/>
        <w:ind w:firstLine="709"/>
        <w:jc w:val="both"/>
        <w:textAlignment w:val="baseline"/>
        <w:rPr>
          <w:sz w:val="22"/>
          <w:szCs w:val="22"/>
        </w:rPr>
      </w:pPr>
      <w:r w:rsidRPr="00FF0F86">
        <w:rPr>
          <w:b/>
          <w:sz w:val="22"/>
          <w:szCs w:val="22"/>
        </w:rPr>
        <w:t>7</w:t>
      </w:r>
      <w:r w:rsidR="00A35B1D" w:rsidRPr="00FF0F86">
        <w:rPr>
          <w:b/>
          <w:sz w:val="22"/>
          <w:szCs w:val="22"/>
        </w:rPr>
        <w:t>.1.</w:t>
      </w:r>
      <w:r w:rsidR="00A35B1D" w:rsidRPr="00FF0F86">
        <w:rPr>
          <w:sz w:val="22"/>
          <w:szCs w:val="22"/>
        </w:rPr>
        <w:t xml:space="preserve"> В целях обеспечения исполнения своих обязательств по Договору </w:t>
      </w:r>
      <w:r w:rsidRPr="00FF0F86">
        <w:rPr>
          <w:sz w:val="22"/>
          <w:szCs w:val="22"/>
        </w:rPr>
        <w:t xml:space="preserve">Подрядчик </w:t>
      </w:r>
      <w:r w:rsidR="00A35B1D" w:rsidRPr="00FF0F86">
        <w:rPr>
          <w:sz w:val="22"/>
          <w:szCs w:val="22"/>
        </w:rPr>
        <w:t>предоставляет Заказчику обеспечение исполнения обязательств по Договору на сумму и в форме в соответствии со следующими требованиями:</w:t>
      </w:r>
    </w:p>
    <w:p w14:paraId="061B4835" w14:textId="7C86D1C3" w:rsidR="00A35B1D" w:rsidRPr="00FF0F86" w:rsidRDefault="000F3BFB" w:rsidP="006C0014">
      <w:pPr>
        <w:widowControl w:val="0"/>
        <w:adjustRightInd w:val="0"/>
        <w:ind w:firstLine="709"/>
        <w:jc w:val="both"/>
        <w:textAlignment w:val="baseline"/>
        <w:rPr>
          <w:sz w:val="22"/>
          <w:szCs w:val="22"/>
        </w:rPr>
      </w:pPr>
      <w:r w:rsidRPr="00FF0F86">
        <w:rPr>
          <w:b/>
          <w:sz w:val="22"/>
          <w:szCs w:val="22"/>
        </w:rPr>
        <w:t>7</w:t>
      </w:r>
      <w:r w:rsidR="00A35B1D" w:rsidRPr="00FF0F86">
        <w:rPr>
          <w:b/>
          <w:sz w:val="22"/>
          <w:szCs w:val="22"/>
        </w:rPr>
        <w:t>.1.1.</w:t>
      </w:r>
      <w:r w:rsidR="00A35B1D" w:rsidRPr="00FF0F86">
        <w:rPr>
          <w:sz w:val="22"/>
          <w:szCs w:val="22"/>
        </w:rPr>
        <w:t xml:space="preserve"> Обеспечение исполнения Договора представляется размере </w:t>
      </w:r>
      <w:r w:rsidRPr="00FF0F86">
        <w:rPr>
          <w:sz w:val="22"/>
          <w:szCs w:val="22"/>
        </w:rPr>
        <w:t xml:space="preserve">30 </w:t>
      </w:r>
      <w:r w:rsidR="00A35B1D" w:rsidRPr="00FF0F86">
        <w:rPr>
          <w:sz w:val="22"/>
          <w:szCs w:val="22"/>
        </w:rPr>
        <w:t xml:space="preserve">% от </w:t>
      </w:r>
      <w:r w:rsidR="0067310F" w:rsidRPr="00FF0F86">
        <w:rPr>
          <w:sz w:val="22"/>
          <w:szCs w:val="22"/>
        </w:rPr>
        <w:t>цены</w:t>
      </w:r>
      <w:r w:rsidR="00A35B1D" w:rsidRPr="00FF0F86">
        <w:rPr>
          <w:sz w:val="22"/>
          <w:szCs w:val="22"/>
        </w:rPr>
        <w:t xml:space="preserve"> Договора, что составляет </w:t>
      </w:r>
      <w:r w:rsidRPr="00FF0F86">
        <w:rPr>
          <w:sz w:val="22"/>
          <w:szCs w:val="22"/>
        </w:rPr>
        <w:t xml:space="preserve">_______________ (__________________________) рублей ____ копеек, в том числе </w:t>
      </w:r>
      <w:r w:rsidR="00C742D6" w:rsidRPr="00FF0F86">
        <w:rPr>
          <w:sz w:val="22"/>
          <w:szCs w:val="22"/>
        </w:rPr>
        <w:t>НДС в размере ____ %, что составляет ________________ (__________________________) рублей ___ копеек.</w:t>
      </w:r>
      <w:r w:rsidR="00C742D6" w:rsidRPr="00FF0F86">
        <w:rPr>
          <w:i/>
          <w:sz w:val="22"/>
          <w:szCs w:val="22"/>
        </w:rPr>
        <w:t xml:space="preserve"> В случае если Подрядчик  является плательщиком НДС.</w:t>
      </w:r>
    </w:p>
    <w:p w14:paraId="5FADD1D3" w14:textId="12E38F26" w:rsidR="00A35B1D" w:rsidRPr="00FF0F86" w:rsidRDefault="00A35B1D" w:rsidP="000F3BFB">
      <w:pPr>
        <w:widowControl w:val="0"/>
        <w:adjustRightInd w:val="0"/>
        <w:ind w:firstLine="709"/>
        <w:jc w:val="both"/>
        <w:textAlignment w:val="baseline"/>
        <w:rPr>
          <w:sz w:val="22"/>
          <w:szCs w:val="22"/>
        </w:rPr>
      </w:pPr>
      <w:r w:rsidRPr="00FF0F86">
        <w:rPr>
          <w:sz w:val="22"/>
          <w:szCs w:val="22"/>
        </w:rPr>
        <w:t xml:space="preserve">При заключении договора </w:t>
      </w:r>
      <w:r w:rsidR="000F3BFB" w:rsidRPr="00FF0F86">
        <w:rPr>
          <w:sz w:val="22"/>
          <w:szCs w:val="22"/>
        </w:rPr>
        <w:t>Подрядчик</w:t>
      </w:r>
      <w:r w:rsidRPr="00FF0F86">
        <w:rPr>
          <w:sz w:val="22"/>
          <w:szCs w:val="22"/>
        </w:rPr>
        <w:t xml:space="preserve"> должен представить документ, подтверждающий внесение обеспечения исполнения Договора - платежное поручение (его копию) либо банковскую гарантию.</w:t>
      </w:r>
      <w:r w:rsidR="000F3BFB" w:rsidRPr="00FF0F86">
        <w:rPr>
          <w:sz w:val="22"/>
          <w:szCs w:val="22"/>
        </w:rPr>
        <w:t xml:space="preserve"> </w:t>
      </w:r>
    </w:p>
    <w:p w14:paraId="2A576AD0" w14:textId="294D2210" w:rsidR="00A35B1D" w:rsidRPr="00FF0F86" w:rsidRDefault="000F3BFB" w:rsidP="000F3BFB">
      <w:pPr>
        <w:widowControl w:val="0"/>
        <w:adjustRightInd w:val="0"/>
        <w:ind w:firstLine="709"/>
        <w:jc w:val="both"/>
        <w:textAlignment w:val="baseline"/>
        <w:rPr>
          <w:sz w:val="22"/>
          <w:szCs w:val="22"/>
        </w:rPr>
      </w:pPr>
      <w:r w:rsidRPr="00FF0F86">
        <w:rPr>
          <w:b/>
          <w:sz w:val="22"/>
          <w:szCs w:val="22"/>
        </w:rPr>
        <w:t>7</w:t>
      </w:r>
      <w:r w:rsidR="00A35B1D" w:rsidRPr="00FF0F86">
        <w:rPr>
          <w:b/>
          <w:sz w:val="22"/>
          <w:szCs w:val="22"/>
        </w:rPr>
        <w:t>.2.</w:t>
      </w:r>
      <w:r w:rsidR="00A35B1D" w:rsidRPr="00FF0F86">
        <w:rPr>
          <w:sz w:val="22"/>
          <w:szCs w:val="22"/>
        </w:rPr>
        <w:t xml:space="preserve"> Сумма обеспечения исполнения обязательств по Договору подлежит выплате Заказчику в качестве компенсации за любые убытки, которые могут наступить вследствие неисполнения или ненадлежащего исполнения </w:t>
      </w:r>
      <w:r w:rsidRPr="00FF0F86">
        <w:rPr>
          <w:sz w:val="22"/>
          <w:szCs w:val="22"/>
        </w:rPr>
        <w:t xml:space="preserve">Подрядчиком </w:t>
      </w:r>
      <w:r w:rsidR="00A35B1D" w:rsidRPr="00FF0F86">
        <w:rPr>
          <w:sz w:val="22"/>
          <w:szCs w:val="22"/>
        </w:rPr>
        <w:t>своих обязательств по Договору.</w:t>
      </w:r>
    </w:p>
    <w:p w14:paraId="76A97B43" w14:textId="31CB2D16" w:rsidR="00A35B1D" w:rsidRPr="00FF0F86" w:rsidRDefault="000F3BFB" w:rsidP="000F3BFB">
      <w:pPr>
        <w:widowControl w:val="0"/>
        <w:adjustRightInd w:val="0"/>
        <w:ind w:firstLine="709"/>
        <w:jc w:val="both"/>
        <w:textAlignment w:val="baseline"/>
        <w:rPr>
          <w:sz w:val="22"/>
          <w:szCs w:val="22"/>
        </w:rPr>
      </w:pPr>
      <w:r w:rsidRPr="00FF0F86">
        <w:rPr>
          <w:b/>
          <w:sz w:val="22"/>
          <w:szCs w:val="22"/>
        </w:rPr>
        <w:t>7</w:t>
      </w:r>
      <w:r w:rsidR="00A35B1D" w:rsidRPr="00FF0F86">
        <w:rPr>
          <w:b/>
          <w:sz w:val="22"/>
          <w:szCs w:val="22"/>
        </w:rPr>
        <w:t>.3.</w:t>
      </w:r>
      <w:r w:rsidR="00A35B1D" w:rsidRPr="00FF0F86">
        <w:rPr>
          <w:sz w:val="22"/>
          <w:szCs w:val="22"/>
        </w:rPr>
        <w:t xml:space="preserve"> Обеспечение исполнения Договора должно обеспечивать следующие обязательства </w:t>
      </w:r>
      <w:r w:rsidRPr="00FF0F86">
        <w:rPr>
          <w:sz w:val="22"/>
          <w:szCs w:val="22"/>
        </w:rPr>
        <w:t>Подрядчик</w:t>
      </w:r>
      <w:r w:rsidR="00A35B1D" w:rsidRPr="00FF0F86">
        <w:rPr>
          <w:sz w:val="22"/>
          <w:szCs w:val="22"/>
        </w:rPr>
        <w:t xml:space="preserve">а по </w:t>
      </w:r>
      <w:r w:rsidRPr="00FF0F86">
        <w:rPr>
          <w:sz w:val="22"/>
          <w:szCs w:val="22"/>
        </w:rPr>
        <w:t>Д</w:t>
      </w:r>
      <w:r w:rsidR="00A35B1D" w:rsidRPr="00FF0F86">
        <w:rPr>
          <w:sz w:val="22"/>
          <w:szCs w:val="22"/>
        </w:rPr>
        <w:t>оговору:</w:t>
      </w:r>
    </w:p>
    <w:p w14:paraId="5EEAA10A" w14:textId="4A92B91D" w:rsidR="00A35B1D" w:rsidRPr="00FF0F86" w:rsidRDefault="00A35B1D" w:rsidP="000F3BFB">
      <w:pPr>
        <w:widowControl w:val="0"/>
        <w:adjustRightInd w:val="0"/>
        <w:ind w:firstLine="709"/>
        <w:jc w:val="both"/>
        <w:textAlignment w:val="baseline"/>
        <w:rPr>
          <w:sz w:val="22"/>
          <w:szCs w:val="22"/>
        </w:rPr>
      </w:pPr>
      <w:r w:rsidRPr="00FF0F86">
        <w:rPr>
          <w:sz w:val="22"/>
          <w:szCs w:val="22"/>
        </w:rPr>
        <w:t xml:space="preserve">- полное или частичное неисполнение </w:t>
      </w:r>
      <w:r w:rsidR="000F3BFB" w:rsidRPr="00FF0F86">
        <w:rPr>
          <w:sz w:val="22"/>
          <w:szCs w:val="22"/>
        </w:rPr>
        <w:t>Подрядчик</w:t>
      </w:r>
      <w:r w:rsidRPr="00FF0F86">
        <w:rPr>
          <w:sz w:val="22"/>
          <w:szCs w:val="22"/>
        </w:rPr>
        <w:t xml:space="preserve">ом обязательств по </w:t>
      </w:r>
      <w:r w:rsidR="000F3BFB" w:rsidRPr="00FF0F86">
        <w:rPr>
          <w:sz w:val="22"/>
          <w:szCs w:val="22"/>
        </w:rPr>
        <w:t>Д</w:t>
      </w:r>
      <w:r w:rsidRPr="00FF0F86">
        <w:rPr>
          <w:sz w:val="22"/>
          <w:szCs w:val="22"/>
        </w:rPr>
        <w:t>оговору;</w:t>
      </w:r>
    </w:p>
    <w:p w14:paraId="6A30E575" w14:textId="2A148640" w:rsidR="00A35B1D" w:rsidRPr="00FF0F86" w:rsidRDefault="00A35B1D" w:rsidP="000F3BFB">
      <w:pPr>
        <w:widowControl w:val="0"/>
        <w:adjustRightInd w:val="0"/>
        <w:ind w:firstLine="709"/>
        <w:jc w:val="both"/>
        <w:textAlignment w:val="baseline"/>
        <w:rPr>
          <w:sz w:val="22"/>
          <w:szCs w:val="22"/>
        </w:rPr>
      </w:pPr>
      <w:r w:rsidRPr="00FF0F86">
        <w:rPr>
          <w:sz w:val="22"/>
          <w:szCs w:val="22"/>
        </w:rPr>
        <w:t xml:space="preserve">- нарушение </w:t>
      </w:r>
      <w:r w:rsidR="000F3BFB" w:rsidRPr="00FF0F86">
        <w:rPr>
          <w:sz w:val="22"/>
          <w:szCs w:val="22"/>
        </w:rPr>
        <w:t>Подрядчи</w:t>
      </w:r>
      <w:r w:rsidRPr="00FF0F86">
        <w:rPr>
          <w:sz w:val="22"/>
          <w:szCs w:val="22"/>
        </w:rPr>
        <w:t>ком обязательств по срокам исполнения Договора;</w:t>
      </w:r>
    </w:p>
    <w:p w14:paraId="70DF97C3" w14:textId="0E73B16A" w:rsidR="00A35B1D" w:rsidRPr="00FF0F86" w:rsidRDefault="00A35B1D" w:rsidP="000F3BFB">
      <w:pPr>
        <w:widowControl w:val="0"/>
        <w:adjustRightInd w:val="0"/>
        <w:ind w:firstLine="709"/>
        <w:jc w:val="both"/>
        <w:textAlignment w:val="baseline"/>
        <w:rPr>
          <w:sz w:val="22"/>
          <w:szCs w:val="22"/>
        </w:rPr>
      </w:pPr>
      <w:r w:rsidRPr="00FF0F86">
        <w:rPr>
          <w:sz w:val="22"/>
          <w:szCs w:val="22"/>
        </w:rPr>
        <w:t xml:space="preserve">- иные нарушения </w:t>
      </w:r>
      <w:r w:rsidR="000F3BFB" w:rsidRPr="00FF0F86">
        <w:rPr>
          <w:sz w:val="22"/>
          <w:szCs w:val="22"/>
        </w:rPr>
        <w:t>Подрядчи</w:t>
      </w:r>
      <w:r w:rsidRPr="00FF0F86">
        <w:rPr>
          <w:sz w:val="22"/>
          <w:szCs w:val="22"/>
        </w:rPr>
        <w:t>ком условий договора.</w:t>
      </w:r>
    </w:p>
    <w:p w14:paraId="4CCE0103" w14:textId="297BA0DE" w:rsidR="00A35B1D" w:rsidRPr="00FF0F86" w:rsidRDefault="000F3BFB" w:rsidP="000F3BFB">
      <w:pPr>
        <w:widowControl w:val="0"/>
        <w:adjustRightInd w:val="0"/>
        <w:ind w:firstLine="709"/>
        <w:jc w:val="both"/>
        <w:textAlignment w:val="baseline"/>
        <w:rPr>
          <w:sz w:val="22"/>
          <w:szCs w:val="22"/>
        </w:rPr>
      </w:pPr>
      <w:r w:rsidRPr="00FF0F86">
        <w:rPr>
          <w:b/>
          <w:sz w:val="22"/>
          <w:szCs w:val="22"/>
        </w:rPr>
        <w:t>7</w:t>
      </w:r>
      <w:r w:rsidR="00A35B1D" w:rsidRPr="00FF0F86">
        <w:rPr>
          <w:b/>
          <w:sz w:val="22"/>
          <w:szCs w:val="22"/>
        </w:rPr>
        <w:t>.4.</w:t>
      </w:r>
      <w:r w:rsidR="00A35B1D" w:rsidRPr="00FF0F86">
        <w:rPr>
          <w:sz w:val="22"/>
          <w:szCs w:val="22"/>
        </w:rPr>
        <w:t xml:space="preserve"> Обеспечение исполнения Договора может быть предоставлено в виде безотзывной банковской гарантии, выданной банком либо путем внесения денежных средств на расчетный счет Заказчика (с пометкой «обеспечение исполнения договора по закупке № ___________») в размере обеспечения исполнения Договора.</w:t>
      </w:r>
    </w:p>
    <w:p w14:paraId="16099C98" w14:textId="370CAF00" w:rsidR="00A35B1D" w:rsidRPr="00FF0F86" w:rsidRDefault="000F3BFB" w:rsidP="000F3BFB">
      <w:pPr>
        <w:widowControl w:val="0"/>
        <w:adjustRightInd w:val="0"/>
        <w:ind w:firstLine="709"/>
        <w:jc w:val="both"/>
        <w:textAlignment w:val="baseline"/>
        <w:rPr>
          <w:sz w:val="22"/>
          <w:szCs w:val="22"/>
        </w:rPr>
      </w:pPr>
      <w:r w:rsidRPr="00FF0F86">
        <w:rPr>
          <w:b/>
          <w:sz w:val="22"/>
          <w:szCs w:val="22"/>
        </w:rPr>
        <w:t>7</w:t>
      </w:r>
      <w:r w:rsidR="00A35B1D" w:rsidRPr="00FF0F86">
        <w:rPr>
          <w:b/>
          <w:sz w:val="22"/>
          <w:szCs w:val="22"/>
        </w:rPr>
        <w:t>.5.</w:t>
      </w:r>
      <w:r w:rsidR="00A35B1D" w:rsidRPr="00FF0F86">
        <w:rPr>
          <w:sz w:val="22"/>
          <w:szCs w:val="22"/>
        </w:rPr>
        <w:t xml:space="preserve"> Денежные средства в размере обеспечения исполнения Договора (если такая форма обеспечения исполнения Договора применяется</w:t>
      </w:r>
      <w:r w:rsidRPr="00FF0F86">
        <w:t xml:space="preserve"> </w:t>
      </w:r>
      <w:r w:rsidRPr="00FF0F86">
        <w:rPr>
          <w:sz w:val="22"/>
          <w:szCs w:val="22"/>
        </w:rPr>
        <w:t>Подрядчик</w:t>
      </w:r>
      <w:r w:rsidR="00A35B1D" w:rsidRPr="00FF0F86">
        <w:rPr>
          <w:sz w:val="22"/>
          <w:szCs w:val="22"/>
        </w:rPr>
        <w:t>ом) должны быть перечислены по следующим реквизитам:</w:t>
      </w:r>
    </w:p>
    <w:p w14:paraId="09C93828" w14:textId="77777777" w:rsidR="00A35B1D" w:rsidRPr="00FF0F86" w:rsidRDefault="00A35B1D" w:rsidP="000F3BFB">
      <w:pPr>
        <w:widowControl w:val="0"/>
        <w:adjustRightInd w:val="0"/>
        <w:ind w:firstLine="709"/>
        <w:jc w:val="both"/>
        <w:textAlignment w:val="baseline"/>
        <w:rPr>
          <w:sz w:val="22"/>
          <w:szCs w:val="22"/>
        </w:rPr>
      </w:pPr>
    </w:p>
    <w:p w14:paraId="57B711D8" w14:textId="77777777" w:rsidR="00FB68BF" w:rsidRPr="00FF0F86" w:rsidRDefault="00FB68BF" w:rsidP="00FB68BF">
      <w:pPr>
        <w:widowControl w:val="0"/>
        <w:adjustRightInd w:val="0"/>
        <w:ind w:firstLine="709"/>
        <w:jc w:val="both"/>
        <w:textAlignment w:val="baseline"/>
        <w:rPr>
          <w:sz w:val="22"/>
          <w:szCs w:val="22"/>
        </w:rPr>
      </w:pPr>
      <w:r w:rsidRPr="00FF0F86">
        <w:rPr>
          <w:sz w:val="22"/>
          <w:szCs w:val="22"/>
        </w:rPr>
        <w:t>ООО «ЯНЗОЛОТО»</w:t>
      </w:r>
    </w:p>
    <w:p w14:paraId="253471F9" w14:textId="77777777" w:rsidR="00FB68BF" w:rsidRPr="00FF0F86" w:rsidRDefault="00FB68BF" w:rsidP="00FB68BF">
      <w:pPr>
        <w:widowControl w:val="0"/>
        <w:adjustRightInd w:val="0"/>
        <w:ind w:firstLine="709"/>
        <w:jc w:val="both"/>
        <w:textAlignment w:val="baseline"/>
        <w:rPr>
          <w:sz w:val="22"/>
          <w:szCs w:val="22"/>
        </w:rPr>
      </w:pPr>
      <w:r w:rsidRPr="00FF0F86">
        <w:rPr>
          <w:sz w:val="22"/>
          <w:szCs w:val="22"/>
        </w:rPr>
        <w:t>Юридический адрес:</w:t>
      </w:r>
    </w:p>
    <w:p w14:paraId="68052383" w14:textId="77777777" w:rsidR="00FB68BF" w:rsidRPr="00FF0F86" w:rsidRDefault="00FB68BF" w:rsidP="00FB68BF">
      <w:pPr>
        <w:widowControl w:val="0"/>
        <w:adjustRightInd w:val="0"/>
        <w:ind w:firstLine="709"/>
        <w:jc w:val="both"/>
        <w:textAlignment w:val="baseline"/>
        <w:rPr>
          <w:sz w:val="22"/>
          <w:szCs w:val="22"/>
        </w:rPr>
      </w:pPr>
      <w:r w:rsidRPr="00FF0F86">
        <w:rPr>
          <w:sz w:val="22"/>
          <w:szCs w:val="22"/>
        </w:rPr>
        <w:t>678540, Республика Саха (Якутия), пгт. Депутатский, ул. Центральная, д.3</w:t>
      </w:r>
    </w:p>
    <w:p w14:paraId="2830526D" w14:textId="77777777" w:rsidR="00FB68BF" w:rsidRPr="00FF0F86" w:rsidRDefault="00FB68BF" w:rsidP="00FB68BF">
      <w:pPr>
        <w:widowControl w:val="0"/>
        <w:adjustRightInd w:val="0"/>
        <w:ind w:firstLine="709"/>
        <w:jc w:val="both"/>
        <w:textAlignment w:val="baseline"/>
        <w:rPr>
          <w:sz w:val="22"/>
          <w:szCs w:val="22"/>
        </w:rPr>
      </w:pPr>
      <w:r w:rsidRPr="00FF0F86">
        <w:rPr>
          <w:sz w:val="22"/>
          <w:szCs w:val="22"/>
        </w:rPr>
        <w:t>Почтовый адрес:</w:t>
      </w:r>
    </w:p>
    <w:p w14:paraId="60D6E069" w14:textId="77777777" w:rsidR="00FB68BF" w:rsidRPr="00FF0F86" w:rsidRDefault="00FB68BF" w:rsidP="00FB68BF">
      <w:pPr>
        <w:widowControl w:val="0"/>
        <w:adjustRightInd w:val="0"/>
        <w:ind w:firstLine="709"/>
        <w:jc w:val="both"/>
        <w:textAlignment w:val="baseline"/>
        <w:rPr>
          <w:sz w:val="22"/>
          <w:szCs w:val="22"/>
        </w:rPr>
      </w:pPr>
      <w:r w:rsidRPr="00FF0F86">
        <w:rPr>
          <w:sz w:val="22"/>
          <w:szCs w:val="22"/>
        </w:rPr>
        <w:t>677018, РС (Я), г. Якутск, пер. Глухой, д. 2/1</w:t>
      </w:r>
    </w:p>
    <w:p w14:paraId="2E6BFA8E" w14:textId="77777777" w:rsidR="00FB68BF" w:rsidRPr="00FF0F86" w:rsidRDefault="00FB68BF" w:rsidP="00FB68BF">
      <w:pPr>
        <w:widowControl w:val="0"/>
        <w:adjustRightInd w:val="0"/>
        <w:ind w:firstLine="709"/>
        <w:jc w:val="both"/>
        <w:textAlignment w:val="baseline"/>
        <w:rPr>
          <w:sz w:val="22"/>
          <w:szCs w:val="22"/>
        </w:rPr>
      </w:pPr>
      <w:r w:rsidRPr="00FF0F86">
        <w:rPr>
          <w:sz w:val="22"/>
          <w:szCs w:val="22"/>
        </w:rPr>
        <w:lastRenderedPageBreak/>
        <w:t>ИНН: 1429006594 / КПП: 142901001</w:t>
      </w:r>
    </w:p>
    <w:p w14:paraId="6DC21330" w14:textId="77777777" w:rsidR="00FB68BF" w:rsidRPr="00FF0F86" w:rsidRDefault="00FB68BF" w:rsidP="00FB68BF">
      <w:pPr>
        <w:shd w:val="clear" w:color="auto" w:fill="FFFFFF"/>
        <w:adjustRightInd w:val="0"/>
        <w:ind w:firstLine="709"/>
        <w:rPr>
          <w:bCs/>
          <w:spacing w:val="-6"/>
          <w:w w:val="101"/>
          <w:sz w:val="22"/>
          <w:szCs w:val="22"/>
          <w:lang w:eastAsia="en-US" w:bidi="ru-RU"/>
        </w:rPr>
      </w:pPr>
      <w:r w:rsidRPr="00FF0F86">
        <w:rPr>
          <w:bCs/>
          <w:spacing w:val="-6"/>
          <w:w w:val="101"/>
          <w:sz w:val="22"/>
          <w:szCs w:val="22"/>
          <w:lang w:eastAsia="en-US" w:bidi="ru-RU"/>
        </w:rPr>
        <w:t>Р/с 40702810176000001738</w:t>
      </w:r>
    </w:p>
    <w:p w14:paraId="49671126" w14:textId="77777777" w:rsidR="00FB68BF" w:rsidRPr="00FF0F86" w:rsidRDefault="00FB68BF" w:rsidP="00FB68BF">
      <w:pPr>
        <w:shd w:val="clear" w:color="auto" w:fill="FFFFFF"/>
        <w:adjustRightInd w:val="0"/>
        <w:ind w:firstLine="709"/>
        <w:rPr>
          <w:bCs/>
          <w:spacing w:val="-6"/>
          <w:w w:val="101"/>
          <w:sz w:val="22"/>
          <w:szCs w:val="22"/>
          <w:lang w:eastAsia="en-US" w:bidi="ru-RU"/>
        </w:rPr>
      </w:pPr>
      <w:r w:rsidRPr="00FF0F86">
        <w:rPr>
          <w:bCs/>
          <w:spacing w:val="-6"/>
          <w:w w:val="101"/>
          <w:sz w:val="22"/>
          <w:szCs w:val="22"/>
          <w:lang w:eastAsia="en-US" w:bidi="ru-RU"/>
        </w:rPr>
        <w:t>Банк: ЯКУТСКОЕ ОТДЕЛЕНИЕ</w:t>
      </w:r>
    </w:p>
    <w:p w14:paraId="1209AA43" w14:textId="77777777" w:rsidR="00FB68BF" w:rsidRPr="00FF0F86" w:rsidRDefault="00FB68BF" w:rsidP="00FB68BF">
      <w:pPr>
        <w:shd w:val="clear" w:color="auto" w:fill="FFFFFF"/>
        <w:adjustRightInd w:val="0"/>
        <w:ind w:firstLine="709"/>
        <w:rPr>
          <w:bCs/>
          <w:spacing w:val="-6"/>
          <w:w w:val="101"/>
          <w:sz w:val="22"/>
          <w:szCs w:val="22"/>
          <w:lang w:eastAsia="en-US" w:bidi="ru-RU"/>
        </w:rPr>
      </w:pPr>
      <w:r w:rsidRPr="00FF0F86">
        <w:rPr>
          <w:bCs/>
          <w:spacing w:val="-6"/>
          <w:w w:val="101"/>
          <w:sz w:val="22"/>
          <w:szCs w:val="22"/>
          <w:lang w:eastAsia="en-US" w:bidi="ru-RU"/>
        </w:rPr>
        <w:t>№ 8603 ПАО СБЕРБАНК г. Якутск</w:t>
      </w:r>
    </w:p>
    <w:p w14:paraId="17D57C72" w14:textId="77777777" w:rsidR="00FB68BF" w:rsidRPr="00FF0F86" w:rsidRDefault="00FB68BF" w:rsidP="00FB68BF">
      <w:pPr>
        <w:shd w:val="clear" w:color="auto" w:fill="FFFFFF"/>
        <w:adjustRightInd w:val="0"/>
        <w:ind w:firstLine="709"/>
        <w:rPr>
          <w:bCs/>
          <w:spacing w:val="-6"/>
          <w:w w:val="101"/>
          <w:sz w:val="22"/>
          <w:szCs w:val="22"/>
          <w:lang w:eastAsia="en-US" w:bidi="ru-RU"/>
        </w:rPr>
      </w:pPr>
      <w:r w:rsidRPr="00FF0F86">
        <w:rPr>
          <w:bCs/>
          <w:spacing w:val="-6"/>
          <w:w w:val="101"/>
          <w:sz w:val="22"/>
          <w:szCs w:val="22"/>
          <w:lang w:eastAsia="en-US" w:bidi="ru-RU"/>
        </w:rPr>
        <w:t>К/с 30101810400000000609</w:t>
      </w:r>
    </w:p>
    <w:p w14:paraId="7413EC6A" w14:textId="77777777" w:rsidR="00FB68BF" w:rsidRPr="00FF0F86" w:rsidRDefault="00FB68BF" w:rsidP="00FB68BF">
      <w:pPr>
        <w:shd w:val="clear" w:color="auto" w:fill="FFFFFF"/>
        <w:adjustRightInd w:val="0"/>
        <w:ind w:firstLine="709"/>
        <w:rPr>
          <w:bCs/>
          <w:spacing w:val="-6"/>
          <w:w w:val="101"/>
          <w:sz w:val="22"/>
          <w:szCs w:val="22"/>
          <w:lang w:eastAsia="en-US" w:bidi="ru-RU"/>
        </w:rPr>
      </w:pPr>
      <w:r w:rsidRPr="00FF0F86">
        <w:rPr>
          <w:bCs/>
          <w:spacing w:val="-6"/>
          <w:w w:val="101"/>
          <w:sz w:val="22"/>
          <w:szCs w:val="22"/>
          <w:lang w:eastAsia="en-US" w:bidi="ru-RU"/>
        </w:rPr>
        <w:t>БИК: 049805609</w:t>
      </w:r>
    </w:p>
    <w:p w14:paraId="6843D6F0" w14:textId="77777777" w:rsidR="00FB68BF" w:rsidRPr="00FF0F86" w:rsidRDefault="00FB68BF" w:rsidP="000F3BFB">
      <w:pPr>
        <w:widowControl w:val="0"/>
        <w:adjustRightInd w:val="0"/>
        <w:ind w:firstLine="709"/>
        <w:jc w:val="both"/>
        <w:textAlignment w:val="baseline"/>
        <w:rPr>
          <w:b/>
          <w:sz w:val="22"/>
          <w:szCs w:val="22"/>
        </w:rPr>
      </w:pPr>
    </w:p>
    <w:p w14:paraId="66D506E8" w14:textId="36A1E0D1" w:rsidR="00A35B1D" w:rsidRPr="00FF0F86" w:rsidRDefault="000F3BFB" w:rsidP="000F3BFB">
      <w:pPr>
        <w:widowControl w:val="0"/>
        <w:adjustRightInd w:val="0"/>
        <w:ind w:firstLine="709"/>
        <w:jc w:val="both"/>
        <w:textAlignment w:val="baseline"/>
        <w:rPr>
          <w:sz w:val="22"/>
          <w:szCs w:val="22"/>
        </w:rPr>
      </w:pPr>
      <w:r w:rsidRPr="00FF0F86">
        <w:rPr>
          <w:b/>
          <w:sz w:val="22"/>
          <w:szCs w:val="22"/>
        </w:rPr>
        <w:t>7</w:t>
      </w:r>
      <w:r w:rsidR="00A35B1D" w:rsidRPr="00FF0F86">
        <w:rPr>
          <w:b/>
          <w:sz w:val="22"/>
          <w:szCs w:val="22"/>
        </w:rPr>
        <w:t>.6.</w:t>
      </w:r>
      <w:r w:rsidR="00A35B1D" w:rsidRPr="00FF0F86">
        <w:rPr>
          <w:sz w:val="22"/>
          <w:szCs w:val="22"/>
        </w:rPr>
        <w:t xml:space="preserve"> Банковская гарантия, предоставляемая в качестве обеспечения исполнения договора, должна содержать:</w:t>
      </w:r>
    </w:p>
    <w:p w14:paraId="1576D590" w14:textId="77777777" w:rsidR="00A35B1D" w:rsidRPr="00FF0F86" w:rsidRDefault="00A35B1D" w:rsidP="000F3BFB">
      <w:pPr>
        <w:widowControl w:val="0"/>
        <w:adjustRightInd w:val="0"/>
        <w:ind w:firstLine="709"/>
        <w:jc w:val="both"/>
        <w:textAlignment w:val="baseline"/>
        <w:rPr>
          <w:sz w:val="22"/>
          <w:szCs w:val="22"/>
        </w:rPr>
      </w:pPr>
      <w:r w:rsidRPr="00FF0F86">
        <w:rPr>
          <w:sz w:val="22"/>
          <w:szCs w:val="22"/>
        </w:rPr>
        <w:t>1) сумму банковской гарантии, подлежащую уплате гарантом заказчику в случае ненадлежащего исполнения обязательств принципалом;</w:t>
      </w:r>
    </w:p>
    <w:p w14:paraId="0AEBC2A4" w14:textId="77777777" w:rsidR="00A35B1D" w:rsidRPr="00FF0F86" w:rsidRDefault="00A35B1D" w:rsidP="000F3BFB">
      <w:pPr>
        <w:widowControl w:val="0"/>
        <w:adjustRightInd w:val="0"/>
        <w:ind w:firstLine="709"/>
        <w:jc w:val="both"/>
        <w:textAlignment w:val="baseline"/>
        <w:rPr>
          <w:sz w:val="22"/>
          <w:szCs w:val="22"/>
        </w:rPr>
      </w:pPr>
      <w:r w:rsidRPr="00FF0F86">
        <w:rPr>
          <w:sz w:val="22"/>
          <w:szCs w:val="22"/>
        </w:rPr>
        <w:t>2) обязательства принципала, надлежащее исполнение которых обеспечивается банковской гарантией;</w:t>
      </w:r>
    </w:p>
    <w:p w14:paraId="1196D271" w14:textId="77777777" w:rsidR="00A35B1D" w:rsidRPr="00FF0F86" w:rsidRDefault="00A35B1D" w:rsidP="000F3BFB">
      <w:pPr>
        <w:widowControl w:val="0"/>
        <w:adjustRightInd w:val="0"/>
        <w:ind w:firstLine="709"/>
        <w:jc w:val="both"/>
        <w:textAlignment w:val="baseline"/>
        <w:rPr>
          <w:sz w:val="22"/>
          <w:szCs w:val="22"/>
        </w:rPr>
      </w:pPr>
      <w:r w:rsidRPr="00FF0F86">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14:paraId="6213E9C1" w14:textId="77777777" w:rsidR="00A35B1D" w:rsidRPr="00FF0F86" w:rsidRDefault="00A35B1D" w:rsidP="000F3BFB">
      <w:pPr>
        <w:widowControl w:val="0"/>
        <w:adjustRightInd w:val="0"/>
        <w:ind w:firstLine="709"/>
        <w:jc w:val="both"/>
        <w:textAlignment w:val="baseline"/>
        <w:rPr>
          <w:sz w:val="22"/>
          <w:szCs w:val="22"/>
        </w:rPr>
      </w:pPr>
      <w:r w:rsidRPr="00FF0F86">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30FB6D80" w14:textId="77777777" w:rsidR="00A35B1D" w:rsidRPr="00FF0F86" w:rsidRDefault="00A35B1D" w:rsidP="000F3BFB">
      <w:pPr>
        <w:widowControl w:val="0"/>
        <w:adjustRightInd w:val="0"/>
        <w:ind w:firstLine="709"/>
        <w:jc w:val="both"/>
        <w:textAlignment w:val="baseline"/>
        <w:rPr>
          <w:sz w:val="22"/>
          <w:szCs w:val="22"/>
        </w:rPr>
      </w:pPr>
      <w:r w:rsidRPr="00FF0F86">
        <w:rPr>
          <w:sz w:val="22"/>
          <w:szCs w:val="22"/>
        </w:rPr>
        <w:t>5) срок действия банковской гарантии, который должен превышать срок действия договора не менее чем на один месяц;</w:t>
      </w:r>
    </w:p>
    <w:p w14:paraId="38A49FEB" w14:textId="77777777" w:rsidR="00A35B1D" w:rsidRPr="00FF0F86" w:rsidRDefault="00A35B1D" w:rsidP="000F3BFB">
      <w:pPr>
        <w:widowControl w:val="0"/>
        <w:adjustRightInd w:val="0"/>
        <w:ind w:firstLine="709"/>
        <w:jc w:val="both"/>
        <w:textAlignment w:val="baseline"/>
        <w:rPr>
          <w:sz w:val="22"/>
          <w:szCs w:val="22"/>
        </w:rPr>
      </w:pPr>
      <w:r w:rsidRPr="00FF0F86">
        <w:rPr>
          <w:sz w:val="22"/>
          <w:szCs w:val="22"/>
        </w:rPr>
        <w:t>6)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1E97BABD" w14:textId="71E3C4AF" w:rsidR="00A35B1D" w:rsidRPr="00FF0F86" w:rsidRDefault="000F3BFB" w:rsidP="000F3BFB">
      <w:pPr>
        <w:widowControl w:val="0"/>
        <w:adjustRightInd w:val="0"/>
        <w:ind w:firstLine="709"/>
        <w:jc w:val="both"/>
        <w:textAlignment w:val="baseline"/>
        <w:rPr>
          <w:sz w:val="22"/>
          <w:szCs w:val="22"/>
        </w:rPr>
      </w:pPr>
      <w:r w:rsidRPr="00FF0F86">
        <w:rPr>
          <w:b/>
          <w:sz w:val="22"/>
          <w:szCs w:val="22"/>
        </w:rPr>
        <w:t>7</w:t>
      </w:r>
      <w:r w:rsidR="00A35B1D" w:rsidRPr="00FF0F86">
        <w:rPr>
          <w:b/>
          <w:sz w:val="22"/>
          <w:szCs w:val="22"/>
        </w:rPr>
        <w:t>.7.</w:t>
      </w:r>
      <w:r w:rsidR="00A35B1D" w:rsidRPr="00FF0F86">
        <w:rPr>
          <w:sz w:val="22"/>
          <w:szCs w:val="22"/>
        </w:rPr>
        <w:t xml:space="preserve"> Способ предоставления обеспечения исполнения обязательств по Договору определяется </w:t>
      </w:r>
      <w:r w:rsidRPr="00FF0F86">
        <w:rPr>
          <w:sz w:val="22"/>
          <w:szCs w:val="22"/>
        </w:rPr>
        <w:t>Подрядчик</w:t>
      </w:r>
      <w:r w:rsidR="00A35B1D" w:rsidRPr="00FF0F86">
        <w:rPr>
          <w:sz w:val="22"/>
          <w:szCs w:val="22"/>
        </w:rPr>
        <w:t>ом самостоятельно.</w:t>
      </w:r>
    </w:p>
    <w:p w14:paraId="3DE39943" w14:textId="15042A29" w:rsidR="00A35B1D" w:rsidRPr="00FF0F86" w:rsidRDefault="000F3BFB" w:rsidP="000F3BFB">
      <w:pPr>
        <w:widowControl w:val="0"/>
        <w:adjustRightInd w:val="0"/>
        <w:ind w:firstLine="709"/>
        <w:jc w:val="both"/>
        <w:textAlignment w:val="baseline"/>
        <w:rPr>
          <w:sz w:val="22"/>
          <w:szCs w:val="22"/>
        </w:rPr>
      </w:pPr>
      <w:r w:rsidRPr="00FF0F86">
        <w:rPr>
          <w:b/>
          <w:sz w:val="22"/>
          <w:szCs w:val="22"/>
        </w:rPr>
        <w:t>7</w:t>
      </w:r>
      <w:r w:rsidR="00A35B1D" w:rsidRPr="00FF0F86">
        <w:rPr>
          <w:b/>
          <w:sz w:val="22"/>
          <w:szCs w:val="22"/>
        </w:rPr>
        <w:t>.8.</w:t>
      </w:r>
      <w:r w:rsidR="00A35B1D" w:rsidRPr="00FF0F86">
        <w:rPr>
          <w:sz w:val="22"/>
          <w:szCs w:val="22"/>
        </w:rPr>
        <w:t xml:space="preserve"> Срок действия обеспечения исполнения Договора в форме банковской гарантии должен превышать срок действия Договора не менее чем на один месяц. Срок действия указанного обеспечения может быть прекращен до наступления указанного срока в случае досрочного исполнения </w:t>
      </w:r>
      <w:r w:rsidRPr="00FF0F86">
        <w:rPr>
          <w:sz w:val="22"/>
          <w:szCs w:val="22"/>
        </w:rPr>
        <w:t>Подрядчик</w:t>
      </w:r>
      <w:r w:rsidR="00A35B1D" w:rsidRPr="00FF0F86">
        <w:rPr>
          <w:sz w:val="22"/>
          <w:szCs w:val="22"/>
        </w:rPr>
        <w:t>ом всех обязательств по Договору.</w:t>
      </w:r>
    </w:p>
    <w:p w14:paraId="5F7B6672" w14:textId="27CE8EBA" w:rsidR="00A35B1D" w:rsidRPr="00FF0F86" w:rsidRDefault="000F3BFB" w:rsidP="000F3BFB">
      <w:pPr>
        <w:widowControl w:val="0"/>
        <w:adjustRightInd w:val="0"/>
        <w:ind w:firstLine="709"/>
        <w:jc w:val="both"/>
        <w:textAlignment w:val="baseline"/>
        <w:rPr>
          <w:sz w:val="22"/>
          <w:szCs w:val="22"/>
        </w:rPr>
      </w:pPr>
      <w:r w:rsidRPr="00FF0F86">
        <w:rPr>
          <w:b/>
          <w:sz w:val="22"/>
          <w:szCs w:val="22"/>
        </w:rPr>
        <w:t>7</w:t>
      </w:r>
      <w:r w:rsidR="00A35B1D" w:rsidRPr="00FF0F86">
        <w:rPr>
          <w:b/>
          <w:sz w:val="22"/>
          <w:szCs w:val="22"/>
        </w:rPr>
        <w:t>.9.</w:t>
      </w:r>
      <w:r w:rsidR="00A35B1D" w:rsidRPr="00FF0F86">
        <w:rPr>
          <w:sz w:val="22"/>
          <w:szCs w:val="22"/>
        </w:rPr>
        <w:t xml:space="preserve"> При неисполнении, ненадлежащем исполнении обязательств по договору, </w:t>
      </w:r>
      <w:r w:rsidRPr="00FF0F86">
        <w:rPr>
          <w:sz w:val="22"/>
          <w:szCs w:val="22"/>
        </w:rPr>
        <w:t>З</w:t>
      </w:r>
      <w:r w:rsidR="00A35B1D" w:rsidRPr="00FF0F86">
        <w:rPr>
          <w:sz w:val="22"/>
          <w:szCs w:val="22"/>
        </w:rPr>
        <w:t xml:space="preserve">аказчик вправе удержать из обеспечения исполнения договора сумму неустойки (штраф, пени), рассчитанные в соответствии с условиями договора. </w:t>
      </w:r>
    </w:p>
    <w:p w14:paraId="1C160BB7" w14:textId="39B32A17" w:rsidR="00A35B1D" w:rsidRPr="00FF0F86" w:rsidRDefault="000F3BFB" w:rsidP="000F3BFB">
      <w:pPr>
        <w:widowControl w:val="0"/>
        <w:adjustRightInd w:val="0"/>
        <w:ind w:firstLine="709"/>
        <w:jc w:val="both"/>
        <w:textAlignment w:val="baseline"/>
        <w:rPr>
          <w:sz w:val="22"/>
          <w:szCs w:val="22"/>
        </w:rPr>
      </w:pPr>
      <w:r w:rsidRPr="00FF0F86">
        <w:rPr>
          <w:b/>
          <w:sz w:val="22"/>
          <w:szCs w:val="22"/>
        </w:rPr>
        <w:t>7</w:t>
      </w:r>
      <w:r w:rsidR="00A35B1D" w:rsidRPr="00FF0F86">
        <w:rPr>
          <w:b/>
          <w:sz w:val="22"/>
          <w:szCs w:val="22"/>
        </w:rPr>
        <w:t>.10.</w:t>
      </w:r>
      <w:r w:rsidR="00A35B1D" w:rsidRPr="00FF0F86">
        <w:rPr>
          <w:sz w:val="22"/>
          <w:szCs w:val="22"/>
        </w:rPr>
        <w:t xml:space="preserve">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w:t>
      </w:r>
      <w:r w:rsidRPr="00FF0F86">
        <w:rPr>
          <w:sz w:val="22"/>
          <w:szCs w:val="22"/>
        </w:rPr>
        <w:t>Подрядчик</w:t>
      </w:r>
      <w:r w:rsidR="00A35B1D" w:rsidRPr="00FF0F86">
        <w:rPr>
          <w:sz w:val="22"/>
          <w:szCs w:val="22"/>
        </w:rPr>
        <w:t xml:space="preserve">ом своих обязательств по Договору, </w:t>
      </w:r>
      <w:r w:rsidRPr="00FF0F86">
        <w:rPr>
          <w:sz w:val="22"/>
          <w:szCs w:val="22"/>
        </w:rPr>
        <w:t>Подрядчик</w:t>
      </w:r>
      <w:r w:rsidR="00A35B1D" w:rsidRPr="00FF0F86">
        <w:rPr>
          <w:sz w:val="22"/>
          <w:szCs w:val="22"/>
        </w:rPr>
        <w:t xml:space="preserve"> обязуется в течение 10 (десяти) рабочих дней предоставить Заказчику иное (новое) надлежащее обеспечение исполнения обязательств по Договору в соответствии с условиями, которые указаны в настоящем разделе.</w:t>
      </w:r>
    </w:p>
    <w:p w14:paraId="14CC3F54" w14:textId="599D3DFE" w:rsidR="00A35B1D" w:rsidRPr="00FF0F86" w:rsidRDefault="000F3BFB" w:rsidP="000F3BFB">
      <w:pPr>
        <w:widowControl w:val="0"/>
        <w:adjustRightInd w:val="0"/>
        <w:ind w:firstLine="709"/>
        <w:jc w:val="both"/>
        <w:textAlignment w:val="baseline"/>
        <w:rPr>
          <w:sz w:val="22"/>
          <w:szCs w:val="22"/>
        </w:rPr>
      </w:pPr>
      <w:r w:rsidRPr="00FF0F86">
        <w:rPr>
          <w:b/>
          <w:sz w:val="22"/>
          <w:szCs w:val="22"/>
        </w:rPr>
        <w:t>7</w:t>
      </w:r>
      <w:r w:rsidR="00A35B1D" w:rsidRPr="00FF0F86">
        <w:rPr>
          <w:b/>
          <w:sz w:val="22"/>
          <w:szCs w:val="22"/>
        </w:rPr>
        <w:t>.11.</w:t>
      </w:r>
      <w:r w:rsidR="00A35B1D" w:rsidRPr="00FF0F86">
        <w:rPr>
          <w:sz w:val="22"/>
          <w:szCs w:val="22"/>
        </w:rPr>
        <w:t xml:space="preserve"> Денежные средства, внесенные в качестве обеспечения исполнения Договора (если такая форма обеспечения исполнения Договора применяется </w:t>
      </w:r>
      <w:r w:rsidRPr="00FF0F86">
        <w:rPr>
          <w:sz w:val="22"/>
          <w:szCs w:val="22"/>
        </w:rPr>
        <w:t>Подрядчик</w:t>
      </w:r>
      <w:r w:rsidR="00A35B1D" w:rsidRPr="00FF0F86">
        <w:rPr>
          <w:sz w:val="22"/>
          <w:szCs w:val="22"/>
        </w:rPr>
        <w:t xml:space="preserve">ом) выплачиваются в полном объёме либо в части, оставшейся после удовлетворения требований Заказчика о выплате неустойки, в течение 10 (десяти) рабочих дней с момента подписания Сторонами документов, подтверждающих надлежащее исполнение </w:t>
      </w:r>
      <w:r w:rsidRPr="00FF0F86">
        <w:rPr>
          <w:sz w:val="22"/>
          <w:szCs w:val="22"/>
        </w:rPr>
        <w:t>Подрядчик</w:t>
      </w:r>
      <w:r w:rsidR="00A35B1D" w:rsidRPr="00FF0F86">
        <w:rPr>
          <w:sz w:val="22"/>
          <w:szCs w:val="22"/>
        </w:rPr>
        <w:t>ом своих обязательств по Договору.</w:t>
      </w:r>
    </w:p>
    <w:p w14:paraId="7AA636CE" w14:textId="57CB92F4" w:rsidR="00A35B1D" w:rsidRPr="00FF0F86" w:rsidRDefault="000F3BFB" w:rsidP="000F3BFB">
      <w:pPr>
        <w:widowControl w:val="0"/>
        <w:adjustRightInd w:val="0"/>
        <w:ind w:firstLine="709"/>
        <w:jc w:val="both"/>
        <w:textAlignment w:val="baseline"/>
        <w:rPr>
          <w:sz w:val="22"/>
          <w:szCs w:val="22"/>
        </w:rPr>
      </w:pPr>
      <w:r w:rsidRPr="00FF0F86">
        <w:rPr>
          <w:b/>
          <w:sz w:val="22"/>
          <w:szCs w:val="22"/>
        </w:rPr>
        <w:t>7</w:t>
      </w:r>
      <w:r w:rsidR="00A35B1D" w:rsidRPr="00FF0F86">
        <w:rPr>
          <w:b/>
          <w:sz w:val="22"/>
          <w:szCs w:val="22"/>
        </w:rPr>
        <w:t>.12.</w:t>
      </w:r>
      <w:r w:rsidR="00A35B1D" w:rsidRPr="00FF0F86">
        <w:rPr>
          <w:sz w:val="22"/>
          <w:szCs w:val="22"/>
        </w:rPr>
        <w:t xml:space="preserve"> В случае одностороннего отказа Заказчика от исполнения Договора, в связи с существенным нарушением условий Договора </w:t>
      </w:r>
      <w:r w:rsidRPr="00FF0F86">
        <w:rPr>
          <w:sz w:val="22"/>
          <w:szCs w:val="22"/>
        </w:rPr>
        <w:t>Подрядчик</w:t>
      </w:r>
      <w:r w:rsidR="00A35B1D" w:rsidRPr="00FF0F86">
        <w:rPr>
          <w:sz w:val="22"/>
          <w:szCs w:val="22"/>
        </w:rPr>
        <w:t>ом обеспечительный платеж в виде денежных средств Заказчиком не возвращается либо направляется требование Банку-гаранту на всю сумму банковской гарантии, если обеспечение исполнения договора предоставлено в виде банковской гарантии.</w:t>
      </w:r>
    </w:p>
    <w:p w14:paraId="55916D01" w14:textId="29F81928" w:rsidR="00A35B1D" w:rsidRPr="00FF0F86" w:rsidRDefault="000F3BFB" w:rsidP="000F3BFB">
      <w:pPr>
        <w:widowControl w:val="0"/>
        <w:adjustRightInd w:val="0"/>
        <w:ind w:firstLine="709"/>
        <w:jc w:val="both"/>
        <w:textAlignment w:val="baseline"/>
        <w:rPr>
          <w:sz w:val="22"/>
          <w:szCs w:val="22"/>
        </w:rPr>
      </w:pPr>
      <w:r w:rsidRPr="00FF0F86">
        <w:rPr>
          <w:b/>
          <w:sz w:val="22"/>
          <w:szCs w:val="22"/>
        </w:rPr>
        <w:t>7</w:t>
      </w:r>
      <w:r w:rsidR="00A35B1D" w:rsidRPr="00FF0F86">
        <w:rPr>
          <w:b/>
          <w:sz w:val="22"/>
          <w:szCs w:val="22"/>
        </w:rPr>
        <w:t>.13.</w:t>
      </w:r>
      <w:r w:rsidR="00A35B1D" w:rsidRPr="00FF0F86">
        <w:rPr>
          <w:sz w:val="22"/>
          <w:szCs w:val="22"/>
        </w:rPr>
        <w:t xml:space="preserve"> Непредоставление обеспечения исполнения Договора признается Сторонами существенным нарушением условий настоящего Договора и является основанием для отказа Заказчиком от исполнения договора в одностороннем порядке.</w:t>
      </w:r>
    </w:p>
    <w:p w14:paraId="766C0F19" w14:textId="77777777" w:rsidR="00A35B1D" w:rsidRPr="00FF0F86" w:rsidRDefault="00A35B1D" w:rsidP="0067310F">
      <w:pPr>
        <w:autoSpaceDE/>
        <w:autoSpaceDN/>
        <w:rPr>
          <w:rFonts w:eastAsia="Calibri"/>
          <w:b/>
          <w:sz w:val="22"/>
          <w:szCs w:val="22"/>
          <w:lang w:eastAsia="en-US"/>
        </w:rPr>
      </w:pPr>
    </w:p>
    <w:p w14:paraId="0420F159" w14:textId="614C9452" w:rsidR="00850B07" w:rsidRPr="00FF0F86" w:rsidRDefault="0067310F" w:rsidP="00850B07">
      <w:pPr>
        <w:autoSpaceDE/>
        <w:autoSpaceDN/>
        <w:jc w:val="center"/>
        <w:rPr>
          <w:rFonts w:eastAsia="Calibri"/>
          <w:sz w:val="22"/>
          <w:szCs w:val="22"/>
          <w:lang w:eastAsia="en-US"/>
        </w:rPr>
      </w:pPr>
      <w:r w:rsidRPr="00FF0F86">
        <w:rPr>
          <w:rFonts w:eastAsia="Calibri"/>
          <w:b/>
          <w:sz w:val="22"/>
          <w:szCs w:val="22"/>
          <w:lang w:eastAsia="en-US"/>
        </w:rPr>
        <w:t>8</w:t>
      </w:r>
      <w:r w:rsidR="00850B07" w:rsidRPr="00FF0F86">
        <w:rPr>
          <w:rFonts w:eastAsia="Calibri"/>
          <w:b/>
          <w:sz w:val="22"/>
          <w:szCs w:val="22"/>
          <w:lang w:eastAsia="en-US"/>
        </w:rPr>
        <w:t>. РАЗРЕШЕНИЕ СПОРОВ МЕЖДУ СТОРОНАМИ</w:t>
      </w:r>
    </w:p>
    <w:p w14:paraId="7ED78ABE" w14:textId="09DCB1A7" w:rsidR="00850B07" w:rsidRPr="00FF0F86" w:rsidRDefault="0067310F" w:rsidP="00850B07">
      <w:pPr>
        <w:autoSpaceDE/>
        <w:autoSpaceDN/>
        <w:ind w:firstLine="709"/>
        <w:jc w:val="both"/>
        <w:rPr>
          <w:rFonts w:eastAsia="Calibri"/>
          <w:sz w:val="22"/>
          <w:szCs w:val="22"/>
          <w:lang w:eastAsia="en-US"/>
        </w:rPr>
      </w:pPr>
      <w:r w:rsidRPr="00FF0F86">
        <w:rPr>
          <w:rFonts w:eastAsia="Calibri"/>
          <w:b/>
          <w:sz w:val="22"/>
          <w:szCs w:val="22"/>
          <w:lang w:eastAsia="en-US"/>
        </w:rPr>
        <w:t>8</w:t>
      </w:r>
      <w:r w:rsidR="00850B07" w:rsidRPr="00FF0F86">
        <w:rPr>
          <w:rFonts w:eastAsia="Calibri"/>
          <w:b/>
          <w:sz w:val="22"/>
          <w:szCs w:val="22"/>
          <w:lang w:eastAsia="en-US"/>
        </w:rPr>
        <w:t>.1.</w:t>
      </w:r>
      <w:r w:rsidR="00850B07" w:rsidRPr="00FF0F86">
        <w:rPr>
          <w:rFonts w:eastAsia="Calibri"/>
          <w:sz w:val="22"/>
          <w:szCs w:val="22"/>
          <w:lang w:eastAsia="en-US"/>
        </w:rPr>
        <w:t xml:space="preserve"> Спорные вопросы, возникающие в ходе исполнения настоящего Договора, разрешаются Сторонами путем переговоров, и возникшие договоренности в обязательном порядке оформляются дополнительным соглашением Сторон (или протоколом), становящимся с момента его подписания неотъемлемой частью настоящего Договора.</w:t>
      </w:r>
    </w:p>
    <w:p w14:paraId="2DF289B2" w14:textId="4FCC6BCA" w:rsidR="00850B07" w:rsidRPr="00FF0F86" w:rsidRDefault="0067310F" w:rsidP="00850B07">
      <w:pPr>
        <w:autoSpaceDE/>
        <w:autoSpaceDN/>
        <w:ind w:firstLine="709"/>
        <w:jc w:val="both"/>
        <w:rPr>
          <w:rFonts w:eastAsia="Calibri"/>
          <w:sz w:val="22"/>
          <w:szCs w:val="22"/>
          <w:lang w:eastAsia="en-US"/>
        </w:rPr>
      </w:pPr>
      <w:r w:rsidRPr="00FF0F86">
        <w:rPr>
          <w:rFonts w:eastAsia="Calibri"/>
          <w:b/>
          <w:sz w:val="22"/>
          <w:szCs w:val="22"/>
          <w:lang w:eastAsia="en-US"/>
        </w:rPr>
        <w:t>8</w:t>
      </w:r>
      <w:r w:rsidR="00850B07" w:rsidRPr="00FF0F86">
        <w:rPr>
          <w:rFonts w:eastAsia="Calibri"/>
          <w:b/>
          <w:sz w:val="22"/>
          <w:szCs w:val="22"/>
          <w:lang w:eastAsia="en-US"/>
        </w:rPr>
        <w:t>.2.</w:t>
      </w:r>
      <w:r w:rsidR="00850B07" w:rsidRPr="00FF0F86">
        <w:rPr>
          <w:rFonts w:eastAsia="Calibri"/>
          <w:sz w:val="22"/>
          <w:szCs w:val="22"/>
          <w:lang w:eastAsia="en-US"/>
        </w:rPr>
        <w:t xml:space="preserve"> Срок рассмотрения претензий стороной – 10 (десять) рабочих дней с даты получения претензии заказным письмом с уведомлением о вручении по почтовому адресу стороны, указанному в настоящем Договоре, и/или направления по электронной почте стороны, указанной в настоящем Договоре.</w:t>
      </w:r>
    </w:p>
    <w:p w14:paraId="4C993014" w14:textId="4A84C399" w:rsidR="00850B07" w:rsidRPr="00FF0F86" w:rsidRDefault="0067310F" w:rsidP="00850B07">
      <w:pPr>
        <w:autoSpaceDE/>
        <w:autoSpaceDN/>
        <w:ind w:firstLine="709"/>
        <w:jc w:val="both"/>
        <w:rPr>
          <w:rFonts w:eastAsia="Calibri"/>
          <w:sz w:val="22"/>
          <w:szCs w:val="22"/>
          <w:lang w:eastAsia="en-US"/>
        </w:rPr>
      </w:pPr>
      <w:r w:rsidRPr="00FF0F86">
        <w:rPr>
          <w:rFonts w:eastAsia="Calibri"/>
          <w:b/>
          <w:sz w:val="22"/>
          <w:szCs w:val="22"/>
          <w:lang w:eastAsia="en-US"/>
        </w:rPr>
        <w:lastRenderedPageBreak/>
        <w:t>8</w:t>
      </w:r>
      <w:r w:rsidR="00850B07" w:rsidRPr="00FF0F86">
        <w:rPr>
          <w:rFonts w:eastAsia="Calibri"/>
          <w:b/>
          <w:sz w:val="22"/>
          <w:szCs w:val="22"/>
          <w:lang w:eastAsia="en-US"/>
        </w:rPr>
        <w:t>.3.</w:t>
      </w:r>
      <w:r w:rsidR="00850B07" w:rsidRPr="00FF0F86">
        <w:rPr>
          <w:rFonts w:eastAsia="Calibri"/>
          <w:sz w:val="22"/>
          <w:szCs w:val="22"/>
          <w:lang w:eastAsia="en-US"/>
        </w:rPr>
        <w:t xml:space="preserve"> Неурегулированные Сторонами разногласия и споры, связанные с настоящим Договором, передаются на рассмотрение в Арбитражный суд Республики Саха (Якутия) в порядке, установленном законодательством РФ.</w:t>
      </w:r>
    </w:p>
    <w:p w14:paraId="2BD654DF" w14:textId="77777777" w:rsidR="00850B07" w:rsidRPr="00FF0F86" w:rsidRDefault="00850B07" w:rsidP="00850B07">
      <w:pPr>
        <w:autoSpaceDE/>
        <w:autoSpaceDN/>
        <w:jc w:val="center"/>
        <w:rPr>
          <w:rFonts w:eastAsia="Calibri"/>
          <w:b/>
          <w:sz w:val="22"/>
          <w:szCs w:val="22"/>
          <w:lang w:eastAsia="en-US"/>
        </w:rPr>
      </w:pPr>
    </w:p>
    <w:p w14:paraId="5882AE2D" w14:textId="7E576AAC" w:rsidR="00850B07" w:rsidRPr="00FF0F86" w:rsidRDefault="0067310F" w:rsidP="00850B07">
      <w:pPr>
        <w:autoSpaceDE/>
        <w:autoSpaceDN/>
        <w:jc w:val="center"/>
        <w:rPr>
          <w:rFonts w:eastAsia="Calibri"/>
          <w:sz w:val="22"/>
          <w:szCs w:val="22"/>
          <w:lang w:eastAsia="en-US"/>
        </w:rPr>
      </w:pPr>
      <w:r w:rsidRPr="00FF0F86">
        <w:rPr>
          <w:rFonts w:eastAsia="Calibri"/>
          <w:b/>
          <w:sz w:val="22"/>
          <w:szCs w:val="22"/>
          <w:lang w:eastAsia="en-US"/>
        </w:rPr>
        <w:t>9</w:t>
      </w:r>
      <w:r w:rsidR="00850B07" w:rsidRPr="00FF0F86">
        <w:rPr>
          <w:rFonts w:eastAsia="Calibri"/>
          <w:b/>
          <w:sz w:val="22"/>
          <w:szCs w:val="22"/>
          <w:lang w:eastAsia="en-US"/>
        </w:rPr>
        <w:t>. ИЗМЕНЕНИЕ УСЛОВИЙ ДОГОВОРА. РАСТОРЖЕНИЕ ДОГОВОРА</w:t>
      </w:r>
    </w:p>
    <w:p w14:paraId="2860D2E9" w14:textId="0D87E277" w:rsidR="00850B07" w:rsidRPr="00FF0F86" w:rsidRDefault="0067310F" w:rsidP="00850B07">
      <w:pPr>
        <w:autoSpaceDE/>
        <w:autoSpaceDN/>
        <w:ind w:firstLine="709"/>
        <w:jc w:val="both"/>
        <w:rPr>
          <w:rFonts w:eastAsia="Calibri"/>
          <w:sz w:val="22"/>
          <w:szCs w:val="22"/>
          <w:lang w:eastAsia="en-US"/>
        </w:rPr>
      </w:pPr>
      <w:r w:rsidRPr="00FF0F86">
        <w:rPr>
          <w:rFonts w:eastAsia="Calibri"/>
          <w:b/>
          <w:sz w:val="22"/>
          <w:szCs w:val="22"/>
          <w:lang w:eastAsia="en-US"/>
        </w:rPr>
        <w:t>9</w:t>
      </w:r>
      <w:r w:rsidR="00850B07" w:rsidRPr="00FF0F86">
        <w:rPr>
          <w:rFonts w:eastAsia="Calibri"/>
          <w:b/>
          <w:sz w:val="22"/>
          <w:szCs w:val="22"/>
          <w:lang w:eastAsia="en-US"/>
        </w:rPr>
        <w:t>.1.</w:t>
      </w:r>
      <w:r w:rsidR="00850B07" w:rsidRPr="00FF0F86">
        <w:rPr>
          <w:rFonts w:eastAsia="Calibri"/>
          <w:sz w:val="22"/>
          <w:szCs w:val="22"/>
          <w:lang w:eastAsia="en-US"/>
        </w:rPr>
        <w:t>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 к Договору или протокола.</w:t>
      </w:r>
    </w:p>
    <w:p w14:paraId="2587F0F7" w14:textId="0B9B1B35" w:rsidR="00850B07" w:rsidRPr="00FF0F86" w:rsidRDefault="0067310F" w:rsidP="00850B07">
      <w:pPr>
        <w:autoSpaceDE/>
        <w:autoSpaceDN/>
        <w:ind w:firstLine="709"/>
        <w:jc w:val="both"/>
        <w:rPr>
          <w:rFonts w:eastAsia="Calibri"/>
          <w:sz w:val="22"/>
          <w:szCs w:val="22"/>
          <w:lang w:eastAsia="en-US"/>
        </w:rPr>
      </w:pPr>
      <w:r w:rsidRPr="00FF0F86">
        <w:rPr>
          <w:rFonts w:eastAsia="Calibri"/>
          <w:b/>
          <w:sz w:val="22"/>
          <w:szCs w:val="22"/>
          <w:lang w:eastAsia="en-US"/>
        </w:rPr>
        <w:t>9</w:t>
      </w:r>
      <w:r w:rsidR="00850B07" w:rsidRPr="00FF0F86">
        <w:rPr>
          <w:rFonts w:eastAsia="Calibri"/>
          <w:b/>
          <w:sz w:val="22"/>
          <w:szCs w:val="22"/>
          <w:lang w:eastAsia="en-US"/>
        </w:rPr>
        <w:t>.2.</w:t>
      </w:r>
      <w:r w:rsidR="00850B07" w:rsidRPr="00FF0F86">
        <w:rPr>
          <w:rFonts w:eastAsia="Calibri"/>
          <w:sz w:val="22"/>
          <w:szCs w:val="22"/>
          <w:lang w:eastAsia="en-US"/>
        </w:rPr>
        <w:t xml:space="preserve"> Заказчик вправе в одностороннем внесудебном порядке расторгнуть настоящий Договор в случаях:</w:t>
      </w:r>
    </w:p>
    <w:p w14:paraId="6B33EFAC" w14:textId="0C880201" w:rsidR="00850B07" w:rsidRPr="00FF0F86" w:rsidRDefault="002E4CB0" w:rsidP="00850B07">
      <w:pPr>
        <w:tabs>
          <w:tab w:val="left" w:pos="993"/>
        </w:tabs>
        <w:autoSpaceDE/>
        <w:autoSpaceDN/>
        <w:ind w:firstLine="709"/>
        <w:jc w:val="both"/>
        <w:rPr>
          <w:rFonts w:eastAsia="Calibri"/>
          <w:sz w:val="22"/>
          <w:szCs w:val="22"/>
          <w:lang w:eastAsia="en-US"/>
        </w:rPr>
      </w:pPr>
      <w:r w:rsidRPr="00FF0F86">
        <w:rPr>
          <w:rFonts w:eastAsia="Calibri"/>
          <w:sz w:val="22"/>
          <w:szCs w:val="22"/>
          <w:lang w:eastAsia="en-US"/>
        </w:rPr>
        <w:t>а)</w:t>
      </w:r>
      <w:r w:rsidR="00850B07" w:rsidRPr="00FF0F86">
        <w:rPr>
          <w:rFonts w:eastAsia="Calibri"/>
          <w:sz w:val="22"/>
          <w:szCs w:val="22"/>
          <w:lang w:eastAsia="en-US"/>
        </w:rPr>
        <w:tab/>
        <w:t>задержки Подрядчиком начала выполнения Работ более чем на 10 (десять) календарных дней по причинам, не зависящим от Заказчика;</w:t>
      </w:r>
    </w:p>
    <w:p w14:paraId="427E7F50" w14:textId="121E5698" w:rsidR="00850B07" w:rsidRPr="00FF0F86" w:rsidRDefault="002E4CB0" w:rsidP="00850B07">
      <w:pPr>
        <w:tabs>
          <w:tab w:val="left" w:pos="993"/>
        </w:tabs>
        <w:autoSpaceDE/>
        <w:autoSpaceDN/>
        <w:ind w:firstLine="709"/>
        <w:jc w:val="both"/>
        <w:rPr>
          <w:rFonts w:eastAsia="Calibri"/>
          <w:sz w:val="22"/>
          <w:szCs w:val="22"/>
          <w:lang w:eastAsia="en-US"/>
        </w:rPr>
      </w:pPr>
      <w:r w:rsidRPr="00FF0F86">
        <w:rPr>
          <w:rFonts w:eastAsia="Calibri"/>
          <w:sz w:val="22"/>
          <w:szCs w:val="22"/>
          <w:lang w:eastAsia="en-US"/>
        </w:rPr>
        <w:t>б)</w:t>
      </w:r>
      <w:r w:rsidR="00850B07" w:rsidRPr="00FF0F86">
        <w:rPr>
          <w:rFonts w:eastAsia="Calibri"/>
          <w:sz w:val="22"/>
          <w:szCs w:val="22"/>
          <w:lang w:eastAsia="en-US"/>
        </w:rPr>
        <w:tab/>
        <w:t>нарушения Подрядчиком срока окончания выполнения Работ более чем на 15 (пятнадцать) календарных дней по причинам, не зависящим от Заказчика;</w:t>
      </w:r>
    </w:p>
    <w:p w14:paraId="09E6F436" w14:textId="79986220" w:rsidR="00850B07" w:rsidRPr="00FF0F86" w:rsidRDefault="002E4CB0" w:rsidP="00850B07">
      <w:pPr>
        <w:tabs>
          <w:tab w:val="left" w:pos="993"/>
        </w:tabs>
        <w:autoSpaceDE/>
        <w:autoSpaceDN/>
        <w:ind w:firstLine="709"/>
        <w:jc w:val="both"/>
        <w:rPr>
          <w:rFonts w:eastAsia="Calibri"/>
          <w:sz w:val="22"/>
          <w:szCs w:val="22"/>
          <w:lang w:eastAsia="en-US"/>
        </w:rPr>
      </w:pPr>
      <w:r w:rsidRPr="00FF0F86">
        <w:rPr>
          <w:rFonts w:eastAsia="Calibri"/>
          <w:sz w:val="22"/>
          <w:szCs w:val="22"/>
          <w:lang w:eastAsia="en-US"/>
        </w:rPr>
        <w:t>в)</w:t>
      </w:r>
      <w:r w:rsidR="00850B07" w:rsidRPr="00FF0F86">
        <w:rPr>
          <w:rFonts w:eastAsia="Calibri"/>
          <w:sz w:val="22"/>
          <w:szCs w:val="22"/>
          <w:lang w:eastAsia="en-US"/>
        </w:rPr>
        <w:tab/>
        <w:t>несоблюдения Подрядчиком требований по качеству Работ, если исправление соответствующих некачественно выполненных работ влечет задержку срока окончания Работ более чем на 30 (тридцать) календарных дней;</w:t>
      </w:r>
    </w:p>
    <w:p w14:paraId="5C1FDE8E" w14:textId="22977490" w:rsidR="00850B07" w:rsidRPr="00FF0F86" w:rsidRDefault="002E4CB0" w:rsidP="00850B07">
      <w:pPr>
        <w:autoSpaceDE/>
        <w:autoSpaceDN/>
        <w:ind w:firstLine="709"/>
        <w:jc w:val="both"/>
        <w:rPr>
          <w:rFonts w:eastAsia="Calibri"/>
          <w:sz w:val="22"/>
          <w:szCs w:val="22"/>
          <w:lang w:eastAsia="en-US"/>
        </w:rPr>
      </w:pPr>
      <w:r w:rsidRPr="00FF0F86">
        <w:rPr>
          <w:rFonts w:eastAsia="Calibri"/>
          <w:sz w:val="22"/>
          <w:szCs w:val="22"/>
          <w:lang w:eastAsia="en-US"/>
        </w:rPr>
        <w:t>г)</w:t>
      </w:r>
      <w:r w:rsidR="00850B07" w:rsidRPr="00FF0F86">
        <w:rPr>
          <w:rFonts w:eastAsia="Calibri"/>
          <w:sz w:val="22"/>
          <w:szCs w:val="22"/>
          <w:lang w:eastAsia="en-US"/>
        </w:rPr>
        <w:t xml:space="preserve"> аннулирования, истечения срока действия лицензий, разрешений, допусков Подрядчика и других подобных документов, предусмотренных законодательством РФ и необходимых для выполнения Работ;</w:t>
      </w:r>
    </w:p>
    <w:p w14:paraId="076F0C2D" w14:textId="3CC6C2B6" w:rsidR="0002337D" w:rsidRPr="00FF0F86" w:rsidRDefault="002E4CB0" w:rsidP="0002337D">
      <w:pPr>
        <w:ind w:firstLine="720"/>
        <w:jc w:val="both"/>
        <w:rPr>
          <w:sz w:val="22"/>
          <w:szCs w:val="22"/>
        </w:rPr>
      </w:pPr>
      <w:r w:rsidRPr="00FF0F86">
        <w:rPr>
          <w:color w:val="000000"/>
          <w:sz w:val="22"/>
          <w:szCs w:val="22"/>
        </w:rPr>
        <w:t xml:space="preserve">д) </w:t>
      </w:r>
      <w:r w:rsidR="0002337D" w:rsidRPr="00FF0F86">
        <w:rPr>
          <w:sz w:val="22"/>
          <w:szCs w:val="22"/>
        </w:rPr>
        <w:t>в любое время при условии направления Заказчиком Подрядчику уведомления об отказе от исполнения Договора в срок не позднее 10 (десяти) календарных дней до даты расторжения Договора, указанной в соответствующем уведомлении;</w:t>
      </w:r>
    </w:p>
    <w:p w14:paraId="3635F110" w14:textId="055F1DF6" w:rsidR="0002337D" w:rsidRPr="00FF0F86" w:rsidRDefault="000F3BFB" w:rsidP="00850B07">
      <w:pPr>
        <w:autoSpaceDE/>
        <w:autoSpaceDN/>
        <w:ind w:firstLine="709"/>
        <w:jc w:val="both"/>
        <w:rPr>
          <w:rFonts w:eastAsia="Calibri"/>
          <w:sz w:val="22"/>
          <w:szCs w:val="22"/>
          <w:lang w:eastAsia="en-US"/>
        </w:rPr>
      </w:pPr>
      <w:r w:rsidRPr="00FF0F86">
        <w:rPr>
          <w:rFonts w:eastAsia="Calibri"/>
          <w:sz w:val="22"/>
          <w:szCs w:val="22"/>
          <w:lang w:eastAsia="en-US"/>
        </w:rPr>
        <w:t>е) в случае непредставление Подрядчиком обеспечения исполнения Договора, в порядке указанном в разделе 7 настоящего Договора;</w:t>
      </w:r>
    </w:p>
    <w:p w14:paraId="0515351E" w14:textId="36A466C8" w:rsidR="00850B07" w:rsidRPr="00FF0F86" w:rsidRDefault="000F3BFB" w:rsidP="00850B07">
      <w:pPr>
        <w:autoSpaceDE/>
        <w:autoSpaceDN/>
        <w:ind w:firstLine="709"/>
        <w:jc w:val="both"/>
        <w:rPr>
          <w:rFonts w:eastAsia="Calibri"/>
          <w:sz w:val="22"/>
          <w:szCs w:val="22"/>
          <w:lang w:eastAsia="en-US"/>
        </w:rPr>
      </w:pPr>
      <w:r w:rsidRPr="00FF0F86">
        <w:rPr>
          <w:rFonts w:eastAsia="Calibri"/>
          <w:sz w:val="22"/>
          <w:szCs w:val="22"/>
          <w:lang w:eastAsia="en-US"/>
        </w:rPr>
        <w:t>ё</w:t>
      </w:r>
      <w:r w:rsidR="002E4CB0" w:rsidRPr="00FF0F86">
        <w:rPr>
          <w:rFonts w:eastAsia="Calibri"/>
          <w:sz w:val="22"/>
          <w:szCs w:val="22"/>
          <w:lang w:eastAsia="en-US"/>
        </w:rPr>
        <w:t>)</w:t>
      </w:r>
      <w:r w:rsidR="00850B07" w:rsidRPr="00FF0F86">
        <w:rPr>
          <w:rFonts w:eastAsia="Calibri"/>
          <w:sz w:val="22"/>
          <w:szCs w:val="22"/>
          <w:lang w:eastAsia="en-US"/>
        </w:rPr>
        <w:t xml:space="preserve"> в иных случаях, предусмотренных Договором и законодательством РФ.</w:t>
      </w:r>
    </w:p>
    <w:p w14:paraId="54768BD1" w14:textId="45EA6914" w:rsidR="00D51AD5" w:rsidRPr="00FF0F86" w:rsidRDefault="0067310F" w:rsidP="00D51AD5">
      <w:pPr>
        <w:autoSpaceDE/>
        <w:autoSpaceDN/>
        <w:ind w:firstLine="709"/>
        <w:jc w:val="both"/>
        <w:rPr>
          <w:rFonts w:eastAsia="Calibri"/>
          <w:sz w:val="22"/>
          <w:szCs w:val="22"/>
          <w:lang w:eastAsia="en-US"/>
        </w:rPr>
      </w:pPr>
      <w:r w:rsidRPr="00FF0F86">
        <w:rPr>
          <w:rFonts w:eastAsia="Calibri"/>
          <w:b/>
          <w:sz w:val="22"/>
          <w:szCs w:val="22"/>
          <w:lang w:eastAsia="en-US"/>
        </w:rPr>
        <w:t>9</w:t>
      </w:r>
      <w:r w:rsidR="00850B07" w:rsidRPr="00FF0F86">
        <w:rPr>
          <w:rFonts w:eastAsia="Calibri"/>
          <w:b/>
          <w:sz w:val="22"/>
          <w:szCs w:val="22"/>
          <w:lang w:eastAsia="en-US"/>
        </w:rPr>
        <w:t>.3.</w:t>
      </w:r>
      <w:r w:rsidR="00850B07" w:rsidRPr="00FF0F86">
        <w:rPr>
          <w:rFonts w:eastAsia="Calibri"/>
          <w:sz w:val="22"/>
          <w:szCs w:val="22"/>
          <w:lang w:eastAsia="en-US"/>
        </w:rPr>
        <w:t xml:space="preserve"> </w:t>
      </w:r>
      <w:r w:rsidR="00D51AD5" w:rsidRPr="00FF0F86">
        <w:rPr>
          <w:rFonts w:eastAsia="Calibri"/>
          <w:sz w:val="22"/>
          <w:szCs w:val="22"/>
          <w:lang w:eastAsia="en-US"/>
        </w:rPr>
        <w:t xml:space="preserve">В случае отказа Заказчика от исполнения Договора по основанию, предусмотренному </w:t>
      </w:r>
      <w:proofErr w:type="spellStart"/>
      <w:r w:rsidR="00D51AD5" w:rsidRPr="00FF0F86">
        <w:rPr>
          <w:rFonts w:eastAsia="Calibri"/>
          <w:sz w:val="22"/>
          <w:szCs w:val="22"/>
          <w:lang w:eastAsia="en-US"/>
        </w:rPr>
        <w:t>пп</w:t>
      </w:r>
      <w:proofErr w:type="spellEnd"/>
      <w:r w:rsidR="00D51AD5" w:rsidRPr="00FF0F86">
        <w:rPr>
          <w:rFonts w:eastAsia="Calibri"/>
          <w:sz w:val="22"/>
          <w:szCs w:val="22"/>
          <w:lang w:eastAsia="en-US"/>
        </w:rPr>
        <w:t>. «д» п.</w:t>
      </w:r>
      <w:r w:rsidRPr="00FF0F86">
        <w:rPr>
          <w:rFonts w:eastAsia="Calibri"/>
          <w:sz w:val="22"/>
          <w:szCs w:val="22"/>
          <w:lang w:eastAsia="en-US"/>
        </w:rPr>
        <w:t xml:space="preserve"> 9</w:t>
      </w:r>
      <w:r w:rsidR="00D51AD5" w:rsidRPr="00FF0F86">
        <w:rPr>
          <w:rFonts w:eastAsia="Calibri"/>
          <w:sz w:val="22"/>
          <w:szCs w:val="22"/>
          <w:lang w:eastAsia="en-US"/>
        </w:rPr>
        <w:t>.2. настоящего Договора:</w:t>
      </w:r>
    </w:p>
    <w:p w14:paraId="62DEC390" w14:textId="2ADCF3D5" w:rsidR="00D51AD5" w:rsidRPr="00FF0F86" w:rsidRDefault="0067310F" w:rsidP="00D51AD5">
      <w:pPr>
        <w:autoSpaceDE/>
        <w:autoSpaceDN/>
        <w:ind w:firstLine="709"/>
        <w:jc w:val="both"/>
        <w:rPr>
          <w:rFonts w:eastAsia="Calibri"/>
          <w:sz w:val="22"/>
          <w:szCs w:val="22"/>
          <w:lang w:eastAsia="en-US"/>
        </w:rPr>
      </w:pPr>
      <w:r w:rsidRPr="00FF0F86">
        <w:rPr>
          <w:rFonts w:eastAsia="Calibri"/>
          <w:b/>
          <w:sz w:val="22"/>
          <w:szCs w:val="22"/>
          <w:lang w:eastAsia="en-US"/>
        </w:rPr>
        <w:t>9</w:t>
      </w:r>
      <w:r w:rsidR="00D51AD5" w:rsidRPr="00FF0F86">
        <w:rPr>
          <w:rFonts w:eastAsia="Calibri"/>
          <w:b/>
          <w:sz w:val="22"/>
          <w:szCs w:val="22"/>
          <w:lang w:eastAsia="en-US"/>
        </w:rPr>
        <w:t>.3.1.</w:t>
      </w:r>
      <w:r w:rsidR="00D51AD5" w:rsidRPr="00FF0F86">
        <w:rPr>
          <w:rFonts w:eastAsia="Calibri"/>
          <w:sz w:val="22"/>
          <w:szCs w:val="22"/>
          <w:lang w:eastAsia="en-US"/>
        </w:rPr>
        <w:t xml:space="preserve"> Подрядчик обязуется сдать Заказчику результаты работ, фактически выполненных Подрядчиком по Договору до момента получения Подрядчиком уведомления Заказчика, предусмотренного п. </w:t>
      </w:r>
      <w:r w:rsidRPr="00FF0F86">
        <w:rPr>
          <w:rFonts w:eastAsia="Calibri"/>
          <w:sz w:val="22"/>
          <w:szCs w:val="22"/>
          <w:lang w:eastAsia="en-US"/>
        </w:rPr>
        <w:t>9</w:t>
      </w:r>
      <w:r w:rsidR="00D51AD5" w:rsidRPr="00FF0F86">
        <w:rPr>
          <w:rFonts w:eastAsia="Calibri"/>
          <w:sz w:val="22"/>
          <w:szCs w:val="22"/>
          <w:lang w:eastAsia="en-US"/>
        </w:rPr>
        <w:t>.4. настоящего Договора, а Заказчик обязуется принять результаты работ, соответствующие требованиям Договора - в порядке, аналогичном предусмотренному разделом 5 настоящего Договора.</w:t>
      </w:r>
    </w:p>
    <w:p w14:paraId="17016812" w14:textId="31480B3C" w:rsidR="00D51AD5" w:rsidRPr="00FF0F86" w:rsidRDefault="00D51AD5" w:rsidP="00D51AD5">
      <w:pPr>
        <w:autoSpaceDE/>
        <w:autoSpaceDN/>
        <w:ind w:firstLine="709"/>
        <w:jc w:val="both"/>
        <w:rPr>
          <w:rFonts w:eastAsia="Calibri"/>
          <w:sz w:val="22"/>
          <w:szCs w:val="22"/>
          <w:lang w:eastAsia="en-US"/>
        </w:rPr>
      </w:pPr>
      <w:r w:rsidRPr="00FF0F86">
        <w:rPr>
          <w:rFonts w:eastAsia="Calibri"/>
          <w:sz w:val="22"/>
          <w:szCs w:val="22"/>
          <w:lang w:eastAsia="en-US"/>
        </w:rPr>
        <w:t xml:space="preserve">Общая стоимость фактически выполненных Подрядчиком работ определяется по согласованию Сторон, исходя из объемов, фактически выполненных Подрядчиком и принятых Заказчиком работ по Договору до момента получения Подрядчиком уведомления Заказчика, предусмотренного в п. </w:t>
      </w:r>
      <w:r w:rsidR="0067310F" w:rsidRPr="00FF0F86">
        <w:rPr>
          <w:rFonts w:eastAsia="Calibri"/>
          <w:sz w:val="22"/>
          <w:szCs w:val="22"/>
          <w:lang w:eastAsia="en-US"/>
        </w:rPr>
        <w:t>9</w:t>
      </w:r>
      <w:r w:rsidRPr="00FF0F86">
        <w:rPr>
          <w:rFonts w:eastAsia="Calibri"/>
          <w:sz w:val="22"/>
          <w:szCs w:val="22"/>
          <w:lang w:eastAsia="en-US"/>
        </w:rPr>
        <w:t>.4 настоящего Договора.</w:t>
      </w:r>
    </w:p>
    <w:p w14:paraId="2C023E93" w14:textId="08366B54" w:rsidR="00D51AD5" w:rsidRPr="00FF0F86" w:rsidRDefault="0067310F" w:rsidP="00D51AD5">
      <w:pPr>
        <w:autoSpaceDE/>
        <w:autoSpaceDN/>
        <w:ind w:firstLine="709"/>
        <w:jc w:val="both"/>
        <w:rPr>
          <w:rFonts w:eastAsia="Calibri"/>
          <w:sz w:val="22"/>
          <w:szCs w:val="22"/>
          <w:lang w:eastAsia="en-US"/>
        </w:rPr>
      </w:pPr>
      <w:r w:rsidRPr="00FF0F86">
        <w:rPr>
          <w:rFonts w:eastAsia="Calibri"/>
          <w:b/>
          <w:sz w:val="22"/>
          <w:szCs w:val="22"/>
          <w:lang w:eastAsia="en-US"/>
        </w:rPr>
        <w:t>9</w:t>
      </w:r>
      <w:r w:rsidR="00D51AD5" w:rsidRPr="00FF0F86">
        <w:rPr>
          <w:rFonts w:eastAsia="Calibri"/>
          <w:b/>
          <w:sz w:val="22"/>
          <w:szCs w:val="22"/>
          <w:lang w:eastAsia="en-US"/>
        </w:rPr>
        <w:t>.3.2.</w:t>
      </w:r>
      <w:r w:rsidR="00D51AD5" w:rsidRPr="00FF0F86">
        <w:rPr>
          <w:rFonts w:eastAsia="Calibri"/>
          <w:sz w:val="22"/>
          <w:szCs w:val="22"/>
          <w:lang w:eastAsia="en-US"/>
        </w:rPr>
        <w:t xml:space="preserve"> Общая стоимость фактически выполненных Подрядчиком работ указывается в двустороннем Акте сдачи-приемки результатов фактически выполненных работ.</w:t>
      </w:r>
    </w:p>
    <w:p w14:paraId="6D27648B" w14:textId="46520106" w:rsidR="00D51AD5" w:rsidRPr="00FF0F86" w:rsidRDefault="0067310F" w:rsidP="00D51AD5">
      <w:pPr>
        <w:autoSpaceDE/>
        <w:autoSpaceDN/>
        <w:ind w:firstLine="709"/>
        <w:jc w:val="both"/>
        <w:rPr>
          <w:rFonts w:eastAsia="Calibri"/>
          <w:sz w:val="22"/>
          <w:szCs w:val="22"/>
          <w:lang w:eastAsia="en-US"/>
        </w:rPr>
      </w:pPr>
      <w:r w:rsidRPr="00FF0F86">
        <w:rPr>
          <w:rFonts w:eastAsia="Calibri"/>
          <w:b/>
          <w:sz w:val="22"/>
          <w:szCs w:val="22"/>
          <w:lang w:eastAsia="en-US"/>
        </w:rPr>
        <w:t>9</w:t>
      </w:r>
      <w:r w:rsidR="00D51AD5" w:rsidRPr="00FF0F86">
        <w:rPr>
          <w:rFonts w:eastAsia="Calibri"/>
          <w:b/>
          <w:sz w:val="22"/>
          <w:szCs w:val="22"/>
          <w:lang w:eastAsia="en-US"/>
        </w:rPr>
        <w:t>.3.3.</w:t>
      </w:r>
      <w:r w:rsidR="00D51AD5" w:rsidRPr="00FF0F86">
        <w:rPr>
          <w:rFonts w:eastAsia="Calibri"/>
          <w:sz w:val="22"/>
          <w:szCs w:val="22"/>
          <w:lang w:eastAsia="en-US"/>
        </w:rPr>
        <w:t xml:space="preserve"> В случае если общая стоимость фактически выполненных Подрядчиком работ будет более суммы денежных средств, перечисленных Заказчиком Подрядчику в соответствии с разделом 3 Договора, - Заказчик обязуется уплатить Подрядчику денежные средства в размере разницы между общей стоимостью фактически выполненных Подрядчиком работ и суммой денежных средств, перечисленных Заказчиком Подрядчику в соответствии с разделом 3 настоящего Договора, в течение 10 (десяти) рабочих дней с момента подписания Сторонами Акта сдачи-приемки результатов фактически выполненных  работ.</w:t>
      </w:r>
    </w:p>
    <w:p w14:paraId="2E224DA3" w14:textId="7C1EBE4B" w:rsidR="00D51AD5" w:rsidRPr="00FF0F86" w:rsidRDefault="0067310F" w:rsidP="00D51AD5">
      <w:pPr>
        <w:autoSpaceDE/>
        <w:autoSpaceDN/>
        <w:ind w:firstLine="709"/>
        <w:jc w:val="both"/>
        <w:rPr>
          <w:rFonts w:eastAsia="Calibri"/>
          <w:sz w:val="22"/>
          <w:szCs w:val="22"/>
          <w:lang w:eastAsia="en-US"/>
        </w:rPr>
      </w:pPr>
      <w:r w:rsidRPr="00FF0F86">
        <w:rPr>
          <w:rFonts w:eastAsia="Calibri"/>
          <w:b/>
          <w:sz w:val="22"/>
          <w:szCs w:val="22"/>
          <w:lang w:eastAsia="en-US"/>
        </w:rPr>
        <w:t>9</w:t>
      </w:r>
      <w:r w:rsidR="00D51AD5" w:rsidRPr="00FF0F86">
        <w:rPr>
          <w:rFonts w:eastAsia="Calibri"/>
          <w:b/>
          <w:sz w:val="22"/>
          <w:szCs w:val="22"/>
          <w:lang w:eastAsia="en-US"/>
        </w:rPr>
        <w:t>.3.4.</w:t>
      </w:r>
      <w:r w:rsidR="00D51AD5" w:rsidRPr="00FF0F86">
        <w:rPr>
          <w:rFonts w:eastAsia="Calibri"/>
          <w:sz w:val="22"/>
          <w:szCs w:val="22"/>
          <w:lang w:eastAsia="en-US"/>
        </w:rPr>
        <w:t xml:space="preserve"> В случае если общая стоимость фактически выполненных Подрядчиком работ будет менее суммы денежных средств, перечисленных Заказчиком Подрядчику в соответствии с разделом 3 настоящего Договора, - Подрядчик обязуется уплатить Заказчику денежные средства в размере разницы между суммой денежных средств, перечисленных Заказчиком Подрядчику в соответствии с разделом 3 настоящего Договора, и общей стоимостью фактически выполненных Подрядчиком работ - в течение 10 (десяти) рабочих дней с момента подписания Сторонами Акта сдачи-приемки результатов фактически выполненных  работ.  </w:t>
      </w:r>
    </w:p>
    <w:p w14:paraId="19A380DD" w14:textId="71EB00F9" w:rsidR="00850B07" w:rsidRPr="00FF0F86" w:rsidRDefault="0067310F" w:rsidP="00850B07">
      <w:pPr>
        <w:autoSpaceDE/>
        <w:autoSpaceDN/>
        <w:ind w:firstLine="709"/>
        <w:jc w:val="both"/>
        <w:rPr>
          <w:rFonts w:eastAsia="Calibri"/>
          <w:sz w:val="22"/>
          <w:szCs w:val="22"/>
          <w:lang w:eastAsia="en-US"/>
        </w:rPr>
      </w:pPr>
      <w:r w:rsidRPr="00FF0F86">
        <w:rPr>
          <w:b/>
          <w:sz w:val="22"/>
          <w:szCs w:val="22"/>
        </w:rPr>
        <w:t>9</w:t>
      </w:r>
      <w:r w:rsidR="00D51AD5" w:rsidRPr="00FF0F86">
        <w:rPr>
          <w:b/>
          <w:sz w:val="22"/>
          <w:szCs w:val="22"/>
        </w:rPr>
        <w:t>.4.</w:t>
      </w:r>
      <w:r w:rsidR="00D51AD5" w:rsidRPr="00FF0F86">
        <w:rPr>
          <w:sz w:val="22"/>
          <w:szCs w:val="22"/>
        </w:rPr>
        <w:t xml:space="preserve"> </w:t>
      </w:r>
      <w:r w:rsidR="00850B07" w:rsidRPr="00FF0F86">
        <w:rPr>
          <w:sz w:val="22"/>
          <w:szCs w:val="22"/>
        </w:rPr>
        <w:t>Порядок досрочного расторжения настоящего Договора в одностороннем внесудебном порядке по инициативе Заказчика:</w:t>
      </w:r>
    </w:p>
    <w:p w14:paraId="30936445" w14:textId="63ADE220" w:rsidR="00850B07" w:rsidRPr="00FF0F86" w:rsidRDefault="0067310F" w:rsidP="00850B07">
      <w:pPr>
        <w:autoSpaceDE/>
        <w:autoSpaceDN/>
        <w:ind w:firstLine="709"/>
        <w:jc w:val="both"/>
        <w:rPr>
          <w:rFonts w:eastAsia="Calibri"/>
          <w:sz w:val="22"/>
          <w:szCs w:val="22"/>
          <w:lang w:eastAsia="en-US"/>
        </w:rPr>
      </w:pPr>
      <w:r w:rsidRPr="00FF0F86">
        <w:rPr>
          <w:b/>
          <w:sz w:val="22"/>
          <w:szCs w:val="22"/>
        </w:rPr>
        <w:t>9</w:t>
      </w:r>
      <w:r w:rsidR="00850B07" w:rsidRPr="00FF0F86">
        <w:rPr>
          <w:b/>
          <w:sz w:val="22"/>
          <w:szCs w:val="22"/>
        </w:rPr>
        <w:t>.</w:t>
      </w:r>
      <w:r w:rsidR="00D51AD5" w:rsidRPr="00FF0F86">
        <w:rPr>
          <w:b/>
          <w:sz w:val="22"/>
          <w:szCs w:val="22"/>
        </w:rPr>
        <w:t>4</w:t>
      </w:r>
      <w:r w:rsidR="00850B07" w:rsidRPr="00FF0F86">
        <w:rPr>
          <w:b/>
          <w:sz w:val="22"/>
          <w:szCs w:val="22"/>
        </w:rPr>
        <w:t>.1.</w:t>
      </w:r>
      <w:r w:rsidR="00850B07" w:rsidRPr="00FF0F86">
        <w:rPr>
          <w:sz w:val="22"/>
          <w:szCs w:val="22"/>
        </w:rPr>
        <w:t xml:space="preserve"> Настоящий Договор считается досрочно расторгнутым в одностороннем внесудебном порядке в следующем порядке:</w:t>
      </w:r>
    </w:p>
    <w:p w14:paraId="217A7792" w14:textId="451AEC11" w:rsidR="00850B07" w:rsidRPr="00FF0F86" w:rsidRDefault="00850B07" w:rsidP="00850B07">
      <w:pPr>
        <w:numPr>
          <w:ilvl w:val="0"/>
          <w:numId w:val="33"/>
        </w:numPr>
        <w:tabs>
          <w:tab w:val="left" w:pos="993"/>
        </w:tabs>
        <w:autoSpaceDE/>
        <w:autoSpaceDN/>
        <w:spacing w:after="200"/>
        <w:ind w:left="0" w:firstLine="709"/>
        <w:contextualSpacing/>
        <w:jc w:val="both"/>
        <w:rPr>
          <w:rFonts w:eastAsia="Calibri"/>
          <w:sz w:val="22"/>
          <w:szCs w:val="22"/>
          <w:lang w:eastAsia="en-US"/>
        </w:rPr>
      </w:pPr>
      <w:r w:rsidRPr="00FF0F86">
        <w:rPr>
          <w:sz w:val="22"/>
          <w:szCs w:val="22"/>
        </w:rPr>
        <w:t>по истечении 10 (десяти) календарных дней с даты направления Подрядчику уведомления о расторжении Договора на электронную почту Подрядчика, указанную в разделе 1</w:t>
      </w:r>
      <w:r w:rsidR="000838D0" w:rsidRPr="00FF0F86">
        <w:rPr>
          <w:sz w:val="22"/>
          <w:szCs w:val="22"/>
        </w:rPr>
        <w:t>6</w:t>
      </w:r>
      <w:r w:rsidRPr="00FF0F86">
        <w:rPr>
          <w:sz w:val="22"/>
          <w:szCs w:val="22"/>
        </w:rPr>
        <w:t xml:space="preserve"> Договора;</w:t>
      </w:r>
    </w:p>
    <w:p w14:paraId="7249E0F8" w14:textId="77777777" w:rsidR="00850B07" w:rsidRPr="00FF0F86" w:rsidRDefault="00850B07" w:rsidP="00850B07">
      <w:pPr>
        <w:numPr>
          <w:ilvl w:val="0"/>
          <w:numId w:val="33"/>
        </w:numPr>
        <w:tabs>
          <w:tab w:val="left" w:pos="993"/>
        </w:tabs>
        <w:autoSpaceDE/>
        <w:autoSpaceDN/>
        <w:spacing w:after="200"/>
        <w:ind w:left="0" w:firstLine="709"/>
        <w:contextualSpacing/>
        <w:jc w:val="both"/>
        <w:rPr>
          <w:rFonts w:eastAsia="Calibri"/>
          <w:sz w:val="22"/>
          <w:szCs w:val="22"/>
          <w:lang w:eastAsia="en-US"/>
        </w:rPr>
      </w:pPr>
      <w:r w:rsidRPr="00FF0F86">
        <w:rPr>
          <w:sz w:val="22"/>
          <w:szCs w:val="22"/>
        </w:rPr>
        <w:t>по истечении 10 (десяти) календарных дней с даты вручения Подрядчику или его представителю под расписку уведомления о расторжении Договора;</w:t>
      </w:r>
    </w:p>
    <w:p w14:paraId="17488E7F" w14:textId="6D93775C" w:rsidR="00850B07" w:rsidRPr="00FF0F86" w:rsidRDefault="00850B07" w:rsidP="00850B07">
      <w:pPr>
        <w:numPr>
          <w:ilvl w:val="0"/>
          <w:numId w:val="33"/>
        </w:numPr>
        <w:tabs>
          <w:tab w:val="left" w:pos="993"/>
        </w:tabs>
        <w:autoSpaceDE/>
        <w:autoSpaceDN/>
        <w:spacing w:after="200"/>
        <w:ind w:left="0" w:firstLine="709"/>
        <w:contextualSpacing/>
        <w:jc w:val="both"/>
        <w:rPr>
          <w:rFonts w:eastAsia="Calibri"/>
          <w:sz w:val="22"/>
          <w:szCs w:val="22"/>
          <w:lang w:eastAsia="en-US"/>
        </w:rPr>
      </w:pPr>
      <w:r w:rsidRPr="00FF0F86">
        <w:rPr>
          <w:sz w:val="22"/>
          <w:szCs w:val="22"/>
        </w:rPr>
        <w:lastRenderedPageBreak/>
        <w:t>по истечении 10 (десяти) календарных дней с даты направления Подрядчику уведомления о расторжении Договора (заказным письмом с уведомлением) по указанному Подрядчиком в разделе 1</w:t>
      </w:r>
      <w:r w:rsidR="000838D0" w:rsidRPr="00FF0F86">
        <w:rPr>
          <w:sz w:val="22"/>
          <w:szCs w:val="22"/>
        </w:rPr>
        <w:t>6</w:t>
      </w:r>
      <w:r w:rsidRPr="00FF0F86">
        <w:rPr>
          <w:sz w:val="22"/>
          <w:szCs w:val="22"/>
        </w:rPr>
        <w:t xml:space="preserve"> Договора адресу для почтовых отправлений.</w:t>
      </w:r>
    </w:p>
    <w:p w14:paraId="558F501D" w14:textId="4B8521BB" w:rsidR="00850B07" w:rsidRPr="00FF0F86" w:rsidRDefault="0067310F" w:rsidP="00850B07">
      <w:pPr>
        <w:autoSpaceDE/>
        <w:autoSpaceDN/>
        <w:ind w:firstLine="709"/>
        <w:jc w:val="both"/>
        <w:rPr>
          <w:sz w:val="22"/>
          <w:szCs w:val="22"/>
        </w:rPr>
      </w:pPr>
      <w:r w:rsidRPr="00FF0F86">
        <w:rPr>
          <w:b/>
          <w:sz w:val="22"/>
          <w:szCs w:val="22"/>
        </w:rPr>
        <w:t>9</w:t>
      </w:r>
      <w:r w:rsidR="00850B07" w:rsidRPr="00FF0F86">
        <w:rPr>
          <w:b/>
          <w:sz w:val="22"/>
          <w:szCs w:val="22"/>
        </w:rPr>
        <w:t>.</w:t>
      </w:r>
      <w:r w:rsidR="00D51AD5" w:rsidRPr="00FF0F86">
        <w:rPr>
          <w:b/>
          <w:sz w:val="22"/>
          <w:szCs w:val="22"/>
        </w:rPr>
        <w:t>4</w:t>
      </w:r>
      <w:r w:rsidR="00850B07" w:rsidRPr="00FF0F86">
        <w:rPr>
          <w:b/>
          <w:sz w:val="22"/>
          <w:szCs w:val="22"/>
        </w:rPr>
        <w:t>.2.</w:t>
      </w:r>
      <w:r w:rsidR="00850B07" w:rsidRPr="00FF0F86">
        <w:rPr>
          <w:sz w:val="22"/>
          <w:szCs w:val="22"/>
        </w:rPr>
        <w:t xml:space="preserve"> Заказчик вправе при направлении Подрядчику уведомления о досрочном расторжении Договора воспользоваться по своему усмотрению как любым из указанных в подпункте </w:t>
      </w:r>
      <w:r w:rsidRPr="00FF0F86">
        <w:rPr>
          <w:sz w:val="22"/>
          <w:szCs w:val="22"/>
        </w:rPr>
        <w:t>9</w:t>
      </w:r>
      <w:r w:rsidR="00850B07" w:rsidRPr="00FF0F86">
        <w:rPr>
          <w:sz w:val="22"/>
          <w:szCs w:val="22"/>
        </w:rPr>
        <w:t>.</w:t>
      </w:r>
      <w:r w:rsidR="00D51AD5" w:rsidRPr="00FF0F86">
        <w:rPr>
          <w:sz w:val="22"/>
          <w:szCs w:val="22"/>
        </w:rPr>
        <w:t>4</w:t>
      </w:r>
      <w:r w:rsidR="00850B07" w:rsidRPr="00FF0F86">
        <w:rPr>
          <w:sz w:val="22"/>
          <w:szCs w:val="22"/>
        </w:rPr>
        <w:t>.1. настоящего Договора способов направления уведомления, так и всеми способами одновременно, при этом Договор считается расторгнутым, а Подрядчик надлежащим образом уведомлен о его расторжении во всех указанных случаях в установленные сроки в зависимости от того, какой срок наступит раньше.</w:t>
      </w:r>
    </w:p>
    <w:p w14:paraId="7601484A" w14:textId="39A557E9" w:rsidR="00850B07" w:rsidRPr="00FF0F86" w:rsidRDefault="0067310F" w:rsidP="00850B07">
      <w:pPr>
        <w:autoSpaceDE/>
        <w:autoSpaceDN/>
        <w:ind w:firstLine="709"/>
        <w:jc w:val="both"/>
        <w:rPr>
          <w:rFonts w:eastAsia="Calibri"/>
          <w:sz w:val="22"/>
          <w:szCs w:val="22"/>
          <w:lang w:eastAsia="en-US"/>
        </w:rPr>
      </w:pPr>
      <w:r w:rsidRPr="00FF0F86">
        <w:rPr>
          <w:rFonts w:eastAsia="Calibri"/>
          <w:b/>
          <w:sz w:val="22"/>
          <w:szCs w:val="22"/>
          <w:lang w:eastAsia="en-US"/>
        </w:rPr>
        <w:t>9</w:t>
      </w:r>
      <w:r w:rsidR="00850B07" w:rsidRPr="00FF0F86">
        <w:rPr>
          <w:rFonts w:eastAsia="Calibri"/>
          <w:b/>
          <w:sz w:val="22"/>
          <w:szCs w:val="22"/>
          <w:lang w:eastAsia="en-US"/>
        </w:rPr>
        <w:t>.</w:t>
      </w:r>
      <w:r w:rsidR="00D51AD5" w:rsidRPr="00FF0F86">
        <w:rPr>
          <w:rFonts w:eastAsia="Calibri"/>
          <w:b/>
          <w:sz w:val="22"/>
          <w:szCs w:val="22"/>
          <w:lang w:eastAsia="en-US"/>
        </w:rPr>
        <w:t>5</w:t>
      </w:r>
      <w:r w:rsidR="00850B07" w:rsidRPr="00FF0F86">
        <w:rPr>
          <w:rFonts w:eastAsia="Calibri"/>
          <w:b/>
          <w:sz w:val="22"/>
          <w:szCs w:val="22"/>
          <w:lang w:eastAsia="en-US"/>
        </w:rPr>
        <w:t>.</w:t>
      </w:r>
      <w:r w:rsidR="00850B07" w:rsidRPr="00FF0F86">
        <w:rPr>
          <w:rFonts w:eastAsia="Calibri"/>
          <w:sz w:val="22"/>
          <w:szCs w:val="22"/>
          <w:lang w:eastAsia="en-US"/>
        </w:rPr>
        <w:t xml:space="preserve"> Расторжение Договора допускается по взаимному соглашению Сторон, в одностороннем порядке по инициативе Заказчика или по решению суда по основаниям, предусмотренным законодательством РФ.</w:t>
      </w:r>
    </w:p>
    <w:p w14:paraId="582D37AF" w14:textId="1142632F" w:rsidR="00850B07" w:rsidRPr="00FF0F86" w:rsidRDefault="0067310F" w:rsidP="00850B07">
      <w:pPr>
        <w:autoSpaceDE/>
        <w:autoSpaceDN/>
        <w:ind w:firstLine="709"/>
        <w:jc w:val="both"/>
        <w:rPr>
          <w:rFonts w:eastAsia="Calibri"/>
          <w:sz w:val="22"/>
          <w:szCs w:val="22"/>
          <w:lang w:eastAsia="en-US"/>
        </w:rPr>
      </w:pPr>
      <w:r w:rsidRPr="00FF0F86">
        <w:rPr>
          <w:rFonts w:eastAsia="Calibri"/>
          <w:b/>
          <w:sz w:val="22"/>
          <w:szCs w:val="22"/>
          <w:lang w:eastAsia="en-US"/>
        </w:rPr>
        <w:t>9</w:t>
      </w:r>
      <w:r w:rsidR="00850B07" w:rsidRPr="00FF0F86">
        <w:rPr>
          <w:rFonts w:eastAsia="Calibri"/>
          <w:b/>
          <w:sz w:val="22"/>
          <w:szCs w:val="22"/>
          <w:lang w:eastAsia="en-US"/>
        </w:rPr>
        <w:t>.</w:t>
      </w:r>
      <w:r w:rsidR="00D51AD5" w:rsidRPr="00FF0F86">
        <w:rPr>
          <w:rFonts w:eastAsia="Calibri"/>
          <w:b/>
          <w:sz w:val="22"/>
          <w:szCs w:val="22"/>
          <w:lang w:eastAsia="en-US"/>
        </w:rPr>
        <w:t>6</w:t>
      </w:r>
      <w:r w:rsidR="00850B07" w:rsidRPr="00FF0F86">
        <w:rPr>
          <w:rFonts w:eastAsia="Calibri"/>
          <w:b/>
          <w:sz w:val="22"/>
          <w:szCs w:val="22"/>
          <w:lang w:eastAsia="en-US"/>
        </w:rPr>
        <w:t>.</w:t>
      </w:r>
      <w:r w:rsidR="00850B07" w:rsidRPr="00FF0F86">
        <w:rPr>
          <w:rFonts w:eastAsia="Calibri"/>
          <w:sz w:val="22"/>
          <w:szCs w:val="22"/>
          <w:lang w:eastAsia="en-US"/>
        </w:rPr>
        <w:t xml:space="preserve"> В случае расторжения Договора в соответствии с пунктом </w:t>
      </w:r>
      <w:r w:rsidRPr="00FF0F86">
        <w:rPr>
          <w:rFonts w:eastAsia="Calibri"/>
          <w:sz w:val="22"/>
          <w:szCs w:val="22"/>
          <w:lang w:eastAsia="en-US"/>
        </w:rPr>
        <w:t>9</w:t>
      </w:r>
      <w:r w:rsidR="00850B07" w:rsidRPr="00FF0F86">
        <w:rPr>
          <w:rFonts w:eastAsia="Calibri"/>
          <w:sz w:val="22"/>
          <w:szCs w:val="22"/>
          <w:lang w:eastAsia="en-US"/>
        </w:rPr>
        <w:t>.</w:t>
      </w:r>
      <w:r w:rsidR="00D51AD5" w:rsidRPr="00FF0F86">
        <w:rPr>
          <w:rFonts w:eastAsia="Calibri"/>
          <w:sz w:val="22"/>
          <w:szCs w:val="22"/>
          <w:lang w:eastAsia="en-US"/>
        </w:rPr>
        <w:t>5</w:t>
      </w:r>
      <w:r w:rsidR="00850B07" w:rsidRPr="00FF0F86">
        <w:rPr>
          <w:rFonts w:eastAsia="Calibri"/>
          <w:sz w:val="22"/>
          <w:szCs w:val="22"/>
          <w:lang w:eastAsia="en-US"/>
        </w:rPr>
        <w:t>. Договора, Подрядчик обязан в течение 5 (пяти) рабочих дней с момента расторжения Договора вернуть Заказчику сумму неотработанного аванса. Соглашением о расторжении Договора может быть предусмотрен иной срок возврата неотработанного аванса.</w:t>
      </w:r>
    </w:p>
    <w:p w14:paraId="631E06F2" w14:textId="77777777" w:rsidR="00322B5C" w:rsidRPr="00FF0F86" w:rsidRDefault="00322B5C" w:rsidP="00850B07">
      <w:pPr>
        <w:jc w:val="both"/>
        <w:outlineLvl w:val="0"/>
        <w:rPr>
          <w:sz w:val="22"/>
          <w:szCs w:val="22"/>
        </w:rPr>
      </w:pPr>
    </w:p>
    <w:p w14:paraId="11FD551F" w14:textId="3D2D3D54" w:rsidR="00322B5C" w:rsidRPr="00FF0F86" w:rsidRDefault="0067310F" w:rsidP="00322B5C">
      <w:pPr>
        <w:keepNext/>
        <w:widowControl w:val="0"/>
        <w:jc w:val="center"/>
        <w:rPr>
          <w:b/>
          <w:sz w:val="22"/>
          <w:szCs w:val="22"/>
        </w:rPr>
      </w:pPr>
      <w:r w:rsidRPr="00FF0F86">
        <w:rPr>
          <w:b/>
          <w:sz w:val="22"/>
          <w:szCs w:val="22"/>
        </w:rPr>
        <w:t>10</w:t>
      </w:r>
      <w:r w:rsidR="00322B5C" w:rsidRPr="00FF0F86">
        <w:rPr>
          <w:b/>
          <w:sz w:val="22"/>
          <w:szCs w:val="22"/>
        </w:rPr>
        <w:t>. ОБСТОЯТЕЛЬСТВА НЕПРЕОДОЛИМОЙ СИЛЫ</w:t>
      </w:r>
    </w:p>
    <w:p w14:paraId="3EB74C9F" w14:textId="6F974E33" w:rsidR="00322B5C" w:rsidRPr="00FF0F86" w:rsidRDefault="0067310F" w:rsidP="00850B07">
      <w:pPr>
        <w:tabs>
          <w:tab w:val="left" w:pos="0"/>
        </w:tabs>
        <w:ind w:firstLine="709"/>
        <w:jc w:val="both"/>
        <w:rPr>
          <w:sz w:val="22"/>
          <w:szCs w:val="22"/>
        </w:rPr>
      </w:pPr>
      <w:r w:rsidRPr="00FF0F86">
        <w:rPr>
          <w:b/>
          <w:sz w:val="22"/>
          <w:szCs w:val="22"/>
        </w:rPr>
        <w:t>10</w:t>
      </w:r>
      <w:r w:rsidR="00322B5C" w:rsidRPr="00FF0F86">
        <w:rPr>
          <w:b/>
          <w:sz w:val="22"/>
          <w:szCs w:val="22"/>
        </w:rPr>
        <w:t>.1.</w:t>
      </w:r>
      <w:r w:rsidR="00322B5C" w:rsidRPr="00FF0F86">
        <w:rPr>
          <w:sz w:val="22"/>
          <w:szCs w:val="22"/>
        </w:rPr>
        <w:t xml:space="preserve"> Каждая из Сторон освобождается от ответственности за частичное или полное неисполнение (а равно ненадлежащее исполнение) обязательств по Договору, если это неисполнение обусловлено действием обстоятельств непреодолимой силы, возникших независимо от Сторон после подписания Договора, при условии, что действие таких обстоятельств Стороны не могли предвидеть и/или ликвидировать доступными ей средствами.</w:t>
      </w:r>
    </w:p>
    <w:p w14:paraId="190338BF" w14:textId="5D9F6503" w:rsidR="00322B5C" w:rsidRPr="00FF0F86" w:rsidRDefault="0067310F" w:rsidP="00850B07">
      <w:pPr>
        <w:tabs>
          <w:tab w:val="left" w:pos="0"/>
        </w:tabs>
        <w:ind w:firstLine="709"/>
        <w:jc w:val="both"/>
        <w:rPr>
          <w:sz w:val="22"/>
          <w:szCs w:val="22"/>
        </w:rPr>
      </w:pPr>
      <w:r w:rsidRPr="00FF0F86">
        <w:rPr>
          <w:b/>
          <w:sz w:val="22"/>
          <w:szCs w:val="22"/>
        </w:rPr>
        <w:t>10</w:t>
      </w:r>
      <w:r w:rsidR="00322B5C" w:rsidRPr="00FF0F86">
        <w:rPr>
          <w:b/>
          <w:sz w:val="22"/>
          <w:szCs w:val="22"/>
        </w:rPr>
        <w:t>.2.</w:t>
      </w:r>
      <w:r w:rsidR="00322B5C" w:rsidRPr="00FF0F86">
        <w:rPr>
          <w:sz w:val="22"/>
          <w:szCs w:val="22"/>
        </w:rPr>
        <w:t xml:space="preserve"> К таким обстоятельствам могут быть отнесены (включая, но, не ограничиваясь): стихийные бедствия (наводнение, землетрясение, пандемии, эпидемии, локдауны), военные действия, решения органов государственной власти, в том числе посредством издания нормативных актов, и их последствия, препятствующие исполнению обязательств по Договору. </w:t>
      </w:r>
    </w:p>
    <w:p w14:paraId="2BA4A7B8" w14:textId="77777777" w:rsidR="00322B5C" w:rsidRPr="00FF0F86" w:rsidRDefault="00322B5C" w:rsidP="00850B07">
      <w:pPr>
        <w:tabs>
          <w:tab w:val="left" w:pos="0"/>
        </w:tabs>
        <w:ind w:firstLine="709"/>
        <w:jc w:val="both"/>
        <w:rPr>
          <w:sz w:val="22"/>
          <w:szCs w:val="22"/>
        </w:rPr>
      </w:pPr>
      <w:r w:rsidRPr="00FF0F86">
        <w:rPr>
          <w:sz w:val="22"/>
          <w:szCs w:val="22"/>
        </w:rPr>
        <w:t xml:space="preserve">Срок исполнения обязательств соответствующей Стороны по Договору отодвигается соразмерно времени, в течение которого действовали обстоятельства непреодолимой силы. </w:t>
      </w:r>
    </w:p>
    <w:p w14:paraId="66C2F763" w14:textId="768DBBA1" w:rsidR="00322B5C" w:rsidRPr="00FF0F86" w:rsidRDefault="0067310F" w:rsidP="00850B07">
      <w:pPr>
        <w:tabs>
          <w:tab w:val="left" w:pos="0"/>
        </w:tabs>
        <w:ind w:firstLine="709"/>
        <w:jc w:val="both"/>
        <w:rPr>
          <w:sz w:val="22"/>
          <w:szCs w:val="22"/>
        </w:rPr>
      </w:pPr>
      <w:r w:rsidRPr="00FF0F86">
        <w:rPr>
          <w:b/>
          <w:sz w:val="22"/>
          <w:szCs w:val="22"/>
        </w:rPr>
        <w:t>10</w:t>
      </w:r>
      <w:r w:rsidR="00322B5C" w:rsidRPr="00FF0F86">
        <w:rPr>
          <w:b/>
          <w:sz w:val="22"/>
          <w:szCs w:val="22"/>
        </w:rPr>
        <w:t>.3.</w:t>
      </w:r>
      <w:r w:rsidR="00322B5C" w:rsidRPr="00FF0F86">
        <w:rPr>
          <w:sz w:val="22"/>
          <w:szCs w:val="22"/>
        </w:rPr>
        <w:t xml:space="preserve"> Сторона, для которой создалась невозможность исполнения обязательств по Договору вследствие обстоятельств непреодолимой силы, должна письменно известить другую Сторону о наступлении и прекращении таких обстоятельств в максимально короткий срок, но не позднее 10 (десяти) календарных дней с даты наступления (прекращения) действия обстоятельств непреодолимой силы, если сами обстоятельства непреодолимой силы не препятствуют такому извещению.</w:t>
      </w:r>
    </w:p>
    <w:p w14:paraId="60997DFC" w14:textId="16ADFE6D" w:rsidR="00322B5C" w:rsidRPr="00FF0F86" w:rsidRDefault="0067310F" w:rsidP="00850B07">
      <w:pPr>
        <w:tabs>
          <w:tab w:val="left" w:pos="0"/>
        </w:tabs>
        <w:ind w:firstLine="709"/>
        <w:jc w:val="both"/>
        <w:rPr>
          <w:sz w:val="22"/>
          <w:szCs w:val="22"/>
        </w:rPr>
      </w:pPr>
      <w:r w:rsidRPr="00FF0F86">
        <w:rPr>
          <w:b/>
          <w:sz w:val="22"/>
          <w:szCs w:val="22"/>
        </w:rPr>
        <w:t>10</w:t>
      </w:r>
      <w:r w:rsidR="00322B5C" w:rsidRPr="00FF0F86">
        <w:rPr>
          <w:b/>
          <w:sz w:val="22"/>
          <w:szCs w:val="22"/>
        </w:rPr>
        <w:t>.4.</w:t>
      </w:r>
      <w:r w:rsidR="00322B5C" w:rsidRPr="00FF0F86">
        <w:rPr>
          <w:sz w:val="22"/>
          <w:szCs w:val="22"/>
        </w:rPr>
        <w:t xml:space="preserve"> Надлежащим доказательством наступления обстоятельств непреодолимой силы и их продолжительности будет служить надлежащим образом, оформленный документ, выданный Торгово-промышленной палатой РФ или Торгово-промышленной палатой субъекта РФ, подвергшегося воздействию обстоятельств непреодолимой силы.</w:t>
      </w:r>
    </w:p>
    <w:p w14:paraId="3BE844A4" w14:textId="77777777" w:rsidR="00772F85" w:rsidRPr="00FF0F86" w:rsidRDefault="00772F85" w:rsidP="00850B07">
      <w:pPr>
        <w:tabs>
          <w:tab w:val="left" w:pos="0"/>
        </w:tabs>
        <w:ind w:firstLine="709"/>
        <w:jc w:val="both"/>
        <w:rPr>
          <w:sz w:val="22"/>
          <w:szCs w:val="22"/>
        </w:rPr>
      </w:pPr>
    </w:p>
    <w:p w14:paraId="1E7B4CA0" w14:textId="09D7D4C9" w:rsidR="00772F85" w:rsidRPr="00FF0F86" w:rsidRDefault="00772F85" w:rsidP="00772F85">
      <w:pPr>
        <w:tabs>
          <w:tab w:val="left" w:pos="426"/>
        </w:tabs>
        <w:autoSpaceDE/>
        <w:autoSpaceDN/>
        <w:jc w:val="center"/>
        <w:rPr>
          <w:b/>
          <w:bCs/>
          <w:sz w:val="22"/>
          <w:szCs w:val="22"/>
        </w:rPr>
      </w:pPr>
      <w:r w:rsidRPr="00FF0F86">
        <w:rPr>
          <w:b/>
          <w:bCs/>
          <w:sz w:val="22"/>
          <w:szCs w:val="22"/>
        </w:rPr>
        <w:t>1</w:t>
      </w:r>
      <w:r w:rsidR="0067310F" w:rsidRPr="00FF0F86">
        <w:rPr>
          <w:b/>
          <w:bCs/>
          <w:sz w:val="22"/>
          <w:szCs w:val="22"/>
        </w:rPr>
        <w:t>1</w:t>
      </w:r>
      <w:r w:rsidRPr="00FF0F86">
        <w:rPr>
          <w:b/>
          <w:bCs/>
          <w:sz w:val="22"/>
          <w:szCs w:val="22"/>
        </w:rPr>
        <w:t>.</w:t>
      </w:r>
      <w:r w:rsidRPr="00FF0F86">
        <w:rPr>
          <w:b/>
          <w:bCs/>
          <w:sz w:val="22"/>
          <w:szCs w:val="22"/>
        </w:rPr>
        <w:tab/>
        <w:t xml:space="preserve"> ЗАВЕРЕНИЯ И ГАРАНТИИ</w:t>
      </w:r>
    </w:p>
    <w:p w14:paraId="7B3753B6" w14:textId="1101ECC3" w:rsidR="00772F85" w:rsidRPr="00FF0F86" w:rsidRDefault="00772F85" w:rsidP="002D247B">
      <w:pPr>
        <w:autoSpaceDE/>
        <w:autoSpaceDN/>
        <w:ind w:firstLine="709"/>
        <w:jc w:val="both"/>
        <w:rPr>
          <w:bCs/>
          <w:sz w:val="22"/>
          <w:szCs w:val="22"/>
        </w:rPr>
      </w:pPr>
      <w:r w:rsidRPr="00FF0F86">
        <w:rPr>
          <w:b/>
          <w:bCs/>
          <w:sz w:val="22"/>
          <w:szCs w:val="22"/>
        </w:rPr>
        <w:t>1</w:t>
      </w:r>
      <w:r w:rsidR="0067310F" w:rsidRPr="00FF0F86">
        <w:rPr>
          <w:b/>
          <w:bCs/>
          <w:sz w:val="22"/>
          <w:szCs w:val="22"/>
        </w:rPr>
        <w:t>1</w:t>
      </w:r>
      <w:r w:rsidRPr="00FF0F86">
        <w:rPr>
          <w:b/>
          <w:bCs/>
          <w:sz w:val="22"/>
          <w:szCs w:val="22"/>
        </w:rPr>
        <w:t>.1.</w:t>
      </w:r>
      <w:r w:rsidRPr="00FF0F86">
        <w:rPr>
          <w:bCs/>
          <w:sz w:val="22"/>
          <w:szCs w:val="22"/>
        </w:rPr>
        <w:t xml:space="preserve"> При заключении настоящего договора стороны заверяют и гарантируют друг другу следующее: </w:t>
      </w:r>
    </w:p>
    <w:p w14:paraId="14937929" w14:textId="0E58E33C" w:rsidR="00772F85" w:rsidRPr="00FF0F86" w:rsidRDefault="00772F85" w:rsidP="002D247B">
      <w:pPr>
        <w:autoSpaceDE/>
        <w:autoSpaceDN/>
        <w:ind w:firstLine="709"/>
        <w:jc w:val="both"/>
        <w:rPr>
          <w:bCs/>
          <w:sz w:val="22"/>
          <w:szCs w:val="22"/>
        </w:rPr>
      </w:pPr>
      <w:r w:rsidRPr="00FF0F86">
        <w:rPr>
          <w:b/>
          <w:bCs/>
          <w:sz w:val="22"/>
          <w:szCs w:val="22"/>
        </w:rPr>
        <w:t>1</w:t>
      </w:r>
      <w:r w:rsidR="0067310F" w:rsidRPr="00FF0F86">
        <w:rPr>
          <w:b/>
          <w:bCs/>
          <w:sz w:val="22"/>
          <w:szCs w:val="22"/>
        </w:rPr>
        <w:t>1</w:t>
      </w:r>
      <w:r w:rsidRPr="00FF0F86">
        <w:rPr>
          <w:b/>
          <w:bCs/>
          <w:sz w:val="22"/>
          <w:szCs w:val="22"/>
        </w:rPr>
        <w:t>.1.1.</w:t>
      </w:r>
      <w:r w:rsidRPr="00FF0F86">
        <w:rPr>
          <w:b/>
          <w:bCs/>
          <w:sz w:val="22"/>
          <w:szCs w:val="22"/>
        </w:rPr>
        <w:tab/>
      </w:r>
      <w:r w:rsidRPr="00FF0F86">
        <w:rPr>
          <w:bCs/>
          <w:sz w:val="22"/>
          <w:szCs w:val="22"/>
        </w:rPr>
        <w:t xml:space="preserve">Сторона является юридическим лицом/индивидуальным предпринимателем, </w:t>
      </w:r>
      <w:proofErr w:type="gramStart"/>
      <w:r w:rsidRPr="00FF0F86">
        <w:rPr>
          <w:bCs/>
          <w:sz w:val="22"/>
          <w:szCs w:val="22"/>
        </w:rPr>
        <w:t>надлежащим образом</w:t>
      </w:r>
      <w:proofErr w:type="gramEnd"/>
      <w:r w:rsidRPr="00FF0F86">
        <w:rPr>
          <w:bCs/>
          <w:sz w:val="22"/>
          <w:szCs w:val="22"/>
        </w:rPr>
        <w:t xml:space="preserve"> созданным и действующим в соответствии с законодательством страны ее места нахождения (далее – действующее законодательство), обладает необходимой правоспособностью для заключения и исполнения настоящего договора.</w:t>
      </w:r>
    </w:p>
    <w:p w14:paraId="789BE019" w14:textId="6D8575BC" w:rsidR="00772F85" w:rsidRPr="00FF0F86" w:rsidRDefault="00772F85" w:rsidP="002D247B">
      <w:pPr>
        <w:autoSpaceDE/>
        <w:autoSpaceDN/>
        <w:ind w:firstLine="709"/>
        <w:jc w:val="both"/>
        <w:rPr>
          <w:bCs/>
          <w:sz w:val="22"/>
          <w:szCs w:val="22"/>
        </w:rPr>
      </w:pPr>
      <w:r w:rsidRPr="00FF0F86">
        <w:rPr>
          <w:b/>
          <w:bCs/>
          <w:sz w:val="22"/>
          <w:szCs w:val="22"/>
        </w:rPr>
        <w:t>1</w:t>
      </w:r>
      <w:r w:rsidR="0067310F" w:rsidRPr="00FF0F86">
        <w:rPr>
          <w:b/>
          <w:bCs/>
          <w:sz w:val="22"/>
          <w:szCs w:val="22"/>
        </w:rPr>
        <w:t>1</w:t>
      </w:r>
      <w:r w:rsidRPr="00FF0F86">
        <w:rPr>
          <w:b/>
          <w:bCs/>
          <w:sz w:val="22"/>
          <w:szCs w:val="22"/>
        </w:rPr>
        <w:t>.1.2.</w:t>
      </w:r>
      <w:r w:rsidRPr="00FF0F86">
        <w:rPr>
          <w:b/>
          <w:bCs/>
          <w:sz w:val="22"/>
          <w:szCs w:val="22"/>
        </w:rPr>
        <w:tab/>
      </w:r>
      <w:r w:rsidRPr="00FF0F86">
        <w:rPr>
          <w:bCs/>
          <w:sz w:val="22"/>
          <w:szCs w:val="22"/>
        </w:rPr>
        <w:t>Сторона, а также ее участники, исполнительный орган не находятся в стадии ликвидации или реорганизации, в отношении них не инициирована процедура банкротства.</w:t>
      </w:r>
    </w:p>
    <w:p w14:paraId="0EF126DB" w14:textId="6199A048" w:rsidR="00772F85" w:rsidRPr="00FF0F86" w:rsidRDefault="00772F85" w:rsidP="002D247B">
      <w:pPr>
        <w:autoSpaceDE/>
        <w:autoSpaceDN/>
        <w:ind w:firstLine="709"/>
        <w:jc w:val="both"/>
        <w:rPr>
          <w:bCs/>
          <w:sz w:val="22"/>
          <w:szCs w:val="22"/>
        </w:rPr>
      </w:pPr>
      <w:r w:rsidRPr="00FF0F86">
        <w:rPr>
          <w:b/>
          <w:bCs/>
          <w:sz w:val="22"/>
          <w:szCs w:val="22"/>
        </w:rPr>
        <w:t>1</w:t>
      </w:r>
      <w:r w:rsidR="0067310F" w:rsidRPr="00FF0F86">
        <w:rPr>
          <w:b/>
          <w:bCs/>
          <w:sz w:val="22"/>
          <w:szCs w:val="22"/>
        </w:rPr>
        <w:t>1</w:t>
      </w:r>
      <w:r w:rsidRPr="00FF0F86">
        <w:rPr>
          <w:b/>
          <w:bCs/>
          <w:sz w:val="22"/>
          <w:szCs w:val="22"/>
        </w:rPr>
        <w:t>.1.3.</w:t>
      </w:r>
      <w:r w:rsidRPr="00FF0F86">
        <w:rPr>
          <w:b/>
          <w:bCs/>
          <w:sz w:val="22"/>
          <w:szCs w:val="22"/>
        </w:rPr>
        <w:tab/>
      </w:r>
      <w:r w:rsidRPr="00FF0F86">
        <w:rPr>
          <w:bCs/>
          <w:sz w:val="22"/>
          <w:szCs w:val="22"/>
        </w:rPr>
        <w:t>Органами управления стороны не предпринимались и не планируются в ближайший год совершение корпоративных действий, связанных либо направленных на инициирование процедуры банкротства.</w:t>
      </w:r>
    </w:p>
    <w:p w14:paraId="546C5821" w14:textId="65D3101A" w:rsidR="00772F85" w:rsidRPr="00FF0F86" w:rsidRDefault="00772F85" w:rsidP="002D247B">
      <w:pPr>
        <w:autoSpaceDE/>
        <w:autoSpaceDN/>
        <w:ind w:firstLine="709"/>
        <w:jc w:val="both"/>
        <w:rPr>
          <w:bCs/>
          <w:sz w:val="22"/>
          <w:szCs w:val="22"/>
        </w:rPr>
      </w:pPr>
      <w:r w:rsidRPr="00FF0F86">
        <w:rPr>
          <w:b/>
          <w:bCs/>
          <w:sz w:val="22"/>
          <w:szCs w:val="22"/>
        </w:rPr>
        <w:t>1</w:t>
      </w:r>
      <w:r w:rsidR="0067310F" w:rsidRPr="00FF0F86">
        <w:rPr>
          <w:b/>
          <w:bCs/>
          <w:sz w:val="22"/>
          <w:szCs w:val="22"/>
        </w:rPr>
        <w:t>1</w:t>
      </w:r>
      <w:r w:rsidRPr="00FF0F86">
        <w:rPr>
          <w:b/>
          <w:bCs/>
          <w:sz w:val="22"/>
          <w:szCs w:val="22"/>
        </w:rPr>
        <w:t>.1.4.</w:t>
      </w:r>
      <w:r w:rsidRPr="00FF0F86">
        <w:rPr>
          <w:b/>
          <w:bCs/>
          <w:sz w:val="22"/>
          <w:szCs w:val="22"/>
        </w:rPr>
        <w:tab/>
      </w:r>
      <w:r w:rsidRPr="00FF0F86">
        <w:rPr>
          <w:bCs/>
          <w:sz w:val="22"/>
          <w:szCs w:val="22"/>
        </w:rPr>
        <w:t>У стороны отсутствуют неисполненные обязательства перед любыми третьими лицами, которые могут повлечь инициирование процедуры банкротства либо ненадлежащее исполнение обязательств в рамках настоящего договора, в т.ч. наличие судебных дел, судебных обеспечительных мер, наличие мер принудительного исполнения.</w:t>
      </w:r>
    </w:p>
    <w:p w14:paraId="5B7DC925" w14:textId="2689A198" w:rsidR="00772F85" w:rsidRPr="00FF0F86" w:rsidRDefault="00772F85" w:rsidP="002D247B">
      <w:pPr>
        <w:autoSpaceDE/>
        <w:autoSpaceDN/>
        <w:ind w:firstLine="709"/>
        <w:jc w:val="both"/>
        <w:rPr>
          <w:bCs/>
          <w:sz w:val="22"/>
          <w:szCs w:val="22"/>
        </w:rPr>
      </w:pPr>
      <w:r w:rsidRPr="00FF0F86">
        <w:rPr>
          <w:b/>
          <w:bCs/>
          <w:sz w:val="22"/>
          <w:szCs w:val="22"/>
        </w:rPr>
        <w:t>1</w:t>
      </w:r>
      <w:r w:rsidR="0067310F" w:rsidRPr="00FF0F86">
        <w:rPr>
          <w:b/>
          <w:bCs/>
          <w:sz w:val="22"/>
          <w:szCs w:val="22"/>
        </w:rPr>
        <w:t>1</w:t>
      </w:r>
      <w:r w:rsidRPr="00FF0F86">
        <w:rPr>
          <w:b/>
          <w:bCs/>
          <w:sz w:val="22"/>
          <w:szCs w:val="22"/>
        </w:rPr>
        <w:t>.1.5.</w:t>
      </w:r>
      <w:r w:rsidRPr="00FF0F86">
        <w:rPr>
          <w:bCs/>
          <w:sz w:val="22"/>
          <w:szCs w:val="22"/>
        </w:rPr>
        <w:tab/>
        <w:t xml:space="preserve">Исполнительный орган стороны находится и осуществляет функции управления по месту нахождения (регистрации) юридического лица (индивидуального предпринимателя), в составе исполнительного органа нет дисквалифицированных лиц, а также лиц, находящихся в стадии ликвидации/банкротства. </w:t>
      </w:r>
    </w:p>
    <w:p w14:paraId="039A8482" w14:textId="5E3FCF75" w:rsidR="00772F85" w:rsidRPr="00FF0F86" w:rsidRDefault="00772F85" w:rsidP="002D247B">
      <w:pPr>
        <w:autoSpaceDE/>
        <w:autoSpaceDN/>
        <w:ind w:firstLine="709"/>
        <w:jc w:val="both"/>
        <w:rPr>
          <w:bCs/>
          <w:sz w:val="22"/>
          <w:szCs w:val="22"/>
        </w:rPr>
      </w:pPr>
      <w:r w:rsidRPr="00FF0F86">
        <w:rPr>
          <w:b/>
          <w:bCs/>
          <w:sz w:val="22"/>
          <w:szCs w:val="22"/>
        </w:rPr>
        <w:lastRenderedPageBreak/>
        <w:t>1</w:t>
      </w:r>
      <w:r w:rsidR="000838D0" w:rsidRPr="00FF0F86">
        <w:rPr>
          <w:b/>
          <w:bCs/>
          <w:sz w:val="22"/>
          <w:szCs w:val="22"/>
        </w:rPr>
        <w:t>1</w:t>
      </w:r>
      <w:r w:rsidRPr="00FF0F86">
        <w:rPr>
          <w:b/>
          <w:bCs/>
          <w:sz w:val="22"/>
          <w:szCs w:val="22"/>
        </w:rPr>
        <w:t>.1.6.</w:t>
      </w:r>
      <w:r w:rsidRPr="00FF0F86">
        <w:rPr>
          <w:b/>
          <w:bCs/>
          <w:sz w:val="22"/>
          <w:szCs w:val="22"/>
        </w:rPr>
        <w:tab/>
      </w:r>
      <w:r w:rsidRPr="00FF0F86">
        <w:rPr>
          <w:bCs/>
          <w:sz w:val="22"/>
          <w:szCs w:val="22"/>
        </w:rPr>
        <w:t>Полномочия лица на заключение настоящего договора не ограничены учредительными документами, локальными нормативно-правовыми актами стороны, доверенностью или иными регулирующими ее деятельность документами, при заключении договора такое лицо не вышло за пределы своих полномочий и не действовало в ущерб интересам представляемой стороны.</w:t>
      </w:r>
    </w:p>
    <w:p w14:paraId="59DA3090" w14:textId="07E93C9F" w:rsidR="00772F85" w:rsidRPr="00FF0F86" w:rsidRDefault="00772F85" w:rsidP="002D247B">
      <w:pPr>
        <w:autoSpaceDE/>
        <w:autoSpaceDN/>
        <w:ind w:firstLine="709"/>
        <w:jc w:val="both"/>
        <w:rPr>
          <w:bCs/>
          <w:sz w:val="22"/>
          <w:szCs w:val="22"/>
        </w:rPr>
      </w:pPr>
      <w:r w:rsidRPr="00FF0F86">
        <w:rPr>
          <w:b/>
          <w:bCs/>
          <w:sz w:val="22"/>
          <w:szCs w:val="22"/>
        </w:rPr>
        <w:t>1</w:t>
      </w:r>
      <w:r w:rsidR="000838D0" w:rsidRPr="00FF0F86">
        <w:rPr>
          <w:b/>
          <w:bCs/>
          <w:sz w:val="22"/>
          <w:szCs w:val="22"/>
        </w:rPr>
        <w:t>1</w:t>
      </w:r>
      <w:r w:rsidRPr="00FF0F86">
        <w:rPr>
          <w:b/>
          <w:bCs/>
          <w:sz w:val="22"/>
          <w:szCs w:val="22"/>
        </w:rPr>
        <w:t>.1.7.</w:t>
      </w:r>
      <w:r w:rsidRPr="00FF0F86">
        <w:rPr>
          <w:b/>
          <w:bCs/>
          <w:sz w:val="22"/>
          <w:szCs w:val="22"/>
        </w:rPr>
        <w:tab/>
      </w:r>
      <w:r w:rsidRPr="00FF0F86">
        <w:rPr>
          <w:bCs/>
          <w:sz w:val="22"/>
          <w:szCs w:val="22"/>
        </w:rPr>
        <w:t>Заключение стороной настоящего договора не повлечет нарушения ею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2285ED24" w14:textId="112701EF" w:rsidR="00772F85" w:rsidRPr="00FF0F86" w:rsidRDefault="00772F85" w:rsidP="002D247B">
      <w:pPr>
        <w:autoSpaceDE/>
        <w:autoSpaceDN/>
        <w:ind w:firstLine="709"/>
        <w:jc w:val="both"/>
        <w:rPr>
          <w:bCs/>
          <w:sz w:val="22"/>
          <w:szCs w:val="22"/>
        </w:rPr>
      </w:pPr>
      <w:r w:rsidRPr="00FF0F86">
        <w:rPr>
          <w:b/>
          <w:bCs/>
          <w:sz w:val="22"/>
          <w:szCs w:val="22"/>
        </w:rPr>
        <w:t>1</w:t>
      </w:r>
      <w:r w:rsidR="000838D0" w:rsidRPr="00FF0F86">
        <w:rPr>
          <w:b/>
          <w:bCs/>
          <w:sz w:val="22"/>
          <w:szCs w:val="22"/>
        </w:rPr>
        <w:t>1</w:t>
      </w:r>
      <w:r w:rsidRPr="00FF0F86">
        <w:rPr>
          <w:b/>
          <w:bCs/>
          <w:sz w:val="22"/>
          <w:szCs w:val="22"/>
        </w:rPr>
        <w:t>.1.8.</w:t>
      </w:r>
      <w:r w:rsidRPr="00FF0F86">
        <w:rPr>
          <w:b/>
          <w:bCs/>
          <w:sz w:val="22"/>
          <w:szCs w:val="22"/>
        </w:rPr>
        <w:tab/>
      </w:r>
      <w:r w:rsidRPr="00FF0F86">
        <w:rPr>
          <w:bCs/>
          <w:sz w:val="22"/>
          <w:szCs w:val="22"/>
        </w:rPr>
        <w:t>Отсутствуют какие-либо соглашения, инструменты, договоренности, решения суда или иные ограничения, запрещающие или делающие невозможным для сторон заключение настоящего договора и исполнение установленных им обязательств.</w:t>
      </w:r>
    </w:p>
    <w:p w14:paraId="06E735FA" w14:textId="3561ADF8" w:rsidR="00772F85" w:rsidRPr="00FF0F86" w:rsidRDefault="00772F85" w:rsidP="002D247B">
      <w:pPr>
        <w:autoSpaceDE/>
        <w:autoSpaceDN/>
        <w:ind w:firstLine="709"/>
        <w:jc w:val="both"/>
        <w:rPr>
          <w:bCs/>
          <w:sz w:val="22"/>
          <w:szCs w:val="22"/>
        </w:rPr>
      </w:pPr>
      <w:r w:rsidRPr="00FF0F86">
        <w:rPr>
          <w:b/>
          <w:bCs/>
          <w:sz w:val="22"/>
          <w:szCs w:val="22"/>
        </w:rPr>
        <w:t>1</w:t>
      </w:r>
      <w:r w:rsidR="000838D0" w:rsidRPr="00FF0F86">
        <w:rPr>
          <w:b/>
          <w:bCs/>
          <w:sz w:val="22"/>
          <w:szCs w:val="22"/>
        </w:rPr>
        <w:t>1</w:t>
      </w:r>
      <w:r w:rsidRPr="00FF0F86">
        <w:rPr>
          <w:b/>
          <w:bCs/>
          <w:sz w:val="22"/>
          <w:szCs w:val="22"/>
        </w:rPr>
        <w:t>.1.9.</w:t>
      </w:r>
      <w:r w:rsidRPr="00FF0F86">
        <w:rPr>
          <w:bCs/>
          <w:sz w:val="22"/>
          <w:szCs w:val="22"/>
        </w:rPr>
        <w:tab/>
        <w:t xml:space="preserve">Обязательства, установленные настоящим договором, являются для сторон действительными, законными и обязательными для исполнения, а в случае неисполнения, могут быть исполнены в принудительном порядке.  </w:t>
      </w:r>
    </w:p>
    <w:p w14:paraId="6F0E7EA0" w14:textId="7F912D03" w:rsidR="00772F85" w:rsidRPr="00FF0F86" w:rsidRDefault="00772F85" w:rsidP="002D247B">
      <w:pPr>
        <w:autoSpaceDE/>
        <w:autoSpaceDN/>
        <w:ind w:firstLine="709"/>
        <w:jc w:val="both"/>
        <w:rPr>
          <w:bCs/>
          <w:sz w:val="22"/>
          <w:szCs w:val="22"/>
        </w:rPr>
      </w:pPr>
      <w:r w:rsidRPr="00FF0F86">
        <w:rPr>
          <w:b/>
          <w:bCs/>
          <w:sz w:val="22"/>
          <w:szCs w:val="22"/>
        </w:rPr>
        <w:t>1</w:t>
      </w:r>
      <w:r w:rsidR="000838D0" w:rsidRPr="00FF0F86">
        <w:rPr>
          <w:b/>
          <w:bCs/>
          <w:sz w:val="22"/>
          <w:szCs w:val="22"/>
        </w:rPr>
        <w:t>1</w:t>
      </w:r>
      <w:r w:rsidRPr="00FF0F86">
        <w:rPr>
          <w:b/>
          <w:bCs/>
          <w:sz w:val="22"/>
          <w:szCs w:val="22"/>
        </w:rPr>
        <w:t xml:space="preserve">.1.10. </w:t>
      </w:r>
      <w:r w:rsidRPr="00FF0F86">
        <w:rPr>
          <w:bCs/>
          <w:sz w:val="22"/>
          <w:szCs w:val="22"/>
        </w:rPr>
        <w:t>Для заключения и исполнения настоящего договора сторона получила все необходимые согласия, одобрения и разрешения третьих лиц, органов управления, получение которых необходимо в соответствии с действующим законодательством, учредительными и локальными документами.</w:t>
      </w:r>
    </w:p>
    <w:p w14:paraId="1A1CB2EB" w14:textId="5A36547D" w:rsidR="00772F85" w:rsidRPr="00FF0F86" w:rsidRDefault="00772F85" w:rsidP="002D247B">
      <w:pPr>
        <w:autoSpaceDE/>
        <w:autoSpaceDN/>
        <w:ind w:firstLine="709"/>
        <w:jc w:val="both"/>
        <w:rPr>
          <w:bCs/>
          <w:sz w:val="22"/>
          <w:szCs w:val="22"/>
        </w:rPr>
      </w:pPr>
      <w:r w:rsidRPr="00FF0F86">
        <w:rPr>
          <w:b/>
          <w:bCs/>
          <w:sz w:val="22"/>
          <w:szCs w:val="22"/>
        </w:rPr>
        <w:t>1</w:t>
      </w:r>
      <w:r w:rsidR="000838D0" w:rsidRPr="00FF0F86">
        <w:rPr>
          <w:b/>
          <w:bCs/>
          <w:sz w:val="22"/>
          <w:szCs w:val="22"/>
        </w:rPr>
        <w:t>1</w:t>
      </w:r>
      <w:r w:rsidRPr="00FF0F86">
        <w:rPr>
          <w:b/>
          <w:bCs/>
          <w:sz w:val="22"/>
          <w:szCs w:val="22"/>
        </w:rPr>
        <w:t>.1.11.</w:t>
      </w:r>
      <w:r w:rsidRPr="00FF0F86">
        <w:rPr>
          <w:bCs/>
          <w:sz w:val="22"/>
          <w:szCs w:val="22"/>
        </w:rPr>
        <w:t xml:space="preserve"> Сторона располагает ресурсами (действующие лицензии/разрешения, наличие штата сотрудников, имущества (оборудования), транспорта, отношений (договоренностей) с третьими лицами и т.д.), необходимыми и достаточными для надлежащего исполнения настоящего договора.</w:t>
      </w:r>
    </w:p>
    <w:p w14:paraId="5A089F56" w14:textId="451C9E1C" w:rsidR="00772F85" w:rsidRPr="00FF0F86" w:rsidRDefault="00772F85" w:rsidP="002D247B">
      <w:pPr>
        <w:autoSpaceDE/>
        <w:autoSpaceDN/>
        <w:ind w:firstLine="709"/>
        <w:jc w:val="both"/>
        <w:rPr>
          <w:bCs/>
          <w:sz w:val="22"/>
          <w:szCs w:val="22"/>
        </w:rPr>
      </w:pPr>
      <w:r w:rsidRPr="00FF0F86">
        <w:rPr>
          <w:b/>
          <w:bCs/>
          <w:sz w:val="22"/>
          <w:szCs w:val="22"/>
        </w:rPr>
        <w:t>1</w:t>
      </w:r>
      <w:r w:rsidR="000838D0" w:rsidRPr="00FF0F86">
        <w:rPr>
          <w:b/>
          <w:bCs/>
          <w:sz w:val="22"/>
          <w:szCs w:val="22"/>
        </w:rPr>
        <w:t>1</w:t>
      </w:r>
      <w:r w:rsidRPr="00FF0F86">
        <w:rPr>
          <w:b/>
          <w:bCs/>
          <w:sz w:val="22"/>
          <w:szCs w:val="22"/>
        </w:rPr>
        <w:t>.1.12.</w:t>
      </w:r>
      <w:r w:rsidRPr="00FF0F86">
        <w:rPr>
          <w:bCs/>
          <w:sz w:val="22"/>
          <w:szCs w:val="22"/>
        </w:rPr>
        <w:t xml:space="preserve"> Все операции стороны в рамках действия настоящего договора, будут добросовестно и достоверно отражаться стороной в соответствующей налоговой/бухгалтерской отчетности. </w:t>
      </w:r>
    </w:p>
    <w:p w14:paraId="17D58867" w14:textId="3BA0CBBB" w:rsidR="00772F85" w:rsidRPr="00FF0F86" w:rsidRDefault="000838D0" w:rsidP="002D247B">
      <w:pPr>
        <w:autoSpaceDE/>
        <w:autoSpaceDN/>
        <w:ind w:firstLine="709"/>
        <w:jc w:val="both"/>
        <w:rPr>
          <w:bCs/>
          <w:sz w:val="22"/>
          <w:szCs w:val="22"/>
        </w:rPr>
      </w:pPr>
      <w:r w:rsidRPr="00FF0F86">
        <w:rPr>
          <w:b/>
          <w:bCs/>
          <w:sz w:val="22"/>
          <w:szCs w:val="22"/>
        </w:rPr>
        <w:t>11</w:t>
      </w:r>
      <w:r w:rsidR="00772F85" w:rsidRPr="00FF0F86">
        <w:rPr>
          <w:b/>
          <w:bCs/>
          <w:sz w:val="22"/>
          <w:szCs w:val="22"/>
        </w:rPr>
        <w:t>.1.13.</w:t>
      </w:r>
      <w:r w:rsidR="00772F85" w:rsidRPr="00FF0F86">
        <w:rPr>
          <w:bCs/>
          <w:sz w:val="22"/>
          <w:szCs w:val="22"/>
        </w:rPr>
        <w:t xml:space="preserve"> Сторона осуществляет своевременное исчисление и уплату всех налогов (сборов) в бюджеты всех уровней в соответствии с действующим законодательством и применяемой системой налогообложения, а также ведет и своевременно представляет в налоговые органы достоверную налоговую отчетность; добросовестно и достоверно ведет бухгалтерский и налоговый учет; на момент заключения договора сторона не имеет просроченной задолженности по налогам, пенсионным и страховым взносам.</w:t>
      </w:r>
    </w:p>
    <w:p w14:paraId="75DE88F1" w14:textId="0686A03E" w:rsidR="00772F85" w:rsidRPr="00FF0F86" w:rsidRDefault="00772F85" w:rsidP="002D247B">
      <w:pPr>
        <w:autoSpaceDE/>
        <w:autoSpaceDN/>
        <w:ind w:firstLine="709"/>
        <w:jc w:val="both"/>
        <w:rPr>
          <w:bCs/>
          <w:sz w:val="22"/>
          <w:szCs w:val="22"/>
        </w:rPr>
      </w:pPr>
      <w:r w:rsidRPr="00FF0F86">
        <w:rPr>
          <w:b/>
          <w:bCs/>
          <w:sz w:val="22"/>
          <w:szCs w:val="22"/>
        </w:rPr>
        <w:t>1</w:t>
      </w:r>
      <w:r w:rsidR="000838D0" w:rsidRPr="00FF0F86">
        <w:rPr>
          <w:b/>
          <w:bCs/>
          <w:sz w:val="22"/>
          <w:szCs w:val="22"/>
        </w:rPr>
        <w:t>1</w:t>
      </w:r>
      <w:r w:rsidRPr="00FF0F86">
        <w:rPr>
          <w:b/>
          <w:bCs/>
          <w:sz w:val="22"/>
          <w:szCs w:val="22"/>
        </w:rPr>
        <w:t>.2.</w:t>
      </w:r>
      <w:r w:rsidRPr="00FF0F86">
        <w:rPr>
          <w:bCs/>
          <w:sz w:val="22"/>
          <w:szCs w:val="22"/>
        </w:rPr>
        <w:t xml:space="preserve"> Обстоятельства, указанные в настоящем разделе договора имеют существенное значение для заключения, исполнения, прекращения договора. Сторона полностью полагается на указанные сведения другой стороны.</w:t>
      </w:r>
    </w:p>
    <w:p w14:paraId="75388839" w14:textId="1AB12ABE" w:rsidR="00772F85" w:rsidRPr="00FF0F86" w:rsidRDefault="00772F85" w:rsidP="002D247B">
      <w:pPr>
        <w:autoSpaceDE/>
        <w:autoSpaceDN/>
        <w:ind w:firstLine="709"/>
        <w:jc w:val="both"/>
        <w:rPr>
          <w:bCs/>
          <w:sz w:val="22"/>
          <w:szCs w:val="22"/>
        </w:rPr>
      </w:pPr>
      <w:r w:rsidRPr="00FF0F86">
        <w:rPr>
          <w:b/>
          <w:bCs/>
          <w:sz w:val="22"/>
          <w:szCs w:val="22"/>
        </w:rPr>
        <w:t>1</w:t>
      </w:r>
      <w:r w:rsidR="000838D0" w:rsidRPr="00FF0F86">
        <w:rPr>
          <w:b/>
          <w:bCs/>
          <w:sz w:val="22"/>
          <w:szCs w:val="22"/>
        </w:rPr>
        <w:t>1</w:t>
      </w:r>
      <w:r w:rsidRPr="00FF0F86">
        <w:rPr>
          <w:b/>
          <w:bCs/>
          <w:sz w:val="22"/>
          <w:szCs w:val="22"/>
        </w:rPr>
        <w:t>.3.</w:t>
      </w:r>
      <w:r w:rsidRPr="00FF0F86">
        <w:rPr>
          <w:bCs/>
          <w:sz w:val="22"/>
          <w:szCs w:val="22"/>
        </w:rPr>
        <w:t xml:space="preserve"> Стороны гарантируют, что вся информация, предоставленная друг другу, является достоверной, стороне не известно о каких-либо фактах, которые не были доведены до сведения другой стороны и которые могли бы повлиять на решение другой стороны отказаться заключать настоящий договор.</w:t>
      </w:r>
    </w:p>
    <w:p w14:paraId="14CEEA85" w14:textId="2E2325E1" w:rsidR="00772F85" w:rsidRPr="00FF0F86" w:rsidRDefault="00772F85" w:rsidP="002D247B">
      <w:pPr>
        <w:autoSpaceDE/>
        <w:autoSpaceDN/>
        <w:ind w:firstLine="709"/>
        <w:jc w:val="both"/>
        <w:rPr>
          <w:bCs/>
          <w:sz w:val="22"/>
          <w:szCs w:val="22"/>
        </w:rPr>
      </w:pPr>
      <w:r w:rsidRPr="00FF0F86">
        <w:rPr>
          <w:b/>
          <w:bCs/>
          <w:sz w:val="22"/>
          <w:szCs w:val="22"/>
        </w:rPr>
        <w:t>1</w:t>
      </w:r>
      <w:r w:rsidR="000838D0" w:rsidRPr="00FF0F86">
        <w:rPr>
          <w:b/>
          <w:bCs/>
          <w:sz w:val="22"/>
          <w:szCs w:val="22"/>
        </w:rPr>
        <w:t>1</w:t>
      </w:r>
      <w:r w:rsidRPr="00FF0F86">
        <w:rPr>
          <w:b/>
          <w:bCs/>
          <w:sz w:val="22"/>
          <w:szCs w:val="22"/>
        </w:rPr>
        <w:t>.4.</w:t>
      </w:r>
      <w:r w:rsidRPr="00FF0F86">
        <w:rPr>
          <w:bCs/>
          <w:sz w:val="22"/>
          <w:szCs w:val="22"/>
        </w:rPr>
        <w:t xml:space="preserve"> Стороны обязуется поддерживать в силе (соблюдать) данные в настоящем разделе договора заверения и гарантии в течение всего срока действия договора. </w:t>
      </w:r>
    </w:p>
    <w:p w14:paraId="6107B4E0" w14:textId="2857DDA7" w:rsidR="00772F85" w:rsidRPr="00FF0F86" w:rsidRDefault="00772F85" w:rsidP="002D247B">
      <w:pPr>
        <w:autoSpaceDE/>
        <w:autoSpaceDN/>
        <w:ind w:firstLine="709"/>
        <w:jc w:val="both"/>
        <w:rPr>
          <w:bCs/>
          <w:sz w:val="22"/>
          <w:szCs w:val="22"/>
        </w:rPr>
      </w:pPr>
      <w:r w:rsidRPr="00FF0F86">
        <w:rPr>
          <w:b/>
          <w:bCs/>
          <w:sz w:val="22"/>
          <w:szCs w:val="22"/>
        </w:rPr>
        <w:t>1</w:t>
      </w:r>
      <w:r w:rsidR="000838D0" w:rsidRPr="00FF0F86">
        <w:rPr>
          <w:b/>
          <w:bCs/>
          <w:sz w:val="22"/>
          <w:szCs w:val="22"/>
        </w:rPr>
        <w:t>1</w:t>
      </w:r>
      <w:r w:rsidRPr="00FF0F86">
        <w:rPr>
          <w:b/>
          <w:bCs/>
          <w:sz w:val="22"/>
          <w:szCs w:val="22"/>
        </w:rPr>
        <w:t>.5.</w:t>
      </w:r>
      <w:r w:rsidRPr="00FF0F86">
        <w:rPr>
          <w:bCs/>
          <w:sz w:val="22"/>
          <w:szCs w:val="22"/>
        </w:rPr>
        <w:t xml:space="preserve"> Сторона обязуется по первому письменно обоснованному требованию другой стороны или во исполнение законных требований (запросов) государственных органов (в том числе налоговых органов) представить надлежащим образом заверенные копии запрошенных документов, относящихся к исполнению настоящего договора, и подтверждающих гарантии и заверения, указанные в настоящем разделе договора, в срок, не превышающий 5 (пяти) рабочих дней с момента получения соответствующего письменного запроса от другой стороны, и в установленные законом сроки – по запросу государственного органа. </w:t>
      </w:r>
    </w:p>
    <w:p w14:paraId="7FB2D6EE" w14:textId="7FEA2FB6" w:rsidR="00772F85" w:rsidRPr="00FF0F86" w:rsidRDefault="00772F85" w:rsidP="002D247B">
      <w:pPr>
        <w:autoSpaceDE/>
        <w:autoSpaceDN/>
        <w:ind w:firstLine="709"/>
        <w:jc w:val="both"/>
        <w:rPr>
          <w:bCs/>
          <w:sz w:val="22"/>
          <w:szCs w:val="22"/>
        </w:rPr>
      </w:pPr>
      <w:r w:rsidRPr="00FF0F86">
        <w:rPr>
          <w:b/>
          <w:bCs/>
          <w:sz w:val="22"/>
          <w:szCs w:val="22"/>
        </w:rPr>
        <w:t>1</w:t>
      </w:r>
      <w:r w:rsidR="000838D0" w:rsidRPr="00FF0F86">
        <w:rPr>
          <w:b/>
          <w:bCs/>
          <w:sz w:val="22"/>
          <w:szCs w:val="22"/>
        </w:rPr>
        <w:t>1</w:t>
      </w:r>
      <w:r w:rsidRPr="00FF0F86">
        <w:rPr>
          <w:b/>
          <w:bCs/>
          <w:sz w:val="22"/>
          <w:szCs w:val="22"/>
        </w:rPr>
        <w:t>.6.</w:t>
      </w:r>
      <w:r w:rsidRPr="00FF0F86">
        <w:rPr>
          <w:bCs/>
          <w:sz w:val="22"/>
          <w:szCs w:val="22"/>
        </w:rPr>
        <w:t xml:space="preserve"> При нарушении стороной гарантий и заверений, другая сторона вправе в одностороннем порядке отказаться от договора, потребовать от стороны, помимо возмещения имущественных потерь, полного возмещения убытков, причиненных недостоверностью таких заверений и гарантий.</w:t>
      </w:r>
    </w:p>
    <w:p w14:paraId="0AEC5556" w14:textId="599EDA4A" w:rsidR="00772F85" w:rsidRPr="00FF0F86" w:rsidRDefault="00772F85" w:rsidP="002D247B">
      <w:pPr>
        <w:autoSpaceDE/>
        <w:autoSpaceDN/>
        <w:ind w:firstLine="709"/>
        <w:jc w:val="both"/>
        <w:rPr>
          <w:bCs/>
          <w:sz w:val="22"/>
          <w:szCs w:val="22"/>
        </w:rPr>
      </w:pPr>
      <w:r w:rsidRPr="00FF0F86">
        <w:rPr>
          <w:b/>
          <w:bCs/>
          <w:sz w:val="22"/>
          <w:szCs w:val="22"/>
        </w:rPr>
        <w:t>1</w:t>
      </w:r>
      <w:r w:rsidR="000838D0" w:rsidRPr="00FF0F86">
        <w:rPr>
          <w:b/>
          <w:bCs/>
          <w:sz w:val="22"/>
          <w:szCs w:val="22"/>
        </w:rPr>
        <w:t>1</w:t>
      </w:r>
      <w:r w:rsidRPr="00FF0F86">
        <w:rPr>
          <w:b/>
          <w:bCs/>
          <w:sz w:val="22"/>
          <w:szCs w:val="22"/>
        </w:rPr>
        <w:t>.7.</w:t>
      </w:r>
      <w:r w:rsidRPr="00FF0F86">
        <w:rPr>
          <w:bCs/>
          <w:sz w:val="22"/>
          <w:szCs w:val="22"/>
        </w:rPr>
        <w:t xml:space="preserve"> Сторона обязуется возместить убытки другой стороне путем перечисления денежных средств на расчетный счет стороны в течение 5 (пяти) рабочих дней с момента получения от другой стороны письменно обоснованного требования о возмещении. </w:t>
      </w:r>
    </w:p>
    <w:p w14:paraId="279274DF" w14:textId="1E9375F6" w:rsidR="00772F85" w:rsidRPr="00FF0F86" w:rsidRDefault="00772F85" w:rsidP="002D247B">
      <w:pPr>
        <w:autoSpaceDE/>
        <w:autoSpaceDN/>
        <w:ind w:firstLine="709"/>
        <w:jc w:val="both"/>
        <w:rPr>
          <w:bCs/>
          <w:sz w:val="22"/>
          <w:szCs w:val="22"/>
        </w:rPr>
      </w:pPr>
      <w:r w:rsidRPr="00FF0F86">
        <w:rPr>
          <w:b/>
          <w:bCs/>
          <w:sz w:val="22"/>
          <w:szCs w:val="22"/>
        </w:rPr>
        <w:t>1</w:t>
      </w:r>
      <w:r w:rsidR="000838D0" w:rsidRPr="00FF0F86">
        <w:rPr>
          <w:b/>
          <w:bCs/>
          <w:sz w:val="22"/>
          <w:szCs w:val="22"/>
        </w:rPr>
        <w:t>1</w:t>
      </w:r>
      <w:r w:rsidRPr="00FF0F86">
        <w:rPr>
          <w:b/>
          <w:bCs/>
          <w:sz w:val="22"/>
          <w:szCs w:val="22"/>
        </w:rPr>
        <w:t>.8.</w:t>
      </w:r>
      <w:r w:rsidRPr="00FF0F86">
        <w:rPr>
          <w:bCs/>
          <w:sz w:val="22"/>
          <w:szCs w:val="22"/>
        </w:rPr>
        <w:t xml:space="preserve"> По</w:t>
      </w:r>
      <w:r w:rsidR="002E0766" w:rsidRPr="00FF0F86">
        <w:rPr>
          <w:bCs/>
          <w:sz w:val="22"/>
          <w:szCs w:val="22"/>
        </w:rPr>
        <w:t>дрядчик</w:t>
      </w:r>
      <w:r w:rsidRPr="00FF0F86">
        <w:rPr>
          <w:bCs/>
          <w:sz w:val="22"/>
          <w:szCs w:val="22"/>
        </w:rPr>
        <w:t xml:space="preserve"> гарантирует, что он:</w:t>
      </w:r>
    </w:p>
    <w:p w14:paraId="389A646E" w14:textId="77777777" w:rsidR="00772F85" w:rsidRPr="00FF0F86" w:rsidRDefault="00772F85" w:rsidP="002D247B">
      <w:pPr>
        <w:autoSpaceDE/>
        <w:autoSpaceDN/>
        <w:ind w:firstLine="709"/>
        <w:jc w:val="both"/>
        <w:rPr>
          <w:bCs/>
          <w:sz w:val="22"/>
          <w:szCs w:val="22"/>
        </w:rPr>
      </w:pPr>
      <w:r w:rsidRPr="00FF0F86">
        <w:rPr>
          <w:bCs/>
          <w:sz w:val="22"/>
          <w:szCs w:val="22"/>
        </w:rPr>
        <w:t>-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соисполнителей принимает все меры должной осмотрительности, чтобы соисполнители соответствовали данному требованию;</w:t>
      </w:r>
    </w:p>
    <w:p w14:paraId="160BAC80" w14:textId="77777777" w:rsidR="00772F85" w:rsidRPr="00FF0F86" w:rsidRDefault="00772F85" w:rsidP="002D247B">
      <w:pPr>
        <w:autoSpaceDE/>
        <w:autoSpaceDN/>
        <w:ind w:firstLine="709"/>
        <w:jc w:val="both"/>
        <w:rPr>
          <w:bCs/>
          <w:sz w:val="22"/>
          <w:szCs w:val="22"/>
        </w:rPr>
      </w:pPr>
      <w:r w:rsidRPr="00FF0F86">
        <w:rPr>
          <w:bCs/>
          <w:sz w:val="22"/>
          <w:szCs w:val="22"/>
        </w:rPr>
        <w:t>- своевременно и в полном объеме уплачивает налоги, сборы и страховые взносы;</w:t>
      </w:r>
    </w:p>
    <w:p w14:paraId="58E56A7D" w14:textId="141E7E0C" w:rsidR="00772F85" w:rsidRPr="00FF0F86" w:rsidRDefault="00772F85" w:rsidP="002D247B">
      <w:pPr>
        <w:autoSpaceDE/>
        <w:autoSpaceDN/>
        <w:ind w:firstLine="709"/>
        <w:jc w:val="both"/>
        <w:rPr>
          <w:bCs/>
          <w:sz w:val="22"/>
          <w:szCs w:val="22"/>
        </w:rPr>
      </w:pPr>
      <w:r w:rsidRPr="00FF0F86">
        <w:rPr>
          <w:bCs/>
          <w:sz w:val="22"/>
          <w:szCs w:val="22"/>
        </w:rPr>
        <w:t>- отражает в налоговой отчетности по НДС все суммы НДС, предъявле</w:t>
      </w:r>
      <w:r w:rsidR="002E0766" w:rsidRPr="00FF0F86">
        <w:rPr>
          <w:bCs/>
          <w:sz w:val="22"/>
          <w:szCs w:val="22"/>
        </w:rPr>
        <w:t>нные Заказчику</w:t>
      </w:r>
      <w:r w:rsidRPr="00FF0F86">
        <w:rPr>
          <w:bCs/>
          <w:sz w:val="22"/>
          <w:szCs w:val="22"/>
        </w:rPr>
        <w:t>.</w:t>
      </w:r>
    </w:p>
    <w:p w14:paraId="74331BE4" w14:textId="0D69A933" w:rsidR="00772F85" w:rsidRPr="00FF0F86" w:rsidRDefault="00772F85" w:rsidP="002D247B">
      <w:pPr>
        <w:autoSpaceDE/>
        <w:autoSpaceDN/>
        <w:ind w:firstLine="709"/>
        <w:jc w:val="both"/>
        <w:rPr>
          <w:bCs/>
          <w:sz w:val="22"/>
          <w:szCs w:val="22"/>
        </w:rPr>
      </w:pPr>
      <w:r w:rsidRPr="00FF0F86">
        <w:rPr>
          <w:b/>
          <w:bCs/>
          <w:sz w:val="22"/>
          <w:szCs w:val="22"/>
        </w:rPr>
        <w:t>1</w:t>
      </w:r>
      <w:r w:rsidR="000838D0" w:rsidRPr="00FF0F86">
        <w:rPr>
          <w:b/>
          <w:bCs/>
          <w:sz w:val="22"/>
          <w:szCs w:val="22"/>
        </w:rPr>
        <w:t>1</w:t>
      </w:r>
      <w:r w:rsidRPr="00FF0F86">
        <w:rPr>
          <w:b/>
          <w:bCs/>
          <w:sz w:val="22"/>
          <w:szCs w:val="22"/>
        </w:rPr>
        <w:t>.8.1.</w:t>
      </w:r>
      <w:r w:rsidRPr="00FF0F86">
        <w:rPr>
          <w:bCs/>
          <w:sz w:val="22"/>
          <w:szCs w:val="22"/>
        </w:rPr>
        <w:t xml:space="preserve"> Подрядчик обязуется возместить Заказчику имущественные потери, возникшие у него вследствие:</w:t>
      </w:r>
    </w:p>
    <w:p w14:paraId="67C1FBE7" w14:textId="17809DEF" w:rsidR="00772F85" w:rsidRPr="00FF0F86" w:rsidRDefault="00772F85" w:rsidP="002D247B">
      <w:pPr>
        <w:autoSpaceDE/>
        <w:autoSpaceDN/>
        <w:ind w:firstLine="709"/>
        <w:jc w:val="both"/>
        <w:rPr>
          <w:bCs/>
          <w:sz w:val="22"/>
          <w:szCs w:val="22"/>
        </w:rPr>
      </w:pPr>
      <w:r w:rsidRPr="00FF0F86">
        <w:rPr>
          <w:bCs/>
          <w:sz w:val="22"/>
          <w:szCs w:val="22"/>
        </w:rPr>
        <w:t>- нарушения Подрядчиком указанных в пункте 1</w:t>
      </w:r>
      <w:r w:rsidR="000838D0" w:rsidRPr="00FF0F86">
        <w:rPr>
          <w:bCs/>
          <w:sz w:val="22"/>
          <w:szCs w:val="22"/>
        </w:rPr>
        <w:t>1</w:t>
      </w:r>
      <w:r w:rsidRPr="00FF0F86">
        <w:rPr>
          <w:bCs/>
          <w:sz w:val="22"/>
          <w:szCs w:val="22"/>
        </w:rPr>
        <w:t>.1. Договора гарантий;</w:t>
      </w:r>
    </w:p>
    <w:p w14:paraId="17E9B359" w14:textId="6B9BEC3C" w:rsidR="00772F85" w:rsidRPr="00FF0F86" w:rsidRDefault="00772F85" w:rsidP="002D247B">
      <w:pPr>
        <w:autoSpaceDE/>
        <w:autoSpaceDN/>
        <w:ind w:firstLine="709"/>
        <w:jc w:val="both"/>
        <w:rPr>
          <w:bCs/>
          <w:sz w:val="22"/>
          <w:szCs w:val="22"/>
        </w:rPr>
      </w:pPr>
      <w:r w:rsidRPr="00FF0F86">
        <w:rPr>
          <w:bCs/>
          <w:sz w:val="22"/>
          <w:szCs w:val="22"/>
        </w:rPr>
        <w:lastRenderedPageBreak/>
        <w:t>- ошибок и ненадлежащего (несвоевременного) оформления Подрядчиком счетов-фактур и иных первичных учетных документов при исполнении настоящего Договора либо их несвоевременная передача в адрес Заказчика;</w:t>
      </w:r>
    </w:p>
    <w:p w14:paraId="7B921C6B" w14:textId="13B53D07" w:rsidR="00772F85" w:rsidRPr="00FF0F86" w:rsidRDefault="00772F85" w:rsidP="002D247B">
      <w:pPr>
        <w:autoSpaceDE/>
        <w:autoSpaceDN/>
        <w:ind w:firstLine="709"/>
        <w:jc w:val="both"/>
        <w:rPr>
          <w:bCs/>
          <w:sz w:val="22"/>
          <w:szCs w:val="22"/>
        </w:rPr>
      </w:pPr>
      <w:r w:rsidRPr="00FF0F86">
        <w:rPr>
          <w:bCs/>
          <w:sz w:val="22"/>
          <w:szCs w:val="22"/>
        </w:rPr>
        <w:t>- неотражения или несвоевременного отражения Подрядчиком счетов-фактур, выставленных в адрес Заказчика, в декларации по НДС;</w:t>
      </w:r>
    </w:p>
    <w:p w14:paraId="2F5932D4" w14:textId="1CF57297" w:rsidR="00772F85" w:rsidRPr="00FF0F86" w:rsidRDefault="00772F85" w:rsidP="002D247B">
      <w:pPr>
        <w:autoSpaceDE/>
        <w:autoSpaceDN/>
        <w:ind w:firstLine="709"/>
        <w:jc w:val="both"/>
        <w:rPr>
          <w:bCs/>
          <w:sz w:val="22"/>
          <w:szCs w:val="22"/>
        </w:rPr>
      </w:pPr>
      <w:r w:rsidRPr="00FF0F86">
        <w:rPr>
          <w:bCs/>
          <w:sz w:val="22"/>
          <w:szCs w:val="22"/>
        </w:rPr>
        <w:t>- неустранения признаков несформированного по цепочке хозяйственных операций с участием Подрядчика источника для принятия Заказчиком к вычету сумм НДС.</w:t>
      </w:r>
    </w:p>
    <w:p w14:paraId="0BFFAF88" w14:textId="3C90397D" w:rsidR="00772F85" w:rsidRPr="00FF0F86" w:rsidRDefault="00772F85" w:rsidP="002D247B">
      <w:pPr>
        <w:autoSpaceDE/>
        <w:autoSpaceDN/>
        <w:ind w:firstLine="709"/>
        <w:jc w:val="both"/>
        <w:rPr>
          <w:bCs/>
          <w:sz w:val="22"/>
          <w:szCs w:val="22"/>
        </w:rPr>
      </w:pPr>
      <w:r w:rsidRPr="00FF0F86">
        <w:rPr>
          <w:b/>
          <w:bCs/>
          <w:sz w:val="22"/>
          <w:szCs w:val="22"/>
        </w:rPr>
        <w:t>1</w:t>
      </w:r>
      <w:r w:rsidR="000838D0" w:rsidRPr="00FF0F86">
        <w:rPr>
          <w:b/>
          <w:bCs/>
          <w:sz w:val="22"/>
          <w:szCs w:val="22"/>
        </w:rPr>
        <w:t>1</w:t>
      </w:r>
      <w:r w:rsidRPr="00FF0F86">
        <w:rPr>
          <w:b/>
          <w:bCs/>
          <w:sz w:val="22"/>
          <w:szCs w:val="22"/>
        </w:rPr>
        <w:t>.8.2.</w:t>
      </w:r>
      <w:r w:rsidRPr="00FF0F86">
        <w:rPr>
          <w:bCs/>
          <w:sz w:val="22"/>
          <w:szCs w:val="22"/>
        </w:rPr>
        <w:t xml:space="preserve"> Подрядчик возмещает Заказчику имущественные потери в полном объёме в размере сумм, уплаченных на основании решения налогового органа/вступившего в законную силу решения суда, подтверждающего правомерность решения налогового органа, в срок, указанный в требовании Заказчика.</w:t>
      </w:r>
    </w:p>
    <w:p w14:paraId="7C989F76" w14:textId="77777777" w:rsidR="00242134" w:rsidRPr="00FF0F86" w:rsidRDefault="00242134" w:rsidP="00772F85">
      <w:pPr>
        <w:tabs>
          <w:tab w:val="left" w:pos="284"/>
        </w:tabs>
        <w:autoSpaceDE/>
        <w:autoSpaceDN/>
        <w:jc w:val="center"/>
        <w:rPr>
          <w:b/>
          <w:bCs/>
          <w:sz w:val="22"/>
          <w:szCs w:val="22"/>
        </w:rPr>
      </w:pPr>
    </w:p>
    <w:p w14:paraId="226020C8" w14:textId="30B7F0B0" w:rsidR="00772F85" w:rsidRPr="00FF0F86" w:rsidRDefault="00772F85" w:rsidP="00772F85">
      <w:pPr>
        <w:tabs>
          <w:tab w:val="left" w:pos="284"/>
        </w:tabs>
        <w:autoSpaceDE/>
        <w:autoSpaceDN/>
        <w:jc w:val="center"/>
        <w:rPr>
          <w:b/>
          <w:bCs/>
          <w:sz w:val="22"/>
          <w:szCs w:val="22"/>
        </w:rPr>
      </w:pPr>
      <w:r w:rsidRPr="00FF0F86">
        <w:rPr>
          <w:b/>
          <w:bCs/>
          <w:sz w:val="22"/>
          <w:szCs w:val="22"/>
        </w:rPr>
        <w:t>1</w:t>
      </w:r>
      <w:r w:rsidR="000838D0" w:rsidRPr="00FF0F86">
        <w:rPr>
          <w:b/>
          <w:bCs/>
          <w:sz w:val="22"/>
          <w:szCs w:val="22"/>
        </w:rPr>
        <w:t>2</w:t>
      </w:r>
      <w:r w:rsidRPr="00FF0F86">
        <w:rPr>
          <w:b/>
          <w:bCs/>
          <w:sz w:val="22"/>
          <w:szCs w:val="22"/>
        </w:rPr>
        <w:t>.</w:t>
      </w:r>
      <w:r w:rsidRPr="00FF0F86">
        <w:rPr>
          <w:b/>
          <w:bCs/>
          <w:sz w:val="22"/>
          <w:szCs w:val="22"/>
        </w:rPr>
        <w:tab/>
        <w:t xml:space="preserve"> ВОЗМЕЩЕНИЕ ИМУЩЕСТВЕННЫХ ПОТЕРЬ</w:t>
      </w:r>
    </w:p>
    <w:p w14:paraId="5CD65B6A" w14:textId="63C733A4" w:rsidR="00772F85" w:rsidRPr="00FF0F86" w:rsidRDefault="00772F85" w:rsidP="002D247B">
      <w:pPr>
        <w:autoSpaceDE/>
        <w:autoSpaceDN/>
        <w:ind w:firstLine="709"/>
        <w:jc w:val="both"/>
        <w:rPr>
          <w:bCs/>
          <w:sz w:val="22"/>
          <w:szCs w:val="22"/>
        </w:rPr>
      </w:pPr>
      <w:r w:rsidRPr="00FF0F86">
        <w:rPr>
          <w:b/>
          <w:bCs/>
          <w:sz w:val="22"/>
          <w:szCs w:val="22"/>
        </w:rPr>
        <w:t>1</w:t>
      </w:r>
      <w:r w:rsidR="000838D0" w:rsidRPr="00FF0F86">
        <w:rPr>
          <w:b/>
          <w:bCs/>
          <w:sz w:val="22"/>
          <w:szCs w:val="22"/>
        </w:rPr>
        <w:t>2</w:t>
      </w:r>
      <w:r w:rsidRPr="00FF0F86">
        <w:rPr>
          <w:b/>
          <w:bCs/>
          <w:sz w:val="22"/>
          <w:szCs w:val="22"/>
        </w:rPr>
        <w:t>.1.</w:t>
      </w:r>
      <w:r w:rsidRPr="00FF0F86">
        <w:rPr>
          <w:bCs/>
          <w:sz w:val="22"/>
          <w:szCs w:val="22"/>
        </w:rPr>
        <w:t xml:space="preserve"> Сторона обязуется возместить  все имущественные потери, понесенные другой стороной вследствие неправильного ведения/неведения бухгалтерского/налогового учета стороной в рамках исполнения настоящего договора, в результате которого налоговый орган отказал в применении вычетов, доначислил налог, отказал в уменьшении налоговой базы, признал/не признал определенные факты, установил необоснованную налоговую выгоду, предъявил к оплате штрафы, пени, недоимки в связи с неуплатой/ несвоевременной, неполной оплатой налогов другой стороной в виду налоговой недобросовестности стороны; также подлежат возмещению суммы судебных и иных расходов, понесенных другой стороной по причине налоговой недобросовестности стороны при рассмотрении споров, связанных с оспариванием решений налоговых и судебных органов и т.д. </w:t>
      </w:r>
    </w:p>
    <w:p w14:paraId="267DEBA5" w14:textId="77777777" w:rsidR="00772F85" w:rsidRPr="00FF0F86" w:rsidRDefault="00772F85" w:rsidP="002D247B">
      <w:pPr>
        <w:autoSpaceDE/>
        <w:autoSpaceDN/>
        <w:ind w:firstLine="709"/>
        <w:jc w:val="both"/>
        <w:rPr>
          <w:bCs/>
          <w:sz w:val="22"/>
          <w:szCs w:val="22"/>
        </w:rPr>
      </w:pPr>
      <w:r w:rsidRPr="00FF0F86">
        <w:rPr>
          <w:bCs/>
          <w:sz w:val="22"/>
          <w:szCs w:val="22"/>
        </w:rPr>
        <w:t xml:space="preserve">Указанное в настоящем пункте обязательство по возмещению стороне имущественных потерь возлагается на другую сторону в случае, если выводы налоговых органов, влекущие имущественные потери стороны, связаны с действиями (бездействием) как самой стороны и (или) ее должностных лиц (включая нарушение стороной заверений и гарантий, указанных в соответствующем разделе договора, так и с действиями (бездействием) привлеченных стороной для исполнения настоящего договора третьих лиц. </w:t>
      </w:r>
    </w:p>
    <w:p w14:paraId="47C5CF44" w14:textId="7D756192" w:rsidR="00772F85" w:rsidRPr="00FF0F86" w:rsidRDefault="00772F85" w:rsidP="002D247B">
      <w:pPr>
        <w:autoSpaceDE/>
        <w:autoSpaceDN/>
        <w:ind w:firstLine="709"/>
        <w:jc w:val="both"/>
        <w:rPr>
          <w:bCs/>
          <w:sz w:val="22"/>
          <w:szCs w:val="22"/>
        </w:rPr>
      </w:pPr>
      <w:r w:rsidRPr="00FF0F86">
        <w:rPr>
          <w:b/>
          <w:bCs/>
          <w:sz w:val="22"/>
          <w:szCs w:val="22"/>
        </w:rPr>
        <w:t>1</w:t>
      </w:r>
      <w:r w:rsidR="000838D0" w:rsidRPr="00FF0F86">
        <w:rPr>
          <w:b/>
          <w:bCs/>
          <w:sz w:val="22"/>
          <w:szCs w:val="22"/>
        </w:rPr>
        <w:t>2</w:t>
      </w:r>
      <w:r w:rsidRPr="00FF0F86">
        <w:rPr>
          <w:b/>
          <w:bCs/>
          <w:sz w:val="22"/>
          <w:szCs w:val="22"/>
        </w:rPr>
        <w:t>.2.</w:t>
      </w:r>
      <w:r w:rsidRPr="00FF0F86">
        <w:rPr>
          <w:bCs/>
          <w:sz w:val="22"/>
          <w:szCs w:val="22"/>
        </w:rPr>
        <w:t xml:space="preserve"> Сумма имущественных потерь определяется на основании вступившего в законную силу решения налогового органа/судебного решения, содержащего выводы о получении стороной необоснованной налоговой выгоды, о совершении стороной налогового правонарушения и т.д. по настоящему договору, и включает в себя суммы доначисленных налогов (сборов), пени, штрафов и т.д., фактически перечисленных стороной в бюджет, или перечисление которых очевидно будет произведено стороной в будущем. </w:t>
      </w:r>
    </w:p>
    <w:p w14:paraId="0AAD31A2" w14:textId="49C2AA06" w:rsidR="00772F85" w:rsidRPr="00FF0F86" w:rsidRDefault="00772F85" w:rsidP="002D247B">
      <w:pPr>
        <w:autoSpaceDE/>
        <w:autoSpaceDN/>
        <w:ind w:firstLine="709"/>
        <w:jc w:val="both"/>
        <w:rPr>
          <w:bCs/>
          <w:sz w:val="22"/>
          <w:szCs w:val="22"/>
        </w:rPr>
      </w:pPr>
      <w:r w:rsidRPr="00FF0F86">
        <w:rPr>
          <w:b/>
          <w:bCs/>
          <w:sz w:val="22"/>
          <w:szCs w:val="22"/>
        </w:rPr>
        <w:t>1</w:t>
      </w:r>
      <w:r w:rsidR="000838D0" w:rsidRPr="00FF0F86">
        <w:rPr>
          <w:b/>
          <w:bCs/>
          <w:sz w:val="22"/>
          <w:szCs w:val="22"/>
        </w:rPr>
        <w:t>2</w:t>
      </w:r>
      <w:r w:rsidRPr="00FF0F86">
        <w:rPr>
          <w:b/>
          <w:bCs/>
          <w:sz w:val="22"/>
          <w:szCs w:val="22"/>
        </w:rPr>
        <w:t>.3.</w:t>
      </w:r>
      <w:r w:rsidRPr="00FF0F86">
        <w:rPr>
          <w:bCs/>
          <w:sz w:val="22"/>
          <w:szCs w:val="22"/>
        </w:rPr>
        <w:t xml:space="preserve"> Имущественные потери стороны другая сторона обязуется возместить путем перечисления денежных средств на расчетный счет стороны в течение 5 (пяти) рабочих дней с момента получения от стороны письменного требования о возмещении, но не ранее вступления в законную силу соответствующего решения налогового органа/судебного решения.</w:t>
      </w:r>
    </w:p>
    <w:p w14:paraId="3155C3BB" w14:textId="6EE62281" w:rsidR="00772F85" w:rsidRPr="00FF0F86" w:rsidRDefault="00772F85" w:rsidP="002D247B">
      <w:pPr>
        <w:autoSpaceDE/>
        <w:autoSpaceDN/>
        <w:ind w:firstLine="709"/>
        <w:jc w:val="both"/>
        <w:rPr>
          <w:bCs/>
          <w:sz w:val="22"/>
          <w:szCs w:val="22"/>
        </w:rPr>
      </w:pPr>
      <w:r w:rsidRPr="00FF0F86">
        <w:rPr>
          <w:b/>
          <w:bCs/>
          <w:sz w:val="22"/>
          <w:szCs w:val="22"/>
        </w:rPr>
        <w:t>1</w:t>
      </w:r>
      <w:r w:rsidR="000838D0" w:rsidRPr="00FF0F86">
        <w:rPr>
          <w:b/>
          <w:bCs/>
          <w:sz w:val="22"/>
          <w:szCs w:val="22"/>
        </w:rPr>
        <w:t>2</w:t>
      </w:r>
      <w:r w:rsidRPr="00FF0F86">
        <w:rPr>
          <w:b/>
          <w:bCs/>
          <w:sz w:val="22"/>
          <w:szCs w:val="22"/>
        </w:rPr>
        <w:t>.4.</w:t>
      </w:r>
      <w:r w:rsidRPr="00FF0F86">
        <w:rPr>
          <w:bCs/>
          <w:sz w:val="22"/>
          <w:szCs w:val="22"/>
        </w:rPr>
        <w:t xml:space="preserve"> При не возмещении стороной имущественных потерь в сроки, установленные настоящим разделом договора, сторона также обязуется уплатить неустойку в размере 0,1% от размера имущественных потерь за каждый день просрочки.</w:t>
      </w:r>
    </w:p>
    <w:p w14:paraId="7B831166" w14:textId="77777777" w:rsidR="00322B5C" w:rsidRPr="00FF0F86" w:rsidRDefault="00322B5C" w:rsidP="00322B5C">
      <w:pPr>
        <w:suppressAutoHyphens/>
        <w:jc w:val="both"/>
        <w:rPr>
          <w:sz w:val="22"/>
          <w:szCs w:val="22"/>
          <w:lang w:eastAsia="en-US"/>
        </w:rPr>
      </w:pPr>
    </w:p>
    <w:p w14:paraId="2D4020F1" w14:textId="77777777" w:rsidR="00242134" w:rsidRPr="00FF0F86" w:rsidRDefault="00242134" w:rsidP="00242134">
      <w:pPr>
        <w:autoSpaceDE/>
        <w:autoSpaceDN/>
        <w:jc w:val="center"/>
        <w:rPr>
          <w:rFonts w:eastAsia="Calibri"/>
          <w:b/>
          <w:sz w:val="22"/>
          <w:szCs w:val="22"/>
          <w:lang w:eastAsia="en-US"/>
        </w:rPr>
      </w:pPr>
      <w:r w:rsidRPr="00FF0F86">
        <w:rPr>
          <w:rFonts w:eastAsia="Calibri"/>
          <w:b/>
          <w:sz w:val="22"/>
          <w:szCs w:val="22"/>
          <w:lang w:eastAsia="en-US"/>
        </w:rPr>
        <w:t>13. АНТИКОРРУПЦИОННАЯ ОГОВОРКА</w:t>
      </w:r>
    </w:p>
    <w:p w14:paraId="103C7AFF" w14:textId="77777777" w:rsidR="00242134" w:rsidRPr="00FF0F86" w:rsidRDefault="00242134" w:rsidP="002D247B">
      <w:pPr>
        <w:autoSpaceDE/>
        <w:autoSpaceDN/>
        <w:ind w:firstLine="709"/>
        <w:jc w:val="both"/>
        <w:rPr>
          <w:rFonts w:eastAsia="Calibri"/>
          <w:sz w:val="22"/>
          <w:szCs w:val="22"/>
          <w:lang w:eastAsia="en-US"/>
        </w:rPr>
      </w:pPr>
      <w:r w:rsidRPr="00FF0F86">
        <w:rPr>
          <w:rFonts w:eastAsia="Calibri"/>
          <w:b/>
          <w:sz w:val="22"/>
          <w:szCs w:val="22"/>
          <w:lang w:eastAsia="en-US"/>
        </w:rPr>
        <w:t>13.1.</w:t>
      </w:r>
      <w:r w:rsidRPr="00FF0F86">
        <w:rPr>
          <w:rFonts w:eastAsia="Calibri"/>
          <w:sz w:val="22"/>
          <w:szCs w:val="22"/>
          <w:lang w:eastAsia="en-US"/>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7B473A03" w14:textId="77777777" w:rsidR="00242134" w:rsidRPr="00FF0F86" w:rsidRDefault="00242134" w:rsidP="002D247B">
      <w:pPr>
        <w:autoSpaceDE/>
        <w:autoSpaceDN/>
        <w:ind w:firstLine="709"/>
        <w:jc w:val="both"/>
        <w:rPr>
          <w:rFonts w:eastAsia="Calibri"/>
          <w:sz w:val="22"/>
          <w:szCs w:val="22"/>
          <w:lang w:eastAsia="en-US"/>
        </w:rPr>
      </w:pPr>
      <w:r w:rsidRPr="00FF0F86">
        <w:rPr>
          <w:rFonts w:eastAsia="Calibri"/>
          <w:b/>
          <w:sz w:val="22"/>
          <w:szCs w:val="22"/>
          <w:lang w:eastAsia="en-US"/>
        </w:rPr>
        <w:t>13.2.</w:t>
      </w:r>
      <w:r w:rsidRPr="00FF0F86">
        <w:rPr>
          <w:rFonts w:eastAsia="Calibri"/>
          <w:sz w:val="22"/>
          <w:szCs w:val="22"/>
          <w:lang w:eastAsia="en-US"/>
        </w:rPr>
        <w:t xml:space="preserve">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Договора.</w:t>
      </w:r>
    </w:p>
    <w:p w14:paraId="768979D3" w14:textId="77777777" w:rsidR="00242134" w:rsidRPr="00FF0F86" w:rsidRDefault="00242134" w:rsidP="002D247B">
      <w:pPr>
        <w:autoSpaceDE/>
        <w:autoSpaceDN/>
        <w:ind w:firstLine="709"/>
        <w:jc w:val="both"/>
        <w:rPr>
          <w:rFonts w:eastAsia="Calibri"/>
          <w:sz w:val="22"/>
          <w:szCs w:val="22"/>
          <w:lang w:eastAsia="en-US"/>
        </w:rPr>
      </w:pPr>
      <w:r w:rsidRPr="00FF0F86">
        <w:rPr>
          <w:rFonts w:eastAsia="Calibri"/>
          <w:b/>
          <w:sz w:val="22"/>
          <w:szCs w:val="22"/>
          <w:lang w:eastAsia="en-US"/>
        </w:rPr>
        <w:t>13.3.</w:t>
      </w:r>
      <w:r w:rsidRPr="00FF0F86">
        <w:rPr>
          <w:rFonts w:eastAsia="Calibri"/>
          <w:sz w:val="22"/>
          <w:szCs w:val="22"/>
          <w:lang w:eastAsia="en-US"/>
        </w:rPr>
        <w:t xml:space="preserve"> В случае получения любой из Сторон доказательств того, что произошло или может произойти нарушение каких-либо антикоррупционных условий, возникновения у стороны подозрений, что произошло или может произойти нарушение каких-либо положений пунктов 13.1., 13.2. Договора, а также возникновения личной заинтересованности при исполнении условий Договора,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w:t>
      </w:r>
      <w:r w:rsidRPr="00FF0F86">
        <w:rPr>
          <w:rFonts w:eastAsia="Calibri"/>
          <w:sz w:val="22"/>
          <w:szCs w:val="22"/>
          <w:lang w:eastAsia="en-US"/>
        </w:rPr>
        <w:lastRenderedPageBreak/>
        <w:t>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13.1., 13.2. Договора другой стороной, ее аффилированными лицами, работниками или посредниками.</w:t>
      </w:r>
    </w:p>
    <w:p w14:paraId="131393B5" w14:textId="77777777" w:rsidR="00242134" w:rsidRPr="00FF0F86" w:rsidRDefault="00242134" w:rsidP="002D247B">
      <w:pPr>
        <w:autoSpaceDE/>
        <w:autoSpaceDN/>
        <w:ind w:firstLine="709"/>
        <w:jc w:val="both"/>
        <w:rPr>
          <w:rFonts w:eastAsia="Calibri"/>
          <w:sz w:val="22"/>
          <w:szCs w:val="22"/>
          <w:lang w:eastAsia="en-US"/>
        </w:rPr>
      </w:pPr>
      <w:r w:rsidRPr="00FF0F86">
        <w:rPr>
          <w:rFonts w:eastAsia="Calibri"/>
          <w:b/>
          <w:sz w:val="22"/>
          <w:szCs w:val="22"/>
          <w:lang w:eastAsia="en-US"/>
        </w:rPr>
        <w:t>13.4.</w:t>
      </w:r>
      <w:r w:rsidRPr="00FF0F86">
        <w:rPr>
          <w:rFonts w:eastAsia="Calibri"/>
          <w:sz w:val="22"/>
          <w:szCs w:val="22"/>
          <w:lang w:eastAsia="en-US"/>
        </w:rPr>
        <w:t xml:space="preserve"> Сторона, получившая уведомление о нарушении каких-либо положений пунктов 13.1., 13.2.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71164A90" w14:textId="77777777" w:rsidR="00242134" w:rsidRPr="00FF0F86" w:rsidRDefault="00242134" w:rsidP="002D247B">
      <w:pPr>
        <w:autoSpaceDE/>
        <w:autoSpaceDN/>
        <w:ind w:firstLine="709"/>
        <w:jc w:val="both"/>
        <w:rPr>
          <w:rFonts w:eastAsia="Calibri"/>
          <w:sz w:val="22"/>
          <w:szCs w:val="22"/>
          <w:lang w:eastAsia="en-US"/>
        </w:rPr>
      </w:pPr>
      <w:r w:rsidRPr="00FF0F86">
        <w:rPr>
          <w:rFonts w:eastAsia="Calibri"/>
          <w:b/>
          <w:sz w:val="22"/>
          <w:szCs w:val="22"/>
          <w:lang w:eastAsia="en-US"/>
        </w:rPr>
        <w:t>13.5.</w:t>
      </w:r>
      <w:r w:rsidRPr="00FF0F86">
        <w:rPr>
          <w:rFonts w:eastAsia="Calibri"/>
          <w:sz w:val="22"/>
          <w:szCs w:val="22"/>
          <w:lang w:eastAsia="en-US"/>
        </w:rPr>
        <w:t xml:space="preserve"> Стороны гарантируют осуществление надлежащего разбирательства по фактам нарушения положений пунктов 13.1., 13.2.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F375EE9" w14:textId="77777777" w:rsidR="00242134" w:rsidRPr="00FF0F86" w:rsidRDefault="00242134" w:rsidP="002D247B">
      <w:pPr>
        <w:autoSpaceDE/>
        <w:autoSpaceDN/>
        <w:ind w:firstLine="709"/>
        <w:jc w:val="both"/>
        <w:rPr>
          <w:rFonts w:eastAsia="Calibri"/>
          <w:sz w:val="22"/>
          <w:szCs w:val="22"/>
          <w:lang w:eastAsia="en-US"/>
        </w:rPr>
      </w:pPr>
      <w:r w:rsidRPr="00FF0F86">
        <w:rPr>
          <w:rFonts w:eastAsia="Calibri"/>
          <w:b/>
          <w:sz w:val="22"/>
          <w:szCs w:val="22"/>
          <w:lang w:eastAsia="en-US"/>
        </w:rPr>
        <w:t>13.6.</w:t>
      </w:r>
      <w:r w:rsidRPr="00FF0F86">
        <w:rPr>
          <w:rFonts w:eastAsia="Calibri"/>
          <w:sz w:val="22"/>
          <w:szCs w:val="22"/>
          <w:lang w:eastAsia="en-US"/>
        </w:rPr>
        <w:t xml:space="preserve"> Стороны обязуются сохранять в тайне все коммерческие, финансовые и технические данные, полученные ими при заключении Договора и в рамках его исполнения, а также обязуются не раскрывать и не использовать такие данные в целях, не связанных с исполнением Договора. Во избежание сомнений, указанные в настоящем пункте Договора ограничения не распространяются на информацию и данные, обязательное предоставление и (или) опубликование которых предусмотрено законодательством Российской Федерации.</w:t>
      </w:r>
    </w:p>
    <w:p w14:paraId="0A41005E" w14:textId="77777777" w:rsidR="00242134" w:rsidRPr="00FF0F86" w:rsidRDefault="00242134" w:rsidP="002D247B">
      <w:pPr>
        <w:autoSpaceDE/>
        <w:autoSpaceDN/>
        <w:ind w:firstLine="709"/>
        <w:jc w:val="both"/>
        <w:rPr>
          <w:rFonts w:eastAsia="Calibri"/>
          <w:sz w:val="22"/>
          <w:szCs w:val="22"/>
          <w:lang w:eastAsia="en-US"/>
        </w:rPr>
      </w:pPr>
      <w:r w:rsidRPr="00FF0F86">
        <w:rPr>
          <w:rFonts w:eastAsia="Calibri"/>
          <w:b/>
          <w:sz w:val="22"/>
          <w:szCs w:val="22"/>
          <w:lang w:eastAsia="en-US"/>
        </w:rPr>
        <w:t>13.7.</w:t>
      </w:r>
      <w:r w:rsidRPr="00FF0F86">
        <w:rPr>
          <w:rFonts w:eastAsia="Calibri"/>
          <w:sz w:val="22"/>
          <w:szCs w:val="22"/>
          <w:lang w:eastAsia="en-US"/>
        </w:rPr>
        <w:t xml:space="preserve"> Каждая из Сторон обязуется обеспечить сохранение в тайне указанных в пункте 13.6. Договора данных со стороны своих должностных лиц, работников, представителей, подрядчиков, консультантов, дочерних обществ и иных аффилированных лиц, равно как и любых других лиц, которым такая сторона правомерно раскрыла соответствующие данные.</w:t>
      </w:r>
    </w:p>
    <w:p w14:paraId="7AB7C307" w14:textId="77777777" w:rsidR="00242134" w:rsidRPr="00FF0F86" w:rsidRDefault="00242134" w:rsidP="002D247B">
      <w:pPr>
        <w:autoSpaceDE/>
        <w:autoSpaceDN/>
        <w:ind w:firstLine="709"/>
        <w:jc w:val="both"/>
        <w:rPr>
          <w:rFonts w:eastAsia="Calibri"/>
          <w:sz w:val="22"/>
          <w:szCs w:val="22"/>
          <w:lang w:eastAsia="en-US"/>
        </w:rPr>
      </w:pPr>
      <w:r w:rsidRPr="00FF0F86">
        <w:rPr>
          <w:rFonts w:eastAsia="Calibri"/>
          <w:b/>
          <w:sz w:val="22"/>
          <w:szCs w:val="22"/>
          <w:lang w:eastAsia="en-US"/>
        </w:rPr>
        <w:t xml:space="preserve">13.8. </w:t>
      </w:r>
      <w:r w:rsidRPr="00FF0F86">
        <w:rPr>
          <w:rFonts w:eastAsia="Calibri"/>
          <w:sz w:val="22"/>
          <w:szCs w:val="22"/>
          <w:lang w:eastAsia="en-US"/>
        </w:rPr>
        <w:t>Предусмотренные в пункте 13.6. Договора данные могут быть раскрыты:</w:t>
      </w:r>
    </w:p>
    <w:p w14:paraId="76C1DC2D" w14:textId="77777777" w:rsidR="00242134" w:rsidRPr="00FF0F86" w:rsidRDefault="00242134" w:rsidP="002D247B">
      <w:pPr>
        <w:autoSpaceDE/>
        <w:autoSpaceDN/>
        <w:ind w:firstLine="709"/>
        <w:jc w:val="both"/>
        <w:rPr>
          <w:rFonts w:eastAsia="Calibri"/>
          <w:sz w:val="22"/>
          <w:szCs w:val="22"/>
          <w:lang w:eastAsia="en-US"/>
        </w:rPr>
      </w:pPr>
      <w:r w:rsidRPr="00FF0F86">
        <w:rPr>
          <w:rFonts w:eastAsia="Calibri"/>
          <w:sz w:val="22"/>
          <w:szCs w:val="22"/>
          <w:lang w:eastAsia="en-US"/>
        </w:rPr>
        <w:t>- банку и (или) иной финансирующей организации, предоставляющей финансирование стороне;</w:t>
      </w:r>
    </w:p>
    <w:p w14:paraId="06289520" w14:textId="77777777" w:rsidR="00242134" w:rsidRPr="00FF0F86" w:rsidRDefault="00242134" w:rsidP="002D247B">
      <w:pPr>
        <w:autoSpaceDE/>
        <w:autoSpaceDN/>
        <w:ind w:firstLine="709"/>
        <w:jc w:val="both"/>
        <w:rPr>
          <w:rFonts w:eastAsia="Calibri"/>
          <w:sz w:val="22"/>
          <w:szCs w:val="22"/>
          <w:lang w:eastAsia="en-US"/>
        </w:rPr>
      </w:pPr>
      <w:r w:rsidRPr="00FF0F86">
        <w:rPr>
          <w:rFonts w:eastAsia="Calibri"/>
          <w:sz w:val="22"/>
          <w:szCs w:val="22"/>
          <w:lang w:eastAsia="en-US"/>
        </w:rPr>
        <w:t>- третьим лицам в той степени, в какой такое раскрытие информации требуется в соответствии с законодательством Российской Федерации (включая решения судов и иных компетентных органов);</w:t>
      </w:r>
    </w:p>
    <w:p w14:paraId="5DED99F5" w14:textId="77777777" w:rsidR="00242134" w:rsidRPr="00FF0F86" w:rsidRDefault="00242134" w:rsidP="002D247B">
      <w:pPr>
        <w:autoSpaceDE/>
        <w:autoSpaceDN/>
        <w:ind w:firstLine="709"/>
        <w:jc w:val="both"/>
        <w:rPr>
          <w:rFonts w:eastAsia="Calibri"/>
          <w:sz w:val="22"/>
          <w:szCs w:val="22"/>
          <w:lang w:eastAsia="en-US"/>
        </w:rPr>
      </w:pPr>
      <w:r w:rsidRPr="00FF0F86">
        <w:rPr>
          <w:rFonts w:eastAsia="Calibri"/>
          <w:sz w:val="22"/>
          <w:szCs w:val="22"/>
          <w:lang w:eastAsia="en-US"/>
        </w:rPr>
        <w:t>- если такие данные являлись общеизвестными до момента их раскрытия стороной;</w:t>
      </w:r>
    </w:p>
    <w:p w14:paraId="7F3821B8" w14:textId="77777777" w:rsidR="00242134" w:rsidRPr="00FF0F86" w:rsidRDefault="00242134" w:rsidP="002D247B">
      <w:pPr>
        <w:autoSpaceDE/>
        <w:autoSpaceDN/>
        <w:ind w:firstLine="709"/>
        <w:jc w:val="both"/>
        <w:rPr>
          <w:rFonts w:eastAsia="Calibri"/>
          <w:sz w:val="22"/>
          <w:szCs w:val="22"/>
          <w:lang w:eastAsia="en-US"/>
        </w:rPr>
      </w:pPr>
      <w:r w:rsidRPr="00FF0F86">
        <w:rPr>
          <w:rFonts w:eastAsia="Calibri"/>
          <w:sz w:val="22"/>
          <w:szCs w:val="22"/>
          <w:lang w:eastAsia="en-US"/>
        </w:rPr>
        <w:t>- при предоставлении информации суду;</w:t>
      </w:r>
    </w:p>
    <w:p w14:paraId="27728841" w14:textId="77777777" w:rsidR="00242134" w:rsidRPr="00FF0F86" w:rsidRDefault="00242134" w:rsidP="002D247B">
      <w:pPr>
        <w:autoSpaceDE/>
        <w:autoSpaceDN/>
        <w:ind w:firstLine="709"/>
        <w:jc w:val="both"/>
        <w:rPr>
          <w:rFonts w:eastAsia="Calibri"/>
          <w:sz w:val="22"/>
          <w:szCs w:val="22"/>
          <w:lang w:eastAsia="en-US"/>
        </w:rPr>
      </w:pPr>
      <w:r w:rsidRPr="00FF0F86">
        <w:rPr>
          <w:rFonts w:eastAsia="Calibri"/>
          <w:sz w:val="22"/>
          <w:szCs w:val="22"/>
          <w:lang w:eastAsia="en-US"/>
        </w:rPr>
        <w:t>- когда информация стала известна стороне на законном основании до того, как она была предоставлена другой стороной;</w:t>
      </w:r>
    </w:p>
    <w:p w14:paraId="6FE1FB8E" w14:textId="77777777" w:rsidR="00242134" w:rsidRPr="00FF0F86" w:rsidRDefault="00242134" w:rsidP="002D247B">
      <w:pPr>
        <w:autoSpaceDE/>
        <w:autoSpaceDN/>
        <w:ind w:firstLine="709"/>
        <w:jc w:val="both"/>
        <w:rPr>
          <w:rFonts w:eastAsia="Calibri"/>
          <w:sz w:val="22"/>
          <w:szCs w:val="22"/>
          <w:lang w:eastAsia="en-US"/>
        </w:rPr>
      </w:pPr>
      <w:r w:rsidRPr="00FF0F86">
        <w:rPr>
          <w:rFonts w:eastAsia="Calibri"/>
          <w:sz w:val="22"/>
          <w:szCs w:val="22"/>
          <w:lang w:eastAsia="en-US"/>
        </w:rPr>
        <w:t>- если сторона предоставляет часть информации, которая была самостоятельно разработана раскрывшей ее стороной или получена ею от третьего лица с разрешением на ее раскрытие.</w:t>
      </w:r>
    </w:p>
    <w:p w14:paraId="3C24B9C0" w14:textId="77777777" w:rsidR="00242134" w:rsidRPr="00FF0F86" w:rsidRDefault="00242134" w:rsidP="000838D0">
      <w:pPr>
        <w:keepNext/>
        <w:widowControl w:val="0"/>
        <w:rPr>
          <w:b/>
          <w:sz w:val="22"/>
          <w:szCs w:val="22"/>
        </w:rPr>
      </w:pPr>
    </w:p>
    <w:p w14:paraId="6E3F62A0" w14:textId="1AD7E9AF" w:rsidR="00322B5C" w:rsidRPr="00FF0F86" w:rsidRDefault="008B3783" w:rsidP="00322B5C">
      <w:pPr>
        <w:keepNext/>
        <w:widowControl w:val="0"/>
        <w:jc w:val="center"/>
        <w:rPr>
          <w:b/>
          <w:sz w:val="22"/>
          <w:szCs w:val="22"/>
        </w:rPr>
      </w:pPr>
      <w:r w:rsidRPr="00FF0F86">
        <w:rPr>
          <w:b/>
          <w:sz w:val="22"/>
          <w:szCs w:val="22"/>
        </w:rPr>
        <w:t>1</w:t>
      </w:r>
      <w:r w:rsidR="000838D0" w:rsidRPr="00FF0F86">
        <w:rPr>
          <w:b/>
          <w:sz w:val="22"/>
          <w:szCs w:val="22"/>
        </w:rPr>
        <w:t>4</w:t>
      </w:r>
      <w:r w:rsidR="00322B5C" w:rsidRPr="00FF0F86">
        <w:rPr>
          <w:b/>
          <w:sz w:val="22"/>
          <w:szCs w:val="22"/>
        </w:rPr>
        <w:t xml:space="preserve">. СРОК ДЕЙСТВИЯ ДОГОВОРА. </w:t>
      </w:r>
    </w:p>
    <w:p w14:paraId="3939485E" w14:textId="11CEE42E" w:rsidR="00322B5C" w:rsidRPr="00FF0F86" w:rsidRDefault="008B3783" w:rsidP="002D247B">
      <w:pPr>
        <w:suppressAutoHyphens/>
        <w:ind w:firstLine="709"/>
        <w:jc w:val="both"/>
        <w:rPr>
          <w:sz w:val="22"/>
          <w:szCs w:val="22"/>
        </w:rPr>
      </w:pPr>
      <w:r w:rsidRPr="00FF0F86">
        <w:rPr>
          <w:b/>
          <w:sz w:val="22"/>
          <w:szCs w:val="22"/>
        </w:rPr>
        <w:t>1</w:t>
      </w:r>
      <w:r w:rsidR="000838D0" w:rsidRPr="00FF0F86">
        <w:rPr>
          <w:b/>
          <w:sz w:val="22"/>
          <w:szCs w:val="22"/>
        </w:rPr>
        <w:t>4</w:t>
      </w:r>
      <w:r w:rsidRPr="00FF0F86">
        <w:rPr>
          <w:b/>
          <w:sz w:val="22"/>
          <w:szCs w:val="22"/>
        </w:rPr>
        <w:t>.1.</w:t>
      </w:r>
      <w:r w:rsidRPr="00FF0F86">
        <w:rPr>
          <w:sz w:val="22"/>
          <w:szCs w:val="22"/>
        </w:rPr>
        <w:t xml:space="preserve"> Договор считается заключенным с момента подписания его Сторонами и действует до момента полного исполнения Сторонами своих обязательств по нему.</w:t>
      </w:r>
    </w:p>
    <w:p w14:paraId="2A997796" w14:textId="77777777" w:rsidR="008B3783" w:rsidRPr="00FF0F86" w:rsidRDefault="008B3783" w:rsidP="00322B5C">
      <w:pPr>
        <w:suppressAutoHyphens/>
        <w:ind w:firstLine="720"/>
        <w:jc w:val="both"/>
        <w:rPr>
          <w:sz w:val="22"/>
          <w:szCs w:val="22"/>
        </w:rPr>
      </w:pPr>
    </w:p>
    <w:p w14:paraId="659A040E" w14:textId="273D3C77" w:rsidR="00322B5C" w:rsidRPr="00FF0F86" w:rsidRDefault="000838D0" w:rsidP="00322B5C">
      <w:pPr>
        <w:keepNext/>
        <w:widowControl w:val="0"/>
        <w:jc w:val="center"/>
        <w:rPr>
          <w:b/>
          <w:sz w:val="22"/>
          <w:szCs w:val="22"/>
        </w:rPr>
      </w:pPr>
      <w:r w:rsidRPr="00FF0F86">
        <w:rPr>
          <w:b/>
          <w:sz w:val="22"/>
          <w:szCs w:val="22"/>
        </w:rPr>
        <w:t>15</w:t>
      </w:r>
      <w:r w:rsidR="00322B5C" w:rsidRPr="00FF0F86">
        <w:rPr>
          <w:b/>
          <w:sz w:val="22"/>
          <w:szCs w:val="22"/>
        </w:rPr>
        <w:t>. ДРУГИЕ УСЛОВИЯ</w:t>
      </w:r>
    </w:p>
    <w:p w14:paraId="609A78FB" w14:textId="6C008865" w:rsidR="00322B5C" w:rsidRPr="00FF0F86" w:rsidRDefault="000838D0" w:rsidP="003709B9">
      <w:pPr>
        <w:widowControl w:val="0"/>
        <w:tabs>
          <w:tab w:val="left" w:pos="-284"/>
        </w:tabs>
        <w:ind w:left="-142" w:firstLine="709"/>
        <w:jc w:val="both"/>
        <w:rPr>
          <w:sz w:val="22"/>
          <w:szCs w:val="22"/>
        </w:rPr>
      </w:pPr>
      <w:r w:rsidRPr="00FF0F86">
        <w:rPr>
          <w:b/>
          <w:noProof/>
          <w:sz w:val="22"/>
          <w:szCs w:val="22"/>
        </w:rPr>
        <w:t>15</w:t>
      </w:r>
      <w:r w:rsidR="00322B5C" w:rsidRPr="00FF0F86">
        <w:rPr>
          <w:b/>
          <w:noProof/>
          <w:sz w:val="22"/>
          <w:szCs w:val="22"/>
        </w:rPr>
        <w:t>.1.</w:t>
      </w:r>
      <w:r w:rsidR="00322B5C" w:rsidRPr="00FF0F86">
        <w:rPr>
          <w:sz w:val="22"/>
          <w:szCs w:val="22"/>
        </w:rPr>
        <w:t xml:space="preserve"> Все изменения и дополнения к Договору действительны лишь при условии, что они совершены в письменной форме и подписаны уполномоченными представителями Сторон.</w:t>
      </w:r>
    </w:p>
    <w:p w14:paraId="2120249B" w14:textId="77777777" w:rsidR="00322B5C" w:rsidRPr="00FF0F86" w:rsidRDefault="00322B5C" w:rsidP="003709B9">
      <w:pPr>
        <w:widowControl w:val="0"/>
        <w:tabs>
          <w:tab w:val="left" w:pos="-284"/>
          <w:tab w:val="left" w:pos="1000"/>
        </w:tabs>
        <w:ind w:left="-142" w:firstLine="709"/>
        <w:jc w:val="both"/>
        <w:rPr>
          <w:sz w:val="22"/>
          <w:szCs w:val="22"/>
        </w:rPr>
      </w:pPr>
      <w:r w:rsidRPr="00FF0F86">
        <w:rPr>
          <w:sz w:val="22"/>
          <w:szCs w:val="22"/>
        </w:rPr>
        <w:t>Внесение изменений и дополнений в Договор может осуществляться Сторонами путем обмена, соответственно, текстом Договора, текстами дополнительных соглашений к Договору, подписанными уполномоченными представителями Сторон, посредством электронной почты, при условии обмена Сторонами впоследствии оригиналами документов.</w:t>
      </w:r>
    </w:p>
    <w:p w14:paraId="6929059A" w14:textId="011E00BC" w:rsidR="00322B5C" w:rsidRPr="00FF0F86" w:rsidRDefault="000838D0" w:rsidP="003709B9">
      <w:pPr>
        <w:tabs>
          <w:tab w:val="left" w:pos="-284"/>
        </w:tabs>
        <w:ind w:left="-142" w:firstLine="709"/>
        <w:jc w:val="both"/>
        <w:rPr>
          <w:sz w:val="22"/>
          <w:szCs w:val="22"/>
          <w:lang w:val="x-none" w:eastAsia="x-none"/>
        </w:rPr>
      </w:pPr>
      <w:r w:rsidRPr="00FF0F86">
        <w:rPr>
          <w:b/>
          <w:snapToGrid w:val="0"/>
          <w:sz w:val="22"/>
          <w:szCs w:val="22"/>
        </w:rPr>
        <w:t>15</w:t>
      </w:r>
      <w:r w:rsidR="00322B5C" w:rsidRPr="00FF0F86">
        <w:rPr>
          <w:b/>
          <w:snapToGrid w:val="0"/>
          <w:sz w:val="22"/>
          <w:szCs w:val="22"/>
        </w:rPr>
        <w:t>.2.</w:t>
      </w:r>
      <w:r w:rsidR="00322B5C" w:rsidRPr="00FF0F86">
        <w:rPr>
          <w:snapToGrid w:val="0"/>
          <w:sz w:val="22"/>
          <w:szCs w:val="22"/>
        </w:rPr>
        <w:t xml:space="preserve"> </w:t>
      </w:r>
      <w:r w:rsidR="00322B5C" w:rsidRPr="00FF0F86">
        <w:rPr>
          <w:sz w:val="22"/>
          <w:szCs w:val="22"/>
        </w:rPr>
        <w:t xml:space="preserve">Уведомления и извещения, подлежащие передаче одной из Сторон другой Стороне по Договору, передаются в порядке, предусмотренном Договором. </w:t>
      </w:r>
      <w:r w:rsidR="00322B5C" w:rsidRPr="00FF0F86">
        <w:rPr>
          <w:sz w:val="22"/>
          <w:szCs w:val="22"/>
          <w:lang w:val="x-none" w:eastAsia="x-none"/>
        </w:rPr>
        <w:t>Уведомления и извещения, а также иные документы, подлежащие передаче одной из Сторон другой Стороне по Договору, порядок передачи которых не установлен Договором, передаются под расписку уполномоченному представителю получающей Стороны или путём направления (по адресам, указанным в разделе 1</w:t>
      </w:r>
      <w:r w:rsidR="00322B5C" w:rsidRPr="00FF0F86">
        <w:rPr>
          <w:sz w:val="22"/>
          <w:szCs w:val="22"/>
          <w:lang w:eastAsia="x-none"/>
        </w:rPr>
        <w:t>0</w:t>
      </w:r>
      <w:r w:rsidR="00322B5C" w:rsidRPr="00FF0F86">
        <w:rPr>
          <w:sz w:val="22"/>
          <w:szCs w:val="22"/>
          <w:lang w:val="x-none" w:eastAsia="x-none"/>
        </w:rPr>
        <w:t xml:space="preserve"> Договора, либо иным адресам для корреспонденции, указанным одной Стороной другой Стороне в письменной форме) курьерской почтой, либо иным способом, позволяющим удостоверить факт получения уведомления и/или извещения другой Стороной.</w:t>
      </w:r>
    </w:p>
    <w:p w14:paraId="65C8E718" w14:textId="77777777" w:rsidR="00322B5C" w:rsidRPr="00FF0F86" w:rsidRDefault="00322B5C" w:rsidP="003709B9">
      <w:pPr>
        <w:widowControl w:val="0"/>
        <w:tabs>
          <w:tab w:val="left" w:pos="-284"/>
        </w:tabs>
        <w:ind w:left="-142" w:firstLine="709"/>
        <w:jc w:val="both"/>
        <w:rPr>
          <w:sz w:val="22"/>
          <w:szCs w:val="22"/>
          <w:lang w:val="x-none" w:eastAsia="x-none"/>
        </w:rPr>
      </w:pPr>
      <w:r w:rsidRPr="00FF0F86">
        <w:rPr>
          <w:sz w:val="22"/>
          <w:szCs w:val="22"/>
          <w:lang w:val="x-none" w:eastAsia="x-none"/>
        </w:rPr>
        <w:t>В случае изменения наименования, организационно-правовой формы, места нахождения, почтового адреса, банковских или иных реквизитов Стороны, такая Сторона обязана уведомлять другую Сторону в письменной форме в трёхдневный срок с момента таких изменений.</w:t>
      </w:r>
    </w:p>
    <w:p w14:paraId="6756711D" w14:textId="77777777" w:rsidR="00322B5C" w:rsidRPr="00FF0F86" w:rsidRDefault="00322B5C" w:rsidP="003709B9">
      <w:pPr>
        <w:widowControl w:val="0"/>
        <w:tabs>
          <w:tab w:val="left" w:pos="-284"/>
        </w:tabs>
        <w:ind w:left="-142" w:firstLine="709"/>
        <w:jc w:val="both"/>
        <w:rPr>
          <w:sz w:val="22"/>
          <w:szCs w:val="22"/>
          <w:lang w:val="x-none" w:eastAsia="x-none"/>
        </w:rPr>
      </w:pPr>
      <w:r w:rsidRPr="00FF0F86">
        <w:rPr>
          <w:sz w:val="22"/>
          <w:szCs w:val="22"/>
          <w:lang w:val="x-none" w:eastAsia="x-none"/>
        </w:rPr>
        <w:t>В случае неисполнения соответствующей Стороной обязательства, предусмотренного вторым абзацем настоящего пункта Договора, документы считаются переданными этой Стороне с момента доставки документов по предыдущему доведённому до сведения другой Стороны адресу.</w:t>
      </w:r>
    </w:p>
    <w:p w14:paraId="7A3E46DD" w14:textId="77777777" w:rsidR="00322B5C" w:rsidRPr="00FF0F86" w:rsidRDefault="00322B5C" w:rsidP="003709B9">
      <w:pPr>
        <w:tabs>
          <w:tab w:val="left" w:pos="-284"/>
        </w:tabs>
        <w:ind w:left="-142" w:firstLine="709"/>
        <w:jc w:val="both"/>
        <w:rPr>
          <w:sz w:val="22"/>
          <w:szCs w:val="22"/>
          <w:lang w:eastAsia="x-none"/>
        </w:rPr>
      </w:pPr>
      <w:r w:rsidRPr="00FF0F86">
        <w:rPr>
          <w:sz w:val="22"/>
          <w:szCs w:val="22"/>
          <w:lang w:val="x-none" w:eastAsia="x-none"/>
        </w:rPr>
        <w:lastRenderedPageBreak/>
        <w:t xml:space="preserve">Уведомления и извещения, а также иные документы, подлежащие передаче одной из Сторон другой Стороне по Договору, считаются полученными соответствующей Стороной с момента доставки соответствующих документов уполномоченному лицу соответствующей Стороны, при этом лицо, получившее документы, считается должным образом на это уполномоченным (в силу обстоятельств), а документы полученными соответствующей Стороной. </w:t>
      </w:r>
    </w:p>
    <w:p w14:paraId="42318A9D" w14:textId="33CF0590" w:rsidR="00322B5C" w:rsidRPr="00FF0F86" w:rsidRDefault="000838D0" w:rsidP="003709B9">
      <w:pPr>
        <w:tabs>
          <w:tab w:val="left" w:pos="-284"/>
        </w:tabs>
        <w:ind w:left="-142" w:firstLine="709"/>
        <w:jc w:val="both"/>
        <w:rPr>
          <w:sz w:val="22"/>
          <w:szCs w:val="22"/>
        </w:rPr>
      </w:pPr>
      <w:r w:rsidRPr="00FF0F86">
        <w:rPr>
          <w:b/>
          <w:sz w:val="22"/>
          <w:szCs w:val="22"/>
        </w:rPr>
        <w:t>15</w:t>
      </w:r>
      <w:r w:rsidR="00322B5C" w:rsidRPr="00FF0F86">
        <w:rPr>
          <w:b/>
          <w:sz w:val="22"/>
          <w:szCs w:val="22"/>
        </w:rPr>
        <w:t>.3.</w:t>
      </w:r>
      <w:r w:rsidR="00322B5C" w:rsidRPr="00FF0F86">
        <w:rPr>
          <w:sz w:val="22"/>
          <w:szCs w:val="22"/>
        </w:rPr>
        <w:t xml:space="preserve"> </w:t>
      </w:r>
      <w:r w:rsidRPr="00FF0F86">
        <w:rPr>
          <w:sz w:val="22"/>
          <w:szCs w:val="22"/>
        </w:rPr>
        <w:t>Настоящий Договор составлен в 2 (двух) подлинных экземплярах на русском языке по одному для каждой из Сторон.</w:t>
      </w:r>
    </w:p>
    <w:p w14:paraId="32054EA0" w14:textId="0D98FDDE" w:rsidR="00883348" w:rsidRPr="00FF0F86" w:rsidRDefault="00883348" w:rsidP="00322B5C">
      <w:pPr>
        <w:rPr>
          <w:snapToGrid w:val="0"/>
          <w:sz w:val="22"/>
          <w:szCs w:val="22"/>
        </w:rPr>
      </w:pPr>
    </w:p>
    <w:p w14:paraId="10A623E6" w14:textId="6C45F5B1" w:rsidR="00883348" w:rsidRPr="00FF0F86" w:rsidRDefault="000838D0" w:rsidP="000E3B4E">
      <w:pPr>
        <w:keepNext/>
        <w:widowControl w:val="0"/>
        <w:jc w:val="center"/>
        <w:rPr>
          <w:b/>
          <w:sz w:val="22"/>
          <w:szCs w:val="22"/>
        </w:rPr>
      </w:pPr>
      <w:r w:rsidRPr="00FF0F86">
        <w:rPr>
          <w:b/>
          <w:sz w:val="22"/>
          <w:szCs w:val="22"/>
        </w:rPr>
        <w:t>16</w:t>
      </w:r>
      <w:r w:rsidR="00883348" w:rsidRPr="00FF0F86">
        <w:rPr>
          <w:b/>
          <w:sz w:val="22"/>
          <w:szCs w:val="22"/>
        </w:rPr>
        <w:t>. АДРЕСА, БАНКОВСКИЕ РЕКВИЗИТЫ И ПОДПИСИ СТОРОН</w:t>
      </w:r>
    </w:p>
    <w:p w14:paraId="4D56E36E" w14:textId="77777777" w:rsidR="000838D0" w:rsidRPr="00FF0F86" w:rsidRDefault="000838D0" w:rsidP="000E3B4E">
      <w:pPr>
        <w:keepNext/>
        <w:widowControl w:val="0"/>
        <w:jc w:val="center"/>
        <w:rPr>
          <w:b/>
          <w:sz w:val="22"/>
          <w:szCs w:val="22"/>
        </w:rPr>
      </w:pPr>
    </w:p>
    <w:tbl>
      <w:tblPr>
        <w:tblW w:w="5000" w:type="pct"/>
        <w:tblCellMar>
          <w:top w:w="108" w:type="dxa"/>
          <w:bottom w:w="108" w:type="dxa"/>
        </w:tblCellMar>
        <w:tblLook w:val="04A0" w:firstRow="1" w:lastRow="0" w:firstColumn="1" w:lastColumn="0" w:noHBand="0" w:noVBand="1"/>
      </w:tblPr>
      <w:tblGrid>
        <w:gridCol w:w="5211"/>
        <w:gridCol w:w="5211"/>
      </w:tblGrid>
      <w:tr w:rsidR="004D6742" w:rsidRPr="00FF0F86" w14:paraId="6896C4B9" w14:textId="77777777" w:rsidTr="004D6742">
        <w:tc>
          <w:tcPr>
            <w:tcW w:w="2500" w:type="pct"/>
            <w:hideMark/>
          </w:tcPr>
          <w:p w14:paraId="6C3C11CB" w14:textId="77777777" w:rsidR="004D6742" w:rsidRPr="00FF0F86" w:rsidRDefault="004D6742" w:rsidP="004D6742">
            <w:pPr>
              <w:adjustRightInd w:val="0"/>
              <w:snapToGrid w:val="0"/>
              <w:rPr>
                <w:b/>
                <w:sz w:val="22"/>
                <w:szCs w:val="22"/>
                <w:u w:val="single"/>
                <w:lang w:eastAsia="en-US"/>
              </w:rPr>
            </w:pPr>
            <w:r w:rsidRPr="00FF0F86">
              <w:rPr>
                <w:b/>
                <w:sz w:val="22"/>
                <w:szCs w:val="22"/>
                <w:u w:val="single"/>
                <w:lang w:eastAsia="en-US"/>
              </w:rPr>
              <w:t>Заказчик:</w:t>
            </w:r>
          </w:p>
          <w:p w14:paraId="57839101" w14:textId="50E157B7" w:rsidR="004D6742" w:rsidRPr="00FF0F86" w:rsidRDefault="002D247B" w:rsidP="004D6742">
            <w:pPr>
              <w:autoSpaceDE/>
              <w:outlineLvl w:val="2"/>
              <w:rPr>
                <w:b/>
                <w:color w:val="000000"/>
                <w:sz w:val="22"/>
                <w:szCs w:val="22"/>
                <w:lang w:eastAsia="x-none"/>
              </w:rPr>
            </w:pPr>
            <w:r w:rsidRPr="00FF0F86">
              <w:rPr>
                <w:b/>
                <w:color w:val="000000"/>
                <w:sz w:val="22"/>
                <w:szCs w:val="22"/>
                <w:lang w:eastAsia="x-none"/>
              </w:rPr>
              <w:t>ОО</w:t>
            </w:r>
            <w:r w:rsidR="004D6742" w:rsidRPr="00FF0F86">
              <w:rPr>
                <w:b/>
                <w:color w:val="000000"/>
                <w:sz w:val="22"/>
                <w:szCs w:val="22"/>
                <w:lang w:eastAsia="x-none"/>
              </w:rPr>
              <w:t>О «ЯНЗОЛОТО»</w:t>
            </w:r>
          </w:p>
          <w:p w14:paraId="6D5EC1BB" w14:textId="77777777" w:rsidR="004D6742" w:rsidRPr="00FF0F86" w:rsidRDefault="004D6742" w:rsidP="004D6742">
            <w:pPr>
              <w:shd w:val="clear" w:color="auto" w:fill="FFFFFF"/>
              <w:adjustRightInd w:val="0"/>
              <w:rPr>
                <w:bCs/>
                <w:spacing w:val="-6"/>
                <w:w w:val="101"/>
                <w:sz w:val="22"/>
                <w:szCs w:val="22"/>
                <w:lang w:eastAsia="en-US" w:bidi="ru-RU"/>
              </w:rPr>
            </w:pPr>
            <w:r w:rsidRPr="00FF0F86">
              <w:rPr>
                <w:bCs/>
                <w:spacing w:val="-6"/>
                <w:w w:val="101"/>
                <w:sz w:val="22"/>
                <w:szCs w:val="22"/>
                <w:lang w:eastAsia="en-US" w:bidi="ru-RU"/>
              </w:rPr>
              <w:t>Юридический адрес:</w:t>
            </w:r>
          </w:p>
          <w:p w14:paraId="6F8E6162" w14:textId="77777777" w:rsidR="002D247B" w:rsidRPr="00FF0F86" w:rsidRDefault="002D247B" w:rsidP="004D6742">
            <w:pPr>
              <w:shd w:val="clear" w:color="auto" w:fill="FFFFFF"/>
              <w:adjustRightInd w:val="0"/>
              <w:rPr>
                <w:bCs/>
                <w:spacing w:val="-6"/>
                <w:w w:val="101"/>
                <w:sz w:val="22"/>
                <w:szCs w:val="22"/>
                <w:lang w:eastAsia="en-US" w:bidi="ru-RU"/>
              </w:rPr>
            </w:pPr>
            <w:r w:rsidRPr="00FF0F86">
              <w:rPr>
                <w:bCs/>
                <w:spacing w:val="-6"/>
                <w:w w:val="101"/>
                <w:sz w:val="22"/>
                <w:szCs w:val="22"/>
                <w:lang w:eastAsia="en-US" w:bidi="ru-RU"/>
              </w:rPr>
              <w:t>678540, Республика Саха (Якутия), пгт. Депутатский, ул. Центральная, д.3</w:t>
            </w:r>
          </w:p>
          <w:p w14:paraId="603344BE" w14:textId="443AF02D" w:rsidR="004D6742" w:rsidRPr="00FF0F86" w:rsidRDefault="004D6742" w:rsidP="004D6742">
            <w:pPr>
              <w:shd w:val="clear" w:color="auto" w:fill="FFFFFF"/>
              <w:adjustRightInd w:val="0"/>
              <w:rPr>
                <w:bCs/>
                <w:spacing w:val="-6"/>
                <w:w w:val="101"/>
                <w:sz w:val="22"/>
                <w:szCs w:val="22"/>
                <w:lang w:eastAsia="en-US" w:bidi="ru-RU"/>
              </w:rPr>
            </w:pPr>
            <w:r w:rsidRPr="00FF0F86">
              <w:rPr>
                <w:bCs/>
                <w:spacing w:val="-6"/>
                <w:w w:val="101"/>
                <w:sz w:val="22"/>
                <w:szCs w:val="22"/>
                <w:lang w:eastAsia="en-US" w:bidi="ru-RU"/>
              </w:rPr>
              <w:t>Почтовый адрес:</w:t>
            </w:r>
          </w:p>
          <w:p w14:paraId="29E1152D" w14:textId="77777777" w:rsidR="004D6742" w:rsidRPr="00FF0F86" w:rsidRDefault="004D6742" w:rsidP="004D6742">
            <w:pPr>
              <w:shd w:val="clear" w:color="auto" w:fill="FFFFFF"/>
              <w:adjustRightInd w:val="0"/>
              <w:rPr>
                <w:b/>
                <w:bCs/>
                <w:spacing w:val="-6"/>
                <w:w w:val="101"/>
                <w:sz w:val="22"/>
                <w:szCs w:val="22"/>
                <w:lang w:eastAsia="en-US" w:bidi="ru-RU"/>
              </w:rPr>
            </w:pPr>
            <w:r w:rsidRPr="00FF0F86">
              <w:rPr>
                <w:bCs/>
                <w:spacing w:val="-6"/>
                <w:w w:val="101"/>
                <w:sz w:val="22"/>
                <w:szCs w:val="22"/>
                <w:lang w:eastAsia="en-US" w:bidi="ru-RU"/>
              </w:rPr>
              <w:t>677018, РС (Я), г. Якутск,</w:t>
            </w:r>
            <w:r w:rsidRPr="00FF0F86">
              <w:rPr>
                <w:b/>
                <w:bCs/>
                <w:spacing w:val="-6"/>
                <w:w w:val="101"/>
                <w:sz w:val="22"/>
                <w:szCs w:val="22"/>
                <w:lang w:eastAsia="en-US" w:bidi="ru-RU"/>
              </w:rPr>
              <w:t xml:space="preserve"> </w:t>
            </w:r>
            <w:r w:rsidRPr="00FF0F86">
              <w:rPr>
                <w:bCs/>
                <w:spacing w:val="-6"/>
                <w:w w:val="101"/>
                <w:sz w:val="22"/>
                <w:szCs w:val="22"/>
                <w:lang w:eastAsia="en-US" w:bidi="ru-RU"/>
              </w:rPr>
              <w:t>пер. Глухой, д. 2/1</w:t>
            </w:r>
          </w:p>
          <w:p w14:paraId="10001A83" w14:textId="4D653D8D" w:rsidR="004D6742" w:rsidRPr="00FF0F86" w:rsidRDefault="004D6742" w:rsidP="004D6742">
            <w:pPr>
              <w:shd w:val="clear" w:color="auto" w:fill="FFFFFF"/>
              <w:adjustRightInd w:val="0"/>
              <w:rPr>
                <w:bCs/>
                <w:spacing w:val="-6"/>
                <w:w w:val="101"/>
                <w:sz w:val="22"/>
                <w:szCs w:val="22"/>
                <w:lang w:eastAsia="en-US" w:bidi="ru-RU"/>
              </w:rPr>
            </w:pPr>
            <w:r w:rsidRPr="00FF0F86">
              <w:rPr>
                <w:bCs/>
                <w:spacing w:val="-6"/>
                <w:w w:val="101"/>
                <w:sz w:val="22"/>
                <w:szCs w:val="22"/>
                <w:lang w:eastAsia="en-US" w:bidi="ru-RU"/>
              </w:rPr>
              <w:t xml:space="preserve">ИНН: </w:t>
            </w:r>
            <w:r w:rsidR="002D247B" w:rsidRPr="00FF0F86">
              <w:rPr>
                <w:bCs/>
                <w:spacing w:val="-6"/>
                <w:w w:val="101"/>
                <w:sz w:val="22"/>
                <w:szCs w:val="22"/>
                <w:lang w:eastAsia="en-US" w:bidi="ru-RU"/>
              </w:rPr>
              <w:t xml:space="preserve">1429006594 / </w:t>
            </w:r>
            <w:r w:rsidRPr="00FF0F86">
              <w:rPr>
                <w:bCs/>
                <w:spacing w:val="-6"/>
                <w:w w:val="101"/>
                <w:sz w:val="22"/>
                <w:szCs w:val="22"/>
                <w:lang w:eastAsia="en-US" w:bidi="ru-RU"/>
              </w:rPr>
              <w:t xml:space="preserve">КПП: </w:t>
            </w:r>
            <w:r w:rsidR="002D247B" w:rsidRPr="00FF0F86">
              <w:rPr>
                <w:bCs/>
                <w:spacing w:val="-6"/>
                <w:w w:val="101"/>
                <w:sz w:val="22"/>
                <w:szCs w:val="22"/>
                <w:lang w:eastAsia="en-US" w:bidi="ru-RU"/>
              </w:rPr>
              <w:t>142901001</w:t>
            </w:r>
          </w:p>
          <w:p w14:paraId="6F05DCA4" w14:textId="4FC8533E" w:rsidR="004D6742" w:rsidRPr="00FF0F86" w:rsidRDefault="004D6742" w:rsidP="004D6742">
            <w:pPr>
              <w:shd w:val="clear" w:color="auto" w:fill="FFFFFF"/>
              <w:adjustRightInd w:val="0"/>
              <w:rPr>
                <w:bCs/>
                <w:spacing w:val="-6"/>
                <w:w w:val="101"/>
                <w:sz w:val="22"/>
                <w:szCs w:val="22"/>
                <w:lang w:eastAsia="en-US" w:bidi="ru-RU"/>
              </w:rPr>
            </w:pPr>
            <w:r w:rsidRPr="00FF0F86">
              <w:rPr>
                <w:bCs/>
                <w:spacing w:val="-6"/>
                <w:w w:val="101"/>
                <w:sz w:val="22"/>
                <w:szCs w:val="22"/>
                <w:lang w:eastAsia="en-US" w:bidi="ru-RU"/>
              </w:rPr>
              <w:t xml:space="preserve">ОГРН </w:t>
            </w:r>
            <w:r w:rsidR="002D247B" w:rsidRPr="00FF0F86">
              <w:rPr>
                <w:bCs/>
                <w:spacing w:val="-6"/>
                <w:w w:val="101"/>
                <w:sz w:val="22"/>
                <w:szCs w:val="22"/>
                <w:lang w:eastAsia="en-US" w:bidi="ru-RU"/>
              </w:rPr>
              <w:t>1151447010032</w:t>
            </w:r>
          </w:p>
          <w:p w14:paraId="3FF72902" w14:textId="77777777" w:rsidR="002D247B" w:rsidRPr="00FF0F86" w:rsidRDefault="002D247B" w:rsidP="004D6742">
            <w:pPr>
              <w:shd w:val="clear" w:color="auto" w:fill="FFFFFF"/>
              <w:adjustRightInd w:val="0"/>
              <w:rPr>
                <w:bCs/>
                <w:spacing w:val="-6"/>
                <w:w w:val="101"/>
                <w:sz w:val="22"/>
                <w:szCs w:val="22"/>
                <w:lang w:eastAsia="en-US" w:bidi="ru-RU"/>
              </w:rPr>
            </w:pPr>
          </w:p>
          <w:p w14:paraId="666C69BB" w14:textId="1F12DB3A" w:rsidR="00FB68BF" w:rsidRPr="00FF0F86" w:rsidRDefault="00FB68BF" w:rsidP="00FB68BF">
            <w:pPr>
              <w:shd w:val="clear" w:color="auto" w:fill="FFFFFF"/>
              <w:adjustRightInd w:val="0"/>
              <w:rPr>
                <w:bCs/>
                <w:spacing w:val="-6"/>
                <w:w w:val="101"/>
                <w:sz w:val="22"/>
                <w:szCs w:val="22"/>
                <w:lang w:eastAsia="en-US" w:bidi="ru-RU"/>
              </w:rPr>
            </w:pPr>
            <w:r w:rsidRPr="00FF0F86">
              <w:rPr>
                <w:bCs/>
                <w:spacing w:val="-6"/>
                <w:w w:val="101"/>
                <w:sz w:val="22"/>
                <w:szCs w:val="22"/>
                <w:lang w:eastAsia="en-US" w:bidi="ru-RU"/>
              </w:rPr>
              <w:t>Р/с 40702810176000001738</w:t>
            </w:r>
          </w:p>
          <w:p w14:paraId="68211A80" w14:textId="77777777" w:rsidR="00FB68BF" w:rsidRPr="00FF0F86" w:rsidRDefault="00FB68BF" w:rsidP="00FB68BF">
            <w:pPr>
              <w:shd w:val="clear" w:color="auto" w:fill="FFFFFF"/>
              <w:adjustRightInd w:val="0"/>
              <w:rPr>
                <w:bCs/>
                <w:spacing w:val="-6"/>
                <w:w w:val="101"/>
                <w:sz w:val="22"/>
                <w:szCs w:val="22"/>
                <w:lang w:eastAsia="en-US" w:bidi="ru-RU"/>
              </w:rPr>
            </w:pPr>
            <w:r w:rsidRPr="00FF0F86">
              <w:rPr>
                <w:bCs/>
                <w:spacing w:val="-6"/>
                <w:w w:val="101"/>
                <w:sz w:val="22"/>
                <w:szCs w:val="22"/>
                <w:lang w:eastAsia="en-US" w:bidi="ru-RU"/>
              </w:rPr>
              <w:t>Банк: ЯКУТСКОЕ ОТДЕЛЕНИЕ</w:t>
            </w:r>
          </w:p>
          <w:p w14:paraId="59028C19" w14:textId="77777777" w:rsidR="00FB68BF" w:rsidRPr="00FF0F86" w:rsidRDefault="00FB68BF" w:rsidP="00FB68BF">
            <w:pPr>
              <w:shd w:val="clear" w:color="auto" w:fill="FFFFFF"/>
              <w:adjustRightInd w:val="0"/>
              <w:rPr>
                <w:bCs/>
                <w:spacing w:val="-6"/>
                <w:w w:val="101"/>
                <w:sz w:val="22"/>
                <w:szCs w:val="22"/>
                <w:lang w:eastAsia="en-US" w:bidi="ru-RU"/>
              </w:rPr>
            </w:pPr>
            <w:r w:rsidRPr="00FF0F86">
              <w:rPr>
                <w:bCs/>
                <w:spacing w:val="-6"/>
                <w:w w:val="101"/>
                <w:sz w:val="22"/>
                <w:szCs w:val="22"/>
                <w:lang w:eastAsia="en-US" w:bidi="ru-RU"/>
              </w:rPr>
              <w:t>№ 8603 ПАО СБЕРБАНК г. Якутск</w:t>
            </w:r>
          </w:p>
          <w:p w14:paraId="51C56EA0" w14:textId="317105D5" w:rsidR="00FB68BF" w:rsidRPr="00FF0F86" w:rsidRDefault="00FB68BF" w:rsidP="00FB68BF">
            <w:pPr>
              <w:shd w:val="clear" w:color="auto" w:fill="FFFFFF"/>
              <w:adjustRightInd w:val="0"/>
              <w:rPr>
                <w:bCs/>
                <w:spacing w:val="-6"/>
                <w:w w:val="101"/>
                <w:sz w:val="22"/>
                <w:szCs w:val="22"/>
                <w:lang w:eastAsia="en-US" w:bidi="ru-RU"/>
              </w:rPr>
            </w:pPr>
            <w:r w:rsidRPr="00FF0F86">
              <w:rPr>
                <w:bCs/>
                <w:spacing w:val="-6"/>
                <w:w w:val="101"/>
                <w:sz w:val="22"/>
                <w:szCs w:val="22"/>
                <w:lang w:eastAsia="en-US" w:bidi="ru-RU"/>
              </w:rPr>
              <w:t>К/с 30101810400000000609</w:t>
            </w:r>
          </w:p>
          <w:p w14:paraId="07ED02F4" w14:textId="1E31DE46" w:rsidR="002D247B" w:rsidRPr="00FF0F86" w:rsidRDefault="00FB68BF" w:rsidP="00FB68BF">
            <w:pPr>
              <w:shd w:val="clear" w:color="auto" w:fill="FFFFFF"/>
              <w:adjustRightInd w:val="0"/>
              <w:rPr>
                <w:bCs/>
                <w:spacing w:val="-6"/>
                <w:w w:val="101"/>
                <w:sz w:val="22"/>
                <w:szCs w:val="22"/>
                <w:lang w:eastAsia="en-US" w:bidi="ru-RU"/>
              </w:rPr>
            </w:pPr>
            <w:r w:rsidRPr="00FF0F86">
              <w:rPr>
                <w:bCs/>
                <w:spacing w:val="-6"/>
                <w:w w:val="101"/>
                <w:sz w:val="22"/>
                <w:szCs w:val="22"/>
                <w:lang w:eastAsia="en-US" w:bidi="ru-RU"/>
              </w:rPr>
              <w:t>БИК: 049805609</w:t>
            </w:r>
          </w:p>
          <w:p w14:paraId="7A28D75A" w14:textId="77777777" w:rsidR="00FB68BF" w:rsidRPr="00FF0F86" w:rsidRDefault="00FB68BF" w:rsidP="00FB68BF">
            <w:pPr>
              <w:shd w:val="clear" w:color="auto" w:fill="FFFFFF"/>
              <w:adjustRightInd w:val="0"/>
              <w:rPr>
                <w:bCs/>
                <w:spacing w:val="-6"/>
                <w:w w:val="101"/>
                <w:sz w:val="22"/>
                <w:szCs w:val="22"/>
                <w:lang w:eastAsia="en-US" w:bidi="ru-RU"/>
              </w:rPr>
            </w:pPr>
          </w:p>
          <w:p w14:paraId="244E7564" w14:textId="6BFA4490" w:rsidR="004D6742" w:rsidRPr="00FF0F86" w:rsidRDefault="004D6742" w:rsidP="004D6742">
            <w:pPr>
              <w:shd w:val="clear" w:color="auto" w:fill="FFFFFF"/>
              <w:adjustRightInd w:val="0"/>
              <w:rPr>
                <w:bCs/>
                <w:spacing w:val="-6"/>
                <w:w w:val="101"/>
                <w:sz w:val="22"/>
                <w:szCs w:val="22"/>
                <w:lang w:eastAsia="en-US" w:bidi="ru-RU"/>
              </w:rPr>
            </w:pPr>
            <w:r w:rsidRPr="00FF0F86">
              <w:rPr>
                <w:bCs/>
                <w:spacing w:val="-6"/>
                <w:w w:val="101"/>
                <w:sz w:val="22"/>
                <w:szCs w:val="22"/>
                <w:lang w:eastAsia="en-US" w:bidi="ru-RU"/>
              </w:rPr>
              <w:t xml:space="preserve">Телефон/факс: </w:t>
            </w:r>
            <w:r w:rsidR="002D247B" w:rsidRPr="00FF0F86">
              <w:rPr>
                <w:bCs/>
                <w:spacing w:val="-6"/>
                <w:w w:val="101"/>
                <w:sz w:val="22"/>
                <w:szCs w:val="22"/>
                <w:lang w:eastAsia="en-US" w:bidi="ru-RU"/>
              </w:rPr>
              <w:t>7 (4112)31-87-89</w:t>
            </w:r>
          </w:p>
          <w:p w14:paraId="70FA4ABA" w14:textId="6483DB43" w:rsidR="004D6742" w:rsidRPr="00FF0F86" w:rsidRDefault="004D6742" w:rsidP="004D6742">
            <w:pPr>
              <w:adjustRightInd w:val="0"/>
              <w:ind w:right="711"/>
              <w:rPr>
                <w:sz w:val="22"/>
                <w:szCs w:val="22"/>
                <w:lang w:val="en-US" w:eastAsia="en-US"/>
              </w:rPr>
            </w:pPr>
            <w:r w:rsidRPr="00FF0F86">
              <w:rPr>
                <w:bCs/>
                <w:spacing w:val="-6"/>
                <w:w w:val="101"/>
                <w:sz w:val="22"/>
                <w:szCs w:val="22"/>
                <w:lang w:val="en-US" w:eastAsia="en-US"/>
              </w:rPr>
              <w:t>e</w:t>
            </w:r>
            <w:r w:rsidRPr="00FF0F86">
              <w:rPr>
                <w:bCs/>
                <w:spacing w:val="-6"/>
                <w:w w:val="101"/>
                <w:sz w:val="22"/>
                <w:szCs w:val="22"/>
                <w:lang w:val="en-US" w:eastAsia="en-US" w:bidi="ru-RU"/>
              </w:rPr>
              <w:t>-</w:t>
            </w:r>
            <w:r w:rsidRPr="00FF0F86">
              <w:rPr>
                <w:bCs/>
                <w:spacing w:val="-6"/>
                <w:w w:val="101"/>
                <w:sz w:val="22"/>
                <w:szCs w:val="22"/>
                <w:lang w:val="en-US" w:eastAsia="en-US"/>
              </w:rPr>
              <w:t>mail</w:t>
            </w:r>
            <w:r w:rsidRPr="00FF0F86">
              <w:rPr>
                <w:bCs/>
                <w:spacing w:val="-6"/>
                <w:w w:val="101"/>
                <w:sz w:val="22"/>
                <w:szCs w:val="22"/>
                <w:lang w:val="en-US" w:eastAsia="en-US" w:bidi="ru-RU"/>
              </w:rPr>
              <w:t>:</w:t>
            </w:r>
            <w:r w:rsidR="002D247B" w:rsidRPr="00FF0F86">
              <w:rPr>
                <w:lang w:val="en-US"/>
              </w:rPr>
              <w:t xml:space="preserve"> </w:t>
            </w:r>
            <w:hyperlink r:id="rId7" w:history="1">
              <w:r w:rsidR="002D247B" w:rsidRPr="00FF0F86">
                <w:rPr>
                  <w:rStyle w:val="af3"/>
                  <w:bCs/>
                  <w:spacing w:val="-6"/>
                  <w:w w:val="101"/>
                  <w:sz w:val="22"/>
                  <w:szCs w:val="22"/>
                  <w:lang w:val="en-US" w:eastAsia="en-US" w:bidi="ru-RU"/>
                </w:rPr>
                <w:t>info@yanzoloto.ru</w:t>
              </w:r>
            </w:hyperlink>
          </w:p>
        </w:tc>
        <w:tc>
          <w:tcPr>
            <w:tcW w:w="2500" w:type="pct"/>
            <w:hideMark/>
          </w:tcPr>
          <w:p w14:paraId="7725F0CA" w14:textId="34E5115D" w:rsidR="004D6742" w:rsidRPr="00FF0F86" w:rsidRDefault="004D6742">
            <w:pPr>
              <w:widowControl w:val="0"/>
              <w:suppressAutoHyphens/>
              <w:snapToGrid w:val="0"/>
              <w:ind w:right="34"/>
              <w:rPr>
                <w:b/>
                <w:sz w:val="22"/>
                <w:szCs w:val="22"/>
                <w:u w:val="single"/>
                <w:lang w:eastAsia="en-US"/>
              </w:rPr>
            </w:pPr>
            <w:r w:rsidRPr="00FF0F86">
              <w:rPr>
                <w:b/>
                <w:sz w:val="22"/>
                <w:szCs w:val="22"/>
                <w:u w:val="single"/>
                <w:lang w:eastAsia="en-US"/>
              </w:rPr>
              <w:t>Подря</w:t>
            </w:r>
            <w:r w:rsidR="00464723" w:rsidRPr="00FF0F86">
              <w:rPr>
                <w:b/>
                <w:sz w:val="22"/>
                <w:szCs w:val="22"/>
                <w:u w:val="single"/>
                <w:lang w:eastAsia="en-US"/>
              </w:rPr>
              <w:t>д</w:t>
            </w:r>
            <w:r w:rsidRPr="00FF0F86">
              <w:rPr>
                <w:b/>
                <w:sz w:val="22"/>
                <w:szCs w:val="22"/>
                <w:u w:val="single"/>
                <w:lang w:eastAsia="en-US"/>
              </w:rPr>
              <w:t>чик:</w:t>
            </w:r>
          </w:p>
          <w:p w14:paraId="059360D6" w14:textId="2D93BAFF" w:rsidR="004D6742" w:rsidRPr="00FF0F86" w:rsidRDefault="004D6742">
            <w:pPr>
              <w:shd w:val="clear" w:color="auto" w:fill="FFFFFF"/>
              <w:rPr>
                <w:b/>
                <w:spacing w:val="-6"/>
                <w:w w:val="101"/>
                <w:sz w:val="22"/>
                <w:szCs w:val="22"/>
                <w:lang w:eastAsia="en-US"/>
              </w:rPr>
            </w:pPr>
            <w:r w:rsidRPr="00FF0F86">
              <w:rPr>
                <w:b/>
                <w:spacing w:val="-6"/>
                <w:w w:val="101"/>
                <w:sz w:val="22"/>
                <w:szCs w:val="22"/>
                <w:lang w:eastAsia="en-US"/>
              </w:rPr>
              <w:t>[Наименование Подрядчика]</w:t>
            </w:r>
          </w:p>
          <w:p w14:paraId="01F6A7EB" w14:textId="77777777" w:rsidR="004D6742" w:rsidRPr="00FF0F86" w:rsidRDefault="004D6742">
            <w:pPr>
              <w:rPr>
                <w:sz w:val="22"/>
                <w:szCs w:val="22"/>
                <w:lang w:eastAsia="en-US"/>
              </w:rPr>
            </w:pPr>
            <w:r w:rsidRPr="00FF0F86">
              <w:rPr>
                <w:sz w:val="22"/>
                <w:szCs w:val="22"/>
                <w:lang w:eastAsia="en-US"/>
              </w:rPr>
              <w:t>Юридический адрес:</w:t>
            </w:r>
          </w:p>
          <w:p w14:paraId="6E94A25B" w14:textId="77777777" w:rsidR="004D6742" w:rsidRPr="00FF0F86" w:rsidRDefault="004D6742">
            <w:pPr>
              <w:rPr>
                <w:sz w:val="22"/>
                <w:szCs w:val="22"/>
                <w:lang w:eastAsia="en-US"/>
              </w:rPr>
            </w:pPr>
            <w:r w:rsidRPr="00FF0F86">
              <w:rPr>
                <w:sz w:val="22"/>
                <w:szCs w:val="22"/>
                <w:lang w:eastAsia="en-US"/>
              </w:rPr>
              <w:t>[Адрес]</w:t>
            </w:r>
          </w:p>
          <w:p w14:paraId="572581E8" w14:textId="77777777" w:rsidR="004D6742" w:rsidRPr="00FF0F86" w:rsidRDefault="004D6742">
            <w:pPr>
              <w:rPr>
                <w:sz w:val="22"/>
                <w:szCs w:val="22"/>
                <w:lang w:eastAsia="en-US"/>
              </w:rPr>
            </w:pPr>
            <w:r w:rsidRPr="00FF0F86">
              <w:rPr>
                <w:sz w:val="22"/>
                <w:szCs w:val="22"/>
                <w:lang w:eastAsia="en-US"/>
              </w:rPr>
              <w:t>Почтовый адрес:</w:t>
            </w:r>
          </w:p>
          <w:p w14:paraId="54F593FF" w14:textId="77777777" w:rsidR="004D6742" w:rsidRPr="00FF0F86" w:rsidRDefault="004D6742">
            <w:pPr>
              <w:rPr>
                <w:sz w:val="22"/>
                <w:szCs w:val="22"/>
                <w:lang w:eastAsia="en-US"/>
              </w:rPr>
            </w:pPr>
            <w:r w:rsidRPr="00FF0F86">
              <w:rPr>
                <w:sz w:val="22"/>
                <w:szCs w:val="22"/>
                <w:lang w:eastAsia="en-US"/>
              </w:rPr>
              <w:t>[Адрес]</w:t>
            </w:r>
          </w:p>
          <w:p w14:paraId="6C3B7AFF" w14:textId="77777777" w:rsidR="004D6742" w:rsidRPr="00FF0F86" w:rsidRDefault="004D6742">
            <w:pPr>
              <w:rPr>
                <w:sz w:val="22"/>
                <w:szCs w:val="22"/>
                <w:lang w:eastAsia="en-US"/>
              </w:rPr>
            </w:pPr>
            <w:r w:rsidRPr="00FF0F86">
              <w:rPr>
                <w:sz w:val="22"/>
                <w:szCs w:val="22"/>
                <w:lang w:eastAsia="en-US"/>
              </w:rPr>
              <w:t>Дата постановки на учет в налоговом органе: [</w:t>
            </w:r>
            <w:r w:rsidRPr="00FF0F86">
              <w:rPr>
                <w:i/>
                <w:sz w:val="22"/>
                <w:szCs w:val="22"/>
                <w:lang w:eastAsia="en-US"/>
              </w:rPr>
              <w:t>только для ФЛ или самозанятых</w:t>
            </w:r>
            <w:r w:rsidRPr="00FF0F86">
              <w:rPr>
                <w:sz w:val="22"/>
                <w:szCs w:val="22"/>
                <w:lang w:eastAsia="en-US"/>
              </w:rPr>
              <w:t>: дата]</w:t>
            </w:r>
          </w:p>
          <w:p w14:paraId="40EA6EEA" w14:textId="77777777" w:rsidR="004D6742" w:rsidRPr="00FF0F86" w:rsidRDefault="004D6742">
            <w:pPr>
              <w:rPr>
                <w:sz w:val="22"/>
                <w:szCs w:val="22"/>
                <w:lang w:eastAsia="en-US"/>
              </w:rPr>
            </w:pPr>
            <w:r w:rsidRPr="00FF0F86">
              <w:rPr>
                <w:sz w:val="22"/>
                <w:szCs w:val="22"/>
                <w:lang w:eastAsia="en-US"/>
              </w:rPr>
              <w:t>тел. __________</w:t>
            </w:r>
          </w:p>
          <w:p w14:paraId="7CADDE98" w14:textId="77777777" w:rsidR="004D6742" w:rsidRPr="00FF0F86" w:rsidRDefault="004D6742">
            <w:pPr>
              <w:rPr>
                <w:sz w:val="22"/>
                <w:szCs w:val="22"/>
                <w:lang w:eastAsia="en-US"/>
              </w:rPr>
            </w:pPr>
            <w:r w:rsidRPr="00FF0F86">
              <w:rPr>
                <w:sz w:val="22"/>
                <w:szCs w:val="22"/>
                <w:lang w:eastAsia="en-US"/>
              </w:rPr>
              <w:t>эл. почта ______________</w:t>
            </w:r>
          </w:p>
          <w:p w14:paraId="35417A62" w14:textId="77777777" w:rsidR="004D6742" w:rsidRPr="00FF0F86" w:rsidRDefault="004D6742">
            <w:pPr>
              <w:rPr>
                <w:sz w:val="22"/>
                <w:szCs w:val="22"/>
                <w:lang w:eastAsia="en-US"/>
              </w:rPr>
            </w:pPr>
            <w:r w:rsidRPr="00FF0F86">
              <w:rPr>
                <w:sz w:val="22"/>
                <w:szCs w:val="22"/>
                <w:lang w:eastAsia="en-US"/>
              </w:rPr>
              <w:t>ОГРН __________</w:t>
            </w:r>
          </w:p>
          <w:p w14:paraId="2C00E389" w14:textId="77777777" w:rsidR="004D6742" w:rsidRPr="00FF0F86" w:rsidRDefault="004D6742">
            <w:pPr>
              <w:rPr>
                <w:sz w:val="22"/>
                <w:szCs w:val="22"/>
                <w:lang w:eastAsia="en-US"/>
              </w:rPr>
            </w:pPr>
            <w:r w:rsidRPr="00FF0F86">
              <w:rPr>
                <w:sz w:val="22"/>
                <w:szCs w:val="22"/>
                <w:lang w:eastAsia="en-US"/>
              </w:rPr>
              <w:t>ИНН  ________ / КПП __________</w:t>
            </w:r>
          </w:p>
          <w:p w14:paraId="3925C1C2" w14:textId="77777777" w:rsidR="004D6742" w:rsidRPr="00FF0F86" w:rsidRDefault="004D6742">
            <w:pPr>
              <w:rPr>
                <w:sz w:val="22"/>
                <w:szCs w:val="22"/>
                <w:lang w:eastAsia="en-US"/>
              </w:rPr>
            </w:pPr>
            <w:r w:rsidRPr="00FF0F86">
              <w:rPr>
                <w:sz w:val="22"/>
                <w:szCs w:val="22"/>
                <w:lang w:eastAsia="en-US"/>
              </w:rPr>
              <w:t>Банковские реквизиты:</w:t>
            </w:r>
          </w:p>
          <w:p w14:paraId="7886F1C9" w14:textId="77777777" w:rsidR="004D6742" w:rsidRPr="00FF0F86" w:rsidRDefault="004D6742">
            <w:pPr>
              <w:rPr>
                <w:sz w:val="22"/>
                <w:szCs w:val="22"/>
                <w:lang w:eastAsia="en-US"/>
              </w:rPr>
            </w:pPr>
            <w:r w:rsidRPr="00FF0F86">
              <w:rPr>
                <w:sz w:val="22"/>
                <w:szCs w:val="22"/>
                <w:lang w:eastAsia="en-US"/>
              </w:rPr>
              <w:t>р/с __________</w:t>
            </w:r>
          </w:p>
          <w:p w14:paraId="6BF6A2B4" w14:textId="77777777" w:rsidR="004D6742" w:rsidRPr="00FF0F86" w:rsidRDefault="004D6742">
            <w:pPr>
              <w:rPr>
                <w:sz w:val="22"/>
                <w:szCs w:val="22"/>
                <w:lang w:eastAsia="en-US"/>
              </w:rPr>
            </w:pPr>
            <w:r w:rsidRPr="00FF0F86">
              <w:rPr>
                <w:sz w:val="22"/>
                <w:szCs w:val="22"/>
                <w:lang w:eastAsia="en-US"/>
              </w:rPr>
              <w:t>к/с __________</w:t>
            </w:r>
          </w:p>
          <w:p w14:paraId="6FCCC8CD" w14:textId="77777777" w:rsidR="004D6742" w:rsidRPr="00FF0F86" w:rsidRDefault="004D6742">
            <w:pPr>
              <w:rPr>
                <w:sz w:val="22"/>
                <w:szCs w:val="22"/>
                <w:lang w:eastAsia="en-US"/>
              </w:rPr>
            </w:pPr>
            <w:r w:rsidRPr="00FF0F86">
              <w:rPr>
                <w:sz w:val="22"/>
                <w:szCs w:val="22"/>
                <w:lang w:eastAsia="en-US"/>
              </w:rPr>
              <w:t>БИК _________</w:t>
            </w:r>
          </w:p>
          <w:p w14:paraId="487FC433" w14:textId="1E405297" w:rsidR="004D6742" w:rsidRPr="00FF0F86" w:rsidRDefault="004D6742" w:rsidP="004D6742">
            <w:pPr>
              <w:adjustRightInd w:val="0"/>
              <w:ind w:right="711"/>
              <w:rPr>
                <w:sz w:val="22"/>
                <w:szCs w:val="22"/>
                <w:lang w:eastAsia="en-US"/>
              </w:rPr>
            </w:pPr>
            <w:r w:rsidRPr="00FF0F86">
              <w:rPr>
                <w:sz w:val="22"/>
                <w:szCs w:val="22"/>
                <w:lang w:eastAsia="en-US"/>
              </w:rPr>
              <w:t>[Наименование банка]</w:t>
            </w:r>
          </w:p>
        </w:tc>
      </w:tr>
      <w:tr w:rsidR="004D6742" w:rsidRPr="00FF0F86" w14:paraId="697FED0D" w14:textId="77777777" w:rsidTr="004D6742">
        <w:tc>
          <w:tcPr>
            <w:tcW w:w="2500" w:type="pct"/>
          </w:tcPr>
          <w:p w14:paraId="7B05D222" w14:textId="4E41189C" w:rsidR="004D6742" w:rsidRPr="00FF0F86" w:rsidRDefault="004D6742" w:rsidP="004D6742">
            <w:pPr>
              <w:adjustRightInd w:val="0"/>
              <w:snapToGrid w:val="0"/>
              <w:rPr>
                <w:sz w:val="22"/>
                <w:szCs w:val="22"/>
                <w:lang w:eastAsia="en-US"/>
              </w:rPr>
            </w:pPr>
            <w:r w:rsidRPr="00FF0F86">
              <w:rPr>
                <w:sz w:val="22"/>
                <w:szCs w:val="22"/>
                <w:lang w:eastAsia="en-US"/>
              </w:rPr>
              <w:t>Директор</w:t>
            </w:r>
          </w:p>
          <w:p w14:paraId="295B55E5" w14:textId="77777777" w:rsidR="004D6742" w:rsidRPr="00FF0F86" w:rsidRDefault="004D6742" w:rsidP="004D6742">
            <w:pPr>
              <w:adjustRightInd w:val="0"/>
              <w:rPr>
                <w:sz w:val="22"/>
                <w:szCs w:val="22"/>
                <w:lang w:eastAsia="en-US"/>
              </w:rPr>
            </w:pPr>
          </w:p>
          <w:p w14:paraId="2FFAE91D" w14:textId="291EC478" w:rsidR="004D6742" w:rsidRPr="00FF0F86" w:rsidRDefault="004D6742" w:rsidP="004D6742">
            <w:pPr>
              <w:adjustRightInd w:val="0"/>
              <w:rPr>
                <w:sz w:val="22"/>
                <w:szCs w:val="22"/>
                <w:lang w:eastAsia="en-US"/>
              </w:rPr>
            </w:pPr>
            <w:r w:rsidRPr="00FF0F86">
              <w:rPr>
                <w:sz w:val="22"/>
                <w:szCs w:val="22"/>
                <w:lang w:eastAsia="en-US"/>
              </w:rPr>
              <w:t>________________/И.И. Захаров /</w:t>
            </w:r>
          </w:p>
          <w:p w14:paraId="47CDDCD8" w14:textId="77777777" w:rsidR="004D6742" w:rsidRPr="00FF0F86" w:rsidRDefault="004D6742" w:rsidP="004D6742">
            <w:pPr>
              <w:adjustRightInd w:val="0"/>
              <w:rPr>
                <w:sz w:val="22"/>
                <w:szCs w:val="22"/>
                <w:lang w:eastAsia="en-US"/>
              </w:rPr>
            </w:pPr>
            <w:proofErr w:type="spellStart"/>
            <w:r w:rsidRPr="00FF0F86">
              <w:rPr>
                <w:sz w:val="22"/>
                <w:szCs w:val="22"/>
                <w:lang w:eastAsia="en-US"/>
              </w:rPr>
              <w:t>м.п</w:t>
            </w:r>
            <w:proofErr w:type="spellEnd"/>
            <w:r w:rsidRPr="00FF0F86">
              <w:rPr>
                <w:sz w:val="22"/>
                <w:szCs w:val="22"/>
                <w:lang w:eastAsia="en-US"/>
              </w:rPr>
              <w:t xml:space="preserve">. </w:t>
            </w:r>
          </w:p>
        </w:tc>
        <w:tc>
          <w:tcPr>
            <w:tcW w:w="2500" w:type="pct"/>
          </w:tcPr>
          <w:p w14:paraId="24204A22" w14:textId="77777777" w:rsidR="004D6742" w:rsidRPr="00FF0F86" w:rsidRDefault="004D6742">
            <w:pPr>
              <w:ind w:right="34"/>
              <w:rPr>
                <w:sz w:val="22"/>
                <w:szCs w:val="22"/>
                <w:lang w:eastAsia="en-US"/>
              </w:rPr>
            </w:pPr>
            <w:r w:rsidRPr="00FF0F86">
              <w:rPr>
                <w:sz w:val="22"/>
                <w:szCs w:val="22"/>
                <w:lang w:eastAsia="en-US"/>
              </w:rPr>
              <w:t>[Должность]</w:t>
            </w:r>
          </w:p>
          <w:p w14:paraId="05C8CAC1" w14:textId="77777777" w:rsidR="004D6742" w:rsidRPr="00FF0F86" w:rsidRDefault="004D6742">
            <w:pPr>
              <w:ind w:right="34"/>
              <w:rPr>
                <w:sz w:val="22"/>
                <w:szCs w:val="22"/>
                <w:lang w:eastAsia="en-US"/>
              </w:rPr>
            </w:pPr>
          </w:p>
          <w:p w14:paraId="0316FDC6" w14:textId="77777777" w:rsidR="004D6742" w:rsidRPr="00FF0F86" w:rsidRDefault="004D6742">
            <w:pPr>
              <w:ind w:right="34"/>
              <w:rPr>
                <w:sz w:val="22"/>
                <w:szCs w:val="22"/>
                <w:lang w:eastAsia="en-US"/>
              </w:rPr>
            </w:pPr>
            <w:r w:rsidRPr="00FF0F86">
              <w:rPr>
                <w:sz w:val="22"/>
                <w:szCs w:val="22"/>
                <w:lang w:eastAsia="en-US"/>
              </w:rPr>
              <w:t>________________/[ФИО]/</w:t>
            </w:r>
          </w:p>
          <w:p w14:paraId="10E62E03" w14:textId="24123620" w:rsidR="004D6742" w:rsidRPr="00FF0F86" w:rsidRDefault="004D6742" w:rsidP="004D6742">
            <w:pPr>
              <w:adjustRightInd w:val="0"/>
              <w:ind w:right="34"/>
              <w:rPr>
                <w:sz w:val="22"/>
                <w:szCs w:val="22"/>
                <w:lang w:eastAsia="en-US"/>
              </w:rPr>
            </w:pPr>
            <w:proofErr w:type="spellStart"/>
            <w:r w:rsidRPr="00FF0F86">
              <w:rPr>
                <w:sz w:val="22"/>
                <w:szCs w:val="22"/>
                <w:lang w:eastAsia="en-US"/>
              </w:rPr>
              <w:t>м.п</w:t>
            </w:r>
            <w:proofErr w:type="spellEnd"/>
            <w:r w:rsidRPr="00FF0F86">
              <w:rPr>
                <w:sz w:val="22"/>
                <w:szCs w:val="22"/>
                <w:lang w:eastAsia="en-US"/>
              </w:rPr>
              <w:t>.</w:t>
            </w:r>
          </w:p>
        </w:tc>
      </w:tr>
    </w:tbl>
    <w:p w14:paraId="717BF9E3" w14:textId="77777777" w:rsidR="000838D0" w:rsidRPr="00FF0F86" w:rsidRDefault="000838D0" w:rsidP="000838D0">
      <w:pPr>
        <w:autoSpaceDE/>
        <w:jc w:val="right"/>
        <w:rPr>
          <w:sz w:val="23"/>
          <w:szCs w:val="23"/>
        </w:rPr>
      </w:pPr>
    </w:p>
    <w:p w14:paraId="053A5285" w14:textId="77777777" w:rsidR="00BA4292" w:rsidRPr="00FF0F86" w:rsidRDefault="00BA4292" w:rsidP="000838D0">
      <w:pPr>
        <w:autoSpaceDE/>
        <w:jc w:val="right"/>
        <w:rPr>
          <w:sz w:val="23"/>
          <w:szCs w:val="23"/>
        </w:rPr>
      </w:pPr>
    </w:p>
    <w:p w14:paraId="22293B0C" w14:textId="77777777" w:rsidR="00BA4292" w:rsidRPr="00FF0F86" w:rsidRDefault="00BA4292" w:rsidP="000838D0">
      <w:pPr>
        <w:autoSpaceDE/>
        <w:jc w:val="right"/>
        <w:rPr>
          <w:sz w:val="23"/>
          <w:szCs w:val="23"/>
        </w:rPr>
      </w:pPr>
    </w:p>
    <w:p w14:paraId="22CB0817" w14:textId="77777777" w:rsidR="00BA4292" w:rsidRPr="00FF0F86" w:rsidRDefault="00BA4292" w:rsidP="000838D0">
      <w:pPr>
        <w:autoSpaceDE/>
        <w:jc w:val="right"/>
        <w:rPr>
          <w:sz w:val="23"/>
          <w:szCs w:val="23"/>
        </w:rPr>
      </w:pPr>
    </w:p>
    <w:p w14:paraId="62020DD4" w14:textId="77777777" w:rsidR="00BA4292" w:rsidRPr="00FF0F86" w:rsidRDefault="00BA4292" w:rsidP="000838D0">
      <w:pPr>
        <w:autoSpaceDE/>
        <w:jc w:val="right"/>
        <w:rPr>
          <w:sz w:val="23"/>
          <w:szCs w:val="23"/>
        </w:rPr>
      </w:pPr>
    </w:p>
    <w:p w14:paraId="03D9760E" w14:textId="77777777" w:rsidR="00BA4292" w:rsidRPr="00FF0F86" w:rsidRDefault="00BA4292" w:rsidP="000838D0">
      <w:pPr>
        <w:autoSpaceDE/>
        <w:jc w:val="right"/>
        <w:rPr>
          <w:sz w:val="23"/>
          <w:szCs w:val="23"/>
        </w:rPr>
      </w:pPr>
    </w:p>
    <w:p w14:paraId="4892AA1D" w14:textId="77777777" w:rsidR="00BA4292" w:rsidRPr="00FF0F86" w:rsidRDefault="00BA4292" w:rsidP="000838D0">
      <w:pPr>
        <w:autoSpaceDE/>
        <w:jc w:val="right"/>
        <w:rPr>
          <w:sz w:val="23"/>
          <w:szCs w:val="23"/>
        </w:rPr>
      </w:pPr>
    </w:p>
    <w:p w14:paraId="3D94E8C3" w14:textId="77777777" w:rsidR="00BA4292" w:rsidRPr="00FF0F86" w:rsidRDefault="00BA4292" w:rsidP="000838D0">
      <w:pPr>
        <w:autoSpaceDE/>
        <w:jc w:val="right"/>
        <w:rPr>
          <w:sz w:val="23"/>
          <w:szCs w:val="23"/>
        </w:rPr>
      </w:pPr>
    </w:p>
    <w:p w14:paraId="14B24C98" w14:textId="77777777" w:rsidR="00BA4292" w:rsidRPr="00FF0F86" w:rsidRDefault="00BA4292" w:rsidP="000838D0">
      <w:pPr>
        <w:autoSpaceDE/>
        <w:jc w:val="right"/>
        <w:rPr>
          <w:sz w:val="23"/>
          <w:szCs w:val="23"/>
        </w:rPr>
      </w:pPr>
    </w:p>
    <w:p w14:paraId="17312F33" w14:textId="77777777" w:rsidR="00BA4292" w:rsidRPr="00FF0F86" w:rsidRDefault="00BA4292" w:rsidP="000838D0">
      <w:pPr>
        <w:autoSpaceDE/>
        <w:jc w:val="right"/>
        <w:rPr>
          <w:sz w:val="23"/>
          <w:szCs w:val="23"/>
        </w:rPr>
      </w:pPr>
    </w:p>
    <w:p w14:paraId="54EC720C" w14:textId="77777777" w:rsidR="00BA4292" w:rsidRPr="00FF0F86" w:rsidRDefault="00BA4292" w:rsidP="000838D0">
      <w:pPr>
        <w:autoSpaceDE/>
        <w:jc w:val="right"/>
        <w:rPr>
          <w:sz w:val="23"/>
          <w:szCs w:val="23"/>
        </w:rPr>
      </w:pPr>
    </w:p>
    <w:p w14:paraId="0DE00AE2" w14:textId="77777777" w:rsidR="00BA4292" w:rsidRPr="00FF0F86" w:rsidRDefault="00BA4292" w:rsidP="000838D0">
      <w:pPr>
        <w:autoSpaceDE/>
        <w:jc w:val="right"/>
        <w:rPr>
          <w:sz w:val="23"/>
          <w:szCs w:val="23"/>
        </w:rPr>
      </w:pPr>
    </w:p>
    <w:p w14:paraId="670E2F61" w14:textId="77777777" w:rsidR="00BA4292" w:rsidRPr="00FF0F86" w:rsidRDefault="00BA4292" w:rsidP="000838D0">
      <w:pPr>
        <w:autoSpaceDE/>
        <w:jc w:val="right"/>
        <w:rPr>
          <w:sz w:val="23"/>
          <w:szCs w:val="23"/>
        </w:rPr>
      </w:pPr>
    </w:p>
    <w:p w14:paraId="263C8DAE" w14:textId="77777777" w:rsidR="00BA4292" w:rsidRPr="00FF0F86" w:rsidRDefault="00BA4292" w:rsidP="000838D0">
      <w:pPr>
        <w:autoSpaceDE/>
        <w:jc w:val="right"/>
        <w:rPr>
          <w:sz w:val="23"/>
          <w:szCs w:val="23"/>
        </w:rPr>
      </w:pPr>
    </w:p>
    <w:p w14:paraId="2C0A5223" w14:textId="77777777" w:rsidR="00BA4292" w:rsidRPr="00FF0F86" w:rsidRDefault="00BA4292" w:rsidP="000838D0">
      <w:pPr>
        <w:autoSpaceDE/>
        <w:jc w:val="right"/>
        <w:rPr>
          <w:sz w:val="23"/>
          <w:szCs w:val="23"/>
        </w:rPr>
      </w:pPr>
    </w:p>
    <w:p w14:paraId="1A49A699" w14:textId="77777777" w:rsidR="00680AEF" w:rsidRPr="00FF0F86" w:rsidRDefault="00680AEF" w:rsidP="000838D0">
      <w:pPr>
        <w:autoSpaceDE/>
        <w:jc w:val="right"/>
        <w:rPr>
          <w:sz w:val="23"/>
          <w:szCs w:val="23"/>
        </w:rPr>
      </w:pPr>
    </w:p>
    <w:p w14:paraId="168900AB" w14:textId="77777777" w:rsidR="00680AEF" w:rsidRPr="00FF0F86" w:rsidRDefault="00680AEF" w:rsidP="000838D0">
      <w:pPr>
        <w:autoSpaceDE/>
        <w:jc w:val="right"/>
        <w:rPr>
          <w:sz w:val="23"/>
          <w:szCs w:val="23"/>
        </w:rPr>
      </w:pPr>
    </w:p>
    <w:p w14:paraId="22FDD9DD" w14:textId="77777777" w:rsidR="00BA4292" w:rsidRPr="00FF0F86" w:rsidRDefault="00BA4292" w:rsidP="000838D0">
      <w:pPr>
        <w:autoSpaceDE/>
        <w:jc w:val="right"/>
        <w:rPr>
          <w:sz w:val="23"/>
          <w:szCs w:val="23"/>
        </w:rPr>
      </w:pPr>
    </w:p>
    <w:p w14:paraId="7F9BC242" w14:textId="77777777" w:rsidR="00BA4292" w:rsidRPr="00FF0F86" w:rsidRDefault="00BA4292" w:rsidP="000838D0">
      <w:pPr>
        <w:autoSpaceDE/>
        <w:jc w:val="right"/>
        <w:rPr>
          <w:sz w:val="23"/>
          <w:szCs w:val="23"/>
        </w:rPr>
      </w:pPr>
    </w:p>
    <w:p w14:paraId="1578490D" w14:textId="77777777" w:rsidR="00BA4292" w:rsidRPr="00FF0F86" w:rsidRDefault="00BA4292" w:rsidP="000838D0">
      <w:pPr>
        <w:autoSpaceDE/>
        <w:jc w:val="right"/>
        <w:rPr>
          <w:sz w:val="23"/>
          <w:szCs w:val="23"/>
        </w:rPr>
      </w:pPr>
    </w:p>
    <w:p w14:paraId="429740EE" w14:textId="77777777" w:rsidR="00BA4292" w:rsidRPr="00FF0F86" w:rsidRDefault="00BA4292" w:rsidP="000838D0">
      <w:pPr>
        <w:autoSpaceDE/>
        <w:jc w:val="right"/>
        <w:rPr>
          <w:sz w:val="23"/>
          <w:szCs w:val="23"/>
        </w:rPr>
      </w:pPr>
    </w:p>
    <w:p w14:paraId="184F3602" w14:textId="77777777" w:rsidR="00CB5E79" w:rsidRPr="00FF0F86" w:rsidRDefault="00CB5E79" w:rsidP="008F6291">
      <w:pPr>
        <w:autoSpaceDE/>
        <w:ind w:right="-142"/>
        <w:rPr>
          <w:sz w:val="23"/>
          <w:szCs w:val="23"/>
        </w:rPr>
      </w:pPr>
    </w:p>
    <w:p w14:paraId="451825E0" w14:textId="77777777" w:rsidR="008F6291" w:rsidRPr="00FF0F86" w:rsidRDefault="008F6291" w:rsidP="008F6291">
      <w:pPr>
        <w:autoSpaceDE/>
        <w:ind w:right="-142"/>
        <w:rPr>
          <w:sz w:val="22"/>
          <w:szCs w:val="22"/>
        </w:rPr>
      </w:pPr>
    </w:p>
    <w:p w14:paraId="31D7A279" w14:textId="77777777" w:rsidR="00CB5E79" w:rsidRPr="00FF0F86" w:rsidRDefault="00CB5E79" w:rsidP="006F0E3B">
      <w:pPr>
        <w:autoSpaceDE/>
        <w:ind w:right="-142"/>
        <w:jc w:val="right"/>
        <w:rPr>
          <w:sz w:val="22"/>
          <w:szCs w:val="22"/>
        </w:rPr>
      </w:pPr>
    </w:p>
    <w:p w14:paraId="5B2DE006" w14:textId="3CA89659" w:rsidR="000838D0" w:rsidRPr="00FF0F86" w:rsidRDefault="000838D0" w:rsidP="006F0E3B">
      <w:pPr>
        <w:autoSpaceDE/>
        <w:ind w:right="-142"/>
        <w:jc w:val="right"/>
        <w:rPr>
          <w:sz w:val="22"/>
          <w:szCs w:val="22"/>
        </w:rPr>
      </w:pPr>
      <w:r w:rsidRPr="00FF0F86">
        <w:rPr>
          <w:sz w:val="22"/>
          <w:szCs w:val="22"/>
        </w:rPr>
        <w:lastRenderedPageBreak/>
        <w:t xml:space="preserve">Приложение № </w:t>
      </w:r>
      <w:r w:rsidR="00F0416D" w:rsidRPr="00FF0F86">
        <w:rPr>
          <w:sz w:val="22"/>
          <w:szCs w:val="22"/>
        </w:rPr>
        <w:t>1</w:t>
      </w:r>
      <w:r w:rsidRPr="00FF0F86">
        <w:rPr>
          <w:sz w:val="22"/>
          <w:szCs w:val="22"/>
        </w:rPr>
        <w:t xml:space="preserve"> к договору подряда </w:t>
      </w:r>
    </w:p>
    <w:p w14:paraId="09F82CD6" w14:textId="77777777" w:rsidR="000838D0" w:rsidRPr="00FF0F86" w:rsidRDefault="000838D0" w:rsidP="006F0E3B">
      <w:pPr>
        <w:autoSpaceDE/>
        <w:ind w:right="-142"/>
        <w:jc w:val="right"/>
        <w:rPr>
          <w:sz w:val="22"/>
          <w:szCs w:val="22"/>
        </w:rPr>
      </w:pPr>
      <w:r w:rsidRPr="00FF0F86">
        <w:rPr>
          <w:sz w:val="22"/>
          <w:szCs w:val="22"/>
        </w:rPr>
        <w:t>№ _____________ от «____» ______________ 2026 г.</w:t>
      </w:r>
    </w:p>
    <w:p w14:paraId="05D3D7B8" w14:textId="77777777" w:rsidR="0033782D" w:rsidRPr="00FF0F86" w:rsidRDefault="0033782D" w:rsidP="0033782D">
      <w:pPr>
        <w:keepNext/>
        <w:widowControl w:val="0"/>
        <w:jc w:val="both"/>
        <w:rPr>
          <w:sz w:val="22"/>
          <w:szCs w:val="22"/>
        </w:rPr>
      </w:pPr>
    </w:p>
    <w:p w14:paraId="7CE56958" w14:textId="77777777" w:rsidR="00BA4292" w:rsidRPr="00FF0F86" w:rsidRDefault="00BA4292" w:rsidP="00BA4292">
      <w:pPr>
        <w:widowControl w:val="0"/>
        <w:autoSpaceDE/>
        <w:autoSpaceDN/>
        <w:jc w:val="center"/>
        <w:rPr>
          <w:b/>
          <w:bCs/>
          <w:i/>
          <w:iCs/>
          <w:sz w:val="24"/>
          <w:szCs w:val="24"/>
          <w:lang w:bidi="ru-RU"/>
        </w:rPr>
      </w:pPr>
      <w:r w:rsidRPr="00FF0F86">
        <w:rPr>
          <w:b/>
          <w:bCs/>
          <w:sz w:val="24"/>
          <w:szCs w:val="24"/>
          <w:lang w:bidi="ru-RU"/>
        </w:rPr>
        <w:t>ТЕХНИЧЕСКОЕ ЗАДАНИЕ</w:t>
      </w:r>
      <w:r w:rsidRPr="00FF0F86">
        <w:rPr>
          <w:b/>
          <w:bCs/>
          <w:sz w:val="24"/>
          <w:szCs w:val="24"/>
          <w:lang w:bidi="ru-RU"/>
        </w:rPr>
        <w:br/>
        <w:t>на выполнение работ:</w:t>
      </w:r>
      <w:r w:rsidRPr="00FF0F86">
        <w:rPr>
          <w:b/>
          <w:bCs/>
          <w:sz w:val="24"/>
          <w:szCs w:val="24"/>
          <w:lang w:bidi="ru-RU"/>
        </w:rPr>
        <w:br/>
      </w:r>
      <w:r w:rsidRPr="00FF0F86">
        <w:rPr>
          <w:b/>
          <w:bCs/>
          <w:i/>
          <w:iCs/>
          <w:sz w:val="24"/>
          <w:szCs w:val="24"/>
          <w:lang w:bidi="ru-RU"/>
        </w:rPr>
        <w:t xml:space="preserve">«Выполнение работ по разработке проектной документации на геологическое изучение недр и на проведение разведочных работ на </w:t>
      </w:r>
      <w:proofErr w:type="spellStart"/>
      <w:r w:rsidRPr="00FF0F86">
        <w:rPr>
          <w:b/>
          <w:bCs/>
          <w:i/>
          <w:iCs/>
          <w:sz w:val="24"/>
          <w:szCs w:val="24"/>
          <w:lang w:bidi="ru-RU"/>
        </w:rPr>
        <w:t>Аркачанском</w:t>
      </w:r>
      <w:proofErr w:type="spellEnd"/>
      <w:r w:rsidRPr="00FF0F86">
        <w:rPr>
          <w:b/>
          <w:bCs/>
          <w:i/>
          <w:iCs/>
          <w:sz w:val="24"/>
          <w:szCs w:val="24"/>
          <w:lang w:bidi="ru-RU"/>
        </w:rPr>
        <w:t xml:space="preserve"> месторождении рудного золота».</w:t>
      </w:r>
    </w:p>
    <w:p w14:paraId="192D5C5A" w14:textId="77777777" w:rsidR="00BA4292" w:rsidRPr="00FF0F86" w:rsidRDefault="00BA4292" w:rsidP="00BA4292">
      <w:pPr>
        <w:widowControl w:val="0"/>
        <w:autoSpaceDE/>
        <w:autoSpaceDN/>
        <w:jc w:val="center"/>
        <w:rPr>
          <w:b/>
          <w:bCs/>
          <w:i/>
          <w:iCs/>
          <w:sz w:val="24"/>
          <w:szCs w:val="24"/>
          <w:lang w:bidi="ru-RU"/>
        </w:rPr>
      </w:pPr>
    </w:p>
    <w:tbl>
      <w:tblPr>
        <w:tblOverlap w:val="neve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53"/>
        <w:gridCol w:w="2201"/>
        <w:gridCol w:w="7515"/>
      </w:tblGrid>
      <w:tr w:rsidR="00BA4292" w:rsidRPr="00FF0F86" w14:paraId="6121F6A6" w14:textId="77777777" w:rsidTr="005C7FC5">
        <w:trPr>
          <w:trHeight w:hRule="exact" w:val="1134"/>
          <w:jc w:val="center"/>
        </w:trPr>
        <w:tc>
          <w:tcPr>
            <w:tcW w:w="653" w:type="dxa"/>
          </w:tcPr>
          <w:p w14:paraId="080757DF" w14:textId="77777777" w:rsidR="00BA4292" w:rsidRPr="00FF0F86" w:rsidRDefault="00BA4292" w:rsidP="00BA4292">
            <w:pPr>
              <w:widowControl w:val="0"/>
              <w:autoSpaceDE/>
              <w:autoSpaceDN/>
              <w:rPr>
                <w:sz w:val="24"/>
                <w:szCs w:val="24"/>
                <w:lang w:bidi="ru-RU"/>
              </w:rPr>
            </w:pPr>
            <w:r w:rsidRPr="00FF0F86">
              <w:rPr>
                <w:b/>
                <w:bCs/>
                <w:sz w:val="24"/>
                <w:szCs w:val="24"/>
                <w:lang w:bidi="ru-RU"/>
              </w:rPr>
              <w:t>№ п/п</w:t>
            </w:r>
          </w:p>
        </w:tc>
        <w:tc>
          <w:tcPr>
            <w:tcW w:w="2201" w:type="dxa"/>
          </w:tcPr>
          <w:p w14:paraId="1CC2C614" w14:textId="77777777" w:rsidR="00BA4292" w:rsidRPr="00FF0F86" w:rsidRDefault="00BA4292" w:rsidP="00BA4292">
            <w:pPr>
              <w:widowControl w:val="0"/>
              <w:autoSpaceDE/>
              <w:autoSpaceDN/>
              <w:rPr>
                <w:sz w:val="24"/>
                <w:szCs w:val="24"/>
                <w:lang w:bidi="ru-RU"/>
              </w:rPr>
            </w:pPr>
            <w:r w:rsidRPr="00FF0F86">
              <w:rPr>
                <w:b/>
                <w:bCs/>
                <w:sz w:val="24"/>
                <w:szCs w:val="24"/>
                <w:lang w:bidi="ru-RU"/>
              </w:rPr>
              <w:t>Наименование основных данных, условий, требований</w:t>
            </w:r>
          </w:p>
        </w:tc>
        <w:tc>
          <w:tcPr>
            <w:tcW w:w="7515" w:type="dxa"/>
          </w:tcPr>
          <w:p w14:paraId="7735AC5A" w14:textId="77777777" w:rsidR="00BA4292" w:rsidRPr="00FF0F86" w:rsidRDefault="00BA4292" w:rsidP="00BA4292">
            <w:pPr>
              <w:widowControl w:val="0"/>
              <w:autoSpaceDE/>
              <w:autoSpaceDN/>
              <w:rPr>
                <w:sz w:val="24"/>
                <w:szCs w:val="24"/>
                <w:lang w:bidi="ru-RU"/>
              </w:rPr>
            </w:pPr>
            <w:r w:rsidRPr="00FF0F86">
              <w:rPr>
                <w:b/>
                <w:bCs/>
                <w:sz w:val="24"/>
                <w:szCs w:val="24"/>
                <w:lang w:bidi="ru-RU"/>
              </w:rPr>
              <w:t>Содержание основных данных, требований, условий</w:t>
            </w:r>
          </w:p>
        </w:tc>
      </w:tr>
      <w:tr w:rsidR="00BA4292" w:rsidRPr="00FF0F86" w14:paraId="739F3E9C" w14:textId="77777777" w:rsidTr="002F71E1">
        <w:trPr>
          <w:trHeight w:hRule="exact" w:val="269"/>
          <w:jc w:val="center"/>
        </w:trPr>
        <w:tc>
          <w:tcPr>
            <w:tcW w:w="10369" w:type="dxa"/>
            <w:gridSpan w:val="3"/>
          </w:tcPr>
          <w:p w14:paraId="6F00252E" w14:textId="77777777" w:rsidR="00BA4292" w:rsidRPr="00FF0F86" w:rsidRDefault="00BA4292" w:rsidP="00BA4292">
            <w:pPr>
              <w:widowControl w:val="0"/>
              <w:autoSpaceDE/>
              <w:autoSpaceDN/>
              <w:rPr>
                <w:sz w:val="24"/>
                <w:szCs w:val="24"/>
                <w:lang w:bidi="ru-RU"/>
              </w:rPr>
            </w:pPr>
            <w:r w:rsidRPr="00FF0F86">
              <w:rPr>
                <w:b/>
                <w:bCs/>
                <w:sz w:val="24"/>
                <w:szCs w:val="24"/>
                <w:lang w:bidi="ru-RU"/>
              </w:rPr>
              <w:t>1. Общие данные</w:t>
            </w:r>
          </w:p>
        </w:tc>
      </w:tr>
      <w:tr w:rsidR="00BA4292" w:rsidRPr="00FF0F86" w14:paraId="08E09F6D" w14:textId="77777777" w:rsidTr="002F71E1">
        <w:trPr>
          <w:trHeight w:hRule="exact" w:val="1627"/>
          <w:jc w:val="center"/>
        </w:trPr>
        <w:tc>
          <w:tcPr>
            <w:tcW w:w="653" w:type="dxa"/>
          </w:tcPr>
          <w:p w14:paraId="3F31CBE6" w14:textId="77777777" w:rsidR="00BA4292" w:rsidRPr="00FF0F86" w:rsidRDefault="00BA4292" w:rsidP="00BA4292">
            <w:pPr>
              <w:widowControl w:val="0"/>
              <w:autoSpaceDE/>
              <w:autoSpaceDN/>
              <w:ind w:firstLine="220"/>
              <w:rPr>
                <w:sz w:val="24"/>
                <w:szCs w:val="24"/>
                <w:lang w:bidi="ru-RU"/>
              </w:rPr>
            </w:pPr>
            <w:r w:rsidRPr="00FF0F86">
              <w:rPr>
                <w:sz w:val="24"/>
                <w:szCs w:val="24"/>
                <w:lang w:bidi="ru-RU"/>
              </w:rPr>
              <w:t>1.1</w:t>
            </w:r>
          </w:p>
        </w:tc>
        <w:tc>
          <w:tcPr>
            <w:tcW w:w="2201" w:type="dxa"/>
          </w:tcPr>
          <w:p w14:paraId="74681FAD" w14:textId="77777777" w:rsidR="00BA4292" w:rsidRPr="00FF0F86" w:rsidRDefault="00BA4292" w:rsidP="00BA4292">
            <w:pPr>
              <w:widowControl w:val="0"/>
              <w:autoSpaceDE/>
              <w:autoSpaceDN/>
              <w:rPr>
                <w:sz w:val="24"/>
                <w:szCs w:val="24"/>
                <w:lang w:bidi="ru-RU"/>
              </w:rPr>
            </w:pPr>
            <w:r w:rsidRPr="00FF0F86">
              <w:rPr>
                <w:sz w:val="24"/>
                <w:szCs w:val="24"/>
                <w:lang w:bidi="ru-RU"/>
              </w:rPr>
              <w:t>Основание для выполнения работы</w:t>
            </w:r>
          </w:p>
        </w:tc>
        <w:tc>
          <w:tcPr>
            <w:tcW w:w="7515" w:type="dxa"/>
          </w:tcPr>
          <w:p w14:paraId="599429FB" w14:textId="77777777" w:rsidR="00BA4292" w:rsidRPr="00FF0F86" w:rsidRDefault="00BA4292" w:rsidP="00BA4292">
            <w:pPr>
              <w:widowControl w:val="0"/>
              <w:autoSpaceDE/>
              <w:autoSpaceDN/>
              <w:rPr>
                <w:sz w:val="24"/>
                <w:szCs w:val="24"/>
                <w:lang w:bidi="ru-RU"/>
              </w:rPr>
            </w:pPr>
            <w:r w:rsidRPr="00FF0F86">
              <w:rPr>
                <w:sz w:val="24"/>
                <w:szCs w:val="24"/>
                <w:lang w:bidi="ru-RU"/>
              </w:rPr>
              <w:t>Лицензия ЯКУ 043678 БР</w:t>
            </w:r>
          </w:p>
          <w:p w14:paraId="241B5EDF" w14:textId="77777777" w:rsidR="00BA4292" w:rsidRPr="00FF0F86" w:rsidRDefault="00BA4292" w:rsidP="00BA4292">
            <w:pPr>
              <w:widowControl w:val="0"/>
              <w:autoSpaceDE/>
              <w:autoSpaceDN/>
              <w:rPr>
                <w:sz w:val="24"/>
                <w:szCs w:val="24"/>
                <w:lang w:bidi="ru-RU"/>
              </w:rPr>
            </w:pPr>
            <w:r w:rsidRPr="00FF0F86">
              <w:rPr>
                <w:sz w:val="24"/>
                <w:szCs w:val="24"/>
                <w:lang w:bidi="ru-RU"/>
              </w:rPr>
              <w:t>Вид пользования недрами: геологическое изучение, разведка и добыча полезных ископаемых.</w:t>
            </w:r>
          </w:p>
          <w:p w14:paraId="49135EF0" w14:textId="77777777" w:rsidR="00BA4292" w:rsidRPr="00FF0F86" w:rsidRDefault="00BA4292" w:rsidP="00BA4292">
            <w:pPr>
              <w:widowControl w:val="0"/>
              <w:autoSpaceDE/>
              <w:autoSpaceDN/>
              <w:rPr>
                <w:sz w:val="24"/>
                <w:szCs w:val="24"/>
                <w:lang w:bidi="ru-RU"/>
              </w:rPr>
            </w:pPr>
            <w:r w:rsidRPr="00FF0F86">
              <w:rPr>
                <w:sz w:val="24"/>
                <w:szCs w:val="24"/>
                <w:lang w:bidi="ru-RU"/>
              </w:rPr>
              <w:t>Выполнение условии пользования недрами, наращивание минерально-сырьевой базы Общества.</w:t>
            </w:r>
          </w:p>
          <w:p w14:paraId="072DF36F" w14:textId="77777777" w:rsidR="00BA4292" w:rsidRPr="00FF0F86" w:rsidRDefault="00BA4292" w:rsidP="00BA4292">
            <w:pPr>
              <w:widowControl w:val="0"/>
              <w:autoSpaceDE/>
              <w:autoSpaceDN/>
              <w:rPr>
                <w:sz w:val="24"/>
                <w:szCs w:val="24"/>
                <w:lang w:bidi="ru-RU"/>
              </w:rPr>
            </w:pPr>
          </w:p>
        </w:tc>
      </w:tr>
      <w:tr w:rsidR="00BA4292" w:rsidRPr="00FF0F86" w14:paraId="5EE83EF9" w14:textId="77777777" w:rsidTr="002F71E1">
        <w:trPr>
          <w:trHeight w:hRule="exact" w:val="363"/>
          <w:jc w:val="center"/>
        </w:trPr>
        <w:tc>
          <w:tcPr>
            <w:tcW w:w="653" w:type="dxa"/>
          </w:tcPr>
          <w:p w14:paraId="2C50D19F" w14:textId="77777777" w:rsidR="00BA4292" w:rsidRPr="00FF0F86" w:rsidRDefault="00BA4292" w:rsidP="00BA4292">
            <w:pPr>
              <w:widowControl w:val="0"/>
              <w:autoSpaceDE/>
              <w:autoSpaceDN/>
              <w:ind w:firstLine="220"/>
              <w:rPr>
                <w:sz w:val="24"/>
                <w:szCs w:val="24"/>
                <w:lang w:bidi="ru-RU"/>
              </w:rPr>
            </w:pPr>
            <w:r w:rsidRPr="00FF0F86">
              <w:rPr>
                <w:sz w:val="24"/>
                <w:szCs w:val="24"/>
                <w:lang w:bidi="ru-RU"/>
              </w:rPr>
              <w:t>1.2</w:t>
            </w:r>
          </w:p>
        </w:tc>
        <w:tc>
          <w:tcPr>
            <w:tcW w:w="2201" w:type="dxa"/>
          </w:tcPr>
          <w:p w14:paraId="33867D01" w14:textId="77777777" w:rsidR="00BA4292" w:rsidRPr="00FF0F86" w:rsidRDefault="00BA4292" w:rsidP="00BA4292">
            <w:pPr>
              <w:widowControl w:val="0"/>
              <w:autoSpaceDE/>
              <w:autoSpaceDN/>
              <w:rPr>
                <w:sz w:val="24"/>
                <w:szCs w:val="24"/>
                <w:lang w:bidi="ru-RU"/>
              </w:rPr>
            </w:pPr>
            <w:r w:rsidRPr="00FF0F86">
              <w:rPr>
                <w:sz w:val="24"/>
                <w:szCs w:val="24"/>
                <w:lang w:bidi="ru-RU"/>
              </w:rPr>
              <w:t>Недропользователь</w:t>
            </w:r>
          </w:p>
        </w:tc>
        <w:tc>
          <w:tcPr>
            <w:tcW w:w="7515" w:type="dxa"/>
          </w:tcPr>
          <w:p w14:paraId="49766AB3" w14:textId="77777777" w:rsidR="00BA4292" w:rsidRPr="00FF0F86" w:rsidRDefault="00BA4292" w:rsidP="00BA4292">
            <w:pPr>
              <w:widowControl w:val="0"/>
              <w:autoSpaceDE/>
              <w:autoSpaceDN/>
              <w:rPr>
                <w:sz w:val="24"/>
                <w:szCs w:val="24"/>
                <w:lang w:bidi="ru-RU"/>
              </w:rPr>
            </w:pPr>
            <w:r w:rsidRPr="00FF0F86">
              <w:rPr>
                <w:sz w:val="24"/>
                <w:szCs w:val="24"/>
                <w:lang w:bidi="ru-RU"/>
              </w:rPr>
              <w:t>ООО «Янзолото»</w:t>
            </w:r>
          </w:p>
        </w:tc>
      </w:tr>
      <w:tr w:rsidR="00BA4292" w:rsidRPr="00FF0F86" w14:paraId="3292C446" w14:textId="77777777" w:rsidTr="002F71E1">
        <w:trPr>
          <w:trHeight w:hRule="exact" w:val="288"/>
          <w:jc w:val="center"/>
        </w:trPr>
        <w:tc>
          <w:tcPr>
            <w:tcW w:w="653" w:type="dxa"/>
          </w:tcPr>
          <w:p w14:paraId="0EC4D085" w14:textId="77777777" w:rsidR="00BA4292" w:rsidRPr="00FF0F86" w:rsidRDefault="00BA4292" w:rsidP="00BA4292">
            <w:pPr>
              <w:widowControl w:val="0"/>
              <w:autoSpaceDE/>
              <w:autoSpaceDN/>
              <w:ind w:firstLine="220"/>
              <w:rPr>
                <w:sz w:val="24"/>
                <w:szCs w:val="24"/>
                <w:lang w:bidi="ru-RU"/>
              </w:rPr>
            </w:pPr>
            <w:r w:rsidRPr="00FF0F86">
              <w:rPr>
                <w:sz w:val="24"/>
                <w:szCs w:val="24"/>
                <w:lang w:bidi="ru-RU"/>
              </w:rPr>
              <w:t>1.3</w:t>
            </w:r>
          </w:p>
        </w:tc>
        <w:tc>
          <w:tcPr>
            <w:tcW w:w="2201" w:type="dxa"/>
          </w:tcPr>
          <w:p w14:paraId="2F802DAC" w14:textId="77777777" w:rsidR="00BA4292" w:rsidRPr="00FF0F86" w:rsidRDefault="00BA4292" w:rsidP="00BA4292">
            <w:pPr>
              <w:widowControl w:val="0"/>
              <w:autoSpaceDE/>
              <w:autoSpaceDN/>
              <w:rPr>
                <w:sz w:val="24"/>
                <w:szCs w:val="24"/>
                <w:lang w:bidi="ru-RU"/>
              </w:rPr>
            </w:pPr>
            <w:r w:rsidRPr="00FF0F86">
              <w:rPr>
                <w:sz w:val="24"/>
                <w:szCs w:val="24"/>
                <w:lang w:bidi="ru-RU"/>
              </w:rPr>
              <w:t>Заказчик</w:t>
            </w:r>
          </w:p>
        </w:tc>
        <w:tc>
          <w:tcPr>
            <w:tcW w:w="7515" w:type="dxa"/>
          </w:tcPr>
          <w:p w14:paraId="6364F187" w14:textId="77777777" w:rsidR="00BA4292" w:rsidRPr="00FF0F86" w:rsidRDefault="00BA4292" w:rsidP="00BA4292">
            <w:pPr>
              <w:widowControl w:val="0"/>
              <w:autoSpaceDE/>
              <w:autoSpaceDN/>
              <w:rPr>
                <w:sz w:val="24"/>
                <w:szCs w:val="24"/>
                <w:lang w:bidi="ru-RU"/>
              </w:rPr>
            </w:pPr>
            <w:r w:rsidRPr="00FF0F86">
              <w:rPr>
                <w:sz w:val="24"/>
                <w:szCs w:val="24"/>
                <w:lang w:bidi="ru-RU"/>
              </w:rPr>
              <w:t>ООО «Янзолото»</w:t>
            </w:r>
          </w:p>
        </w:tc>
      </w:tr>
      <w:tr w:rsidR="00BA4292" w:rsidRPr="00FF0F86" w14:paraId="28CE8C94" w14:textId="77777777" w:rsidTr="005C7FC5">
        <w:trPr>
          <w:trHeight w:hRule="exact" w:val="562"/>
          <w:jc w:val="center"/>
        </w:trPr>
        <w:tc>
          <w:tcPr>
            <w:tcW w:w="653" w:type="dxa"/>
          </w:tcPr>
          <w:p w14:paraId="4380916A" w14:textId="77777777" w:rsidR="00BA4292" w:rsidRPr="00FF0F86" w:rsidRDefault="00BA4292" w:rsidP="00BA4292">
            <w:pPr>
              <w:widowControl w:val="0"/>
              <w:autoSpaceDE/>
              <w:autoSpaceDN/>
              <w:ind w:firstLine="220"/>
              <w:rPr>
                <w:sz w:val="24"/>
                <w:szCs w:val="24"/>
                <w:lang w:bidi="ru-RU"/>
              </w:rPr>
            </w:pPr>
            <w:r w:rsidRPr="00FF0F86">
              <w:rPr>
                <w:sz w:val="24"/>
                <w:szCs w:val="24"/>
                <w:lang w:bidi="ru-RU"/>
              </w:rPr>
              <w:t>1.4</w:t>
            </w:r>
          </w:p>
        </w:tc>
        <w:tc>
          <w:tcPr>
            <w:tcW w:w="2201" w:type="dxa"/>
          </w:tcPr>
          <w:p w14:paraId="36575D22" w14:textId="77777777" w:rsidR="00BA4292" w:rsidRPr="00FF0F86" w:rsidRDefault="00BA4292" w:rsidP="00BA4292">
            <w:pPr>
              <w:widowControl w:val="0"/>
              <w:autoSpaceDE/>
              <w:autoSpaceDN/>
              <w:rPr>
                <w:sz w:val="24"/>
                <w:szCs w:val="24"/>
                <w:lang w:bidi="ru-RU"/>
              </w:rPr>
            </w:pPr>
            <w:r w:rsidRPr="00FF0F86">
              <w:rPr>
                <w:sz w:val="24"/>
                <w:szCs w:val="24"/>
                <w:lang w:bidi="ru-RU"/>
              </w:rPr>
              <w:t>Наименование участка недр</w:t>
            </w:r>
          </w:p>
        </w:tc>
        <w:tc>
          <w:tcPr>
            <w:tcW w:w="7515" w:type="dxa"/>
          </w:tcPr>
          <w:p w14:paraId="509CC215" w14:textId="77777777" w:rsidR="00BA4292" w:rsidRPr="00FF0F86" w:rsidRDefault="00BA4292" w:rsidP="00BA4292">
            <w:pPr>
              <w:widowControl w:val="0"/>
              <w:autoSpaceDE/>
              <w:autoSpaceDN/>
              <w:rPr>
                <w:sz w:val="24"/>
                <w:szCs w:val="24"/>
                <w:lang w:bidi="ru-RU"/>
              </w:rPr>
            </w:pPr>
            <w:proofErr w:type="spellStart"/>
            <w:r w:rsidRPr="00FF0F86">
              <w:rPr>
                <w:sz w:val="24"/>
                <w:szCs w:val="24"/>
                <w:lang w:bidi="ru-RU"/>
              </w:rPr>
              <w:t>Аркачанская</w:t>
            </w:r>
            <w:proofErr w:type="spellEnd"/>
            <w:r w:rsidRPr="00FF0F86">
              <w:rPr>
                <w:sz w:val="24"/>
                <w:szCs w:val="24"/>
                <w:lang w:bidi="ru-RU"/>
              </w:rPr>
              <w:t xml:space="preserve"> площадь</w:t>
            </w:r>
          </w:p>
        </w:tc>
      </w:tr>
      <w:tr w:rsidR="00BA4292" w:rsidRPr="00FF0F86" w14:paraId="48FB48C3" w14:textId="77777777" w:rsidTr="005C7FC5">
        <w:trPr>
          <w:trHeight w:hRule="exact" w:val="573"/>
          <w:jc w:val="center"/>
        </w:trPr>
        <w:tc>
          <w:tcPr>
            <w:tcW w:w="653" w:type="dxa"/>
          </w:tcPr>
          <w:p w14:paraId="16F3C14A" w14:textId="77777777" w:rsidR="00BA4292" w:rsidRPr="00FF0F86" w:rsidRDefault="00BA4292" w:rsidP="00BA4292">
            <w:pPr>
              <w:widowControl w:val="0"/>
              <w:autoSpaceDE/>
              <w:autoSpaceDN/>
              <w:ind w:firstLine="220"/>
              <w:rPr>
                <w:sz w:val="24"/>
                <w:szCs w:val="24"/>
                <w:lang w:bidi="ru-RU"/>
              </w:rPr>
            </w:pPr>
            <w:r w:rsidRPr="00FF0F86">
              <w:rPr>
                <w:sz w:val="24"/>
                <w:szCs w:val="24"/>
                <w:lang w:bidi="ru-RU"/>
              </w:rPr>
              <w:t>1.5</w:t>
            </w:r>
          </w:p>
        </w:tc>
        <w:tc>
          <w:tcPr>
            <w:tcW w:w="2201" w:type="dxa"/>
          </w:tcPr>
          <w:p w14:paraId="204AFE37" w14:textId="77777777" w:rsidR="00BA4292" w:rsidRPr="00FF0F86" w:rsidRDefault="00BA4292" w:rsidP="00BA4292">
            <w:pPr>
              <w:widowControl w:val="0"/>
              <w:autoSpaceDE/>
              <w:autoSpaceDN/>
              <w:rPr>
                <w:sz w:val="24"/>
                <w:szCs w:val="24"/>
                <w:lang w:bidi="ru-RU"/>
              </w:rPr>
            </w:pPr>
            <w:r w:rsidRPr="00FF0F86">
              <w:rPr>
                <w:sz w:val="24"/>
                <w:szCs w:val="24"/>
                <w:lang w:bidi="ru-RU"/>
              </w:rPr>
              <w:t>Местоположение объекта</w:t>
            </w:r>
          </w:p>
        </w:tc>
        <w:tc>
          <w:tcPr>
            <w:tcW w:w="7515" w:type="dxa"/>
            <w:vAlign w:val="center"/>
          </w:tcPr>
          <w:p w14:paraId="78073EA5" w14:textId="77777777" w:rsidR="00BA4292" w:rsidRPr="00FF0F86" w:rsidRDefault="00BA4292" w:rsidP="00BA4292">
            <w:pPr>
              <w:widowControl w:val="0"/>
              <w:autoSpaceDE/>
              <w:autoSpaceDN/>
              <w:rPr>
                <w:sz w:val="24"/>
                <w:szCs w:val="24"/>
                <w:lang w:bidi="ru-RU"/>
              </w:rPr>
            </w:pPr>
            <w:r w:rsidRPr="00FF0F86">
              <w:rPr>
                <w:sz w:val="24"/>
                <w:szCs w:val="24"/>
                <w:lang w:bidi="ru-RU"/>
              </w:rPr>
              <w:t xml:space="preserve">Россия, Республика Саха (Якутия), Кобяйский улус(район), в 245 км северо-восточнее от административного центра </w:t>
            </w:r>
            <w:proofErr w:type="spellStart"/>
            <w:proofErr w:type="gramStart"/>
            <w:r w:rsidRPr="00FF0F86">
              <w:rPr>
                <w:sz w:val="24"/>
                <w:szCs w:val="24"/>
                <w:lang w:bidi="ru-RU"/>
              </w:rPr>
              <w:t>пос.Сангар</w:t>
            </w:r>
            <w:proofErr w:type="spellEnd"/>
            <w:proofErr w:type="gramEnd"/>
          </w:p>
        </w:tc>
      </w:tr>
      <w:tr w:rsidR="00BA4292" w:rsidRPr="00FF0F86" w14:paraId="55A34F57" w14:textId="77777777" w:rsidTr="005C7FC5">
        <w:trPr>
          <w:trHeight w:hRule="exact" w:val="542"/>
          <w:jc w:val="center"/>
        </w:trPr>
        <w:tc>
          <w:tcPr>
            <w:tcW w:w="653" w:type="dxa"/>
          </w:tcPr>
          <w:p w14:paraId="6B232E3D" w14:textId="77777777" w:rsidR="00BA4292" w:rsidRPr="00FF0F86" w:rsidRDefault="00BA4292" w:rsidP="00BA4292">
            <w:pPr>
              <w:widowControl w:val="0"/>
              <w:autoSpaceDE/>
              <w:autoSpaceDN/>
              <w:ind w:firstLine="220"/>
              <w:rPr>
                <w:sz w:val="24"/>
                <w:szCs w:val="24"/>
                <w:lang w:bidi="ru-RU"/>
              </w:rPr>
            </w:pPr>
            <w:r w:rsidRPr="00FF0F86">
              <w:rPr>
                <w:sz w:val="24"/>
                <w:szCs w:val="24"/>
                <w:lang w:bidi="ru-RU"/>
              </w:rPr>
              <w:t>1.6</w:t>
            </w:r>
          </w:p>
        </w:tc>
        <w:tc>
          <w:tcPr>
            <w:tcW w:w="2201" w:type="dxa"/>
          </w:tcPr>
          <w:p w14:paraId="3FB1CC5A" w14:textId="77777777" w:rsidR="00BA4292" w:rsidRPr="00FF0F86" w:rsidRDefault="00BA4292" w:rsidP="00BA4292">
            <w:pPr>
              <w:widowControl w:val="0"/>
              <w:autoSpaceDE/>
              <w:autoSpaceDN/>
              <w:rPr>
                <w:sz w:val="24"/>
                <w:szCs w:val="24"/>
                <w:lang w:bidi="ru-RU"/>
              </w:rPr>
            </w:pPr>
            <w:r w:rsidRPr="00FF0F86">
              <w:rPr>
                <w:sz w:val="24"/>
                <w:szCs w:val="24"/>
                <w:lang w:bidi="ru-RU"/>
              </w:rPr>
              <w:t>Площадь работ</w:t>
            </w:r>
          </w:p>
        </w:tc>
        <w:tc>
          <w:tcPr>
            <w:tcW w:w="7515" w:type="dxa"/>
            <w:vAlign w:val="center"/>
          </w:tcPr>
          <w:p w14:paraId="22F96BA5" w14:textId="77777777" w:rsidR="00BA4292" w:rsidRPr="00FF0F86" w:rsidRDefault="00BA4292" w:rsidP="00BA4292">
            <w:pPr>
              <w:widowControl w:val="0"/>
              <w:autoSpaceDE/>
              <w:autoSpaceDN/>
              <w:rPr>
                <w:sz w:val="24"/>
                <w:szCs w:val="24"/>
                <w:lang w:bidi="ru-RU"/>
              </w:rPr>
            </w:pPr>
            <w:r w:rsidRPr="00FF0F86">
              <w:rPr>
                <w:sz w:val="24"/>
                <w:szCs w:val="24"/>
                <w:lang w:bidi="ru-RU"/>
              </w:rPr>
              <w:t xml:space="preserve">50,74 </w:t>
            </w:r>
            <w:proofErr w:type="spellStart"/>
            <w:proofErr w:type="gramStart"/>
            <w:r w:rsidRPr="00FF0F86">
              <w:rPr>
                <w:sz w:val="24"/>
                <w:szCs w:val="24"/>
                <w:lang w:bidi="ru-RU"/>
              </w:rPr>
              <w:t>кв.км</w:t>
            </w:r>
            <w:proofErr w:type="spellEnd"/>
            <w:proofErr w:type="gramEnd"/>
            <w:r w:rsidRPr="00FF0F86">
              <w:rPr>
                <w:sz w:val="24"/>
                <w:szCs w:val="24"/>
                <w:lang w:bidi="ru-RU"/>
              </w:rPr>
              <w:t xml:space="preserve">  (площадь лицензии 50,74 </w:t>
            </w:r>
            <w:proofErr w:type="spellStart"/>
            <w:proofErr w:type="gramStart"/>
            <w:r w:rsidRPr="00FF0F86">
              <w:rPr>
                <w:sz w:val="24"/>
                <w:szCs w:val="24"/>
                <w:lang w:bidi="ru-RU"/>
              </w:rPr>
              <w:t>кв.км</w:t>
            </w:r>
            <w:proofErr w:type="spellEnd"/>
            <w:proofErr w:type="gramEnd"/>
            <w:r w:rsidRPr="00FF0F86">
              <w:rPr>
                <w:sz w:val="24"/>
                <w:szCs w:val="24"/>
                <w:lang w:bidi="ru-RU"/>
              </w:rPr>
              <w:t>)</w:t>
            </w:r>
          </w:p>
        </w:tc>
      </w:tr>
      <w:tr w:rsidR="00BA4292" w:rsidRPr="00FF0F86" w14:paraId="34F6796A" w14:textId="77777777" w:rsidTr="005C7FC5">
        <w:trPr>
          <w:trHeight w:hRule="exact" w:val="694"/>
          <w:jc w:val="center"/>
        </w:trPr>
        <w:tc>
          <w:tcPr>
            <w:tcW w:w="653" w:type="dxa"/>
          </w:tcPr>
          <w:p w14:paraId="7527917F" w14:textId="77777777" w:rsidR="00BA4292" w:rsidRPr="00FF0F86" w:rsidRDefault="00BA4292" w:rsidP="00BA4292">
            <w:pPr>
              <w:widowControl w:val="0"/>
              <w:autoSpaceDE/>
              <w:autoSpaceDN/>
              <w:ind w:firstLine="220"/>
              <w:rPr>
                <w:sz w:val="24"/>
                <w:szCs w:val="24"/>
                <w:lang w:bidi="ru-RU"/>
              </w:rPr>
            </w:pPr>
            <w:r w:rsidRPr="00FF0F86">
              <w:rPr>
                <w:sz w:val="24"/>
                <w:szCs w:val="24"/>
                <w:lang w:bidi="ru-RU"/>
              </w:rPr>
              <w:t>1.7</w:t>
            </w:r>
          </w:p>
        </w:tc>
        <w:tc>
          <w:tcPr>
            <w:tcW w:w="2201" w:type="dxa"/>
          </w:tcPr>
          <w:p w14:paraId="0A05ADA0" w14:textId="77777777" w:rsidR="00BA4292" w:rsidRPr="00FF0F86" w:rsidRDefault="00BA4292" w:rsidP="00BA4292">
            <w:pPr>
              <w:widowControl w:val="0"/>
              <w:autoSpaceDE/>
              <w:autoSpaceDN/>
              <w:rPr>
                <w:sz w:val="24"/>
                <w:szCs w:val="24"/>
                <w:lang w:bidi="ru-RU"/>
              </w:rPr>
            </w:pPr>
            <w:r w:rsidRPr="00FF0F86">
              <w:rPr>
                <w:sz w:val="24"/>
                <w:szCs w:val="24"/>
                <w:lang w:bidi="ru-RU"/>
              </w:rPr>
              <w:t>Стадии работ</w:t>
            </w:r>
          </w:p>
        </w:tc>
        <w:tc>
          <w:tcPr>
            <w:tcW w:w="7515" w:type="dxa"/>
            <w:vAlign w:val="center"/>
          </w:tcPr>
          <w:p w14:paraId="16E2899A" w14:textId="043B0ABE" w:rsidR="00BA4292" w:rsidRPr="00FF0F86" w:rsidRDefault="00BA4292" w:rsidP="00BA4292">
            <w:pPr>
              <w:widowControl w:val="0"/>
              <w:autoSpaceDE/>
              <w:autoSpaceDN/>
              <w:rPr>
                <w:sz w:val="24"/>
                <w:szCs w:val="24"/>
                <w:lang w:bidi="ru-RU"/>
              </w:rPr>
            </w:pPr>
            <w:r w:rsidRPr="00FF0F86">
              <w:rPr>
                <w:sz w:val="24"/>
                <w:szCs w:val="24"/>
                <w:lang w:bidi="ru-RU"/>
              </w:rPr>
              <w:t>1.</w:t>
            </w:r>
            <w:r w:rsidR="002F71E1" w:rsidRPr="00FF0F86">
              <w:rPr>
                <w:sz w:val="24"/>
                <w:szCs w:val="24"/>
                <w:lang w:bidi="ru-RU"/>
              </w:rPr>
              <w:t xml:space="preserve"> </w:t>
            </w:r>
            <w:r w:rsidRPr="00FF0F86">
              <w:rPr>
                <w:sz w:val="24"/>
                <w:szCs w:val="24"/>
                <w:lang w:bidi="ru-RU"/>
              </w:rPr>
              <w:t>Поиски и оценка месторождений полезных ископаемых;</w:t>
            </w:r>
          </w:p>
          <w:p w14:paraId="0BC58E73" w14:textId="6817D22B" w:rsidR="00BA4292" w:rsidRPr="00FF0F86" w:rsidRDefault="00BA4292" w:rsidP="00BA4292">
            <w:pPr>
              <w:widowControl w:val="0"/>
              <w:autoSpaceDE/>
              <w:autoSpaceDN/>
              <w:rPr>
                <w:sz w:val="24"/>
                <w:szCs w:val="24"/>
                <w:lang w:bidi="ru-RU"/>
              </w:rPr>
            </w:pPr>
            <w:r w:rsidRPr="00FF0F86">
              <w:rPr>
                <w:sz w:val="24"/>
                <w:szCs w:val="24"/>
                <w:lang w:bidi="ru-RU"/>
              </w:rPr>
              <w:t>2.</w:t>
            </w:r>
            <w:r w:rsidR="002F71E1" w:rsidRPr="00FF0F86">
              <w:rPr>
                <w:sz w:val="24"/>
                <w:szCs w:val="24"/>
                <w:lang w:bidi="ru-RU"/>
              </w:rPr>
              <w:t xml:space="preserve"> </w:t>
            </w:r>
            <w:r w:rsidRPr="00FF0F86">
              <w:rPr>
                <w:sz w:val="24"/>
                <w:szCs w:val="24"/>
                <w:lang w:bidi="ru-RU"/>
              </w:rPr>
              <w:t>Разведка месторождений</w:t>
            </w:r>
          </w:p>
        </w:tc>
      </w:tr>
      <w:tr w:rsidR="00BA4292" w:rsidRPr="00FF0F86" w14:paraId="2F2CD927" w14:textId="77777777" w:rsidTr="005C7FC5">
        <w:trPr>
          <w:trHeight w:hRule="exact" w:val="3587"/>
          <w:jc w:val="center"/>
        </w:trPr>
        <w:tc>
          <w:tcPr>
            <w:tcW w:w="653" w:type="dxa"/>
          </w:tcPr>
          <w:p w14:paraId="6E9CB4B7" w14:textId="77777777" w:rsidR="00BA4292" w:rsidRPr="00FF0F86" w:rsidRDefault="00BA4292" w:rsidP="00BA4292">
            <w:pPr>
              <w:widowControl w:val="0"/>
              <w:autoSpaceDE/>
              <w:autoSpaceDN/>
              <w:ind w:firstLine="220"/>
              <w:rPr>
                <w:sz w:val="24"/>
                <w:szCs w:val="24"/>
                <w:lang w:bidi="ru-RU"/>
              </w:rPr>
            </w:pPr>
            <w:r w:rsidRPr="00FF0F86">
              <w:rPr>
                <w:sz w:val="24"/>
                <w:szCs w:val="24"/>
                <w:lang w:bidi="ru-RU"/>
              </w:rPr>
              <w:t>1.8</w:t>
            </w:r>
          </w:p>
        </w:tc>
        <w:tc>
          <w:tcPr>
            <w:tcW w:w="2201" w:type="dxa"/>
          </w:tcPr>
          <w:p w14:paraId="0CCDCF30" w14:textId="77777777" w:rsidR="00BA4292" w:rsidRPr="00FF0F86" w:rsidRDefault="00BA4292" w:rsidP="00BA4292">
            <w:pPr>
              <w:widowControl w:val="0"/>
              <w:autoSpaceDE/>
              <w:autoSpaceDN/>
              <w:rPr>
                <w:sz w:val="24"/>
                <w:szCs w:val="24"/>
                <w:lang w:bidi="ru-RU"/>
              </w:rPr>
            </w:pPr>
            <w:r w:rsidRPr="00FF0F86">
              <w:rPr>
                <w:sz w:val="24"/>
                <w:szCs w:val="24"/>
                <w:lang w:bidi="ru-RU"/>
              </w:rPr>
              <w:t>Состав работ</w:t>
            </w:r>
          </w:p>
        </w:tc>
        <w:tc>
          <w:tcPr>
            <w:tcW w:w="7515" w:type="dxa"/>
          </w:tcPr>
          <w:p w14:paraId="6B3E6DF8" w14:textId="77777777" w:rsidR="001C01CD" w:rsidRPr="00FF0F86" w:rsidRDefault="001C01CD" w:rsidP="009B736C">
            <w:pPr>
              <w:widowControl w:val="0"/>
              <w:numPr>
                <w:ilvl w:val="0"/>
                <w:numId w:val="36"/>
              </w:numPr>
              <w:tabs>
                <w:tab w:val="left" w:pos="279"/>
              </w:tabs>
              <w:autoSpaceDE/>
              <w:autoSpaceDN/>
              <w:ind w:left="0" w:right="152" w:firstLine="0"/>
              <w:jc w:val="both"/>
              <w:rPr>
                <w:sz w:val="24"/>
                <w:szCs w:val="24"/>
                <w:lang w:eastAsia="en-US"/>
              </w:rPr>
            </w:pPr>
            <w:r w:rsidRPr="00FF0F86">
              <w:rPr>
                <w:sz w:val="24"/>
                <w:szCs w:val="24"/>
                <w:lang w:eastAsia="en-US"/>
              </w:rPr>
              <w:t>Составление «Отчет по анализу переданных материалов, их полноты и качества. Комплект материалов в цифровом виде, включающий цифровые базы данных геологоразведочных работ, проведенных на месторождении»</w:t>
            </w:r>
          </w:p>
          <w:p w14:paraId="550DB7D5" w14:textId="77777777" w:rsidR="001C01CD" w:rsidRPr="00FF0F86" w:rsidRDefault="001C01CD" w:rsidP="009B736C">
            <w:pPr>
              <w:widowControl w:val="0"/>
              <w:numPr>
                <w:ilvl w:val="0"/>
                <w:numId w:val="36"/>
              </w:numPr>
              <w:tabs>
                <w:tab w:val="left" w:pos="279"/>
              </w:tabs>
              <w:autoSpaceDE/>
              <w:autoSpaceDN/>
              <w:ind w:left="0" w:right="152" w:firstLine="0"/>
              <w:jc w:val="both"/>
              <w:rPr>
                <w:sz w:val="24"/>
                <w:szCs w:val="24"/>
                <w:lang w:eastAsia="en-US"/>
              </w:rPr>
            </w:pPr>
            <w:r w:rsidRPr="00FF0F86">
              <w:rPr>
                <w:sz w:val="24"/>
                <w:szCs w:val="24"/>
                <w:lang w:eastAsia="en-US"/>
              </w:rPr>
              <w:t>Разработка «Проект на поиски и оценку на всей лицензионной площади 50,74 км</w:t>
            </w:r>
            <w:r w:rsidRPr="00FF0F86">
              <w:rPr>
                <w:sz w:val="24"/>
                <w:szCs w:val="24"/>
                <w:vertAlign w:val="superscript"/>
                <w:lang w:eastAsia="en-US"/>
              </w:rPr>
              <w:t>2</w:t>
            </w:r>
            <w:r w:rsidRPr="00FF0F86">
              <w:rPr>
                <w:sz w:val="24"/>
                <w:szCs w:val="24"/>
                <w:lang w:eastAsia="en-US"/>
              </w:rPr>
              <w:t>, за исключением центральной части месторождения с утверждённым запасами» (протокол 24.04.2019 № 5850-оп).</w:t>
            </w:r>
          </w:p>
          <w:p w14:paraId="0A524012" w14:textId="77777777" w:rsidR="001C01CD" w:rsidRPr="00FF0F86" w:rsidRDefault="001C01CD" w:rsidP="009B736C">
            <w:pPr>
              <w:widowControl w:val="0"/>
              <w:autoSpaceDE/>
              <w:autoSpaceDN/>
              <w:ind w:right="152"/>
              <w:rPr>
                <w:sz w:val="24"/>
                <w:szCs w:val="24"/>
                <w:lang w:eastAsia="en-US"/>
              </w:rPr>
            </w:pPr>
            <w:r w:rsidRPr="00FF0F86">
              <w:rPr>
                <w:sz w:val="24"/>
                <w:szCs w:val="24"/>
                <w:lang w:eastAsia="en-US"/>
              </w:rPr>
              <w:t>3. Получение положительного заключения ФГКУ «</w:t>
            </w:r>
            <w:proofErr w:type="spellStart"/>
            <w:r w:rsidRPr="00FF0F86">
              <w:rPr>
                <w:sz w:val="24"/>
                <w:szCs w:val="24"/>
                <w:lang w:eastAsia="en-US"/>
              </w:rPr>
              <w:t>Росгеолэкспертизе</w:t>
            </w:r>
            <w:proofErr w:type="spellEnd"/>
            <w:r w:rsidRPr="00FF0F86">
              <w:rPr>
                <w:sz w:val="24"/>
                <w:szCs w:val="24"/>
                <w:lang w:eastAsia="en-US"/>
              </w:rPr>
              <w:t>» на проект поисков и оценки на всей лицензионной площади 50,74 км</w:t>
            </w:r>
            <w:r w:rsidRPr="00FF0F86">
              <w:rPr>
                <w:sz w:val="24"/>
                <w:szCs w:val="24"/>
                <w:vertAlign w:val="superscript"/>
                <w:lang w:eastAsia="en-US"/>
              </w:rPr>
              <w:t>2</w:t>
            </w:r>
            <w:r w:rsidRPr="00FF0F86">
              <w:rPr>
                <w:sz w:val="24"/>
                <w:szCs w:val="24"/>
                <w:lang w:eastAsia="en-US"/>
              </w:rPr>
              <w:t>.</w:t>
            </w:r>
          </w:p>
          <w:p w14:paraId="1070B647" w14:textId="77777777" w:rsidR="001C01CD" w:rsidRPr="00FF0F86" w:rsidRDefault="001C01CD" w:rsidP="009B736C">
            <w:pPr>
              <w:widowControl w:val="0"/>
              <w:autoSpaceDE/>
              <w:autoSpaceDN/>
              <w:ind w:right="152"/>
              <w:rPr>
                <w:sz w:val="24"/>
                <w:szCs w:val="24"/>
                <w:lang w:eastAsia="en-US"/>
              </w:rPr>
            </w:pPr>
            <w:r w:rsidRPr="00FF0F86">
              <w:rPr>
                <w:sz w:val="24"/>
                <w:szCs w:val="24"/>
                <w:lang w:eastAsia="en-US"/>
              </w:rPr>
              <w:t>4. Разработка «Проект на разведку центральной части месторождения: зон 3 и 4 площадью ~7 км</w:t>
            </w:r>
            <w:r w:rsidRPr="00FF0F86">
              <w:rPr>
                <w:sz w:val="24"/>
                <w:szCs w:val="24"/>
                <w:vertAlign w:val="superscript"/>
                <w:lang w:eastAsia="en-US"/>
              </w:rPr>
              <w:t>2</w:t>
            </w:r>
            <w:r w:rsidRPr="00FF0F86">
              <w:rPr>
                <w:sz w:val="24"/>
                <w:szCs w:val="24"/>
                <w:lang w:eastAsia="en-US"/>
              </w:rPr>
              <w:t>».</w:t>
            </w:r>
          </w:p>
          <w:p w14:paraId="01BC4843" w14:textId="4F0D7D10" w:rsidR="00BA4292" w:rsidRPr="00FF0F86" w:rsidRDefault="001C01CD" w:rsidP="009B736C">
            <w:pPr>
              <w:widowControl w:val="0"/>
              <w:autoSpaceDE/>
              <w:autoSpaceDN/>
              <w:ind w:right="152"/>
              <w:jc w:val="both"/>
              <w:rPr>
                <w:sz w:val="20"/>
                <w:szCs w:val="20"/>
                <w:lang w:bidi="ru-RU"/>
              </w:rPr>
            </w:pPr>
            <w:r w:rsidRPr="00FF0F86">
              <w:rPr>
                <w:rFonts w:eastAsia="Calibri"/>
                <w:sz w:val="24"/>
                <w:szCs w:val="24"/>
                <w:lang w:eastAsia="en-US"/>
              </w:rPr>
              <w:t>5. Получение положительного заключения ФГКУ «</w:t>
            </w:r>
            <w:proofErr w:type="spellStart"/>
            <w:r w:rsidRPr="00FF0F86">
              <w:rPr>
                <w:rFonts w:eastAsia="Calibri"/>
                <w:sz w:val="24"/>
                <w:szCs w:val="24"/>
                <w:lang w:eastAsia="en-US"/>
              </w:rPr>
              <w:t>Росгеолэкспертизе</w:t>
            </w:r>
            <w:proofErr w:type="spellEnd"/>
            <w:r w:rsidRPr="00FF0F86">
              <w:rPr>
                <w:rFonts w:eastAsia="Calibri"/>
                <w:sz w:val="24"/>
                <w:szCs w:val="24"/>
                <w:lang w:eastAsia="en-US"/>
              </w:rPr>
              <w:t>» на проект разведочных работ.</w:t>
            </w:r>
          </w:p>
        </w:tc>
      </w:tr>
      <w:tr w:rsidR="00BA4292" w:rsidRPr="00FF0F86" w14:paraId="70C2368D" w14:textId="77777777" w:rsidTr="005C7FC5">
        <w:trPr>
          <w:trHeight w:hRule="exact" w:val="1130"/>
          <w:jc w:val="center"/>
        </w:trPr>
        <w:tc>
          <w:tcPr>
            <w:tcW w:w="653" w:type="dxa"/>
          </w:tcPr>
          <w:p w14:paraId="66938A74" w14:textId="77777777" w:rsidR="00BA4292" w:rsidRPr="00FF0F86" w:rsidRDefault="00BA4292" w:rsidP="00BA4292">
            <w:pPr>
              <w:widowControl w:val="0"/>
              <w:autoSpaceDE/>
              <w:autoSpaceDN/>
              <w:ind w:firstLine="220"/>
              <w:rPr>
                <w:sz w:val="24"/>
                <w:szCs w:val="24"/>
                <w:lang w:bidi="ru-RU"/>
              </w:rPr>
            </w:pPr>
            <w:r w:rsidRPr="00FF0F86">
              <w:rPr>
                <w:sz w:val="24"/>
                <w:szCs w:val="24"/>
                <w:lang w:bidi="ru-RU"/>
              </w:rPr>
              <w:t>1.9</w:t>
            </w:r>
          </w:p>
        </w:tc>
        <w:tc>
          <w:tcPr>
            <w:tcW w:w="2201" w:type="dxa"/>
          </w:tcPr>
          <w:p w14:paraId="45337A74" w14:textId="77777777" w:rsidR="00BA4292" w:rsidRPr="00FF0F86" w:rsidRDefault="00BA4292" w:rsidP="00BA4292">
            <w:pPr>
              <w:widowControl w:val="0"/>
              <w:autoSpaceDE/>
              <w:autoSpaceDN/>
              <w:rPr>
                <w:sz w:val="24"/>
                <w:szCs w:val="24"/>
                <w:lang w:bidi="ru-RU"/>
              </w:rPr>
            </w:pPr>
            <w:r w:rsidRPr="00FF0F86">
              <w:rPr>
                <w:sz w:val="24"/>
                <w:szCs w:val="24"/>
                <w:lang w:bidi="ru-RU"/>
              </w:rPr>
              <w:t>Сроки разработки проектов</w:t>
            </w:r>
          </w:p>
        </w:tc>
        <w:tc>
          <w:tcPr>
            <w:tcW w:w="7515" w:type="dxa"/>
          </w:tcPr>
          <w:p w14:paraId="5B6FE06F" w14:textId="77777777" w:rsidR="002F71E1" w:rsidRPr="00FF0F86" w:rsidRDefault="00BA4292" w:rsidP="00BA4292">
            <w:pPr>
              <w:widowControl w:val="0"/>
              <w:autoSpaceDE/>
              <w:autoSpaceDN/>
              <w:rPr>
                <w:rFonts w:eastAsia="Calibri"/>
                <w:sz w:val="24"/>
                <w:szCs w:val="24"/>
                <w:lang w:bidi="ru-RU"/>
              </w:rPr>
            </w:pPr>
            <w:r w:rsidRPr="00FF0F86">
              <w:rPr>
                <w:sz w:val="24"/>
                <w:szCs w:val="24"/>
                <w:lang w:bidi="ru-RU"/>
              </w:rPr>
              <w:t xml:space="preserve">Начало: </w:t>
            </w:r>
            <w:r w:rsidR="002F71E1" w:rsidRPr="00FF0F86">
              <w:rPr>
                <w:sz w:val="24"/>
                <w:szCs w:val="24"/>
                <w:lang w:bidi="ru-RU"/>
              </w:rPr>
              <w:t>с даты подписания договора</w:t>
            </w:r>
            <w:r w:rsidR="002F71E1" w:rsidRPr="00FF0F86">
              <w:rPr>
                <w:rFonts w:eastAsia="Calibri"/>
                <w:sz w:val="24"/>
                <w:szCs w:val="24"/>
                <w:lang w:bidi="ru-RU"/>
              </w:rPr>
              <w:t xml:space="preserve"> </w:t>
            </w:r>
          </w:p>
          <w:p w14:paraId="6D3FF3AC" w14:textId="77777777" w:rsidR="002F71E1" w:rsidRPr="00FF0F86" w:rsidRDefault="002F71E1" w:rsidP="002F71E1">
            <w:pPr>
              <w:widowControl w:val="0"/>
              <w:autoSpaceDE/>
              <w:autoSpaceDN/>
              <w:rPr>
                <w:rFonts w:eastAsia="Calibri"/>
                <w:sz w:val="24"/>
                <w:szCs w:val="24"/>
                <w:lang w:eastAsia="en-US"/>
              </w:rPr>
            </w:pPr>
            <w:r w:rsidRPr="00FF0F86">
              <w:rPr>
                <w:rFonts w:eastAsia="Calibri"/>
                <w:sz w:val="24"/>
                <w:szCs w:val="24"/>
                <w:lang w:eastAsia="en-US"/>
              </w:rPr>
              <w:t>Сдача на экспертизу не позднее 30 ноября 2026 г.</w:t>
            </w:r>
          </w:p>
          <w:p w14:paraId="4D55D466" w14:textId="49740D9D" w:rsidR="001C01CD" w:rsidRPr="00FF0F86" w:rsidRDefault="002F71E1" w:rsidP="002F71E1">
            <w:pPr>
              <w:widowControl w:val="0"/>
              <w:autoSpaceDE/>
              <w:autoSpaceDN/>
              <w:rPr>
                <w:sz w:val="24"/>
                <w:szCs w:val="24"/>
                <w:lang w:bidi="ru-RU"/>
              </w:rPr>
            </w:pPr>
            <w:r w:rsidRPr="00FF0F86">
              <w:rPr>
                <w:rFonts w:eastAsia="Calibri"/>
                <w:sz w:val="24"/>
                <w:szCs w:val="24"/>
                <w:lang w:eastAsia="en-US"/>
              </w:rPr>
              <w:t>Сроки этапов в ходе выполнения работ указаны в п. 3.5. Технического задания.</w:t>
            </w:r>
          </w:p>
        </w:tc>
      </w:tr>
      <w:tr w:rsidR="00496D6D" w:rsidRPr="00FF0F86" w14:paraId="3A539AE6" w14:textId="4C3C5A1B" w:rsidTr="005C7FC5">
        <w:trPr>
          <w:trHeight w:hRule="exact" w:val="437"/>
          <w:jc w:val="center"/>
        </w:trPr>
        <w:tc>
          <w:tcPr>
            <w:tcW w:w="10369" w:type="dxa"/>
            <w:gridSpan w:val="3"/>
          </w:tcPr>
          <w:p w14:paraId="5A7F6F9F" w14:textId="7D55AC1F" w:rsidR="00496D6D" w:rsidRPr="00FF0F86" w:rsidRDefault="00902B04" w:rsidP="00BA4292">
            <w:pPr>
              <w:widowControl w:val="0"/>
              <w:autoSpaceDE/>
              <w:autoSpaceDN/>
              <w:rPr>
                <w:b/>
                <w:bCs/>
                <w:sz w:val="24"/>
                <w:szCs w:val="24"/>
                <w:lang w:bidi="ru-RU"/>
              </w:rPr>
            </w:pPr>
            <w:r w:rsidRPr="00FF0F86">
              <w:rPr>
                <w:b/>
                <w:bCs/>
                <w:sz w:val="24"/>
                <w:szCs w:val="24"/>
                <w:lang w:bidi="ru-RU"/>
              </w:rPr>
              <w:t xml:space="preserve"> </w:t>
            </w:r>
            <w:r w:rsidR="00496D6D" w:rsidRPr="00FF0F86">
              <w:rPr>
                <w:b/>
                <w:bCs/>
                <w:sz w:val="24"/>
                <w:szCs w:val="24"/>
                <w:lang w:bidi="ru-RU"/>
              </w:rPr>
              <w:t>2. Основные исходные положения и данные</w:t>
            </w:r>
          </w:p>
          <w:p w14:paraId="425998FF" w14:textId="77777777" w:rsidR="00496D6D" w:rsidRPr="00FF0F86" w:rsidRDefault="00496D6D" w:rsidP="00BA4292">
            <w:pPr>
              <w:widowControl w:val="0"/>
              <w:autoSpaceDE/>
              <w:autoSpaceDN/>
              <w:rPr>
                <w:sz w:val="24"/>
                <w:szCs w:val="24"/>
                <w:lang w:bidi="ru-RU"/>
              </w:rPr>
            </w:pPr>
          </w:p>
        </w:tc>
      </w:tr>
      <w:tr w:rsidR="00902B04" w:rsidRPr="00FF0F86" w14:paraId="37AC9B03" w14:textId="44014772" w:rsidTr="005C7FC5">
        <w:trPr>
          <w:trHeight w:hRule="exact" w:val="575"/>
          <w:jc w:val="center"/>
        </w:trPr>
        <w:tc>
          <w:tcPr>
            <w:tcW w:w="653" w:type="dxa"/>
          </w:tcPr>
          <w:p w14:paraId="1416544C" w14:textId="3DB97CFE" w:rsidR="00902B04" w:rsidRPr="00FF0F86" w:rsidRDefault="00902B04" w:rsidP="00902B04">
            <w:pPr>
              <w:widowControl w:val="0"/>
              <w:tabs>
                <w:tab w:val="left" w:pos="294"/>
              </w:tabs>
              <w:autoSpaceDE/>
              <w:autoSpaceDN/>
              <w:jc w:val="center"/>
              <w:rPr>
                <w:b/>
                <w:bCs/>
                <w:sz w:val="24"/>
                <w:szCs w:val="24"/>
                <w:lang w:bidi="ru-RU"/>
              </w:rPr>
            </w:pPr>
            <w:r w:rsidRPr="00FF0F86">
              <w:rPr>
                <w:sz w:val="24"/>
                <w:szCs w:val="24"/>
              </w:rPr>
              <w:t>2.1</w:t>
            </w:r>
          </w:p>
        </w:tc>
        <w:tc>
          <w:tcPr>
            <w:tcW w:w="2201" w:type="dxa"/>
          </w:tcPr>
          <w:p w14:paraId="68EE36AB" w14:textId="039CE1BF" w:rsidR="00902B04" w:rsidRPr="00FF0F86" w:rsidRDefault="00902B04" w:rsidP="00BA4292">
            <w:pPr>
              <w:widowControl w:val="0"/>
              <w:autoSpaceDE/>
              <w:autoSpaceDN/>
              <w:rPr>
                <w:b/>
                <w:bCs/>
                <w:sz w:val="24"/>
                <w:szCs w:val="24"/>
                <w:lang w:bidi="ru-RU"/>
              </w:rPr>
            </w:pPr>
            <w:r w:rsidRPr="00FF0F86">
              <w:rPr>
                <w:sz w:val="24"/>
                <w:szCs w:val="24"/>
              </w:rPr>
              <w:t>Источник финансирования</w:t>
            </w:r>
          </w:p>
        </w:tc>
        <w:tc>
          <w:tcPr>
            <w:tcW w:w="7515" w:type="dxa"/>
          </w:tcPr>
          <w:p w14:paraId="001EC51F" w14:textId="23D16103" w:rsidR="00902B04" w:rsidRPr="00FF0F86" w:rsidRDefault="00902B04" w:rsidP="00BA4292">
            <w:pPr>
              <w:widowControl w:val="0"/>
              <w:autoSpaceDE/>
              <w:autoSpaceDN/>
              <w:rPr>
                <w:b/>
                <w:bCs/>
                <w:sz w:val="24"/>
                <w:szCs w:val="24"/>
                <w:lang w:bidi="ru-RU"/>
              </w:rPr>
            </w:pPr>
            <w:r w:rsidRPr="00FF0F86">
              <w:rPr>
                <w:sz w:val="24"/>
                <w:szCs w:val="24"/>
              </w:rPr>
              <w:t>Собственные средства предприятия</w:t>
            </w:r>
          </w:p>
        </w:tc>
      </w:tr>
      <w:tr w:rsidR="00902B04" w:rsidRPr="00FF0F86" w14:paraId="2AE083F7" w14:textId="77777777" w:rsidTr="002F71E1">
        <w:trPr>
          <w:trHeight w:hRule="exact" w:val="5524"/>
          <w:jc w:val="center"/>
        </w:trPr>
        <w:tc>
          <w:tcPr>
            <w:tcW w:w="653" w:type="dxa"/>
          </w:tcPr>
          <w:p w14:paraId="06C112F2" w14:textId="0FFCEC86" w:rsidR="00902B04" w:rsidRPr="00FF0F86" w:rsidRDefault="00902B04" w:rsidP="00902B04">
            <w:pPr>
              <w:widowControl w:val="0"/>
              <w:tabs>
                <w:tab w:val="left" w:pos="294"/>
              </w:tabs>
              <w:autoSpaceDE/>
              <w:autoSpaceDN/>
              <w:jc w:val="center"/>
              <w:rPr>
                <w:b/>
                <w:bCs/>
                <w:sz w:val="24"/>
                <w:szCs w:val="24"/>
                <w:lang w:bidi="ru-RU"/>
              </w:rPr>
            </w:pPr>
            <w:r w:rsidRPr="00FF0F86">
              <w:rPr>
                <w:sz w:val="24"/>
                <w:szCs w:val="24"/>
              </w:rPr>
              <w:lastRenderedPageBreak/>
              <w:t>2.2</w:t>
            </w:r>
          </w:p>
        </w:tc>
        <w:tc>
          <w:tcPr>
            <w:tcW w:w="2201" w:type="dxa"/>
          </w:tcPr>
          <w:p w14:paraId="380094DF" w14:textId="0ECC9421" w:rsidR="00902B04" w:rsidRPr="00FF0F86" w:rsidRDefault="00902B04" w:rsidP="00BA4292">
            <w:pPr>
              <w:widowControl w:val="0"/>
              <w:autoSpaceDE/>
              <w:autoSpaceDN/>
              <w:rPr>
                <w:b/>
                <w:bCs/>
                <w:sz w:val="24"/>
                <w:szCs w:val="24"/>
                <w:lang w:bidi="ru-RU"/>
              </w:rPr>
            </w:pPr>
            <w:r w:rsidRPr="00FF0F86">
              <w:rPr>
                <w:sz w:val="24"/>
                <w:szCs w:val="24"/>
              </w:rPr>
              <w:t>Исходные данные, предоставляемые Заказчиком Подрядчику</w:t>
            </w:r>
          </w:p>
        </w:tc>
        <w:tc>
          <w:tcPr>
            <w:tcW w:w="7515" w:type="dxa"/>
          </w:tcPr>
          <w:p w14:paraId="50499EAC" w14:textId="77777777" w:rsidR="002F71E1" w:rsidRPr="00FF0F86" w:rsidRDefault="002F71E1" w:rsidP="002F71E1">
            <w:pPr>
              <w:widowControl w:val="0"/>
              <w:tabs>
                <w:tab w:val="left" w:pos="331"/>
              </w:tabs>
              <w:autoSpaceDE/>
              <w:autoSpaceDN/>
              <w:ind w:right="171"/>
              <w:rPr>
                <w:sz w:val="24"/>
                <w:szCs w:val="24"/>
                <w:lang w:eastAsia="en-US"/>
              </w:rPr>
            </w:pPr>
            <w:r w:rsidRPr="00FF0F86">
              <w:rPr>
                <w:sz w:val="24"/>
                <w:szCs w:val="24"/>
                <w:lang w:eastAsia="en-US"/>
              </w:rPr>
              <w:t>1. Копия лицензии ЯКУ 043678 БР.</w:t>
            </w:r>
          </w:p>
          <w:p w14:paraId="095C0961" w14:textId="335908F2" w:rsidR="00902B04" w:rsidRPr="00FF0F86" w:rsidRDefault="002F71E1" w:rsidP="002F71E1">
            <w:pPr>
              <w:widowControl w:val="0"/>
              <w:autoSpaceDE/>
              <w:autoSpaceDN/>
              <w:rPr>
                <w:b/>
                <w:bCs/>
                <w:sz w:val="24"/>
                <w:szCs w:val="24"/>
                <w:lang w:bidi="ru-RU"/>
              </w:rPr>
            </w:pPr>
            <w:r w:rsidRPr="00FF0F86">
              <w:rPr>
                <w:sz w:val="24"/>
                <w:szCs w:val="24"/>
                <w:lang w:eastAsia="en-US"/>
              </w:rPr>
              <w:t xml:space="preserve">2. Основные отчеты о результатах геологоразведочных работ (Отчет о результатах работ по объекту «Поисковые и оценочные работы на рудное золото в пределах </w:t>
            </w:r>
            <w:proofErr w:type="spellStart"/>
            <w:r w:rsidRPr="00FF0F86">
              <w:rPr>
                <w:sz w:val="24"/>
                <w:szCs w:val="24"/>
                <w:lang w:eastAsia="en-US"/>
              </w:rPr>
              <w:t>Аркачанского</w:t>
            </w:r>
            <w:proofErr w:type="spellEnd"/>
            <w:r w:rsidRPr="00FF0F86">
              <w:rPr>
                <w:sz w:val="24"/>
                <w:szCs w:val="24"/>
                <w:lang w:eastAsia="en-US"/>
              </w:rPr>
              <w:t xml:space="preserve"> рудного поля (Республика Саха (Якутия)), Отчет о результатах работ по завершению объекта: «Геологическое изучение и оценка минеральных ресурсов недр РФ и ее континентального шельфа: прогнозно-поисковые работы на золото и серебра на площади листов Q-52-XV,XVI; XXI,XXII (</w:t>
            </w:r>
            <w:proofErr w:type="spellStart"/>
            <w:r w:rsidRPr="00FF0F86">
              <w:rPr>
                <w:sz w:val="24"/>
                <w:szCs w:val="24"/>
                <w:lang w:eastAsia="en-US"/>
              </w:rPr>
              <w:t>Аркачанская</w:t>
            </w:r>
            <w:proofErr w:type="spellEnd"/>
            <w:r w:rsidRPr="00FF0F86">
              <w:rPr>
                <w:sz w:val="24"/>
                <w:szCs w:val="24"/>
                <w:lang w:eastAsia="en-US"/>
              </w:rPr>
              <w:t xml:space="preserve"> площадь), оценка перспектив золотого и серебряного оруденения центральной части западно-верхоянской металлогенической зоны в 2001 – 2004 гг.», Отчет о результатах работ по оценке перспектив золотого оруденения центральной части </w:t>
            </w:r>
            <w:proofErr w:type="spellStart"/>
            <w:r w:rsidRPr="00FF0F86">
              <w:rPr>
                <w:sz w:val="24"/>
                <w:szCs w:val="24"/>
                <w:lang w:eastAsia="en-US"/>
              </w:rPr>
              <w:t>Аркачанского</w:t>
            </w:r>
            <w:proofErr w:type="spellEnd"/>
            <w:r w:rsidRPr="00FF0F86">
              <w:rPr>
                <w:sz w:val="24"/>
                <w:szCs w:val="24"/>
                <w:lang w:eastAsia="en-US"/>
              </w:rPr>
              <w:t xml:space="preserve"> рудного поля западно-верхоянской металлогенической зоны, протокол № 5850-оп заседания Государственной комиссии по утверждению заключений государственной экспертизы запасов твердых полезных ископаемых Федерального агентства по недропользованию от «24» апреля 2019 г. по утверждению заключения государственной экспертизы по технико-экономическому обоснованию временных разведочных кондиций и подсчёту запасов </w:t>
            </w:r>
            <w:proofErr w:type="spellStart"/>
            <w:r w:rsidRPr="00FF0F86">
              <w:rPr>
                <w:sz w:val="24"/>
                <w:szCs w:val="24"/>
                <w:lang w:eastAsia="en-US"/>
              </w:rPr>
              <w:t>Аркачанского</w:t>
            </w:r>
            <w:proofErr w:type="spellEnd"/>
            <w:r w:rsidRPr="00FF0F86">
              <w:rPr>
                <w:sz w:val="24"/>
                <w:szCs w:val="24"/>
                <w:lang w:eastAsia="en-US"/>
              </w:rPr>
              <w:t xml:space="preserve"> золоторудного месторождения в Республике Саха (Якутия)).</w:t>
            </w:r>
          </w:p>
        </w:tc>
      </w:tr>
      <w:tr w:rsidR="00902B04" w:rsidRPr="00FF0F86" w14:paraId="145DA35E" w14:textId="77777777" w:rsidTr="005C7FC5">
        <w:trPr>
          <w:trHeight w:hRule="exact" w:val="3989"/>
          <w:jc w:val="center"/>
        </w:trPr>
        <w:tc>
          <w:tcPr>
            <w:tcW w:w="653" w:type="dxa"/>
          </w:tcPr>
          <w:p w14:paraId="77082A2A" w14:textId="5F1E715E" w:rsidR="00902B04" w:rsidRPr="00FF0F86" w:rsidRDefault="00902B04" w:rsidP="00902B04">
            <w:pPr>
              <w:widowControl w:val="0"/>
              <w:autoSpaceDE/>
              <w:autoSpaceDN/>
              <w:jc w:val="center"/>
              <w:rPr>
                <w:b/>
                <w:bCs/>
                <w:sz w:val="24"/>
                <w:szCs w:val="24"/>
                <w:lang w:bidi="ru-RU"/>
              </w:rPr>
            </w:pPr>
            <w:r w:rsidRPr="00FF0F86">
              <w:rPr>
                <w:sz w:val="24"/>
                <w:szCs w:val="24"/>
              </w:rPr>
              <w:t>2.3</w:t>
            </w:r>
          </w:p>
        </w:tc>
        <w:tc>
          <w:tcPr>
            <w:tcW w:w="2201" w:type="dxa"/>
          </w:tcPr>
          <w:p w14:paraId="0F4690E9" w14:textId="2DF00A1A" w:rsidR="00902B04" w:rsidRPr="00FF0F86" w:rsidRDefault="00902B04" w:rsidP="00BA4292">
            <w:pPr>
              <w:widowControl w:val="0"/>
              <w:autoSpaceDE/>
              <w:autoSpaceDN/>
              <w:rPr>
                <w:b/>
                <w:bCs/>
                <w:sz w:val="24"/>
                <w:szCs w:val="24"/>
                <w:lang w:bidi="ru-RU"/>
              </w:rPr>
            </w:pPr>
            <w:r w:rsidRPr="00FF0F86">
              <w:rPr>
                <w:sz w:val="24"/>
                <w:szCs w:val="24"/>
              </w:rPr>
              <w:t>Проектные объёмы основных видов ГРР</w:t>
            </w:r>
          </w:p>
        </w:tc>
        <w:tc>
          <w:tcPr>
            <w:tcW w:w="7515" w:type="dxa"/>
          </w:tcPr>
          <w:p w14:paraId="59363C1F" w14:textId="77777777" w:rsidR="002F71E1" w:rsidRPr="00FF0F86" w:rsidRDefault="002F71E1" w:rsidP="002F71E1">
            <w:pPr>
              <w:widowControl w:val="0"/>
              <w:autoSpaceDE/>
              <w:autoSpaceDN/>
              <w:rPr>
                <w:sz w:val="24"/>
                <w:szCs w:val="24"/>
                <w:lang w:eastAsia="en-US"/>
              </w:rPr>
            </w:pPr>
            <w:r w:rsidRPr="00FF0F86">
              <w:rPr>
                <w:sz w:val="24"/>
                <w:szCs w:val="24"/>
                <w:lang w:eastAsia="en-US"/>
              </w:rPr>
              <w:t>Перечень необходимых видов работ и объемов определяется при разработке проекта, с согласованием с Заказчиком.</w:t>
            </w:r>
            <w:r w:rsidRPr="00FF0F86">
              <w:rPr>
                <w:sz w:val="24"/>
                <w:szCs w:val="24"/>
                <w:lang w:eastAsia="en-US"/>
              </w:rPr>
              <w:br/>
              <w:t xml:space="preserve">Основные виды работ: </w:t>
            </w:r>
          </w:p>
          <w:p w14:paraId="10AD6853" w14:textId="77777777" w:rsidR="002F71E1" w:rsidRPr="00FF0F86" w:rsidRDefault="002F71E1" w:rsidP="002F71E1">
            <w:pPr>
              <w:widowControl w:val="0"/>
              <w:numPr>
                <w:ilvl w:val="0"/>
                <w:numId w:val="37"/>
              </w:numPr>
              <w:autoSpaceDE/>
              <w:autoSpaceDN/>
              <w:rPr>
                <w:sz w:val="24"/>
                <w:szCs w:val="24"/>
                <w:lang w:eastAsia="en-US"/>
              </w:rPr>
            </w:pPr>
            <w:r w:rsidRPr="00FF0F86">
              <w:rPr>
                <w:sz w:val="24"/>
                <w:szCs w:val="24"/>
                <w:lang w:eastAsia="en-US"/>
              </w:rPr>
              <w:t>Топогеодезические работы</w:t>
            </w:r>
            <w:r w:rsidRPr="00FF0F86">
              <w:rPr>
                <w:sz w:val="24"/>
                <w:szCs w:val="24"/>
                <w:lang w:val="en-US" w:eastAsia="en-US"/>
              </w:rPr>
              <w:t xml:space="preserve">; </w:t>
            </w:r>
          </w:p>
          <w:p w14:paraId="678803AE" w14:textId="77777777" w:rsidR="002F71E1" w:rsidRPr="00FF0F86" w:rsidRDefault="002F71E1" w:rsidP="002F71E1">
            <w:pPr>
              <w:widowControl w:val="0"/>
              <w:numPr>
                <w:ilvl w:val="0"/>
                <w:numId w:val="37"/>
              </w:numPr>
              <w:autoSpaceDE/>
              <w:autoSpaceDN/>
              <w:rPr>
                <w:sz w:val="24"/>
                <w:szCs w:val="24"/>
                <w:lang w:eastAsia="en-US"/>
              </w:rPr>
            </w:pPr>
            <w:r w:rsidRPr="00FF0F86">
              <w:rPr>
                <w:sz w:val="24"/>
                <w:szCs w:val="24"/>
                <w:lang w:eastAsia="en-US"/>
              </w:rPr>
              <w:t>Геологические маршруты</w:t>
            </w:r>
            <w:r w:rsidRPr="00FF0F86">
              <w:rPr>
                <w:sz w:val="24"/>
                <w:szCs w:val="24"/>
                <w:lang w:val="en-US" w:eastAsia="en-US"/>
              </w:rPr>
              <w:t>;</w:t>
            </w:r>
          </w:p>
          <w:p w14:paraId="680207A5" w14:textId="77777777" w:rsidR="002F71E1" w:rsidRPr="00FF0F86" w:rsidRDefault="002F71E1" w:rsidP="002F71E1">
            <w:pPr>
              <w:widowControl w:val="0"/>
              <w:numPr>
                <w:ilvl w:val="0"/>
                <w:numId w:val="37"/>
              </w:numPr>
              <w:autoSpaceDE/>
              <w:autoSpaceDN/>
              <w:rPr>
                <w:sz w:val="24"/>
                <w:szCs w:val="24"/>
                <w:lang w:eastAsia="en-US"/>
              </w:rPr>
            </w:pPr>
            <w:r w:rsidRPr="00FF0F86">
              <w:rPr>
                <w:sz w:val="24"/>
                <w:szCs w:val="24"/>
                <w:lang w:eastAsia="en-US"/>
              </w:rPr>
              <w:t>Проходка канав;</w:t>
            </w:r>
          </w:p>
          <w:p w14:paraId="30EC3230" w14:textId="77777777" w:rsidR="002F71E1" w:rsidRPr="00FF0F86" w:rsidRDefault="002F71E1" w:rsidP="002F71E1">
            <w:pPr>
              <w:widowControl w:val="0"/>
              <w:numPr>
                <w:ilvl w:val="0"/>
                <w:numId w:val="37"/>
              </w:numPr>
              <w:autoSpaceDE/>
              <w:autoSpaceDN/>
              <w:rPr>
                <w:sz w:val="24"/>
                <w:szCs w:val="24"/>
                <w:lang w:eastAsia="en-US"/>
              </w:rPr>
            </w:pPr>
            <w:r w:rsidRPr="00FF0F86">
              <w:rPr>
                <w:sz w:val="24"/>
                <w:szCs w:val="24"/>
                <w:lang w:eastAsia="en-US"/>
              </w:rPr>
              <w:t>Колонковое бурение скважин;</w:t>
            </w:r>
          </w:p>
          <w:p w14:paraId="704E2ED4" w14:textId="77777777" w:rsidR="002F71E1" w:rsidRPr="00FF0F86" w:rsidRDefault="002F71E1" w:rsidP="002F71E1">
            <w:pPr>
              <w:widowControl w:val="0"/>
              <w:numPr>
                <w:ilvl w:val="0"/>
                <w:numId w:val="37"/>
              </w:numPr>
              <w:autoSpaceDE/>
              <w:autoSpaceDN/>
              <w:rPr>
                <w:sz w:val="24"/>
                <w:szCs w:val="24"/>
                <w:lang w:eastAsia="en-US"/>
              </w:rPr>
            </w:pPr>
            <w:r w:rsidRPr="00FF0F86">
              <w:rPr>
                <w:sz w:val="24"/>
                <w:szCs w:val="24"/>
                <w:lang w:eastAsia="en-US"/>
              </w:rPr>
              <w:t>Опробование (</w:t>
            </w:r>
            <w:proofErr w:type="spellStart"/>
            <w:r w:rsidRPr="00FF0F86">
              <w:rPr>
                <w:sz w:val="24"/>
                <w:szCs w:val="24"/>
                <w:lang w:eastAsia="en-US"/>
              </w:rPr>
              <w:t>штуфное</w:t>
            </w:r>
            <w:proofErr w:type="spellEnd"/>
            <w:r w:rsidRPr="00FF0F86">
              <w:rPr>
                <w:sz w:val="24"/>
                <w:szCs w:val="24"/>
                <w:lang w:eastAsia="en-US"/>
              </w:rPr>
              <w:t>, бороздовое, керновое)</w:t>
            </w:r>
            <w:r w:rsidRPr="00FF0F86">
              <w:rPr>
                <w:sz w:val="24"/>
                <w:szCs w:val="24"/>
                <w:lang w:val="en-US" w:eastAsia="en-US"/>
              </w:rPr>
              <w:t>;</w:t>
            </w:r>
          </w:p>
          <w:p w14:paraId="02678197" w14:textId="77777777" w:rsidR="002F71E1" w:rsidRPr="00FF0F86" w:rsidRDefault="002F71E1" w:rsidP="002F71E1">
            <w:pPr>
              <w:widowControl w:val="0"/>
              <w:numPr>
                <w:ilvl w:val="0"/>
                <w:numId w:val="37"/>
              </w:numPr>
              <w:autoSpaceDE/>
              <w:autoSpaceDN/>
              <w:rPr>
                <w:sz w:val="24"/>
                <w:szCs w:val="24"/>
                <w:lang w:eastAsia="en-US"/>
              </w:rPr>
            </w:pPr>
            <w:r w:rsidRPr="00FF0F86">
              <w:rPr>
                <w:sz w:val="24"/>
                <w:szCs w:val="24"/>
                <w:lang w:eastAsia="en-US"/>
              </w:rPr>
              <w:t>Технологическое опробование</w:t>
            </w:r>
            <w:r w:rsidRPr="00FF0F86">
              <w:rPr>
                <w:sz w:val="24"/>
                <w:szCs w:val="24"/>
                <w:lang w:val="en-US" w:eastAsia="en-US"/>
              </w:rPr>
              <w:t>;</w:t>
            </w:r>
          </w:p>
          <w:p w14:paraId="57E33A06" w14:textId="77777777" w:rsidR="002F71E1" w:rsidRPr="00FF0F86" w:rsidRDefault="002F71E1" w:rsidP="002F71E1">
            <w:pPr>
              <w:widowControl w:val="0"/>
              <w:numPr>
                <w:ilvl w:val="0"/>
                <w:numId w:val="37"/>
              </w:numPr>
              <w:autoSpaceDE/>
              <w:autoSpaceDN/>
              <w:rPr>
                <w:sz w:val="24"/>
                <w:szCs w:val="24"/>
                <w:lang w:eastAsia="en-US"/>
              </w:rPr>
            </w:pPr>
            <w:r w:rsidRPr="00FF0F86">
              <w:rPr>
                <w:sz w:val="24"/>
                <w:szCs w:val="24"/>
                <w:lang w:eastAsia="en-US"/>
              </w:rPr>
              <w:t>Лабораторно-аналитические работы</w:t>
            </w:r>
            <w:r w:rsidRPr="00FF0F86">
              <w:rPr>
                <w:sz w:val="24"/>
                <w:szCs w:val="24"/>
                <w:lang w:val="en-US" w:eastAsia="en-US"/>
              </w:rPr>
              <w:t>;</w:t>
            </w:r>
          </w:p>
          <w:p w14:paraId="4335CC8D" w14:textId="77777777" w:rsidR="002F71E1" w:rsidRPr="00FF0F86" w:rsidRDefault="002F71E1" w:rsidP="002F71E1">
            <w:pPr>
              <w:widowControl w:val="0"/>
              <w:numPr>
                <w:ilvl w:val="0"/>
                <w:numId w:val="37"/>
              </w:numPr>
              <w:autoSpaceDE/>
              <w:autoSpaceDN/>
              <w:rPr>
                <w:sz w:val="24"/>
                <w:szCs w:val="24"/>
                <w:lang w:eastAsia="en-US"/>
              </w:rPr>
            </w:pPr>
            <w:r w:rsidRPr="00FF0F86">
              <w:rPr>
                <w:sz w:val="24"/>
                <w:szCs w:val="24"/>
                <w:lang w:eastAsia="en-US"/>
              </w:rPr>
              <w:t>Камеральные работы</w:t>
            </w:r>
            <w:r w:rsidRPr="00FF0F86">
              <w:rPr>
                <w:sz w:val="24"/>
                <w:szCs w:val="24"/>
                <w:lang w:val="en-US" w:eastAsia="en-US"/>
              </w:rPr>
              <w:t>;</w:t>
            </w:r>
          </w:p>
          <w:p w14:paraId="01F51BF0" w14:textId="77777777" w:rsidR="002F71E1" w:rsidRPr="00FF0F86" w:rsidRDefault="002F71E1" w:rsidP="002F71E1">
            <w:pPr>
              <w:widowControl w:val="0"/>
              <w:numPr>
                <w:ilvl w:val="0"/>
                <w:numId w:val="37"/>
              </w:numPr>
              <w:autoSpaceDE/>
              <w:autoSpaceDN/>
              <w:rPr>
                <w:sz w:val="24"/>
                <w:szCs w:val="24"/>
                <w:lang w:eastAsia="en-US"/>
              </w:rPr>
            </w:pPr>
            <w:r w:rsidRPr="00FF0F86">
              <w:rPr>
                <w:sz w:val="24"/>
                <w:szCs w:val="24"/>
                <w:lang w:eastAsia="en-US"/>
              </w:rPr>
              <w:t>Разработка технико-экономического обоснования постоянных разведочных кондиций;</w:t>
            </w:r>
          </w:p>
          <w:p w14:paraId="333D6A14" w14:textId="77777777" w:rsidR="002F71E1" w:rsidRPr="00FF0F86" w:rsidRDefault="002F71E1" w:rsidP="002F71E1">
            <w:pPr>
              <w:widowControl w:val="0"/>
              <w:numPr>
                <w:ilvl w:val="0"/>
                <w:numId w:val="37"/>
              </w:numPr>
              <w:autoSpaceDE/>
              <w:autoSpaceDN/>
              <w:rPr>
                <w:sz w:val="24"/>
                <w:szCs w:val="24"/>
                <w:lang w:eastAsia="en-US"/>
              </w:rPr>
            </w:pPr>
            <w:r w:rsidRPr="00FF0F86">
              <w:rPr>
                <w:sz w:val="24"/>
                <w:szCs w:val="24"/>
                <w:lang w:eastAsia="en-US"/>
              </w:rPr>
              <w:t>Составление отчетов с подсчетом запасов.</w:t>
            </w:r>
          </w:p>
          <w:p w14:paraId="2131F3AB" w14:textId="77777777" w:rsidR="00902B04" w:rsidRPr="00FF0F86" w:rsidRDefault="00902B04" w:rsidP="00BA4292">
            <w:pPr>
              <w:widowControl w:val="0"/>
              <w:autoSpaceDE/>
              <w:autoSpaceDN/>
              <w:rPr>
                <w:b/>
                <w:bCs/>
                <w:sz w:val="24"/>
                <w:szCs w:val="24"/>
                <w:lang w:bidi="ru-RU"/>
              </w:rPr>
            </w:pPr>
          </w:p>
        </w:tc>
      </w:tr>
      <w:tr w:rsidR="00902B04" w:rsidRPr="00FF0F86" w14:paraId="03FD1AF7" w14:textId="77777777" w:rsidTr="002F71E1">
        <w:trPr>
          <w:trHeight w:hRule="exact" w:val="433"/>
          <w:jc w:val="center"/>
        </w:trPr>
        <w:tc>
          <w:tcPr>
            <w:tcW w:w="10369" w:type="dxa"/>
            <w:gridSpan w:val="3"/>
          </w:tcPr>
          <w:p w14:paraId="348C4342" w14:textId="6822A251" w:rsidR="00902B04" w:rsidRPr="00FF0F86" w:rsidRDefault="00902B04" w:rsidP="00BA4292">
            <w:pPr>
              <w:widowControl w:val="0"/>
              <w:autoSpaceDE/>
              <w:autoSpaceDN/>
              <w:rPr>
                <w:b/>
                <w:bCs/>
                <w:sz w:val="24"/>
                <w:szCs w:val="24"/>
                <w:lang w:bidi="ru-RU"/>
              </w:rPr>
            </w:pPr>
            <w:r w:rsidRPr="00FF0F86">
              <w:rPr>
                <w:b/>
                <w:bCs/>
                <w:sz w:val="24"/>
                <w:szCs w:val="24"/>
                <w:lang w:bidi="ru-RU"/>
              </w:rPr>
              <w:t>3. Основные требования по выполнению работ</w:t>
            </w:r>
          </w:p>
        </w:tc>
      </w:tr>
      <w:tr w:rsidR="00902B04" w:rsidRPr="00FF0F86" w14:paraId="33A4C53F" w14:textId="77777777" w:rsidTr="002F71E1">
        <w:trPr>
          <w:trHeight w:hRule="exact" w:val="11069"/>
          <w:jc w:val="center"/>
        </w:trPr>
        <w:tc>
          <w:tcPr>
            <w:tcW w:w="653" w:type="dxa"/>
          </w:tcPr>
          <w:p w14:paraId="6F776095" w14:textId="6669AC70" w:rsidR="00902B04" w:rsidRPr="00FF0F86" w:rsidRDefault="00902B04" w:rsidP="00902B04">
            <w:pPr>
              <w:widowControl w:val="0"/>
              <w:autoSpaceDE/>
              <w:autoSpaceDN/>
              <w:jc w:val="center"/>
              <w:rPr>
                <w:b/>
                <w:bCs/>
                <w:sz w:val="24"/>
                <w:szCs w:val="24"/>
                <w:lang w:bidi="ru-RU"/>
              </w:rPr>
            </w:pPr>
            <w:r w:rsidRPr="00FF0F86">
              <w:rPr>
                <w:sz w:val="24"/>
                <w:szCs w:val="24"/>
              </w:rPr>
              <w:lastRenderedPageBreak/>
              <w:t>3.1</w:t>
            </w:r>
          </w:p>
        </w:tc>
        <w:tc>
          <w:tcPr>
            <w:tcW w:w="2201" w:type="dxa"/>
          </w:tcPr>
          <w:p w14:paraId="51C124D2" w14:textId="7F092D5C" w:rsidR="00902B04" w:rsidRPr="00FF0F86" w:rsidRDefault="00902B04" w:rsidP="00BA4292">
            <w:pPr>
              <w:widowControl w:val="0"/>
              <w:autoSpaceDE/>
              <w:autoSpaceDN/>
              <w:rPr>
                <w:b/>
                <w:bCs/>
                <w:sz w:val="24"/>
                <w:szCs w:val="24"/>
                <w:lang w:bidi="ru-RU"/>
              </w:rPr>
            </w:pPr>
            <w:r w:rsidRPr="00FF0F86">
              <w:rPr>
                <w:sz w:val="24"/>
                <w:szCs w:val="24"/>
              </w:rPr>
              <w:t>Требования к составу и содержанию работ</w:t>
            </w:r>
          </w:p>
        </w:tc>
        <w:tc>
          <w:tcPr>
            <w:tcW w:w="7515" w:type="dxa"/>
          </w:tcPr>
          <w:p w14:paraId="11C633DB" w14:textId="77777777" w:rsidR="002F71E1" w:rsidRPr="00FF0F86" w:rsidRDefault="002F71E1" w:rsidP="002F71E1">
            <w:pPr>
              <w:widowControl w:val="0"/>
              <w:tabs>
                <w:tab w:val="left" w:pos="279"/>
              </w:tabs>
              <w:autoSpaceDE/>
              <w:autoSpaceDN/>
              <w:ind w:right="152"/>
              <w:jc w:val="both"/>
              <w:rPr>
                <w:sz w:val="20"/>
                <w:szCs w:val="20"/>
                <w:lang w:eastAsia="en-US"/>
              </w:rPr>
            </w:pPr>
            <w:r w:rsidRPr="00FF0F86">
              <w:rPr>
                <w:sz w:val="20"/>
                <w:szCs w:val="20"/>
                <w:lang w:eastAsia="en-US"/>
              </w:rPr>
              <w:t xml:space="preserve">Инструкция по топографо-геодезическому и навигационному обеспечению геологоразведочных работ, 1997г., </w:t>
            </w:r>
          </w:p>
          <w:p w14:paraId="7BC0048A" w14:textId="77777777" w:rsidR="002F71E1" w:rsidRPr="00FF0F86" w:rsidRDefault="002F71E1" w:rsidP="002F71E1">
            <w:pPr>
              <w:widowControl w:val="0"/>
              <w:tabs>
                <w:tab w:val="left" w:pos="279"/>
              </w:tabs>
              <w:autoSpaceDE/>
              <w:autoSpaceDN/>
              <w:ind w:right="152"/>
              <w:jc w:val="both"/>
              <w:rPr>
                <w:sz w:val="20"/>
                <w:szCs w:val="20"/>
                <w:lang w:eastAsia="en-US"/>
              </w:rPr>
            </w:pPr>
            <w:r w:rsidRPr="00FF0F86">
              <w:rPr>
                <w:sz w:val="20"/>
                <w:szCs w:val="20"/>
                <w:lang w:eastAsia="en-US"/>
              </w:rPr>
              <w:t xml:space="preserve">Классификация запасов месторождений и прогнозных ресурсов твердых полезных ископаемых (приказ МПР РФ № 278 от 11.12.2006 г., </w:t>
            </w:r>
          </w:p>
          <w:p w14:paraId="107B13E1" w14:textId="77777777" w:rsidR="002F71E1" w:rsidRPr="00FF0F86" w:rsidRDefault="002F71E1" w:rsidP="002F71E1">
            <w:pPr>
              <w:widowControl w:val="0"/>
              <w:tabs>
                <w:tab w:val="left" w:pos="279"/>
              </w:tabs>
              <w:autoSpaceDE/>
              <w:autoSpaceDN/>
              <w:ind w:right="152"/>
              <w:jc w:val="both"/>
              <w:rPr>
                <w:sz w:val="20"/>
                <w:szCs w:val="20"/>
                <w:lang w:eastAsia="en-US"/>
              </w:rPr>
            </w:pPr>
            <w:r w:rsidRPr="00FF0F86">
              <w:rPr>
                <w:sz w:val="20"/>
                <w:szCs w:val="20"/>
                <w:lang w:eastAsia="en-US"/>
              </w:rPr>
              <w:t xml:space="preserve">Методические рекомендации по применению Классификации запасов месторождений и прогнозных ресурсов твердых полезных ископаемых. Россыпные месторождения. М., 2007 г., </w:t>
            </w:r>
          </w:p>
          <w:p w14:paraId="5CB647DF" w14:textId="77777777" w:rsidR="002F71E1" w:rsidRPr="00FF0F86" w:rsidRDefault="002F71E1" w:rsidP="002F71E1">
            <w:pPr>
              <w:widowControl w:val="0"/>
              <w:tabs>
                <w:tab w:val="left" w:pos="279"/>
              </w:tabs>
              <w:autoSpaceDE/>
              <w:autoSpaceDN/>
              <w:ind w:right="152"/>
              <w:jc w:val="both"/>
              <w:rPr>
                <w:sz w:val="20"/>
                <w:szCs w:val="20"/>
                <w:lang w:eastAsia="en-US"/>
              </w:rPr>
            </w:pPr>
            <w:r w:rsidRPr="00FF0F86">
              <w:rPr>
                <w:sz w:val="20"/>
                <w:szCs w:val="20"/>
                <w:lang w:eastAsia="en-US"/>
              </w:rPr>
              <w:t xml:space="preserve">Методические рекомендации по составу и правилам оформления представляемых на государственную экспертизу материалов по подсчету запасов металлических и неметаллических полезных ископаемых М., 2007., </w:t>
            </w:r>
          </w:p>
          <w:p w14:paraId="57F02B80" w14:textId="77777777" w:rsidR="002F71E1" w:rsidRPr="00FF0F86" w:rsidRDefault="002F71E1" w:rsidP="002F71E1">
            <w:pPr>
              <w:widowControl w:val="0"/>
              <w:tabs>
                <w:tab w:val="left" w:pos="279"/>
              </w:tabs>
              <w:autoSpaceDE/>
              <w:autoSpaceDN/>
              <w:ind w:right="152"/>
              <w:jc w:val="both"/>
              <w:rPr>
                <w:sz w:val="20"/>
                <w:szCs w:val="20"/>
                <w:lang w:eastAsia="en-US"/>
              </w:rPr>
            </w:pPr>
            <w:r w:rsidRPr="00FF0F86">
              <w:rPr>
                <w:sz w:val="20"/>
                <w:szCs w:val="20"/>
                <w:lang w:eastAsia="en-US"/>
              </w:rPr>
              <w:t>Постановление Правительства РФ от 16.04.2022 № 674 «Об утверждении Правил проведения экспертизы проектной документации на осуществление регионального геологического изучения недр, геологического изучения недр, включая поиски и оценку месторождений полезных ископаемых, разведки месторождений полезных ископаемых», </w:t>
            </w:r>
          </w:p>
          <w:p w14:paraId="33C1A026" w14:textId="77777777" w:rsidR="002F71E1" w:rsidRPr="00FF0F86" w:rsidRDefault="002F71E1" w:rsidP="002F71E1">
            <w:pPr>
              <w:widowControl w:val="0"/>
              <w:tabs>
                <w:tab w:val="left" w:pos="279"/>
              </w:tabs>
              <w:autoSpaceDE/>
              <w:autoSpaceDN/>
              <w:ind w:right="152"/>
              <w:jc w:val="both"/>
              <w:rPr>
                <w:sz w:val="20"/>
                <w:szCs w:val="20"/>
                <w:lang w:eastAsia="en-US"/>
              </w:rPr>
            </w:pPr>
            <w:r w:rsidRPr="00FF0F86">
              <w:rPr>
                <w:sz w:val="20"/>
                <w:szCs w:val="20"/>
                <w:lang w:eastAsia="en-US"/>
              </w:rPr>
              <w:t xml:space="preserve">Постановление Правительства РФ от 01.03.2023 № 335 "О государственной экспертизе запасов полезных ископаемых и подземных вод, геологической информации о предоставляемых в пользование участках недр, об определении размера и порядка взимания платы за ее проведение", </w:t>
            </w:r>
          </w:p>
          <w:p w14:paraId="262992B2" w14:textId="77777777" w:rsidR="002F71E1" w:rsidRPr="00FF0F86" w:rsidRDefault="002F71E1" w:rsidP="002F71E1">
            <w:pPr>
              <w:widowControl w:val="0"/>
              <w:tabs>
                <w:tab w:val="left" w:pos="279"/>
              </w:tabs>
              <w:autoSpaceDE/>
              <w:autoSpaceDN/>
              <w:ind w:right="152"/>
              <w:jc w:val="both"/>
              <w:rPr>
                <w:sz w:val="20"/>
                <w:szCs w:val="20"/>
                <w:lang w:eastAsia="en-US"/>
              </w:rPr>
            </w:pPr>
            <w:r w:rsidRPr="00FF0F86">
              <w:rPr>
                <w:sz w:val="20"/>
                <w:szCs w:val="20"/>
                <w:lang w:eastAsia="en-US"/>
              </w:rPr>
              <w:t xml:space="preserve">Постановление Правительства РФ от 29.11.2023 г. №2029 «Об утверждении Правил осуществления государственного мониторинга состояния недр и мониторинга состояния недр на участке недр, предоставленном в пользование»., </w:t>
            </w:r>
          </w:p>
          <w:p w14:paraId="23ED75AE" w14:textId="77777777" w:rsidR="002F71E1" w:rsidRPr="00FF0F86" w:rsidRDefault="002F71E1" w:rsidP="002F71E1">
            <w:pPr>
              <w:widowControl w:val="0"/>
              <w:tabs>
                <w:tab w:val="left" w:pos="279"/>
              </w:tabs>
              <w:autoSpaceDE/>
              <w:autoSpaceDN/>
              <w:ind w:right="152"/>
              <w:jc w:val="both"/>
              <w:rPr>
                <w:sz w:val="20"/>
                <w:szCs w:val="20"/>
                <w:lang w:eastAsia="en-US"/>
              </w:rPr>
            </w:pPr>
            <w:r w:rsidRPr="00FF0F86">
              <w:rPr>
                <w:sz w:val="20"/>
                <w:szCs w:val="20"/>
                <w:lang w:eastAsia="en-US"/>
              </w:rPr>
              <w:t xml:space="preserve">Правила подготовки проектной документации на проведение геологического изучения недр и разведки месторождений полезных ископаемых. Приказ </w:t>
            </w:r>
            <w:proofErr w:type="spellStart"/>
            <w:r w:rsidRPr="00FF0F86">
              <w:rPr>
                <w:sz w:val="20"/>
                <w:szCs w:val="20"/>
                <w:lang w:eastAsia="en-US"/>
              </w:rPr>
              <w:t>МПРиЭ</w:t>
            </w:r>
            <w:proofErr w:type="spellEnd"/>
            <w:r w:rsidRPr="00FF0F86">
              <w:rPr>
                <w:sz w:val="20"/>
                <w:szCs w:val="20"/>
                <w:lang w:eastAsia="en-US"/>
              </w:rPr>
              <w:t xml:space="preserve"> № 352 от 14.06.16 г., </w:t>
            </w:r>
          </w:p>
          <w:p w14:paraId="67C864D5" w14:textId="77777777" w:rsidR="002F71E1" w:rsidRPr="00FF0F86" w:rsidRDefault="002F71E1" w:rsidP="002F71E1">
            <w:pPr>
              <w:widowControl w:val="0"/>
              <w:tabs>
                <w:tab w:val="left" w:pos="279"/>
              </w:tabs>
              <w:autoSpaceDE/>
              <w:autoSpaceDN/>
              <w:ind w:right="152"/>
              <w:jc w:val="both"/>
              <w:rPr>
                <w:sz w:val="20"/>
                <w:szCs w:val="20"/>
                <w:lang w:eastAsia="en-US"/>
              </w:rPr>
            </w:pPr>
            <w:r w:rsidRPr="00FF0F86">
              <w:rPr>
                <w:sz w:val="20"/>
                <w:szCs w:val="20"/>
                <w:lang w:eastAsia="en-US"/>
              </w:rPr>
              <w:t>Приказ Минприроды России от 15.08.2023 № 521 «Об утверждении Примерного перечня мероприятий по охране объектов растительного и животного мира и среды их обитания, при условии выполнения которых осуществляется пользование недрами», </w:t>
            </w:r>
          </w:p>
          <w:p w14:paraId="0DD12A4E" w14:textId="77777777" w:rsidR="002F71E1" w:rsidRPr="00FF0F86" w:rsidRDefault="002F71E1" w:rsidP="002F71E1">
            <w:pPr>
              <w:widowControl w:val="0"/>
              <w:tabs>
                <w:tab w:val="left" w:pos="279"/>
              </w:tabs>
              <w:autoSpaceDE/>
              <w:autoSpaceDN/>
              <w:ind w:right="152"/>
              <w:jc w:val="both"/>
              <w:rPr>
                <w:sz w:val="20"/>
                <w:szCs w:val="20"/>
                <w:lang w:eastAsia="en-US"/>
              </w:rPr>
            </w:pPr>
            <w:r w:rsidRPr="00FF0F86">
              <w:rPr>
                <w:sz w:val="20"/>
                <w:szCs w:val="20"/>
                <w:lang w:eastAsia="en-US"/>
              </w:rPr>
              <w:t>Приказ Минприроды России и Роснедра от 23.08.2022 № 547/04 «Об утверждении Порядка представления геологической информации о недрах в федеральный фонд геологической информации и его территориальные фонды, фонды геологической информации субъектов Российской Федерации», </w:t>
            </w:r>
          </w:p>
          <w:p w14:paraId="2C50AD88" w14:textId="77777777" w:rsidR="002F71E1" w:rsidRPr="00FF0F86" w:rsidRDefault="002F71E1" w:rsidP="002F71E1">
            <w:pPr>
              <w:widowControl w:val="0"/>
              <w:tabs>
                <w:tab w:val="left" w:pos="279"/>
              </w:tabs>
              <w:autoSpaceDE/>
              <w:autoSpaceDN/>
              <w:ind w:right="152"/>
              <w:jc w:val="both"/>
              <w:rPr>
                <w:sz w:val="20"/>
                <w:szCs w:val="20"/>
                <w:lang w:eastAsia="en-US"/>
              </w:rPr>
            </w:pPr>
            <w:r w:rsidRPr="00FF0F86">
              <w:rPr>
                <w:sz w:val="20"/>
                <w:szCs w:val="20"/>
                <w:lang w:eastAsia="en-US"/>
              </w:rPr>
              <w:t xml:space="preserve">Приказ Минприроды России и Роснедра от 23.08.2022 №548/05 «Об утверждении перечней первичной геологической информации о недрах и интерпретированной геологической информации о недрах, представляемых пользователем недр в федеральный фонд геологической информации и его территориальные фонды, фонды геологической информации субъектов Российской Федерации по видам пользования недрами и видам полезных ископаемых», </w:t>
            </w:r>
          </w:p>
          <w:p w14:paraId="2E1E00EA" w14:textId="77777777" w:rsidR="002F71E1" w:rsidRPr="00FF0F86" w:rsidRDefault="002F71E1" w:rsidP="002F71E1">
            <w:pPr>
              <w:widowControl w:val="0"/>
              <w:tabs>
                <w:tab w:val="left" w:pos="279"/>
              </w:tabs>
              <w:autoSpaceDE/>
              <w:autoSpaceDN/>
              <w:ind w:right="152"/>
              <w:jc w:val="both"/>
              <w:rPr>
                <w:sz w:val="20"/>
                <w:szCs w:val="20"/>
                <w:lang w:eastAsia="en-US"/>
              </w:rPr>
            </w:pPr>
            <w:r w:rsidRPr="00FF0F86">
              <w:rPr>
                <w:sz w:val="20"/>
                <w:szCs w:val="20"/>
                <w:lang w:eastAsia="en-US"/>
              </w:rPr>
              <w:t xml:space="preserve">Приказ Минприроды России и Роснедра от 23.08.2022 № 549/06 «Об утверждении требований к содержанию геологической информации о недрах и формы ее представления», </w:t>
            </w:r>
          </w:p>
          <w:p w14:paraId="5015E7ED" w14:textId="77777777" w:rsidR="002F71E1" w:rsidRPr="00FF0F86" w:rsidRDefault="002F71E1" w:rsidP="002F71E1">
            <w:pPr>
              <w:widowControl w:val="0"/>
              <w:tabs>
                <w:tab w:val="left" w:pos="279"/>
              </w:tabs>
              <w:autoSpaceDE/>
              <w:autoSpaceDN/>
              <w:ind w:right="152"/>
              <w:jc w:val="both"/>
              <w:rPr>
                <w:sz w:val="20"/>
                <w:szCs w:val="20"/>
                <w:lang w:eastAsia="en-US"/>
              </w:rPr>
            </w:pPr>
            <w:r w:rsidRPr="00FF0F86">
              <w:rPr>
                <w:sz w:val="20"/>
                <w:szCs w:val="20"/>
                <w:lang w:eastAsia="en-US"/>
              </w:rPr>
              <w:t xml:space="preserve">Требования к составу и правилам оформления представляемых на государственную экспертизу материалов по подсчёту запасов твёрдых полезных ископаемых (приказ МПР РФ № 378 от 23.05.2011 г.), М., 2011 г., </w:t>
            </w:r>
          </w:p>
          <w:p w14:paraId="736F3D8B" w14:textId="77777777" w:rsidR="002F71E1" w:rsidRPr="00FF0F86" w:rsidRDefault="002F71E1" w:rsidP="002F71E1">
            <w:pPr>
              <w:widowControl w:val="0"/>
              <w:tabs>
                <w:tab w:val="left" w:pos="279"/>
              </w:tabs>
              <w:autoSpaceDE/>
              <w:autoSpaceDN/>
              <w:ind w:right="152"/>
              <w:jc w:val="both"/>
              <w:rPr>
                <w:sz w:val="20"/>
                <w:szCs w:val="20"/>
                <w:lang w:eastAsia="en-US"/>
              </w:rPr>
            </w:pPr>
            <w:r w:rsidRPr="00FF0F86">
              <w:rPr>
                <w:sz w:val="20"/>
                <w:szCs w:val="20"/>
                <w:lang w:eastAsia="en-US"/>
              </w:rPr>
              <w:t xml:space="preserve"> и другие требования, необходимые для прохождения экспертизы.</w:t>
            </w:r>
          </w:p>
          <w:p w14:paraId="0D990485" w14:textId="77777777" w:rsidR="002F71E1" w:rsidRPr="00FF0F86" w:rsidRDefault="002F71E1" w:rsidP="002F71E1">
            <w:pPr>
              <w:widowControl w:val="0"/>
              <w:autoSpaceDE/>
              <w:autoSpaceDN/>
              <w:ind w:right="152"/>
              <w:jc w:val="both"/>
              <w:rPr>
                <w:sz w:val="20"/>
                <w:szCs w:val="20"/>
                <w:lang w:eastAsia="en-US"/>
              </w:rPr>
            </w:pPr>
            <w:r w:rsidRPr="00FF0F86">
              <w:rPr>
                <w:sz w:val="20"/>
                <w:szCs w:val="20"/>
                <w:lang w:eastAsia="en-US"/>
              </w:rPr>
              <w:t xml:space="preserve">Условиям пользования недрами по лицензии ЯКУ 043678 БР, </w:t>
            </w:r>
          </w:p>
          <w:p w14:paraId="79AE6D51" w14:textId="424F21EE" w:rsidR="00902B04" w:rsidRPr="00FF0F86" w:rsidRDefault="002F71E1" w:rsidP="002F71E1">
            <w:pPr>
              <w:widowControl w:val="0"/>
              <w:autoSpaceDE/>
              <w:autoSpaceDN/>
              <w:ind w:right="152"/>
              <w:rPr>
                <w:b/>
                <w:bCs/>
                <w:sz w:val="24"/>
                <w:szCs w:val="24"/>
                <w:lang w:bidi="ru-RU"/>
              </w:rPr>
            </w:pPr>
            <w:r w:rsidRPr="00FF0F86">
              <w:rPr>
                <w:rFonts w:eastAsia="Calibri"/>
                <w:sz w:val="20"/>
                <w:szCs w:val="20"/>
                <w:lang w:eastAsia="en-US"/>
              </w:rPr>
              <w:t>Закона РФ "О недрах" от 21.02.1992 N 2395-1.</w:t>
            </w:r>
          </w:p>
        </w:tc>
      </w:tr>
      <w:tr w:rsidR="00902B04" w:rsidRPr="00FF0F86" w14:paraId="418053F9" w14:textId="77777777" w:rsidTr="002F71E1">
        <w:trPr>
          <w:trHeight w:hRule="exact" w:val="1713"/>
          <w:jc w:val="center"/>
        </w:trPr>
        <w:tc>
          <w:tcPr>
            <w:tcW w:w="653" w:type="dxa"/>
          </w:tcPr>
          <w:p w14:paraId="0897D4A7" w14:textId="03B6163A" w:rsidR="00902B04" w:rsidRPr="00FF0F86" w:rsidRDefault="00902B04" w:rsidP="00902B04">
            <w:pPr>
              <w:widowControl w:val="0"/>
              <w:autoSpaceDE/>
              <w:autoSpaceDN/>
              <w:jc w:val="center"/>
              <w:rPr>
                <w:b/>
                <w:bCs/>
                <w:sz w:val="24"/>
                <w:szCs w:val="24"/>
                <w:lang w:bidi="ru-RU"/>
              </w:rPr>
            </w:pPr>
            <w:r w:rsidRPr="00FF0F86">
              <w:rPr>
                <w:sz w:val="24"/>
                <w:szCs w:val="24"/>
              </w:rPr>
              <w:t>3.2</w:t>
            </w:r>
          </w:p>
        </w:tc>
        <w:tc>
          <w:tcPr>
            <w:tcW w:w="2201" w:type="dxa"/>
          </w:tcPr>
          <w:p w14:paraId="43C5C02B" w14:textId="7B7F5462" w:rsidR="00902B04" w:rsidRPr="00FF0F86" w:rsidRDefault="00902B04" w:rsidP="00BA4292">
            <w:pPr>
              <w:widowControl w:val="0"/>
              <w:autoSpaceDE/>
              <w:autoSpaceDN/>
              <w:rPr>
                <w:b/>
                <w:bCs/>
                <w:sz w:val="24"/>
                <w:szCs w:val="24"/>
                <w:lang w:bidi="ru-RU"/>
              </w:rPr>
            </w:pPr>
            <w:r w:rsidRPr="00FF0F86">
              <w:rPr>
                <w:sz w:val="24"/>
                <w:szCs w:val="24"/>
              </w:rPr>
              <w:t>Результат работ</w:t>
            </w:r>
          </w:p>
        </w:tc>
        <w:tc>
          <w:tcPr>
            <w:tcW w:w="7515" w:type="dxa"/>
          </w:tcPr>
          <w:p w14:paraId="6D140D37" w14:textId="77777777" w:rsidR="002F71E1" w:rsidRPr="00FF0F86" w:rsidRDefault="002F71E1" w:rsidP="002F71E1">
            <w:pPr>
              <w:pStyle w:val="af7"/>
              <w:ind w:right="152"/>
              <w:jc w:val="both"/>
              <w:rPr>
                <w:sz w:val="24"/>
                <w:szCs w:val="24"/>
              </w:rPr>
            </w:pPr>
            <w:r w:rsidRPr="00FF0F86">
              <w:rPr>
                <w:sz w:val="24"/>
                <w:szCs w:val="24"/>
              </w:rPr>
              <w:t>Сформированные окончательные проекты с графическими приложениями.</w:t>
            </w:r>
          </w:p>
          <w:p w14:paraId="1469FFA0" w14:textId="3C9EB212" w:rsidR="00902B04" w:rsidRPr="00FF0F86" w:rsidRDefault="002F71E1" w:rsidP="002F71E1">
            <w:pPr>
              <w:widowControl w:val="0"/>
              <w:autoSpaceDE/>
              <w:autoSpaceDN/>
              <w:ind w:right="152"/>
              <w:rPr>
                <w:b/>
                <w:bCs/>
                <w:sz w:val="24"/>
                <w:szCs w:val="24"/>
                <w:lang w:bidi="ru-RU"/>
              </w:rPr>
            </w:pPr>
            <w:r w:rsidRPr="00FF0F86">
              <w:rPr>
                <w:sz w:val="24"/>
                <w:szCs w:val="24"/>
              </w:rPr>
              <w:t xml:space="preserve">Предоставленные документы должны быть в электронном формате, разработаны в специализированном программном обеспечении (и/или): AutoCAD, Corel </w:t>
            </w:r>
            <w:proofErr w:type="spellStart"/>
            <w:r w:rsidRPr="00FF0F86">
              <w:rPr>
                <w:sz w:val="24"/>
                <w:szCs w:val="24"/>
              </w:rPr>
              <w:t>Draw</w:t>
            </w:r>
            <w:proofErr w:type="spellEnd"/>
            <w:r w:rsidRPr="00FF0F86">
              <w:rPr>
                <w:sz w:val="24"/>
                <w:szCs w:val="24"/>
              </w:rPr>
              <w:t xml:space="preserve">, </w:t>
            </w:r>
            <w:proofErr w:type="spellStart"/>
            <w:r w:rsidRPr="00FF0F86">
              <w:rPr>
                <w:sz w:val="24"/>
                <w:szCs w:val="24"/>
              </w:rPr>
              <w:t>Micromine</w:t>
            </w:r>
            <w:proofErr w:type="spellEnd"/>
            <w:r w:rsidRPr="00FF0F86">
              <w:rPr>
                <w:sz w:val="24"/>
                <w:szCs w:val="24"/>
              </w:rPr>
              <w:t>; формат файлов .</w:t>
            </w:r>
            <w:proofErr w:type="spellStart"/>
            <w:r w:rsidRPr="00FF0F86">
              <w:rPr>
                <w:sz w:val="24"/>
                <w:szCs w:val="24"/>
              </w:rPr>
              <w:t>dos</w:t>
            </w:r>
            <w:proofErr w:type="spellEnd"/>
            <w:r w:rsidRPr="00FF0F86">
              <w:rPr>
                <w:sz w:val="24"/>
                <w:szCs w:val="24"/>
              </w:rPr>
              <w:t>, .</w:t>
            </w:r>
            <w:proofErr w:type="spellStart"/>
            <w:r w:rsidRPr="00FF0F86">
              <w:rPr>
                <w:sz w:val="24"/>
                <w:szCs w:val="24"/>
              </w:rPr>
              <w:t>dosx</w:t>
            </w:r>
            <w:proofErr w:type="spellEnd"/>
            <w:r w:rsidRPr="00FF0F86">
              <w:rPr>
                <w:sz w:val="24"/>
                <w:szCs w:val="24"/>
              </w:rPr>
              <w:t>, .</w:t>
            </w:r>
            <w:proofErr w:type="spellStart"/>
            <w:r w:rsidRPr="00FF0F86">
              <w:rPr>
                <w:sz w:val="24"/>
                <w:szCs w:val="24"/>
              </w:rPr>
              <w:t>xlsx</w:t>
            </w:r>
            <w:proofErr w:type="spellEnd"/>
            <w:r w:rsidRPr="00FF0F86">
              <w:rPr>
                <w:sz w:val="24"/>
                <w:szCs w:val="24"/>
              </w:rPr>
              <w:t>, .</w:t>
            </w:r>
            <w:proofErr w:type="spellStart"/>
            <w:r w:rsidRPr="00FF0F86">
              <w:rPr>
                <w:sz w:val="24"/>
                <w:szCs w:val="24"/>
              </w:rPr>
              <w:t>cdr</w:t>
            </w:r>
            <w:proofErr w:type="spellEnd"/>
            <w:r w:rsidRPr="00FF0F86">
              <w:rPr>
                <w:sz w:val="24"/>
                <w:szCs w:val="24"/>
              </w:rPr>
              <w:t>,  .</w:t>
            </w:r>
            <w:proofErr w:type="spellStart"/>
            <w:r w:rsidRPr="00FF0F86">
              <w:rPr>
                <w:sz w:val="24"/>
                <w:szCs w:val="24"/>
              </w:rPr>
              <w:t>dwg</w:t>
            </w:r>
            <w:proofErr w:type="spellEnd"/>
            <w:r w:rsidRPr="00FF0F86">
              <w:rPr>
                <w:sz w:val="24"/>
                <w:szCs w:val="24"/>
              </w:rPr>
              <w:t>.</w:t>
            </w:r>
          </w:p>
        </w:tc>
      </w:tr>
      <w:tr w:rsidR="00902B04" w:rsidRPr="00FF0F86" w14:paraId="1E4FD1E8" w14:textId="77777777" w:rsidTr="002F71E1">
        <w:trPr>
          <w:trHeight w:hRule="exact" w:val="1423"/>
          <w:jc w:val="center"/>
        </w:trPr>
        <w:tc>
          <w:tcPr>
            <w:tcW w:w="653" w:type="dxa"/>
          </w:tcPr>
          <w:p w14:paraId="5BC7B533" w14:textId="1EB731E2" w:rsidR="00902B04" w:rsidRPr="00FF0F86" w:rsidRDefault="00902B04" w:rsidP="00902B04">
            <w:pPr>
              <w:widowControl w:val="0"/>
              <w:autoSpaceDE/>
              <w:autoSpaceDN/>
              <w:jc w:val="center"/>
              <w:rPr>
                <w:b/>
                <w:bCs/>
                <w:sz w:val="24"/>
                <w:szCs w:val="24"/>
                <w:lang w:bidi="ru-RU"/>
              </w:rPr>
            </w:pPr>
            <w:r w:rsidRPr="00FF0F86">
              <w:rPr>
                <w:sz w:val="24"/>
                <w:szCs w:val="24"/>
              </w:rPr>
              <w:t>3.3</w:t>
            </w:r>
          </w:p>
        </w:tc>
        <w:tc>
          <w:tcPr>
            <w:tcW w:w="2201" w:type="dxa"/>
          </w:tcPr>
          <w:p w14:paraId="177F48CF" w14:textId="75018024" w:rsidR="00902B04" w:rsidRPr="00FF0F86" w:rsidRDefault="00902B04" w:rsidP="00BA4292">
            <w:pPr>
              <w:widowControl w:val="0"/>
              <w:autoSpaceDE/>
              <w:autoSpaceDN/>
              <w:rPr>
                <w:b/>
                <w:bCs/>
                <w:sz w:val="24"/>
                <w:szCs w:val="24"/>
                <w:lang w:bidi="ru-RU"/>
              </w:rPr>
            </w:pPr>
            <w:r w:rsidRPr="00FF0F86">
              <w:rPr>
                <w:sz w:val="24"/>
                <w:szCs w:val="24"/>
              </w:rPr>
              <w:t>Порядок передачи и представления выполненных работ</w:t>
            </w:r>
          </w:p>
        </w:tc>
        <w:tc>
          <w:tcPr>
            <w:tcW w:w="7515" w:type="dxa"/>
          </w:tcPr>
          <w:p w14:paraId="559DEB80" w14:textId="77777777" w:rsidR="00902B04" w:rsidRPr="00FF0F86" w:rsidRDefault="00902B04" w:rsidP="009B736C">
            <w:pPr>
              <w:pStyle w:val="af7"/>
              <w:ind w:right="293"/>
              <w:rPr>
                <w:sz w:val="24"/>
                <w:szCs w:val="24"/>
              </w:rPr>
            </w:pPr>
            <w:r w:rsidRPr="00FF0F86">
              <w:rPr>
                <w:sz w:val="24"/>
                <w:szCs w:val="24"/>
              </w:rPr>
              <w:t>Результат работ передаётся Подрядчиком Заказчику для передачи на экспертизу через личный кабинет недропользователя в электронном виде.</w:t>
            </w:r>
          </w:p>
          <w:p w14:paraId="0918FA87" w14:textId="26606219" w:rsidR="00902B04" w:rsidRPr="00FF0F86" w:rsidRDefault="00902B04" w:rsidP="009B736C">
            <w:pPr>
              <w:widowControl w:val="0"/>
              <w:autoSpaceDE/>
              <w:autoSpaceDN/>
              <w:ind w:right="293"/>
              <w:rPr>
                <w:b/>
                <w:bCs/>
                <w:sz w:val="24"/>
                <w:szCs w:val="24"/>
                <w:lang w:bidi="ru-RU"/>
              </w:rPr>
            </w:pPr>
            <w:r w:rsidRPr="00FF0F86">
              <w:rPr>
                <w:sz w:val="24"/>
                <w:szCs w:val="24"/>
              </w:rPr>
              <w:t>Работы считаются выполненными после получения положительного заключения ФГКУ «</w:t>
            </w:r>
            <w:proofErr w:type="spellStart"/>
            <w:r w:rsidRPr="00FF0F86">
              <w:rPr>
                <w:sz w:val="24"/>
                <w:szCs w:val="24"/>
              </w:rPr>
              <w:t>Росгеолэкспертиза</w:t>
            </w:r>
            <w:proofErr w:type="spellEnd"/>
            <w:r w:rsidRPr="00FF0F86">
              <w:rPr>
                <w:sz w:val="24"/>
                <w:szCs w:val="24"/>
              </w:rPr>
              <w:t>».</w:t>
            </w:r>
          </w:p>
        </w:tc>
      </w:tr>
      <w:tr w:rsidR="00902B04" w:rsidRPr="00FF0F86" w14:paraId="0F3990D9" w14:textId="77777777" w:rsidTr="002F71E1">
        <w:trPr>
          <w:trHeight w:hRule="exact" w:val="2832"/>
          <w:jc w:val="center"/>
        </w:trPr>
        <w:tc>
          <w:tcPr>
            <w:tcW w:w="653" w:type="dxa"/>
          </w:tcPr>
          <w:p w14:paraId="42CC0BC2" w14:textId="5AA00F54" w:rsidR="00902B04" w:rsidRPr="00FF0F86" w:rsidRDefault="00902B04" w:rsidP="00902B04">
            <w:pPr>
              <w:widowControl w:val="0"/>
              <w:autoSpaceDE/>
              <w:autoSpaceDN/>
              <w:jc w:val="center"/>
              <w:rPr>
                <w:b/>
                <w:bCs/>
                <w:sz w:val="24"/>
                <w:szCs w:val="24"/>
                <w:lang w:bidi="ru-RU"/>
              </w:rPr>
            </w:pPr>
            <w:r w:rsidRPr="00FF0F86">
              <w:rPr>
                <w:sz w:val="24"/>
                <w:szCs w:val="24"/>
              </w:rPr>
              <w:lastRenderedPageBreak/>
              <w:t>3.4</w:t>
            </w:r>
          </w:p>
        </w:tc>
        <w:tc>
          <w:tcPr>
            <w:tcW w:w="2201" w:type="dxa"/>
          </w:tcPr>
          <w:p w14:paraId="28EBE852" w14:textId="4978F6D6" w:rsidR="00902B04" w:rsidRPr="00FF0F86" w:rsidRDefault="00902B04" w:rsidP="00BA4292">
            <w:pPr>
              <w:widowControl w:val="0"/>
              <w:autoSpaceDE/>
              <w:autoSpaceDN/>
              <w:rPr>
                <w:b/>
                <w:bCs/>
                <w:sz w:val="24"/>
                <w:szCs w:val="24"/>
                <w:lang w:bidi="ru-RU"/>
              </w:rPr>
            </w:pPr>
            <w:r w:rsidRPr="00FF0F86">
              <w:rPr>
                <w:sz w:val="24"/>
                <w:szCs w:val="24"/>
              </w:rPr>
              <w:t>Особые условия</w:t>
            </w:r>
          </w:p>
        </w:tc>
        <w:tc>
          <w:tcPr>
            <w:tcW w:w="7515" w:type="dxa"/>
          </w:tcPr>
          <w:p w14:paraId="5470B77F" w14:textId="77777777" w:rsidR="003327D1" w:rsidRPr="00FF0F86" w:rsidRDefault="003327D1" w:rsidP="009B736C">
            <w:pPr>
              <w:widowControl w:val="0"/>
              <w:autoSpaceDE/>
              <w:autoSpaceDN/>
              <w:ind w:right="293"/>
              <w:jc w:val="both"/>
              <w:rPr>
                <w:sz w:val="24"/>
                <w:szCs w:val="24"/>
                <w:lang w:eastAsia="en-US"/>
              </w:rPr>
            </w:pPr>
            <w:r w:rsidRPr="00FF0F86">
              <w:rPr>
                <w:sz w:val="24"/>
                <w:szCs w:val="24"/>
                <w:lang w:eastAsia="en-US"/>
              </w:rPr>
              <w:t xml:space="preserve">1. Сбор фондовых геологических материалов без дополнительных затрат со стороны Заказчика.  </w:t>
            </w:r>
          </w:p>
          <w:p w14:paraId="033C54E3" w14:textId="77777777" w:rsidR="003327D1" w:rsidRPr="00FF0F86" w:rsidRDefault="003327D1" w:rsidP="009B736C">
            <w:pPr>
              <w:widowControl w:val="0"/>
              <w:autoSpaceDE/>
              <w:autoSpaceDN/>
              <w:ind w:right="293"/>
              <w:jc w:val="both"/>
              <w:rPr>
                <w:sz w:val="24"/>
                <w:szCs w:val="24"/>
                <w:lang w:eastAsia="en-US"/>
              </w:rPr>
            </w:pPr>
            <w:r w:rsidRPr="00FF0F86">
              <w:rPr>
                <w:sz w:val="24"/>
                <w:szCs w:val="24"/>
                <w:lang w:eastAsia="en-US"/>
              </w:rPr>
              <w:t>2. Подрядчик обязуется устранить замечания к проекту, установленные ФГКУ «</w:t>
            </w:r>
            <w:proofErr w:type="spellStart"/>
            <w:r w:rsidRPr="00FF0F86">
              <w:rPr>
                <w:sz w:val="24"/>
                <w:szCs w:val="24"/>
                <w:lang w:eastAsia="en-US"/>
              </w:rPr>
              <w:t>Росгеолэкспертиза</w:t>
            </w:r>
            <w:proofErr w:type="spellEnd"/>
            <w:r w:rsidRPr="00FF0F86">
              <w:rPr>
                <w:sz w:val="24"/>
                <w:szCs w:val="24"/>
                <w:lang w:eastAsia="en-US"/>
              </w:rPr>
              <w:t>» за свой счет в регламентные сроки.</w:t>
            </w:r>
          </w:p>
          <w:p w14:paraId="3C914276" w14:textId="77777777" w:rsidR="003327D1" w:rsidRPr="00FF0F86" w:rsidRDefault="003327D1" w:rsidP="009B736C">
            <w:pPr>
              <w:widowControl w:val="0"/>
              <w:autoSpaceDE/>
              <w:autoSpaceDN/>
              <w:ind w:right="293"/>
              <w:jc w:val="both"/>
              <w:rPr>
                <w:sz w:val="24"/>
                <w:szCs w:val="24"/>
                <w:lang w:eastAsia="en-US"/>
              </w:rPr>
            </w:pPr>
            <w:r w:rsidRPr="00FF0F86">
              <w:rPr>
                <w:sz w:val="24"/>
                <w:szCs w:val="24"/>
                <w:lang w:eastAsia="en-US"/>
              </w:rPr>
              <w:t>3. Заказчику кроме проекта передаются исходные файлы с расширением имени файла исходя из использованного подрядчиком программного обеспечения.</w:t>
            </w:r>
          </w:p>
          <w:p w14:paraId="7D3C5944" w14:textId="2BAF72FA" w:rsidR="00902B04" w:rsidRPr="00FF0F86" w:rsidRDefault="003327D1" w:rsidP="009B736C">
            <w:pPr>
              <w:widowControl w:val="0"/>
              <w:autoSpaceDE/>
              <w:autoSpaceDN/>
              <w:ind w:right="293"/>
              <w:rPr>
                <w:b/>
                <w:bCs/>
                <w:sz w:val="24"/>
                <w:szCs w:val="24"/>
                <w:lang w:bidi="ru-RU"/>
              </w:rPr>
            </w:pPr>
            <w:r w:rsidRPr="00FF0F86">
              <w:rPr>
                <w:rFonts w:eastAsia="Calibri"/>
                <w:sz w:val="24"/>
                <w:szCs w:val="24"/>
                <w:lang w:eastAsia="en-US"/>
              </w:rPr>
              <w:t>4. В течение всего срока выполнения работ еженедельно предоставлять в адрес Заказчика актуализированную информацию о текущем состоянии выполнения работ.</w:t>
            </w:r>
          </w:p>
        </w:tc>
      </w:tr>
      <w:tr w:rsidR="001C01CD" w:rsidRPr="00FF0F86" w14:paraId="64CF1F31" w14:textId="77777777" w:rsidTr="002F71E1">
        <w:trPr>
          <w:trHeight w:hRule="exact" w:val="6097"/>
          <w:jc w:val="center"/>
        </w:trPr>
        <w:tc>
          <w:tcPr>
            <w:tcW w:w="653" w:type="dxa"/>
          </w:tcPr>
          <w:p w14:paraId="57C96388" w14:textId="68D483F6" w:rsidR="001C01CD" w:rsidRPr="00FF0F86" w:rsidRDefault="001C01CD" w:rsidP="00902B04">
            <w:pPr>
              <w:widowControl w:val="0"/>
              <w:autoSpaceDE/>
              <w:autoSpaceDN/>
              <w:jc w:val="center"/>
              <w:rPr>
                <w:sz w:val="24"/>
                <w:szCs w:val="24"/>
              </w:rPr>
            </w:pPr>
            <w:r w:rsidRPr="00FF0F86">
              <w:rPr>
                <w:sz w:val="24"/>
                <w:szCs w:val="24"/>
              </w:rPr>
              <w:t>3.5.</w:t>
            </w:r>
          </w:p>
        </w:tc>
        <w:tc>
          <w:tcPr>
            <w:tcW w:w="2201" w:type="dxa"/>
          </w:tcPr>
          <w:p w14:paraId="63FC4846" w14:textId="3BD7545A" w:rsidR="001C01CD" w:rsidRPr="00FF0F86" w:rsidRDefault="001C01CD" w:rsidP="00BA4292">
            <w:pPr>
              <w:widowControl w:val="0"/>
              <w:autoSpaceDE/>
              <w:autoSpaceDN/>
              <w:rPr>
                <w:sz w:val="24"/>
                <w:szCs w:val="24"/>
              </w:rPr>
            </w:pPr>
            <w:r w:rsidRPr="00FF0F86">
              <w:rPr>
                <w:sz w:val="24"/>
                <w:szCs w:val="24"/>
              </w:rPr>
              <w:t>Сроки выполнения работ</w:t>
            </w:r>
          </w:p>
        </w:tc>
        <w:tc>
          <w:tcPr>
            <w:tcW w:w="7515" w:type="dxa"/>
          </w:tcPr>
          <w:tbl>
            <w:tblPr>
              <w:tblStyle w:val="af2"/>
              <w:tblpPr w:leftFromText="180" w:rightFromText="180" w:vertAnchor="text" w:horzAnchor="margin" w:tblpY="-134"/>
              <w:tblOverlap w:val="never"/>
              <w:tblW w:w="7507" w:type="dxa"/>
              <w:tblLayout w:type="fixed"/>
              <w:tblLook w:val="04A0" w:firstRow="1" w:lastRow="0" w:firstColumn="1" w:lastColumn="0" w:noHBand="0" w:noVBand="1"/>
            </w:tblPr>
            <w:tblGrid>
              <w:gridCol w:w="420"/>
              <w:gridCol w:w="3827"/>
              <w:gridCol w:w="3260"/>
            </w:tblGrid>
            <w:tr w:rsidR="009B736C" w:rsidRPr="00FF0F86" w14:paraId="30185D47" w14:textId="77777777" w:rsidTr="009B736C">
              <w:tc>
                <w:tcPr>
                  <w:tcW w:w="280" w:type="pct"/>
                </w:tcPr>
                <w:p w14:paraId="3ADF91CC" w14:textId="77777777" w:rsidR="003327D1" w:rsidRPr="00FF0F86" w:rsidRDefault="003327D1" w:rsidP="003327D1">
                  <w:pPr>
                    <w:rPr>
                      <w:b/>
                      <w:bCs/>
                      <w:sz w:val="22"/>
                      <w:szCs w:val="22"/>
                    </w:rPr>
                  </w:pPr>
                  <w:r w:rsidRPr="00FF0F86">
                    <w:rPr>
                      <w:b/>
                      <w:bCs/>
                      <w:sz w:val="22"/>
                      <w:szCs w:val="22"/>
                    </w:rPr>
                    <w:t>№</w:t>
                  </w:r>
                </w:p>
              </w:tc>
              <w:tc>
                <w:tcPr>
                  <w:tcW w:w="2549" w:type="pct"/>
                </w:tcPr>
                <w:p w14:paraId="2DE91B46" w14:textId="77777777" w:rsidR="003327D1" w:rsidRPr="00FF0F86" w:rsidRDefault="003327D1" w:rsidP="003327D1">
                  <w:pPr>
                    <w:jc w:val="center"/>
                    <w:rPr>
                      <w:b/>
                      <w:bCs/>
                      <w:sz w:val="22"/>
                      <w:szCs w:val="22"/>
                    </w:rPr>
                  </w:pPr>
                  <w:r w:rsidRPr="00FF0F86">
                    <w:rPr>
                      <w:b/>
                      <w:bCs/>
                      <w:sz w:val="22"/>
                      <w:szCs w:val="22"/>
                    </w:rPr>
                    <w:t>Наименование этапов работ</w:t>
                  </w:r>
                </w:p>
              </w:tc>
              <w:tc>
                <w:tcPr>
                  <w:tcW w:w="2171" w:type="pct"/>
                </w:tcPr>
                <w:p w14:paraId="62C80FF0" w14:textId="77777777" w:rsidR="003327D1" w:rsidRPr="00FF0F86" w:rsidRDefault="003327D1" w:rsidP="003327D1">
                  <w:pPr>
                    <w:jc w:val="center"/>
                    <w:rPr>
                      <w:b/>
                      <w:bCs/>
                      <w:sz w:val="22"/>
                      <w:szCs w:val="22"/>
                    </w:rPr>
                  </w:pPr>
                  <w:r w:rsidRPr="00FF0F86">
                    <w:rPr>
                      <w:b/>
                      <w:bCs/>
                      <w:sz w:val="22"/>
                      <w:szCs w:val="22"/>
                    </w:rPr>
                    <w:t>Длительность, рабочие дни</w:t>
                  </w:r>
                </w:p>
              </w:tc>
            </w:tr>
            <w:tr w:rsidR="009B736C" w:rsidRPr="00FF0F86" w14:paraId="0D9E2CC5" w14:textId="77777777" w:rsidTr="009B736C">
              <w:trPr>
                <w:trHeight w:val="708"/>
              </w:trPr>
              <w:tc>
                <w:tcPr>
                  <w:tcW w:w="280" w:type="pct"/>
                </w:tcPr>
                <w:p w14:paraId="31BF46A2" w14:textId="77777777" w:rsidR="003327D1" w:rsidRPr="00FF0F86" w:rsidRDefault="003327D1" w:rsidP="002F71E1">
                  <w:pPr>
                    <w:pStyle w:val="af4"/>
                    <w:numPr>
                      <w:ilvl w:val="0"/>
                      <w:numId w:val="38"/>
                    </w:numPr>
                    <w:tabs>
                      <w:tab w:val="left" w:pos="29"/>
                    </w:tabs>
                    <w:autoSpaceDE/>
                    <w:autoSpaceDN/>
                    <w:ind w:left="0" w:firstLine="29"/>
                    <w:rPr>
                      <w:sz w:val="22"/>
                      <w:szCs w:val="22"/>
                    </w:rPr>
                  </w:pPr>
                </w:p>
              </w:tc>
              <w:tc>
                <w:tcPr>
                  <w:tcW w:w="2549" w:type="pct"/>
                </w:tcPr>
                <w:p w14:paraId="12058687" w14:textId="77777777" w:rsidR="003327D1" w:rsidRPr="00FF0F86" w:rsidRDefault="003327D1" w:rsidP="003327D1">
                  <w:pPr>
                    <w:rPr>
                      <w:sz w:val="22"/>
                      <w:szCs w:val="22"/>
                    </w:rPr>
                  </w:pPr>
                  <w:r w:rsidRPr="00FF0F86">
                    <w:rPr>
                      <w:sz w:val="22"/>
                      <w:szCs w:val="22"/>
                    </w:rPr>
                    <w:t>Сбор, систематизация и оцифровка исходных данных</w:t>
                  </w:r>
                </w:p>
              </w:tc>
              <w:tc>
                <w:tcPr>
                  <w:tcW w:w="2171" w:type="pct"/>
                </w:tcPr>
                <w:p w14:paraId="79069C11" w14:textId="77777777" w:rsidR="003327D1" w:rsidRPr="00FF0F86" w:rsidRDefault="003327D1" w:rsidP="003327D1">
                  <w:pPr>
                    <w:rPr>
                      <w:sz w:val="22"/>
                      <w:szCs w:val="22"/>
                    </w:rPr>
                  </w:pPr>
                  <w:r w:rsidRPr="00FF0F86">
                    <w:rPr>
                      <w:sz w:val="22"/>
                      <w:szCs w:val="22"/>
                    </w:rPr>
                    <w:t>Не более 30 с момента подписания договора</w:t>
                  </w:r>
                </w:p>
              </w:tc>
            </w:tr>
            <w:tr w:rsidR="009B736C" w:rsidRPr="00FF0F86" w14:paraId="386CF6B2" w14:textId="77777777" w:rsidTr="009B736C">
              <w:tc>
                <w:tcPr>
                  <w:tcW w:w="280" w:type="pct"/>
                </w:tcPr>
                <w:p w14:paraId="082826F6" w14:textId="569926CD" w:rsidR="003327D1" w:rsidRPr="00FF0F86" w:rsidRDefault="003327D1" w:rsidP="003327D1">
                  <w:pPr>
                    <w:autoSpaceDE/>
                    <w:autoSpaceDN/>
                    <w:rPr>
                      <w:sz w:val="22"/>
                      <w:szCs w:val="22"/>
                    </w:rPr>
                  </w:pPr>
                  <w:r w:rsidRPr="00FF0F86">
                    <w:rPr>
                      <w:sz w:val="22"/>
                      <w:szCs w:val="22"/>
                    </w:rPr>
                    <w:t>2.</w:t>
                  </w:r>
                </w:p>
              </w:tc>
              <w:tc>
                <w:tcPr>
                  <w:tcW w:w="2549" w:type="pct"/>
                </w:tcPr>
                <w:p w14:paraId="076B50FC" w14:textId="77777777" w:rsidR="003327D1" w:rsidRPr="00FF0F86" w:rsidRDefault="003327D1" w:rsidP="003327D1">
                  <w:pPr>
                    <w:tabs>
                      <w:tab w:val="left" w:pos="1305"/>
                    </w:tabs>
                    <w:rPr>
                      <w:sz w:val="22"/>
                      <w:szCs w:val="22"/>
                    </w:rPr>
                  </w:pPr>
                  <w:r w:rsidRPr="00FF0F86">
                    <w:rPr>
                      <w:sz w:val="22"/>
                      <w:szCs w:val="22"/>
                    </w:rPr>
                    <w:t>Разработка поисково-оценочного проекта</w:t>
                  </w:r>
                </w:p>
              </w:tc>
              <w:tc>
                <w:tcPr>
                  <w:tcW w:w="2171" w:type="pct"/>
                </w:tcPr>
                <w:p w14:paraId="3B0E8E11" w14:textId="77777777" w:rsidR="003327D1" w:rsidRPr="00FF0F86" w:rsidRDefault="003327D1" w:rsidP="003327D1">
                  <w:pPr>
                    <w:rPr>
                      <w:sz w:val="22"/>
                      <w:szCs w:val="22"/>
                    </w:rPr>
                  </w:pPr>
                  <w:r w:rsidRPr="00FF0F86">
                    <w:rPr>
                      <w:sz w:val="22"/>
                      <w:szCs w:val="22"/>
                    </w:rPr>
                    <w:t>Не более 30 после сбора, систематизации и оцифровки исходных данных</w:t>
                  </w:r>
                </w:p>
              </w:tc>
            </w:tr>
            <w:tr w:rsidR="009B736C" w:rsidRPr="00FF0F86" w14:paraId="1697EEC5" w14:textId="77777777" w:rsidTr="009B736C">
              <w:trPr>
                <w:trHeight w:val="996"/>
              </w:trPr>
              <w:tc>
                <w:tcPr>
                  <w:tcW w:w="280" w:type="pct"/>
                </w:tcPr>
                <w:p w14:paraId="4740E04F" w14:textId="4C7278AA" w:rsidR="003327D1" w:rsidRPr="00FF0F86" w:rsidRDefault="003327D1" w:rsidP="003327D1">
                  <w:pPr>
                    <w:autoSpaceDE/>
                    <w:autoSpaceDN/>
                    <w:rPr>
                      <w:sz w:val="22"/>
                      <w:szCs w:val="22"/>
                    </w:rPr>
                  </w:pPr>
                  <w:r w:rsidRPr="00FF0F86">
                    <w:rPr>
                      <w:sz w:val="22"/>
                      <w:szCs w:val="22"/>
                    </w:rPr>
                    <w:t>3.</w:t>
                  </w:r>
                </w:p>
              </w:tc>
              <w:tc>
                <w:tcPr>
                  <w:tcW w:w="2549" w:type="pct"/>
                  <w:vAlign w:val="center"/>
                </w:tcPr>
                <w:p w14:paraId="1EEA01C8" w14:textId="77777777" w:rsidR="003327D1" w:rsidRPr="00FF0F86" w:rsidRDefault="003327D1" w:rsidP="003327D1">
                  <w:pPr>
                    <w:rPr>
                      <w:sz w:val="22"/>
                      <w:szCs w:val="22"/>
                    </w:rPr>
                  </w:pPr>
                  <w:r w:rsidRPr="00FF0F86">
                    <w:rPr>
                      <w:sz w:val="22"/>
                      <w:szCs w:val="22"/>
                    </w:rPr>
                    <w:t>Подача заявки на экспертизу для согласования проекта в ФГКУ «</w:t>
                  </w:r>
                  <w:proofErr w:type="spellStart"/>
                  <w:r w:rsidRPr="00FF0F86">
                    <w:rPr>
                      <w:sz w:val="22"/>
                      <w:szCs w:val="22"/>
                    </w:rPr>
                    <w:t>Росгеолэкспертиза</w:t>
                  </w:r>
                  <w:proofErr w:type="spellEnd"/>
                  <w:r w:rsidRPr="00FF0F86">
                    <w:rPr>
                      <w:sz w:val="22"/>
                      <w:szCs w:val="22"/>
                    </w:rPr>
                    <w:t>»</w:t>
                  </w:r>
                </w:p>
              </w:tc>
              <w:tc>
                <w:tcPr>
                  <w:tcW w:w="2171" w:type="pct"/>
                  <w:vAlign w:val="center"/>
                </w:tcPr>
                <w:p w14:paraId="12530949" w14:textId="77777777" w:rsidR="003327D1" w:rsidRPr="00FF0F86" w:rsidRDefault="003327D1" w:rsidP="003327D1">
                  <w:pPr>
                    <w:rPr>
                      <w:sz w:val="22"/>
                      <w:szCs w:val="22"/>
                    </w:rPr>
                  </w:pPr>
                  <w:r w:rsidRPr="00FF0F86">
                    <w:rPr>
                      <w:sz w:val="22"/>
                      <w:szCs w:val="22"/>
                    </w:rPr>
                    <w:t>До 30.11.2026</w:t>
                  </w:r>
                </w:p>
              </w:tc>
            </w:tr>
            <w:tr w:rsidR="009B736C" w:rsidRPr="00FF0F86" w14:paraId="36D8E74C" w14:textId="77777777" w:rsidTr="009B736C">
              <w:tc>
                <w:tcPr>
                  <w:tcW w:w="280" w:type="pct"/>
                </w:tcPr>
                <w:p w14:paraId="5DAFA659" w14:textId="5E8BE4B4" w:rsidR="003327D1" w:rsidRPr="00FF0F86" w:rsidRDefault="003327D1" w:rsidP="003327D1">
                  <w:pPr>
                    <w:autoSpaceDE/>
                    <w:autoSpaceDN/>
                    <w:rPr>
                      <w:sz w:val="22"/>
                      <w:szCs w:val="22"/>
                    </w:rPr>
                  </w:pPr>
                  <w:r w:rsidRPr="00FF0F86">
                    <w:rPr>
                      <w:sz w:val="22"/>
                      <w:szCs w:val="22"/>
                    </w:rPr>
                    <w:t>4.</w:t>
                  </w:r>
                </w:p>
              </w:tc>
              <w:tc>
                <w:tcPr>
                  <w:tcW w:w="2549" w:type="pct"/>
                </w:tcPr>
                <w:p w14:paraId="368D99AC" w14:textId="77777777" w:rsidR="003327D1" w:rsidRPr="00FF0F86" w:rsidRDefault="003327D1" w:rsidP="003327D1">
                  <w:pPr>
                    <w:rPr>
                      <w:sz w:val="22"/>
                      <w:szCs w:val="22"/>
                    </w:rPr>
                  </w:pPr>
                  <w:r w:rsidRPr="00FF0F86">
                    <w:rPr>
                      <w:sz w:val="22"/>
                      <w:szCs w:val="22"/>
                    </w:rPr>
                    <w:t>Согласование проекта в ФГКУ «</w:t>
                  </w:r>
                  <w:proofErr w:type="spellStart"/>
                  <w:r w:rsidRPr="00FF0F86">
                    <w:rPr>
                      <w:sz w:val="22"/>
                      <w:szCs w:val="22"/>
                    </w:rPr>
                    <w:t>Росгеолэкспертиза</w:t>
                  </w:r>
                  <w:proofErr w:type="spellEnd"/>
                  <w:r w:rsidRPr="00FF0F86">
                    <w:rPr>
                      <w:sz w:val="22"/>
                      <w:szCs w:val="22"/>
                    </w:rPr>
                    <w:t>»</w:t>
                  </w:r>
                </w:p>
              </w:tc>
              <w:tc>
                <w:tcPr>
                  <w:tcW w:w="2171" w:type="pct"/>
                </w:tcPr>
                <w:p w14:paraId="714D2031" w14:textId="77777777" w:rsidR="003327D1" w:rsidRPr="00FF0F86" w:rsidRDefault="003327D1" w:rsidP="003327D1">
                  <w:pPr>
                    <w:rPr>
                      <w:sz w:val="22"/>
                      <w:szCs w:val="22"/>
                    </w:rPr>
                  </w:pPr>
                  <w:r w:rsidRPr="00FF0F86">
                    <w:rPr>
                      <w:sz w:val="22"/>
                      <w:szCs w:val="22"/>
                    </w:rPr>
                    <w:t>В соответствии с регламентными сроками экспертизы*</w:t>
                  </w:r>
                </w:p>
              </w:tc>
            </w:tr>
            <w:tr w:rsidR="009B736C" w:rsidRPr="00FF0F86" w14:paraId="05C3933B" w14:textId="77777777" w:rsidTr="009B736C">
              <w:trPr>
                <w:trHeight w:val="876"/>
              </w:trPr>
              <w:tc>
                <w:tcPr>
                  <w:tcW w:w="280" w:type="pct"/>
                </w:tcPr>
                <w:p w14:paraId="3A2E0CE0" w14:textId="37D1AA27" w:rsidR="003327D1" w:rsidRPr="00FF0F86" w:rsidRDefault="003327D1" w:rsidP="003327D1">
                  <w:pPr>
                    <w:autoSpaceDE/>
                    <w:autoSpaceDN/>
                    <w:rPr>
                      <w:sz w:val="22"/>
                      <w:szCs w:val="22"/>
                    </w:rPr>
                  </w:pPr>
                  <w:r w:rsidRPr="00FF0F86">
                    <w:rPr>
                      <w:sz w:val="22"/>
                      <w:szCs w:val="22"/>
                    </w:rPr>
                    <w:t>5.</w:t>
                  </w:r>
                </w:p>
              </w:tc>
              <w:tc>
                <w:tcPr>
                  <w:tcW w:w="2549" w:type="pct"/>
                </w:tcPr>
                <w:p w14:paraId="13B0C50B" w14:textId="77777777" w:rsidR="003327D1" w:rsidRPr="00FF0F86" w:rsidRDefault="003327D1" w:rsidP="003327D1">
                  <w:pPr>
                    <w:rPr>
                      <w:sz w:val="22"/>
                      <w:szCs w:val="22"/>
                    </w:rPr>
                  </w:pPr>
                  <w:r w:rsidRPr="00FF0F86">
                    <w:rPr>
                      <w:sz w:val="22"/>
                      <w:szCs w:val="22"/>
                    </w:rPr>
                    <w:t>Разработка разведочного проекта ГРР</w:t>
                  </w:r>
                </w:p>
              </w:tc>
              <w:tc>
                <w:tcPr>
                  <w:tcW w:w="2171" w:type="pct"/>
                </w:tcPr>
                <w:p w14:paraId="7F83FE66" w14:textId="77777777" w:rsidR="003327D1" w:rsidRPr="00FF0F86" w:rsidRDefault="003327D1" w:rsidP="003327D1">
                  <w:pPr>
                    <w:rPr>
                      <w:sz w:val="22"/>
                      <w:szCs w:val="22"/>
                    </w:rPr>
                  </w:pPr>
                  <w:r w:rsidRPr="00FF0F86">
                    <w:rPr>
                      <w:sz w:val="22"/>
                      <w:szCs w:val="22"/>
                    </w:rPr>
                    <w:t>Не более 30 после сбора, систематизации и оцифровки исходных данных</w:t>
                  </w:r>
                </w:p>
              </w:tc>
            </w:tr>
            <w:tr w:rsidR="009B736C" w:rsidRPr="00FF0F86" w14:paraId="1C2C6824" w14:textId="77777777" w:rsidTr="009B736C">
              <w:trPr>
                <w:trHeight w:val="62"/>
              </w:trPr>
              <w:tc>
                <w:tcPr>
                  <w:tcW w:w="280" w:type="pct"/>
                </w:tcPr>
                <w:p w14:paraId="3AF401CB" w14:textId="01796F11" w:rsidR="003327D1" w:rsidRPr="00FF0F86" w:rsidRDefault="003327D1" w:rsidP="003327D1">
                  <w:pPr>
                    <w:pStyle w:val="af4"/>
                    <w:autoSpaceDE/>
                    <w:autoSpaceDN/>
                    <w:ind w:left="0"/>
                    <w:rPr>
                      <w:sz w:val="22"/>
                      <w:szCs w:val="22"/>
                    </w:rPr>
                  </w:pPr>
                  <w:r w:rsidRPr="00FF0F86">
                    <w:rPr>
                      <w:sz w:val="22"/>
                      <w:szCs w:val="22"/>
                    </w:rPr>
                    <w:t>6.</w:t>
                  </w:r>
                </w:p>
              </w:tc>
              <w:tc>
                <w:tcPr>
                  <w:tcW w:w="2549" w:type="pct"/>
                  <w:vAlign w:val="center"/>
                </w:tcPr>
                <w:p w14:paraId="3DF5ADE6" w14:textId="77777777" w:rsidR="003327D1" w:rsidRPr="00FF0F86" w:rsidRDefault="003327D1" w:rsidP="003327D1">
                  <w:pPr>
                    <w:rPr>
                      <w:sz w:val="22"/>
                      <w:szCs w:val="22"/>
                    </w:rPr>
                  </w:pPr>
                  <w:r w:rsidRPr="00FF0F86">
                    <w:rPr>
                      <w:sz w:val="22"/>
                      <w:szCs w:val="22"/>
                    </w:rPr>
                    <w:t>Подача заявки на экспертизу для согласования проекта в ФГКУ «</w:t>
                  </w:r>
                  <w:proofErr w:type="spellStart"/>
                  <w:r w:rsidRPr="00FF0F86">
                    <w:rPr>
                      <w:sz w:val="22"/>
                      <w:szCs w:val="22"/>
                    </w:rPr>
                    <w:t>Росгеолэкспертиза</w:t>
                  </w:r>
                  <w:proofErr w:type="spellEnd"/>
                  <w:r w:rsidRPr="00FF0F86">
                    <w:rPr>
                      <w:sz w:val="22"/>
                      <w:szCs w:val="22"/>
                    </w:rPr>
                    <w:t>»</w:t>
                  </w:r>
                </w:p>
              </w:tc>
              <w:tc>
                <w:tcPr>
                  <w:tcW w:w="2171" w:type="pct"/>
                  <w:vAlign w:val="center"/>
                </w:tcPr>
                <w:p w14:paraId="151D32A4" w14:textId="77777777" w:rsidR="003327D1" w:rsidRPr="00FF0F86" w:rsidRDefault="003327D1" w:rsidP="003327D1">
                  <w:pPr>
                    <w:rPr>
                      <w:sz w:val="22"/>
                      <w:szCs w:val="22"/>
                    </w:rPr>
                  </w:pPr>
                  <w:r w:rsidRPr="00FF0F86">
                    <w:rPr>
                      <w:sz w:val="22"/>
                      <w:szCs w:val="22"/>
                    </w:rPr>
                    <w:t>До 30.11.2026</w:t>
                  </w:r>
                </w:p>
              </w:tc>
            </w:tr>
            <w:tr w:rsidR="009B736C" w:rsidRPr="00FF0F86" w14:paraId="66152037" w14:textId="77777777" w:rsidTr="009B736C">
              <w:trPr>
                <w:trHeight w:val="764"/>
              </w:trPr>
              <w:tc>
                <w:tcPr>
                  <w:tcW w:w="280" w:type="pct"/>
                </w:tcPr>
                <w:p w14:paraId="6EA3E725" w14:textId="2AA68AEF" w:rsidR="003327D1" w:rsidRPr="00FF0F86" w:rsidRDefault="003327D1" w:rsidP="003327D1">
                  <w:pPr>
                    <w:pStyle w:val="af4"/>
                    <w:autoSpaceDE/>
                    <w:autoSpaceDN/>
                    <w:ind w:left="29"/>
                    <w:rPr>
                      <w:sz w:val="22"/>
                      <w:szCs w:val="22"/>
                    </w:rPr>
                  </w:pPr>
                  <w:r w:rsidRPr="00FF0F86">
                    <w:rPr>
                      <w:sz w:val="22"/>
                      <w:szCs w:val="22"/>
                    </w:rPr>
                    <w:t>7.</w:t>
                  </w:r>
                </w:p>
              </w:tc>
              <w:tc>
                <w:tcPr>
                  <w:tcW w:w="2549" w:type="pct"/>
                </w:tcPr>
                <w:p w14:paraId="20E76DE1" w14:textId="77777777" w:rsidR="003327D1" w:rsidRPr="00FF0F86" w:rsidRDefault="003327D1" w:rsidP="003327D1">
                  <w:pPr>
                    <w:rPr>
                      <w:sz w:val="22"/>
                      <w:szCs w:val="22"/>
                    </w:rPr>
                  </w:pPr>
                  <w:r w:rsidRPr="00FF0F86">
                    <w:rPr>
                      <w:sz w:val="22"/>
                      <w:szCs w:val="22"/>
                    </w:rPr>
                    <w:t>Согласование проекта в ФГКУ «</w:t>
                  </w:r>
                  <w:proofErr w:type="spellStart"/>
                  <w:r w:rsidRPr="00FF0F86">
                    <w:rPr>
                      <w:sz w:val="22"/>
                      <w:szCs w:val="22"/>
                    </w:rPr>
                    <w:t>Росгеолэкспертиза</w:t>
                  </w:r>
                  <w:proofErr w:type="spellEnd"/>
                  <w:r w:rsidRPr="00FF0F86">
                    <w:rPr>
                      <w:sz w:val="22"/>
                      <w:szCs w:val="22"/>
                    </w:rPr>
                    <w:t>»</w:t>
                  </w:r>
                </w:p>
              </w:tc>
              <w:tc>
                <w:tcPr>
                  <w:tcW w:w="2171" w:type="pct"/>
                </w:tcPr>
                <w:p w14:paraId="696F18BE" w14:textId="77777777" w:rsidR="003327D1" w:rsidRPr="00FF0F86" w:rsidRDefault="003327D1" w:rsidP="003327D1">
                  <w:pPr>
                    <w:rPr>
                      <w:sz w:val="22"/>
                      <w:szCs w:val="22"/>
                    </w:rPr>
                  </w:pPr>
                  <w:r w:rsidRPr="00FF0F86">
                    <w:rPr>
                      <w:sz w:val="22"/>
                      <w:szCs w:val="22"/>
                    </w:rPr>
                    <w:t>В соответствии с регламентными сроками экспертизы*</w:t>
                  </w:r>
                </w:p>
              </w:tc>
            </w:tr>
          </w:tbl>
          <w:p w14:paraId="606D8689" w14:textId="77777777" w:rsidR="001C01CD" w:rsidRPr="00FF0F86" w:rsidRDefault="001C01CD" w:rsidP="00827260">
            <w:pPr>
              <w:pStyle w:val="af7"/>
              <w:jc w:val="both"/>
              <w:rPr>
                <w:sz w:val="24"/>
                <w:szCs w:val="24"/>
              </w:rPr>
            </w:pPr>
          </w:p>
        </w:tc>
      </w:tr>
    </w:tbl>
    <w:p w14:paraId="346A4053" w14:textId="77777777" w:rsidR="00BA4292" w:rsidRPr="00FF0F86" w:rsidRDefault="00BA4292" w:rsidP="00BA4292">
      <w:pPr>
        <w:widowControl w:val="0"/>
        <w:autoSpaceDE/>
        <w:autoSpaceDN/>
        <w:ind w:firstLine="220"/>
        <w:rPr>
          <w:sz w:val="24"/>
          <w:szCs w:val="24"/>
          <w:lang w:bidi="ru-RU"/>
        </w:rPr>
        <w:sectPr w:rsidR="00BA4292" w:rsidRPr="00FF0F86" w:rsidSect="000D7E91">
          <w:headerReference w:type="even" r:id="rId8"/>
          <w:footerReference w:type="even" r:id="rId9"/>
          <w:footerReference w:type="default" r:id="rId10"/>
          <w:type w:val="continuous"/>
          <w:pgSz w:w="11900" w:h="16840"/>
          <w:pgMar w:top="851" w:right="701" w:bottom="1135" w:left="993" w:header="780" w:footer="417" w:gutter="0"/>
          <w:pgNumType w:start="1"/>
          <w:cols w:space="720"/>
          <w:noEndnote/>
          <w:docGrid w:linePitch="360"/>
        </w:sectPr>
      </w:pPr>
    </w:p>
    <w:p w14:paraId="0546C396" w14:textId="77777777" w:rsidR="00AD02D3" w:rsidRPr="00FF0F86" w:rsidRDefault="00AD02D3" w:rsidP="000F5105">
      <w:pPr>
        <w:widowControl w:val="0"/>
        <w:autoSpaceDE/>
        <w:autoSpaceDN/>
        <w:rPr>
          <w:b/>
          <w:sz w:val="24"/>
          <w:szCs w:val="24"/>
          <w:lang w:bidi="ru-RU"/>
        </w:rPr>
      </w:pPr>
    </w:p>
    <w:p w14:paraId="06CA080B" w14:textId="20F10E9C" w:rsidR="00AD02D3" w:rsidRPr="00FF0F86" w:rsidRDefault="00AD02D3" w:rsidP="00AD02D3">
      <w:pPr>
        <w:widowControl w:val="0"/>
        <w:autoSpaceDE/>
        <w:autoSpaceDN/>
        <w:ind w:firstLine="220"/>
        <w:jc w:val="center"/>
        <w:rPr>
          <w:b/>
          <w:sz w:val="24"/>
          <w:szCs w:val="24"/>
          <w:lang w:bidi="ru-RU"/>
        </w:rPr>
      </w:pPr>
      <w:r w:rsidRPr="00FF0F86">
        <w:rPr>
          <w:b/>
          <w:sz w:val="24"/>
          <w:szCs w:val="24"/>
          <w:lang w:bidi="ru-RU"/>
        </w:rPr>
        <w:t>ПОДПИСИ СТОРОН</w:t>
      </w:r>
    </w:p>
    <w:p w14:paraId="0FA34A77" w14:textId="77777777" w:rsidR="00AD02D3" w:rsidRPr="00FF0F86" w:rsidRDefault="00AD02D3" w:rsidP="00BA4292">
      <w:pPr>
        <w:widowControl w:val="0"/>
        <w:autoSpaceDE/>
        <w:autoSpaceDN/>
        <w:ind w:firstLine="220"/>
        <w:rPr>
          <w:sz w:val="24"/>
          <w:szCs w:val="24"/>
          <w:lang w:bidi="ru-RU"/>
        </w:rPr>
      </w:pPr>
    </w:p>
    <w:tbl>
      <w:tblPr>
        <w:tblW w:w="5000" w:type="pct"/>
        <w:tblCellMar>
          <w:top w:w="108" w:type="dxa"/>
          <w:bottom w:w="108" w:type="dxa"/>
        </w:tblCellMar>
        <w:tblLook w:val="04A0" w:firstRow="1" w:lastRow="0" w:firstColumn="1" w:lastColumn="0" w:noHBand="0" w:noVBand="1"/>
      </w:tblPr>
      <w:tblGrid>
        <w:gridCol w:w="5160"/>
        <w:gridCol w:w="5161"/>
      </w:tblGrid>
      <w:tr w:rsidR="00AD02D3" w:rsidRPr="00FF0F86" w14:paraId="1C8FF43A" w14:textId="77777777" w:rsidTr="00827260">
        <w:tc>
          <w:tcPr>
            <w:tcW w:w="2500" w:type="pct"/>
            <w:hideMark/>
          </w:tcPr>
          <w:p w14:paraId="72F965C2" w14:textId="77777777" w:rsidR="00AD02D3" w:rsidRPr="00FF0F86" w:rsidRDefault="00AD02D3" w:rsidP="00827260">
            <w:pPr>
              <w:adjustRightInd w:val="0"/>
              <w:snapToGrid w:val="0"/>
              <w:rPr>
                <w:b/>
                <w:sz w:val="22"/>
                <w:szCs w:val="22"/>
                <w:u w:val="single"/>
                <w:lang w:eastAsia="en-US"/>
              </w:rPr>
            </w:pPr>
            <w:r w:rsidRPr="00FF0F86">
              <w:rPr>
                <w:b/>
                <w:sz w:val="22"/>
                <w:szCs w:val="22"/>
                <w:u w:val="single"/>
                <w:lang w:eastAsia="en-US"/>
              </w:rPr>
              <w:t>Заказчик:</w:t>
            </w:r>
          </w:p>
          <w:p w14:paraId="64C1CACC" w14:textId="77777777" w:rsidR="00AD02D3" w:rsidRPr="00FF0F86" w:rsidRDefault="00AD02D3" w:rsidP="00827260">
            <w:pPr>
              <w:autoSpaceDE/>
              <w:outlineLvl w:val="2"/>
              <w:rPr>
                <w:b/>
                <w:color w:val="000000"/>
                <w:sz w:val="22"/>
                <w:szCs w:val="22"/>
                <w:lang w:eastAsia="x-none"/>
              </w:rPr>
            </w:pPr>
            <w:r w:rsidRPr="00FF0F86">
              <w:rPr>
                <w:b/>
                <w:color w:val="000000"/>
                <w:sz w:val="22"/>
                <w:szCs w:val="22"/>
                <w:lang w:eastAsia="x-none"/>
              </w:rPr>
              <w:t>ООО «ЯНЗОЛОТО»</w:t>
            </w:r>
          </w:p>
          <w:p w14:paraId="5C82ADC8" w14:textId="13720009" w:rsidR="00AD02D3" w:rsidRPr="00FF0F86" w:rsidRDefault="00AD02D3" w:rsidP="00827260">
            <w:pPr>
              <w:adjustRightInd w:val="0"/>
              <w:ind w:right="711"/>
              <w:rPr>
                <w:sz w:val="22"/>
                <w:szCs w:val="22"/>
                <w:lang w:val="en-US" w:eastAsia="en-US"/>
              </w:rPr>
            </w:pPr>
          </w:p>
        </w:tc>
        <w:tc>
          <w:tcPr>
            <w:tcW w:w="2500" w:type="pct"/>
            <w:hideMark/>
          </w:tcPr>
          <w:p w14:paraId="1C51A8BA" w14:textId="77777777" w:rsidR="00AD02D3" w:rsidRPr="00FF0F86" w:rsidRDefault="00AD02D3" w:rsidP="00827260">
            <w:pPr>
              <w:widowControl w:val="0"/>
              <w:suppressAutoHyphens/>
              <w:snapToGrid w:val="0"/>
              <w:ind w:right="34"/>
              <w:rPr>
                <w:b/>
                <w:sz w:val="22"/>
                <w:szCs w:val="22"/>
                <w:u w:val="single"/>
                <w:lang w:eastAsia="en-US"/>
              </w:rPr>
            </w:pPr>
            <w:r w:rsidRPr="00FF0F86">
              <w:rPr>
                <w:b/>
                <w:sz w:val="22"/>
                <w:szCs w:val="22"/>
                <w:u w:val="single"/>
                <w:lang w:eastAsia="en-US"/>
              </w:rPr>
              <w:t>Подрядчик:</w:t>
            </w:r>
          </w:p>
          <w:p w14:paraId="03C29D99" w14:textId="77777777" w:rsidR="00AD02D3" w:rsidRPr="00FF0F86" w:rsidRDefault="00AD02D3" w:rsidP="00827260">
            <w:pPr>
              <w:shd w:val="clear" w:color="auto" w:fill="FFFFFF"/>
              <w:rPr>
                <w:b/>
                <w:spacing w:val="-6"/>
                <w:w w:val="101"/>
                <w:sz w:val="22"/>
                <w:szCs w:val="22"/>
                <w:lang w:eastAsia="en-US"/>
              </w:rPr>
            </w:pPr>
            <w:r w:rsidRPr="00FF0F86">
              <w:rPr>
                <w:b/>
                <w:spacing w:val="-6"/>
                <w:w w:val="101"/>
                <w:sz w:val="22"/>
                <w:szCs w:val="22"/>
                <w:lang w:eastAsia="en-US"/>
              </w:rPr>
              <w:t>[Наименование Подрядчика]</w:t>
            </w:r>
          </w:p>
          <w:p w14:paraId="5C9D609B" w14:textId="5ACA2B7F" w:rsidR="00AD02D3" w:rsidRPr="00FF0F86" w:rsidRDefault="00AD02D3" w:rsidP="00827260">
            <w:pPr>
              <w:adjustRightInd w:val="0"/>
              <w:ind w:right="711"/>
              <w:rPr>
                <w:sz w:val="22"/>
                <w:szCs w:val="22"/>
                <w:lang w:eastAsia="en-US"/>
              </w:rPr>
            </w:pPr>
          </w:p>
        </w:tc>
      </w:tr>
      <w:tr w:rsidR="00AD02D3" w:rsidRPr="00FF0F86" w14:paraId="4D5CE7B5" w14:textId="77777777" w:rsidTr="00827260">
        <w:tc>
          <w:tcPr>
            <w:tcW w:w="2500" w:type="pct"/>
          </w:tcPr>
          <w:p w14:paraId="59990759" w14:textId="77777777" w:rsidR="00AD02D3" w:rsidRPr="00FF0F86" w:rsidRDefault="00AD02D3" w:rsidP="00827260">
            <w:pPr>
              <w:adjustRightInd w:val="0"/>
              <w:snapToGrid w:val="0"/>
              <w:rPr>
                <w:sz w:val="22"/>
                <w:szCs w:val="22"/>
                <w:lang w:eastAsia="en-US"/>
              </w:rPr>
            </w:pPr>
            <w:r w:rsidRPr="00FF0F86">
              <w:rPr>
                <w:sz w:val="22"/>
                <w:szCs w:val="22"/>
                <w:lang w:eastAsia="en-US"/>
              </w:rPr>
              <w:t>Директор</w:t>
            </w:r>
          </w:p>
          <w:p w14:paraId="5EBBB699" w14:textId="77777777" w:rsidR="00AD02D3" w:rsidRPr="00FF0F86" w:rsidRDefault="00AD02D3" w:rsidP="00827260">
            <w:pPr>
              <w:adjustRightInd w:val="0"/>
              <w:rPr>
                <w:sz w:val="22"/>
                <w:szCs w:val="22"/>
                <w:lang w:eastAsia="en-US"/>
              </w:rPr>
            </w:pPr>
          </w:p>
          <w:p w14:paraId="6259008B" w14:textId="77777777" w:rsidR="00AD02D3" w:rsidRPr="00FF0F86" w:rsidRDefault="00AD02D3" w:rsidP="00827260">
            <w:pPr>
              <w:adjustRightInd w:val="0"/>
              <w:rPr>
                <w:sz w:val="22"/>
                <w:szCs w:val="22"/>
                <w:lang w:eastAsia="en-US"/>
              </w:rPr>
            </w:pPr>
            <w:r w:rsidRPr="00FF0F86">
              <w:rPr>
                <w:sz w:val="22"/>
                <w:szCs w:val="22"/>
                <w:lang w:eastAsia="en-US"/>
              </w:rPr>
              <w:t>________________/И.И. Захаров /</w:t>
            </w:r>
          </w:p>
          <w:p w14:paraId="0B76C318" w14:textId="77777777" w:rsidR="00AD02D3" w:rsidRPr="00FF0F86" w:rsidRDefault="00AD02D3" w:rsidP="00827260">
            <w:pPr>
              <w:adjustRightInd w:val="0"/>
              <w:rPr>
                <w:sz w:val="22"/>
                <w:szCs w:val="22"/>
                <w:lang w:eastAsia="en-US"/>
              </w:rPr>
            </w:pPr>
            <w:proofErr w:type="spellStart"/>
            <w:r w:rsidRPr="00FF0F86">
              <w:rPr>
                <w:sz w:val="22"/>
                <w:szCs w:val="22"/>
                <w:lang w:eastAsia="en-US"/>
              </w:rPr>
              <w:t>м.п</w:t>
            </w:r>
            <w:proofErr w:type="spellEnd"/>
            <w:r w:rsidRPr="00FF0F86">
              <w:rPr>
                <w:sz w:val="22"/>
                <w:szCs w:val="22"/>
                <w:lang w:eastAsia="en-US"/>
              </w:rPr>
              <w:t xml:space="preserve">. </w:t>
            </w:r>
          </w:p>
        </w:tc>
        <w:tc>
          <w:tcPr>
            <w:tcW w:w="2500" w:type="pct"/>
          </w:tcPr>
          <w:p w14:paraId="66272717" w14:textId="77777777" w:rsidR="00AD02D3" w:rsidRPr="00FF0F86" w:rsidRDefault="00AD02D3" w:rsidP="00827260">
            <w:pPr>
              <w:ind w:right="34"/>
              <w:rPr>
                <w:sz w:val="22"/>
                <w:szCs w:val="22"/>
                <w:lang w:eastAsia="en-US"/>
              </w:rPr>
            </w:pPr>
            <w:r w:rsidRPr="00FF0F86">
              <w:rPr>
                <w:sz w:val="22"/>
                <w:szCs w:val="22"/>
                <w:lang w:eastAsia="en-US"/>
              </w:rPr>
              <w:t>[Должность]</w:t>
            </w:r>
          </w:p>
          <w:p w14:paraId="0713801D" w14:textId="77777777" w:rsidR="00AD02D3" w:rsidRPr="00FF0F86" w:rsidRDefault="00AD02D3" w:rsidP="00827260">
            <w:pPr>
              <w:ind w:right="34"/>
              <w:rPr>
                <w:sz w:val="22"/>
                <w:szCs w:val="22"/>
                <w:lang w:eastAsia="en-US"/>
              </w:rPr>
            </w:pPr>
          </w:p>
          <w:p w14:paraId="12269B73" w14:textId="77777777" w:rsidR="00AD02D3" w:rsidRPr="00FF0F86" w:rsidRDefault="00AD02D3" w:rsidP="00827260">
            <w:pPr>
              <w:ind w:right="34"/>
              <w:rPr>
                <w:sz w:val="22"/>
                <w:szCs w:val="22"/>
                <w:lang w:eastAsia="en-US"/>
              </w:rPr>
            </w:pPr>
            <w:r w:rsidRPr="00FF0F86">
              <w:rPr>
                <w:sz w:val="22"/>
                <w:szCs w:val="22"/>
                <w:lang w:eastAsia="en-US"/>
              </w:rPr>
              <w:t>________________/[ФИО]/</w:t>
            </w:r>
          </w:p>
          <w:p w14:paraId="6E26461E" w14:textId="77777777" w:rsidR="00AD02D3" w:rsidRPr="00FF0F86" w:rsidRDefault="00AD02D3" w:rsidP="00827260">
            <w:pPr>
              <w:adjustRightInd w:val="0"/>
              <w:ind w:right="34"/>
              <w:rPr>
                <w:sz w:val="22"/>
                <w:szCs w:val="22"/>
                <w:lang w:eastAsia="en-US"/>
              </w:rPr>
            </w:pPr>
            <w:proofErr w:type="spellStart"/>
            <w:r w:rsidRPr="00FF0F86">
              <w:rPr>
                <w:sz w:val="22"/>
                <w:szCs w:val="22"/>
                <w:lang w:eastAsia="en-US"/>
              </w:rPr>
              <w:t>м.п</w:t>
            </w:r>
            <w:proofErr w:type="spellEnd"/>
            <w:r w:rsidRPr="00FF0F86">
              <w:rPr>
                <w:sz w:val="22"/>
                <w:szCs w:val="22"/>
                <w:lang w:eastAsia="en-US"/>
              </w:rPr>
              <w:t>.</w:t>
            </w:r>
          </w:p>
        </w:tc>
      </w:tr>
    </w:tbl>
    <w:p w14:paraId="066C811D" w14:textId="77777777" w:rsidR="00AD02D3" w:rsidRPr="00FF0F86" w:rsidRDefault="00AD02D3" w:rsidP="00BA4292">
      <w:pPr>
        <w:widowControl w:val="0"/>
        <w:autoSpaceDE/>
        <w:autoSpaceDN/>
        <w:ind w:firstLine="220"/>
        <w:rPr>
          <w:sz w:val="24"/>
          <w:szCs w:val="24"/>
          <w:lang w:bidi="ru-RU"/>
        </w:rPr>
        <w:sectPr w:rsidR="00AD02D3" w:rsidRPr="00FF0F86" w:rsidSect="00072C50">
          <w:type w:val="continuous"/>
          <w:pgSz w:w="11900" w:h="16840"/>
          <w:pgMar w:top="1208" w:right="458" w:bottom="845" w:left="1337" w:header="780" w:footer="417" w:gutter="0"/>
          <w:pgNumType w:start="1"/>
          <w:cols w:space="720"/>
          <w:noEndnote/>
          <w:docGrid w:linePitch="360"/>
        </w:sectPr>
      </w:pPr>
    </w:p>
    <w:p w14:paraId="47C7AA30" w14:textId="44D1464D" w:rsidR="00BA4292" w:rsidRPr="00FF0F86" w:rsidRDefault="00BA4292" w:rsidP="00BA4292">
      <w:pPr>
        <w:autoSpaceDE/>
        <w:ind w:right="-142"/>
        <w:jc w:val="right"/>
        <w:rPr>
          <w:sz w:val="22"/>
          <w:szCs w:val="22"/>
        </w:rPr>
      </w:pPr>
      <w:r w:rsidRPr="00FF0F86">
        <w:rPr>
          <w:sz w:val="22"/>
          <w:szCs w:val="22"/>
        </w:rPr>
        <w:lastRenderedPageBreak/>
        <w:t xml:space="preserve">Приложение № 2 к договору подряда </w:t>
      </w:r>
    </w:p>
    <w:p w14:paraId="51D8E0AF" w14:textId="77777777" w:rsidR="00BA4292" w:rsidRPr="00FF0F86" w:rsidRDefault="00BA4292" w:rsidP="00BA4292">
      <w:pPr>
        <w:autoSpaceDE/>
        <w:ind w:right="-142"/>
        <w:jc w:val="right"/>
        <w:rPr>
          <w:sz w:val="22"/>
          <w:szCs w:val="22"/>
        </w:rPr>
      </w:pPr>
      <w:r w:rsidRPr="00FF0F86">
        <w:rPr>
          <w:sz w:val="22"/>
          <w:szCs w:val="22"/>
        </w:rPr>
        <w:t>№ _____________ от «____» ______________ 2026 г.</w:t>
      </w:r>
    </w:p>
    <w:p w14:paraId="6A56A60E" w14:textId="77777777" w:rsidR="00BA4292" w:rsidRPr="00FF0F86" w:rsidRDefault="00BA4292" w:rsidP="00BA4292">
      <w:pPr>
        <w:widowControl w:val="0"/>
        <w:autoSpaceDE/>
        <w:autoSpaceDN/>
        <w:rPr>
          <w:b/>
          <w:bCs/>
          <w:sz w:val="24"/>
          <w:szCs w:val="24"/>
          <w:lang w:bidi="ru-RU"/>
        </w:rPr>
      </w:pPr>
    </w:p>
    <w:p w14:paraId="14775362" w14:textId="77777777" w:rsidR="000D7E91" w:rsidRPr="00FF0F86" w:rsidRDefault="000D7E91" w:rsidP="00BA4292">
      <w:pPr>
        <w:widowControl w:val="0"/>
        <w:autoSpaceDE/>
        <w:autoSpaceDN/>
        <w:rPr>
          <w:b/>
          <w:bCs/>
          <w:sz w:val="24"/>
          <w:szCs w:val="24"/>
          <w:lang w:bidi="ru-RU"/>
        </w:rPr>
      </w:pPr>
    </w:p>
    <w:p w14:paraId="32E6C4DC" w14:textId="216BD142" w:rsidR="000838D0" w:rsidRPr="00FF0F86" w:rsidRDefault="000D7E91" w:rsidP="00BA4292">
      <w:pPr>
        <w:keepNext/>
        <w:widowControl w:val="0"/>
        <w:jc w:val="center"/>
        <w:rPr>
          <w:b/>
          <w:sz w:val="24"/>
          <w:szCs w:val="24"/>
        </w:rPr>
      </w:pPr>
      <w:r w:rsidRPr="00FF0F86">
        <w:rPr>
          <w:b/>
          <w:sz w:val="24"/>
          <w:szCs w:val="24"/>
        </w:rPr>
        <w:t>ГРАФИК ВЫПОЛНЕНИЯ РАБОТ</w:t>
      </w:r>
    </w:p>
    <w:p w14:paraId="45D0AEF0" w14:textId="77777777" w:rsidR="00BA4292" w:rsidRPr="00FF0F86" w:rsidRDefault="00BA4292" w:rsidP="00BA4292">
      <w:pPr>
        <w:keepNext/>
        <w:widowControl w:val="0"/>
        <w:jc w:val="center"/>
        <w:rPr>
          <w:sz w:val="22"/>
          <w:szCs w:val="22"/>
        </w:rPr>
      </w:pPr>
    </w:p>
    <w:tbl>
      <w:tblPr>
        <w:tblStyle w:val="24"/>
        <w:tblpPr w:leftFromText="180" w:rightFromText="180" w:vertAnchor="text" w:horzAnchor="margin" w:tblpY="-134"/>
        <w:tblOverlap w:val="never"/>
        <w:tblW w:w="10031" w:type="dxa"/>
        <w:tblLayout w:type="fixed"/>
        <w:tblLook w:val="04A0" w:firstRow="1" w:lastRow="0" w:firstColumn="1" w:lastColumn="0" w:noHBand="0" w:noVBand="1"/>
      </w:tblPr>
      <w:tblGrid>
        <w:gridCol w:w="534"/>
        <w:gridCol w:w="5244"/>
        <w:gridCol w:w="4253"/>
      </w:tblGrid>
      <w:tr w:rsidR="006F4F05" w:rsidRPr="00FF0F86" w14:paraId="48C61003" w14:textId="77777777" w:rsidTr="004F1752">
        <w:tc>
          <w:tcPr>
            <w:tcW w:w="266" w:type="pct"/>
          </w:tcPr>
          <w:p w14:paraId="6A98A1FC" w14:textId="3E6A4C0D" w:rsidR="005C7FC5" w:rsidRPr="00FF0F86" w:rsidRDefault="005C7FC5" w:rsidP="005C7FC5">
            <w:pPr>
              <w:rPr>
                <w:b/>
                <w:bCs/>
                <w:sz w:val="22"/>
                <w:szCs w:val="22"/>
              </w:rPr>
            </w:pPr>
            <w:r w:rsidRPr="00FF0F86">
              <w:rPr>
                <w:b/>
                <w:bCs/>
                <w:sz w:val="22"/>
                <w:szCs w:val="22"/>
              </w:rPr>
              <w:t>№</w:t>
            </w:r>
            <w:r w:rsidR="004F1752" w:rsidRPr="00FF0F86">
              <w:rPr>
                <w:b/>
                <w:bCs/>
                <w:sz w:val="22"/>
                <w:szCs w:val="22"/>
              </w:rPr>
              <w:t xml:space="preserve"> п/п</w:t>
            </w:r>
          </w:p>
        </w:tc>
        <w:tc>
          <w:tcPr>
            <w:tcW w:w="2614" w:type="pct"/>
          </w:tcPr>
          <w:p w14:paraId="7C8B23C0" w14:textId="0E3AB2D8" w:rsidR="005C7FC5" w:rsidRPr="00FF0F86" w:rsidRDefault="005C7FC5" w:rsidP="000D7E91">
            <w:pPr>
              <w:jc w:val="center"/>
              <w:rPr>
                <w:b/>
                <w:bCs/>
                <w:sz w:val="22"/>
                <w:szCs w:val="22"/>
              </w:rPr>
            </w:pPr>
            <w:r w:rsidRPr="00FF0F86">
              <w:rPr>
                <w:b/>
                <w:bCs/>
                <w:sz w:val="22"/>
                <w:szCs w:val="22"/>
              </w:rPr>
              <w:t>Наименование этап</w:t>
            </w:r>
            <w:r w:rsidR="000D7E91" w:rsidRPr="00FF0F86">
              <w:rPr>
                <w:b/>
                <w:bCs/>
                <w:sz w:val="22"/>
                <w:szCs w:val="22"/>
              </w:rPr>
              <w:t>а</w:t>
            </w:r>
            <w:r w:rsidRPr="00FF0F86">
              <w:rPr>
                <w:b/>
                <w:bCs/>
                <w:sz w:val="22"/>
                <w:szCs w:val="22"/>
              </w:rPr>
              <w:t xml:space="preserve"> работ</w:t>
            </w:r>
          </w:p>
        </w:tc>
        <w:tc>
          <w:tcPr>
            <w:tcW w:w="2120" w:type="pct"/>
          </w:tcPr>
          <w:p w14:paraId="00E7697A" w14:textId="77777777" w:rsidR="005C7FC5" w:rsidRPr="00FF0F86" w:rsidRDefault="005C7FC5" w:rsidP="005C7FC5">
            <w:pPr>
              <w:jc w:val="center"/>
              <w:rPr>
                <w:b/>
                <w:bCs/>
                <w:sz w:val="22"/>
                <w:szCs w:val="22"/>
              </w:rPr>
            </w:pPr>
            <w:r w:rsidRPr="00FF0F86">
              <w:rPr>
                <w:b/>
                <w:bCs/>
                <w:sz w:val="22"/>
                <w:szCs w:val="22"/>
              </w:rPr>
              <w:t>Длительность, рабочие дни</w:t>
            </w:r>
          </w:p>
        </w:tc>
      </w:tr>
      <w:tr w:rsidR="006F4F05" w:rsidRPr="00FF0F86" w14:paraId="7C1FFFDC" w14:textId="77777777" w:rsidTr="004F1752">
        <w:trPr>
          <w:trHeight w:val="708"/>
        </w:trPr>
        <w:tc>
          <w:tcPr>
            <w:tcW w:w="266" w:type="pct"/>
          </w:tcPr>
          <w:p w14:paraId="716120C0" w14:textId="77777777" w:rsidR="005C7FC5" w:rsidRPr="00FF0F86" w:rsidRDefault="005C7FC5" w:rsidP="006F4F05">
            <w:pPr>
              <w:numPr>
                <w:ilvl w:val="0"/>
                <w:numId w:val="39"/>
              </w:numPr>
              <w:tabs>
                <w:tab w:val="left" w:pos="0"/>
              </w:tabs>
              <w:autoSpaceDE/>
              <w:autoSpaceDN/>
              <w:ind w:left="0" w:firstLine="0"/>
              <w:contextualSpacing/>
              <w:rPr>
                <w:sz w:val="22"/>
                <w:szCs w:val="22"/>
              </w:rPr>
            </w:pPr>
          </w:p>
        </w:tc>
        <w:tc>
          <w:tcPr>
            <w:tcW w:w="2614" w:type="pct"/>
          </w:tcPr>
          <w:p w14:paraId="36324D01" w14:textId="77777777" w:rsidR="005C7FC5" w:rsidRPr="00FF0F86" w:rsidRDefault="005C7FC5" w:rsidP="006F4F05">
            <w:pPr>
              <w:rPr>
                <w:sz w:val="22"/>
                <w:szCs w:val="22"/>
              </w:rPr>
            </w:pPr>
            <w:r w:rsidRPr="00FF0F86">
              <w:rPr>
                <w:sz w:val="22"/>
                <w:szCs w:val="22"/>
              </w:rPr>
              <w:t>Сбор, систематизация и оцифровка исходных данных</w:t>
            </w:r>
          </w:p>
        </w:tc>
        <w:tc>
          <w:tcPr>
            <w:tcW w:w="2120" w:type="pct"/>
          </w:tcPr>
          <w:p w14:paraId="42C0DE61" w14:textId="77777777" w:rsidR="005C7FC5" w:rsidRPr="00FF0F86" w:rsidRDefault="005C7FC5" w:rsidP="006F4F05">
            <w:pPr>
              <w:rPr>
                <w:sz w:val="22"/>
                <w:szCs w:val="22"/>
              </w:rPr>
            </w:pPr>
            <w:r w:rsidRPr="00FF0F86">
              <w:rPr>
                <w:sz w:val="22"/>
                <w:szCs w:val="22"/>
              </w:rPr>
              <w:t>Не более 30 с момента подписания договора</w:t>
            </w:r>
          </w:p>
        </w:tc>
      </w:tr>
      <w:tr w:rsidR="006F4F05" w:rsidRPr="00FF0F86" w14:paraId="25A49367" w14:textId="77777777" w:rsidTr="004F1752">
        <w:tc>
          <w:tcPr>
            <w:tcW w:w="266" w:type="pct"/>
          </w:tcPr>
          <w:p w14:paraId="72A785D7" w14:textId="77777777" w:rsidR="005C7FC5" w:rsidRPr="00FF0F86" w:rsidRDefault="005C7FC5" w:rsidP="006F4F05">
            <w:pPr>
              <w:autoSpaceDE/>
              <w:autoSpaceDN/>
              <w:rPr>
                <w:sz w:val="22"/>
                <w:szCs w:val="22"/>
              </w:rPr>
            </w:pPr>
            <w:r w:rsidRPr="00FF0F86">
              <w:rPr>
                <w:sz w:val="22"/>
                <w:szCs w:val="22"/>
              </w:rPr>
              <w:t>2.</w:t>
            </w:r>
          </w:p>
        </w:tc>
        <w:tc>
          <w:tcPr>
            <w:tcW w:w="2614" w:type="pct"/>
          </w:tcPr>
          <w:p w14:paraId="1FC6911A" w14:textId="77777777" w:rsidR="005C7FC5" w:rsidRPr="00FF0F86" w:rsidRDefault="005C7FC5" w:rsidP="006F4F05">
            <w:pPr>
              <w:tabs>
                <w:tab w:val="left" w:pos="1305"/>
              </w:tabs>
              <w:rPr>
                <w:sz w:val="22"/>
                <w:szCs w:val="22"/>
              </w:rPr>
            </w:pPr>
            <w:r w:rsidRPr="00FF0F86">
              <w:rPr>
                <w:sz w:val="22"/>
                <w:szCs w:val="22"/>
              </w:rPr>
              <w:t>Разработка поисково-оценочного проекта</w:t>
            </w:r>
          </w:p>
        </w:tc>
        <w:tc>
          <w:tcPr>
            <w:tcW w:w="2120" w:type="pct"/>
          </w:tcPr>
          <w:p w14:paraId="1FB96000" w14:textId="77777777" w:rsidR="005C7FC5" w:rsidRPr="00FF0F86" w:rsidRDefault="005C7FC5" w:rsidP="006F4F05">
            <w:pPr>
              <w:rPr>
                <w:sz w:val="22"/>
                <w:szCs w:val="22"/>
              </w:rPr>
            </w:pPr>
            <w:r w:rsidRPr="00FF0F86">
              <w:rPr>
                <w:sz w:val="22"/>
                <w:szCs w:val="22"/>
              </w:rPr>
              <w:t>Не более 30 после сбора, систематизации и оцифровки исходных данных</w:t>
            </w:r>
          </w:p>
        </w:tc>
      </w:tr>
      <w:tr w:rsidR="006F4F05" w:rsidRPr="00FF0F86" w14:paraId="28A5F3EF" w14:textId="77777777" w:rsidTr="004F1752">
        <w:trPr>
          <w:trHeight w:val="615"/>
        </w:trPr>
        <w:tc>
          <w:tcPr>
            <w:tcW w:w="266" w:type="pct"/>
          </w:tcPr>
          <w:p w14:paraId="35B7A11F" w14:textId="77777777" w:rsidR="005C7FC5" w:rsidRPr="00FF0F86" w:rsidRDefault="005C7FC5" w:rsidP="006F4F05">
            <w:pPr>
              <w:autoSpaceDE/>
              <w:autoSpaceDN/>
              <w:rPr>
                <w:sz w:val="22"/>
                <w:szCs w:val="22"/>
              </w:rPr>
            </w:pPr>
            <w:r w:rsidRPr="00FF0F86">
              <w:rPr>
                <w:sz w:val="22"/>
                <w:szCs w:val="22"/>
              </w:rPr>
              <w:t>3.</w:t>
            </w:r>
          </w:p>
        </w:tc>
        <w:tc>
          <w:tcPr>
            <w:tcW w:w="2614" w:type="pct"/>
          </w:tcPr>
          <w:p w14:paraId="60ACFFC5" w14:textId="77777777" w:rsidR="005C7FC5" w:rsidRPr="00FF0F86" w:rsidRDefault="005C7FC5" w:rsidP="006F4F05">
            <w:pPr>
              <w:rPr>
                <w:sz w:val="22"/>
                <w:szCs w:val="22"/>
              </w:rPr>
            </w:pPr>
            <w:r w:rsidRPr="00FF0F86">
              <w:rPr>
                <w:sz w:val="22"/>
                <w:szCs w:val="22"/>
              </w:rPr>
              <w:t>Подача заявки на экспертизу для согласования проекта в ФГКУ «</w:t>
            </w:r>
            <w:proofErr w:type="spellStart"/>
            <w:r w:rsidRPr="00FF0F86">
              <w:rPr>
                <w:sz w:val="22"/>
                <w:szCs w:val="22"/>
              </w:rPr>
              <w:t>Росгеолэкспертиза</w:t>
            </w:r>
            <w:proofErr w:type="spellEnd"/>
            <w:r w:rsidRPr="00FF0F86">
              <w:rPr>
                <w:sz w:val="22"/>
                <w:szCs w:val="22"/>
              </w:rPr>
              <w:t>»</w:t>
            </w:r>
          </w:p>
        </w:tc>
        <w:tc>
          <w:tcPr>
            <w:tcW w:w="2120" w:type="pct"/>
          </w:tcPr>
          <w:p w14:paraId="67DD1CC7" w14:textId="77777777" w:rsidR="005C7FC5" w:rsidRPr="00FF0F86" w:rsidRDefault="005C7FC5" w:rsidP="006F4F05">
            <w:pPr>
              <w:rPr>
                <w:sz w:val="22"/>
                <w:szCs w:val="22"/>
              </w:rPr>
            </w:pPr>
            <w:r w:rsidRPr="00FF0F86">
              <w:rPr>
                <w:sz w:val="22"/>
                <w:szCs w:val="22"/>
              </w:rPr>
              <w:t>До 30.11.2026</w:t>
            </w:r>
          </w:p>
        </w:tc>
      </w:tr>
      <w:tr w:rsidR="006F4F05" w:rsidRPr="00FF0F86" w14:paraId="6A0799D1" w14:textId="77777777" w:rsidTr="004F1752">
        <w:tc>
          <w:tcPr>
            <w:tcW w:w="266" w:type="pct"/>
          </w:tcPr>
          <w:p w14:paraId="018BD20C" w14:textId="77777777" w:rsidR="005C7FC5" w:rsidRPr="00FF0F86" w:rsidRDefault="005C7FC5" w:rsidP="006F4F05">
            <w:pPr>
              <w:autoSpaceDE/>
              <w:autoSpaceDN/>
              <w:rPr>
                <w:sz w:val="22"/>
                <w:szCs w:val="22"/>
              </w:rPr>
            </w:pPr>
            <w:r w:rsidRPr="00FF0F86">
              <w:rPr>
                <w:sz w:val="22"/>
                <w:szCs w:val="22"/>
              </w:rPr>
              <w:t>4.</w:t>
            </w:r>
          </w:p>
        </w:tc>
        <w:tc>
          <w:tcPr>
            <w:tcW w:w="2614" w:type="pct"/>
          </w:tcPr>
          <w:p w14:paraId="6C05CF01" w14:textId="77777777" w:rsidR="005C7FC5" w:rsidRPr="00FF0F86" w:rsidRDefault="005C7FC5" w:rsidP="006F4F05">
            <w:pPr>
              <w:rPr>
                <w:sz w:val="22"/>
                <w:szCs w:val="22"/>
              </w:rPr>
            </w:pPr>
            <w:r w:rsidRPr="00FF0F86">
              <w:rPr>
                <w:sz w:val="22"/>
                <w:szCs w:val="22"/>
              </w:rPr>
              <w:t>Согласование проекта в ФГКУ «</w:t>
            </w:r>
            <w:proofErr w:type="spellStart"/>
            <w:r w:rsidRPr="00FF0F86">
              <w:rPr>
                <w:sz w:val="22"/>
                <w:szCs w:val="22"/>
              </w:rPr>
              <w:t>Росгеолэкспертиза</w:t>
            </w:r>
            <w:proofErr w:type="spellEnd"/>
            <w:r w:rsidRPr="00FF0F86">
              <w:rPr>
                <w:sz w:val="22"/>
                <w:szCs w:val="22"/>
              </w:rPr>
              <w:t>»</w:t>
            </w:r>
          </w:p>
        </w:tc>
        <w:tc>
          <w:tcPr>
            <w:tcW w:w="2120" w:type="pct"/>
          </w:tcPr>
          <w:p w14:paraId="35E33F7E" w14:textId="77777777" w:rsidR="005C7FC5" w:rsidRPr="00FF0F86" w:rsidRDefault="005C7FC5" w:rsidP="006F4F05">
            <w:pPr>
              <w:rPr>
                <w:sz w:val="22"/>
                <w:szCs w:val="22"/>
              </w:rPr>
            </w:pPr>
            <w:r w:rsidRPr="00FF0F86">
              <w:rPr>
                <w:sz w:val="22"/>
                <w:szCs w:val="22"/>
              </w:rPr>
              <w:t>В соответствии с регламентными сроками экспертизы*</w:t>
            </w:r>
          </w:p>
        </w:tc>
      </w:tr>
      <w:tr w:rsidR="006F4F05" w:rsidRPr="00FF0F86" w14:paraId="73482041" w14:textId="77777777" w:rsidTr="004F1752">
        <w:trPr>
          <w:trHeight w:val="604"/>
        </w:trPr>
        <w:tc>
          <w:tcPr>
            <w:tcW w:w="266" w:type="pct"/>
          </w:tcPr>
          <w:p w14:paraId="40A4C6FC" w14:textId="77777777" w:rsidR="005C7FC5" w:rsidRPr="00FF0F86" w:rsidRDefault="005C7FC5" w:rsidP="006F4F05">
            <w:pPr>
              <w:autoSpaceDE/>
              <w:autoSpaceDN/>
              <w:rPr>
                <w:sz w:val="22"/>
                <w:szCs w:val="22"/>
              </w:rPr>
            </w:pPr>
            <w:r w:rsidRPr="00FF0F86">
              <w:rPr>
                <w:sz w:val="22"/>
                <w:szCs w:val="22"/>
              </w:rPr>
              <w:t>5.</w:t>
            </w:r>
          </w:p>
        </w:tc>
        <w:tc>
          <w:tcPr>
            <w:tcW w:w="2614" w:type="pct"/>
          </w:tcPr>
          <w:p w14:paraId="0C728625" w14:textId="77777777" w:rsidR="005C7FC5" w:rsidRPr="00FF0F86" w:rsidRDefault="005C7FC5" w:rsidP="006F4F05">
            <w:pPr>
              <w:rPr>
                <w:sz w:val="22"/>
                <w:szCs w:val="22"/>
              </w:rPr>
            </w:pPr>
            <w:r w:rsidRPr="00FF0F86">
              <w:rPr>
                <w:sz w:val="22"/>
                <w:szCs w:val="22"/>
              </w:rPr>
              <w:t>Разработка разведочного проекта ГРР</w:t>
            </w:r>
          </w:p>
        </w:tc>
        <w:tc>
          <w:tcPr>
            <w:tcW w:w="2120" w:type="pct"/>
          </w:tcPr>
          <w:p w14:paraId="2090EFB1" w14:textId="77777777" w:rsidR="005C7FC5" w:rsidRPr="00FF0F86" w:rsidRDefault="005C7FC5" w:rsidP="006F4F05">
            <w:pPr>
              <w:rPr>
                <w:sz w:val="22"/>
                <w:szCs w:val="22"/>
              </w:rPr>
            </w:pPr>
            <w:r w:rsidRPr="00FF0F86">
              <w:rPr>
                <w:sz w:val="22"/>
                <w:szCs w:val="22"/>
              </w:rPr>
              <w:t>Не более 30 после сбора, систематизации и оцифровки исходных данных</w:t>
            </w:r>
          </w:p>
        </w:tc>
      </w:tr>
      <w:tr w:rsidR="006F4F05" w:rsidRPr="00FF0F86" w14:paraId="1B058A1B" w14:textId="77777777" w:rsidTr="004F1752">
        <w:trPr>
          <w:trHeight w:val="62"/>
        </w:trPr>
        <w:tc>
          <w:tcPr>
            <w:tcW w:w="266" w:type="pct"/>
          </w:tcPr>
          <w:p w14:paraId="310A5E57" w14:textId="77777777" w:rsidR="005C7FC5" w:rsidRPr="00FF0F86" w:rsidRDefault="005C7FC5" w:rsidP="006F4F05">
            <w:pPr>
              <w:autoSpaceDE/>
              <w:autoSpaceDN/>
              <w:contextualSpacing/>
              <w:rPr>
                <w:sz w:val="22"/>
                <w:szCs w:val="22"/>
              </w:rPr>
            </w:pPr>
            <w:r w:rsidRPr="00FF0F86">
              <w:rPr>
                <w:sz w:val="22"/>
                <w:szCs w:val="22"/>
              </w:rPr>
              <w:t>6.</w:t>
            </w:r>
          </w:p>
        </w:tc>
        <w:tc>
          <w:tcPr>
            <w:tcW w:w="2614" w:type="pct"/>
          </w:tcPr>
          <w:p w14:paraId="75D20BB0" w14:textId="77777777" w:rsidR="005C7FC5" w:rsidRPr="00FF0F86" w:rsidRDefault="005C7FC5" w:rsidP="006F4F05">
            <w:pPr>
              <w:rPr>
                <w:sz w:val="22"/>
                <w:szCs w:val="22"/>
              </w:rPr>
            </w:pPr>
            <w:r w:rsidRPr="00FF0F86">
              <w:rPr>
                <w:sz w:val="22"/>
                <w:szCs w:val="22"/>
              </w:rPr>
              <w:t>Подача заявки на экспертизу для согласования проекта в ФГКУ «</w:t>
            </w:r>
            <w:proofErr w:type="spellStart"/>
            <w:r w:rsidRPr="00FF0F86">
              <w:rPr>
                <w:sz w:val="22"/>
                <w:szCs w:val="22"/>
              </w:rPr>
              <w:t>Росгеолэкспертиза</w:t>
            </w:r>
            <w:proofErr w:type="spellEnd"/>
            <w:r w:rsidRPr="00FF0F86">
              <w:rPr>
                <w:sz w:val="22"/>
                <w:szCs w:val="22"/>
              </w:rPr>
              <w:t>»</w:t>
            </w:r>
          </w:p>
        </w:tc>
        <w:tc>
          <w:tcPr>
            <w:tcW w:w="2120" w:type="pct"/>
          </w:tcPr>
          <w:p w14:paraId="16176836" w14:textId="77777777" w:rsidR="005C7FC5" w:rsidRPr="00FF0F86" w:rsidRDefault="005C7FC5" w:rsidP="006F4F05">
            <w:pPr>
              <w:rPr>
                <w:sz w:val="22"/>
                <w:szCs w:val="22"/>
              </w:rPr>
            </w:pPr>
            <w:r w:rsidRPr="00FF0F86">
              <w:rPr>
                <w:sz w:val="22"/>
                <w:szCs w:val="22"/>
              </w:rPr>
              <w:t>До 30.11.2026</w:t>
            </w:r>
          </w:p>
        </w:tc>
      </w:tr>
      <w:tr w:rsidR="006F4F05" w:rsidRPr="00FF0F86" w14:paraId="01AB1904" w14:textId="77777777" w:rsidTr="004F1752">
        <w:trPr>
          <w:trHeight w:val="528"/>
        </w:trPr>
        <w:tc>
          <w:tcPr>
            <w:tcW w:w="266" w:type="pct"/>
          </w:tcPr>
          <w:p w14:paraId="3E8FE0E9" w14:textId="2DEDE41A" w:rsidR="005C7FC5" w:rsidRPr="00FF0F86" w:rsidRDefault="006F4F05" w:rsidP="006F4F05">
            <w:pPr>
              <w:autoSpaceDE/>
              <w:autoSpaceDN/>
              <w:contextualSpacing/>
              <w:rPr>
                <w:sz w:val="22"/>
                <w:szCs w:val="22"/>
              </w:rPr>
            </w:pPr>
            <w:r w:rsidRPr="00FF0F86">
              <w:rPr>
                <w:sz w:val="22"/>
                <w:szCs w:val="22"/>
              </w:rPr>
              <w:t>7</w:t>
            </w:r>
            <w:r w:rsidR="005C7FC5" w:rsidRPr="00FF0F86">
              <w:rPr>
                <w:sz w:val="22"/>
                <w:szCs w:val="22"/>
              </w:rPr>
              <w:t>.</w:t>
            </w:r>
          </w:p>
        </w:tc>
        <w:tc>
          <w:tcPr>
            <w:tcW w:w="2614" w:type="pct"/>
          </w:tcPr>
          <w:p w14:paraId="30B41FD7" w14:textId="77777777" w:rsidR="005C7FC5" w:rsidRPr="00FF0F86" w:rsidRDefault="005C7FC5" w:rsidP="006F4F05">
            <w:pPr>
              <w:rPr>
                <w:sz w:val="22"/>
                <w:szCs w:val="22"/>
              </w:rPr>
            </w:pPr>
            <w:r w:rsidRPr="00FF0F86">
              <w:rPr>
                <w:sz w:val="22"/>
                <w:szCs w:val="22"/>
              </w:rPr>
              <w:t>Согласование проекта в ФГКУ «</w:t>
            </w:r>
            <w:proofErr w:type="spellStart"/>
            <w:r w:rsidRPr="00FF0F86">
              <w:rPr>
                <w:sz w:val="22"/>
                <w:szCs w:val="22"/>
              </w:rPr>
              <w:t>Росгеолэкспертиза</w:t>
            </w:r>
            <w:proofErr w:type="spellEnd"/>
            <w:r w:rsidRPr="00FF0F86">
              <w:rPr>
                <w:sz w:val="22"/>
                <w:szCs w:val="22"/>
              </w:rPr>
              <w:t>»</w:t>
            </w:r>
          </w:p>
        </w:tc>
        <w:tc>
          <w:tcPr>
            <w:tcW w:w="2120" w:type="pct"/>
          </w:tcPr>
          <w:p w14:paraId="093642BE" w14:textId="77777777" w:rsidR="005C7FC5" w:rsidRPr="00FF0F86" w:rsidRDefault="005C7FC5" w:rsidP="006F4F05">
            <w:pPr>
              <w:rPr>
                <w:sz w:val="22"/>
                <w:szCs w:val="22"/>
              </w:rPr>
            </w:pPr>
            <w:r w:rsidRPr="00FF0F86">
              <w:rPr>
                <w:sz w:val="22"/>
                <w:szCs w:val="22"/>
              </w:rPr>
              <w:t>В соответствии с регламентными сроками экспертизы*</w:t>
            </w:r>
          </w:p>
        </w:tc>
      </w:tr>
    </w:tbl>
    <w:p w14:paraId="31AC1281" w14:textId="77777777" w:rsidR="005C7FC5" w:rsidRPr="00FF0F86" w:rsidRDefault="005C7FC5" w:rsidP="006F4F05">
      <w:pPr>
        <w:widowControl w:val="0"/>
        <w:autoSpaceDE/>
        <w:autoSpaceDN/>
        <w:rPr>
          <w:b/>
          <w:sz w:val="24"/>
          <w:szCs w:val="24"/>
          <w:lang w:bidi="ru-RU"/>
        </w:rPr>
      </w:pPr>
    </w:p>
    <w:p w14:paraId="464FF3F6" w14:textId="77777777" w:rsidR="00AD02D3" w:rsidRPr="00FF0F86" w:rsidRDefault="00AD02D3" w:rsidP="00AD02D3">
      <w:pPr>
        <w:widowControl w:val="0"/>
        <w:autoSpaceDE/>
        <w:autoSpaceDN/>
        <w:ind w:firstLine="220"/>
        <w:jc w:val="center"/>
        <w:rPr>
          <w:b/>
          <w:sz w:val="24"/>
          <w:szCs w:val="24"/>
          <w:lang w:bidi="ru-RU"/>
        </w:rPr>
      </w:pPr>
      <w:r w:rsidRPr="00FF0F86">
        <w:rPr>
          <w:b/>
          <w:sz w:val="24"/>
          <w:szCs w:val="24"/>
          <w:lang w:bidi="ru-RU"/>
        </w:rPr>
        <w:t>ПОДПИСИ СТОРОН</w:t>
      </w:r>
    </w:p>
    <w:p w14:paraId="044EF5F8" w14:textId="77777777" w:rsidR="00AD02D3" w:rsidRPr="00FF0F86" w:rsidRDefault="00AD02D3" w:rsidP="00AD02D3">
      <w:pPr>
        <w:widowControl w:val="0"/>
        <w:autoSpaceDE/>
        <w:autoSpaceDN/>
        <w:ind w:firstLine="220"/>
        <w:rPr>
          <w:sz w:val="24"/>
          <w:szCs w:val="24"/>
          <w:lang w:bidi="ru-RU"/>
        </w:rPr>
      </w:pPr>
    </w:p>
    <w:tbl>
      <w:tblPr>
        <w:tblW w:w="5000" w:type="pct"/>
        <w:tblCellMar>
          <w:top w:w="108" w:type="dxa"/>
          <w:bottom w:w="108" w:type="dxa"/>
        </w:tblCellMar>
        <w:tblLook w:val="04A0" w:firstRow="1" w:lastRow="0" w:firstColumn="1" w:lastColumn="0" w:noHBand="0" w:noVBand="1"/>
      </w:tblPr>
      <w:tblGrid>
        <w:gridCol w:w="5069"/>
        <w:gridCol w:w="5070"/>
      </w:tblGrid>
      <w:tr w:rsidR="00AD02D3" w:rsidRPr="00FF0F86" w14:paraId="6BA11549" w14:textId="77777777" w:rsidTr="006F4F05">
        <w:tc>
          <w:tcPr>
            <w:tcW w:w="2500" w:type="pct"/>
            <w:hideMark/>
          </w:tcPr>
          <w:p w14:paraId="643ED726" w14:textId="77777777" w:rsidR="00AD02D3" w:rsidRPr="00FF0F86" w:rsidRDefault="00AD02D3" w:rsidP="00827260">
            <w:pPr>
              <w:adjustRightInd w:val="0"/>
              <w:snapToGrid w:val="0"/>
              <w:rPr>
                <w:b/>
                <w:sz w:val="22"/>
                <w:szCs w:val="22"/>
                <w:u w:val="single"/>
                <w:lang w:eastAsia="en-US"/>
              </w:rPr>
            </w:pPr>
            <w:r w:rsidRPr="00FF0F86">
              <w:rPr>
                <w:b/>
                <w:sz w:val="22"/>
                <w:szCs w:val="22"/>
                <w:u w:val="single"/>
                <w:lang w:eastAsia="en-US"/>
              </w:rPr>
              <w:t>Заказчик:</w:t>
            </w:r>
          </w:p>
          <w:p w14:paraId="59D0C583" w14:textId="77777777" w:rsidR="00AD02D3" w:rsidRPr="00FF0F86" w:rsidRDefault="00AD02D3" w:rsidP="00827260">
            <w:pPr>
              <w:autoSpaceDE/>
              <w:outlineLvl w:val="2"/>
              <w:rPr>
                <w:b/>
                <w:color w:val="000000"/>
                <w:sz w:val="22"/>
                <w:szCs w:val="22"/>
                <w:lang w:eastAsia="x-none"/>
              </w:rPr>
            </w:pPr>
            <w:r w:rsidRPr="00FF0F86">
              <w:rPr>
                <w:b/>
                <w:color w:val="000000"/>
                <w:sz w:val="22"/>
                <w:szCs w:val="22"/>
                <w:lang w:eastAsia="x-none"/>
              </w:rPr>
              <w:t>ООО «ЯНЗОЛОТО»</w:t>
            </w:r>
          </w:p>
          <w:p w14:paraId="39362455" w14:textId="77777777" w:rsidR="00AD02D3" w:rsidRPr="00FF0F86" w:rsidRDefault="00AD02D3" w:rsidP="00827260">
            <w:pPr>
              <w:adjustRightInd w:val="0"/>
              <w:ind w:right="711"/>
              <w:rPr>
                <w:sz w:val="22"/>
                <w:szCs w:val="22"/>
                <w:lang w:val="en-US" w:eastAsia="en-US"/>
              </w:rPr>
            </w:pPr>
          </w:p>
        </w:tc>
        <w:tc>
          <w:tcPr>
            <w:tcW w:w="2500" w:type="pct"/>
            <w:hideMark/>
          </w:tcPr>
          <w:p w14:paraId="6D1CA060" w14:textId="77777777" w:rsidR="00AD02D3" w:rsidRPr="00FF0F86" w:rsidRDefault="00AD02D3" w:rsidP="00827260">
            <w:pPr>
              <w:widowControl w:val="0"/>
              <w:suppressAutoHyphens/>
              <w:snapToGrid w:val="0"/>
              <w:ind w:right="34"/>
              <w:rPr>
                <w:b/>
                <w:sz w:val="22"/>
                <w:szCs w:val="22"/>
                <w:u w:val="single"/>
                <w:lang w:eastAsia="en-US"/>
              </w:rPr>
            </w:pPr>
            <w:r w:rsidRPr="00FF0F86">
              <w:rPr>
                <w:b/>
                <w:sz w:val="22"/>
                <w:szCs w:val="22"/>
                <w:u w:val="single"/>
                <w:lang w:eastAsia="en-US"/>
              </w:rPr>
              <w:t>Подрядчик:</w:t>
            </w:r>
          </w:p>
          <w:p w14:paraId="7E41785C" w14:textId="77777777" w:rsidR="00AD02D3" w:rsidRPr="00FF0F86" w:rsidRDefault="00AD02D3" w:rsidP="00827260">
            <w:pPr>
              <w:shd w:val="clear" w:color="auto" w:fill="FFFFFF"/>
              <w:rPr>
                <w:b/>
                <w:spacing w:val="-6"/>
                <w:w w:val="101"/>
                <w:sz w:val="22"/>
                <w:szCs w:val="22"/>
                <w:lang w:eastAsia="en-US"/>
              </w:rPr>
            </w:pPr>
            <w:r w:rsidRPr="00FF0F86">
              <w:rPr>
                <w:b/>
                <w:spacing w:val="-6"/>
                <w:w w:val="101"/>
                <w:sz w:val="22"/>
                <w:szCs w:val="22"/>
                <w:lang w:eastAsia="en-US"/>
              </w:rPr>
              <w:t>[Наименование Подрядчика]</w:t>
            </w:r>
          </w:p>
          <w:p w14:paraId="30B35A6F" w14:textId="77777777" w:rsidR="00AD02D3" w:rsidRPr="00FF0F86" w:rsidRDefault="00AD02D3" w:rsidP="00827260">
            <w:pPr>
              <w:adjustRightInd w:val="0"/>
              <w:ind w:right="711"/>
              <w:rPr>
                <w:sz w:val="22"/>
                <w:szCs w:val="22"/>
                <w:lang w:eastAsia="en-US"/>
              </w:rPr>
            </w:pPr>
          </w:p>
        </w:tc>
      </w:tr>
      <w:tr w:rsidR="00AD02D3" w:rsidRPr="00FF0F86" w14:paraId="637BA158" w14:textId="77777777" w:rsidTr="006F4F05">
        <w:tc>
          <w:tcPr>
            <w:tcW w:w="2500" w:type="pct"/>
          </w:tcPr>
          <w:p w14:paraId="1DBA7DDE" w14:textId="77777777" w:rsidR="00AD02D3" w:rsidRPr="00FF0F86" w:rsidRDefault="00AD02D3" w:rsidP="00827260">
            <w:pPr>
              <w:adjustRightInd w:val="0"/>
              <w:snapToGrid w:val="0"/>
              <w:rPr>
                <w:sz w:val="22"/>
                <w:szCs w:val="22"/>
                <w:lang w:eastAsia="en-US"/>
              </w:rPr>
            </w:pPr>
            <w:r w:rsidRPr="00FF0F86">
              <w:rPr>
                <w:sz w:val="22"/>
                <w:szCs w:val="22"/>
                <w:lang w:eastAsia="en-US"/>
              </w:rPr>
              <w:t>Директор</w:t>
            </w:r>
          </w:p>
          <w:p w14:paraId="167B7A27" w14:textId="77777777" w:rsidR="00AD02D3" w:rsidRPr="00FF0F86" w:rsidRDefault="00AD02D3" w:rsidP="00827260">
            <w:pPr>
              <w:adjustRightInd w:val="0"/>
              <w:rPr>
                <w:sz w:val="22"/>
                <w:szCs w:val="22"/>
                <w:lang w:eastAsia="en-US"/>
              </w:rPr>
            </w:pPr>
          </w:p>
          <w:p w14:paraId="1A09EF1B" w14:textId="77777777" w:rsidR="00AD02D3" w:rsidRPr="00FF0F86" w:rsidRDefault="00AD02D3" w:rsidP="00827260">
            <w:pPr>
              <w:adjustRightInd w:val="0"/>
              <w:rPr>
                <w:sz w:val="22"/>
                <w:szCs w:val="22"/>
                <w:lang w:eastAsia="en-US"/>
              </w:rPr>
            </w:pPr>
            <w:r w:rsidRPr="00FF0F86">
              <w:rPr>
                <w:sz w:val="22"/>
                <w:szCs w:val="22"/>
                <w:lang w:eastAsia="en-US"/>
              </w:rPr>
              <w:t>________________/И.И. Захаров /</w:t>
            </w:r>
          </w:p>
          <w:p w14:paraId="0A26967C" w14:textId="77777777" w:rsidR="00AD02D3" w:rsidRPr="00FF0F86" w:rsidRDefault="00AD02D3" w:rsidP="00827260">
            <w:pPr>
              <w:adjustRightInd w:val="0"/>
              <w:rPr>
                <w:sz w:val="22"/>
                <w:szCs w:val="22"/>
                <w:lang w:eastAsia="en-US"/>
              </w:rPr>
            </w:pPr>
            <w:proofErr w:type="spellStart"/>
            <w:r w:rsidRPr="00FF0F86">
              <w:rPr>
                <w:sz w:val="22"/>
                <w:szCs w:val="22"/>
                <w:lang w:eastAsia="en-US"/>
              </w:rPr>
              <w:t>м.п</w:t>
            </w:r>
            <w:proofErr w:type="spellEnd"/>
            <w:r w:rsidRPr="00FF0F86">
              <w:rPr>
                <w:sz w:val="22"/>
                <w:szCs w:val="22"/>
                <w:lang w:eastAsia="en-US"/>
              </w:rPr>
              <w:t xml:space="preserve">. </w:t>
            </w:r>
          </w:p>
        </w:tc>
        <w:tc>
          <w:tcPr>
            <w:tcW w:w="2500" w:type="pct"/>
          </w:tcPr>
          <w:p w14:paraId="0567C4F4" w14:textId="77777777" w:rsidR="00AD02D3" w:rsidRPr="00FF0F86" w:rsidRDefault="00AD02D3" w:rsidP="00827260">
            <w:pPr>
              <w:ind w:right="34"/>
              <w:rPr>
                <w:sz w:val="22"/>
                <w:szCs w:val="22"/>
                <w:lang w:eastAsia="en-US"/>
              </w:rPr>
            </w:pPr>
            <w:r w:rsidRPr="00FF0F86">
              <w:rPr>
                <w:sz w:val="22"/>
                <w:szCs w:val="22"/>
                <w:lang w:eastAsia="en-US"/>
              </w:rPr>
              <w:t>[Должность]</w:t>
            </w:r>
          </w:p>
          <w:p w14:paraId="78FB7710" w14:textId="77777777" w:rsidR="00AD02D3" w:rsidRPr="00FF0F86" w:rsidRDefault="00AD02D3" w:rsidP="00827260">
            <w:pPr>
              <w:ind w:right="34"/>
              <w:rPr>
                <w:sz w:val="22"/>
                <w:szCs w:val="22"/>
                <w:lang w:eastAsia="en-US"/>
              </w:rPr>
            </w:pPr>
          </w:p>
          <w:p w14:paraId="6213AA61" w14:textId="77777777" w:rsidR="00AD02D3" w:rsidRPr="00FF0F86" w:rsidRDefault="00AD02D3" w:rsidP="00827260">
            <w:pPr>
              <w:ind w:right="34"/>
              <w:rPr>
                <w:sz w:val="22"/>
                <w:szCs w:val="22"/>
                <w:lang w:eastAsia="en-US"/>
              </w:rPr>
            </w:pPr>
            <w:r w:rsidRPr="00FF0F86">
              <w:rPr>
                <w:sz w:val="22"/>
                <w:szCs w:val="22"/>
                <w:lang w:eastAsia="en-US"/>
              </w:rPr>
              <w:t>________________/[ФИО]/</w:t>
            </w:r>
          </w:p>
          <w:p w14:paraId="277C37F6" w14:textId="77777777" w:rsidR="00AD02D3" w:rsidRPr="00FF0F86" w:rsidRDefault="00AD02D3" w:rsidP="00827260">
            <w:pPr>
              <w:adjustRightInd w:val="0"/>
              <w:ind w:right="34"/>
              <w:rPr>
                <w:sz w:val="22"/>
                <w:szCs w:val="22"/>
                <w:lang w:eastAsia="en-US"/>
              </w:rPr>
            </w:pPr>
            <w:proofErr w:type="spellStart"/>
            <w:r w:rsidRPr="00FF0F86">
              <w:rPr>
                <w:sz w:val="22"/>
                <w:szCs w:val="22"/>
                <w:lang w:eastAsia="en-US"/>
              </w:rPr>
              <w:t>м.п</w:t>
            </w:r>
            <w:proofErr w:type="spellEnd"/>
            <w:r w:rsidRPr="00FF0F86">
              <w:rPr>
                <w:sz w:val="22"/>
                <w:szCs w:val="22"/>
                <w:lang w:eastAsia="en-US"/>
              </w:rPr>
              <w:t>.</w:t>
            </w:r>
          </w:p>
        </w:tc>
      </w:tr>
    </w:tbl>
    <w:p w14:paraId="54417133" w14:textId="77777777" w:rsidR="006F4F05" w:rsidRPr="00FF0F86" w:rsidRDefault="006F4F05" w:rsidP="006F4F05">
      <w:pPr>
        <w:autoSpaceDE/>
        <w:ind w:right="-142"/>
        <w:jc w:val="right"/>
        <w:rPr>
          <w:sz w:val="22"/>
          <w:szCs w:val="22"/>
        </w:rPr>
      </w:pPr>
    </w:p>
    <w:p w14:paraId="6DA0A60A" w14:textId="77777777" w:rsidR="006F4F05" w:rsidRPr="00FF0F86" w:rsidRDefault="006F4F05" w:rsidP="006F4F05">
      <w:pPr>
        <w:autoSpaceDE/>
        <w:ind w:right="-142"/>
        <w:jc w:val="right"/>
        <w:rPr>
          <w:sz w:val="22"/>
          <w:szCs w:val="22"/>
        </w:rPr>
      </w:pPr>
    </w:p>
    <w:p w14:paraId="470EB8C8" w14:textId="77777777" w:rsidR="006F4F05" w:rsidRPr="00FF0F86" w:rsidRDefault="006F4F05" w:rsidP="006F4F05">
      <w:pPr>
        <w:autoSpaceDE/>
        <w:ind w:right="-142"/>
        <w:jc w:val="right"/>
        <w:rPr>
          <w:sz w:val="22"/>
          <w:szCs w:val="22"/>
        </w:rPr>
      </w:pPr>
    </w:p>
    <w:p w14:paraId="1AD3A0C2" w14:textId="77777777" w:rsidR="006F4F05" w:rsidRPr="00FF0F86" w:rsidRDefault="006F4F05" w:rsidP="006F4F05">
      <w:pPr>
        <w:autoSpaceDE/>
        <w:ind w:right="-142"/>
        <w:jc w:val="right"/>
        <w:rPr>
          <w:sz w:val="22"/>
          <w:szCs w:val="22"/>
        </w:rPr>
      </w:pPr>
    </w:p>
    <w:p w14:paraId="43CAEC9F" w14:textId="77777777" w:rsidR="006F4F05" w:rsidRPr="00FF0F86" w:rsidRDefault="006F4F05" w:rsidP="006F4F05">
      <w:pPr>
        <w:autoSpaceDE/>
        <w:ind w:right="-142"/>
        <w:jc w:val="right"/>
        <w:rPr>
          <w:sz w:val="22"/>
          <w:szCs w:val="22"/>
        </w:rPr>
      </w:pPr>
    </w:p>
    <w:p w14:paraId="5AE467CD" w14:textId="77777777" w:rsidR="006F4F05" w:rsidRPr="00FF0F86" w:rsidRDefault="006F4F05" w:rsidP="006F4F05">
      <w:pPr>
        <w:autoSpaceDE/>
        <w:ind w:right="-142"/>
        <w:jc w:val="right"/>
        <w:rPr>
          <w:sz w:val="22"/>
          <w:szCs w:val="22"/>
        </w:rPr>
      </w:pPr>
    </w:p>
    <w:p w14:paraId="076F0DBA" w14:textId="77777777" w:rsidR="006F4F05" w:rsidRPr="00FF0F86" w:rsidRDefault="006F4F05" w:rsidP="006F4F05">
      <w:pPr>
        <w:autoSpaceDE/>
        <w:ind w:right="-142"/>
        <w:jc w:val="right"/>
        <w:rPr>
          <w:sz w:val="22"/>
          <w:szCs w:val="22"/>
        </w:rPr>
      </w:pPr>
    </w:p>
    <w:p w14:paraId="4A6E3B69" w14:textId="77777777" w:rsidR="006F4F05" w:rsidRPr="00FF0F86" w:rsidRDefault="006F4F05" w:rsidP="006F4F05">
      <w:pPr>
        <w:autoSpaceDE/>
        <w:ind w:right="-142"/>
        <w:jc w:val="right"/>
        <w:rPr>
          <w:sz w:val="22"/>
          <w:szCs w:val="22"/>
        </w:rPr>
      </w:pPr>
    </w:p>
    <w:p w14:paraId="01EA16BF" w14:textId="77777777" w:rsidR="006F4F05" w:rsidRPr="00FF0F86" w:rsidRDefault="006F4F05" w:rsidP="006F4F05">
      <w:pPr>
        <w:autoSpaceDE/>
        <w:ind w:right="-142"/>
        <w:jc w:val="right"/>
        <w:rPr>
          <w:sz w:val="22"/>
          <w:szCs w:val="22"/>
        </w:rPr>
      </w:pPr>
    </w:p>
    <w:p w14:paraId="0C774A92" w14:textId="77777777" w:rsidR="006F4F05" w:rsidRPr="00FF0F86" w:rsidRDefault="006F4F05" w:rsidP="006F4F05">
      <w:pPr>
        <w:autoSpaceDE/>
        <w:ind w:right="-142"/>
        <w:jc w:val="right"/>
        <w:rPr>
          <w:sz w:val="22"/>
          <w:szCs w:val="22"/>
        </w:rPr>
      </w:pPr>
    </w:p>
    <w:p w14:paraId="57748AD2" w14:textId="77777777" w:rsidR="006F4F05" w:rsidRPr="00FF0F86" w:rsidRDefault="006F4F05" w:rsidP="006F4F05">
      <w:pPr>
        <w:autoSpaceDE/>
        <w:ind w:right="-142"/>
        <w:jc w:val="right"/>
        <w:rPr>
          <w:sz w:val="22"/>
          <w:szCs w:val="22"/>
        </w:rPr>
      </w:pPr>
    </w:p>
    <w:p w14:paraId="2CFE8B93" w14:textId="77777777" w:rsidR="006F4F05" w:rsidRPr="00FF0F86" w:rsidRDefault="006F4F05" w:rsidP="006F4F05">
      <w:pPr>
        <w:autoSpaceDE/>
        <w:ind w:right="-142"/>
        <w:jc w:val="right"/>
        <w:rPr>
          <w:sz w:val="22"/>
          <w:szCs w:val="22"/>
        </w:rPr>
      </w:pPr>
    </w:p>
    <w:p w14:paraId="3C3D432B" w14:textId="77777777" w:rsidR="006F4F05" w:rsidRPr="00FF0F86" w:rsidRDefault="006F4F05" w:rsidP="006F4F05">
      <w:pPr>
        <w:autoSpaceDE/>
        <w:ind w:right="-142"/>
        <w:jc w:val="right"/>
        <w:rPr>
          <w:sz w:val="22"/>
          <w:szCs w:val="22"/>
        </w:rPr>
      </w:pPr>
    </w:p>
    <w:p w14:paraId="1546AE60" w14:textId="77777777" w:rsidR="006F4F05" w:rsidRPr="00FF0F86" w:rsidRDefault="006F4F05" w:rsidP="006F4F05">
      <w:pPr>
        <w:autoSpaceDE/>
        <w:ind w:right="-142"/>
        <w:jc w:val="right"/>
        <w:rPr>
          <w:sz w:val="22"/>
          <w:szCs w:val="22"/>
        </w:rPr>
      </w:pPr>
    </w:p>
    <w:p w14:paraId="539C65FA" w14:textId="77777777" w:rsidR="006F4F05" w:rsidRPr="00FF0F86" w:rsidRDefault="006F4F05" w:rsidP="006F4F05">
      <w:pPr>
        <w:autoSpaceDE/>
        <w:ind w:right="-142"/>
        <w:jc w:val="right"/>
        <w:rPr>
          <w:sz w:val="22"/>
          <w:szCs w:val="22"/>
        </w:rPr>
      </w:pPr>
    </w:p>
    <w:p w14:paraId="3200FE24" w14:textId="77777777" w:rsidR="006F4F05" w:rsidRPr="00FF0F86" w:rsidRDefault="006F4F05" w:rsidP="006F4F05">
      <w:pPr>
        <w:autoSpaceDE/>
        <w:ind w:right="-142"/>
        <w:jc w:val="right"/>
        <w:rPr>
          <w:sz w:val="22"/>
          <w:szCs w:val="22"/>
        </w:rPr>
      </w:pPr>
    </w:p>
    <w:p w14:paraId="6B226824" w14:textId="77777777" w:rsidR="006F4F05" w:rsidRDefault="006F4F05" w:rsidP="006F4F05">
      <w:pPr>
        <w:autoSpaceDE/>
        <w:ind w:right="-142"/>
        <w:jc w:val="right"/>
        <w:rPr>
          <w:sz w:val="22"/>
          <w:szCs w:val="22"/>
        </w:rPr>
      </w:pPr>
    </w:p>
    <w:p w14:paraId="39C21004" w14:textId="77777777" w:rsidR="00FF0F86" w:rsidRPr="00FF0F86" w:rsidRDefault="00FF0F86" w:rsidP="006F4F05">
      <w:pPr>
        <w:autoSpaceDE/>
        <w:ind w:right="-142"/>
        <w:jc w:val="right"/>
        <w:rPr>
          <w:sz w:val="22"/>
          <w:szCs w:val="22"/>
        </w:rPr>
      </w:pPr>
    </w:p>
    <w:p w14:paraId="22022EB5" w14:textId="77777777" w:rsidR="006F4F05" w:rsidRPr="00FF0F86" w:rsidRDefault="006F4F05" w:rsidP="006F4F05">
      <w:pPr>
        <w:autoSpaceDE/>
        <w:ind w:right="-142"/>
        <w:jc w:val="right"/>
        <w:rPr>
          <w:sz w:val="22"/>
          <w:szCs w:val="22"/>
        </w:rPr>
      </w:pPr>
    </w:p>
    <w:p w14:paraId="48C6925F" w14:textId="77777777" w:rsidR="006F4F05" w:rsidRPr="00FF0F86" w:rsidRDefault="006F4F05" w:rsidP="006F4F05">
      <w:pPr>
        <w:autoSpaceDE/>
        <w:ind w:right="-142"/>
        <w:jc w:val="right"/>
        <w:rPr>
          <w:sz w:val="22"/>
          <w:szCs w:val="22"/>
        </w:rPr>
      </w:pPr>
    </w:p>
    <w:p w14:paraId="20C709B4" w14:textId="77777777" w:rsidR="000D7E91" w:rsidRPr="00FF0F86" w:rsidRDefault="000D7E91" w:rsidP="006F4F05">
      <w:pPr>
        <w:autoSpaceDE/>
        <w:ind w:right="-142"/>
        <w:jc w:val="right"/>
        <w:rPr>
          <w:sz w:val="22"/>
          <w:szCs w:val="22"/>
        </w:rPr>
      </w:pPr>
    </w:p>
    <w:p w14:paraId="0ECC0F9E" w14:textId="77777777" w:rsidR="000D7E91" w:rsidRPr="00FF0F86" w:rsidRDefault="000D7E91" w:rsidP="006F4F05">
      <w:pPr>
        <w:autoSpaceDE/>
        <w:ind w:right="-142"/>
        <w:jc w:val="right"/>
        <w:rPr>
          <w:sz w:val="22"/>
          <w:szCs w:val="22"/>
        </w:rPr>
      </w:pPr>
    </w:p>
    <w:p w14:paraId="4F433A7D" w14:textId="77777777" w:rsidR="006F4F05" w:rsidRPr="00FF0F86" w:rsidRDefault="006F4F05" w:rsidP="003003C5">
      <w:pPr>
        <w:autoSpaceDE/>
        <w:ind w:right="-142"/>
        <w:rPr>
          <w:sz w:val="22"/>
          <w:szCs w:val="22"/>
        </w:rPr>
      </w:pPr>
    </w:p>
    <w:p w14:paraId="0819CE3F" w14:textId="4BC63736" w:rsidR="006F4F05" w:rsidRPr="00FF0F86" w:rsidRDefault="006F4F05" w:rsidP="006F4F05">
      <w:pPr>
        <w:autoSpaceDE/>
        <w:ind w:right="-142"/>
        <w:jc w:val="right"/>
        <w:rPr>
          <w:sz w:val="22"/>
          <w:szCs w:val="22"/>
        </w:rPr>
      </w:pPr>
      <w:r w:rsidRPr="00FF0F86">
        <w:rPr>
          <w:sz w:val="22"/>
          <w:szCs w:val="22"/>
        </w:rPr>
        <w:lastRenderedPageBreak/>
        <w:t xml:space="preserve">Приложение № 3 к договору подряда </w:t>
      </w:r>
    </w:p>
    <w:p w14:paraId="6109E921" w14:textId="77777777" w:rsidR="006F4F05" w:rsidRPr="00FF0F86" w:rsidRDefault="006F4F05" w:rsidP="006F4F05">
      <w:pPr>
        <w:autoSpaceDE/>
        <w:ind w:right="-142"/>
        <w:jc w:val="right"/>
        <w:rPr>
          <w:sz w:val="22"/>
          <w:szCs w:val="22"/>
        </w:rPr>
      </w:pPr>
      <w:r w:rsidRPr="00FF0F86">
        <w:rPr>
          <w:sz w:val="22"/>
          <w:szCs w:val="22"/>
        </w:rPr>
        <w:t>№ _____________ от «____» ______________ 2026 г.</w:t>
      </w:r>
    </w:p>
    <w:p w14:paraId="26C631D2" w14:textId="77777777" w:rsidR="006F4F05" w:rsidRPr="00FF0F86" w:rsidRDefault="006F4F05" w:rsidP="00BA4292">
      <w:pPr>
        <w:keepNext/>
        <w:widowControl w:val="0"/>
        <w:jc w:val="center"/>
        <w:rPr>
          <w:sz w:val="22"/>
          <w:szCs w:val="22"/>
        </w:rPr>
      </w:pPr>
    </w:p>
    <w:p w14:paraId="51B6EFD4" w14:textId="77777777" w:rsidR="006F4F05" w:rsidRPr="00FF0F86" w:rsidRDefault="006F4F05" w:rsidP="006F4F05">
      <w:pPr>
        <w:keepNext/>
        <w:widowControl w:val="0"/>
        <w:rPr>
          <w:sz w:val="22"/>
          <w:szCs w:val="22"/>
        </w:rPr>
      </w:pPr>
    </w:p>
    <w:p w14:paraId="79F395E6" w14:textId="581AB368" w:rsidR="00AD02D3" w:rsidRPr="00FF0F86" w:rsidRDefault="006F4F05" w:rsidP="00BA4292">
      <w:pPr>
        <w:keepNext/>
        <w:widowControl w:val="0"/>
        <w:jc w:val="center"/>
        <w:rPr>
          <w:b/>
          <w:sz w:val="22"/>
          <w:szCs w:val="22"/>
        </w:rPr>
      </w:pPr>
      <w:r w:rsidRPr="00FF0F86">
        <w:rPr>
          <w:b/>
          <w:sz w:val="22"/>
          <w:szCs w:val="22"/>
        </w:rPr>
        <w:t>П</w:t>
      </w:r>
      <w:r w:rsidR="000D7E91" w:rsidRPr="00FF0F86">
        <w:rPr>
          <w:b/>
          <w:sz w:val="22"/>
          <w:szCs w:val="22"/>
        </w:rPr>
        <w:t>РОТОКОЛ СОГЛАСОВАНИЯ ДОГОВОРНОЙ СТОИМОСТИ</w:t>
      </w:r>
    </w:p>
    <w:p w14:paraId="3FF850B0" w14:textId="77777777" w:rsidR="006F4F05" w:rsidRPr="00FF0F86" w:rsidRDefault="006F4F05" w:rsidP="00BA4292">
      <w:pPr>
        <w:keepNext/>
        <w:widowControl w:val="0"/>
        <w:jc w:val="center"/>
        <w:rPr>
          <w:sz w:val="22"/>
          <w:szCs w:val="22"/>
        </w:rPr>
      </w:pPr>
    </w:p>
    <w:p w14:paraId="343C3DCA" w14:textId="77777777" w:rsidR="006F4F05" w:rsidRPr="00FF0F86" w:rsidRDefault="006F4F05" w:rsidP="00BA4292">
      <w:pPr>
        <w:keepNext/>
        <w:widowControl w:val="0"/>
        <w:jc w:val="center"/>
        <w:rPr>
          <w:sz w:val="22"/>
          <w:szCs w:val="22"/>
        </w:rPr>
      </w:pPr>
    </w:p>
    <w:tbl>
      <w:tblPr>
        <w:tblStyle w:val="24"/>
        <w:tblpPr w:leftFromText="180" w:rightFromText="180" w:vertAnchor="text" w:horzAnchor="margin" w:tblpY="-134"/>
        <w:tblOverlap w:val="never"/>
        <w:tblW w:w="10173" w:type="dxa"/>
        <w:tblLayout w:type="fixed"/>
        <w:tblLook w:val="04A0" w:firstRow="1" w:lastRow="0" w:firstColumn="1" w:lastColumn="0" w:noHBand="0" w:noVBand="1"/>
      </w:tblPr>
      <w:tblGrid>
        <w:gridCol w:w="533"/>
        <w:gridCol w:w="6663"/>
        <w:gridCol w:w="2977"/>
      </w:tblGrid>
      <w:tr w:rsidR="000D7E91" w:rsidRPr="00FF0F86" w14:paraId="37476DAE" w14:textId="77777777" w:rsidTr="004F1752">
        <w:tc>
          <w:tcPr>
            <w:tcW w:w="262" w:type="pct"/>
          </w:tcPr>
          <w:p w14:paraId="110DF654" w14:textId="0389A276" w:rsidR="00E84724" w:rsidRPr="00FF0F86" w:rsidRDefault="00E84724" w:rsidP="005B6654">
            <w:pPr>
              <w:rPr>
                <w:b/>
                <w:bCs/>
                <w:sz w:val="22"/>
                <w:szCs w:val="22"/>
              </w:rPr>
            </w:pPr>
            <w:r w:rsidRPr="00FF0F86">
              <w:rPr>
                <w:b/>
                <w:bCs/>
                <w:sz w:val="22"/>
                <w:szCs w:val="22"/>
              </w:rPr>
              <w:t>№</w:t>
            </w:r>
            <w:r w:rsidR="004F1752" w:rsidRPr="00FF0F86">
              <w:rPr>
                <w:b/>
                <w:bCs/>
                <w:sz w:val="22"/>
                <w:szCs w:val="22"/>
              </w:rPr>
              <w:t xml:space="preserve"> п/п</w:t>
            </w:r>
          </w:p>
        </w:tc>
        <w:tc>
          <w:tcPr>
            <w:tcW w:w="3274" w:type="pct"/>
          </w:tcPr>
          <w:p w14:paraId="5FAFA4FE" w14:textId="249601F5" w:rsidR="00E84724" w:rsidRPr="00FF0F86" w:rsidRDefault="000D7E91" w:rsidP="000D7E91">
            <w:pPr>
              <w:jc w:val="center"/>
              <w:rPr>
                <w:b/>
                <w:bCs/>
                <w:sz w:val="22"/>
                <w:szCs w:val="22"/>
              </w:rPr>
            </w:pPr>
            <w:r w:rsidRPr="00FF0F86">
              <w:rPr>
                <w:b/>
                <w:bCs/>
                <w:sz w:val="22"/>
                <w:szCs w:val="22"/>
              </w:rPr>
              <w:t>Наименование этапа</w:t>
            </w:r>
            <w:r w:rsidR="00E84724" w:rsidRPr="00FF0F86">
              <w:rPr>
                <w:b/>
                <w:bCs/>
                <w:sz w:val="22"/>
                <w:szCs w:val="22"/>
              </w:rPr>
              <w:t xml:space="preserve"> работ</w:t>
            </w:r>
          </w:p>
        </w:tc>
        <w:tc>
          <w:tcPr>
            <w:tcW w:w="1463" w:type="pct"/>
          </w:tcPr>
          <w:p w14:paraId="7059921E" w14:textId="3C56082D" w:rsidR="00E84724" w:rsidRPr="00FF0F86" w:rsidRDefault="000D7E91" w:rsidP="000D7E91">
            <w:pPr>
              <w:jc w:val="center"/>
              <w:rPr>
                <w:b/>
                <w:bCs/>
                <w:sz w:val="22"/>
                <w:szCs w:val="22"/>
              </w:rPr>
            </w:pPr>
            <w:r w:rsidRPr="00FF0F86">
              <w:rPr>
                <w:b/>
                <w:bCs/>
                <w:sz w:val="22"/>
                <w:szCs w:val="22"/>
              </w:rPr>
              <w:t xml:space="preserve">Стоимость этапа работ руб. в т.ч. НДС % </w:t>
            </w:r>
            <w:r w:rsidRPr="00FF0F86">
              <w:rPr>
                <w:bCs/>
                <w:sz w:val="22"/>
                <w:szCs w:val="22"/>
              </w:rPr>
              <w:t>(</w:t>
            </w:r>
            <w:r w:rsidRPr="00FF0F86">
              <w:rPr>
                <w:bCs/>
                <w:i/>
                <w:sz w:val="22"/>
                <w:szCs w:val="22"/>
              </w:rPr>
              <w:t>в случае если Подрядчик  является плательщиком НДС</w:t>
            </w:r>
            <w:r w:rsidRPr="00FF0F86">
              <w:rPr>
                <w:bCs/>
                <w:sz w:val="22"/>
                <w:szCs w:val="22"/>
              </w:rPr>
              <w:t>)</w:t>
            </w:r>
          </w:p>
        </w:tc>
      </w:tr>
      <w:tr w:rsidR="000D7E91" w:rsidRPr="00FF0F86" w14:paraId="337D1A13" w14:textId="77777777" w:rsidTr="004F1752">
        <w:trPr>
          <w:trHeight w:val="708"/>
        </w:trPr>
        <w:tc>
          <w:tcPr>
            <w:tcW w:w="262" w:type="pct"/>
          </w:tcPr>
          <w:p w14:paraId="4A476B86" w14:textId="04299B73" w:rsidR="00E84724" w:rsidRPr="00FF0F86" w:rsidRDefault="000D7E91" w:rsidP="000D7E91">
            <w:pPr>
              <w:tabs>
                <w:tab w:val="left" w:pos="0"/>
              </w:tabs>
              <w:autoSpaceDE/>
              <w:autoSpaceDN/>
              <w:contextualSpacing/>
              <w:rPr>
                <w:sz w:val="22"/>
                <w:szCs w:val="22"/>
              </w:rPr>
            </w:pPr>
            <w:r w:rsidRPr="00FF0F86">
              <w:rPr>
                <w:sz w:val="22"/>
                <w:szCs w:val="22"/>
              </w:rPr>
              <w:t>1.</w:t>
            </w:r>
          </w:p>
        </w:tc>
        <w:tc>
          <w:tcPr>
            <w:tcW w:w="3274" w:type="pct"/>
          </w:tcPr>
          <w:p w14:paraId="30F4E02D" w14:textId="3D8DC03C" w:rsidR="00E84724" w:rsidRPr="00FF0F86" w:rsidRDefault="000D7E91" w:rsidP="005B6654">
            <w:pPr>
              <w:rPr>
                <w:sz w:val="22"/>
                <w:szCs w:val="22"/>
              </w:rPr>
            </w:pPr>
            <w:r w:rsidRPr="00FF0F86">
              <w:rPr>
                <w:sz w:val="22"/>
                <w:szCs w:val="22"/>
              </w:rPr>
              <w:t>Составление «Отчет по анализу переданных материалов, их полноты и качества. Комплект материалов в цифровом виде, включающий цифровые базы данных геологоразведочных работ, проведенных на месторождении»</w:t>
            </w:r>
          </w:p>
        </w:tc>
        <w:tc>
          <w:tcPr>
            <w:tcW w:w="1463" w:type="pct"/>
          </w:tcPr>
          <w:p w14:paraId="3D48F8C9" w14:textId="2D91958B" w:rsidR="00E84724" w:rsidRPr="00FF0F86" w:rsidRDefault="00E84724" w:rsidP="005B6654">
            <w:pPr>
              <w:rPr>
                <w:sz w:val="22"/>
                <w:szCs w:val="22"/>
              </w:rPr>
            </w:pPr>
          </w:p>
        </w:tc>
      </w:tr>
      <w:tr w:rsidR="000D7E91" w:rsidRPr="00FF0F86" w14:paraId="53FF10C5" w14:textId="77777777" w:rsidTr="004F1752">
        <w:tc>
          <w:tcPr>
            <w:tcW w:w="262" w:type="pct"/>
          </w:tcPr>
          <w:p w14:paraId="615E29AF" w14:textId="77777777" w:rsidR="005C7FC5" w:rsidRPr="00FF0F86" w:rsidRDefault="00E84724" w:rsidP="005B6654">
            <w:pPr>
              <w:autoSpaceDE/>
              <w:autoSpaceDN/>
              <w:rPr>
                <w:sz w:val="22"/>
                <w:szCs w:val="22"/>
              </w:rPr>
            </w:pPr>
            <w:r w:rsidRPr="00FF0F86">
              <w:rPr>
                <w:sz w:val="22"/>
                <w:szCs w:val="22"/>
              </w:rPr>
              <w:t>2.</w:t>
            </w:r>
          </w:p>
        </w:tc>
        <w:tc>
          <w:tcPr>
            <w:tcW w:w="3274" w:type="pct"/>
          </w:tcPr>
          <w:p w14:paraId="74721628" w14:textId="12E5B212" w:rsidR="00E84724" w:rsidRPr="00FF0F86" w:rsidRDefault="000D7E91" w:rsidP="000D7E91">
            <w:pPr>
              <w:widowControl w:val="0"/>
              <w:tabs>
                <w:tab w:val="left" w:pos="279"/>
              </w:tabs>
              <w:autoSpaceDE/>
              <w:autoSpaceDN/>
              <w:jc w:val="both"/>
              <w:rPr>
                <w:sz w:val="24"/>
                <w:szCs w:val="24"/>
                <w:lang w:eastAsia="en-US"/>
              </w:rPr>
            </w:pPr>
            <w:r w:rsidRPr="00FF0F86">
              <w:rPr>
                <w:sz w:val="24"/>
                <w:szCs w:val="24"/>
                <w:lang w:eastAsia="en-US"/>
              </w:rPr>
              <w:t>Разработка «Проект на поиски и оценку на всей лицензионной площади 50,74 км</w:t>
            </w:r>
            <w:r w:rsidRPr="00FF0F86">
              <w:rPr>
                <w:sz w:val="24"/>
                <w:szCs w:val="24"/>
                <w:vertAlign w:val="superscript"/>
                <w:lang w:eastAsia="en-US"/>
              </w:rPr>
              <w:t>2</w:t>
            </w:r>
            <w:r w:rsidRPr="00FF0F86">
              <w:rPr>
                <w:sz w:val="24"/>
                <w:szCs w:val="24"/>
                <w:lang w:eastAsia="en-US"/>
              </w:rPr>
              <w:t>, за исключением центральной части месторождения с утверждённым запасами» (протокол 24.04.2019 № 5850-оп).</w:t>
            </w:r>
          </w:p>
        </w:tc>
        <w:tc>
          <w:tcPr>
            <w:tcW w:w="1463" w:type="pct"/>
          </w:tcPr>
          <w:p w14:paraId="57C8F8D6" w14:textId="1927F93F" w:rsidR="00E84724" w:rsidRPr="00FF0F86" w:rsidRDefault="00E84724" w:rsidP="005B6654">
            <w:pPr>
              <w:rPr>
                <w:sz w:val="22"/>
                <w:szCs w:val="22"/>
              </w:rPr>
            </w:pPr>
          </w:p>
        </w:tc>
      </w:tr>
      <w:tr w:rsidR="000D7E91" w:rsidRPr="00FF0F86" w14:paraId="11AE1F3C" w14:textId="77777777" w:rsidTr="004F1752">
        <w:trPr>
          <w:trHeight w:val="615"/>
        </w:trPr>
        <w:tc>
          <w:tcPr>
            <w:tcW w:w="262" w:type="pct"/>
          </w:tcPr>
          <w:p w14:paraId="7B332609" w14:textId="77777777" w:rsidR="005C7FC5" w:rsidRPr="00FF0F86" w:rsidRDefault="00E84724" w:rsidP="005B6654">
            <w:pPr>
              <w:autoSpaceDE/>
              <w:autoSpaceDN/>
              <w:rPr>
                <w:sz w:val="22"/>
                <w:szCs w:val="22"/>
              </w:rPr>
            </w:pPr>
            <w:r w:rsidRPr="00FF0F86">
              <w:rPr>
                <w:sz w:val="22"/>
                <w:szCs w:val="22"/>
              </w:rPr>
              <w:t>3.</w:t>
            </w:r>
          </w:p>
        </w:tc>
        <w:tc>
          <w:tcPr>
            <w:tcW w:w="3274" w:type="pct"/>
          </w:tcPr>
          <w:p w14:paraId="74472A9E" w14:textId="6084614C" w:rsidR="005C7FC5" w:rsidRPr="00FF0F86" w:rsidRDefault="000D7E91" w:rsidP="000D7E91">
            <w:pPr>
              <w:widowControl w:val="0"/>
              <w:autoSpaceDE/>
              <w:autoSpaceDN/>
              <w:rPr>
                <w:sz w:val="24"/>
                <w:szCs w:val="24"/>
                <w:lang w:eastAsia="en-US"/>
              </w:rPr>
            </w:pPr>
            <w:r w:rsidRPr="00FF0F86">
              <w:rPr>
                <w:sz w:val="24"/>
                <w:szCs w:val="24"/>
                <w:lang w:eastAsia="en-US"/>
              </w:rPr>
              <w:t>Получение положительного заключения ФГКУ «</w:t>
            </w:r>
            <w:proofErr w:type="spellStart"/>
            <w:r w:rsidRPr="00FF0F86">
              <w:rPr>
                <w:sz w:val="24"/>
                <w:szCs w:val="24"/>
                <w:lang w:eastAsia="en-US"/>
              </w:rPr>
              <w:t>Росгеолэкспертизе</w:t>
            </w:r>
            <w:proofErr w:type="spellEnd"/>
            <w:r w:rsidRPr="00FF0F86">
              <w:rPr>
                <w:sz w:val="24"/>
                <w:szCs w:val="24"/>
                <w:lang w:eastAsia="en-US"/>
              </w:rPr>
              <w:t>» на проект поисков и оценки на всей лицензионной площади 50,74 км</w:t>
            </w:r>
            <w:r w:rsidRPr="00FF0F86">
              <w:rPr>
                <w:sz w:val="24"/>
                <w:szCs w:val="24"/>
                <w:vertAlign w:val="superscript"/>
                <w:lang w:eastAsia="en-US"/>
              </w:rPr>
              <w:t>2</w:t>
            </w:r>
            <w:r w:rsidRPr="00FF0F86">
              <w:rPr>
                <w:sz w:val="24"/>
                <w:szCs w:val="24"/>
                <w:lang w:eastAsia="en-US"/>
              </w:rPr>
              <w:t>.</w:t>
            </w:r>
          </w:p>
        </w:tc>
        <w:tc>
          <w:tcPr>
            <w:tcW w:w="1463" w:type="pct"/>
          </w:tcPr>
          <w:p w14:paraId="693AD945" w14:textId="10188EB9" w:rsidR="005C7FC5" w:rsidRPr="00FF0F86" w:rsidRDefault="005C7FC5" w:rsidP="005B6654">
            <w:pPr>
              <w:rPr>
                <w:sz w:val="22"/>
                <w:szCs w:val="22"/>
              </w:rPr>
            </w:pPr>
          </w:p>
        </w:tc>
      </w:tr>
      <w:tr w:rsidR="000D7E91" w:rsidRPr="00FF0F86" w14:paraId="4523D3D3" w14:textId="77777777" w:rsidTr="004F1752">
        <w:tc>
          <w:tcPr>
            <w:tcW w:w="262" w:type="pct"/>
          </w:tcPr>
          <w:p w14:paraId="5FF0FB3D" w14:textId="77777777" w:rsidR="005C7FC5" w:rsidRPr="00FF0F86" w:rsidRDefault="00E84724" w:rsidP="005B6654">
            <w:pPr>
              <w:autoSpaceDE/>
              <w:autoSpaceDN/>
              <w:rPr>
                <w:sz w:val="22"/>
                <w:szCs w:val="22"/>
              </w:rPr>
            </w:pPr>
            <w:r w:rsidRPr="00FF0F86">
              <w:rPr>
                <w:sz w:val="22"/>
                <w:szCs w:val="22"/>
              </w:rPr>
              <w:t>4.</w:t>
            </w:r>
          </w:p>
        </w:tc>
        <w:tc>
          <w:tcPr>
            <w:tcW w:w="3274" w:type="pct"/>
          </w:tcPr>
          <w:p w14:paraId="3AE34713" w14:textId="50710532" w:rsidR="00E84724" w:rsidRPr="00FF0F86" w:rsidRDefault="000D7E91" w:rsidP="005B6654">
            <w:pPr>
              <w:rPr>
                <w:sz w:val="22"/>
                <w:szCs w:val="22"/>
              </w:rPr>
            </w:pPr>
            <w:r w:rsidRPr="00FF0F86">
              <w:rPr>
                <w:sz w:val="22"/>
                <w:szCs w:val="22"/>
              </w:rPr>
              <w:t>Разработка «Проект на разведку центральной части месторождения: зон 3 и 4 площадью ~7 км2».</w:t>
            </w:r>
          </w:p>
        </w:tc>
        <w:tc>
          <w:tcPr>
            <w:tcW w:w="1463" w:type="pct"/>
          </w:tcPr>
          <w:p w14:paraId="3C2A7DAB" w14:textId="36525877" w:rsidR="00E84724" w:rsidRPr="00FF0F86" w:rsidRDefault="00E84724" w:rsidP="005B6654">
            <w:pPr>
              <w:rPr>
                <w:sz w:val="22"/>
                <w:szCs w:val="22"/>
              </w:rPr>
            </w:pPr>
          </w:p>
        </w:tc>
      </w:tr>
      <w:tr w:rsidR="000D7E91" w:rsidRPr="00FF0F86" w14:paraId="31C7A2FF" w14:textId="77777777" w:rsidTr="004F1752">
        <w:trPr>
          <w:trHeight w:val="739"/>
        </w:trPr>
        <w:tc>
          <w:tcPr>
            <w:tcW w:w="262" w:type="pct"/>
          </w:tcPr>
          <w:p w14:paraId="0A82232B" w14:textId="77777777" w:rsidR="005C7FC5" w:rsidRPr="00FF0F86" w:rsidRDefault="00E84724" w:rsidP="005B6654">
            <w:pPr>
              <w:autoSpaceDE/>
              <w:autoSpaceDN/>
              <w:rPr>
                <w:sz w:val="22"/>
                <w:szCs w:val="22"/>
              </w:rPr>
            </w:pPr>
            <w:r w:rsidRPr="00FF0F86">
              <w:rPr>
                <w:sz w:val="22"/>
                <w:szCs w:val="22"/>
              </w:rPr>
              <w:t>5.</w:t>
            </w:r>
          </w:p>
        </w:tc>
        <w:tc>
          <w:tcPr>
            <w:tcW w:w="3274" w:type="pct"/>
          </w:tcPr>
          <w:p w14:paraId="3D8BD01C" w14:textId="36C2981D" w:rsidR="00E84724" w:rsidRPr="00FF0F86" w:rsidRDefault="000D7E91" w:rsidP="005B6654">
            <w:pPr>
              <w:rPr>
                <w:sz w:val="22"/>
                <w:szCs w:val="22"/>
              </w:rPr>
            </w:pPr>
            <w:r w:rsidRPr="00FF0F86">
              <w:rPr>
                <w:sz w:val="22"/>
                <w:szCs w:val="22"/>
              </w:rPr>
              <w:t>Получение положительного заключения ФГКУ «</w:t>
            </w:r>
            <w:proofErr w:type="spellStart"/>
            <w:r w:rsidRPr="00FF0F86">
              <w:rPr>
                <w:sz w:val="22"/>
                <w:szCs w:val="22"/>
              </w:rPr>
              <w:t>Росгеолэкспертизе</w:t>
            </w:r>
            <w:proofErr w:type="spellEnd"/>
            <w:r w:rsidRPr="00FF0F86">
              <w:rPr>
                <w:sz w:val="22"/>
                <w:szCs w:val="22"/>
              </w:rPr>
              <w:t>» на проект разведочных работ.</w:t>
            </w:r>
          </w:p>
        </w:tc>
        <w:tc>
          <w:tcPr>
            <w:tcW w:w="1463" w:type="pct"/>
          </w:tcPr>
          <w:p w14:paraId="37BB9172" w14:textId="170F057D" w:rsidR="00E84724" w:rsidRPr="00FF0F86" w:rsidRDefault="00E84724" w:rsidP="005B6654">
            <w:pPr>
              <w:rPr>
                <w:sz w:val="22"/>
                <w:szCs w:val="22"/>
              </w:rPr>
            </w:pPr>
          </w:p>
        </w:tc>
      </w:tr>
      <w:tr w:rsidR="000D7E91" w:rsidRPr="00FF0F86" w14:paraId="799A8096" w14:textId="77777777" w:rsidTr="000D7E91">
        <w:trPr>
          <w:trHeight w:val="604"/>
        </w:trPr>
        <w:tc>
          <w:tcPr>
            <w:tcW w:w="3537" w:type="pct"/>
            <w:gridSpan w:val="2"/>
          </w:tcPr>
          <w:p w14:paraId="4B847193" w14:textId="77777777" w:rsidR="000D7E91" w:rsidRPr="00FF0F86" w:rsidRDefault="000D7E91" w:rsidP="000D7E91">
            <w:pPr>
              <w:jc w:val="right"/>
              <w:rPr>
                <w:sz w:val="22"/>
                <w:szCs w:val="22"/>
              </w:rPr>
            </w:pPr>
            <w:r w:rsidRPr="00FF0F86">
              <w:rPr>
                <w:b/>
                <w:sz w:val="22"/>
                <w:szCs w:val="22"/>
              </w:rPr>
              <w:t xml:space="preserve">Итого руб. в т.ч. </w:t>
            </w:r>
            <w:r w:rsidRPr="00FF0F86">
              <w:rPr>
                <w:b/>
              </w:rPr>
              <w:t xml:space="preserve"> </w:t>
            </w:r>
            <w:r w:rsidRPr="00FF0F86">
              <w:rPr>
                <w:b/>
                <w:sz w:val="22"/>
                <w:szCs w:val="22"/>
              </w:rPr>
              <w:t>НДС %</w:t>
            </w:r>
            <w:r w:rsidRPr="00FF0F86">
              <w:rPr>
                <w:sz w:val="22"/>
                <w:szCs w:val="22"/>
              </w:rPr>
              <w:t xml:space="preserve"> </w:t>
            </w:r>
          </w:p>
          <w:p w14:paraId="49B5F0EF" w14:textId="3305FC54" w:rsidR="000D7E91" w:rsidRPr="00FF0F86" w:rsidRDefault="000D7E91" w:rsidP="000D7E91">
            <w:pPr>
              <w:jc w:val="right"/>
              <w:rPr>
                <w:sz w:val="22"/>
                <w:szCs w:val="22"/>
              </w:rPr>
            </w:pPr>
            <w:r w:rsidRPr="00FF0F86">
              <w:rPr>
                <w:sz w:val="22"/>
                <w:szCs w:val="22"/>
              </w:rPr>
              <w:t>(</w:t>
            </w:r>
            <w:r w:rsidRPr="00FF0F86">
              <w:rPr>
                <w:i/>
                <w:sz w:val="22"/>
                <w:szCs w:val="22"/>
              </w:rPr>
              <w:t>в случае если Подрядчик  является плательщиком НДС</w:t>
            </w:r>
            <w:r w:rsidRPr="00FF0F86">
              <w:rPr>
                <w:sz w:val="22"/>
                <w:szCs w:val="22"/>
              </w:rPr>
              <w:t>)</w:t>
            </w:r>
          </w:p>
        </w:tc>
        <w:tc>
          <w:tcPr>
            <w:tcW w:w="1463" w:type="pct"/>
          </w:tcPr>
          <w:p w14:paraId="63E8EB5F" w14:textId="77777777" w:rsidR="000D7E91" w:rsidRPr="00FF0F86" w:rsidRDefault="000D7E91" w:rsidP="005B6654">
            <w:pPr>
              <w:rPr>
                <w:sz w:val="22"/>
                <w:szCs w:val="22"/>
              </w:rPr>
            </w:pPr>
          </w:p>
        </w:tc>
      </w:tr>
    </w:tbl>
    <w:p w14:paraId="7B7875E8" w14:textId="77777777" w:rsidR="000D7E91" w:rsidRPr="00FF0F86" w:rsidRDefault="000D7E91" w:rsidP="00E84724">
      <w:pPr>
        <w:widowControl w:val="0"/>
        <w:autoSpaceDE/>
        <w:autoSpaceDN/>
        <w:ind w:firstLine="220"/>
        <w:jc w:val="center"/>
        <w:rPr>
          <w:b/>
          <w:sz w:val="24"/>
          <w:szCs w:val="24"/>
          <w:lang w:bidi="ru-RU"/>
        </w:rPr>
      </w:pPr>
    </w:p>
    <w:p w14:paraId="57502E1B" w14:textId="77777777" w:rsidR="000D7E91" w:rsidRPr="00FF0F86" w:rsidRDefault="000D7E91" w:rsidP="00E84724">
      <w:pPr>
        <w:widowControl w:val="0"/>
        <w:autoSpaceDE/>
        <w:autoSpaceDN/>
        <w:ind w:firstLine="220"/>
        <w:jc w:val="center"/>
        <w:rPr>
          <w:b/>
          <w:sz w:val="24"/>
          <w:szCs w:val="24"/>
          <w:lang w:bidi="ru-RU"/>
        </w:rPr>
      </w:pPr>
    </w:p>
    <w:p w14:paraId="7D33271A" w14:textId="77777777" w:rsidR="00E84724" w:rsidRPr="00FF0F86" w:rsidRDefault="00E84724" w:rsidP="00E84724">
      <w:pPr>
        <w:widowControl w:val="0"/>
        <w:autoSpaceDE/>
        <w:autoSpaceDN/>
        <w:ind w:firstLine="220"/>
        <w:jc w:val="center"/>
        <w:rPr>
          <w:b/>
          <w:sz w:val="24"/>
          <w:szCs w:val="24"/>
          <w:lang w:bidi="ru-RU"/>
        </w:rPr>
      </w:pPr>
      <w:r w:rsidRPr="00FF0F86">
        <w:rPr>
          <w:b/>
          <w:sz w:val="24"/>
          <w:szCs w:val="24"/>
          <w:lang w:bidi="ru-RU"/>
        </w:rPr>
        <w:t>ПОДПИСИ СТОРОН</w:t>
      </w:r>
    </w:p>
    <w:p w14:paraId="2E7006E9" w14:textId="77777777" w:rsidR="00E84724" w:rsidRPr="00FF0F86" w:rsidRDefault="00E84724" w:rsidP="00E84724">
      <w:pPr>
        <w:widowControl w:val="0"/>
        <w:autoSpaceDE/>
        <w:autoSpaceDN/>
        <w:ind w:firstLine="220"/>
        <w:rPr>
          <w:sz w:val="24"/>
          <w:szCs w:val="24"/>
          <w:lang w:bidi="ru-RU"/>
        </w:rPr>
      </w:pPr>
    </w:p>
    <w:tbl>
      <w:tblPr>
        <w:tblW w:w="5000" w:type="pct"/>
        <w:tblCellMar>
          <w:top w:w="108" w:type="dxa"/>
          <w:bottom w:w="108" w:type="dxa"/>
        </w:tblCellMar>
        <w:tblLook w:val="04A0" w:firstRow="1" w:lastRow="0" w:firstColumn="1" w:lastColumn="0" w:noHBand="0" w:noVBand="1"/>
      </w:tblPr>
      <w:tblGrid>
        <w:gridCol w:w="5069"/>
        <w:gridCol w:w="5070"/>
      </w:tblGrid>
      <w:tr w:rsidR="003003C5" w:rsidRPr="00FF0F86" w14:paraId="6657C331" w14:textId="77777777" w:rsidTr="005B6654">
        <w:tc>
          <w:tcPr>
            <w:tcW w:w="2500" w:type="pct"/>
            <w:hideMark/>
          </w:tcPr>
          <w:p w14:paraId="7E195D10" w14:textId="77777777" w:rsidR="003003C5" w:rsidRPr="00FF0F86" w:rsidRDefault="003003C5" w:rsidP="005B6654">
            <w:pPr>
              <w:adjustRightInd w:val="0"/>
              <w:snapToGrid w:val="0"/>
              <w:rPr>
                <w:b/>
                <w:sz w:val="22"/>
                <w:szCs w:val="22"/>
                <w:u w:val="single"/>
                <w:lang w:eastAsia="en-US"/>
              </w:rPr>
            </w:pPr>
            <w:r w:rsidRPr="00FF0F86">
              <w:rPr>
                <w:b/>
                <w:sz w:val="22"/>
                <w:szCs w:val="22"/>
                <w:u w:val="single"/>
                <w:lang w:eastAsia="en-US"/>
              </w:rPr>
              <w:t>Заказчик:</w:t>
            </w:r>
          </w:p>
          <w:p w14:paraId="2E142BB8" w14:textId="77777777" w:rsidR="003003C5" w:rsidRPr="00FF0F86" w:rsidRDefault="003003C5" w:rsidP="005B6654">
            <w:pPr>
              <w:autoSpaceDE/>
              <w:outlineLvl w:val="2"/>
              <w:rPr>
                <w:b/>
                <w:color w:val="000000"/>
                <w:sz w:val="22"/>
                <w:szCs w:val="22"/>
                <w:lang w:eastAsia="x-none"/>
              </w:rPr>
            </w:pPr>
            <w:r w:rsidRPr="00FF0F86">
              <w:rPr>
                <w:b/>
                <w:color w:val="000000"/>
                <w:sz w:val="22"/>
                <w:szCs w:val="22"/>
                <w:lang w:eastAsia="x-none"/>
              </w:rPr>
              <w:t>ООО «ЯНЗОЛОТО»</w:t>
            </w:r>
          </w:p>
          <w:p w14:paraId="56DE03E4" w14:textId="77777777" w:rsidR="003003C5" w:rsidRPr="00FF0F86" w:rsidRDefault="003003C5" w:rsidP="005B6654">
            <w:pPr>
              <w:adjustRightInd w:val="0"/>
              <w:ind w:right="711"/>
              <w:rPr>
                <w:sz w:val="22"/>
                <w:szCs w:val="22"/>
                <w:lang w:val="en-US" w:eastAsia="en-US"/>
              </w:rPr>
            </w:pPr>
          </w:p>
        </w:tc>
        <w:tc>
          <w:tcPr>
            <w:tcW w:w="2500" w:type="pct"/>
            <w:hideMark/>
          </w:tcPr>
          <w:p w14:paraId="1E4817B3" w14:textId="77777777" w:rsidR="003003C5" w:rsidRPr="00FF0F86" w:rsidRDefault="003003C5" w:rsidP="005B6654">
            <w:pPr>
              <w:widowControl w:val="0"/>
              <w:suppressAutoHyphens/>
              <w:snapToGrid w:val="0"/>
              <w:ind w:right="34"/>
              <w:rPr>
                <w:b/>
                <w:sz w:val="22"/>
                <w:szCs w:val="22"/>
                <w:u w:val="single"/>
                <w:lang w:eastAsia="en-US"/>
              </w:rPr>
            </w:pPr>
            <w:r w:rsidRPr="00FF0F86">
              <w:rPr>
                <w:b/>
                <w:sz w:val="22"/>
                <w:szCs w:val="22"/>
                <w:u w:val="single"/>
                <w:lang w:eastAsia="en-US"/>
              </w:rPr>
              <w:t>Подрядчик:</w:t>
            </w:r>
          </w:p>
          <w:p w14:paraId="4EC1E7A6" w14:textId="77777777" w:rsidR="003003C5" w:rsidRPr="00FF0F86" w:rsidRDefault="003003C5" w:rsidP="005B6654">
            <w:pPr>
              <w:shd w:val="clear" w:color="auto" w:fill="FFFFFF"/>
              <w:rPr>
                <w:b/>
                <w:spacing w:val="-6"/>
                <w:w w:val="101"/>
                <w:sz w:val="22"/>
                <w:szCs w:val="22"/>
                <w:lang w:eastAsia="en-US"/>
              </w:rPr>
            </w:pPr>
            <w:r w:rsidRPr="00FF0F86">
              <w:rPr>
                <w:b/>
                <w:spacing w:val="-6"/>
                <w:w w:val="101"/>
                <w:sz w:val="22"/>
                <w:szCs w:val="22"/>
                <w:lang w:eastAsia="en-US"/>
              </w:rPr>
              <w:t>[Наименование Подрядчика]</w:t>
            </w:r>
          </w:p>
          <w:p w14:paraId="7FE098ED" w14:textId="77777777" w:rsidR="003003C5" w:rsidRPr="00FF0F86" w:rsidRDefault="003003C5" w:rsidP="005B6654">
            <w:pPr>
              <w:adjustRightInd w:val="0"/>
              <w:ind w:right="711"/>
              <w:rPr>
                <w:sz w:val="22"/>
                <w:szCs w:val="22"/>
                <w:lang w:eastAsia="en-US"/>
              </w:rPr>
            </w:pPr>
          </w:p>
        </w:tc>
      </w:tr>
      <w:tr w:rsidR="003003C5" w:rsidRPr="004D6742" w14:paraId="302C5FCF" w14:textId="77777777" w:rsidTr="005B6654">
        <w:tc>
          <w:tcPr>
            <w:tcW w:w="2500" w:type="pct"/>
          </w:tcPr>
          <w:p w14:paraId="4FE81BD2" w14:textId="77777777" w:rsidR="003003C5" w:rsidRPr="00FF0F86" w:rsidRDefault="003003C5" w:rsidP="005B6654">
            <w:pPr>
              <w:adjustRightInd w:val="0"/>
              <w:snapToGrid w:val="0"/>
              <w:rPr>
                <w:sz w:val="22"/>
                <w:szCs w:val="22"/>
                <w:lang w:eastAsia="en-US"/>
              </w:rPr>
            </w:pPr>
            <w:r w:rsidRPr="00FF0F86">
              <w:rPr>
                <w:sz w:val="22"/>
                <w:szCs w:val="22"/>
                <w:lang w:eastAsia="en-US"/>
              </w:rPr>
              <w:t>Директор</w:t>
            </w:r>
          </w:p>
          <w:p w14:paraId="16802C25" w14:textId="77777777" w:rsidR="003003C5" w:rsidRPr="00FF0F86" w:rsidRDefault="003003C5" w:rsidP="005B6654">
            <w:pPr>
              <w:adjustRightInd w:val="0"/>
              <w:rPr>
                <w:sz w:val="22"/>
                <w:szCs w:val="22"/>
                <w:lang w:eastAsia="en-US"/>
              </w:rPr>
            </w:pPr>
          </w:p>
          <w:p w14:paraId="4E2A4DA6" w14:textId="77777777" w:rsidR="003003C5" w:rsidRPr="00FF0F86" w:rsidRDefault="003003C5" w:rsidP="005B6654">
            <w:pPr>
              <w:adjustRightInd w:val="0"/>
              <w:rPr>
                <w:sz w:val="22"/>
                <w:szCs w:val="22"/>
                <w:lang w:eastAsia="en-US"/>
              </w:rPr>
            </w:pPr>
            <w:r w:rsidRPr="00FF0F86">
              <w:rPr>
                <w:sz w:val="22"/>
                <w:szCs w:val="22"/>
                <w:lang w:eastAsia="en-US"/>
              </w:rPr>
              <w:t>________________/И.И. Захаров /</w:t>
            </w:r>
          </w:p>
          <w:p w14:paraId="47F1BAB6" w14:textId="77777777" w:rsidR="003003C5" w:rsidRPr="00FF0F86" w:rsidRDefault="003003C5" w:rsidP="005B6654">
            <w:pPr>
              <w:adjustRightInd w:val="0"/>
              <w:rPr>
                <w:sz w:val="22"/>
                <w:szCs w:val="22"/>
                <w:lang w:eastAsia="en-US"/>
              </w:rPr>
            </w:pPr>
            <w:proofErr w:type="spellStart"/>
            <w:r w:rsidRPr="00FF0F86">
              <w:rPr>
                <w:sz w:val="22"/>
                <w:szCs w:val="22"/>
                <w:lang w:eastAsia="en-US"/>
              </w:rPr>
              <w:t>м.п</w:t>
            </w:r>
            <w:proofErr w:type="spellEnd"/>
            <w:r w:rsidRPr="00FF0F86">
              <w:rPr>
                <w:sz w:val="22"/>
                <w:szCs w:val="22"/>
                <w:lang w:eastAsia="en-US"/>
              </w:rPr>
              <w:t xml:space="preserve">. </w:t>
            </w:r>
          </w:p>
        </w:tc>
        <w:tc>
          <w:tcPr>
            <w:tcW w:w="2500" w:type="pct"/>
          </w:tcPr>
          <w:p w14:paraId="1F94B70E" w14:textId="77777777" w:rsidR="003003C5" w:rsidRPr="00FF0F86" w:rsidRDefault="003003C5" w:rsidP="005B6654">
            <w:pPr>
              <w:ind w:right="34"/>
              <w:rPr>
                <w:sz w:val="22"/>
                <w:szCs w:val="22"/>
                <w:lang w:eastAsia="en-US"/>
              </w:rPr>
            </w:pPr>
            <w:r w:rsidRPr="00FF0F86">
              <w:rPr>
                <w:sz w:val="22"/>
                <w:szCs w:val="22"/>
                <w:lang w:eastAsia="en-US"/>
              </w:rPr>
              <w:t>[Должность]</w:t>
            </w:r>
          </w:p>
          <w:p w14:paraId="273F4CE2" w14:textId="77777777" w:rsidR="003003C5" w:rsidRPr="00FF0F86" w:rsidRDefault="003003C5" w:rsidP="005B6654">
            <w:pPr>
              <w:ind w:right="34"/>
              <w:rPr>
                <w:sz w:val="22"/>
                <w:szCs w:val="22"/>
                <w:lang w:eastAsia="en-US"/>
              </w:rPr>
            </w:pPr>
          </w:p>
          <w:p w14:paraId="427547CD" w14:textId="77777777" w:rsidR="003003C5" w:rsidRPr="00FF0F86" w:rsidRDefault="003003C5" w:rsidP="005B6654">
            <w:pPr>
              <w:ind w:right="34"/>
              <w:rPr>
                <w:sz w:val="22"/>
                <w:szCs w:val="22"/>
                <w:lang w:eastAsia="en-US"/>
              </w:rPr>
            </w:pPr>
            <w:r w:rsidRPr="00FF0F86">
              <w:rPr>
                <w:sz w:val="22"/>
                <w:szCs w:val="22"/>
                <w:lang w:eastAsia="en-US"/>
              </w:rPr>
              <w:t>________________/[ФИО]/</w:t>
            </w:r>
          </w:p>
          <w:p w14:paraId="28506B2D" w14:textId="77777777" w:rsidR="003003C5" w:rsidRPr="004D6742" w:rsidRDefault="003003C5" w:rsidP="005B6654">
            <w:pPr>
              <w:adjustRightInd w:val="0"/>
              <w:ind w:right="34"/>
              <w:rPr>
                <w:sz w:val="22"/>
                <w:szCs w:val="22"/>
                <w:lang w:eastAsia="en-US"/>
              </w:rPr>
            </w:pPr>
            <w:proofErr w:type="spellStart"/>
            <w:r w:rsidRPr="00FF0F86">
              <w:rPr>
                <w:sz w:val="22"/>
                <w:szCs w:val="22"/>
                <w:lang w:eastAsia="en-US"/>
              </w:rPr>
              <w:t>м.п</w:t>
            </w:r>
            <w:proofErr w:type="spellEnd"/>
            <w:r w:rsidRPr="00FF0F86">
              <w:rPr>
                <w:sz w:val="22"/>
                <w:szCs w:val="22"/>
                <w:lang w:eastAsia="en-US"/>
              </w:rPr>
              <w:t>.</w:t>
            </w:r>
          </w:p>
        </w:tc>
      </w:tr>
    </w:tbl>
    <w:p w14:paraId="5A1CA6F6" w14:textId="77777777" w:rsidR="006F4F05" w:rsidRDefault="006F4F05" w:rsidP="00BA4292">
      <w:pPr>
        <w:keepNext/>
        <w:widowControl w:val="0"/>
        <w:jc w:val="center"/>
        <w:rPr>
          <w:sz w:val="22"/>
          <w:szCs w:val="22"/>
        </w:rPr>
      </w:pPr>
    </w:p>
    <w:sectPr w:rsidR="006F4F05" w:rsidSect="000D7E91">
      <w:footerReference w:type="default" r:id="rId11"/>
      <w:type w:val="continuous"/>
      <w:pgSz w:w="11906" w:h="16838"/>
      <w:pgMar w:top="851" w:right="849" w:bottom="567" w:left="1134" w:header="709"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18DB5" w14:textId="77777777" w:rsidR="004D773D" w:rsidRDefault="004D773D">
      <w:r>
        <w:separator/>
      </w:r>
    </w:p>
  </w:endnote>
  <w:endnote w:type="continuationSeparator" w:id="0">
    <w:p w14:paraId="5F1E2CA5" w14:textId="77777777" w:rsidR="004D773D" w:rsidRDefault="004D7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ヒラギノ角ゴ Pro W3">
    <w:charset w:val="80"/>
    <w:family w:val="auto"/>
    <w:pitch w:val="variable"/>
    <w:sig w:usb0="00000000"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1EF66" w14:textId="77777777" w:rsidR="005B6654" w:rsidRDefault="005B6654" w:rsidP="00405B4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F59C305" w14:textId="77777777" w:rsidR="005B6654" w:rsidRDefault="005B6654" w:rsidP="00405B4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8DE60" w14:textId="696EA296" w:rsidR="005B6654" w:rsidRDefault="005B6654" w:rsidP="00141342">
    <w:pPr>
      <w:pStyle w:val="a5"/>
      <w:tabs>
        <w:tab w:val="clear" w:pos="4153"/>
        <w:tab w:val="center" w:pos="4678"/>
      </w:tabs>
    </w:pPr>
    <w:r w:rsidRPr="0013213B">
      <w:rPr>
        <w:b/>
        <w:sz w:val="22"/>
        <w:szCs w:val="22"/>
      </w:rPr>
      <w:t>П</w:t>
    </w:r>
    <w:r>
      <w:rPr>
        <w:b/>
        <w:sz w:val="22"/>
        <w:szCs w:val="22"/>
      </w:rPr>
      <w:t>одрядчик</w:t>
    </w:r>
    <w:r>
      <w:rPr>
        <w:b/>
        <w:sz w:val="22"/>
        <w:szCs w:val="22"/>
      </w:rPr>
      <w:tab/>
      <w:t xml:space="preserve">                                                                                    </w:t>
    </w:r>
    <w:r w:rsidRPr="0013213B">
      <w:rPr>
        <w:b/>
        <w:sz w:val="22"/>
        <w:szCs w:val="22"/>
      </w:rPr>
      <w:t>Заказчик</w:t>
    </w:r>
  </w:p>
  <w:p w14:paraId="051803B0" w14:textId="72C22454" w:rsidR="005B6654" w:rsidRPr="00B35786" w:rsidRDefault="005B6654" w:rsidP="00405B4A">
    <w:pPr>
      <w:pStyle w:val="a5"/>
      <w:jc w:val="right"/>
    </w:pPr>
    <w:r>
      <w:fldChar w:fldCharType="begin"/>
    </w:r>
    <w:r>
      <w:instrText>PAGE   \* MERGEFORMAT</w:instrText>
    </w:r>
    <w:r>
      <w:fldChar w:fldCharType="separate"/>
    </w:r>
    <w:r w:rsidR="008F6291">
      <w:rPr>
        <w:noProof/>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662C1" w14:textId="77777777" w:rsidR="005B6654" w:rsidRDefault="005B6654" w:rsidP="00405B4A">
    <w:pPr>
      <w:pStyle w:val="a5"/>
      <w:jc w:val="right"/>
    </w:pPr>
  </w:p>
  <w:p w14:paraId="1E8761AE" w14:textId="6834BAA8" w:rsidR="005B6654" w:rsidRPr="00B35786" w:rsidRDefault="005B6654" w:rsidP="00405B4A">
    <w:pPr>
      <w:pStyle w:val="a5"/>
      <w:jc w:val="right"/>
    </w:pPr>
    <w:r>
      <w:fldChar w:fldCharType="begin"/>
    </w:r>
    <w:r>
      <w:instrText>PAGE   \* MERGEFORMAT</w:instrText>
    </w:r>
    <w:r>
      <w:fldChar w:fldCharType="separate"/>
    </w:r>
    <w:r w:rsidR="008F629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3817F" w14:textId="77777777" w:rsidR="004D773D" w:rsidRDefault="004D773D">
      <w:r>
        <w:separator/>
      </w:r>
    </w:p>
  </w:footnote>
  <w:footnote w:type="continuationSeparator" w:id="0">
    <w:p w14:paraId="641572B4" w14:textId="77777777" w:rsidR="004D773D" w:rsidRDefault="004D7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F8C78" w14:textId="77777777" w:rsidR="005B6654" w:rsidRDefault="005B6654" w:rsidP="00405B4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0DC8C7E" w14:textId="77777777" w:rsidR="005B6654" w:rsidRDefault="005B665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97E"/>
    <w:multiLevelType w:val="multilevel"/>
    <w:tmpl w:val="48E29C0C"/>
    <w:lvl w:ilvl="0">
      <w:start w:val="6"/>
      <w:numFmt w:val="decimal"/>
      <w:lvlText w:val="%1."/>
      <w:lvlJc w:val="left"/>
      <w:pPr>
        <w:ind w:left="360" w:hanging="360"/>
      </w:pPr>
      <w:rPr>
        <w:rFonts w:hint="default"/>
      </w:rPr>
    </w:lvl>
    <w:lvl w:ilvl="1">
      <w:start w:val="2"/>
      <w:numFmt w:val="decimal"/>
      <w:lvlText w:val="%1.%2."/>
      <w:lvlJc w:val="left"/>
      <w:pPr>
        <w:ind w:left="4472"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75D257C"/>
    <w:multiLevelType w:val="multilevel"/>
    <w:tmpl w:val="6E9A7BA0"/>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7E2FD1"/>
    <w:multiLevelType w:val="multilevel"/>
    <w:tmpl w:val="4634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A55C1B"/>
    <w:multiLevelType w:val="hybridMultilevel"/>
    <w:tmpl w:val="67582098"/>
    <w:lvl w:ilvl="0" w:tplc="273EDBDA">
      <w:start w:val="1"/>
      <w:numFmt w:val="russianLower"/>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4EC520A"/>
    <w:multiLevelType w:val="hybridMultilevel"/>
    <w:tmpl w:val="B838B4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2010AC"/>
    <w:multiLevelType w:val="hybridMultilevel"/>
    <w:tmpl w:val="92C86D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952073E"/>
    <w:multiLevelType w:val="hybridMultilevel"/>
    <w:tmpl w:val="9810253A"/>
    <w:lvl w:ilvl="0" w:tplc="67A46170">
      <w:numFmt w:val="bullet"/>
      <w:lvlText w:val="•"/>
      <w:lvlJc w:val="left"/>
      <w:pPr>
        <w:ind w:left="1849" w:hanging="114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1BEB309F"/>
    <w:multiLevelType w:val="hybridMultilevel"/>
    <w:tmpl w:val="C8D054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9A2BB8"/>
    <w:multiLevelType w:val="multilevel"/>
    <w:tmpl w:val="18086716"/>
    <w:lvl w:ilvl="0">
      <w:start w:val="1"/>
      <w:numFmt w:val="decimal"/>
      <w:lvlText w:val="%1."/>
      <w:lvlJc w:val="left"/>
      <w:pPr>
        <w:tabs>
          <w:tab w:val="num" w:pos="1134"/>
        </w:tabs>
        <w:ind w:left="0" w:firstLine="1134"/>
      </w:pPr>
      <w:rPr>
        <w:rFonts w:hint="default"/>
        <w:b/>
      </w:rPr>
    </w:lvl>
    <w:lvl w:ilvl="1">
      <w:start w:val="1"/>
      <w:numFmt w:val="decimal"/>
      <w:lvlText w:val="%1.%2."/>
      <w:lvlJc w:val="left"/>
      <w:pPr>
        <w:tabs>
          <w:tab w:val="num" w:pos="1135"/>
        </w:tabs>
        <w:ind w:left="1" w:firstLine="567"/>
      </w:pPr>
      <w:rPr>
        <w:rFonts w:ascii="Times New Roman" w:hAnsi="Times New Roman" w:cs="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77"/>
        </w:tabs>
        <w:ind w:left="143" w:firstLine="567"/>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5F14C9F"/>
    <w:multiLevelType w:val="multilevel"/>
    <w:tmpl w:val="8BAA7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B5204E"/>
    <w:multiLevelType w:val="multilevel"/>
    <w:tmpl w:val="C9DA33C2"/>
    <w:lvl w:ilvl="0">
      <w:start w:val="1"/>
      <w:numFmt w:val="decimal"/>
      <w:lvlText w:val="%1."/>
      <w:lvlJc w:val="left"/>
      <w:pPr>
        <w:tabs>
          <w:tab w:val="num" w:pos="360"/>
        </w:tabs>
        <w:ind w:left="360" w:firstLine="360"/>
      </w:pPr>
      <w:rPr>
        <w:rFonts w:hint="default"/>
      </w:rPr>
    </w:lvl>
    <w:lvl w:ilvl="1">
      <w:start w:val="1"/>
      <w:numFmt w:val="decimal"/>
      <w:lvlText w:val="%1.%2."/>
      <w:lvlJc w:val="left"/>
      <w:pPr>
        <w:tabs>
          <w:tab w:val="num" w:pos="792"/>
        </w:tabs>
        <w:ind w:left="792" w:hanging="432"/>
      </w:pPr>
      <w:rPr>
        <w:rFonts w:ascii="Arial" w:hAnsi="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ABD4B59"/>
    <w:multiLevelType w:val="multilevel"/>
    <w:tmpl w:val="C3F04874"/>
    <w:lvl w:ilvl="0">
      <w:start w:val="2"/>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2E413A0"/>
    <w:multiLevelType w:val="hybridMultilevel"/>
    <w:tmpl w:val="4A529378"/>
    <w:lvl w:ilvl="0" w:tplc="C394A27E">
      <w:numFmt w:val="bullet"/>
      <w:lvlText w:val="•"/>
      <w:lvlJc w:val="left"/>
      <w:pPr>
        <w:ind w:left="1849" w:hanging="114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351359BB"/>
    <w:multiLevelType w:val="multilevel"/>
    <w:tmpl w:val="4C62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353224"/>
    <w:multiLevelType w:val="hybridMultilevel"/>
    <w:tmpl w:val="B7326A3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3A4657E2"/>
    <w:multiLevelType w:val="multilevel"/>
    <w:tmpl w:val="730E4AF2"/>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FE7500"/>
    <w:multiLevelType w:val="multilevel"/>
    <w:tmpl w:val="B6C63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4F72C8"/>
    <w:multiLevelType w:val="hybridMultilevel"/>
    <w:tmpl w:val="1FC07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DBB6CB8"/>
    <w:multiLevelType w:val="hybridMultilevel"/>
    <w:tmpl w:val="C8D054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D118C0"/>
    <w:multiLevelType w:val="multilevel"/>
    <w:tmpl w:val="66265082"/>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6288" w:hanging="1800"/>
      </w:pPr>
      <w:rPr>
        <w:rFonts w:hint="default"/>
      </w:rPr>
    </w:lvl>
  </w:abstractNum>
  <w:abstractNum w:abstractNumId="20" w15:restartNumberingAfterBreak="0">
    <w:nsid w:val="3F8C241A"/>
    <w:multiLevelType w:val="multilevel"/>
    <w:tmpl w:val="6A7C8B3C"/>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01C3DA0"/>
    <w:multiLevelType w:val="multilevel"/>
    <w:tmpl w:val="E6F618B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b w:val="0"/>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039165D"/>
    <w:multiLevelType w:val="hybridMultilevel"/>
    <w:tmpl w:val="CF34763C"/>
    <w:lvl w:ilvl="0" w:tplc="0419000F">
      <w:start w:val="9"/>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3" w15:restartNumberingAfterBreak="0">
    <w:nsid w:val="475C4F1F"/>
    <w:multiLevelType w:val="hybridMultilevel"/>
    <w:tmpl w:val="48CA04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C25669D"/>
    <w:multiLevelType w:val="hybridMultilevel"/>
    <w:tmpl w:val="B332F23A"/>
    <w:lvl w:ilvl="0" w:tplc="1EBC843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4F1E7AD9"/>
    <w:multiLevelType w:val="multilevel"/>
    <w:tmpl w:val="333A9E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FED08F2"/>
    <w:multiLevelType w:val="hybridMultilevel"/>
    <w:tmpl w:val="B816D2B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2136F15"/>
    <w:multiLevelType w:val="hybridMultilevel"/>
    <w:tmpl w:val="32566A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4D66B99"/>
    <w:multiLevelType w:val="multilevel"/>
    <w:tmpl w:val="12EC6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9E2BBC"/>
    <w:multiLevelType w:val="hybridMultilevel"/>
    <w:tmpl w:val="4060EE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8950662"/>
    <w:multiLevelType w:val="multilevel"/>
    <w:tmpl w:val="158C0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6304B9"/>
    <w:multiLevelType w:val="hybridMultilevel"/>
    <w:tmpl w:val="B52CFE2A"/>
    <w:lvl w:ilvl="0" w:tplc="2D22C6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97A5FD2"/>
    <w:multiLevelType w:val="hybridMultilevel"/>
    <w:tmpl w:val="6F80F3A8"/>
    <w:lvl w:ilvl="0" w:tplc="1EBC84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59B25782"/>
    <w:multiLevelType w:val="hybridMultilevel"/>
    <w:tmpl w:val="C8D054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CC01DE"/>
    <w:multiLevelType w:val="multilevel"/>
    <w:tmpl w:val="C16E430C"/>
    <w:lvl w:ilvl="0">
      <w:start w:val="1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CD86D15"/>
    <w:multiLevelType w:val="hybridMultilevel"/>
    <w:tmpl w:val="DC2C3E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D90123"/>
    <w:multiLevelType w:val="hybridMultilevel"/>
    <w:tmpl w:val="A43CFCD2"/>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7" w15:restartNumberingAfterBreak="0">
    <w:nsid w:val="6D9378A5"/>
    <w:multiLevelType w:val="hybridMultilevel"/>
    <w:tmpl w:val="FDCAC9C8"/>
    <w:lvl w:ilvl="0" w:tplc="5AD4CE6E">
      <w:start w:val="3"/>
      <w:numFmt w:val="decimal"/>
      <w:lvlText w:val="%1."/>
      <w:lvlJc w:val="left"/>
      <w:pPr>
        <w:ind w:left="921" w:hanging="360"/>
      </w:pPr>
      <w:rPr>
        <w:rFonts w:hint="default"/>
      </w:rPr>
    </w:lvl>
    <w:lvl w:ilvl="1" w:tplc="04190019">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38" w15:restartNumberingAfterBreak="0">
    <w:nsid w:val="6F5855C6"/>
    <w:multiLevelType w:val="hybridMultilevel"/>
    <w:tmpl w:val="BC7694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218131607">
    <w:abstractNumId w:val="10"/>
  </w:num>
  <w:num w:numId="2" w16cid:durableId="181819623">
    <w:abstractNumId w:val="11"/>
  </w:num>
  <w:num w:numId="3" w16cid:durableId="1509253259">
    <w:abstractNumId w:val="37"/>
  </w:num>
  <w:num w:numId="4" w16cid:durableId="1738085159">
    <w:abstractNumId w:val="15"/>
  </w:num>
  <w:num w:numId="5" w16cid:durableId="264963127">
    <w:abstractNumId w:val="1"/>
  </w:num>
  <w:num w:numId="6" w16cid:durableId="1426606924">
    <w:abstractNumId w:val="19"/>
  </w:num>
  <w:num w:numId="7" w16cid:durableId="1608465194">
    <w:abstractNumId w:val="34"/>
  </w:num>
  <w:num w:numId="8" w16cid:durableId="1712804074">
    <w:abstractNumId w:val="1"/>
    <w:lvlOverride w:ilvl="0">
      <w:startOverride w:val="4"/>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9167364">
    <w:abstractNumId w:val="8"/>
  </w:num>
  <w:num w:numId="10" w16cid:durableId="368458685">
    <w:abstractNumId w:val="24"/>
  </w:num>
  <w:num w:numId="11" w16cid:durableId="629436393">
    <w:abstractNumId w:val="21"/>
  </w:num>
  <w:num w:numId="12" w16cid:durableId="1077089799">
    <w:abstractNumId w:val="5"/>
  </w:num>
  <w:num w:numId="13" w16cid:durableId="1573735916">
    <w:abstractNumId w:val="31"/>
  </w:num>
  <w:num w:numId="14" w16cid:durableId="154079303">
    <w:abstractNumId w:val="3"/>
  </w:num>
  <w:num w:numId="15" w16cid:durableId="1913350652">
    <w:abstractNumId w:val="32"/>
  </w:num>
  <w:num w:numId="16" w16cid:durableId="691490346">
    <w:abstractNumId w:val="20"/>
  </w:num>
  <w:num w:numId="17" w16cid:durableId="1522668930">
    <w:abstractNumId w:val="22"/>
  </w:num>
  <w:num w:numId="18" w16cid:durableId="514806722">
    <w:abstractNumId w:val="14"/>
  </w:num>
  <w:num w:numId="19" w16cid:durableId="689179763">
    <w:abstractNumId w:val="0"/>
  </w:num>
  <w:num w:numId="20" w16cid:durableId="621232422">
    <w:abstractNumId w:val="26"/>
  </w:num>
  <w:num w:numId="21" w16cid:durableId="903678828">
    <w:abstractNumId w:val="13"/>
  </w:num>
  <w:num w:numId="22" w16cid:durableId="1976598507">
    <w:abstractNumId w:val="30"/>
  </w:num>
  <w:num w:numId="23" w16cid:durableId="757480385">
    <w:abstractNumId w:val="9"/>
  </w:num>
  <w:num w:numId="24" w16cid:durableId="326638348">
    <w:abstractNumId w:val="16"/>
  </w:num>
  <w:num w:numId="25" w16cid:durableId="217133227">
    <w:abstractNumId w:val="2"/>
  </w:num>
  <w:num w:numId="26" w16cid:durableId="691879193">
    <w:abstractNumId w:val="17"/>
  </w:num>
  <w:num w:numId="27" w16cid:durableId="1341196567">
    <w:abstractNumId w:val="4"/>
  </w:num>
  <w:num w:numId="28" w16cid:durableId="2123960612">
    <w:abstractNumId w:val="23"/>
  </w:num>
  <w:num w:numId="29" w16cid:durableId="641040110">
    <w:abstractNumId w:val="12"/>
  </w:num>
  <w:num w:numId="30" w16cid:durableId="1140807467">
    <w:abstractNumId w:val="38"/>
  </w:num>
  <w:num w:numId="31" w16cid:durableId="1142383851">
    <w:abstractNumId w:val="6"/>
  </w:num>
  <w:num w:numId="32" w16cid:durableId="2028486726">
    <w:abstractNumId w:val="28"/>
  </w:num>
  <w:num w:numId="33" w16cid:durableId="1067873296">
    <w:abstractNumId w:val="36"/>
  </w:num>
  <w:num w:numId="34" w16cid:durableId="1637225015">
    <w:abstractNumId w:val="25"/>
  </w:num>
  <w:num w:numId="35" w16cid:durableId="1649895163">
    <w:abstractNumId w:val="29"/>
  </w:num>
  <w:num w:numId="36" w16cid:durableId="235671099">
    <w:abstractNumId w:val="27"/>
  </w:num>
  <w:num w:numId="37" w16cid:durableId="1395661611">
    <w:abstractNumId w:val="35"/>
  </w:num>
  <w:num w:numId="38" w16cid:durableId="981882035">
    <w:abstractNumId w:val="33"/>
  </w:num>
  <w:num w:numId="39" w16cid:durableId="419831958">
    <w:abstractNumId w:val="7"/>
  </w:num>
  <w:num w:numId="40" w16cid:durableId="19497041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2"/>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19D9"/>
    <w:rsid w:val="000173D4"/>
    <w:rsid w:val="0002337D"/>
    <w:rsid w:val="0002620E"/>
    <w:rsid w:val="000314F2"/>
    <w:rsid w:val="00033262"/>
    <w:rsid w:val="00037B75"/>
    <w:rsid w:val="00045685"/>
    <w:rsid w:val="00047FF8"/>
    <w:rsid w:val="00052C9E"/>
    <w:rsid w:val="0005676D"/>
    <w:rsid w:val="0006176B"/>
    <w:rsid w:val="00072C50"/>
    <w:rsid w:val="0007317A"/>
    <w:rsid w:val="00076A9D"/>
    <w:rsid w:val="000838D0"/>
    <w:rsid w:val="00084020"/>
    <w:rsid w:val="00086D55"/>
    <w:rsid w:val="00087944"/>
    <w:rsid w:val="00090E2D"/>
    <w:rsid w:val="00091FA6"/>
    <w:rsid w:val="000A5A8B"/>
    <w:rsid w:val="000A7273"/>
    <w:rsid w:val="000B1022"/>
    <w:rsid w:val="000B2BAA"/>
    <w:rsid w:val="000B3732"/>
    <w:rsid w:val="000B3FBC"/>
    <w:rsid w:val="000B7B57"/>
    <w:rsid w:val="000D188F"/>
    <w:rsid w:val="000D46E6"/>
    <w:rsid w:val="000D7E91"/>
    <w:rsid w:val="000E3B4E"/>
    <w:rsid w:val="000E5C7B"/>
    <w:rsid w:val="000F3BFB"/>
    <w:rsid w:val="000F5105"/>
    <w:rsid w:val="00101A48"/>
    <w:rsid w:val="001021BD"/>
    <w:rsid w:val="00106A26"/>
    <w:rsid w:val="001149AA"/>
    <w:rsid w:val="00126754"/>
    <w:rsid w:val="001329E9"/>
    <w:rsid w:val="001348DC"/>
    <w:rsid w:val="00137B96"/>
    <w:rsid w:val="00141342"/>
    <w:rsid w:val="00141E39"/>
    <w:rsid w:val="001432B4"/>
    <w:rsid w:val="00152BCD"/>
    <w:rsid w:val="001654D9"/>
    <w:rsid w:val="0017176C"/>
    <w:rsid w:val="001826B3"/>
    <w:rsid w:val="00184C60"/>
    <w:rsid w:val="00190F20"/>
    <w:rsid w:val="00191C8B"/>
    <w:rsid w:val="00192102"/>
    <w:rsid w:val="001A4E8E"/>
    <w:rsid w:val="001A4FF9"/>
    <w:rsid w:val="001C01CD"/>
    <w:rsid w:val="001C6F65"/>
    <w:rsid w:val="001D280F"/>
    <w:rsid w:val="001D46A2"/>
    <w:rsid w:val="001D4C97"/>
    <w:rsid w:val="001E0BD6"/>
    <w:rsid w:val="001E5CC0"/>
    <w:rsid w:val="001E77AE"/>
    <w:rsid w:val="001F7631"/>
    <w:rsid w:val="0020235D"/>
    <w:rsid w:val="00223DA9"/>
    <w:rsid w:val="00225A39"/>
    <w:rsid w:val="0023017B"/>
    <w:rsid w:val="00242134"/>
    <w:rsid w:val="002438A6"/>
    <w:rsid w:val="00246593"/>
    <w:rsid w:val="00247088"/>
    <w:rsid w:val="002609AB"/>
    <w:rsid w:val="002626E9"/>
    <w:rsid w:val="00262DC7"/>
    <w:rsid w:val="00264CBA"/>
    <w:rsid w:val="00266AF4"/>
    <w:rsid w:val="00272E0C"/>
    <w:rsid w:val="00284918"/>
    <w:rsid w:val="00287875"/>
    <w:rsid w:val="00287CBD"/>
    <w:rsid w:val="00292B39"/>
    <w:rsid w:val="002943A2"/>
    <w:rsid w:val="002A4E41"/>
    <w:rsid w:val="002B1955"/>
    <w:rsid w:val="002C5FEC"/>
    <w:rsid w:val="002D247B"/>
    <w:rsid w:val="002D48DB"/>
    <w:rsid w:val="002D4F6B"/>
    <w:rsid w:val="002E0766"/>
    <w:rsid w:val="002E2558"/>
    <w:rsid w:val="002E4CB0"/>
    <w:rsid w:val="002F0468"/>
    <w:rsid w:val="002F51A8"/>
    <w:rsid w:val="002F71E1"/>
    <w:rsid w:val="002F7F52"/>
    <w:rsid w:val="003003C5"/>
    <w:rsid w:val="0030171E"/>
    <w:rsid w:val="00302224"/>
    <w:rsid w:val="0031075E"/>
    <w:rsid w:val="00311172"/>
    <w:rsid w:val="00312BDE"/>
    <w:rsid w:val="003176DE"/>
    <w:rsid w:val="00322B5C"/>
    <w:rsid w:val="003327D1"/>
    <w:rsid w:val="0033363B"/>
    <w:rsid w:val="00333B71"/>
    <w:rsid w:val="0033782D"/>
    <w:rsid w:val="003433D1"/>
    <w:rsid w:val="003445F2"/>
    <w:rsid w:val="00344C29"/>
    <w:rsid w:val="003503D2"/>
    <w:rsid w:val="00353017"/>
    <w:rsid w:val="00353E4F"/>
    <w:rsid w:val="003570C1"/>
    <w:rsid w:val="003606E6"/>
    <w:rsid w:val="00366BEA"/>
    <w:rsid w:val="003709B9"/>
    <w:rsid w:val="00374E5B"/>
    <w:rsid w:val="003857AB"/>
    <w:rsid w:val="003A1799"/>
    <w:rsid w:val="003A4BB0"/>
    <w:rsid w:val="003A7749"/>
    <w:rsid w:val="003A7942"/>
    <w:rsid w:val="003B3901"/>
    <w:rsid w:val="003B5483"/>
    <w:rsid w:val="003D0E29"/>
    <w:rsid w:val="003D6C9B"/>
    <w:rsid w:val="003E05CF"/>
    <w:rsid w:val="003E6B14"/>
    <w:rsid w:val="003F3B80"/>
    <w:rsid w:val="003F5843"/>
    <w:rsid w:val="003F7591"/>
    <w:rsid w:val="00405B4A"/>
    <w:rsid w:val="004068A1"/>
    <w:rsid w:val="00407718"/>
    <w:rsid w:val="0041318F"/>
    <w:rsid w:val="00420D95"/>
    <w:rsid w:val="00420DB7"/>
    <w:rsid w:val="00421A84"/>
    <w:rsid w:val="00424945"/>
    <w:rsid w:val="00433FAB"/>
    <w:rsid w:val="004403AA"/>
    <w:rsid w:val="00440A93"/>
    <w:rsid w:val="00441571"/>
    <w:rsid w:val="00441E53"/>
    <w:rsid w:val="0044253B"/>
    <w:rsid w:val="0044430D"/>
    <w:rsid w:val="0044764C"/>
    <w:rsid w:val="0045695D"/>
    <w:rsid w:val="00456E7E"/>
    <w:rsid w:val="00460035"/>
    <w:rsid w:val="00460557"/>
    <w:rsid w:val="00461FEC"/>
    <w:rsid w:val="004635C7"/>
    <w:rsid w:val="00464723"/>
    <w:rsid w:val="00466367"/>
    <w:rsid w:val="00467A07"/>
    <w:rsid w:val="00467BB8"/>
    <w:rsid w:val="00472CC6"/>
    <w:rsid w:val="00477EDD"/>
    <w:rsid w:val="00496D6D"/>
    <w:rsid w:val="00496ECA"/>
    <w:rsid w:val="004A71B8"/>
    <w:rsid w:val="004A77D8"/>
    <w:rsid w:val="004B067E"/>
    <w:rsid w:val="004B3B89"/>
    <w:rsid w:val="004B48BE"/>
    <w:rsid w:val="004B66AF"/>
    <w:rsid w:val="004C5C5A"/>
    <w:rsid w:val="004D45A5"/>
    <w:rsid w:val="004D6742"/>
    <w:rsid w:val="004D6779"/>
    <w:rsid w:val="004D773D"/>
    <w:rsid w:val="004E3D73"/>
    <w:rsid w:val="004E71EE"/>
    <w:rsid w:val="004F1752"/>
    <w:rsid w:val="005055DD"/>
    <w:rsid w:val="00512BCF"/>
    <w:rsid w:val="005130B3"/>
    <w:rsid w:val="00514A9D"/>
    <w:rsid w:val="00517835"/>
    <w:rsid w:val="00520FFB"/>
    <w:rsid w:val="005245C1"/>
    <w:rsid w:val="0052642F"/>
    <w:rsid w:val="00532430"/>
    <w:rsid w:val="00533D63"/>
    <w:rsid w:val="00540A85"/>
    <w:rsid w:val="00541145"/>
    <w:rsid w:val="0054633A"/>
    <w:rsid w:val="00551D4B"/>
    <w:rsid w:val="00554F5E"/>
    <w:rsid w:val="00554FAE"/>
    <w:rsid w:val="00561026"/>
    <w:rsid w:val="00566F5C"/>
    <w:rsid w:val="0057006E"/>
    <w:rsid w:val="0057328A"/>
    <w:rsid w:val="005745E8"/>
    <w:rsid w:val="005853E6"/>
    <w:rsid w:val="00585A80"/>
    <w:rsid w:val="00586068"/>
    <w:rsid w:val="00592BB4"/>
    <w:rsid w:val="005A039A"/>
    <w:rsid w:val="005A0ED6"/>
    <w:rsid w:val="005A66A9"/>
    <w:rsid w:val="005B195A"/>
    <w:rsid w:val="005B3F5A"/>
    <w:rsid w:val="005B6654"/>
    <w:rsid w:val="005C69B4"/>
    <w:rsid w:val="005C7FC5"/>
    <w:rsid w:val="005D0EFB"/>
    <w:rsid w:val="005D202E"/>
    <w:rsid w:val="005D55AA"/>
    <w:rsid w:val="005D55EA"/>
    <w:rsid w:val="005E0497"/>
    <w:rsid w:val="005E0980"/>
    <w:rsid w:val="005E1201"/>
    <w:rsid w:val="005E1695"/>
    <w:rsid w:val="005E1B7E"/>
    <w:rsid w:val="005F229F"/>
    <w:rsid w:val="005F6437"/>
    <w:rsid w:val="005F669E"/>
    <w:rsid w:val="005F6FCC"/>
    <w:rsid w:val="006000C0"/>
    <w:rsid w:val="006005CC"/>
    <w:rsid w:val="006014E5"/>
    <w:rsid w:val="00612699"/>
    <w:rsid w:val="006157BA"/>
    <w:rsid w:val="00617AAA"/>
    <w:rsid w:val="0062079C"/>
    <w:rsid w:val="00620A0A"/>
    <w:rsid w:val="00626C48"/>
    <w:rsid w:val="006275B0"/>
    <w:rsid w:val="00635C95"/>
    <w:rsid w:val="00642F9A"/>
    <w:rsid w:val="00647479"/>
    <w:rsid w:val="00650CDD"/>
    <w:rsid w:val="00653CE8"/>
    <w:rsid w:val="00655B94"/>
    <w:rsid w:val="00656159"/>
    <w:rsid w:val="00661609"/>
    <w:rsid w:val="00670CA1"/>
    <w:rsid w:val="0067118C"/>
    <w:rsid w:val="006723C4"/>
    <w:rsid w:val="0067310F"/>
    <w:rsid w:val="00680AEF"/>
    <w:rsid w:val="00680F7B"/>
    <w:rsid w:val="00685194"/>
    <w:rsid w:val="00685F82"/>
    <w:rsid w:val="006925CC"/>
    <w:rsid w:val="0069621E"/>
    <w:rsid w:val="00697106"/>
    <w:rsid w:val="00697F4C"/>
    <w:rsid w:val="006A1600"/>
    <w:rsid w:val="006A4D29"/>
    <w:rsid w:val="006B3AF8"/>
    <w:rsid w:val="006C0014"/>
    <w:rsid w:val="006C3B21"/>
    <w:rsid w:val="006D0697"/>
    <w:rsid w:val="006D4171"/>
    <w:rsid w:val="006D665B"/>
    <w:rsid w:val="006D7BB6"/>
    <w:rsid w:val="006E11EA"/>
    <w:rsid w:val="006E2C94"/>
    <w:rsid w:val="006E3A7D"/>
    <w:rsid w:val="006E4F38"/>
    <w:rsid w:val="006E7418"/>
    <w:rsid w:val="006E7F3C"/>
    <w:rsid w:val="006F0E3B"/>
    <w:rsid w:val="006F4F05"/>
    <w:rsid w:val="006F6C43"/>
    <w:rsid w:val="006F76A2"/>
    <w:rsid w:val="0071376E"/>
    <w:rsid w:val="007257F9"/>
    <w:rsid w:val="00727ABA"/>
    <w:rsid w:val="0073003E"/>
    <w:rsid w:val="00733300"/>
    <w:rsid w:val="007344E1"/>
    <w:rsid w:val="00747CBF"/>
    <w:rsid w:val="00751A57"/>
    <w:rsid w:val="007536C3"/>
    <w:rsid w:val="0075384E"/>
    <w:rsid w:val="00753ED8"/>
    <w:rsid w:val="00755D4E"/>
    <w:rsid w:val="00755F03"/>
    <w:rsid w:val="00760E85"/>
    <w:rsid w:val="0076308A"/>
    <w:rsid w:val="007652BC"/>
    <w:rsid w:val="0076574F"/>
    <w:rsid w:val="00770A2A"/>
    <w:rsid w:val="00772F85"/>
    <w:rsid w:val="00774B59"/>
    <w:rsid w:val="007761A5"/>
    <w:rsid w:val="00782B37"/>
    <w:rsid w:val="00782FF5"/>
    <w:rsid w:val="00785ABE"/>
    <w:rsid w:val="0079515D"/>
    <w:rsid w:val="007A1B09"/>
    <w:rsid w:val="007A3BAA"/>
    <w:rsid w:val="007A3F96"/>
    <w:rsid w:val="007A4C43"/>
    <w:rsid w:val="007A69A7"/>
    <w:rsid w:val="007A773D"/>
    <w:rsid w:val="007A7B98"/>
    <w:rsid w:val="007B24E8"/>
    <w:rsid w:val="007B3658"/>
    <w:rsid w:val="007B3D8B"/>
    <w:rsid w:val="007B51B9"/>
    <w:rsid w:val="007C50B8"/>
    <w:rsid w:val="007C6C0A"/>
    <w:rsid w:val="007D3956"/>
    <w:rsid w:val="007E12D1"/>
    <w:rsid w:val="007E5FB1"/>
    <w:rsid w:val="007E7E95"/>
    <w:rsid w:val="007F3CFF"/>
    <w:rsid w:val="007F57E8"/>
    <w:rsid w:val="0080471B"/>
    <w:rsid w:val="00810910"/>
    <w:rsid w:val="00810C4C"/>
    <w:rsid w:val="00823E7E"/>
    <w:rsid w:val="0082461D"/>
    <w:rsid w:val="0082557A"/>
    <w:rsid w:val="00827260"/>
    <w:rsid w:val="00834CF5"/>
    <w:rsid w:val="008374FE"/>
    <w:rsid w:val="00850B07"/>
    <w:rsid w:val="00851EA1"/>
    <w:rsid w:val="00853C34"/>
    <w:rsid w:val="00854616"/>
    <w:rsid w:val="00875445"/>
    <w:rsid w:val="0087773F"/>
    <w:rsid w:val="0088300E"/>
    <w:rsid w:val="00883348"/>
    <w:rsid w:val="008833FD"/>
    <w:rsid w:val="00895B9C"/>
    <w:rsid w:val="00897A4A"/>
    <w:rsid w:val="008A0277"/>
    <w:rsid w:val="008A44F2"/>
    <w:rsid w:val="008A5D21"/>
    <w:rsid w:val="008B16BE"/>
    <w:rsid w:val="008B3783"/>
    <w:rsid w:val="008C0E9A"/>
    <w:rsid w:val="008C1824"/>
    <w:rsid w:val="008C185A"/>
    <w:rsid w:val="008C4E66"/>
    <w:rsid w:val="008C7DEA"/>
    <w:rsid w:val="008D4BD9"/>
    <w:rsid w:val="008D7BD7"/>
    <w:rsid w:val="008E64A8"/>
    <w:rsid w:val="008F484E"/>
    <w:rsid w:val="008F6291"/>
    <w:rsid w:val="00901BB2"/>
    <w:rsid w:val="00901CD6"/>
    <w:rsid w:val="00902440"/>
    <w:rsid w:val="00902607"/>
    <w:rsid w:val="00902B04"/>
    <w:rsid w:val="00907C04"/>
    <w:rsid w:val="00910143"/>
    <w:rsid w:val="00911D08"/>
    <w:rsid w:val="0091296A"/>
    <w:rsid w:val="00914CEB"/>
    <w:rsid w:val="00915562"/>
    <w:rsid w:val="009215E8"/>
    <w:rsid w:val="009265A5"/>
    <w:rsid w:val="00944573"/>
    <w:rsid w:val="0095399B"/>
    <w:rsid w:val="009575C3"/>
    <w:rsid w:val="00957BB3"/>
    <w:rsid w:val="009601A0"/>
    <w:rsid w:val="009623E2"/>
    <w:rsid w:val="0096306E"/>
    <w:rsid w:val="00963346"/>
    <w:rsid w:val="00964310"/>
    <w:rsid w:val="00967CC8"/>
    <w:rsid w:val="00975CB2"/>
    <w:rsid w:val="00977661"/>
    <w:rsid w:val="009827C2"/>
    <w:rsid w:val="0098406E"/>
    <w:rsid w:val="00985004"/>
    <w:rsid w:val="00986C13"/>
    <w:rsid w:val="00992FCA"/>
    <w:rsid w:val="0099505F"/>
    <w:rsid w:val="009A033C"/>
    <w:rsid w:val="009A253D"/>
    <w:rsid w:val="009A4AC7"/>
    <w:rsid w:val="009A7738"/>
    <w:rsid w:val="009B3C11"/>
    <w:rsid w:val="009B736C"/>
    <w:rsid w:val="009C214C"/>
    <w:rsid w:val="009C7B93"/>
    <w:rsid w:val="009D4739"/>
    <w:rsid w:val="009E756C"/>
    <w:rsid w:val="009F117E"/>
    <w:rsid w:val="009F4581"/>
    <w:rsid w:val="009F4C26"/>
    <w:rsid w:val="00A01788"/>
    <w:rsid w:val="00A0200B"/>
    <w:rsid w:val="00A02959"/>
    <w:rsid w:val="00A02A11"/>
    <w:rsid w:val="00A052E5"/>
    <w:rsid w:val="00A108EE"/>
    <w:rsid w:val="00A12572"/>
    <w:rsid w:val="00A3065D"/>
    <w:rsid w:val="00A32203"/>
    <w:rsid w:val="00A33996"/>
    <w:rsid w:val="00A35B1D"/>
    <w:rsid w:val="00A50E3B"/>
    <w:rsid w:val="00A5295A"/>
    <w:rsid w:val="00A66CD1"/>
    <w:rsid w:val="00A70C8A"/>
    <w:rsid w:val="00A719D9"/>
    <w:rsid w:val="00A7233F"/>
    <w:rsid w:val="00A735A3"/>
    <w:rsid w:val="00A84D84"/>
    <w:rsid w:val="00AA48FF"/>
    <w:rsid w:val="00AA559F"/>
    <w:rsid w:val="00AB228C"/>
    <w:rsid w:val="00AB2894"/>
    <w:rsid w:val="00AB29F6"/>
    <w:rsid w:val="00AB5C28"/>
    <w:rsid w:val="00AB7889"/>
    <w:rsid w:val="00AC4355"/>
    <w:rsid w:val="00AD02D3"/>
    <w:rsid w:val="00AE373A"/>
    <w:rsid w:val="00AF1B6E"/>
    <w:rsid w:val="00B017FF"/>
    <w:rsid w:val="00B01F6D"/>
    <w:rsid w:val="00B03E0C"/>
    <w:rsid w:val="00B0777E"/>
    <w:rsid w:val="00B1421E"/>
    <w:rsid w:val="00B2638E"/>
    <w:rsid w:val="00B3439F"/>
    <w:rsid w:val="00B37148"/>
    <w:rsid w:val="00B40DBB"/>
    <w:rsid w:val="00B4125F"/>
    <w:rsid w:val="00B460C2"/>
    <w:rsid w:val="00B52646"/>
    <w:rsid w:val="00B52A21"/>
    <w:rsid w:val="00B5705F"/>
    <w:rsid w:val="00B62B05"/>
    <w:rsid w:val="00B65307"/>
    <w:rsid w:val="00B71410"/>
    <w:rsid w:val="00B71B8F"/>
    <w:rsid w:val="00B74078"/>
    <w:rsid w:val="00B762DB"/>
    <w:rsid w:val="00B800F8"/>
    <w:rsid w:val="00B8121A"/>
    <w:rsid w:val="00B81F11"/>
    <w:rsid w:val="00B83676"/>
    <w:rsid w:val="00B84956"/>
    <w:rsid w:val="00B90206"/>
    <w:rsid w:val="00B90F00"/>
    <w:rsid w:val="00B92D80"/>
    <w:rsid w:val="00B96B3E"/>
    <w:rsid w:val="00BA17C1"/>
    <w:rsid w:val="00BA1B95"/>
    <w:rsid w:val="00BA4292"/>
    <w:rsid w:val="00BA6F4B"/>
    <w:rsid w:val="00BB03CF"/>
    <w:rsid w:val="00BB2B71"/>
    <w:rsid w:val="00BB38CD"/>
    <w:rsid w:val="00BB4403"/>
    <w:rsid w:val="00BB57F6"/>
    <w:rsid w:val="00BB7791"/>
    <w:rsid w:val="00BC10C3"/>
    <w:rsid w:val="00BC2C38"/>
    <w:rsid w:val="00BD1877"/>
    <w:rsid w:val="00BF2F07"/>
    <w:rsid w:val="00BF5EC8"/>
    <w:rsid w:val="00C0044B"/>
    <w:rsid w:val="00C05C54"/>
    <w:rsid w:val="00C20CEB"/>
    <w:rsid w:val="00C23D26"/>
    <w:rsid w:val="00C26264"/>
    <w:rsid w:val="00C2663C"/>
    <w:rsid w:val="00C40BB3"/>
    <w:rsid w:val="00C47DD0"/>
    <w:rsid w:val="00C51D88"/>
    <w:rsid w:val="00C6655C"/>
    <w:rsid w:val="00C727FE"/>
    <w:rsid w:val="00C742D6"/>
    <w:rsid w:val="00C81BCE"/>
    <w:rsid w:val="00C82FD9"/>
    <w:rsid w:val="00C8490D"/>
    <w:rsid w:val="00C87EA0"/>
    <w:rsid w:val="00C90609"/>
    <w:rsid w:val="00C95438"/>
    <w:rsid w:val="00C97FFB"/>
    <w:rsid w:val="00CA15DA"/>
    <w:rsid w:val="00CA197F"/>
    <w:rsid w:val="00CB2130"/>
    <w:rsid w:val="00CB5E79"/>
    <w:rsid w:val="00CB68A7"/>
    <w:rsid w:val="00CB691F"/>
    <w:rsid w:val="00CC28C4"/>
    <w:rsid w:val="00CC3DFD"/>
    <w:rsid w:val="00CC57D0"/>
    <w:rsid w:val="00CD3F56"/>
    <w:rsid w:val="00CD6741"/>
    <w:rsid w:val="00CE4CF6"/>
    <w:rsid w:val="00CF1926"/>
    <w:rsid w:val="00CF1DC3"/>
    <w:rsid w:val="00CF5A11"/>
    <w:rsid w:val="00CF6B6F"/>
    <w:rsid w:val="00D01310"/>
    <w:rsid w:val="00D10D93"/>
    <w:rsid w:val="00D11193"/>
    <w:rsid w:val="00D26514"/>
    <w:rsid w:val="00D304F6"/>
    <w:rsid w:val="00D4121B"/>
    <w:rsid w:val="00D41339"/>
    <w:rsid w:val="00D44EED"/>
    <w:rsid w:val="00D45948"/>
    <w:rsid w:val="00D472C5"/>
    <w:rsid w:val="00D50387"/>
    <w:rsid w:val="00D51AD5"/>
    <w:rsid w:val="00D62FFA"/>
    <w:rsid w:val="00D73C24"/>
    <w:rsid w:val="00D77F38"/>
    <w:rsid w:val="00D77F92"/>
    <w:rsid w:val="00D813DC"/>
    <w:rsid w:val="00D8392E"/>
    <w:rsid w:val="00D86E7F"/>
    <w:rsid w:val="00D930D4"/>
    <w:rsid w:val="00D95271"/>
    <w:rsid w:val="00DA0290"/>
    <w:rsid w:val="00DA12B0"/>
    <w:rsid w:val="00DB7B2E"/>
    <w:rsid w:val="00DC1C49"/>
    <w:rsid w:val="00DC7AAE"/>
    <w:rsid w:val="00DD537B"/>
    <w:rsid w:val="00DD7F76"/>
    <w:rsid w:val="00DE4619"/>
    <w:rsid w:val="00DE7C32"/>
    <w:rsid w:val="00DF4488"/>
    <w:rsid w:val="00DF462B"/>
    <w:rsid w:val="00E02B0F"/>
    <w:rsid w:val="00E041C2"/>
    <w:rsid w:val="00E05C8F"/>
    <w:rsid w:val="00E1210F"/>
    <w:rsid w:val="00E1354A"/>
    <w:rsid w:val="00E171E0"/>
    <w:rsid w:val="00E2384E"/>
    <w:rsid w:val="00E24B75"/>
    <w:rsid w:val="00E2752D"/>
    <w:rsid w:val="00E35352"/>
    <w:rsid w:val="00E4052E"/>
    <w:rsid w:val="00E42B26"/>
    <w:rsid w:val="00E42C7F"/>
    <w:rsid w:val="00E4630C"/>
    <w:rsid w:val="00E53F18"/>
    <w:rsid w:val="00E578C7"/>
    <w:rsid w:val="00E66D1B"/>
    <w:rsid w:val="00E71888"/>
    <w:rsid w:val="00E75F25"/>
    <w:rsid w:val="00E80E1D"/>
    <w:rsid w:val="00E84724"/>
    <w:rsid w:val="00E907B4"/>
    <w:rsid w:val="00E91273"/>
    <w:rsid w:val="00E92C8A"/>
    <w:rsid w:val="00E93EBF"/>
    <w:rsid w:val="00E9545B"/>
    <w:rsid w:val="00E9603A"/>
    <w:rsid w:val="00EA27E2"/>
    <w:rsid w:val="00EB02AE"/>
    <w:rsid w:val="00EB0FB8"/>
    <w:rsid w:val="00EB4C49"/>
    <w:rsid w:val="00EC073F"/>
    <w:rsid w:val="00EC1159"/>
    <w:rsid w:val="00EC14C4"/>
    <w:rsid w:val="00EC23D4"/>
    <w:rsid w:val="00EC72CB"/>
    <w:rsid w:val="00ED5492"/>
    <w:rsid w:val="00EE06BD"/>
    <w:rsid w:val="00EE41DE"/>
    <w:rsid w:val="00F01016"/>
    <w:rsid w:val="00F024DD"/>
    <w:rsid w:val="00F0416D"/>
    <w:rsid w:val="00F1052D"/>
    <w:rsid w:val="00F11ECA"/>
    <w:rsid w:val="00F17DC7"/>
    <w:rsid w:val="00F2682F"/>
    <w:rsid w:val="00F26E7F"/>
    <w:rsid w:val="00F34F18"/>
    <w:rsid w:val="00F417FD"/>
    <w:rsid w:val="00F4620E"/>
    <w:rsid w:val="00F507F0"/>
    <w:rsid w:val="00F514DB"/>
    <w:rsid w:val="00F52377"/>
    <w:rsid w:val="00F6527B"/>
    <w:rsid w:val="00F70728"/>
    <w:rsid w:val="00F70938"/>
    <w:rsid w:val="00F7097F"/>
    <w:rsid w:val="00F76F64"/>
    <w:rsid w:val="00F77FC9"/>
    <w:rsid w:val="00F81623"/>
    <w:rsid w:val="00F82A29"/>
    <w:rsid w:val="00F85520"/>
    <w:rsid w:val="00F908A4"/>
    <w:rsid w:val="00F91A78"/>
    <w:rsid w:val="00FA3EC8"/>
    <w:rsid w:val="00FA5B92"/>
    <w:rsid w:val="00FA67D9"/>
    <w:rsid w:val="00FB68BF"/>
    <w:rsid w:val="00FC0528"/>
    <w:rsid w:val="00FC055E"/>
    <w:rsid w:val="00FC2485"/>
    <w:rsid w:val="00FC3B41"/>
    <w:rsid w:val="00FC71F5"/>
    <w:rsid w:val="00FD6352"/>
    <w:rsid w:val="00FD638A"/>
    <w:rsid w:val="00FD7FFB"/>
    <w:rsid w:val="00FE2630"/>
    <w:rsid w:val="00FE433D"/>
    <w:rsid w:val="00FE5ECC"/>
    <w:rsid w:val="00FE6DF2"/>
    <w:rsid w:val="00FE76CE"/>
    <w:rsid w:val="00FF0F86"/>
    <w:rsid w:val="00FF3AD4"/>
    <w:rsid w:val="00FF41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970C1E"/>
  <w15:docId w15:val="{ED170354-7068-496A-944B-FD1027BAB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F05"/>
    <w:pPr>
      <w:autoSpaceDE w:val="0"/>
      <w:autoSpaceDN w:val="0"/>
      <w:spacing w:after="0" w:line="240" w:lineRule="auto"/>
    </w:pPr>
    <w:rPr>
      <w:rFonts w:ascii="Times New Roman" w:eastAsia="Times New Roman" w:hAnsi="Times New Roman" w:cs="Times New Roman"/>
      <w:sz w:val="18"/>
      <w:szCs w:val="18"/>
      <w:lang w:eastAsia="ru-RU"/>
    </w:rPr>
  </w:style>
  <w:style w:type="paragraph" w:styleId="1">
    <w:name w:val="heading 1"/>
    <w:basedOn w:val="a"/>
    <w:next w:val="a"/>
    <w:link w:val="10"/>
    <w:qFormat/>
    <w:rsid w:val="00592BB4"/>
    <w:pPr>
      <w:keepNext/>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2BB4"/>
    <w:rPr>
      <w:rFonts w:ascii="Times New Roman" w:eastAsia="Times New Roman" w:hAnsi="Times New Roman" w:cs="Times New Roman"/>
      <w:b/>
      <w:bCs/>
      <w:sz w:val="24"/>
      <w:szCs w:val="24"/>
      <w:lang w:eastAsia="ru-RU"/>
    </w:rPr>
  </w:style>
  <w:style w:type="paragraph" w:styleId="a3">
    <w:name w:val="header"/>
    <w:basedOn w:val="a"/>
    <w:link w:val="a4"/>
    <w:uiPriority w:val="99"/>
    <w:rsid w:val="00592BB4"/>
    <w:pPr>
      <w:tabs>
        <w:tab w:val="center" w:pos="4153"/>
        <w:tab w:val="right" w:pos="8306"/>
      </w:tabs>
    </w:pPr>
  </w:style>
  <w:style w:type="character" w:customStyle="1" w:styleId="a4">
    <w:name w:val="Верхний колонтитул Знак"/>
    <w:basedOn w:val="a0"/>
    <w:link w:val="a3"/>
    <w:uiPriority w:val="99"/>
    <w:rsid w:val="00592BB4"/>
    <w:rPr>
      <w:rFonts w:ascii="Times New Roman" w:eastAsia="Times New Roman" w:hAnsi="Times New Roman" w:cs="Times New Roman"/>
      <w:sz w:val="18"/>
      <w:szCs w:val="18"/>
      <w:lang w:eastAsia="ru-RU"/>
    </w:rPr>
  </w:style>
  <w:style w:type="paragraph" w:styleId="a5">
    <w:name w:val="footer"/>
    <w:basedOn w:val="a"/>
    <w:link w:val="a6"/>
    <w:uiPriority w:val="99"/>
    <w:rsid w:val="00592BB4"/>
    <w:pPr>
      <w:tabs>
        <w:tab w:val="center" w:pos="4153"/>
        <w:tab w:val="right" w:pos="8306"/>
      </w:tabs>
    </w:pPr>
  </w:style>
  <w:style w:type="character" w:customStyle="1" w:styleId="a6">
    <w:name w:val="Нижний колонтитул Знак"/>
    <w:basedOn w:val="a0"/>
    <w:link w:val="a5"/>
    <w:uiPriority w:val="99"/>
    <w:rsid w:val="00592BB4"/>
    <w:rPr>
      <w:rFonts w:ascii="Times New Roman" w:eastAsia="Times New Roman" w:hAnsi="Times New Roman" w:cs="Times New Roman"/>
      <w:sz w:val="18"/>
      <w:szCs w:val="18"/>
      <w:lang w:eastAsia="ru-RU"/>
    </w:rPr>
  </w:style>
  <w:style w:type="paragraph" w:customStyle="1" w:styleId="11">
    <w:name w:val="Обычный1"/>
    <w:rsid w:val="00592BB4"/>
    <w:pPr>
      <w:widowControl w:val="0"/>
      <w:spacing w:after="0" w:line="240" w:lineRule="auto"/>
    </w:pPr>
    <w:rPr>
      <w:rFonts w:ascii="Times New Roman" w:eastAsia="Times New Roman" w:hAnsi="Times New Roman" w:cs="Times New Roman"/>
      <w:snapToGrid w:val="0"/>
      <w:sz w:val="20"/>
      <w:szCs w:val="20"/>
      <w:lang w:eastAsia="ru-RU"/>
    </w:rPr>
  </w:style>
  <w:style w:type="paragraph" w:styleId="2">
    <w:name w:val="Body Text 2"/>
    <w:basedOn w:val="a"/>
    <w:link w:val="20"/>
    <w:rsid w:val="00592BB4"/>
    <w:pPr>
      <w:autoSpaceDE/>
      <w:autoSpaceDN/>
      <w:jc w:val="both"/>
    </w:pPr>
    <w:rPr>
      <w:rFonts w:ascii="Arial" w:hAnsi="Arial" w:cs="Arial"/>
      <w:snapToGrid w:val="0"/>
      <w:sz w:val="22"/>
      <w:szCs w:val="22"/>
    </w:rPr>
  </w:style>
  <w:style w:type="character" w:customStyle="1" w:styleId="20">
    <w:name w:val="Основной текст 2 Знак"/>
    <w:basedOn w:val="a0"/>
    <w:link w:val="2"/>
    <w:rsid w:val="00592BB4"/>
    <w:rPr>
      <w:rFonts w:ascii="Arial" w:eastAsia="Times New Roman" w:hAnsi="Arial" w:cs="Arial"/>
      <w:snapToGrid w:val="0"/>
      <w:lang w:eastAsia="ru-RU"/>
    </w:rPr>
  </w:style>
  <w:style w:type="character" w:styleId="a7">
    <w:name w:val="page number"/>
    <w:basedOn w:val="a0"/>
    <w:uiPriority w:val="99"/>
    <w:rsid w:val="00592BB4"/>
  </w:style>
  <w:style w:type="paragraph" w:customStyle="1" w:styleId="Arial">
    <w:name w:val="Обычный + Arial"/>
    <w:aliases w:val="11 pt,Черный,11 pt Знак Знак Знак,11 pt Знак Знак Знак Знак Знак Знак,11 pt Знак Знак Знак Знак Знак Знак Знак Знак Знак Знак Зна,Черный Знак Знак Знак Знак"/>
    <w:basedOn w:val="11"/>
    <w:link w:val="Arial0"/>
    <w:rsid w:val="00592BB4"/>
    <w:pPr>
      <w:shd w:val="clear" w:color="auto" w:fill="FFFFFF"/>
      <w:spacing w:line="240" w:lineRule="exact"/>
      <w:ind w:firstLine="720"/>
      <w:jc w:val="both"/>
    </w:pPr>
    <w:rPr>
      <w:rFonts w:ascii="Arial" w:hAnsi="Arial" w:cs="Arial"/>
      <w:color w:val="000000"/>
      <w:sz w:val="22"/>
      <w:szCs w:val="22"/>
    </w:rPr>
  </w:style>
  <w:style w:type="paragraph" w:customStyle="1" w:styleId="21">
    <w:name w:val="Основной текст 21"/>
    <w:basedOn w:val="a"/>
    <w:rsid w:val="00592BB4"/>
    <w:pPr>
      <w:overflowPunct w:val="0"/>
      <w:adjustRightInd w:val="0"/>
      <w:spacing w:line="360" w:lineRule="auto"/>
      <w:ind w:firstLine="720"/>
      <w:jc w:val="both"/>
      <w:textAlignment w:val="baseline"/>
    </w:pPr>
    <w:rPr>
      <w:sz w:val="24"/>
      <w:szCs w:val="20"/>
    </w:rPr>
  </w:style>
  <w:style w:type="paragraph" w:styleId="a8">
    <w:name w:val="Balloon Text"/>
    <w:basedOn w:val="a"/>
    <w:link w:val="a9"/>
    <w:semiHidden/>
    <w:rsid w:val="00592BB4"/>
    <w:rPr>
      <w:rFonts w:ascii="Tahoma" w:hAnsi="Tahoma" w:cs="Tahoma"/>
      <w:sz w:val="16"/>
      <w:szCs w:val="16"/>
    </w:rPr>
  </w:style>
  <w:style w:type="character" w:customStyle="1" w:styleId="a9">
    <w:name w:val="Текст выноски Знак"/>
    <w:basedOn w:val="a0"/>
    <w:link w:val="a8"/>
    <w:semiHidden/>
    <w:rsid w:val="00592BB4"/>
    <w:rPr>
      <w:rFonts w:ascii="Tahoma" w:eastAsia="Times New Roman" w:hAnsi="Tahoma" w:cs="Tahoma"/>
      <w:sz w:val="16"/>
      <w:szCs w:val="16"/>
      <w:lang w:eastAsia="ru-RU"/>
    </w:rPr>
  </w:style>
  <w:style w:type="paragraph" w:styleId="aa">
    <w:name w:val="Body Text Indent"/>
    <w:basedOn w:val="a"/>
    <w:link w:val="ab"/>
    <w:rsid w:val="00592BB4"/>
    <w:pPr>
      <w:spacing w:after="120"/>
      <w:ind w:left="283"/>
    </w:pPr>
  </w:style>
  <w:style w:type="character" w:customStyle="1" w:styleId="ab">
    <w:name w:val="Основной текст с отступом Знак"/>
    <w:basedOn w:val="a0"/>
    <w:link w:val="aa"/>
    <w:rsid w:val="00592BB4"/>
    <w:rPr>
      <w:rFonts w:ascii="Times New Roman" w:eastAsia="Times New Roman" w:hAnsi="Times New Roman" w:cs="Times New Roman"/>
      <w:sz w:val="18"/>
      <w:szCs w:val="18"/>
      <w:lang w:eastAsia="ru-RU"/>
    </w:rPr>
  </w:style>
  <w:style w:type="character" w:customStyle="1" w:styleId="Arial0">
    <w:name w:val="Обычный + Arial Знак"/>
    <w:aliases w:val="11 pt Знак,Черный Знак,11 pt Знак Знак Знак Знак,Черный Знак Знак Знак,Черный Знак Знак Знак Знак Знак"/>
    <w:link w:val="Arial"/>
    <w:rsid w:val="00592BB4"/>
    <w:rPr>
      <w:rFonts w:ascii="Arial" w:eastAsia="Times New Roman" w:hAnsi="Arial" w:cs="Arial"/>
      <w:snapToGrid w:val="0"/>
      <w:color w:val="000000"/>
      <w:shd w:val="clear" w:color="auto" w:fill="FFFFFF"/>
      <w:lang w:eastAsia="ru-RU"/>
    </w:rPr>
  </w:style>
  <w:style w:type="character" w:customStyle="1" w:styleId="rvts10">
    <w:name w:val="rvts10"/>
    <w:rsid w:val="00592BB4"/>
    <w:rPr>
      <w:rFonts w:ascii="Times New Roman" w:hAnsi="Times New Roman" w:cs="Times New Roman" w:hint="default"/>
      <w:i/>
      <w:iCs/>
      <w:color w:val="000000"/>
      <w:sz w:val="22"/>
      <w:szCs w:val="22"/>
    </w:rPr>
  </w:style>
  <w:style w:type="paragraph" w:customStyle="1" w:styleId="rvps2">
    <w:name w:val="rvps2"/>
    <w:basedOn w:val="a"/>
    <w:rsid w:val="00592BB4"/>
    <w:pPr>
      <w:autoSpaceDE/>
      <w:autoSpaceDN/>
      <w:jc w:val="both"/>
    </w:pPr>
    <w:rPr>
      <w:sz w:val="24"/>
      <w:szCs w:val="24"/>
    </w:rPr>
  </w:style>
  <w:style w:type="character" w:customStyle="1" w:styleId="rvts9">
    <w:name w:val="rvts9"/>
    <w:rsid w:val="00592BB4"/>
    <w:rPr>
      <w:rFonts w:ascii="Times New Roman" w:hAnsi="Times New Roman" w:cs="Times New Roman" w:hint="default"/>
      <w:color w:val="000000"/>
      <w:sz w:val="22"/>
      <w:szCs w:val="22"/>
    </w:rPr>
  </w:style>
  <w:style w:type="paragraph" w:customStyle="1" w:styleId="arial1">
    <w:name w:val="arial1"/>
    <w:basedOn w:val="a"/>
    <w:rsid w:val="00592BB4"/>
    <w:pPr>
      <w:shd w:val="clear" w:color="auto" w:fill="FFFFFF"/>
      <w:autoSpaceDE/>
      <w:autoSpaceDN/>
      <w:snapToGrid w:val="0"/>
      <w:spacing w:line="240" w:lineRule="atLeast"/>
      <w:ind w:firstLine="720"/>
      <w:jc w:val="both"/>
    </w:pPr>
    <w:rPr>
      <w:rFonts w:ascii="Arial" w:hAnsi="Arial" w:cs="Arial"/>
      <w:color w:val="000000"/>
      <w:sz w:val="22"/>
      <w:szCs w:val="22"/>
    </w:rPr>
  </w:style>
  <w:style w:type="paragraph" w:styleId="3">
    <w:name w:val="Body Text 3"/>
    <w:basedOn w:val="a"/>
    <w:link w:val="30"/>
    <w:rsid w:val="00592BB4"/>
    <w:pPr>
      <w:spacing w:after="120"/>
    </w:pPr>
    <w:rPr>
      <w:sz w:val="16"/>
      <w:szCs w:val="16"/>
    </w:rPr>
  </w:style>
  <w:style w:type="character" w:customStyle="1" w:styleId="30">
    <w:name w:val="Основной текст 3 Знак"/>
    <w:basedOn w:val="a0"/>
    <w:link w:val="3"/>
    <w:rsid w:val="00592BB4"/>
    <w:rPr>
      <w:rFonts w:ascii="Times New Roman" w:eastAsia="Times New Roman" w:hAnsi="Times New Roman" w:cs="Times New Roman"/>
      <w:sz w:val="16"/>
      <w:szCs w:val="16"/>
      <w:lang w:eastAsia="ru-RU"/>
    </w:rPr>
  </w:style>
  <w:style w:type="character" w:styleId="ac">
    <w:name w:val="annotation reference"/>
    <w:uiPriority w:val="99"/>
    <w:rsid w:val="00592BB4"/>
    <w:rPr>
      <w:sz w:val="16"/>
      <w:szCs w:val="16"/>
    </w:rPr>
  </w:style>
  <w:style w:type="paragraph" w:styleId="ad">
    <w:name w:val="annotation text"/>
    <w:basedOn w:val="a"/>
    <w:link w:val="ae"/>
    <w:uiPriority w:val="99"/>
    <w:rsid w:val="00592BB4"/>
    <w:rPr>
      <w:sz w:val="20"/>
      <w:szCs w:val="20"/>
    </w:rPr>
  </w:style>
  <w:style w:type="character" w:customStyle="1" w:styleId="ae">
    <w:name w:val="Текст примечания Знак"/>
    <w:basedOn w:val="a0"/>
    <w:link w:val="ad"/>
    <w:uiPriority w:val="99"/>
    <w:rsid w:val="00592BB4"/>
    <w:rPr>
      <w:rFonts w:ascii="Times New Roman" w:eastAsia="Times New Roman" w:hAnsi="Times New Roman" w:cs="Times New Roman"/>
      <w:sz w:val="20"/>
      <w:szCs w:val="20"/>
      <w:lang w:eastAsia="ru-RU"/>
    </w:rPr>
  </w:style>
  <w:style w:type="paragraph" w:styleId="af">
    <w:name w:val="annotation subject"/>
    <w:basedOn w:val="ad"/>
    <w:next w:val="ad"/>
    <w:link w:val="af0"/>
    <w:rsid w:val="00592BB4"/>
    <w:rPr>
      <w:b/>
      <w:bCs/>
    </w:rPr>
  </w:style>
  <w:style w:type="character" w:customStyle="1" w:styleId="af0">
    <w:name w:val="Тема примечания Знак"/>
    <w:basedOn w:val="ae"/>
    <w:link w:val="af"/>
    <w:rsid w:val="00592BB4"/>
    <w:rPr>
      <w:rFonts w:ascii="Times New Roman" w:eastAsia="Times New Roman" w:hAnsi="Times New Roman" w:cs="Times New Roman"/>
      <w:b/>
      <w:bCs/>
      <w:sz w:val="20"/>
      <w:szCs w:val="20"/>
      <w:lang w:eastAsia="ru-RU"/>
    </w:rPr>
  </w:style>
  <w:style w:type="paragraph" w:styleId="af1">
    <w:name w:val="Revision"/>
    <w:hidden/>
    <w:uiPriority w:val="99"/>
    <w:semiHidden/>
    <w:rsid w:val="00592BB4"/>
    <w:pPr>
      <w:spacing w:after="0" w:line="240" w:lineRule="auto"/>
    </w:pPr>
    <w:rPr>
      <w:rFonts w:ascii="Times New Roman" w:eastAsia="Times New Roman" w:hAnsi="Times New Roman" w:cs="Times New Roman"/>
      <w:sz w:val="18"/>
      <w:szCs w:val="18"/>
      <w:lang w:eastAsia="ru-RU"/>
    </w:rPr>
  </w:style>
  <w:style w:type="table" w:styleId="af2">
    <w:name w:val="Table Grid"/>
    <w:basedOn w:val="a1"/>
    <w:uiPriority w:val="39"/>
    <w:rsid w:val="00592B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92BB4"/>
    <w:pPr>
      <w:spacing w:after="120" w:line="480" w:lineRule="auto"/>
      <w:ind w:left="283"/>
    </w:pPr>
  </w:style>
  <w:style w:type="character" w:customStyle="1" w:styleId="23">
    <w:name w:val="Основной текст с отступом 2 Знак"/>
    <w:basedOn w:val="a0"/>
    <w:link w:val="22"/>
    <w:rsid w:val="00592BB4"/>
    <w:rPr>
      <w:rFonts w:ascii="Times New Roman" w:eastAsia="Times New Roman" w:hAnsi="Times New Roman" w:cs="Times New Roman"/>
      <w:sz w:val="18"/>
      <w:szCs w:val="18"/>
      <w:lang w:eastAsia="ru-RU"/>
    </w:rPr>
  </w:style>
  <w:style w:type="character" w:customStyle="1" w:styleId="31">
    <w:name w:val="Основной текст3"/>
    <w:rsid w:val="00592BB4"/>
    <w:rPr>
      <w:rFonts w:ascii="Times New Roman" w:eastAsia="Times New Roman" w:hAnsi="Times New Roman" w:cs="Times New Roman" w:hint="default"/>
      <w:sz w:val="20"/>
      <w:szCs w:val="20"/>
      <w:shd w:val="clear" w:color="auto" w:fill="FFFFFF"/>
    </w:rPr>
  </w:style>
  <w:style w:type="paragraph" w:styleId="32">
    <w:name w:val="Body Text Indent 3"/>
    <w:basedOn w:val="a"/>
    <w:link w:val="33"/>
    <w:rsid w:val="00592BB4"/>
    <w:pPr>
      <w:spacing w:after="120"/>
      <w:ind w:left="283"/>
    </w:pPr>
    <w:rPr>
      <w:sz w:val="16"/>
      <w:szCs w:val="16"/>
    </w:rPr>
  </w:style>
  <w:style w:type="character" w:customStyle="1" w:styleId="33">
    <w:name w:val="Основной текст с отступом 3 Знак"/>
    <w:basedOn w:val="a0"/>
    <w:link w:val="32"/>
    <w:rsid w:val="00592BB4"/>
    <w:rPr>
      <w:rFonts w:ascii="Times New Roman" w:eastAsia="Times New Roman" w:hAnsi="Times New Roman" w:cs="Times New Roman"/>
      <w:sz w:val="16"/>
      <w:szCs w:val="16"/>
      <w:lang w:eastAsia="ru-RU"/>
    </w:rPr>
  </w:style>
  <w:style w:type="character" w:styleId="af3">
    <w:name w:val="Hyperlink"/>
    <w:rsid w:val="00152BCD"/>
    <w:rPr>
      <w:color w:val="0563C1"/>
      <w:u w:val="single"/>
    </w:rPr>
  </w:style>
  <w:style w:type="paragraph" w:styleId="af4">
    <w:name w:val="List Paragraph"/>
    <w:basedOn w:val="a"/>
    <w:uiPriority w:val="34"/>
    <w:qFormat/>
    <w:rsid w:val="00152BCD"/>
    <w:pPr>
      <w:ind w:left="720"/>
      <w:contextualSpacing/>
    </w:pPr>
  </w:style>
  <w:style w:type="paragraph" w:customStyle="1" w:styleId="12">
    <w:name w:val="Основной шрифт абзаца1"/>
    <w:rsid w:val="00BA17C1"/>
    <w:pPr>
      <w:spacing w:after="0" w:line="240" w:lineRule="auto"/>
    </w:pPr>
    <w:rPr>
      <w:rFonts w:ascii="Times New Roman" w:eastAsia="Times New Roman" w:hAnsi="Times New Roman" w:cs="Times New Roman"/>
      <w:noProof/>
      <w:sz w:val="20"/>
      <w:szCs w:val="20"/>
      <w:lang w:eastAsia="ru-RU"/>
    </w:rPr>
  </w:style>
  <w:style w:type="paragraph" w:styleId="af5">
    <w:name w:val="Normal (Web)"/>
    <w:basedOn w:val="a"/>
    <w:uiPriority w:val="99"/>
    <w:unhideWhenUsed/>
    <w:rsid w:val="002943A2"/>
    <w:rPr>
      <w:sz w:val="24"/>
      <w:szCs w:val="24"/>
    </w:rPr>
  </w:style>
  <w:style w:type="character" w:customStyle="1" w:styleId="13">
    <w:name w:val="Неразрешенное упоминание1"/>
    <w:basedOn w:val="a0"/>
    <w:uiPriority w:val="99"/>
    <w:semiHidden/>
    <w:unhideWhenUsed/>
    <w:rsid w:val="006F76A2"/>
    <w:rPr>
      <w:color w:val="605E5C"/>
      <w:shd w:val="clear" w:color="auto" w:fill="E1DFDD"/>
    </w:rPr>
  </w:style>
  <w:style w:type="table" w:customStyle="1" w:styleId="14">
    <w:name w:val="Сетка таблицы1"/>
    <w:basedOn w:val="a1"/>
    <w:next w:val="af2"/>
    <w:uiPriority w:val="39"/>
    <w:rsid w:val="00BA429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Другое_"/>
    <w:basedOn w:val="a0"/>
    <w:link w:val="af7"/>
    <w:rsid w:val="00902B04"/>
    <w:rPr>
      <w:rFonts w:ascii="Times New Roman" w:eastAsia="Times New Roman" w:hAnsi="Times New Roman" w:cs="Times New Roman"/>
      <w:sz w:val="20"/>
      <w:szCs w:val="20"/>
    </w:rPr>
  </w:style>
  <w:style w:type="paragraph" w:customStyle="1" w:styleId="af7">
    <w:name w:val="Другое"/>
    <w:basedOn w:val="a"/>
    <w:link w:val="af6"/>
    <w:rsid w:val="00902B04"/>
    <w:pPr>
      <w:widowControl w:val="0"/>
      <w:autoSpaceDE/>
      <w:autoSpaceDN/>
    </w:pPr>
    <w:rPr>
      <w:sz w:val="20"/>
      <w:szCs w:val="20"/>
      <w:lang w:eastAsia="en-US"/>
    </w:rPr>
  </w:style>
  <w:style w:type="table" w:customStyle="1" w:styleId="24">
    <w:name w:val="Сетка таблицы2"/>
    <w:basedOn w:val="a1"/>
    <w:next w:val="af2"/>
    <w:uiPriority w:val="39"/>
    <w:rsid w:val="005C7F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2"/>
    <w:uiPriority w:val="39"/>
    <w:rsid w:val="006F4F0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5315">
      <w:bodyDiv w:val="1"/>
      <w:marLeft w:val="0"/>
      <w:marRight w:val="0"/>
      <w:marTop w:val="0"/>
      <w:marBottom w:val="0"/>
      <w:divBdr>
        <w:top w:val="none" w:sz="0" w:space="0" w:color="auto"/>
        <w:left w:val="none" w:sz="0" w:space="0" w:color="auto"/>
        <w:bottom w:val="none" w:sz="0" w:space="0" w:color="auto"/>
        <w:right w:val="none" w:sz="0" w:space="0" w:color="auto"/>
      </w:divBdr>
    </w:div>
    <w:div w:id="111485496">
      <w:bodyDiv w:val="1"/>
      <w:marLeft w:val="0"/>
      <w:marRight w:val="0"/>
      <w:marTop w:val="0"/>
      <w:marBottom w:val="0"/>
      <w:divBdr>
        <w:top w:val="none" w:sz="0" w:space="0" w:color="auto"/>
        <w:left w:val="none" w:sz="0" w:space="0" w:color="auto"/>
        <w:bottom w:val="none" w:sz="0" w:space="0" w:color="auto"/>
        <w:right w:val="none" w:sz="0" w:space="0" w:color="auto"/>
      </w:divBdr>
      <w:divsChild>
        <w:div w:id="89159250">
          <w:marLeft w:val="0"/>
          <w:marRight w:val="0"/>
          <w:marTop w:val="360"/>
          <w:marBottom w:val="180"/>
          <w:divBdr>
            <w:top w:val="none" w:sz="0" w:space="0" w:color="auto"/>
            <w:left w:val="none" w:sz="0" w:space="0" w:color="auto"/>
            <w:bottom w:val="none" w:sz="0" w:space="0" w:color="auto"/>
            <w:right w:val="none" w:sz="0" w:space="0" w:color="auto"/>
          </w:divBdr>
        </w:div>
        <w:div w:id="1500536659">
          <w:marLeft w:val="0"/>
          <w:marRight w:val="0"/>
          <w:marTop w:val="180"/>
          <w:marBottom w:val="240"/>
          <w:divBdr>
            <w:top w:val="none" w:sz="0" w:space="0" w:color="auto"/>
            <w:left w:val="none" w:sz="0" w:space="0" w:color="auto"/>
            <w:bottom w:val="none" w:sz="0" w:space="0" w:color="auto"/>
            <w:right w:val="none" w:sz="0" w:space="0" w:color="auto"/>
          </w:divBdr>
        </w:div>
        <w:div w:id="1417745222">
          <w:marLeft w:val="0"/>
          <w:marRight w:val="0"/>
          <w:marTop w:val="360"/>
          <w:marBottom w:val="180"/>
          <w:divBdr>
            <w:top w:val="none" w:sz="0" w:space="0" w:color="auto"/>
            <w:left w:val="none" w:sz="0" w:space="0" w:color="auto"/>
            <w:bottom w:val="none" w:sz="0" w:space="0" w:color="auto"/>
            <w:right w:val="none" w:sz="0" w:space="0" w:color="auto"/>
          </w:divBdr>
        </w:div>
        <w:div w:id="1865746370">
          <w:marLeft w:val="0"/>
          <w:marRight w:val="0"/>
          <w:marTop w:val="180"/>
          <w:marBottom w:val="240"/>
          <w:divBdr>
            <w:top w:val="none" w:sz="0" w:space="0" w:color="auto"/>
            <w:left w:val="none" w:sz="0" w:space="0" w:color="auto"/>
            <w:bottom w:val="none" w:sz="0" w:space="0" w:color="auto"/>
            <w:right w:val="none" w:sz="0" w:space="0" w:color="auto"/>
          </w:divBdr>
        </w:div>
        <w:div w:id="893201035">
          <w:marLeft w:val="0"/>
          <w:marRight w:val="0"/>
          <w:marTop w:val="180"/>
          <w:marBottom w:val="240"/>
          <w:divBdr>
            <w:top w:val="none" w:sz="0" w:space="0" w:color="auto"/>
            <w:left w:val="none" w:sz="0" w:space="0" w:color="auto"/>
            <w:bottom w:val="none" w:sz="0" w:space="0" w:color="auto"/>
            <w:right w:val="none" w:sz="0" w:space="0" w:color="auto"/>
          </w:divBdr>
        </w:div>
        <w:div w:id="947858229">
          <w:marLeft w:val="0"/>
          <w:marRight w:val="0"/>
          <w:marTop w:val="180"/>
          <w:marBottom w:val="240"/>
          <w:divBdr>
            <w:top w:val="none" w:sz="0" w:space="0" w:color="auto"/>
            <w:left w:val="none" w:sz="0" w:space="0" w:color="auto"/>
            <w:bottom w:val="none" w:sz="0" w:space="0" w:color="auto"/>
            <w:right w:val="none" w:sz="0" w:space="0" w:color="auto"/>
          </w:divBdr>
        </w:div>
        <w:div w:id="1560478971">
          <w:marLeft w:val="0"/>
          <w:marRight w:val="0"/>
          <w:marTop w:val="360"/>
          <w:marBottom w:val="180"/>
          <w:divBdr>
            <w:top w:val="none" w:sz="0" w:space="0" w:color="auto"/>
            <w:left w:val="none" w:sz="0" w:space="0" w:color="auto"/>
            <w:bottom w:val="none" w:sz="0" w:space="0" w:color="auto"/>
            <w:right w:val="none" w:sz="0" w:space="0" w:color="auto"/>
          </w:divBdr>
        </w:div>
        <w:div w:id="578486369">
          <w:marLeft w:val="0"/>
          <w:marRight w:val="0"/>
          <w:marTop w:val="180"/>
          <w:marBottom w:val="240"/>
          <w:divBdr>
            <w:top w:val="none" w:sz="0" w:space="0" w:color="auto"/>
            <w:left w:val="none" w:sz="0" w:space="0" w:color="auto"/>
            <w:bottom w:val="none" w:sz="0" w:space="0" w:color="auto"/>
            <w:right w:val="none" w:sz="0" w:space="0" w:color="auto"/>
          </w:divBdr>
        </w:div>
        <w:div w:id="2118792515">
          <w:marLeft w:val="0"/>
          <w:marRight w:val="0"/>
          <w:marTop w:val="180"/>
          <w:marBottom w:val="240"/>
          <w:divBdr>
            <w:top w:val="none" w:sz="0" w:space="0" w:color="auto"/>
            <w:left w:val="none" w:sz="0" w:space="0" w:color="auto"/>
            <w:bottom w:val="none" w:sz="0" w:space="0" w:color="auto"/>
            <w:right w:val="none" w:sz="0" w:space="0" w:color="auto"/>
          </w:divBdr>
        </w:div>
        <w:div w:id="1692759140">
          <w:marLeft w:val="0"/>
          <w:marRight w:val="0"/>
          <w:marTop w:val="180"/>
          <w:marBottom w:val="240"/>
          <w:divBdr>
            <w:top w:val="none" w:sz="0" w:space="0" w:color="auto"/>
            <w:left w:val="none" w:sz="0" w:space="0" w:color="auto"/>
            <w:bottom w:val="none" w:sz="0" w:space="0" w:color="auto"/>
            <w:right w:val="none" w:sz="0" w:space="0" w:color="auto"/>
          </w:divBdr>
        </w:div>
        <w:div w:id="1525708123">
          <w:marLeft w:val="0"/>
          <w:marRight w:val="0"/>
          <w:marTop w:val="180"/>
          <w:marBottom w:val="240"/>
          <w:divBdr>
            <w:top w:val="none" w:sz="0" w:space="0" w:color="auto"/>
            <w:left w:val="none" w:sz="0" w:space="0" w:color="auto"/>
            <w:bottom w:val="none" w:sz="0" w:space="0" w:color="auto"/>
            <w:right w:val="none" w:sz="0" w:space="0" w:color="auto"/>
          </w:divBdr>
        </w:div>
        <w:div w:id="1275748734">
          <w:marLeft w:val="0"/>
          <w:marRight w:val="0"/>
          <w:marTop w:val="180"/>
          <w:marBottom w:val="240"/>
          <w:divBdr>
            <w:top w:val="none" w:sz="0" w:space="0" w:color="auto"/>
            <w:left w:val="none" w:sz="0" w:space="0" w:color="auto"/>
            <w:bottom w:val="none" w:sz="0" w:space="0" w:color="auto"/>
            <w:right w:val="none" w:sz="0" w:space="0" w:color="auto"/>
          </w:divBdr>
        </w:div>
        <w:div w:id="981273343">
          <w:marLeft w:val="0"/>
          <w:marRight w:val="0"/>
          <w:marTop w:val="360"/>
          <w:marBottom w:val="180"/>
          <w:divBdr>
            <w:top w:val="none" w:sz="0" w:space="0" w:color="auto"/>
            <w:left w:val="none" w:sz="0" w:space="0" w:color="auto"/>
            <w:bottom w:val="none" w:sz="0" w:space="0" w:color="auto"/>
            <w:right w:val="none" w:sz="0" w:space="0" w:color="auto"/>
          </w:divBdr>
        </w:div>
        <w:div w:id="1789548982">
          <w:marLeft w:val="0"/>
          <w:marRight w:val="0"/>
          <w:marTop w:val="180"/>
          <w:marBottom w:val="240"/>
          <w:divBdr>
            <w:top w:val="none" w:sz="0" w:space="0" w:color="auto"/>
            <w:left w:val="none" w:sz="0" w:space="0" w:color="auto"/>
            <w:bottom w:val="none" w:sz="0" w:space="0" w:color="auto"/>
            <w:right w:val="none" w:sz="0" w:space="0" w:color="auto"/>
          </w:divBdr>
        </w:div>
        <w:div w:id="1247953654">
          <w:marLeft w:val="0"/>
          <w:marRight w:val="0"/>
          <w:marTop w:val="180"/>
          <w:marBottom w:val="240"/>
          <w:divBdr>
            <w:top w:val="none" w:sz="0" w:space="0" w:color="auto"/>
            <w:left w:val="none" w:sz="0" w:space="0" w:color="auto"/>
            <w:bottom w:val="none" w:sz="0" w:space="0" w:color="auto"/>
            <w:right w:val="none" w:sz="0" w:space="0" w:color="auto"/>
          </w:divBdr>
        </w:div>
        <w:div w:id="2053654930">
          <w:marLeft w:val="0"/>
          <w:marRight w:val="0"/>
          <w:marTop w:val="180"/>
          <w:marBottom w:val="240"/>
          <w:divBdr>
            <w:top w:val="none" w:sz="0" w:space="0" w:color="auto"/>
            <w:left w:val="none" w:sz="0" w:space="0" w:color="auto"/>
            <w:bottom w:val="none" w:sz="0" w:space="0" w:color="auto"/>
            <w:right w:val="none" w:sz="0" w:space="0" w:color="auto"/>
          </w:divBdr>
        </w:div>
      </w:divsChild>
    </w:div>
    <w:div w:id="685793759">
      <w:bodyDiv w:val="1"/>
      <w:marLeft w:val="0"/>
      <w:marRight w:val="0"/>
      <w:marTop w:val="0"/>
      <w:marBottom w:val="0"/>
      <w:divBdr>
        <w:top w:val="none" w:sz="0" w:space="0" w:color="auto"/>
        <w:left w:val="none" w:sz="0" w:space="0" w:color="auto"/>
        <w:bottom w:val="none" w:sz="0" w:space="0" w:color="auto"/>
        <w:right w:val="none" w:sz="0" w:space="0" w:color="auto"/>
      </w:divBdr>
    </w:div>
    <w:div w:id="807818870">
      <w:bodyDiv w:val="1"/>
      <w:marLeft w:val="0"/>
      <w:marRight w:val="0"/>
      <w:marTop w:val="0"/>
      <w:marBottom w:val="0"/>
      <w:divBdr>
        <w:top w:val="none" w:sz="0" w:space="0" w:color="auto"/>
        <w:left w:val="none" w:sz="0" w:space="0" w:color="auto"/>
        <w:bottom w:val="none" w:sz="0" w:space="0" w:color="auto"/>
        <w:right w:val="none" w:sz="0" w:space="0" w:color="auto"/>
      </w:divBdr>
      <w:divsChild>
        <w:div w:id="1199708650">
          <w:blockQuote w:val="1"/>
          <w:marLeft w:val="600"/>
          <w:marRight w:val="600"/>
          <w:marTop w:val="60"/>
          <w:marBottom w:val="0"/>
          <w:divBdr>
            <w:top w:val="none" w:sz="0" w:space="0" w:color="auto"/>
            <w:left w:val="none" w:sz="0" w:space="0" w:color="auto"/>
            <w:bottom w:val="none" w:sz="0" w:space="0" w:color="auto"/>
            <w:right w:val="none" w:sz="0" w:space="0" w:color="auto"/>
          </w:divBdr>
          <w:divsChild>
            <w:div w:id="9004049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33373288">
      <w:bodyDiv w:val="1"/>
      <w:marLeft w:val="0"/>
      <w:marRight w:val="0"/>
      <w:marTop w:val="0"/>
      <w:marBottom w:val="0"/>
      <w:divBdr>
        <w:top w:val="none" w:sz="0" w:space="0" w:color="auto"/>
        <w:left w:val="none" w:sz="0" w:space="0" w:color="auto"/>
        <w:bottom w:val="none" w:sz="0" w:space="0" w:color="auto"/>
        <w:right w:val="none" w:sz="0" w:space="0" w:color="auto"/>
      </w:divBdr>
    </w:div>
    <w:div w:id="849415807">
      <w:bodyDiv w:val="1"/>
      <w:marLeft w:val="0"/>
      <w:marRight w:val="0"/>
      <w:marTop w:val="0"/>
      <w:marBottom w:val="0"/>
      <w:divBdr>
        <w:top w:val="none" w:sz="0" w:space="0" w:color="auto"/>
        <w:left w:val="none" w:sz="0" w:space="0" w:color="auto"/>
        <w:bottom w:val="none" w:sz="0" w:space="0" w:color="auto"/>
        <w:right w:val="none" w:sz="0" w:space="0" w:color="auto"/>
      </w:divBdr>
      <w:divsChild>
        <w:div w:id="1975132738">
          <w:marLeft w:val="0"/>
          <w:marRight w:val="0"/>
          <w:marTop w:val="180"/>
          <w:marBottom w:val="240"/>
          <w:divBdr>
            <w:top w:val="none" w:sz="0" w:space="0" w:color="auto"/>
            <w:left w:val="none" w:sz="0" w:space="0" w:color="auto"/>
            <w:bottom w:val="none" w:sz="0" w:space="0" w:color="auto"/>
            <w:right w:val="none" w:sz="0" w:space="0" w:color="auto"/>
          </w:divBdr>
        </w:div>
        <w:div w:id="1615165279">
          <w:marLeft w:val="0"/>
          <w:marRight w:val="0"/>
          <w:marTop w:val="180"/>
          <w:marBottom w:val="240"/>
          <w:divBdr>
            <w:top w:val="none" w:sz="0" w:space="0" w:color="auto"/>
            <w:left w:val="none" w:sz="0" w:space="0" w:color="auto"/>
            <w:bottom w:val="none" w:sz="0" w:space="0" w:color="auto"/>
            <w:right w:val="none" w:sz="0" w:space="0" w:color="auto"/>
          </w:divBdr>
        </w:div>
      </w:divsChild>
    </w:div>
    <w:div w:id="1454404148">
      <w:bodyDiv w:val="1"/>
      <w:marLeft w:val="0"/>
      <w:marRight w:val="0"/>
      <w:marTop w:val="0"/>
      <w:marBottom w:val="0"/>
      <w:divBdr>
        <w:top w:val="none" w:sz="0" w:space="0" w:color="auto"/>
        <w:left w:val="none" w:sz="0" w:space="0" w:color="auto"/>
        <w:bottom w:val="none" w:sz="0" w:space="0" w:color="auto"/>
        <w:right w:val="none" w:sz="0" w:space="0" w:color="auto"/>
      </w:divBdr>
    </w:div>
    <w:div w:id="1469857365">
      <w:bodyDiv w:val="1"/>
      <w:marLeft w:val="0"/>
      <w:marRight w:val="0"/>
      <w:marTop w:val="0"/>
      <w:marBottom w:val="0"/>
      <w:divBdr>
        <w:top w:val="none" w:sz="0" w:space="0" w:color="auto"/>
        <w:left w:val="none" w:sz="0" w:space="0" w:color="auto"/>
        <w:bottom w:val="none" w:sz="0" w:space="0" w:color="auto"/>
        <w:right w:val="none" w:sz="0" w:space="0" w:color="auto"/>
      </w:divBdr>
    </w:div>
    <w:div w:id="2099668480">
      <w:bodyDiv w:val="1"/>
      <w:marLeft w:val="0"/>
      <w:marRight w:val="0"/>
      <w:marTop w:val="0"/>
      <w:marBottom w:val="0"/>
      <w:divBdr>
        <w:top w:val="none" w:sz="0" w:space="0" w:color="auto"/>
        <w:left w:val="none" w:sz="0" w:space="0" w:color="auto"/>
        <w:bottom w:val="none" w:sz="0" w:space="0" w:color="auto"/>
        <w:right w:val="none" w:sz="0" w:space="0" w:color="auto"/>
      </w:divBdr>
    </w:div>
    <w:div w:id="213956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yanzoloto.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1416</TotalTime>
  <Pages>17</Pages>
  <Words>8165</Words>
  <Characters>46547</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Чужинов Дмитрий Николаевич</dc:creator>
  <cp:keywords/>
  <dc:description/>
  <cp:lastModifiedBy>Анна Мучина</cp:lastModifiedBy>
  <cp:revision>105</cp:revision>
  <cp:lastPrinted>2025-05-21T02:13:00Z</cp:lastPrinted>
  <dcterms:created xsi:type="dcterms:W3CDTF">2025-03-20T01:44:00Z</dcterms:created>
  <dcterms:modified xsi:type="dcterms:W3CDTF">2026-07-22T07:51:00Z</dcterms:modified>
</cp:coreProperties>
</file>