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20B" w:rsidRDefault="004E520B">
      <w:pPr>
        <w:widowControl w:val="0"/>
        <w:spacing w:after="0" w:line="240" w:lineRule="auto"/>
        <w:ind w:firstLine="709"/>
        <w:jc w:val="both"/>
        <w:rPr>
          <w:rFonts w:ascii="Times New Roman" w:eastAsia="Times New Roman" w:hAnsi="Times New Roman" w:cs="Times New Roman"/>
          <w:b/>
          <w:bCs/>
          <w:lang w:eastAsia="ru-RU"/>
        </w:rPr>
      </w:pPr>
    </w:p>
    <w:p w:rsidR="004E520B" w:rsidRDefault="004E520B">
      <w:pPr>
        <w:pStyle w:val="HTML0"/>
        <w:spacing w:line="276" w:lineRule="auto"/>
        <w:ind w:firstLine="5529"/>
        <w:rPr>
          <w:rFonts w:ascii="Times New Roman" w:hAnsi="Times New Roman"/>
          <w:b/>
          <w:bCs/>
          <w:sz w:val="22"/>
          <w:szCs w:val="22"/>
        </w:rPr>
      </w:pPr>
    </w:p>
    <w:p w:rsidR="004E520B" w:rsidRDefault="001C566A">
      <w:pPr>
        <w:pStyle w:val="HTML0"/>
        <w:spacing w:line="276" w:lineRule="auto"/>
        <w:ind w:firstLine="5529"/>
        <w:jc w:val="right"/>
        <w:rPr>
          <w:rFonts w:ascii="Times New Roman" w:hAnsi="Times New Roman"/>
          <w:b/>
          <w:bCs/>
          <w:sz w:val="22"/>
          <w:szCs w:val="22"/>
        </w:rPr>
      </w:pPr>
      <w:r>
        <w:rPr>
          <w:rFonts w:ascii="Times New Roman" w:hAnsi="Times New Roman"/>
          <w:b/>
          <w:bCs/>
          <w:sz w:val="22"/>
          <w:szCs w:val="22"/>
        </w:rPr>
        <w:t>УТВЕ﻿﻿﻿‍⁠​​‍﻿‍﻿​⁠⁠‍﻿‍﻿﻿﻿​‍‍​⁠‌⁠⁠​‌‍⁠‌‍⁠​​​​‍‍﻿‌​РЖДАЮ</w:t>
      </w:r>
    </w:p>
    <w:p w:rsidR="004E520B" w:rsidRDefault="001C566A">
      <w:pPr>
        <w:pStyle w:val="HTML0"/>
        <w:spacing w:line="276" w:lineRule="auto"/>
        <w:ind w:left="5529"/>
        <w:jc w:val="right"/>
        <w:rPr>
          <w:rFonts w:ascii="Times New Roman" w:hAnsi="Times New Roman"/>
          <w:b/>
          <w:sz w:val="22"/>
          <w:szCs w:val="22"/>
        </w:rPr>
      </w:pPr>
      <w:r>
        <w:rPr>
          <w:rFonts w:ascii="Times New Roman" w:hAnsi="Times New Roman"/>
          <w:b/>
          <w:sz w:val="22"/>
          <w:szCs w:val="22"/>
        </w:rPr>
        <w:t>Директор</w:t>
      </w:r>
    </w:p>
    <w:p w:rsidR="004E520B" w:rsidRDefault="001C566A">
      <w:pPr>
        <w:pStyle w:val="HTML0"/>
        <w:spacing w:line="276" w:lineRule="auto"/>
        <w:ind w:firstLine="5529"/>
        <w:jc w:val="right"/>
        <w:rPr>
          <w:rFonts w:ascii="Times New Roman" w:hAnsi="Times New Roman"/>
          <w:b/>
          <w:sz w:val="22"/>
          <w:szCs w:val="22"/>
        </w:rPr>
      </w:pPr>
      <w:r>
        <w:rPr>
          <w:rFonts w:ascii="Times New Roman" w:hAnsi="Times New Roman"/>
          <w:b/>
          <w:sz w:val="22"/>
          <w:szCs w:val="22"/>
        </w:rPr>
        <w:t>ООО "СЕВЕР"</w:t>
      </w:r>
    </w:p>
    <w:p w:rsidR="004E520B" w:rsidRDefault="001C566A">
      <w:pPr>
        <w:pStyle w:val="HTML0"/>
        <w:spacing w:after="120" w:line="276" w:lineRule="auto"/>
        <w:ind w:firstLine="5529"/>
        <w:jc w:val="right"/>
        <w:rPr>
          <w:rFonts w:ascii="Times New Roman" w:hAnsi="Times New Roman"/>
          <w:b/>
          <w:sz w:val="22"/>
          <w:szCs w:val="22"/>
        </w:rPr>
      </w:pPr>
      <w:r>
        <w:rPr>
          <w:rFonts w:ascii="Times New Roman" w:hAnsi="Times New Roman"/>
          <w:b/>
          <w:sz w:val="22"/>
          <w:szCs w:val="22"/>
        </w:rPr>
        <w:t>______________/___________.</w:t>
      </w:r>
    </w:p>
    <w:p w:rsidR="004E520B" w:rsidRDefault="001C566A">
      <w:pPr>
        <w:tabs>
          <w:tab w:val="left" w:pos="5812"/>
          <w:tab w:val="right" w:pos="9637"/>
        </w:tabs>
        <w:ind w:firstLine="5529"/>
        <w:jc w:val="right"/>
        <w:rPr>
          <w:rFonts w:ascii="Times New Roman" w:hAnsi="Times New Roman"/>
          <w:b/>
        </w:rPr>
      </w:pPr>
      <w:r>
        <w:rPr>
          <w:rFonts w:ascii="Times New Roman" w:hAnsi="Times New Roman"/>
          <w:b/>
        </w:rPr>
        <w:t xml:space="preserve"> «22» июля 2026г. </w:t>
      </w:r>
    </w:p>
    <w:p w:rsidR="004E520B" w:rsidRDefault="004E520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p>
    <w:p w:rsidR="004E520B" w:rsidRDefault="004E520B">
      <w:pPr>
        <w:widowControl w:val="0"/>
        <w:spacing w:after="0" w:line="240" w:lineRule="auto"/>
        <w:ind w:left="7088" w:firstLine="5812"/>
        <w:jc w:val="both"/>
        <w:rPr>
          <w:rFonts w:ascii="Times New Roman" w:eastAsia="Calibri" w:hAnsi="Times New Roman" w:cs="Times New Roman"/>
        </w:rPr>
      </w:pPr>
    </w:p>
    <w:p w:rsidR="004E520B" w:rsidRDefault="004E520B">
      <w:pPr>
        <w:widowControl w:val="0"/>
        <w:spacing w:after="0" w:line="240" w:lineRule="auto"/>
        <w:ind w:left="456"/>
        <w:jc w:val="both"/>
        <w:rPr>
          <w:rFonts w:ascii="Times New Roman" w:eastAsia="Times New Roman" w:hAnsi="Times New Roman" w:cs="Times New Roman"/>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4E520B">
      <w:pPr>
        <w:widowControl w:val="0"/>
        <w:spacing w:after="0" w:line="240" w:lineRule="auto"/>
        <w:jc w:val="center"/>
        <w:rPr>
          <w:rFonts w:ascii="Times New Roman" w:eastAsia="Times New Roman" w:hAnsi="Times New Roman" w:cs="Times New Roman"/>
          <w:b/>
          <w:bCs/>
          <w:lang w:eastAsia="ru-RU"/>
        </w:rPr>
      </w:pPr>
    </w:p>
    <w:p w:rsidR="004E520B" w:rsidRDefault="001C566A">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ИНФОРМАЦИОННАЯ КАРТА</w:t>
      </w:r>
    </w:p>
    <w:p w:rsidR="004E520B" w:rsidRDefault="001C566A">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О ПРОВЕДЕНИИ </w:t>
      </w:r>
      <w:bookmarkStart w:id="0" w:name="OLE_LINK7"/>
      <w:bookmarkStart w:id="1" w:name="OLE_LINK2"/>
      <w:sdt>
        <w:sdtPr>
          <w:id w:val="-133569440"/>
          <w:placeholder>
            <w:docPart w:val="DefaultPlaceholder_-1854013438"/>
          </w:placeholder>
          <w15:color w:val="FF00FF"/>
          <w:comboBox>
            <w:listItem w:value="Выберите элемент."/>
            <w:listItem w:displayText="ЦЕНОВОГО ЗАПРОСА В ЭЛЕКТРОННОМ ВИДЕ" w:value="ЦЕНОВОГО ЗАПРОСА В ЭЛЕКТРОННОМ ВИДЕ"/>
            <w:listItem w:displayText="ЦЕНОВОГО ЗАПРОСА В ЭЛЕКТРОННОМ ВИДЕ, УЧАСТНИКАМИ КОТОРОГО МОГУТ БЫТЬ ТОЛЬКО СУБЪЕКТЫ МАЛОГО ИЛИ СРЕДНЕГО ПРЕДПРИНИМАТЕЛЬСТВА" w:value="ЦЕНОВОГО ЗАПРОСА В ЭЛЕКТРОННОМ ВИДЕ, УЧАСТНИКАМИ КОТОРОГО МОГУТ БЫТЬ ТОЛЬКО СУБЪЕКТЫ МАЛОГО ИЛИ СРЕДНЕГО ПРЕДПРИНИМАТЕЛЬСТВА"/>
          </w:comboBox>
        </w:sdtPr>
        <w:sdtContent>
          <w:r>
            <w:rPr>
              <w:rFonts w:ascii="Times New Roman" w:eastAsia="Times New Roman" w:hAnsi="Times New Roman" w:cs="Times New Roman"/>
              <w:b/>
              <w:bCs/>
              <w:lang w:eastAsia="ru-RU"/>
            </w:rPr>
            <w:t>ЦЕНОВОГО ЗАПРОСА В ЭЛЕКТРОННОМ МАГАЗИНЕ</w:t>
          </w:r>
        </w:sdtContent>
      </w:sdt>
      <w:bookmarkEnd w:id="0"/>
      <w:bookmarkEnd w:id="1"/>
    </w:p>
    <w:p w:rsidR="004E520B" w:rsidRDefault="001C566A">
      <w:pPr>
        <w:widowControl w:val="0"/>
        <w:spacing w:after="0" w:line="240" w:lineRule="auto"/>
        <w:jc w:val="center"/>
        <w:rPr>
          <w:rFonts w:ascii="Times New Roman" w:eastAsia="Times New Roman" w:hAnsi="Times New Roman" w:cs="Times New Roman"/>
          <w:lang w:eastAsia="ru-RU"/>
        </w:rPr>
      </w:pPr>
      <w:r>
        <w:rPr>
          <w:rFonts w:ascii="Times New Roman" w:eastAsia="Calibri" w:hAnsi="Times New Roman" w:cs="Times New Roman"/>
          <w:b/>
          <w:color w:val="000000"/>
        </w:rPr>
        <w:t>на право заключения договора на поставку хозяйственных товаров</w:t>
      </w: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both"/>
        <w:rPr>
          <w:rFonts w:ascii="Times New Roman" w:eastAsia="Times New Roman" w:hAnsi="Times New Roman" w:cs="Times New Roman"/>
          <w:lang w:eastAsia="ru-RU"/>
        </w:rPr>
      </w:pPr>
    </w:p>
    <w:p w:rsidR="004E520B" w:rsidRDefault="004E520B">
      <w:pPr>
        <w:widowControl w:val="0"/>
        <w:spacing w:after="0" w:line="240" w:lineRule="auto"/>
        <w:jc w:val="center"/>
        <w:rPr>
          <w:rFonts w:ascii="Times New Roman" w:eastAsia="Times New Roman" w:hAnsi="Times New Roman" w:cs="Times New Roman"/>
          <w:lang w:eastAsia="ru-RU"/>
        </w:rPr>
      </w:pPr>
    </w:p>
    <w:p w:rsidR="004E520B" w:rsidRDefault="004E520B">
      <w:pPr>
        <w:widowControl w:val="0"/>
        <w:spacing w:after="0" w:line="240" w:lineRule="auto"/>
        <w:jc w:val="center"/>
        <w:rPr>
          <w:rFonts w:ascii="Times New Roman" w:eastAsia="Times New Roman" w:hAnsi="Times New Roman" w:cs="Times New Roman"/>
          <w:b/>
          <w:iCs/>
          <w:lang w:eastAsia="ru-RU"/>
        </w:rPr>
      </w:pPr>
    </w:p>
    <w:p w:rsidR="004E520B" w:rsidRDefault="004E520B">
      <w:pPr>
        <w:widowControl w:val="0"/>
        <w:spacing w:after="0" w:line="240" w:lineRule="auto"/>
        <w:ind w:left="284"/>
        <w:jc w:val="center"/>
        <w:rPr>
          <w:rFonts w:ascii="Times New Roman" w:eastAsia="Times New Roman" w:hAnsi="Times New Roman" w:cs="Times New Roman"/>
          <w:b/>
          <w:iCs/>
          <w:lang w:eastAsia="ru-RU"/>
        </w:rPr>
      </w:pPr>
    </w:p>
    <w:p w:rsidR="004E520B" w:rsidRDefault="004E520B">
      <w:pPr>
        <w:widowControl w:val="0"/>
        <w:spacing w:after="0" w:line="240" w:lineRule="auto"/>
        <w:ind w:left="284"/>
        <w:jc w:val="center"/>
        <w:rPr>
          <w:rFonts w:ascii="Times New Roman" w:eastAsia="Times New Roman" w:hAnsi="Times New Roman" w:cs="Times New Roman"/>
          <w:b/>
          <w:iCs/>
          <w:lang w:eastAsia="ru-RU"/>
        </w:rPr>
      </w:pPr>
    </w:p>
    <w:p w:rsidR="004E520B" w:rsidRDefault="004E520B">
      <w:pPr>
        <w:widowControl w:val="0"/>
        <w:spacing w:after="0" w:line="240" w:lineRule="auto"/>
        <w:ind w:left="284"/>
        <w:jc w:val="center"/>
        <w:rPr>
          <w:rFonts w:ascii="Times New Roman" w:eastAsia="Times New Roman" w:hAnsi="Times New Roman" w:cs="Times New Roman"/>
          <w:b/>
          <w:iCs/>
          <w:lang w:eastAsia="ru-RU"/>
        </w:rPr>
      </w:pPr>
    </w:p>
    <w:p w:rsidR="004E520B" w:rsidRDefault="001C566A">
      <w:pPr>
        <w:rPr>
          <w:rFonts w:ascii="Times New Roman" w:eastAsia="Times New Roman" w:hAnsi="Times New Roman" w:cs="Times New Roman"/>
          <w:b/>
          <w:iCs/>
          <w:lang w:eastAsia="ru-RU"/>
        </w:rPr>
      </w:pPr>
      <w:r>
        <w:br w:type="page"/>
      </w:r>
    </w:p>
    <w:p w:rsidR="004E520B" w:rsidRDefault="004E520B">
      <w:pPr>
        <w:widowControl w:val="0"/>
        <w:spacing w:after="0" w:line="240" w:lineRule="auto"/>
        <w:ind w:left="284"/>
        <w:jc w:val="center"/>
        <w:rPr>
          <w:rFonts w:ascii="Times New Roman" w:eastAsia="Times New Roman" w:hAnsi="Times New Roman" w:cs="Times New Roman"/>
          <w:b/>
          <w:iCs/>
          <w:lang w:eastAsia="ru-RU"/>
        </w:rPr>
      </w:pPr>
    </w:p>
    <w:p w:rsidR="004E520B" w:rsidRDefault="001C566A">
      <w:pPr>
        <w:widowControl w:val="0"/>
        <w:spacing w:after="0" w:line="240" w:lineRule="auto"/>
        <w:ind w:left="284"/>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ОСНОВНЫЕ ТЕРМИНЫ И ИХ СОКРАЩЕНИЯ, ПРИМЕНЯЕМЫЕ</w:t>
      </w:r>
    </w:p>
    <w:p w:rsidR="004E520B" w:rsidRDefault="001C566A">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 xml:space="preserve">В </w:t>
      </w:r>
      <w:r>
        <w:rPr>
          <w:rFonts w:ascii="Times New Roman" w:eastAsia="Times New Roman" w:hAnsi="Times New Roman" w:cs="Times New Roman"/>
          <w:b/>
          <w:bCs/>
          <w:lang w:eastAsia="ru-RU"/>
        </w:rPr>
        <w:t>ИНФОРМАЦИОННОЙ КАРТЕ</w:t>
      </w:r>
      <w:r>
        <w:rPr>
          <w:rFonts w:ascii="Times New Roman" w:eastAsia="Times New Roman" w:hAnsi="Times New Roman" w:cs="Times New Roman"/>
          <w:b/>
          <w:iCs/>
          <w:lang w:eastAsia="ru-RU"/>
        </w:rPr>
        <w:t xml:space="preserve"> О ПРОВЕДЕНИИ </w:t>
      </w:r>
      <w:r>
        <w:rPr>
          <w:rFonts w:ascii="Times New Roman" w:eastAsia="Times New Roman" w:hAnsi="Times New Roman" w:cs="Times New Roman"/>
          <w:b/>
          <w:bCs/>
          <w:lang w:eastAsia="ru-RU"/>
        </w:rPr>
        <w:t>ЦЕНОВОГО ЗАПРОСА В ЭЛЕКТРОННОМ МАГАЗИНЕ</w:t>
      </w:r>
    </w:p>
    <w:p w:rsidR="004E520B" w:rsidRDefault="004E520B">
      <w:pPr>
        <w:widowControl w:val="0"/>
        <w:spacing w:after="0" w:line="240" w:lineRule="auto"/>
        <w:contextualSpacing/>
        <w:jc w:val="both"/>
        <w:rPr>
          <w:rFonts w:ascii="Times New Roman" w:eastAsia="Times New Roman" w:hAnsi="Times New Roman" w:cs="Times New Roman"/>
          <w:b/>
          <w:iCs/>
          <w:lang w:eastAsia="ru-RU"/>
        </w:rPr>
      </w:pPr>
    </w:p>
    <w:p w:rsidR="004E520B" w:rsidRDefault="001C566A">
      <w:pPr>
        <w:widowControl w:val="0"/>
        <w:spacing w:after="0" w:line="240" w:lineRule="auto"/>
        <w:ind w:firstLine="567"/>
        <w:contextualSpacing/>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Федеральный закон от 18 июля 2011 г. № 223-ФЗ «О закупках товаров, работ, услуг отдельными видами юридических лиц» (далее - Закон № 223-ФЗ)</w:t>
      </w:r>
      <w:r>
        <w:rPr>
          <w:rFonts w:ascii="Times New Roman" w:eastAsia="Times New Roman" w:hAnsi="Times New Roman" w:cs="Times New Roman"/>
          <w:iCs/>
          <w:lang w:eastAsia="ru-RU"/>
        </w:rPr>
        <w:t xml:space="preserve">. Все термины и понятия, используемые в настоящей информационной карте о проведении ценового запроса в электронном магазине (далее – </w:t>
      </w:r>
      <w:bookmarkStart w:id="2" w:name="OLE_LINK9"/>
      <w:bookmarkStart w:id="3" w:name="OLE_LINK8"/>
      <w:r>
        <w:rPr>
          <w:rFonts w:ascii="Times New Roman" w:eastAsia="Times New Roman" w:hAnsi="Times New Roman" w:cs="Times New Roman"/>
          <w:iCs/>
          <w:lang w:eastAsia="ru-RU"/>
        </w:rPr>
        <w:t>ценовой запрос</w:t>
      </w:r>
      <w:bookmarkEnd w:id="2"/>
      <w:bookmarkEnd w:id="3"/>
      <w:r>
        <w:rPr>
          <w:rFonts w:ascii="Times New Roman" w:eastAsia="Times New Roman" w:hAnsi="Times New Roman" w:cs="Times New Roman"/>
          <w:iCs/>
          <w:lang w:eastAsia="ru-RU"/>
        </w:rPr>
        <w:t>, ценовой запрос в электронной форме, закупка),</w:t>
      </w:r>
      <w:r>
        <w:rPr>
          <w:rFonts w:ascii="Times New Roman" w:eastAsia="Calibri" w:hAnsi="Times New Roman" w:cs="Times New Roman"/>
        </w:rPr>
        <w:t xml:space="preserve"> </w:t>
      </w:r>
      <w:r>
        <w:rPr>
          <w:rFonts w:ascii="Times New Roman" w:eastAsia="Times New Roman" w:hAnsi="Times New Roman" w:cs="Times New Roman"/>
          <w:iCs/>
          <w:lang w:eastAsia="ru-RU"/>
        </w:rPr>
        <w:t>(далее – информационная карта, инфокарта), трактуются в соответствии с Законом № 223-ФЗ.</w:t>
      </w:r>
    </w:p>
    <w:p w:rsidR="004E520B" w:rsidRDefault="001C566A">
      <w:pPr>
        <w:widowControl w:val="0"/>
        <w:spacing w:after="0" w:line="240" w:lineRule="auto"/>
        <w:ind w:firstLine="567"/>
        <w:contextualSpacing/>
        <w:jc w:val="both"/>
        <w:rPr>
          <w:rFonts w:ascii="Times New Roman" w:eastAsia="Calibri" w:hAnsi="Times New Roman" w:cs="Times New Roman"/>
        </w:rPr>
      </w:pPr>
      <w:r>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Pr>
          <w:rFonts w:ascii="Times New Roman" w:eastAsia="Times New Roman" w:hAnsi="Times New Roman" w:cs="Times New Roman"/>
          <w:lang w:eastAsia="ru-RU"/>
        </w:rPr>
        <w:t xml:space="preserve">июля </w:t>
      </w:r>
      <w:r>
        <w:rPr>
          <w:rFonts w:ascii="Times New Roman" w:eastAsia="Times New Roman" w:hAnsi="Times New Roman" w:cs="Times New Roman"/>
          <w:iCs/>
          <w:lang w:eastAsia="ru-RU"/>
        </w:rPr>
        <w:t>2011 г. №223-ФЗ «О закупках товаров, работ, услуг отдельными видами юридических лиц» регламентирует закупочную деятельность Заказчика.</w:t>
      </w:r>
      <w:r>
        <w:rPr>
          <w:rFonts w:ascii="Times New Roman" w:eastAsia="Calibri" w:hAnsi="Times New Roman" w:cs="Times New Roman"/>
        </w:rPr>
        <w:t xml:space="preserve"> </w:t>
      </w:r>
    </w:p>
    <w:p w:rsidR="004E520B" w:rsidRDefault="001C566A">
      <w:pPr>
        <w:widowControl w:val="0"/>
        <w:spacing w:after="0" w:line="240" w:lineRule="auto"/>
        <w:ind w:firstLine="567"/>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Все Приложения к информационной карте являются ее неотъемлемой частью.</w:t>
      </w:r>
    </w:p>
    <w:p w:rsidR="004E520B" w:rsidRDefault="004E520B">
      <w:pPr>
        <w:widowControl w:val="0"/>
        <w:spacing w:after="0" w:line="240" w:lineRule="auto"/>
        <w:ind w:firstLine="567"/>
        <w:contextualSpacing/>
        <w:jc w:val="both"/>
        <w:rPr>
          <w:rFonts w:ascii="Times New Roman" w:eastAsia="Times New Roman" w:hAnsi="Times New Roman" w:cs="Times New Roman"/>
          <w:iCs/>
          <w:lang w:eastAsia="ru-RU"/>
        </w:rPr>
      </w:pPr>
    </w:p>
    <w:p w:rsidR="004E520B" w:rsidRDefault="001C566A">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rsidR="004E520B" w:rsidRDefault="004E520B">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fffc"/>
        <w:tblW w:w="9855" w:type="dxa"/>
        <w:tblLayout w:type="fixed"/>
        <w:tblLook w:val="04A0" w:firstRow="1" w:lastRow="0" w:firstColumn="1" w:lastColumn="0" w:noHBand="0" w:noVBand="1"/>
      </w:tblPr>
      <w:tblGrid>
        <w:gridCol w:w="4286"/>
        <w:gridCol w:w="5569"/>
      </w:tblGrid>
      <w:tr w:rsidR="004E520B">
        <w:tc>
          <w:tcPr>
            <w:tcW w:w="4286" w:type="dxa"/>
            <w:shd w:val="clear" w:color="auto" w:fill="D9E2F3" w:themeFill="accent1" w:themeFillTint="33"/>
          </w:tcPr>
          <w:p w:rsidR="004E520B" w:rsidRDefault="001C566A">
            <w:pPr>
              <w:widowControl w:val="0"/>
              <w:spacing w:after="0" w:line="240" w:lineRule="auto"/>
              <w:contextualSpacing/>
              <w:jc w:val="both"/>
              <w:rPr>
                <w:rFonts w:ascii="Times New Roman" w:eastAsia="Times New Roman" w:hAnsi="Times New Roman"/>
                <w:b/>
                <w:bCs/>
                <w:iCs/>
              </w:rPr>
            </w:pPr>
            <w:r>
              <w:rPr>
                <w:rFonts w:ascii="Times New Roman" w:eastAsia="Times New Roman" w:hAnsi="Times New Roman" w:cs="Times New Roman"/>
                <w:b/>
                <w:bCs/>
                <w:iCs/>
                <w:lang w:eastAsia="ru-RU"/>
              </w:rPr>
              <w:t>Наименование Заказчика:</w:t>
            </w:r>
          </w:p>
        </w:tc>
        <w:tc>
          <w:tcPr>
            <w:tcW w:w="5568" w:type="dxa"/>
            <w:vMerge w:val="restart"/>
          </w:tcPr>
          <w:p w:rsidR="004E520B" w:rsidRDefault="001C566A">
            <w:pPr>
              <w:widowControl w:val="0"/>
              <w:spacing w:after="0" w:line="240" w:lineRule="auto"/>
              <w:contextualSpacing/>
              <w:jc w:val="both"/>
              <w:rPr>
                <w:rFonts w:ascii="Times New Roman" w:eastAsia="Times New Roman" w:hAnsi="Times New Roman"/>
                <w:bCs/>
              </w:rPr>
            </w:pPr>
            <w:r>
              <w:rPr>
                <w:rFonts w:ascii="Times New Roman" w:eastAsia="Times New Roman" w:hAnsi="Times New Roman" w:cs="Times New Roman"/>
                <w:bCs/>
                <w:lang w:eastAsia="ru-RU"/>
              </w:rPr>
              <w:t>ООО "СЕВЕР"</w:t>
            </w:r>
          </w:p>
          <w:p w:rsidR="004E520B" w:rsidRDefault="001C566A">
            <w:pPr>
              <w:widowControl w:val="0"/>
              <w:spacing w:after="0" w:line="240" w:lineRule="auto"/>
              <w:contextualSpacing/>
              <w:jc w:val="both"/>
              <w:rPr>
                <w:rFonts w:ascii="Times New Roman" w:eastAsia="Times New Roman" w:hAnsi="Times New Roman"/>
                <w:bCs/>
              </w:rPr>
            </w:pPr>
            <w:r>
              <w:rPr>
                <w:rFonts w:ascii="Times New Roman" w:eastAsia="Times New Roman" w:hAnsi="Times New Roman" w:cs="Times New Roman"/>
                <w:bCs/>
                <w:lang w:eastAsia="ru-RU"/>
              </w:rPr>
              <w:t>629400, Ямало-Ненецкий автономный округ, г Лабытнанги, ул Гагарина, д. 45а</w:t>
            </w:r>
          </w:p>
          <w:p w:rsidR="004E520B" w:rsidRDefault="001C566A">
            <w:pPr>
              <w:widowControl w:val="0"/>
              <w:spacing w:after="0" w:line="240" w:lineRule="auto"/>
              <w:contextualSpacing/>
              <w:jc w:val="both"/>
              <w:rPr>
                <w:rFonts w:ascii="Times New Roman" w:eastAsia="Times New Roman" w:hAnsi="Times New Roman"/>
                <w:bCs/>
              </w:rPr>
            </w:pPr>
            <w:r>
              <w:rPr>
                <w:rFonts w:ascii="Times New Roman" w:eastAsia="Times New Roman" w:hAnsi="Times New Roman" w:cs="Times New Roman"/>
                <w:bCs/>
                <w:lang w:eastAsia="ru-RU"/>
              </w:rPr>
              <w:t>+7 904 457-48-24</w:t>
            </w:r>
          </w:p>
          <w:p w:rsidR="004E520B" w:rsidRDefault="001C566A">
            <w:pPr>
              <w:widowControl w:val="0"/>
              <w:spacing w:after="0" w:line="240" w:lineRule="auto"/>
              <w:contextualSpacing/>
              <w:jc w:val="both"/>
              <w:rPr>
                <w:rFonts w:ascii="Times New Roman" w:eastAsia="Times New Roman" w:hAnsi="Times New Roman"/>
                <w:bCs/>
              </w:rPr>
            </w:pPr>
            <w:r>
              <w:rPr>
                <w:rFonts w:ascii="Times New Roman" w:eastAsia="Times New Roman" w:hAnsi="Times New Roman" w:cs="Times New Roman"/>
                <w:bCs/>
                <w:lang w:eastAsia="ru-RU"/>
              </w:rPr>
              <w:t>sever_dogovor@mail.ru</w:t>
            </w:r>
          </w:p>
        </w:tc>
      </w:tr>
      <w:tr w:rsidR="004E520B">
        <w:tc>
          <w:tcPr>
            <w:tcW w:w="4286" w:type="dxa"/>
            <w:shd w:val="clear" w:color="auto" w:fill="D9E2F3" w:themeFill="accent1" w:themeFillTint="33"/>
          </w:tcPr>
          <w:p w:rsidR="004E520B" w:rsidRDefault="001C566A">
            <w:pPr>
              <w:widowControl w:val="0"/>
              <w:spacing w:after="0" w:line="240" w:lineRule="auto"/>
              <w:contextualSpacing/>
              <w:jc w:val="both"/>
              <w:rPr>
                <w:rFonts w:ascii="Times New Roman" w:eastAsia="Times New Roman" w:hAnsi="Times New Roman"/>
                <w:b/>
                <w:bCs/>
                <w:iCs/>
              </w:rPr>
            </w:pPr>
            <w:r>
              <w:rPr>
                <w:rFonts w:ascii="Times New Roman" w:eastAsia="Times New Roman" w:hAnsi="Times New Roman" w:cs="Times New Roman"/>
                <w:b/>
                <w:bCs/>
                <w:iCs/>
                <w:lang w:eastAsia="ru-RU"/>
              </w:rPr>
              <w:t>Сокращенное наименование Заказчика:</w:t>
            </w:r>
          </w:p>
        </w:tc>
        <w:tc>
          <w:tcPr>
            <w:tcW w:w="5568" w:type="dxa"/>
            <w:vMerge/>
          </w:tcPr>
          <w:p w:rsidR="004E520B" w:rsidRDefault="004E520B">
            <w:pPr>
              <w:widowControl w:val="0"/>
              <w:spacing w:after="0" w:line="240" w:lineRule="auto"/>
              <w:contextualSpacing/>
              <w:jc w:val="both"/>
              <w:rPr>
                <w:rFonts w:ascii="Times New Roman" w:eastAsia="Times New Roman" w:hAnsi="Times New Roman"/>
                <w:bCs/>
              </w:rPr>
            </w:pPr>
          </w:p>
        </w:tc>
      </w:tr>
      <w:tr w:rsidR="004E520B">
        <w:tc>
          <w:tcPr>
            <w:tcW w:w="4286" w:type="dxa"/>
            <w:shd w:val="clear" w:color="auto" w:fill="D9E2F3" w:themeFill="accent1" w:themeFillTint="33"/>
          </w:tcPr>
          <w:p w:rsidR="004E520B" w:rsidRDefault="001C566A">
            <w:pPr>
              <w:widowControl w:val="0"/>
              <w:spacing w:after="0" w:line="240" w:lineRule="auto"/>
              <w:contextualSpacing/>
              <w:jc w:val="both"/>
              <w:rPr>
                <w:rFonts w:ascii="Times New Roman" w:eastAsia="Times New Roman" w:hAnsi="Times New Roman"/>
                <w:b/>
                <w:bCs/>
                <w:iCs/>
              </w:rPr>
            </w:pPr>
            <w:r>
              <w:rPr>
                <w:rFonts w:ascii="Times New Roman" w:eastAsia="Times New Roman" w:hAnsi="Times New Roman" w:cs="Times New Roman"/>
                <w:b/>
                <w:bCs/>
                <w:iCs/>
                <w:lang w:eastAsia="ru-RU"/>
              </w:rPr>
              <w:t>Место нахождения Заказчика:</w:t>
            </w:r>
          </w:p>
        </w:tc>
        <w:tc>
          <w:tcPr>
            <w:tcW w:w="5568" w:type="dxa"/>
            <w:vMerge/>
          </w:tcPr>
          <w:p w:rsidR="004E520B" w:rsidRDefault="004E520B">
            <w:pPr>
              <w:widowControl w:val="0"/>
              <w:spacing w:after="0" w:line="240" w:lineRule="auto"/>
              <w:contextualSpacing/>
              <w:jc w:val="both"/>
              <w:rPr>
                <w:rFonts w:ascii="Times New Roman" w:eastAsia="Times New Roman" w:hAnsi="Times New Roman"/>
                <w:bCs/>
              </w:rPr>
            </w:pPr>
          </w:p>
        </w:tc>
      </w:tr>
      <w:tr w:rsidR="004E520B">
        <w:tc>
          <w:tcPr>
            <w:tcW w:w="4286" w:type="dxa"/>
            <w:shd w:val="clear" w:color="auto" w:fill="D9E2F3" w:themeFill="accent1" w:themeFillTint="33"/>
          </w:tcPr>
          <w:p w:rsidR="004E520B" w:rsidRDefault="001C566A">
            <w:pPr>
              <w:widowControl w:val="0"/>
              <w:spacing w:after="0" w:line="240" w:lineRule="auto"/>
              <w:contextualSpacing/>
              <w:jc w:val="both"/>
              <w:rPr>
                <w:rFonts w:ascii="Times New Roman" w:eastAsia="Times New Roman" w:hAnsi="Times New Roman"/>
                <w:b/>
                <w:bCs/>
                <w:iCs/>
              </w:rPr>
            </w:pPr>
            <w:r>
              <w:rPr>
                <w:rFonts w:ascii="Times New Roman" w:eastAsia="Times New Roman" w:hAnsi="Times New Roman" w:cs="Times New Roman"/>
                <w:b/>
                <w:bCs/>
                <w:iCs/>
                <w:lang w:eastAsia="ru-RU"/>
              </w:rPr>
              <w:t xml:space="preserve">Почтовый </w:t>
            </w:r>
            <w:r>
              <w:rPr>
                <w:rFonts w:ascii="Times New Roman" w:eastAsia="Times New Roman" w:hAnsi="Times New Roman" w:cs="Times New Roman"/>
                <w:b/>
                <w:bCs/>
                <w:lang w:eastAsia="ru-RU"/>
              </w:rPr>
              <w:t>адрес</w:t>
            </w:r>
            <w:r>
              <w:rPr>
                <w:rFonts w:ascii="Times New Roman" w:eastAsia="Times New Roman" w:hAnsi="Times New Roman" w:cs="Times New Roman"/>
                <w:b/>
                <w:bCs/>
                <w:iCs/>
                <w:lang w:eastAsia="ru-RU"/>
              </w:rPr>
              <w:t xml:space="preserve"> Заказчика</w:t>
            </w:r>
            <w:r>
              <w:rPr>
                <w:rFonts w:ascii="Times New Roman" w:eastAsia="Times New Roman" w:hAnsi="Times New Roman" w:cs="Times New Roman"/>
                <w:b/>
                <w:bCs/>
                <w:lang w:eastAsia="ru-RU"/>
              </w:rPr>
              <w:t>:</w:t>
            </w:r>
          </w:p>
        </w:tc>
        <w:tc>
          <w:tcPr>
            <w:tcW w:w="5568" w:type="dxa"/>
            <w:vMerge/>
          </w:tcPr>
          <w:p w:rsidR="004E520B" w:rsidRDefault="004E520B">
            <w:pPr>
              <w:widowControl w:val="0"/>
              <w:spacing w:after="0" w:line="240" w:lineRule="auto"/>
              <w:contextualSpacing/>
              <w:jc w:val="both"/>
              <w:rPr>
                <w:rFonts w:ascii="Times New Roman" w:eastAsia="Times New Roman" w:hAnsi="Times New Roman"/>
                <w:bCs/>
              </w:rPr>
            </w:pPr>
          </w:p>
        </w:tc>
      </w:tr>
      <w:tr w:rsidR="004E520B">
        <w:tc>
          <w:tcPr>
            <w:tcW w:w="4286" w:type="dxa"/>
            <w:shd w:val="clear" w:color="auto" w:fill="D9E2F3" w:themeFill="accent1" w:themeFillTint="33"/>
          </w:tcPr>
          <w:p w:rsidR="004E520B" w:rsidRDefault="001C566A">
            <w:pPr>
              <w:widowControl w:val="0"/>
              <w:spacing w:after="0" w:line="240" w:lineRule="auto"/>
              <w:contextualSpacing/>
              <w:jc w:val="both"/>
              <w:rPr>
                <w:rFonts w:ascii="Times New Roman" w:eastAsia="Times New Roman" w:hAnsi="Times New Roman"/>
                <w:b/>
                <w:bCs/>
                <w:iCs/>
              </w:rPr>
            </w:pPr>
            <w:r>
              <w:rPr>
                <w:rFonts w:ascii="Times New Roman" w:eastAsia="Times New Roman" w:hAnsi="Times New Roman" w:cs="Times New Roman"/>
                <w:b/>
                <w:bCs/>
                <w:iCs/>
                <w:lang w:eastAsia="ru-RU"/>
              </w:rPr>
              <w:t>Адрес электронной почты Заказчика:</w:t>
            </w:r>
          </w:p>
        </w:tc>
        <w:tc>
          <w:tcPr>
            <w:tcW w:w="5568" w:type="dxa"/>
            <w:vMerge/>
          </w:tcPr>
          <w:p w:rsidR="004E520B" w:rsidRDefault="004E520B">
            <w:pPr>
              <w:widowControl w:val="0"/>
              <w:spacing w:after="0" w:line="240" w:lineRule="auto"/>
              <w:contextualSpacing/>
              <w:jc w:val="both"/>
              <w:rPr>
                <w:rFonts w:ascii="Times New Roman" w:eastAsia="Times New Roman" w:hAnsi="Times New Roman"/>
                <w:bCs/>
              </w:rPr>
            </w:pPr>
          </w:p>
        </w:tc>
      </w:tr>
      <w:tr w:rsidR="004E520B">
        <w:tc>
          <w:tcPr>
            <w:tcW w:w="4286" w:type="dxa"/>
            <w:shd w:val="clear" w:color="auto" w:fill="D9E2F3" w:themeFill="accent1" w:themeFillTint="33"/>
          </w:tcPr>
          <w:p w:rsidR="004E520B" w:rsidRDefault="001C566A">
            <w:pPr>
              <w:widowControl w:val="0"/>
              <w:spacing w:after="0" w:line="240" w:lineRule="auto"/>
              <w:contextualSpacing/>
              <w:jc w:val="both"/>
              <w:rPr>
                <w:rFonts w:ascii="Times New Roman" w:eastAsia="Times New Roman" w:hAnsi="Times New Roman"/>
                <w:b/>
                <w:bCs/>
                <w:iCs/>
              </w:rPr>
            </w:pPr>
            <w:r>
              <w:rPr>
                <w:rFonts w:ascii="Times New Roman" w:eastAsia="Times New Roman" w:hAnsi="Times New Roman" w:cs="Times New Roman"/>
                <w:b/>
                <w:bCs/>
                <w:iCs/>
                <w:lang w:eastAsia="ru-RU"/>
              </w:rPr>
              <w:t>Контактный телефон Заказчика:</w:t>
            </w:r>
          </w:p>
        </w:tc>
        <w:tc>
          <w:tcPr>
            <w:tcW w:w="5568" w:type="dxa"/>
            <w:vMerge/>
          </w:tcPr>
          <w:p w:rsidR="004E520B" w:rsidRDefault="004E520B">
            <w:pPr>
              <w:widowControl w:val="0"/>
              <w:spacing w:after="0" w:line="240" w:lineRule="auto"/>
              <w:contextualSpacing/>
              <w:jc w:val="both"/>
              <w:rPr>
                <w:rFonts w:ascii="Times New Roman" w:eastAsia="Times New Roman" w:hAnsi="Times New Roman"/>
                <w:bCs/>
              </w:rPr>
            </w:pPr>
          </w:p>
        </w:tc>
      </w:tr>
      <w:tr w:rsidR="004E520B">
        <w:tc>
          <w:tcPr>
            <w:tcW w:w="4286" w:type="dxa"/>
            <w:shd w:val="clear" w:color="auto" w:fill="D9E2F3" w:themeFill="accent1" w:themeFillTint="33"/>
          </w:tcPr>
          <w:p w:rsidR="004E520B" w:rsidRDefault="001C566A">
            <w:pPr>
              <w:widowControl w:val="0"/>
              <w:spacing w:after="0" w:line="240" w:lineRule="auto"/>
              <w:contextualSpacing/>
              <w:jc w:val="both"/>
              <w:rPr>
                <w:rFonts w:ascii="Times New Roman" w:eastAsia="Times New Roman" w:hAnsi="Times New Roman"/>
                <w:b/>
                <w:bCs/>
                <w:iCs/>
              </w:rPr>
            </w:pPr>
            <w:r>
              <w:rPr>
                <w:rFonts w:ascii="Times New Roman" w:eastAsia="Times New Roman" w:hAnsi="Times New Roman" w:cs="Times New Roman"/>
                <w:b/>
                <w:bCs/>
                <w:iCs/>
                <w:lang w:eastAsia="ru-RU"/>
              </w:rPr>
              <w:t>Контактное лицо Заказчика по процедуре:</w:t>
            </w:r>
          </w:p>
        </w:tc>
        <w:tc>
          <w:tcPr>
            <w:tcW w:w="5568" w:type="dxa"/>
            <w:vMerge/>
          </w:tcPr>
          <w:p w:rsidR="004E520B" w:rsidRDefault="004E520B">
            <w:pPr>
              <w:widowControl w:val="0"/>
              <w:spacing w:after="0" w:line="240" w:lineRule="auto"/>
              <w:contextualSpacing/>
              <w:jc w:val="both"/>
              <w:rPr>
                <w:rFonts w:ascii="Times New Roman" w:eastAsia="Times New Roman" w:hAnsi="Times New Roman"/>
                <w:bCs/>
              </w:rPr>
            </w:pPr>
          </w:p>
        </w:tc>
      </w:tr>
    </w:tbl>
    <w:p w:rsidR="004E520B" w:rsidRDefault="004E520B">
      <w:pPr>
        <w:widowControl w:val="0"/>
        <w:spacing w:after="0" w:line="240" w:lineRule="auto"/>
        <w:ind w:firstLine="567"/>
        <w:contextualSpacing/>
        <w:jc w:val="both"/>
        <w:rPr>
          <w:rFonts w:ascii="Times New Roman" w:eastAsia="Times New Roman" w:hAnsi="Times New Roman" w:cs="Times New Roman"/>
          <w:iCs/>
          <w:lang w:eastAsia="ru-RU"/>
        </w:rPr>
      </w:pPr>
    </w:p>
    <w:p w:rsidR="004E520B" w:rsidRDefault="004E520B">
      <w:pPr>
        <w:widowControl w:val="0"/>
        <w:spacing w:after="0" w:line="240" w:lineRule="auto"/>
        <w:ind w:firstLine="567"/>
        <w:rPr>
          <w:rFonts w:ascii="Times New Roman" w:eastAsia="Times New Roman" w:hAnsi="Times New Roman" w:cs="Times New Roman"/>
          <w:iCs/>
          <w:lang w:eastAsia="ru-RU"/>
        </w:rPr>
      </w:pPr>
    </w:p>
    <w:p w:rsidR="004E520B" w:rsidRDefault="001C566A">
      <w:pPr>
        <w:rPr>
          <w:rFonts w:ascii="Times New Roman" w:eastAsia="Times New Roman" w:hAnsi="Times New Roman" w:cs="Times New Roman"/>
          <w:iCs/>
          <w:lang w:eastAsia="ru-RU"/>
        </w:rPr>
      </w:pPr>
      <w:r>
        <w:br w:type="page"/>
      </w:r>
    </w:p>
    <w:p w:rsidR="004E520B" w:rsidRDefault="001C566A">
      <w:pPr>
        <w:widowControl w:val="0"/>
        <w:spacing w:after="0" w:line="240" w:lineRule="auto"/>
        <w:ind w:firstLine="567"/>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lastRenderedPageBreak/>
        <w:t>УСЛОВИЯ ПРОВЕДЕНИЯ ЗАКУПКИ</w:t>
      </w:r>
    </w:p>
    <w:p w:rsidR="004E520B" w:rsidRDefault="004E520B">
      <w:pPr>
        <w:widowControl w:val="0"/>
        <w:spacing w:after="0" w:line="240" w:lineRule="auto"/>
        <w:ind w:firstLine="567"/>
        <w:jc w:val="both"/>
        <w:rPr>
          <w:rFonts w:ascii="Times New Roman" w:eastAsia="Times New Roman" w:hAnsi="Times New Roman" w:cs="Times New Roman"/>
          <w:iCs/>
          <w:lang w:eastAsia="ru-RU"/>
        </w:rPr>
      </w:pPr>
    </w:p>
    <w:tbl>
      <w:tblPr>
        <w:tblStyle w:val="afffc"/>
        <w:tblW w:w="5000" w:type="pct"/>
        <w:tblLayout w:type="fixed"/>
        <w:tblLook w:val="04A0" w:firstRow="1" w:lastRow="0" w:firstColumn="1" w:lastColumn="0" w:noHBand="0" w:noVBand="1"/>
      </w:tblPr>
      <w:tblGrid>
        <w:gridCol w:w="4077"/>
        <w:gridCol w:w="6004"/>
      </w:tblGrid>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sz w:val="20"/>
                <w:szCs w:val="20"/>
                <w:lang w:eastAsia="ru-RU"/>
              </w:rPr>
              <w:t>Способ осуществления закупки</w:t>
            </w:r>
          </w:p>
        </w:tc>
        <w:tc>
          <w:tcPr>
            <w:tcW w:w="5875" w:type="dxa"/>
            <w:vAlign w:val="center"/>
          </w:tcPr>
          <w:p w:rsidR="004E520B" w:rsidRDefault="001C566A">
            <w:pPr>
              <w:widowControl w:val="0"/>
              <w:spacing w:after="0" w:line="240" w:lineRule="auto"/>
              <w:jc w:val="both"/>
              <w:rPr>
                <w:rFonts w:ascii="Times New Roman" w:eastAsia="Times New Roman" w:hAnsi="Times New Roman"/>
                <w:iCs/>
              </w:rPr>
            </w:pPr>
            <w:r>
              <w:rPr>
                <w:rFonts w:ascii="Times New Roman" w:eastAsia="Calibri" w:hAnsi="Times New Roman" w:cs="Times New Roman"/>
                <w:sz w:val="20"/>
                <w:szCs w:val="20"/>
                <w:lang w:eastAsia="ru-RU"/>
              </w:rPr>
              <w:t>Ценовой запрос в электронном магазине (п.</w:t>
            </w:r>
            <w:r>
              <w:rPr>
                <w:rFonts w:eastAsia="Calibri" w:cs="Times New Roman"/>
                <w:sz w:val="20"/>
                <w:szCs w:val="20"/>
                <w:lang w:eastAsia="ru-RU"/>
              </w:rPr>
              <w:t xml:space="preserve"> </w:t>
            </w:r>
            <w:r>
              <w:rPr>
                <w:rFonts w:ascii="Times New Roman" w:eastAsia="Calibri" w:hAnsi="Times New Roman" w:cs="Times New Roman"/>
                <w:sz w:val="20"/>
                <w:szCs w:val="20"/>
                <w:lang w:eastAsia="ru-RU"/>
              </w:rPr>
              <w:t>XXVII Положения о закупках)</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rPr>
            </w:pPr>
            <w:r>
              <w:rPr>
                <w:rFonts w:ascii="Times New Roman" w:eastAsia="Times New Roman" w:hAnsi="Times New Roman" w:cs="Times New Roman"/>
                <w:b/>
                <w:sz w:val="20"/>
                <w:szCs w:val="20"/>
                <w:lang w:eastAsia="ru-RU"/>
              </w:rPr>
              <w:t>Участие в закупке только субъектов малого или среднего предпринимательства</w:t>
            </w:r>
          </w:p>
        </w:tc>
        <w:tc>
          <w:tcPr>
            <w:tcW w:w="5875" w:type="dxa"/>
            <w:vAlign w:val="center"/>
          </w:tcPr>
          <w:p w:rsidR="004E520B" w:rsidRDefault="001C566A">
            <w:pPr>
              <w:widowControl w:val="0"/>
              <w:spacing w:after="0" w:line="240" w:lineRule="auto"/>
              <w:jc w:val="both"/>
              <w:rPr>
                <w:rFonts w:ascii="Times New Roman" w:hAnsi="Times New Roman"/>
              </w:rPr>
            </w:pPr>
            <w:sdt>
              <w:sdtPr>
                <w:id w:val="-568959690"/>
                <w:placeholder>
                  <w:docPart w:val="2D1B04C9FB504062895635897D0C7A20"/>
                </w:placeholder>
                <w15:color w:val="FF00FF"/>
                <w:comboBox>
                  <w:listItem w:value="Выберите элемент."/>
                  <w:listItem w:displayText="ДА" w:value="ДА"/>
                  <w:listItem w:displayText="НЕТ" w:value="НЕТ"/>
                </w:comboBox>
              </w:sdtPr>
              <w:sdtContent>
                <w:r>
                  <w:t>ДА</w:t>
                </w:r>
              </w:sdtContent>
            </w:sdt>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 xml:space="preserve">Официальный сайт, на котором размещена </w:t>
            </w:r>
            <w:bookmarkStart w:id="4" w:name="OLE_LINK11"/>
            <w:bookmarkStart w:id="5" w:name="OLE_LINK10"/>
            <w:r>
              <w:rPr>
                <w:rFonts w:ascii="Times New Roman" w:eastAsia="Times New Roman" w:hAnsi="Times New Roman" w:cs="Times New Roman"/>
                <w:b/>
                <w:bCs/>
                <w:iCs/>
                <w:sz w:val="20"/>
                <w:szCs w:val="20"/>
                <w:lang w:eastAsia="ru-RU"/>
              </w:rPr>
              <w:t>информационная карта</w:t>
            </w:r>
            <w:bookmarkEnd w:id="4"/>
            <w:bookmarkEnd w:id="5"/>
            <w:r>
              <w:rPr>
                <w:rFonts w:ascii="Times New Roman" w:eastAsia="Times New Roman" w:hAnsi="Times New Roman" w:cs="Times New Roman"/>
                <w:b/>
                <w:bCs/>
                <w:iCs/>
                <w:sz w:val="20"/>
                <w:szCs w:val="20"/>
                <w:lang w:eastAsia="ru-RU"/>
              </w:rPr>
              <w:t xml:space="preserve"> о закупке</w:t>
            </w:r>
          </w:p>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Срок, место и порядок предоставления инфокарты, размер, порядок и сроки внесения платы, взимаемой Заказчиком за предоставление инфокарты, если такая плата установлена Заказчиком, за исключением случаев предоставления инфокарты в форме электронного документа:</w:t>
            </w:r>
          </w:p>
        </w:tc>
        <w:tc>
          <w:tcPr>
            <w:tcW w:w="5875" w:type="dxa"/>
            <w:vAlign w:val="center"/>
          </w:tcPr>
          <w:p w:rsidR="004E520B" w:rsidRDefault="001C566A">
            <w:pPr>
              <w:widowControl w:val="0"/>
              <w:spacing w:after="0" w:line="240" w:lineRule="auto"/>
              <w:jc w:val="both"/>
              <w:rPr>
                <w:rFonts w:ascii="Times New Roman" w:eastAsia="Times New Roman" w:hAnsi="Times New Roman"/>
                <w:iCs/>
              </w:rPr>
            </w:pPr>
            <w:bookmarkStart w:id="6" w:name="OLE_LINK6"/>
            <w:bookmarkStart w:id="7" w:name="OLE_LINK5"/>
            <w:r>
              <w:rPr>
                <w:rFonts w:ascii="Times New Roman" w:eastAsia="Times New Roman" w:hAnsi="Times New Roman" w:cs="Times New Roman"/>
                <w:iCs/>
                <w:sz w:val="20"/>
                <w:szCs w:val="20"/>
                <w:lang w:eastAsia="ru-RU"/>
              </w:rPr>
              <w:t xml:space="preserve">Инфокарта </w:t>
            </w:r>
            <w:bookmarkEnd w:id="6"/>
            <w:bookmarkEnd w:id="7"/>
            <w:r>
              <w:rPr>
                <w:rFonts w:ascii="Times New Roman" w:eastAsia="Times New Roman" w:hAnsi="Times New Roman" w:cs="Times New Roman"/>
                <w:iCs/>
                <w:sz w:val="20"/>
                <w:szCs w:val="20"/>
                <w:lang w:eastAsia="ru-RU"/>
              </w:rPr>
              <w:t xml:space="preserve">доступна для ознакомления со дня размещения инфокарты о закупке на электронной торговой площадке </w:t>
            </w:r>
            <w:hyperlink r:id="rId8">
              <w:r>
                <w:rPr>
                  <w:rStyle w:val="a3"/>
                  <w:rFonts w:ascii="Times New Roman" w:eastAsia="Times New Roman" w:hAnsi="Times New Roman" w:cs="Times New Roman"/>
                  <w:iCs/>
                  <w:sz w:val="20"/>
                  <w:szCs w:val="20"/>
                  <w:lang w:eastAsia="ru-RU"/>
                </w:rPr>
                <w:t>https://etp-region.ru</w:t>
              </w:r>
            </w:hyperlink>
            <w:r>
              <w:rPr>
                <w:rFonts w:ascii="Times New Roman" w:eastAsia="Times New Roman" w:hAnsi="Times New Roman" w:cs="Times New Roman"/>
                <w:iCs/>
                <w:sz w:val="20"/>
                <w:szCs w:val="20"/>
                <w:lang w:eastAsia="ru-RU"/>
              </w:rPr>
              <w:t xml:space="preserve"> .</w:t>
            </w:r>
          </w:p>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Язык: русский.</w:t>
            </w:r>
          </w:p>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Предоставление инфокарты осуществляется с момента ее опубликования и до окончания срока подачи заявок на участие в закупке путем самостоятельного скачивания с сайта оператора ЭТП (</w:t>
            </w:r>
            <w:hyperlink r:id="rId9">
              <w:r>
                <w:rPr>
                  <w:rStyle w:val="a3"/>
                  <w:rFonts w:ascii="Times New Roman" w:eastAsia="Times New Roman" w:hAnsi="Times New Roman" w:cs="Times New Roman"/>
                  <w:iCs/>
                  <w:sz w:val="20"/>
                  <w:szCs w:val="20"/>
                  <w:lang w:eastAsia="ru-RU"/>
                </w:rPr>
                <w:t>https://etp-region.ru</w:t>
              </w:r>
            </w:hyperlink>
            <w:r>
              <w:rPr>
                <w:rFonts w:ascii="Times New Roman" w:eastAsia="Times New Roman" w:hAnsi="Times New Roman" w:cs="Times New Roman"/>
                <w:iCs/>
                <w:sz w:val="20"/>
                <w:szCs w:val="20"/>
                <w:lang w:eastAsia="ru-RU"/>
              </w:rPr>
              <w:t xml:space="preserve"> ). Плата за предоставление инфокарты не установлена. Предоставление инфокарты на бумажном носителе не предусмотрено.</w:t>
            </w:r>
          </w:p>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Заказчик вправе принять решение о размещении инфокарты о закупке на официальном сайте единой информационной системы в сфере закупок (далее – ЕИС).</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Наименование оператора электронной площадки.</w:t>
            </w:r>
          </w:p>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Адрес электронной площадки в сети Интернет:</w:t>
            </w:r>
          </w:p>
        </w:tc>
        <w:tc>
          <w:tcPr>
            <w:tcW w:w="5875" w:type="dxa"/>
            <w:vAlign w:val="center"/>
          </w:tcPr>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 xml:space="preserve">Оператором электронной торговой площадки является ООО «РЕГИОН», адрес электронной торговой площадки в сети «Интернет»: </w:t>
            </w:r>
            <w:hyperlink r:id="rId10">
              <w:r>
                <w:rPr>
                  <w:rStyle w:val="a3"/>
                  <w:rFonts w:ascii="Times New Roman" w:eastAsia="Times New Roman" w:hAnsi="Times New Roman" w:cs="Times New Roman"/>
                  <w:iCs/>
                  <w:sz w:val="20"/>
                  <w:szCs w:val="20"/>
                  <w:lang w:eastAsia="ru-RU"/>
                </w:rPr>
                <w:t>https://etp-region.ru</w:t>
              </w:r>
            </w:hyperlink>
            <w:r>
              <w:rPr>
                <w:rFonts w:ascii="Times New Roman" w:eastAsia="Times New Roman" w:hAnsi="Times New Roman" w:cs="Times New Roman"/>
                <w:iCs/>
                <w:sz w:val="20"/>
                <w:szCs w:val="20"/>
                <w:lang w:eastAsia="ru-RU"/>
              </w:rPr>
              <w:t xml:space="preserve"> .</w:t>
            </w:r>
          </w:p>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Подача заявок в форме электронного документа для участия в закупке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Дата и время начала приема заявок на участие в закупке:</w:t>
            </w:r>
          </w:p>
        </w:tc>
        <w:tc>
          <w:tcPr>
            <w:tcW w:w="5875" w:type="dxa"/>
            <w:vAlign w:val="center"/>
          </w:tcPr>
          <w:p w:rsidR="004E520B" w:rsidRDefault="001C566A">
            <w:pPr>
              <w:widowControl w:val="0"/>
              <w:spacing w:after="0" w:line="240" w:lineRule="auto"/>
              <w:jc w:val="both"/>
              <w:rPr>
                <w:rStyle w:val="a3"/>
                <w:rFonts w:ascii="Times New Roman" w:eastAsia="Times New Roman" w:hAnsi="Times New Roman"/>
                <w:iCs/>
              </w:rPr>
            </w:pPr>
            <w:r>
              <w:rPr>
                <w:rFonts w:ascii="Times New Roman" w:eastAsia="Times New Roman" w:hAnsi="Times New Roman" w:cs="Times New Roman"/>
                <w:iCs/>
                <w:sz w:val="20"/>
                <w:szCs w:val="20"/>
                <w:lang w:eastAsia="ru-RU"/>
              </w:rPr>
              <w:t xml:space="preserve">С момента размещения информации о закупке сайте электронной торговой площадке Регион </w:t>
            </w:r>
            <w:hyperlink r:id="rId11">
              <w:r>
                <w:rPr>
                  <w:rStyle w:val="a3"/>
                  <w:rFonts w:ascii="Times New Roman" w:eastAsia="Times New Roman" w:hAnsi="Times New Roman" w:cs="Times New Roman"/>
                  <w:iCs/>
                  <w:sz w:val="20"/>
                  <w:szCs w:val="20"/>
                  <w:lang w:eastAsia="ru-RU"/>
                </w:rPr>
                <w:t>https://torgi.etp-region.ru/</w:t>
              </w:r>
            </w:hyperlink>
          </w:p>
          <w:p w:rsidR="004E520B" w:rsidRDefault="001C566A" w:rsidP="001C566A">
            <w:pPr>
              <w:widowControl w:val="0"/>
              <w:spacing w:after="0" w:line="240" w:lineRule="auto"/>
              <w:jc w:val="both"/>
              <w:rPr>
                <w:rStyle w:val="1a"/>
              </w:rPr>
            </w:pPr>
            <w:r>
              <w:rPr>
                <w:rStyle w:val="1a"/>
                <w:rFonts w:eastAsia="Calibri" w:cs="Times New Roman"/>
                <w:sz w:val="20"/>
                <w:szCs w:val="20"/>
                <w:lang w:eastAsia="ru-RU"/>
              </w:rPr>
              <w:t>22.07.2026г.</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Место рассмотрения заявок на участие в закупке, подведения итогов:</w:t>
            </w:r>
          </w:p>
        </w:tc>
        <w:tc>
          <w:tcPr>
            <w:tcW w:w="5875" w:type="dxa"/>
            <w:vAlign w:val="center"/>
          </w:tcPr>
          <w:p w:rsidR="004E520B" w:rsidRDefault="001C566A">
            <w:pPr>
              <w:widowControl w:val="0"/>
              <w:spacing w:after="0" w:line="240" w:lineRule="auto"/>
              <w:jc w:val="both"/>
              <w:rPr>
                <w:rFonts w:ascii="Times New Roman" w:eastAsia="Times New Roman" w:hAnsi="Times New Roman"/>
                <w:iCs/>
              </w:rPr>
            </w:pPr>
            <w:r>
              <w:rPr>
                <w:rStyle w:val="1a"/>
                <w:rFonts w:eastAsia="Calibri" w:cs="Times New Roman"/>
                <w:sz w:val="20"/>
                <w:szCs w:val="20"/>
                <w:lang w:eastAsia="ru-RU"/>
              </w:rPr>
              <w:t>По месту нахождения Заказчика</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Дата и время окончания срока подачи заявок на участие в закупке:</w:t>
            </w:r>
          </w:p>
        </w:tc>
        <w:tc>
          <w:tcPr>
            <w:tcW w:w="5875" w:type="dxa"/>
            <w:vAlign w:val="center"/>
          </w:tcPr>
          <w:p w:rsidR="004E520B" w:rsidRDefault="001C566A">
            <w:pPr>
              <w:widowControl w:val="0"/>
              <w:tabs>
                <w:tab w:val="left" w:pos="247"/>
                <w:tab w:val="left" w:pos="1130"/>
              </w:tabs>
              <w:spacing w:after="0" w:line="240" w:lineRule="auto"/>
              <w:ind w:left="33"/>
              <w:contextualSpacing/>
              <w:jc w:val="both"/>
              <w:rPr>
                <w:rStyle w:val="1a"/>
              </w:rPr>
            </w:pPr>
            <w:sdt>
              <w:sdtPr>
                <w:rPr>
                  <w:rFonts w:ascii="Times New Roman" w:hAnsi="Times New Roman"/>
                </w:rPr>
                <w:id w:val="423772107"/>
                <w:placeholder>
                  <w:docPart w:val="BFC32AEDEEEC43DABA99D6143B821F92"/>
                </w:placeholder>
                <w15:color w:val="FF00FF"/>
                <w:date w:fullDate="2026-07-24T00:00:00Z">
                  <w:dateFormat w:val="dd.MM.yyyy"/>
                  <w:lid w:val="ru-RU"/>
                  <w:storeMappedDataAs w:val="dateTime"/>
                  <w:calendar w:val="gregorian"/>
                </w:date>
              </w:sdtPr>
              <w:sdtEndPr>
                <w:rPr>
                  <w:rFonts w:asciiTheme="minorHAnsi" w:hAnsiTheme="minorHAnsi"/>
                </w:rPr>
              </w:sdtEndPr>
              <w:sdtContent>
                <w:r>
                  <w:rPr>
                    <w:rFonts w:ascii="Times New Roman" w:hAnsi="Times New Roman"/>
                  </w:rPr>
                  <w:t>24.07.2026</w:t>
                </w:r>
              </w:sdtContent>
            </w:sdt>
          </w:p>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в 08:00_ (местное время Заказчика)</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Дата рассмотрения заявок на участие в закупке и подведения итогов:</w:t>
            </w:r>
          </w:p>
        </w:tc>
        <w:tc>
          <w:tcPr>
            <w:tcW w:w="5875" w:type="dxa"/>
            <w:vAlign w:val="center"/>
          </w:tcPr>
          <w:p w:rsidR="004E520B" w:rsidRDefault="001C566A">
            <w:pPr>
              <w:widowControl w:val="0"/>
              <w:tabs>
                <w:tab w:val="left" w:pos="247"/>
                <w:tab w:val="left" w:pos="1130"/>
              </w:tabs>
              <w:spacing w:after="0" w:line="240" w:lineRule="auto"/>
              <w:ind w:left="33"/>
              <w:contextualSpacing/>
              <w:jc w:val="both"/>
              <w:rPr>
                <w:rStyle w:val="1a"/>
              </w:rPr>
            </w:pPr>
            <w:sdt>
              <w:sdtPr>
                <w:rPr>
                  <w:rFonts w:ascii="Times New Roman" w:hAnsi="Times New Roman"/>
                </w:rPr>
                <w:id w:val="372498348"/>
                <w:placeholder>
                  <w:docPart w:val="37BAFFABC3724EF4ACC76CE533E02295"/>
                </w:placeholder>
                <w15:color w:val="FF00FF"/>
                <w:date w:fullDate="2026-07-24T00:00:00Z">
                  <w:dateFormat w:val="dd.MM.yyyy"/>
                  <w:lid w:val="ru-RU"/>
                  <w:storeMappedDataAs w:val="dateTime"/>
                  <w:calendar w:val="gregorian"/>
                </w:date>
              </w:sdtPr>
              <w:sdtEndPr>
                <w:rPr>
                  <w:rFonts w:asciiTheme="minorHAnsi" w:hAnsiTheme="minorHAnsi"/>
                </w:rPr>
              </w:sdtEndPr>
              <w:sdtContent>
                <w:r w:rsidR="00BD04AF">
                  <w:rPr>
                    <w:rFonts w:ascii="Times New Roman" w:hAnsi="Times New Roman"/>
                  </w:rPr>
                  <w:t>24.07.2026</w:t>
                </w:r>
              </w:sdtContent>
            </w:sdt>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Начало срока предоставления участникам закупки разъяснений положений инфокарты:</w:t>
            </w:r>
          </w:p>
        </w:tc>
        <w:tc>
          <w:tcPr>
            <w:tcW w:w="5875" w:type="dxa"/>
            <w:vAlign w:val="center"/>
          </w:tcPr>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 xml:space="preserve">С момента размещения информации о закупке на сайте электронной торговой площадке Регион </w:t>
            </w:r>
            <w:hyperlink r:id="rId12">
              <w:r>
                <w:rPr>
                  <w:rStyle w:val="a3"/>
                  <w:rFonts w:ascii="Times New Roman" w:eastAsia="Times New Roman" w:hAnsi="Times New Roman" w:cs="Times New Roman"/>
                  <w:iCs/>
                  <w:sz w:val="20"/>
                  <w:szCs w:val="20"/>
                  <w:lang w:eastAsia="ru-RU"/>
                </w:rPr>
                <w:t>https://torgi.etp-region.ru/</w:t>
              </w:r>
            </w:hyperlink>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Окончание срока предоставления участникам закупки разъяснений положений инфокарты:</w:t>
            </w:r>
          </w:p>
        </w:tc>
        <w:tc>
          <w:tcPr>
            <w:tcW w:w="5875" w:type="dxa"/>
            <w:vAlign w:val="center"/>
          </w:tcPr>
          <w:p w:rsidR="004E520B" w:rsidRDefault="001C566A">
            <w:pPr>
              <w:widowControl w:val="0"/>
              <w:tabs>
                <w:tab w:val="left" w:pos="247"/>
                <w:tab w:val="left" w:pos="1130"/>
              </w:tabs>
              <w:spacing w:after="0" w:line="240" w:lineRule="auto"/>
              <w:ind w:left="33"/>
              <w:contextualSpacing/>
              <w:jc w:val="both"/>
              <w:rPr>
                <w:rStyle w:val="1a"/>
              </w:rPr>
            </w:pPr>
            <w:sdt>
              <w:sdtPr>
                <w:rPr>
                  <w:rFonts w:ascii="Times New Roman" w:hAnsi="Times New Roman"/>
                </w:rPr>
                <w:id w:val="1739432593"/>
                <w:placeholder>
                  <w:docPart w:val="3E83FE2655E84B03BDD93A973F3F17D9"/>
                </w:placeholder>
                <w15:color w:val="FF00FF"/>
                <w:date w:fullDate="2026-07-24T00:00:00Z">
                  <w:dateFormat w:val="dd.MM.yyyy"/>
                  <w:lid w:val="ru-RU"/>
                  <w:storeMappedDataAs w:val="dateTime"/>
                  <w:calendar w:val="gregorian"/>
                </w:date>
              </w:sdtPr>
              <w:sdtEndPr>
                <w:rPr>
                  <w:rFonts w:asciiTheme="minorHAnsi" w:hAnsiTheme="minorHAnsi"/>
                </w:rPr>
              </w:sdtEndPr>
              <w:sdtContent>
                <w:r w:rsidR="00BD04AF">
                  <w:rPr>
                    <w:rFonts w:ascii="Times New Roman" w:hAnsi="Times New Roman"/>
                  </w:rPr>
                  <w:t>24.07.2026</w:t>
                </w:r>
              </w:sdtContent>
            </w:sdt>
          </w:p>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в 07:59 (местное время Заказчика)</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Размер обеспечения заявки на участие в закупке:</w:t>
            </w:r>
          </w:p>
        </w:tc>
        <w:tc>
          <w:tcPr>
            <w:tcW w:w="5875" w:type="dxa"/>
            <w:vAlign w:val="center"/>
          </w:tcPr>
          <w:p w:rsidR="004E520B" w:rsidRDefault="001C566A">
            <w:pPr>
              <w:widowControl w:val="0"/>
              <w:spacing w:after="0" w:line="240" w:lineRule="auto"/>
              <w:jc w:val="both"/>
              <w:rPr>
                <w:rFonts w:ascii="Times New Roman" w:eastAsia="Times New Roman" w:hAnsi="Times New Roman"/>
                <w:iCs/>
                <w:highlight w:val="yellow"/>
              </w:rPr>
            </w:pPr>
            <w:r>
              <w:rPr>
                <w:rFonts w:ascii="Times New Roman" w:eastAsia="Times New Roman" w:hAnsi="Times New Roman" w:cs="Times New Roman"/>
                <w:bCs/>
                <w:sz w:val="20"/>
                <w:szCs w:val="20"/>
                <w:lang w:eastAsia="ru-RU"/>
              </w:rPr>
              <w:t>Не установлено</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Требования к обеспечению заявки на участие в закупке:</w:t>
            </w:r>
          </w:p>
        </w:tc>
        <w:tc>
          <w:tcPr>
            <w:tcW w:w="5875" w:type="dxa"/>
            <w:vAlign w:val="center"/>
          </w:tcPr>
          <w:p w:rsidR="004E520B" w:rsidRDefault="001C566A">
            <w:pPr>
              <w:widowControl w:val="0"/>
              <w:spacing w:after="0" w:line="240" w:lineRule="auto"/>
              <w:jc w:val="both"/>
              <w:rPr>
                <w:rFonts w:ascii="Times New Roman" w:eastAsia="Times New Roman" w:hAnsi="Times New Roman"/>
                <w:iCs/>
                <w:highlight w:val="yellow"/>
              </w:rPr>
            </w:pPr>
            <w:r>
              <w:rPr>
                <w:rFonts w:ascii="Times New Roman" w:eastAsia="Times New Roman" w:hAnsi="Times New Roman" w:cs="Times New Roman"/>
                <w:iCs/>
                <w:sz w:val="20"/>
                <w:szCs w:val="20"/>
                <w:lang w:eastAsia="ru-RU"/>
              </w:rPr>
              <w:t>В соответствии с пунктом 15 инфокарты</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Размер обеспечения исполнения договора:</w:t>
            </w:r>
          </w:p>
        </w:tc>
        <w:tc>
          <w:tcPr>
            <w:tcW w:w="5875" w:type="dxa"/>
            <w:vAlign w:val="center"/>
          </w:tcPr>
          <w:p w:rsidR="004E520B" w:rsidRDefault="001C566A">
            <w:pPr>
              <w:widowControl w:val="0"/>
              <w:spacing w:after="0" w:line="240" w:lineRule="auto"/>
              <w:jc w:val="both"/>
              <w:rPr>
                <w:rFonts w:ascii="Times New Roman" w:eastAsia="Times New Roman" w:hAnsi="Times New Roman"/>
                <w:iCs/>
                <w:highlight w:val="yellow"/>
              </w:rPr>
            </w:pPr>
            <w:r>
              <w:rPr>
                <w:rFonts w:ascii="Times New Roman" w:eastAsia="Times New Roman" w:hAnsi="Times New Roman" w:cs="Times New Roman"/>
                <w:bCs/>
                <w:sz w:val="20"/>
                <w:szCs w:val="20"/>
                <w:lang w:eastAsia="ru-RU"/>
              </w:rPr>
              <w:t>Не установлено</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Требования к обеспечению исполнения договора:</w:t>
            </w:r>
          </w:p>
        </w:tc>
        <w:tc>
          <w:tcPr>
            <w:tcW w:w="5875" w:type="dxa"/>
            <w:vAlign w:val="center"/>
          </w:tcPr>
          <w:p w:rsidR="004E520B" w:rsidRDefault="001C566A">
            <w:pPr>
              <w:widowControl w:val="0"/>
              <w:spacing w:after="0" w:line="240" w:lineRule="auto"/>
              <w:jc w:val="both"/>
              <w:rPr>
                <w:rFonts w:ascii="Times New Roman" w:eastAsia="Times New Roman" w:hAnsi="Times New Roman"/>
                <w:iCs/>
                <w:highlight w:val="yellow"/>
              </w:rPr>
            </w:pPr>
            <w:r>
              <w:rPr>
                <w:rFonts w:ascii="Times New Roman" w:eastAsia="Times New Roman" w:hAnsi="Times New Roman" w:cs="Times New Roman"/>
                <w:iCs/>
                <w:sz w:val="20"/>
                <w:szCs w:val="20"/>
                <w:lang w:eastAsia="ru-RU"/>
              </w:rPr>
              <w:t>В соответствии с пунктом 16 инфокарты</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Размер обеспечения гарантийных обязательств:</w:t>
            </w:r>
          </w:p>
        </w:tc>
        <w:tc>
          <w:tcPr>
            <w:tcW w:w="5875" w:type="dxa"/>
            <w:vAlign w:val="center"/>
          </w:tcPr>
          <w:p w:rsidR="004E520B" w:rsidRDefault="001C566A">
            <w:pPr>
              <w:widowControl w:val="0"/>
              <w:spacing w:after="0" w:line="240" w:lineRule="auto"/>
              <w:jc w:val="both"/>
              <w:rPr>
                <w:rFonts w:ascii="Times New Roman" w:eastAsia="Times New Roman" w:hAnsi="Times New Roman"/>
                <w:iCs/>
                <w:highlight w:val="yellow"/>
              </w:rPr>
            </w:pPr>
            <w:r>
              <w:rPr>
                <w:rFonts w:ascii="Times New Roman" w:eastAsia="Times New Roman" w:hAnsi="Times New Roman" w:cs="Times New Roman"/>
                <w:bCs/>
                <w:sz w:val="20"/>
                <w:szCs w:val="20"/>
                <w:lang w:eastAsia="ru-RU"/>
              </w:rPr>
              <w:t>Не установлено</w:t>
            </w:r>
          </w:p>
        </w:tc>
      </w:tr>
      <w:tr w:rsidR="004E520B">
        <w:tc>
          <w:tcPr>
            <w:tcW w:w="3989" w:type="dxa"/>
            <w:shd w:val="clear" w:color="auto" w:fill="D9E2F3" w:themeFill="accent1" w:themeFillTint="33"/>
            <w:vAlign w:val="center"/>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Требования к обеспечению гарантийных обязательств:</w:t>
            </w:r>
          </w:p>
        </w:tc>
        <w:tc>
          <w:tcPr>
            <w:tcW w:w="5875" w:type="dxa"/>
            <w:vAlign w:val="center"/>
          </w:tcPr>
          <w:p w:rsidR="004E520B" w:rsidRDefault="001C566A">
            <w:pPr>
              <w:widowControl w:val="0"/>
              <w:spacing w:after="0" w:line="240" w:lineRule="auto"/>
              <w:jc w:val="both"/>
              <w:rPr>
                <w:rFonts w:ascii="Times New Roman" w:eastAsia="Times New Roman" w:hAnsi="Times New Roman"/>
                <w:iCs/>
              </w:rPr>
            </w:pPr>
            <w:r>
              <w:rPr>
                <w:rFonts w:ascii="Times New Roman" w:eastAsia="Times New Roman" w:hAnsi="Times New Roman" w:cs="Times New Roman"/>
                <w:iCs/>
                <w:sz w:val="20"/>
                <w:szCs w:val="20"/>
                <w:lang w:eastAsia="ru-RU"/>
              </w:rPr>
              <w:t>В соответствии с пунктом 17 инфокарты</w:t>
            </w:r>
          </w:p>
        </w:tc>
      </w:tr>
      <w:tr w:rsidR="004E520B">
        <w:tc>
          <w:tcPr>
            <w:tcW w:w="3989" w:type="dxa"/>
            <w:shd w:val="clear" w:color="auto" w:fill="D9E2F3" w:themeFill="accent1" w:themeFillTint="33"/>
          </w:tcPr>
          <w:p w:rsidR="004E520B" w:rsidRDefault="001C566A">
            <w:pPr>
              <w:widowControl w:val="0"/>
              <w:spacing w:after="0" w:line="240" w:lineRule="auto"/>
              <w:jc w:val="both"/>
              <w:rPr>
                <w:rFonts w:ascii="Times New Roman" w:eastAsia="Times New Roman" w:hAnsi="Times New Roman"/>
                <w:b/>
                <w:bCs/>
                <w:iCs/>
              </w:rPr>
            </w:pPr>
            <w:r>
              <w:rPr>
                <w:rFonts w:ascii="Times New Roman" w:eastAsia="Times New Roman" w:hAnsi="Times New Roman" w:cs="Times New Roman"/>
                <w:b/>
                <w:bCs/>
                <w:iCs/>
                <w:sz w:val="20"/>
                <w:szCs w:val="20"/>
                <w:lang w:eastAsia="ru-RU"/>
              </w:rPr>
              <w:t>Инструкция по заполнению заявки Участником закупки:</w:t>
            </w:r>
          </w:p>
        </w:tc>
        <w:tc>
          <w:tcPr>
            <w:tcW w:w="5875" w:type="dxa"/>
          </w:tcPr>
          <w:p w:rsidR="004E520B" w:rsidRDefault="001C566A">
            <w:pPr>
              <w:widowControl w:val="0"/>
              <w:spacing w:after="0" w:line="240" w:lineRule="auto"/>
              <w:ind w:firstLine="436"/>
              <w:jc w:val="both"/>
              <w:rPr>
                <w:rFonts w:ascii="Times New Roman" w:eastAsia="Times New Roman" w:hAnsi="Times New Roman"/>
                <w:iCs/>
              </w:rPr>
            </w:pPr>
            <w:r>
              <w:rPr>
                <w:rFonts w:ascii="Times New Roman" w:eastAsia="Times New Roman" w:hAnsi="Times New Roman" w:cs="Times New Roman"/>
                <w:iCs/>
                <w:sz w:val="20"/>
                <w:szCs w:val="20"/>
                <w:lang w:eastAsia="ru-RU"/>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rsidR="004E520B" w:rsidRDefault="001C566A">
            <w:pPr>
              <w:widowControl w:val="0"/>
              <w:spacing w:after="0" w:line="240" w:lineRule="auto"/>
              <w:ind w:firstLine="436"/>
              <w:jc w:val="both"/>
              <w:rPr>
                <w:rFonts w:ascii="Times New Roman" w:eastAsia="Times New Roman" w:hAnsi="Times New Roman"/>
                <w:iCs/>
              </w:rPr>
            </w:pPr>
            <w:r>
              <w:rPr>
                <w:rFonts w:ascii="Times New Roman" w:eastAsia="Times New Roman" w:hAnsi="Times New Roman" w:cs="Times New Roman"/>
                <w:iCs/>
                <w:sz w:val="20"/>
                <w:szCs w:val="20"/>
                <w:lang w:eastAsia="ru-RU"/>
              </w:rPr>
              <w:lastRenderedPageBreak/>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rsidR="004E520B" w:rsidRDefault="001C566A">
            <w:pPr>
              <w:widowControl w:val="0"/>
              <w:spacing w:after="0" w:line="240" w:lineRule="auto"/>
              <w:ind w:firstLine="436"/>
              <w:jc w:val="both"/>
              <w:rPr>
                <w:rFonts w:ascii="Times New Roman" w:eastAsia="Times New Roman" w:hAnsi="Times New Roman"/>
                <w:iCs/>
              </w:rPr>
            </w:pPr>
            <w:r>
              <w:rPr>
                <w:rFonts w:ascii="Times New Roman" w:eastAsia="Times New Roman" w:hAnsi="Times New Roman" w:cs="Times New Roman"/>
                <w:iCs/>
                <w:sz w:val="20"/>
                <w:szCs w:val="20"/>
                <w:lang w:eastAsia="ru-RU"/>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rsidR="004E520B" w:rsidRDefault="001C566A">
            <w:pPr>
              <w:widowControl w:val="0"/>
              <w:spacing w:after="0" w:line="240" w:lineRule="auto"/>
              <w:ind w:firstLine="436"/>
              <w:jc w:val="both"/>
              <w:rPr>
                <w:rFonts w:ascii="Times New Roman" w:eastAsia="Times New Roman" w:hAnsi="Times New Roman"/>
                <w:iCs/>
              </w:rPr>
            </w:pPr>
            <w:r>
              <w:rPr>
                <w:rFonts w:ascii="Times New Roman" w:eastAsia="Times New Roman" w:hAnsi="Times New Roman" w:cs="Times New Roman"/>
                <w:iCs/>
                <w:sz w:val="20"/>
                <w:szCs w:val="20"/>
                <w:lang w:eastAsia="ru-RU"/>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rsidR="004E520B" w:rsidRDefault="001C566A">
            <w:pPr>
              <w:widowControl w:val="0"/>
              <w:spacing w:after="0" w:line="240" w:lineRule="auto"/>
              <w:ind w:firstLine="436"/>
              <w:jc w:val="both"/>
              <w:rPr>
                <w:rFonts w:ascii="Times New Roman" w:eastAsia="Times New Roman" w:hAnsi="Times New Roman"/>
                <w:iCs/>
              </w:rPr>
            </w:pPr>
            <w:r>
              <w:rPr>
                <w:rFonts w:ascii="Times New Roman" w:eastAsia="Times New Roman" w:hAnsi="Times New Roman" w:cs="Times New Roman"/>
                <w:iCs/>
                <w:sz w:val="20"/>
                <w:szCs w:val="20"/>
                <w:lang w:eastAsia="ru-RU"/>
              </w:rPr>
              <w:t>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w:t>
            </w:r>
          </w:p>
          <w:p w:rsidR="004E520B" w:rsidRDefault="001C566A">
            <w:pPr>
              <w:widowControl w:val="0"/>
              <w:spacing w:after="0" w:line="240" w:lineRule="auto"/>
              <w:ind w:firstLine="436"/>
              <w:jc w:val="both"/>
              <w:rPr>
                <w:rFonts w:ascii="Times New Roman" w:eastAsia="Times New Roman" w:hAnsi="Times New Roman"/>
                <w:iCs/>
              </w:rPr>
            </w:pPr>
            <w:r>
              <w:rPr>
                <w:rFonts w:ascii="Times New Roman" w:eastAsia="Times New Roman" w:hAnsi="Times New Roman" w:cs="Times New Roman"/>
                <w:iCs/>
                <w:sz w:val="20"/>
                <w:szCs w:val="20"/>
                <w:lang w:eastAsia="ru-RU"/>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rsidR="004E520B" w:rsidRDefault="001C566A">
            <w:pPr>
              <w:widowControl w:val="0"/>
              <w:spacing w:after="0" w:line="240" w:lineRule="auto"/>
              <w:ind w:firstLine="436"/>
              <w:jc w:val="both"/>
              <w:rPr>
                <w:rFonts w:ascii="Times New Roman" w:eastAsia="Times New Roman" w:hAnsi="Times New Roman"/>
                <w:iCs/>
              </w:rPr>
            </w:pPr>
            <w:r>
              <w:rPr>
                <w:rFonts w:ascii="Times New Roman" w:eastAsia="Times New Roman" w:hAnsi="Times New Roman" w:cs="Times New Roman"/>
                <w:iCs/>
                <w:sz w:val="20"/>
                <w:szCs w:val="20"/>
                <w:lang w:eastAsia="ru-RU"/>
              </w:rPr>
              <w:t>В описании условий и предложений Участник закупки не должен допускать двусмысленных толкований, разночтений.</w:t>
            </w:r>
          </w:p>
        </w:tc>
      </w:tr>
    </w:tbl>
    <w:p w:rsidR="004E520B" w:rsidRDefault="001C566A">
      <w:pPr>
        <w:widowControl w:val="0"/>
        <w:spacing w:after="0" w:line="240" w:lineRule="auto"/>
        <w:ind w:firstLine="567"/>
        <w:jc w:val="both"/>
        <w:rPr>
          <w:rFonts w:ascii="Times New Roman" w:eastAsia="Times New Roman" w:hAnsi="Times New Roman" w:cs="Times New Roman"/>
          <w:iCs/>
          <w:lang w:eastAsia="ru-RU"/>
        </w:rPr>
      </w:pPr>
      <w:r>
        <w:lastRenderedPageBreak/>
        <w:br w:type="page"/>
      </w:r>
    </w:p>
    <w:p w:rsidR="004E520B" w:rsidRDefault="001C566A">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rsidR="004E520B" w:rsidRDefault="004E520B">
      <w:pPr>
        <w:widowControl w:val="0"/>
        <w:spacing w:after="0" w:line="240" w:lineRule="auto"/>
        <w:ind w:firstLine="567"/>
        <w:jc w:val="both"/>
        <w:rPr>
          <w:rFonts w:ascii="Times New Roman" w:eastAsia="Times New Roman" w:hAnsi="Times New Roman" w:cs="Times New Roman"/>
          <w:iCs/>
          <w:lang w:eastAsia="ru-RU"/>
        </w:rPr>
      </w:pPr>
    </w:p>
    <w:tbl>
      <w:tblPr>
        <w:tblW w:w="5000" w:type="pct"/>
        <w:tblLayout w:type="fixed"/>
        <w:tblLook w:val="04A0" w:firstRow="1" w:lastRow="0" w:firstColumn="1" w:lastColumn="0" w:noHBand="0" w:noVBand="1"/>
      </w:tblPr>
      <w:tblGrid>
        <w:gridCol w:w="5677"/>
        <w:gridCol w:w="4404"/>
      </w:tblGrid>
      <w:tr w:rsidR="004E520B">
        <w:tc>
          <w:tcPr>
            <w:tcW w:w="9864"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firstLine="396"/>
              <w:jc w:val="both"/>
              <w:rPr>
                <w:rFonts w:ascii="Times New Roman" w:hAnsi="Times New Roman" w:cs="Times New Roman"/>
                <w:sz w:val="20"/>
                <w:szCs w:val="20"/>
              </w:rPr>
            </w:pPr>
            <w:r>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4E520B">
        <w:tc>
          <w:tcPr>
            <w:tcW w:w="5555"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firstLine="396"/>
              <w:jc w:val="both"/>
              <w:rPr>
                <w:rFonts w:ascii="Times New Roman" w:hAnsi="Times New Roman" w:cs="Times New Roman"/>
                <w:sz w:val="20"/>
                <w:szCs w:val="20"/>
              </w:rPr>
            </w:pPr>
            <w:r>
              <w:rPr>
                <w:rFonts w:ascii="Times New Roman" w:hAnsi="Times New Roman" w:cs="Times New Roman"/>
                <w:b/>
                <w:bCs/>
                <w:sz w:val="20"/>
                <w:szCs w:val="20"/>
              </w:rPr>
              <w:t>ЗАПРЕТ</w:t>
            </w:r>
            <w:r>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430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12"/>
              <w:jc w:val="both"/>
              <w:rPr>
                <w:rFonts w:ascii="Times New Roman" w:hAnsi="Times New Roman" w:cs="Times New Roman"/>
                <w:b/>
                <w:bCs/>
                <w:sz w:val="20"/>
                <w:szCs w:val="20"/>
              </w:rPr>
            </w:pPr>
            <w:sdt>
              <w:sdtPr>
                <w:id w:val="-1794818687"/>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listItem w:displayText="Не установлено" w:value="Не установлено"/>
                </w:dropDownList>
              </w:sdtPr>
              <w:sdtContent>
                <w:r>
                  <w:t>Не установлено</w:t>
                </w:r>
              </w:sdtContent>
            </w:sdt>
          </w:p>
        </w:tc>
      </w:tr>
      <w:tr w:rsidR="004E520B">
        <w:tc>
          <w:tcPr>
            <w:tcW w:w="5555"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firstLine="396"/>
              <w:jc w:val="both"/>
              <w:rPr>
                <w:rFonts w:ascii="Times New Roman" w:hAnsi="Times New Roman" w:cs="Times New Roman"/>
                <w:sz w:val="20"/>
                <w:szCs w:val="20"/>
              </w:rPr>
            </w:pPr>
            <w:r>
              <w:rPr>
                <w:rFonts w:ascii="Times New Roman" w:hAnsi="Times New Roman" w:cs="Times New Roman"/>
                <w:b/>
                <w:bCs/>
                <w:sz w:val="20"/>
                <w:szCs w:val="20"/>
              </w:rPr>
              <w:t>ОГРАНИЧЕНИЕ</w:t>
            </w:r>
            <w:r>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430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12"/>
              <w:jc w:val="both"/>
              <w:rPr>
                <w:rFonts w:ascii="Times New Roman" w:hAnsi="Times New Roman" w:cs="Times New Roman"/>
                <w:b/>
                <w:bCs/>
                <w:sz w:val="20"/>
                <w:szCs w:val="20"/>
              </w:rPr>
            </w:pPr>
            <w:sdt>
              <w:sdtPr>
                <w:id w:val="-963571969"/>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listItem w:displayText="Не установлено" w:value="Не установлено"/>
                </w:dropDownList>
              </w:sdtPr>
              <w:sdtContent>
                <w:r>
                  <w:t>Не установлено</w:t>
                </w:r>
              </w:sdtContent>
            </w:sdt>
          </w:p>
        </w:tc>
      </w:tr>
      <w:tr w:rsidR="004E520B">
        <w:tc>
          <w:tcPr>
            <w:tcW w:w="5555"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firstLine="396"/>
              <w:jc w:val="both"/>
              <w:rPr>
                <w:rFonts w:ascii="Times New Roman" w:hAnsi="Times New Roman" w:cs="Times New Roman"/>
                <w:sz w:val="20"/>
                <w:szCs w:val="20"/>
              </w:rPr>
            </w:pPr>
            <w:r>
              <w:rPr>
                <w:rFonts w:ascii="Times New Roman" w:hAnsi="Times New Roman" w:cs="Times New Roman"/>
                <w:b/>
                <w:bCs/>
                <w:sz w:val="20"/>
                <w:szCs w:val="20"/>
              </w:rPr>
              <w:t>ПРЕИМУЩЕСТВО</w:t>
            </w:r>
            <w:r>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430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12"/>
              <w:jc w:val="both"/>
              <w:rPr>
                <w:rFonts w:ascii="Times New Roman" w:hAnsi="Times New Roman" w:cs="Times New Roman"/>
                <w:b/>
                <w:bCs/>
                <w:sz w:val="20"/>
                <w:szCs w:val="20"/>
              </w:rPr>
            </w:pPr>
            <w:sdt>
              <w:sdtPr>
                <w:id w:val="-1865590843"/>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listItem w:displayText="Не предоставляется" w:value="Не предоставляется"/>
                </w:dropDownList>
              </w:sdtPr>
              <w:sdtContent>
                <w:r>
                  <w:t>Не предоставляется</w:t>
                </w:r>
              </w:sdtContent>
            </w:sdt>
          </w:p>
        </w:tc>
      </w:tr>
      <w:tr w:rsidR="004E520B">
        <w:tc>
          <w:tcPr>
            <w:tcW w:w="5555"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firstLine="396"/>
              <w:jc w:val="both"/>
              <w:rPr>
                <w:rFonts w:ascii="Times New Roman" w:hAnsi="Times New Roman" w:cs="Times New Roman"/>
                <w:b/>
                <w:bCs/>
                <w:sz w:val="20"/>
                <w:szCs w:val="20"/>
              </w:rPr>
            </w:pPr>
            <w:r>
              <w:rPr>
                <w:rFonts w:ascii="Times New Roman" w:hAnsi="Times New Roman" w:cs="Times New Roman"/>
                <w:b/>
                <w:bCs/>
                <w:sz w:val="20"/>
                <w:szCs w:val="20"/>
              </w:rPr>
              <w:t xml:space="preserve">УСЛОВИЯ </w:t>
            </w:r>
            <w:r>
              <w:rPr>
                <w:rFonts w:ascii="Times New Roman" w:hAnsi="Times New Roman" w:cs="Times New Roman"/>
                <w:sz w:val="20"/>
                <w:szCs w:val="20"/>
              </w:rPr>
              <w:t>неприменения (невозможности применения) вышеуказанных мер национального режима:</w:t>
            </w:r>
          </w:p>
        </w:tc>
        <w:tc>
          <w:tcPr>
            <w:tcW w:w="430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12"/>
              <w:jc w:val="both"/>
              <w:rPr>
                <w:rFonts w:ascii="Times New Roman" w:hAnsi="Times New Roman" w:cs="Times New Roman"/>
                <w:sz w:val="20"/>
                <w:szCs w:val="20"/>
              </w:rPr>
            </w:pPr>
            <w:r>
              <w:rPr>
                <w:rFonts w:ascii="Times New Roman" w:eastAsia="Times New Roman" w:hAnsi="Times New Roman" w:cs="Times New Roman"/>
                <w:bCs/>
                <w:sz w:val="20"/>
                <w:szCs w:val="20"/>
                <w:lang w:eastAsia="ru-RU"/>
              </w:rPr>
              <w:t>Не установлено</w:t>
            </w:r>
          </w:p>
        </w:tc>
      </w:tr>
      <w:tr w:rsidR="004E520B">
        <w:tc>
          <w:tcPr>
            <w:tcW w:w="9864" w:type="dxa"/>
            <w:gridSpan w:val="2"/>
            <w:tcBorders>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firstLine="396"/>
              <w:jc w:val="both"/>
              <w:rPr>
                <w:rFonts w:ascii="Times New Roman" w:hAnsi="Times New Roman" w:cs="Times New Roman"/>
                <w:b/>
                <w:bCs/>
                <w:sz w:val="20"/>
                <w:szCs w:val="20"/>
              </w:rPr>
            </w:pPr>
          </w:p>
        </w:tc>
      </w:tr>
    </w:tbl>
    <w:p w:rsidR="004E520B" w:rsidRDefault="004E520B">
      <w:pPr>
        <w:widowControl w:val="0"/>
        <w:spacing w:after="0" w:line="240" w:lineRule="auto"/>
        <w:ind w:firstLine="567"/>
        <w:jc w:val="both"/>
        <w:rPr>
          <w:rFonts w:ascii="Times New Roman" w:eastAsia="Times New Roman" w:hAnsi="Times New Roman" w:cs="Times New Roman"/>
          <w:iCs/>
          <w:lang w:eastAsia="ru-RU"/>
        </w:rPr>
      </w:pPr>
    </w:p>
    <w:p w:rsidR="004E520B" w:rsidRDefault="004E520B">
      <w:pPr>
        <w:widowControl w:val="0"/>
        <w:spacing w:after="0" w:line="240" w:lineRule="auto"/>
        <w:jc w:val="center"/>
        <w:rPr>
          <w:rFonts w:ascii="Times New Roman" w:eastAsia="Times New Roman" w:hAnsi="Times New Roman" w:cs="Times New Roman"/>
          <w:b/>
          <w:lang w:eastAsia="ru-RU"/>
        </w:rPr>
      </w:pPr>
    </w:p>
    <w:p w:rsidR="004E520B" w:rsidRDefault="001C566A">
      <w:pPr>
        <w:rPr>
          <w:rFonts w:ascii="Times New Roman" w:eastAsia="Times New Roman" w:hAnsi="Times New Roman" w:cs="Times New Roman"/>
          <w:b/>
          <w:lang w:eastAsia="ru-RU"/>
        </w:rPr>
      </w:pPr>
      <w:r>
        <w:br w:type="page"/>
      </w:r>
    </w:p>
    <w:p w:rsidR="004E520B" w:rsidRDefault="001C566A">
      <w:pPr>
        <w:widowControl w:val="0"/>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b/>
          <w:lang w:eastAsia="ru-RU"/>
        </w:rPr>
        <w:lastRenderedPageBreak/>
        <w:t>НАИМЕНОВАНИЕ И СОДЕРЖАНИЕ РАЗДЕЛОВ ИНФОКАРТЫ В ЭЛЕКТРОННОЙ ФОРМЕ</w:t>
      </w:r>
    </w:p>
    <w:tbl>
      <w:tblPr>
        <w:tblW w:w="5000" w:type="pct"/>
        <w:tblLayout w:type="fixed"/>
        <w:tblLook w:val="01E0" w:firstRow="1" w:lastRow="1" w:firstColumn="1" w:lastColumn="1" w:noHBand="0" w:noVBand="0"/>
      </w:tblPr>
      <w:tblGrid>
        <w:gridCol w:w="1088"/>
        <w:gridCol w:w="8993"/>
      </w:tblGrid>
      <w:tr w:rsidR="004E520B">
        <w:trPr>
          <w:trHeight w:val="9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
                <w:sz w:val="20"/>
                <w:szCs w:val="20"/>
                <w:lang w:eastAsia="ru-RU"/>
              </w:rPr>
              <w:t>Предмет договора</w:t>
            </w:r>
          </w:p>
        </w:tc>
      </w:tr>
      <w:tr w:rsidR="004E520B">
        <w:trPr>
          <w:trHeight w:val="91"/>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Pr>
                <w:rFonts w:ascii="Times New Roman" w:hAnsi="Times New Roman" w:cs="Times New Roman"/>
                <w:b/>
                <w:kern w:val="2"/>
                <w:sz w:val="20"/>
                <w:szCs w:val="20"/>
                <w:lang w:eastAsia="ja-JP" w:bidi="fa-IR"/>
              </w:rPr>
              <w:t xml:space="preserve">Поставка </w:t>
            </w:r>
            <w:r>
              <w:rPr>
                <w:rFonts w:ascii="Times New Roman" w:eastAsia="Times New Roman" w:hAnsi="Times New Roman" w:cs="Times New Roman"/>
                <w:b/>
                <w:bCs/>
                <w:kern w:val="2"/>
                <w:sz w:val="20"/>
                <w:szCs w:val="20"/>
                <w:lang w:eastAsia="ru-RU" w:bidi="fa-IR"/>
              </w:rPr>
              <w:t>хозяйственных товаров</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Описание предмета договора</w:t>
            </w:r>
          </w:p>
          <w:p w:rsidR="004E520B" w:rsidRDefault="001C566A">
            <w:pPr>
              <w:widowControl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(прилагается отдельным файлом).</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(прилагается отдельным файлом).</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Количество (объем) поставки товара, оказания услуг, выполнения работ</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В соответствии с описанием предмета договора (техническое задание – прилагается отдельным файлом)</w:t>
            </w:r>
          </w:p>
        </w:tc>
      </w:tr>
      <w:tr w:rsidR="004E520B">
        <w:trPr>
          <w:trHeight w:val="183"/>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Место поставки: 629400, ЯНАО, МО Приуральский район,  г. Лабытнанги, ул. Гагарина, 45 а</w:t>
            </w:r>
          </w:p>
          <w:p w:rsidR="004E520B" w:rsidRDefault="001C566A">
            <w:pPr>
              <w:widowControl w:val="0"/>
              <w:spacing w:after="0" w:line="240" w:lineRule="auto"/>
              <w:ind w:left="34"/>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Срок поставки Товара: в течение 15 календарных дней с момента заключения договора</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rsidP="00BD04AF">
            <w:pPr>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Начальная (максимальная) цена договора составляет </w:t>
            </w:r>
            <w:r w:rsidR="00BD04AF">
              <w:rPr>
                <w:rFonts w:ascii="Times New Roman" w:hAnsi="Times New Roman" w:cs="Times New Roman"/>
                <w:sz w:val="20"/>
                <w:szCs w:val="20"/>
              </w:rPr>
              <w:t>69 286</w:t>
            </w:r>
            <w:r>
              <w:rPr>
                <w:rFonts w:ascii="Times New Roman" w:hAnsi="Times New Roman" w:cs="Times New Roman"/>
                <w:b/>
                <w:bCs/>
                <w:sz w:val="20"/>
                <w:szCs w:val="20"/>
              </w:rPr>
              <w:t xml:space="preserve"> (шестьдесят </w:t>
            </w:r>
            <w:r w:rsidR="00BD04AF">
              <w:rPr>
                <w:rFonts w:ascii="Times New Roman" w:hAnsi="Times New Roman" w:cs="Times New Roman"/>
                <w:b/>
                <w:bCs/>
                <w:sz w:val="20"/>
                <w:szCs w:val="20"/>
              </w:rPr>
              <w:t>девять</w:t>
            </w:r>
            <w:r>
              <w:rPr>
                <w:rFonts w:ascii="Times New Roman" w:hAnsi="Times New Roman" w:cs="Times New Roman"/>
                <w:b/>
                <w:bCs/>
                <w:sz w:val="20"/>
                <w:szCs w:val="20"/>
              </w:rPr>
              <w:t xml:space="preserve"> тыся</w:t>
            </w:r>
            <w:r w:rsidR="00BD04AF">
              <w:rPr>
                <w:rFonts w:ascii="Times New Roman" w:hAnsi="Times New Roman" w:cs="Times New Roman"/>
                <w:b/>
                <w:bCs/>
                <w:sz w:val="20"/>
                <w:szCs w:val="20"/>
              </w:rPr>
              <w:t>ч двести восемьдесят шесть</w:t>
            </w:r>
            <w:bookmarkStart w:id="8" w:name="_GoBack"/>
            <w:bookmarkEnd w:id="8"/>
            <w:r w:rsidR="00BD04AF">
              <w:rPr>
                <w:rFonts w:ascii="Times New Roman" w:hAnsi="Times New Roman" w:cs="Times New Roman"/>
                <w:b/>
                <w:bCs/>
                <w:sz w:val="20"/>
                <w:szCs w:val="20"/>
              </w:rPr>
              <w:t>) рублей 91</w:t>
            </w:r>
            <w:r>
              <w:rPr>
                <w:rFonts w:ascii="Times New Roman" w:hAnsi="Times New Roman" w:cs="Times New Roman"/>
                <w:b/>
                <w:bCs/>
                <w:sz w:val="20"/>
                <w:szCs w:val="20"/>
              </w:rPr>
              <w:t xml:space="preserve"> копе</w:t>
            </w:r>
            <w:r w:rsidR="00BD04AF">
              <w:rPr>
                <w:rFonts w:ascii="Times New Roman" w:hAnsi="Times New Roman" w:cs="Times New Roman"/>
                <w:b/>
                <w:bCs/>
                <w:sz w:val="20"/>
                <w:szCs w:val="20"/>
              </w:rPr>
              <w:t>йка</w:t>
            </w:r>
            <w:r>
              <w:rPr>
                <w:rFonts w:ascii="Times New Roman" w:hAnsi="Times New Roman" w:cs="Times New Roman"/>
                <w:b/>
                <w:bCs/>
                <w:sz w:val="20"/>
                <w:szCs w:val="20"/>
              </w:rPr>
              <w:t>.</w:t>
            </w:r>
          </w:p>
        </w:tc>
      </w:tr>
      <w:tr w:rsidR="004E520B">
        <w:trPr>
          <w:trHeight w:val="183"/>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(прилагается отдельным файлом)</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firstLine="521"/>
              <w:contextualSpacing/>
              <w:jc w:val="both"/>
              <w:rPr>
                <w:rStyle w:val="2a"/>
                <w:rFonts w:ascii="Times New Roman" w:eastAsia="Calibri" w:hAnsi="Times New Roman" w:cs="Times New Roman"/>
                <w:b/>
                <w:bCs/>
                <w:color w:val="000000"/>
                <w:sz w:val="20"/>
                <w:szCs w:val="20"/>
              </w:rPr>
            </w:pPr>
            <w:r>
              <w:rPr>
                <w:rFonts w:ascii="Times New Roman" w:eastAsia="Calibri" w:hAnsi="Times New Roman" w:cs="Times New Roman"/>
                <w:bCs/>
                <w:sz w:val="20"/>
                <w:szCs w:val="20"/>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подъём на этаж (независимо от высоты этажа и наличия лифта),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rsidR="004E520B" w:rsidRDefault="001C566A">
            <w:pPr>
              <w:widowControl w:val="0"/>
              <w:spacing w:after="0" w:line="240" w:lineRule="auto"/>
              <w:ind w:firstLine="521"/>
              <w:contextualSpacing/>
              <w:jc w:val="both"/>
              <w:rPr>
                <w:rFonts w:ascii="Times New Roman" w:eastAsia="Times New Roman" w:hAnsi="Times New Roman" w:cs="Times New Roman"/>
                <w:b/>
                <w:bCs/>
                <w:sz w:val="20"/>
                <w:szCs w:val="20"/>
                <w:lang w:eastAsia="ru-RU"/>
              </w:rPr>
            </w:pPr>
            <w:r>
              <w:rPr>
                <w:rStyle w:val="2a"/>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Pr>
                <w:b/>
                <w:sz w:val="20"/>
                <w:szCs w:val="20"/>
              </w:rPr>
              <w:t xml:space="preserve"> </w:t>
            </w:r>
            <w:sdt>
              <w:sdtPr>
                <w:id w:val="1482041609"/>
                <w:placeholder>
                  <w:docPart w:val="7D4B41B7BE8F4F998FCB870BE77956AC"/>
                </w:placeholder>
                <w15:color w:val="FF00FF"/>
                <w:comboBox>
                  <w:listItem w:value="Выберите элемент."/>
                  <w:listItem w:displayText="проектно-сметный" w:value="проектно-сметный"/>
                  <w:listItem w:displayText="тарифный" w:value="тарифный"/>
                  <w:listItem w:displayText="затратный" w:value="затратный"/>
                  <w:listItem w:displayText="иной" w:value="иной"/>
                  <w:listItem w:displayText="метод сопоставимых рыночных цен (анализ рынка)" w:value="метод сопоставимых рыночных цен (анализ рынка)"/>
                </w:comboBox>
              </w:sdtPr>
              <w:sdtContent>
                <w:r>
                  <w:rPr>
                    <w:rFonts w:ascii="Times New Roman" w:hAnsi="Times New Roman" w:cs="Times New Roman"/>
                    <w:b/>
                    <w:sz w:val="20"/>
                    <w:szCs w:val="20"/>
                  </w:rPr>
                  <w:t>метод сопоставимых рыночных цен (анализ рынка)</w:t>
                </w:r>
              </w:sdtContent>
            </w:sdt>
            <w:r>
              <w:rPr>
                <w:rFonts w:ascii="Times New Roman" w:hAnsi="Times New Roman" w:cs="Times New Roman"/>
                <w:b/>
                <w:sz w:val="20"/>
                <w:szCs w:val="20"/>
              </w:rPr>
              <w:t xml:space="preserve"> </w:t>
            </w:r>
            <w:r>
              <w:rPr>
                <w:rStyle w:val="2a"/>
                <w:rFonts w:ascii="Times New Roman" w:eastAsia="Calibri" w:hAnsi="Times New Roman" w:cs="Times New Roman"/>
                <w:b/>
                <w:bCs/>
                <w:sz w:val="20"/>
                <w:szCs w:val="20"/>
              </w:rPr>
              <w:t>(прилагается отдельным файлом).</w:t>
            </w:r>
          </w:p>
        </w:tc>
      </w:tr>
      <w:tr w:rsidR="004E520B">
        <w:trPr>
          <w:trHeight w:val="183"/>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contextualSpacing/>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bCs/>
                <w:sz w:val="20"/>
                <w:szCs w:val="20"/>
                <w:lang w:eastAsia="ru-RU"/>
              </w:rPr>
              <w:t>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в течение 7 (семи) рабочих дней, после подписания Заказчиком товарной накладной (УПД), на основании счета и (или) счета-фактуры (при наличии), при условии надлежащего исполнения Поставщиком всех своих обязательств по Договору и при отсутствии претензий со стороны Заказчика.</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применяется</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Сведения о валюте, используемой для формирования цены договора и расчетов с </w:t>
            </w:r>
            <w:r>
              <w:rPr>
                <w:rFonts w:ascii="Times New Roman" w:eastAsia="Times New Roman" w:hAnsi="Times New Roman" w:cs="Times New Roman"/>
                <w:b/>
                <w:sz w:val="20"/>
                <w:szCs w:val="20"/>
                <w:lang w:eastAsia="ru-RU"/>
              </w:rPr>
              <w:lastRenderedPageBreak/>
              <w:t>поставщиками (подрядчиками, исполнителями)</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Порядок и сроки внесения изменений в информационную карту, отмены закупки</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Заказчик вправе принять решение о внесении изменений в информационную карту.</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инфокарты</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Любой участник закупки вправе направить Заказчику запрос о даче разъяснений положений инфокарты (далее – запрос).</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Заказчик вправе предоставлять разъяснения положений информационной карты</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предусмотрена</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87"/>
              <w:contextualSpacing/>
              <w:jc w:val="both"/>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w:t>
            </w:r>
            <w:r>
              <w:rPr>
                <w:rFonts w:ascii="Times New Roman" w:eastAsia="Times New Roman" w:hAnsi="Times New Roman" w:cs="Times New Roman"/>
                <w:sz w:val="20"/>
                <w:szCs w:val="20"/>
              </w:rPr>
              <w:t xml:space="preserve">енее 1 (одного), но не </w:t>
            </w:r>
            <w:r>
              <w:rPr>
                <w:rFonts w:ascii="Times New Roman" w:eastAsia="Times New Roman" w:hAnsi="Times New Roman" w:cs="Times New Roman"/>
                <w:bCs/>
                <w:sz w:val="20"/>
                <w:szCs w:val="20"/>
                <w:lang w:eastAsia="ru-RU"/>
              </w:rPr>
              <w:t>более 5 (пяти) дней со дня принятия Заказчиком решения о заключении такого договора</w:t>
            </w:r>
            <w:r>
              <w:rPr>
                <w:rFonts w:ascii="Times New Roman" w:eastAsia="Times New Roman" w:hAnsi="Times New Roman" w:cs="Times New Roman"/>
                <w:bCs/>
                <w:lang w:eastAsia="ru-RU"/>
              </w:rPr>
              <w:t>.</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Предоставление информационной карты</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Размещенные на сайте электронной торговой площадки в соответствии положением о закупке информация о закупке, доступна для ознакомления без взимания платы.</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Pr>
                <w:rFonts w:ascii="Times New Roman" w:eastAsia="Times New Roman" w:hAnsi="Times New Roman" w:cs="Times New Roman"/>
                <w:sz w:val="20"/>
                <w:szCs w:val="20"/>
                <w:lang w:eastAsia="ru-RU"/>
              </w:rPr>
              <w:t>е установлено</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Требования к обеспечению исполнения договора</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Pr>
                <w:rFonts w:ascii="Times New Roman" w:eastAsia="Times New Roman" w:hAnsi="Times New Roman" w:cs="Times New Roman"/>
                <w:sz w:val="20"/>
                <w:szCs w:val="20"/>
                <w:lang w:eastAsia="ru-RU"/>
              </w:rPr>
              <w:t>е установлено</w:t>
            </w:r>
          </w:p>
        </w:tc>
      </w:tr>
      <w:tr w:rsidR="004E520B">
        <w:trPr>
          <w:trHeight w:val="182"/>
        </w:trPr>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Требования к обеспечению гарантийных обязательств</w:t>
            </w:r>
          </w:p>
        </w:tc>
      </w:tr>
      <w:tr w:rsidR="004E520B">
        <w:trPr>
          <w:trHeight w:val="182"/>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Pr>
                <w:rFonts w:ascii="Times New Roman" w:eastAsia="Times New Roman" w:hAnsi="Times New Roman" w:cs="Times New Roman"/>
                <w:sz w:val="20"/>
                <w:szCs w:val="20"/>
                <w:lang w:eastAsia="ru-RU"/>
              </w:rPr>
              <w:t>е установлено</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Требования к участникам закупки (указанные в настоящем разделе требования предъявляются в равной мере ко всем участникам закупок):</w:t>
            </w:r>
          </w:p>
        </w:tc>
      </w:tr>
      <w:tr w:rsidR="004E520B">
        <w:trPr>
          <w:trHeight w:val="775"/>
        </w:trPr>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Участники, предоставляя ценовые предложения, выражают свое согласие с условиями проведения процедуры закупки, а также выражают свое согласие поставить товары, оказать услуги, выполнить работы в соответствии с требованиями, указанными в ценовом запросе. Ценовое предложение участника является окончательным и включает в себя все налоги и расходы, в том числе транспортные.</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Заказчик вправе отказаться от проведения ценового запроса в любое время до заключения договора. Заказчик не несет при этом никакой ответственности перед любыми физическими и юридическими лицами, которым такое действие может принести убытки. Соответствующее уведомление размещается на сайте электронной торговой площадки.</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Заказчик вправе не учитывать ценовое предложение участника, а также отказаться от заключения договора с участником, информация о котором включена в реестры недобросовестных поставщиков.</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Единые (обязательные) требования к участникам закупки: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r>
              <w:rPr>
                <w:rFonts w:ascii="Times New Roman" w:eastAsia="Times New Roman" w:hAnsi="Times New Roman" w:cs="Times New Roman"/>
                <w:bCs/>
                <w:sz w:val="20"/>
                <w:szCs w:val="20"/>
                <w:lang w:eastAsia="ru-RU"/>
              </w:rPr>
              <w:tab/>
              <w:t>участник закупки - юридическое лицо не находится в процессе ликвидации;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Pr>
                <w:rFonts w:ascii="Times New Roman" w:eastAsia="Times New Roman" w:hAnsi="Times New Roman" w:cs="Times New Roman"/>
                <w:bCs/>
                <w:sz w:val="20"/>
                <w:szCs w:val="20"/>
                <w:lang w:eastAsia="ru-RU"/>
              </w:rPr>
              <w:tab/>
              <w:t xml:space="preserve">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w:t>
            </w:r>
            <w:r>
              <w:rPr>
                <w:rFonts w:ascii="Times New Roman" w:eastAsia="Times New Roman" w:hAnsi="Times New Roman" w:cs="Times New Roman"/>
                <w:bCs/>
                <w:sz w:val="20"/>
                <w:szCs w:val="20"/>
                <w:lang w:eastAsia="ru-RU"/>
              </w:rPr>
              <w:lastRenderedPageBreak/>
              <w:t>конкурсного производства;</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ab/>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r>
              <w:rPr>
                <w:rFonts w:ascii="Times New Roman" w:eastAsia="Times New Roman" w:hAnsi="Times New Roman" w:cs="Times New Roman"/>
                <w:bCs/>
                <w:sz w:val="20"/>
                <w:szCs w:val="20"/>
                <w:lang w:eastAsia="ru-RU"/>
              </w:rPr>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r>
              <w:rPr>
                <w:rFonts w:ascii="Times New Roman" w:eastAsia="Times New Roman" w:hAnsi="Times New Roman" w:cs="Times New Roman"/>
                <w:bCs/>
                <w:sz w:val="20"/>
                <w:szCs w:val="20"/>
                <w:lang w:eastAsia="ru-RU"/>
              </w:rPr>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r>
              <w:rPr>
                <w:rFonts w:ascii="Times New Roman" w:eastAsia="Times New Roman" w:hAnsi="Times New Roman" w:cs="Times New Roman"/>
                <w:bCs/>
                <w:sz w:val="20"/>
                <w:szCs w:val="20"/>
                <w:lang w:eastAsia="ru-RU"/>
              </w:rPr>
              <w:tab/>
              <w:t>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r>
              <w:rPr>
                <w:rFonts w:ascii="Times New Roman" w:eastAsia="Times New Roman" w:hAnsi="Times New Roman" w:cs="Times New Roman"/>
                <w:bCs/>
                <w:sz w:val="20"/>
                <w:szCs w:val="20"/>
                <w:lang w:eastAsia="ru-RU"/>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r>
              <w:rPr>
                <w:rFonts w:ascii="Times New Roman" w:eastAsia="Times New Roman" w:hAnsi="Times New Roman" w:cs="Times New Roman"/>
                <w:bCs/>
                <w:sz w:val="20"/>
                <w:szCs w:val="20"/>
                <w:lang w:eastAsia="ru-RU"/>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 отсутствие между участником закупки и заказчиком конфликта интересов;</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 участник закупки не является офшорной компанией;</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12) отсутствие у участника закупки ограничений для участия в закупках, установленных законодательством Российской Федерации.</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19</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Дополнительные требования к участникам закупки (указанные в настоящем разделе требования предъявляются в равной мере ко всем участникам закупок):</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520B" w:rsidRDefault="001C566A">
            <w:pPr>
              <w:widowControl w:val="0"/>
              <w:spacing w:after="0" w:line="240" w:lineRule="auto"/>
              <w:ind w:left="34" w:firstLine="48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Н</w:t>
            </w:r>
            <w:r>
              <w:rPr>
                <w:rFonts w:ascii="Times New Roman" w:eastAsia="Times New Roman" w:hAnsi="Times New Roman" w:cs="Times New Roman"/>
                <w:sz w:val="20"/>
                <w:szCs w:val="20"/>
                <w:lang w:eastAsia="ru-RU"/>
              </w:rPr>
              <w:t>е установлено</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устанавливаются</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Требования к содержанию, форме, оформлению и составу заявки на участие в закупке в электронной форме</w:t>
            </w:r>
            <w:r>
              <w:rPr>
                <w:rStyle w:val="af9"/>
                <w:rFonts w:ascii="Times New Roman" w:eastAsia="Times New Roman" w:hAnsi="Times New Roman" w:cs="Times New Roman"/>
                <w:b/>
                <w:sz w:val="20"/>
                <w:szCs w:val="20"/>
                <w:lang w:eastAsia="ru-RU"/>
              </w:rPr>
              <w:footnoteReference w:id="1"/>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согласие участника на поставку товара, выполнение работы или оказание услуги на условиях, предусмотренных информационной картой и не подлежащих изменению по результатам проведения закупки в электронной форме, в том числе:</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 при размещении закупки на поставку товара:</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 согласие участника процедуры закупки на поставку товара в случае:</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если участник процедуры закупки предлагает для поставки товар, указание на товарный знак которого содержится в инфокарте о закупке или указание на товарный знак предлагаемого для </w:t>
            </w:r>
            <w:r>
              <w:rPr>
                <w:rFonts w:ascii="Times New Roman" w:eastAsia="Times New Roman" w:hAnsi="Times New Roman" w:cs="Times New Roman"/>
                <w:bCs/>
                <w:sz w:val="20"/>
                <w:szCs w:val="20"/>
                <w:lang w:eastAsia="ru-RU"/>
              </w:rPr>
              <w:lastRenderedPageBreak/>
              <w:t>поставки товара и конкретные показатели этого товара, соответствующие значениям эквивалентности, установленным инфокарте о закупке;</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если участник процедуры закупки предлагает для поставки товар, который является эквивалентным товару, указанному в инфокарте о закупке, при условии содержания в инфокарте о закупке указания на товарный знак, а также требования о необходимости указания в заявке на участие в закупке на товарный знак;</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б) конкретные показатели, соответствующие значениям, установленным в инфокарте о закупке, и товарный знак (при его наличии) предлагаемого для поставки товара при условии отсутствия в инфокарте о закупке указания на товарный знак;</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2-1) согласие участника процедуры закупки на выполнение работ, оказание услуг на условиях, предусмотренных инфокарте о закупке, при условии размещения закупки на выполнение работ, оказание услуг;</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3-1) при размещении закупки на выполнение работ, оказание услуг для выполнения, оказания которых используется товар:</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инфокарте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в инфокарте о закупке, если участник процедуры закупки предлагает для использования товар, который является эквивалентным товару, указанному в инфокарте о закупке, при условии содержания в инфокарте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согласие, предусмотренное пунктом 2-1 настоящей части, а также конкретные показатели, соответствующие значениям, установленным </w:t>
            </w:r>
            <w:bookmarkStart w:id="9" w:name="OLE_LINK13"/>
            <w:bookmarkStart w:id="10" w:name="OLE_LINK12"/>
            <w:r>
              <w:rPr>
                <w:rFonts w:ascii="Times New Roman" w:eastAsia="Times New Roman" w:hAnsi="Times New Roman" w:cs="Times New Roman"/>
                <w:bCs/>
                <w:sz w:val="20"/>
                <w:szCs w:val="20"/>
                <w:lang w:eastAsia="ru-RU"/>
              </w:rPr>
              <w:t>инфокартой</w:t>
            </w:r>
            <w:bookmarkEnd w:id="9"/>
            <w:bookmarkEnd w:id="10"/>
            <w:r>
              <w:rPr>
                <w:rFonts w:ascii="Times New Roman" w:eastAsia="Times New Roman" w:hAnsi="Times New Roman" w:cs="Times New Roman"/>
                <w:bCs/>
                <w:sz w:val="20"/>
                <w:szCs w:val="20"/>
                <w:lang w:eastAsia="ru-RU"/>
              </w:rPr>
              <w:t xml:space="preserve"> о закупке, и товарный знак (при его наличии) предлагаемого для использования товара при условии отсутствия в инфокарте о закупке указания на товарный знак используемого товара;</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ab/>
              <w:t>наименование, место нахождения, почтовый адрес, номер контактного телефона и ИНН участника (для юридического лица) или фамилия, имя, отчество (при наличии), паспортные данные, место жительства (для физического лица);</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ab/>
              <w:t>копии учредительных документов участника закупок (для юридических лиц) или копии документов, удостоверяющих личность (для физических лиц);</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ab/>
              <w:t>полученную не ранее чем за два месяца до дня размещения на Официальном сайте инфокарты выписку из единого государственного реестра юридических лиц (для юридического лица) или выписку из единого государственного реестра индивидуальных предпринимателей (для индивидуального предпринимателя), копии документа,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ab/>
              <w:t>документ, подтверждающий полномочия лица на осуществление действий от имени участника закупки;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ab/>
              <w:t>документ (декларацию) о соответствии участника закупки следующим требованиям:</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r>
              <w:rPr>
                <w:rFonts w:ascii="Times New Roman" w:eastAsia="Times New Roman" w:hAnsi="Times New Roman" w:cs="Times New Roman"/>
                <w:bCs/>
                <w:sz w:val="20"/>
                <w:szCs w:val="20"/>
                <w:lang w:eastAsia="ru-RU"/>
              </w:rPr>
              <w:tab/>
              <w:t>участник закупки - юридическое лицо не находится в процессе ликвидации;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r>
              <w:rPr>
                <w:rFonts w:ascii="Times New Roman" w:eastAsia="Times New Roman" w:hAnsi="Times New Roman" w:cs="Times New Roman"/>
                <w:bCs/>
                <w:sz w:val="20"/>
                <w:szCs w:val="20"/>
                <w:lang w:eastAsia="ru-RU"/>
              </w:rPr>
              <w:tab/>
              <w:t>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Pr>
                <w:rFonts w:ascii="Times New Roman" w:eastAsia="Times New Roman" w:hAnsi="Times New Roman" w:cs="Times New Roman"/>
                <w:bCs/>
                <w:sz w:val="20"/>
                <w:szCs w:val="20"/>
                <w:lang w:eastAsia="ru-RU"/>
              </w:rPr>
              <w:tab/>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r>
              <w:rPr>
                <w:rFonts w:ascii="Times New Roman" w:eastAsia="Times New Roman" w:hAnsi="Times New Roman" w:cs="Times New Roman"/>
                <w:bCs/>
                <w:sz w:val="20"/>
                <w:szCs w:val="20"/>
                <w:lang w:eastAsia="ru-RU"/>
              </w:rPr>
              <w:tab/>
              <w:t xml:space="preserve">отсутствие у участника закупки - физического лица либо у руководителя, членов </w:t>
            </w:r>
            <w:r>
              <w:rPr>
                <w:rFonts w:ascii="Times New Roman" w:eastAsia="Times New Roman" w:hAnsi="Times New Roman" w:cs="Times New Roman"/>
                <w:bCs/>
                <w:sz w:val="20"/>
                <w:szCs w:val="20"/>
                <w:lang w:eastAsia="ru-RU"/>
              </w:rPr>
              <w:lastRenderedPageBreak/>
              <w:t>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r>
              <w:rPr>
                <w:rFonts w:ascii="Times New Roman" w:eastAsia="Times New Roman" w:hAnsi="Times New Roman" w:cs="Times New Roman"/>
                <w:bCs/>
                <w:sz w:val="20"/>
                <w:szCs w:val="20"/>
                <w:lang w:eastAsia="ru-RU"/>
              </w:rPr>
              <w:tab/>
              <w:t>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r>
              <w:rPr>
                <w:rFonts w:ascii="Times New Roman" w:eastAsia="Times New Roman" w:hAnsi="Times New Roman" w:cs="Times New Roman"/>
                <w:bCs/>
                <w:sz w:val="20"/>
                <w:szCs w:val="20"/>
                <w:lang w:eastAsia="ru-RU"/>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r>
              <w:rPr>
                <w:rFonts w:ascii="Times New Roman" w:eastAsia="Times New Roman" w:hAnsi="Times New Roman" w:cs="Times New Roman"/>
                <w:bCs/>
                <w:sz w:val="20"/>
                <w:szCs w:val="20"/>
                <w:lang w:eastAsia="ru-RU"/>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r>
              <w:rPr>
                <w:rFonts w:ascii="Times New Roman" w:eastAsia="Times New Roman" w:hAnsi="Times New Roman" w:cs="Times New Roman"/>
                <w:bCs/>
                <w:sz w:val="20"/>
                <w:szCs w:val="20"/>
                <w:lang w:eastAsia="ru-RU"/>
              </w:rPr>
              <w:tab/>
              <w:t>отсутствие между участником закупки и заказчиком конфликта интересов;</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 участник закупки не является офшорной компанией;</w:t>
            </w:r>
          </w:p>
          <w:p w:rsidR="004E520B" w:rsidRDefault="001C566A">
            <w:pPr>
              <w:widowControl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 отсутствие у участника закупки ограничений для участия в закупках, установленных законодательством Российской Федерации;</w:t>
            </w:r>
          </w:p>
          <w:p w:rsidR="004E520B" w:rsidRDefault="001C566A">
            <w:pPr>
              <w:widowControl w:val="0"/>
              <w:spacing w:after="0" w:line="240" w:lineRule="auto"/>
              <w:ind w:left="34" w:firstLine="487"/>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ab/>
              <w:t>копия решения об одобрении или о совершении крупной сделки, если требование о необходимости такого решения для совершения крупной сделки установлено законодательством Российской Федерации, учредительными документами юридического лица (в том числе, если крупной сделкой для участника является внесение денежных средств в качестве обеспечения заявки на участие либо обеспечения исполнения договора).</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22</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rsidR="004E520B" w:rsidRDefault="001C566A">
            <w:pPr>
              <w:widowControl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Pr>
                <w:rFonts w:ascii="Times New Roman" w:eastAsia="Times New Roman" w:hAnsi="Times New Roman" w:cs="Times New Roman"/>
                <w:b/>
                <w:sz w:val="20"/>
                <w:szCs w:val="20"/>
                <w:lang w:eastAsia="ru-RU"/>
              </w:rPr>
              <w:t>(отражаются в квалификационной части заявки на участие в закупке):</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 предусмотрено</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23</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Антидемпинговые меры</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34" w:firstLine="487"/>
              <w:contextualSpacing/>
              <w:jc w:val="center"/>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Cs/>
                <w:sz w:val="20"/>
                <w:szCs w:val="20"/>
                <w:lang w:eastAsia="ru-RU"/>
              </w:rPr>
              <w:t>Не установлено</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b/>
                <w:bCs/>
                <w:sz w:val="20"/>
                <w:szCs w:val="20"/>
                <w:lang w:eastAsia="ru-RU"/>
              </w:rPr>
              <w:t>Отмена закупки</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87"/>
              <w:contextualSpacing/>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Заказчик вправе отказаться от проведения закупки в любое время, до заключения договора. Заказчик не несет при этом никакой ответственности перед любыми физическими и юридическими лицами, которым такое действие может принести убытки. Соответствующее уведомление размещается на ЭТП</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34" w:firstLine="487"/>
              <w:contextualSpacing/>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Условия допуска к участию и отстранения от участия в закупке:</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Заказчик, Комиссия по закупкам вправе отказать в дальнейшем участии в закупке (отклонить заявку участника закупки) на основании:</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выявлено несоответствие участника хотя бы одному из требований, перечисленных в информационной карте ценового запроса;</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участник закупки и (или) его заявка не соответствуют иным требованиям информационной карты ценового запроса или Положения;</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участник закупки не представил документы, необходимые для участия в процедуре закупки;</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представленных документах или в заявке указаны недостоверные сведения об участнике закупки и (или) о товарах, работах, услугах;</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участник закупки не предоставил обеспечение заявки на участие в закупке, если такое обеспечение предусмотрено информационной картой ценового запроса;</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иных случаях, предусмотренных Положением о закупке Заказчика.</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Если выявлен хотя бы один из фактов, указанных в п. 1 настоящего раздела, комиссия по закупкам вправе отстранить участника от процедуры закупки на любом этапе ее проведения до момента заключения договора.</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В случае выявления фактов, предусмотренных в п. 1 настоящего раздела, в момент рассмотрения заявок информация об отказе в допуске участникам может отражаться в протоколе рассмотрения заявок. При данном случае указываются основания отказа, факты, послужившие основанием для отказа, и обстоятельства выявления таких фактов.</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Заказчик вправе формировать протоколы (рассмотрения заявок, итоговый и иные по усмотрению заказчика) при проведении ценового запроса в электронном магазине. Указанные протоколы Заказчик вправе размещать в ЕИС, на сайте электронной торговой площадки, на которой проводиться ценовой запрос в электронном магазине</w:t>
            </w:r>
          </w:p>
        </w:tc>
      </w:tr>
      <w:tr w:rsidR="004E520B">
        <w:tc>
          <w:tcPr>
            <w:tcW w:w="1065" w:type="dxa"/>
            <w:vMerge w:val="restart"/>
            <w:tcBorders>
              <w:top w:val="single" w:sz="4" w:space="0" w:color="000000"/>
              <w:left w:val="single" w:sz="4" w:space="0" w:color="000000"/>
              <w:bottom w:val="single" w:sz="4" w:space="0" w:color="000000"/>
              <w:right w:val="single" w:sz="4" w:space="0" w:color="000000"/>
            </w:tcBorders>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26</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2"/>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Признание закупки несостоявше</w:t>
            </w:r>
            <w:r>
              <w:rPr>
                <w:rFonts w:ascii="Times New Roman" w:eastAsia="Times New Roman" w:hAnsi="Times New Roman" w:cs="Times New Roman"/>
              </w:rPr>
              <w:t>й</w:t>
            </w:r>
            <w:r>
              <w:rPr>
                <w:rFonts w:ascii="Times New Roman" w:eastAsia="Times New Roman" w:hAnsi="Times New Roman" w:cs="Times New Roman"/>
                <w:b/>
                <w:sz w:val="20"/>
                <w:szCs w:val="20"/>
                <w:lang w:eastAsia="ru-RU"/>
              </w:rPr>
              <w:t>ся</w:t>
            </w:r>
          </w:p>
        </w:tc>
      </w:tr>
      <w:tr w:rsidR="004E520B">
        <w:tc>
          <w:tcPr>
            <w:tcW w:w="1065" w:type="dxa"/>
            <w:vMerge/>
            <w:tcBorders>
              <w:top w:val="single" w:sz="4" w:space="0" w:color="000000"/>
              <w:left w:val="single" w:sz="4" w:space="0" w:color="000000"/>
              <w:bottom w:val="single" w:sz="4" w:space="0" w:color="000000"/>
              <w:right w:val="single" w:sz="4" w:space="0" w:color="000000"/>
            </w:tcBorders>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 Ценовой запрос является несостоявшимся в случае, если при проведении ценового запроса участниками не представлено ни одного ценового предложения о цене договора, </w:t>
            </w:r>
            <w:bookmarkStart w:id="11" w:name="_Hlk210847582"/>
            <w:r>
              <w:rPr>
                <w:rFonts w:ascii="Times New Roman" w:eastAsia="Times New Roman" w:hAnsi="Times New Roman" w:cs="Times New Roman"/>
                <w:sz w:val="20"/>
                <w:szCs w:val="20"/>
                <w:lang w:eastAsia="ru-RU"/>
              </w:rPr>
              <w:t>или предложения всех участников закупки отклонены, либо все участники закупки уклонились от заключения договора</w:t>
            </w:r>
            <w:bookmarkEnd w:id="11"/>
            <w:r>
              <w:rPr>
                <w:rFonts w:ascii="Times New Roman" w:eastAsia="Times New Roman" w:hAnsi="Times New Roman" w:cs="Times New Roman"/>
                <w:sz w:val="20"/>
                <w:szCs w:val="20"/>
                <w:lang w:eastAsia="ru-RU"/>
              </w:rPr>
              <w:t>.</w:t>
            </w:r>
          </w:p>
          <w:p w:rsidR="004E520B" w:rsidRDefault="001C566A">
            <w:pPr>
              <w:widowControl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Если ценовой запрос не состоялся, заказчик вправе объявить новый ценовой запрос или заключить договор иным способом.</w:t>
            </w:r>
          </w:p>
        </w:tc>
      </w:tr>
      <w:tr w:rsidR="004E520B">
        <w:trPr>
          <w:trHeight w:val="196"/>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27</w:t>
            </w:r>
          </w:p>
        </w:tc>
        <w:tc>
          <w:tcPr>
            <w:tcW w:w="8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rsidR="004E520B" w:rsidRDefault="001C566A">
            <w:pPr>
              <w:widowControl w:val="0"/>
              <w:spacing w:after="0" w:line="240" w:lineRule="auto"/>
              <w:ind w:left="2"/>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Отдельными файлами прилагаются:</w:t>
            </w:r>
          </w:p>
        </w:tc>
      </w:tr>
      <w:tr w:rsidR="004E520B">
        <w:trPr>
          <w:trHeight w:val="196"/>
        </w:trPr>
        <w:tc>
          <w:tcPr>
            <w:tcW w:w="106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4E520B">
            <w:pPr>
              <w:widowControl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8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E520B" w:rsidRDefault="001C566A">
            <w:pPr>
              <w:widowControl w:val="0"/>
              <w:spacing w:after="0" w:line="240" w:lineRule="auto"/>
              <w:ind w:left="2"/>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Описание предмета закупки (Техническое задание);</w:t>
            </w:r>
          </w:p>
          <w:p w:rsidR="004E520B" w:rsidRDefault="001C566A">
            <w:pPr>
              <w:widowControl w:val="0"/>
              <w:spacing w:after="0" w:line="240" w:lineRule="auto"/>
              <w:ind w:left="2"/>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 Проект договора;</w:t>
            </w:r>
          </w:p>
          <w:p w:rsidR="004E520B" w:rsidRDefault="001C566A">
            <w:pPr>
              <w:widowControl w:val="0"/>
              <w:spacing w:after="0" w:line="240" w:lineRule="auto"/>
              <w:ind w:left="2"/>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 Обоснование НМЦД.</w:t>
            </w:r>
          </w:p>
        </w:tc>
      </w:tr>
    </w:tbl>
    <w:p w:rsidR="004E520B" w:rsidRDefault="004E520B">
      <w:pPr>
        <w:widowControl w:val="0"/>
        <w:spacing w:after="0" w:line="240" w:lineRule="auto"/>
        <w:rPr>
          <w:rFonts w:ascii="Times New Roman" w:hAnsi="Times New Roman" w:cs="Times New Roman"/>
        </w:rPr>
      </w:pPr>
    </w:p>
    <w:p w:rsidR="004E520B" w:rsidRDefault="004E520B">
      <w:pPr>
        <w:widowControl w:val="0"/>
        <w:spacing w:after="0" w:line="240" w:lineRule="auto"/>
        <w:rPr>
          <w:rFonts w:ascii="Times New Roman" w:hAnsi="Times New Roman" w:cs="Times New Roman"/>
        </w:rPr>
      </w:pPr>
    </w:p>
    <w:p w:rsidR="004E520B" w:rsidRDefault="004E520B">
      <w:pPr>
        <w:widowControl w:val="0"/>
        <w:spacing w:after="0" w:line="240" w:lineRule="auto"/>
        <w:rPr>
          <w:rFonts w:ascii="Times New Roman" w:hAnsi="Times New Roman" w:cs="Times New Roman"/>
        </w:rPr>
      </w:pPr>
    </w:p>
    <w:tbl>
      <w:tblPr>
        <w:tblW w:w="5000" w:type="pct"/>
        <w:jc w:val="center"/>
        <w:tblLayout w:type="fixed"/>
        <w:tblLook w:val="0000" w:firstRow="0" w:lastRow="0" w:firstColumn="0" w:lastColumn="0" w:noHBand="0" w:noVBand="0"/>
      </w:tblPr>
      <w:tblGrid>
        <w:gridCol w:w="4861"/>
        <w:gridCol w:w="5220"/>
      </w:tblGrid>
      <w:tr w:rsidR="004E520B">
        <w:trPr>
          <w:jc w:val="center"/>
        </w:trPr>
        <w:tc>
          <w:tcPr>
            <w:tcW w:w="4756" w:type="dxa"/>
            <w:shd w:val="clear" w:color="auto" w:fill="auto"/>
          </w:tcPr>
          <w:p w:rsidR="004E520B" w:rsidRDefault="004E520B">
            <w:pPr>
              <w:pStyle w:val="Default"/>
              <w:snapToGrid w:val="0"/>
              <w:jc w:val="right"/>
              <w:rPr>
                <w:rFonts w:ascii="Calibri" w:eastAsia="Calibri" w:hAnsi="Calibri" w:cs="Calibri"/>
                <w:sz w:val="18"/>
                <w:szCs w:val="18"/>
              </w:rPr>
            </w:pPr>
            <w:bookmarkStart w:id="12" w:name="_Hlk94873296"/>
            <w:bookmarkEnd w:id="12"/>
          </w:p>
        </w:tc>
        <w:tc>
          <w:tcPr>
            <w:tcW w:w="5108" w:type="dxa"/>
            <w:shd w:val="clear" w:color="auto" w:fill="auto"/>
          </w:tcPr>
          <w:p w:rsidR="004E520B" w:rsidRDefault="001C566A">
            <w:pPr>
              <w:pStyle w:val="Default"/>
              <w:jc w:val="right"/>
              <w:rPr>
                <w:rFonts w:ascii="Calibri" w:eastAsia="Calibri" w:hAnsi="Calibri" w:cs="Calibri"/>
                <w:b/>
                <w:bCs/>
                <w:sz w:val="18"/>
                <w:szCs w:val="18"/>
              </w:rPr>
            </w:pPr>
            <w:r>
              <w:rPr>
                <w:rFonts w:eastAsia="Calibri"/>
                <w:b/>
                <w:bCs/>
                <w:sz w:val="18"/>
                <w:szCs w:val="18"/>
              </w:rPr>
              <w:t>Рек‌‌﻿‍​​﻿‌﻿‍﻿﻿​‌﻿⁠‌﻿​‍﻿⁠‌‍‌‌⁠﻿⁠﻿​‍⁠﻿‍‌﻿⁠‍‍⁠‌‌​омендуемый образец формы заявки участника</w:t>
            </w:r>
          </w:p>
          <w:p w:rsidR="004E520B" w:rsidRDefault="004E520B">
            <w:pPr>
              <w:pStyle w:val="Default"/>
              <w:jc w:val="right"/>
              <w:rPr>
                <w:rFonts w:ascii="Calibri" w:eastAsia="Calibri" w:hAnsi="Calibri" w:cs="Calibri"/>
                <w:b/>
                <w:bCs/>
                <w:sz w:val="18"/>
                <w:szCs w:val="18"/>
              </w:rPr>
            </w:pPr>
          </w:p>
        </w:tc>
      </w:tr>
    </w:tbl>
    <w:p w:rsidR="004E520B" w:rsidRDefault="004E520B">
      <w:pPr>
        <w:spacing w:after="0" w:line="240" w:lineRule="auto"/>
        <w:rPr>
          <w:rFonts w:ascii="Times New Roman" w:hAnsi="Times New Roman" w:cs="Times New Roman"/>
          <w:i/>
          <w:sz w:val="18"/>
          <w:szCs w:val="18"/>
          <w:lang w:eastAsia="ru-RU"/>
        </w:rPr>
      </w:pPr>
    </w:p>
    <w:tbl>
      <w:tblPr>
        <w:tblW w:w="5000" w:type="pct"/>
        <w:tblLayout w:type="fixed"/>
        <w:tblLook w:val="0000" w:firstRow="0" w:lastRow="0" w:firstColumn="0" w:lastColumn="0" w:noHBand="0" w:noVBand="0"/>
      </w:tblPr>
      <w:tblGrid>
        <w:gridCol w:w="4396"/>
        <w:gridCol w:w="5685"/>
      </w:tblGrid>
      <w:tr w:rsidR="004E520B">
        <w:trPr>
          <w:trHeight w:val="279"/>
        </w:trPr>
        <w:tc>
          <w:tcPr>
            <w:tcW w:w="9864" w:type="dxa"/>
            <w:gridSpan w:val="2"/>
            <w:tcBorders>
              <w:top w:val="single" w:sz="4" w:space="0" w:color="000000"/>
              <w:left w:val="single" w:sz="4" w:space="0" w:color="000000"/>
              <w:right w:val="single" w:sz="4" w:space="0" w:color="000000"/>
            </w:tcBorders>
            <w:shd w:val="clear" w:color="auto" w:fill="DEEAF6" w:themeFill="accent5" w:themeFillTint="33"/>
          </w:tcPr>
          <w:p w:rsidR="004E520B" w:rsidRDefault="001C566A">
            <w:pPr>
              <w:keepNext/>
              <w:keepLines/>
              <w:spacing w:after="0" w:line="240" w:lineRule="auto"/>
              <w:jc w:val="center"/>
              <w:rPr>
                <w:rFonts w:ascii="Times New Roman" w:eastAsia="Calibri" w:hAnsi="Times New Roman" w:cs="Times New Roman"/>
                <w:iCs/>
                <w:sz w:val="20"/>
                <w:szCs w:val="20"/>
                <w:lang w:eastAsia="ru-RU"/>
              </w:rPr>
            </w:pPr>
            <w:r>
              <w:rPr>
                <w:rStyle w:val="320"/>
                <w:rFonts w:eastAsia="Arial Unicode MS"/>
                <w:sz w:val="20"/>
              </w:rPr>
              <w:t>ПРЕДЛОЖЕНИЕ УЧАСТНИКА ЗАКУПКИ</w:t>
            </w:r>
          </w:p>
        </w:tc>
      </w:tr>
      <w:tr w:rsidR="004E520B">
        <w:trPr>
          <w:trHeight w:val="424"/>
        </w:trPr>
        <w:tc>
          <w:tcPr>
            <w:tcW w:w="43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spacing w:after="0" w:line="240" w:lineRule="auto"/>
              <w:jc w:val="center"/>
              <w:rPr>
                <w:sz w:val="20"/>
                <w:szCs w:val="20"/>
              </w:rPr>
            </w:pPr>
            <w:r>
              <w:rPr>
                <w:rStyle w:val="320"/>
                <w:rFonts w:eastAsia="Arial Unicode MS"/>
                <w:sz w:val="20"/>
              </w:rPr>
              <w:t>№</w:t>
            </w:r>
            <w:r>
              <w:rPr>
                <w:rStyle w:val="320"/>
                <w:rFonts w:eastAsia="Calibri"/>
                <w:sz w:val="20"/>
              </w:rPr>
              <w:t xml:space="preserve"> </w:t>
            </w:r>
            <w:r>
              <w:rPr>
                <w:rStyle w:val="320"/>
                <w:rFonts w:eastAsia="Arial Unicode MS"/>
                <w:sz w:val="20"/>
              </w:rPr>
              <w:t>закупки в Единой информационной системы в сфере закупок</w:t>
            </w:r>
          </w:p>
        </w:tc>
        <w:tc>
          <w:tcPr>
            <w:tcW w:w="5563"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spacing w:after="0" w:line="240" w:lineRule="auto"/>
              <w:jc w:val="center"/>
              <w:rPr>
                <w:rStyle w:val="320"/>
                <w:rFonts w:eastAsia="Arial Unicode MS"/>
                <w:bCs/>
                <w:i/>
                <w:iCs/>
                <w:color w:val="0070C0"/>
                <w:sz w:val="20"/>
              </w:rPr>
            </w:pPr>
            <w:r>
              <w:rPr>
                <w:rStyle w:val="320"/>
                <w:rFonts w:eastAsia="Arial Unicode MS"/>
                <w:bCs/>
                <w:i/>
                <w:iCs/>
                <w:color w:val="000000" w:themeColor="text1"/>
                <w:sz w:val="20"/>
              </w:rPr>
              <w:t>№</w:t>
            </w:r>
            <w:r>
              <w:rPr>
                <w:rStyle w:val="320"/>
                <w:rFonts w:eastAsia="Calibri"/>
                <w:bCs/>
                <w:i/>
                <w:iCs/>
                <w:color w:val="000000" w:themeColor="text1"/>
                <w:sz w:val="20"/>
              </w:rPr>
              <w:t xml:space="preserve"> </w:t>
            </w:r>
            <w:r>
              <w:rPr>
                <w:rStyle w:val="320"/>
                <w:rFonts w:eastAsia="Arial Unicode MS"/>
                <w:bCs/>
                <w:i/>
                <w:iCs/>
                <w:color w:val="000000" w:themeColor="text1"/>
                <w:sz w:val="20"/>
              </w:rPr>
              <w:t>_____________</w:t>
            </w:r>
          </w:p>
        </w:tc>
      </w:tr>
      <w:tr w:rsidR="004E520B">
        <w:trPr>
          <w:trHeight w:val="424"/>
        </w:trPr>
        <w:tc>
          <w:tcPr>
            <w:tcW w:w="98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4E520B" w:rsidRDefault="001C566A">
            <w:pPr>
              <w:widowControl w:val="0"/>
              <w:spacing w:after="0" w:line="240" w:lineRule="auto"/>
              <w:ind w:firstLine="567"/>
              <w:jc w:val="both"/>
              <w:rPr>
                <w:rFonts w:ascii="Times New Roman" w:hAnsi="Times New Roman" w:cs="Times New Roman"/>
                <w:iCs/>
                <w:sz w:val="20"/>
                <w:szCs w:val="20"/>
              </w:rPr>
            </w:pPr>
            <w:r>
              <w:rPr>
                <w:rFonts w:ascii="Times New Roman" w:hAnsi="Times New Roman" w:cs="Times New Roman"/>
                <w:iCs/>
                <w:sz w:val="20"/>
                <w:szCs w:val="20"/>
              </w:rPr>
              <w:t xml:space="preserve">Изучив извещение о закупке </w:t>
            </w:r>
            <w:r>
              <w:rPr>
                <w:rFonts w:ascii="Times New Roman" w:hAnsi="Times New Roman" w:cs="Times New Roman"/>
                <w:sz w:val="20"/>
                <w:szCs w:val="20"/>
              </w:rPr>
              <w:t xml:space="preserve">(включая все изменения и разъяснения к ней) </w:t>
            </w:r>
            <w:r>
              <w:rPr>
                <w:rFonts w:ascii="Times New Roman" w:hAnsi="Times New Roman" w:cs="Times New Roman"/>
                <w:iCs/>
                <w:sz w:val="20"/>
                <w:szCs w:val="20"/>
              </w:rPr>
              <w:t>и </w:t>
            </w:r>
            <w:r>
              <w:rPr>
                <w:rFonts w:ascii="Times New Roman" w:hAnsi="Times New Roman" w:cs="Times New Roman"/>
                <w:sz w:val="20"/>
                <w:szCs w:val="20"/>
              </w:rPr>
              <w:t xml:space="preserve">безоговорочно </w:t>
            </w:r>
            <w:r>
              <w:rPr>
                <w:rFonts w:ascii="Times New Roman" w:hAnsi="Times New Roman" w:cs="Times New Roman"/>
                <w:iCs/>
                <w:sz w:val="20"/>
                <w:szCs w:val="20"/>
              </w:rPr>
              <w:t>принимая установленные в них требования и условия участия в закупке, в том числе в отношении проекта договора, заключаемого по итогам закупки, мы, являясь участником процедуры закупки направляем настоящее предложение.</w:t>
            </w:r>
          </w:p>
          <w:p w:rsidR="004E520B" w:rsidRDefault="001C566A">
            <w:pPr>
              <w:widowControl w:val="0"/>
              <w:spacing w:after="0" w:line="240" w:lineRule="auto"/>
              <w:ind w:firstLine="567"/>
              <w:jc w:val="both"/>
              <w:rPr>
                <w:rFonts w:ascii="Times New Roman" w:hAnsi="Times New Roman" w:cs="Times New Roman"/>
                <w:iCs/>
                <w:sz w:val="20"/>
                <w:szCs w:val="20"/>
              </w:rPr>
            </w:pPr>
            <w:r>
              <w:rPr>
                <w:rFonts w:ascii="Times New Roman" w:hAnsi="Times New Roman" w:cs="Times New Roman"/>
                <w:iCs/>
                <w:sz w:val="20"/>
                <w:szCs w:val="20"/>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rsidR="004E520B" w:rsidRDefault="001C566A">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iCs/>
                <w:sz w:val="20"/>
                <w:szCs w:val="20"/>
              </w:rPr>
              <w:t xml:space="preserve">В случае признания нас победителем закупки, а также в случае принятия заказчиком решения о заключении с нами договора как </w:t>
            </w:r>
            <w:r>
              <w:rPr>
                <w:rFonts w:ascii="Times New Roman" w:hAnsi="Times New Roman" w:cs="Times New Roman"/>
                <w:sz w:val="20"/>
                <w:szCs w:val="20"/>
              </w:rPr>
              <w:t xml:space="preserve">с единственным участником закупки </w:t>
            </w:r>
            <w:r>
              <w:rPr>
                <w:rFonts w:ascii="Times New Roman" w:hAnsi="Times New Roman" w:cs="Times New Roman"/>
                <w:iCs/>
                <w:sz w:val="20"/>
                <w:szCs w:val="20"/>
              </w:rPr>
              <w:t>мы берем на себя обязательства подписать со своей стороны договор в соответствии с требованиями документации (извещении) о закупке и условиями нашей заявки.</w:t>
            </w:r>
          </w:p>
          <w:p w:rsidR="004E520B" w:rsidRDefault="001C566A">
            <w:pPr>
              <w:widowControl w:val="0"/>
              <w:spacing w:after="0" w:line="240" w:lineRule="auto"/>
              <w:ind w:firstLine="567"/>
              <w:jc w:val="both"/>
              <w:rPr>
                <w:rFonts w:ascii="Times New Roman" w:hAnsi="Times New Roman" w:cs="Times New Roman"/>
                <w:iCs/>
                <w:sz w:val="20"/>
                <w:szCs w:val="20"/>
              </w:rPr>
            </w:pPr>
            <w:r>
              <w:rPr>
                <w:rFonts w:ascii="Times New Roman" w:hAnsi="Times New Roman" w:cs="Times New Roman"/>
                <w:iCs/>
                <w:sz w:val="20"/>
                <w:szCs w:val="20"/>
              </w:rPr>
              <w:t>Подтверждаем, что несем ответственность за представление недостоверных сведений о стране происхождения товара (производителе товара), принадлежности лиц, оказываемых услуг, выполняющих работы, указанных в настоящем предложении.</w:t>
            </w:r>
          </w:p>
          <w:p w:rsidR="004E520B" w:rsidRDefault="001C566A">
            <w:pPr>
              <w:spacing w:after="0" w:line="240" w:lineRule="auto"/>
              <w:ind w:firstLine="567"/>
              <w:jc w:val="both"/>
              <w:rPr>
                <w:rStyle w:val="320"/>
                <w:rFonts w:eastAsia="Arial Unicode MS"/>
                <w:bCs/>
                <w:i/>
                <w:iCs/>
                <w:color w:val="000000" w:themeColor="text1"/>
                <w:sz w:val="20"/>
              </w:rPr>
            </w:pPr>
            <w:r>
              <w:rPr>
                <w:rFonts w:ascii="Times New Roman" w:hAnsi="Times New Roman" w:cs="Times New Roman"/>
                <w:iCs/>
                <w:sz w:val="20"/>
                <w:szCs w:val="20"/>
              </w:rPr>
              <w:t>Мы обязуемся поставить товар/выполнить работы/оказать услуги с соблюдением требований и срока исполнения обязательств по договору.</w:t>
            </w:r>
          </w:p>
        </w:tc>
      </w:tr>
    </w:tbl>
    <w:p w:rsidR="004E520B" w:rsidRDefault="004E520B">
      <w:pPr>
        <w:spacing w:after="0" w:line="240" w:lineRule="auto"/>
        <w:rPr>
          <w:rFonts w:ascii="Times New Roman" w:hAnsi="Times New Roman" w:cs="Times New Roman"/>
          <w:i/>
          <w:sz w:val="18"/>
          <w:szCs w:val="18"/>
          <w:lang w:eastAsia="ru-RU"/>
        </w:rPr>
      </w:pPr>
    </w:p>
    <w:tbl>
      <w:tblPr>
        <w:tblStyle w:val="afffc"/>
        <w:tblW w:w="5000" w:type="pct"/>
        <w:tblLayout w:type="fixed"/>
        <w:tblLook w:val="04A0" w:firstRow="1" w:lastRow="0" w:firstColumn="1" w:lastColumn="0" w:noHBand="0" w:noVBand="1"/>
      </w:tblPr>
      <w:tblGrid>
        <w:gridCol w:w="10081"/>
      </w:tblGrid>
      <w:tr w:rsidR="004E520B">
        <w:tc>
          <w:tcPr>
            <w:tcW w:w="9865" w:type="dxa"/>
            <w:shd w:val="clear" w:color="auto" w:fill="DEEAF6" w:themeFill="accent5" w:themeFillTint="33"/>
          </w:tcPr>
          <w:p w:rsidR="004E520B" w:rsidRDefault="001C566A">
            <w:pPr>
              <w:spacing w:after="0" w:line="240" w:lineRule="auto"/>
              <w:jc w:val="center"/>
              <w:rPr>
                <w:rFonts w:ascii="Times New Roman" w:hAnsi="Times New Roman"/>
                <w:b/>
                <w:bCs/>
              </w:rPr>
            </w:pPr>
            <w:r>
              <w:rPr>
                <w:rStyle w:val="320"/>
                <w:rFonts w:eastAsia="Arial Unicode MS"/>
                <w:bCs/>
                <w:sz w:val="20"/>
                <w:szCs w:val="20"/>
                <w:lang w:eastAsia="ru-RU"/>
              </w:rPr>
              <w:t>ЦЕНОВОЕ ПРЕДЛОЖЕНИЕ УЧАСТНИКА (НЕ ПРИМЕНЯЕТСЯ В АУКЦИОНЕ)</w:t>
            </w:r>
          </w:p>
        </w:tc>
      </w:tr>
      <w:tr w:rsidR="004E520B">
        <w:tc>
          <w:tcPr>
            <w:tcW w:w="9865" w:type="dxa"/>
          </w:tcPr>
          <w:p w:rsidR="004E520B" w:rsidRDefault="001C566A">
            <w:pPr>
              <w:spacing w:after="0" w:line="240" w:lineRule="auto"/>
              <w:jc w:val="both"/>
              <w:rPr>
                <w:rFonts w:ascii="Times New Roman" w:hAnsi="Times New Roman"/>
              </w:rPr>
            </w:pPr>
            <w:r>
              <w:rPr>
                <w:rFonts w:ascii="Times New Roman" w:eastAsia="Calibri" w:hAnsi="Times New Roman" w:cs="Times New Roman"/>
                <w:sz w:val="20"/>
                <w:szCs w:val="20"/>
                <w:lang w:eastAsia="ru-RU"/>
              </w:rPr>
              <w:t xml:space="preserve">Предлагаемая цена договора составляет _________ (прописью) рублей __ копеек, в том числе НДС </w:t>
            </w:r>
            <w:r>
              <w:rPr>
                <w:rFonts w:ascii="Times New Roman" w:eastAsia="Calibri" w:hAnsi="Times New Roman" w:cs="Times New Roman"/>
                <w:i/>
                <w:iCs/>
                <w:sz w:val="20"/>
                <w:szCs w:val="20"/>
                <w:lang w:eastAsia="ru-RU"/>
              </w:rPr>
              <w:t>(указывается, если участник является плательщиком НДС)</w:t>
            </w:r>
            <w:r>
              <w:rPr>
                <w:rFonts w:ascii="Times New Roman" w:eastAsia="Calibri" w:hAnsi="Times New Roman" w:cs="Times New Roman"/>
                <w:sz w:val="20"/>
                <w:szCs w:val="20"/>
                <w:lang w:eastAsia="ru-RU"/>
              </w:rPr>
              <w:t xml:space="preserve"> по ставке ____ % - _____,___ (прописью) рублей __ копеек / без НДС </w:t>
            </w:r>
            <w:r>
              <w:rPr>
                <w:rFonts w:ascii="Times New Roman" w:eastAsia="Calibri" w:hAnsi="Times New Roman" w:cs="Times New Roman"/>
                <w:i/>
                <w:iCs/>
                <w:sz w:val="20"/>
                <w:szCs w:val="20"/>
                <w:lang w:eastAsia="ru-RU"/>
              </w:rPr>
              <w:t>(указывается, если участник не является плательщиком НДС)</w:t>
            </w:r>
            <w:r>
              <w:rPr>
                <w:rFonts w:ascii="Times New Roman" w:eastAsia="Calibri" w:hAnsi="Times New Roman" w:cs="Times New Roman"/>
                <w:sz w:val="20"/>
                <w:szCs w:val="20"/>
                <w:lang w:eastAsia="ru-RU"/>
              </w:rPr>
              <w:t>.</w:t>
            </w:r>
          </w:p>
          <w:p w:rsidR="004E520B" w:rsidRDefault="001C566A">
            <w:pPr>
              <w:spacing w:after="0" w:line="240" w:lineRule="auto"/>
              <w:jc w:val="both"/>
              <w:rPr>
                <w:rFonts w:ascii="Times New Roman" w:hAnsi="Times New Roman"/>
              </w:rPr>
            </w:pPr>
            <w:r>
              <w:rPr>
                <w:rFonts w:ascii="Times New Roman" w:eastAsia="Calibri" w:hAnsi="Times New Roman" w:cs="Times New Roman"/>
                <w:sz w:val="20"/>
                <w:szCs w:val="20"/>
                <w:lang w:eastAsia="ru-RU"/>
              </w:rPr>
              <w:t>Предлагаемая цена договора является твердой и определяется на весь срок его исполнения.</w:t>
            </w:r>
          </w:p>
        </w:tc>
      </w:tr>
    </w:tbl>
    <w:p w:rsidR="004E520B" w:rsidRDefault="004E520B"/>
    <w:tbl>
      <w:tblPr>
        <w:tblStyle w:val="afffc"/>
        <w:tblW w:w="5000" w:type="pct"/>
        <w:tblLayout w:type="fixed"/>
        <w:tblLook w:val="04A0" w:firstRow="1" w:lastRow="0" w:firstColumn="1" w:lastColumn="0" w:noHBand="0" w:noVBand="1"/>
      </w:tblPr>
      <w:tblGrid>
        <w:gridCol w:w="10081"/>
      </w:tblGrid>
      <w:tr w:rsidR="004E520B">
        <w:tc>
          <w:tcPr>
            <w:tcW w:w="9865" w:type="dxa"/>
            <w:shd w:val="clear" w:color="auto" w:fill="DEEAF6" w:themeFill="accent5" w:themeFillTint="33"/>
          </w:tcPr>
          <w:p w:rsidR="004E520B" w:rsidRDefault="001C566A">
            <w:pPr>
              <w:spacing w:after="0" w:line="240" w:lineRule="auto"/>
              <w:jc w:val="center"/>
              <w:rPr>
                <w:rFonts w:ascii="Times New Roman" w:hAnsi="Times New Roman"/>
                <w:b/>
                <w:bCs/>
              </w:rPr>
            </w:pPr>
            <w:r>
              <w:rPr>
                <w:rFonts w:ascii="Times New Roman" w:eastAsia="Calibri" w:hAnsi="Times New Roman" w:cs="Times New Roman"/>
                <w:b/>
                <w:bCs/>
                <w:sz w:val="20"/>
                <w:szCs w:val="20"/>
              </w:rPr>
              <w:t>СООТВЕТСТВИЕ УЧАСТНИКА ЗАКУПКИ ЕДИНЫМ ТРЕБОВАНИЯМ</w:t>
            </w:r>
          </w:p>
        </w:tc>
      </w:tr>
      <w:tr w:rsidR="004E520B">
        <w:tc>
          <w:tcPr>
            <w:tcW w:w="9865" w:type="dxa"/>
          </w:tcPr>
          <w:p w:rsidR="004E520B" w:rsidRDefault="001C566A">
            <w:pPr>
              <w:widowControl w:val="0"/>
              <w:spacing w:after="0" w:line="240" w:lineRule="auto"/>
              <w:ind w:firstLine="567"/>
              <w:jc w:val="both"/>
              <w:rPr>
                <w:rFonts w:ascii="Times New Roman" w:hAnsi="Times New Roman"/>
              </w:rPr>
            </w:pPr>
            <w:r>
              <w:rPr>
                <w:rFonts w:ascii="Times New Roman" w:eastAsia="Calibri" w:hAnsi="Times New Roman" w:cs="Times New Roman"/>
                <w:sz w:val="20"/>
                <w:szCs w:val="20"/>
              </w:rPr>
              <w:t>Настоящим предложением подтверждаем (декларируем) соответствие участника закупки единым требованиям, установленным к участникам закупки пунктом 18 извещения о закупке.</w:t>
            </w:r>
          </w:p>
        </w:tc>
      </w:tr>
    </w:tbl>
    <w:p w:rsidR="004E520B" w:rsidRDefault="004E520B"/>
    <w:tbl>
      <w:tblPr>
        <w:tblW w:w="5000" w:type="pct"/>
        <w:tblLayout w:type="fixed"/>
        <w:tblLook w:val="04A0" w:firstRow="1" w:lastRow="0" w:firstColumn="1" w:lastColumn="0" w:noHBand="0" w:noVBand="1"/>
      </w:tblPr>
      <w:tblGrid>
        <w:gridCol w:w="578"/>
        <w:gridCol w:w="3718"/>
        <w:gridCol w:w="5785"/>
      </w:tblGrid>
      <w:tr w:rsidR="004E520B">
        <w:tc>
          <w:tcPr>
            <w:tcW w:w="9865" w:type="dxa"/>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4E520B" w:rsidRDefault="001C566A">
            <w:pPr>
              <w:spacing w:after="0" w:line="240" w:lineRule="auto"/>
              <w:contextualSpacing/>
              <w:jc w:val="center"/>
              <w:rPr>
                <w:rFonts w:ascii="Times New Roman" w:hAnsi="Times New Roman" w:cs="Times New Roman"/>
                <w:b/>
                <w:bCs/>
                <w:iCs/>
                <w:sz w:val="20"/>
                <w:szCs w:val="20"/>
              </w:rPr>
            </w:pPr>
            <w:bookmarkStart w:id="13" w:name="OLE_LINK1"/>
            <w:r>
              <w:rPr>
                <w:rFonts w:ascii="Times New Roman" w:hAnsi="Times New Roman" w:cs="Times New Roman"/>
                <w:b/>
                <w:bCs/>
                <w:iCs/>
                <w:sz w:val="20"/>
                <w:szCs w:val="20"/>
              </w:rPr>
              <w:t>АНКЕТА УЧАСТНИКА ЗАКУПКИ</w:t>
            </w:r>
            <w:bookmarkEnd w:id="13"/>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1.</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Наименование участника закупки: полное, сокращённое (при наличии) фирменное (при наличии) наименование юридического лица в соответствии со сведениями Единого и государственного реестра юридических лиц; Фамилия, Имя, Отчество физического лица</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Указывается полное наименование Участника, включая его организационно-правовую форму</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2.</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Место нахождения (для юридического лица), место жительства (для физического лица):</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t>При формировании информации о месте нахождения или месте жительства (места пребывания) участника закупки, указываются следующие сведения:</w:t>
            </w:r>
          </w:p>
          <w:p w:rsidR="004E520B" w:rsidRDefault="001C566A">
            <w:pPr>
              <w:spacing w:after="0" w:line="240" w:lineRule="auto"/>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lastRenderedPageBreak/>
              <w:t>- наименование субъекта Российской Федерации в соответствии с федеративным устройством Российской Федерации, определённым статьёй 65 Конституции Российской Федерации;</w:t>
            </w:r>
          </w:p>
          <w:p w:rsidR="004E520B" w:rsidRDefault="001C566A">
            <w:pPr>
              <w:spacing w:after="0" w:line="240" w:lineRule="auto"/>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t>- почтовый индекс места нахождения участника закупки,</w:t>
            </w:r>
          </w:p>
          <w:p w:rsidR="004E520B" w:rsidRDefault="001C566A">
            <w:pPr>
              <w:spacing w:after="0" w:line="240" w:lineRule="auto"/>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t>- тип населённого пункта, наименование населённого пункта,</w:t>
            </w:r>
          </w:p>
          <w:p w:rsidR="004E520B" w:rsidRDefault="001C566A">
            <w:pPr>
              <w:spacing w:after="0" w:line="240" w:lineRule="auto"/>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t>- тип и наименование элемента планировочной структуры (квартал, микрорайон, иные) (при наличии);</w:t>
            </w:r>
          </w:p>
          <w:p w:rsidR="004E520B" w:rsidRDefault="001C566A">
            <w:pPr>
              <w:spacing w:after="0" w:line="240" w:lineRule="auto"/>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t>- тип и наименование объекта улично-дорожной сети (улица, проспект, шоссе, переулок, проезд, набережная, площадь, иные) (при наличии);</w:t>
            </w:r>
          </w:p>
          <w:p w:rsidR="004E520B" w:rsidRDefault="001C566A">
            <w:pPr>
              <w:spacing w:after="0" w:line="240" w:lineRule="auto"/>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t>- тип и цифровое или буквенно-цифровое обозначение объекта адресации (дом, владение, иные, в том числе корпус, строение, квартира, офис) (при наличии);</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lastRenderedPageBreak/>
              <w:t>3.</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Почтовый адрес (для юридического лица)</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t>При формировании информации о почтовом адресе, указываются сведения аналогично пункту 2.</w:t>
            </w:r>
          </w:p>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Данная информация указывается при отличии от адреса местонахождения участника.</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4.</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Контактный телефон:</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Номера телефона и факса должны быть указаны с географическим кодом ABC или негеографическим кодом DEF (для мобильных телефонов), кода страны (для иностранных участников) и дополнительного внутреннего номера (при наличии).</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5.</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Факс (при наличии):</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6.</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Адрес электронной почты (</w:t>
            </w:r>
            <w:r>
              <w:rPr>
                <w:rFonts w:ascii="Times New Roman" w:hAnsi="Times New Roman" w:cs="Times New Roman"/>
                <w:b/>
                <w:bCs/>
                <w:sz w:val="20"/>
                <w:szCs w:val="20"/>
                <w:lang w:val="en-US"/>
              </w:rPr>
              <w:t>e</w:t>
            </w:r>
            <w:r>
              <w:rPr>
                <w:rFonts w:ascii="Times New Roman" w:hAnsi="Times New Roman" w:cs="Times New Roman"/>
                <w:b/>
                <w:bCs/>
                <w:sz w:val="20"/>
                <w:szCs w:val="20"/>
              </w:rPr>
              <w:t>-</w:t>
            </w:r>
            <w:r>
              <w:rPr>
                <w:rFonts w:ascii="Times New Roman" w:hAnsi="Times New Roman" w:cs="Times New Roman"/>
                <w:b/>
                <w:bCs/>
                <w:sz w:val="20"/>
                <w:szCs w:val="20"/>
                <w:lang w:val="en-US"/>
              </w:rPr>
              <w:t>mail</w:t>
            </w:r>
            <w:r>
              <w:rPr>
                <w:rFonts w:ascii="Times New Roman" w:hAnsi="Times New Roman" w:cs="Times New Roman"/>
                <w:b/>
                <w:bCs/>
                <w:sz w:val="20"/>
                <w:szCs w:val="20"/>
              </w:rPr>
              <w:t>) участника закупки</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В случае если предложение участника закупки будет признано лучшим, то на указанный в заявке электронный адрес будет выслан проект договора. В случае, уклонения победителя закупки от заключения договора, проект договора будет выслан участнику предложение, которого будет следующим по степени выгодности. Ответственность за правильное указание электронного адреса несёт участник закупки.</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7.</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Идентификационный номер налогоплательщика участника закупки и/или код налогоплательщика в стране регистрации или его аналог для иностранных участников закупки</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Идентификационный номер налогоплательщика (далее ИНН) участника закупки в соответствии со свидетельством о постановке на учёт в налоговом органе. При отсутствии ИНН у физического лица в данной строке обязательно указывается информация «ИНН отсутствует».</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8.</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Код причины постановки (КПП) на учёт в налоговом органе (только для российских юридических лиц)</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9.</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ОГРН (для юридического лица) или ОГРНИП (для индивидуального предпринимателя) участника закупки</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10.</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Код ОКПО участника (только для юридических лиц)</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Указывается код по Общероссийскому классификатору предприятий и организаций (ОКПО), установленный участнику закупки.</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b/>
                <w:sz w:val="20"/>
                <w:szCs w:val="20"/>
              </w:rPr>
            </w:pPr>
            <w:r>
              <w:rPr>
                <w:rFonts w:ascii="Times New Roman" w:hAnsi="Times New Roman" w:cs="Times New Roman"/>
                <w:b/>
                <w:sz w:val="20"/>
                <w:szCs w:val="20"/>
              </w:rPr>
              <w:t>11.</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Банковские реквизиты:</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В разделе банковские реквизиты указываются сведения необходимые и достаточные для перечисления денежных средств участнику закупки, а именно: наименование и адрес банка, расчётный счёт участника в банке, БИК, корр. счёт, контактные телефоны банка, прочие банковские реквизиты.</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11.1</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Fonts w:ascii="Times New Roman" w:hAnsi="Times New Roman" w:cs="Times New Roman"/>
                <w:b/>
                <w:bCs/>
                <w:sz w:val="20"/>
                <w:szCs w:val="20"/>
              </w:rPr>
            </w:pPr>
            <w:r>
              <w:rPr>
                <w:rStyle w:val="affc"/>
                <w:rFonts w:ascii="Times New Roman" w:hAnsi="Times New Roman"/>
                <w:sz w:val="20"/>
                <w:szCs w:val="20"/>
              </w:rPr>
              <w:t>Наименование обслуживающего банка</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11.2</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Fonts w:ascii="Times New Roman" w:hAnsi="Times New Roman" w:cs="Times New Roman"/>
                <w:b/>
                <w:bCs/>
                <w:sz w:val="20"/>
                <w:szCs w:val="20"/>
              </w:rPr>
              <w:t>Расчетный счет</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11.3</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Style w:val="affc"/>
                <w:rFonts w:ascii="Times New Roman" w:hAnsi="Times New Roman"/>
                <w:sz w:val="20"/>
                <w:szCs w:val="20"/>
              </w:rPr>
              <w:t>Корреспондентский счет</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Fonts w:ascii="Times New Roman" w:hAnsi="Times New Roman" w:cs="Times New Roman"/>
                <w:sz w:val="20"/>
                <w:szCs w:val="20"/>
              </w:rPr>
            </w:pPr>
            <w:r>
              <w:rPr>
                <w:rFonts w:ascii="Times New Roman" w:hAnsi="Times New Roman" w:cs="Times New Roman"/>
                <w:sz w:val="20"/>
                <w:szCs w:val="20"/>
              </w:rPr>
              <w:t>11.4</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Style w:val="affc"/>
                <w:rFonts w:ascii="Times New Roman" w:hAnsi="Times New Roman"/>
                <w:sz w:val="20"/>
                <w:szCs w:val="20"/>
              </w:rPr>
              <w:t>БИК</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Style w:val="affc"/>
                <w:rFonts w:ascii="Times New Roman" w:hAnsi="Times New Roman"/>
                <w:sz w:val="20"/>
                <w:szCs w:val="20"/>
              </w:rPr>
            </w:pPr>
            <w:r>
              <w:rPr>
                <w:rStyle w:val="affc"/>
                <w:rFonts w:ascii="Times New Roman" w:hAnsi="Times New Roman"/>
                <w:sz w:val="20"/>
                <w:szCs w:val="20"/>
              </w:rPr>
              <w:t>12.</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Style w:val="affc"/>
                <w:rFonts w:ascii="Times New Roman" w:hAnsi="Times New Roman"/>
                <w:sz w:val="20"/>
                <w:szCs w:val="20"/>
              </w:rPr>
              <w:t>ФИО и должность руководителя участника закупки (директор, президент…)</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i/>
                <w:color w:val="A6A6A6" w:themeColor="background1" w:themeShade="A6"/>
                <w:sz w:val="20"/>
                <w:szCs w:val="20"/>
              </w:rPr>
            </w:pPr>
            <w:r>
              <w:rPr>
                <w:rFonts w:ascii="Times New Roman" w:hAnsi="Times New Roman" w:cs="Times New Roman"/>
                <w:i/>
                <w:color w:val="A6A6A6" w:themeColor="background1" w:themeShade="A6"/>
                <w:sz w:val="20"/>
                <w:szCs w:val="20"/>
              </w:rPr>
              <w:t>Юридические лица указывают должность и фамилию, имя, отчество руководителя участника закупки.</w:t>
            </w:r>
          </w:p>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Индивидуальные предприниматели и физические лица пропускают данный раздел.</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Style w:val="affc"/>
                <w:rFonts w:ascii="Times New Roman" w:hAnsi="Times New Roman"/>
                <w:sz w:val="20"/>
                <w:szCs w:val="20"/>
              </w:rPr>
            </w:pPr>
            <w:r>
              <w:rPr>
                <w:rStyle w:val="affc"/>
                <w:rFonts w:ascii="Times New Roman" w:hAnsi="Times New Roman"/>
                <w:sz w:val="20"/>
                <w:szCs w:val="20"/>
              </w:rPr>
              <w:lastRenderedPageBreak/>
              <w:t>13.</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Style w:val="affc"/>
                <w:rFonts w:ascii="Times New Roman" w:hAnsi="Times New Roman"/>
                <w:sz w:val="20"/>
                <w:szCs w:val="20"/>
              </w:rPr>
              <w:t>Основание полномочий руководителя (Устав, Положение, Решение учредителей и т.д.)</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Юридические лица должны приложить документ, определяющие его полномочия (Устав, Решение учредителей, Приказ и т.д.).</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Style w:val="affc"/>
                <w:rFonts w:ascii="Times New Roman" w:hAnsi="Times New Roman"/>
                <w:sz w:val="20"/>
                <w:szCs w:val="20"/>
              </w:rPr>
            </w:pPr>
            <w:r>
              <w:rPr>
                <w:rStyle w:val="affc"/>
                <w:rFonts w:ascii="Times New Roman" w:hAnsi="Times New Roman"/>
                <w:sz w:val="20"/>
                <w:szCs w:val="20"/>
              </w:rPr>
              <w:t>14.</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Style w:val="affc"/>
                <w:rFonts w:ascii="Times New Roman" w:hAnsi="Times New Roman"/>
                <w:sz w:val="20"/>
                <w:szCs w:val="20"/>
              </w:rPr>
              <w:t>ФИО и должность лица, который будет подписывать договор от имени участника закупки (указывается, если договор будет подписывать не руководитель участника закупки)</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В случае если договор будет подписывать не руководитель участника закупки, то участник закупки должен указать должность, ФИО (полностью) и документ, определяющие его полномочия (Устав, Положение, Доверенность и т.д.).</w:t>
            </w: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Style w:val="affc"/>
                <w:rFonts w:ascii="Times New Roman" w:hAnsi="Times New Roman"/>
                <w:sz w:val="20"/>
                <w:szCs w:val="20"/>
              </w:rPr>
            </w:pPr>
            <w:r>
              <w:rPr>
                <w:rStyle w:val="affc"/>
                <w:rFonts w:ascii="Times New Roman" w:hAnsi="Times New Roman"/>
                <w:sz w:val="20"/>
                <w:szCs w:val="20"/>
              </w:rPr>
              <w:t>15.</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Style w:val="affc"/>
                <w:rFonts w:ascii="Times New Roman" w:hAnsi="Times New Roman"/>
                <w:sz w:val="20"/>
                <w:szCs w:val="20"/>
              </w:rPr>
              <w:t>Основание полномочий лица, подписывающего договор (Устав, Положение, Доверенность № ___ от ____ 200_ г. и т.д.)</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Style w:val="affc"/>
                <w:rFonts w:ascii="Times New Roman" w:hAnsi="Times New Roman"/>
                <w:sz w:val="20"/>
                <w:szCs w:val="20"/>
              </w:rPr>
            </w:pPr>
            <w:r>
              <w:rPr>
                <w:rStyle w:val="affc"/>
                <w:rFonts w:ascii="Times New Roman" w:hAnsi="Times New Roman"/>
                <w:sz w:val="20"/>
                <w:szCs w:val="20"/>
              </w:rPr>
              <w:t>16.</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Style w:val="affc"/>
                <w:rFonts w:ascii="Times New Roman" w:hAnsi="Times New Roman"/>
                <w:sz w:val="20"/>
                <w:szCs w:val="20"/>
              </w:rPr>
              <w:t>Является ли организация налогоплательщиком НДС</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4E520B">
            <w:pPr>
              <w:spacing w:after="0" w:line="240" w:lineRule="auto"/>
              <w:contextualSpacing/>
              <w:jc w:val="both"/>
              <w:rPr>
                <w:rFonts w:ascii="Times New Roman" w:hAnsi="Times New Roman" w:cs="Times New Roman"/>
                <w:sz w:val="20"/>
                <w:szCs w:val="20"/>
              </w:rPr>
            </w:pPr>
          </w:p>
        </w:tc>
      </w:tr>
      <w:tr w:rsidR="004E520B">
        <w:tc>
          <w:tcPr>
            <w:tcW w:w="566"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contextualSpacing/>
              <w:rPr>
                <w:rStyle w:val="affc"/>
                <w:rFonts w:ascii="Times New Roman" w:hAnsi="Times New Roman"/>
                <w:sz w:val="20"/>
                <w:szCs w:val="20"/>
              </w:rPr>
            </w:pPr>
            <w:r>
              <w:rPr>
                <w:rStyle w:val="affc"/>
                <w:rFonts w:ascii="Times New Roman" w:hAnsi="Times New Roman"/>
                <w:sz w:val="20"/>
                <w:szCs w:val="20"/>
              </w:rPr>
              <w:t>17.</w:t>
            </w:r>
          </w:p>
        </w:tc>
        <w:tc>
          <w:tcPr>
            <w:tcW w:w="3638"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rPr>
                <w:rStyle w:val="affc"/>
                <w:rFonts w:ascii="Times New Roman" w:hAnsi="Times New Roman"/>
                <w:b/>
                <w:bCs/>
                <w:sz w:val="20"/>
                <w:szCs w:val="20"/>
              </w:rPr>
            </w:pPr>
            <w:r>
              <w:rPr>
                <w:rStyle w:val="affc"/>
                <w:rFonts w:ascii="Times New Roman" w:hAnsi="Times New Roman"/>
                <w:sz w:val="20"/>
                <w:szCs w:val="20"/>
              </w:rPr>
              <w:t>ФИО, должность, телефон и электронный адрес контактного лица для получения дополнительной информации</w:t>
            </w:r>
          </w:p>
        </w:tc>
        <w:tc>
          <w:tcPr>
            <w:tcW w:w="5661" w:type="dxa"/>
            <w:tcBorders>
              <w:top w:val="single" w:sz="4" w:space="0" w:color="000000"/>
              <w:left w:val="single" w:sz="4" w:space="0" w:color="000000"/>
              <w:bottom w:val="single" w:sz="4" w:space="0" w:color="000000"/>
              <w:right w:val="single" w:sz="4" w:space="0" w:color="000000"/>
            </w:tcBorders>
            <w:vAlign w:val="center"/>
          </w:tcPr>
          <w:p w:rsidR="004E520B" w:rsidRDefault="001C566A">
            <w:pPr>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Контактное лицо для оперативного обмена информацией по заключению договора. В данном разделе необходимо ФИО, должность, телефон и электронный адрес контактного лица.</w:t>
            </w:r>
          </w:p>
        </w:tc>
      </w:tr>
    </w:tbl>
    <w:p w:rsidR="004E520B" w:rsidRDefault="004E520B">
      <w:pPr>
        <w:pStyle w:val="Default"/>
        <w:ind w:left="142" w:firstLine="566"/>
        <w:jc w:val="both"/>
        <w:rPr>
          <w:rFonts w:eastAsia="Calibri"/>
          <w:b/>
          <w:bCs/>
          <w:sz w:val="20"/>
          <w:szCs w:val="20"/>
        </w:rPr>
      </w:pPr>
    </w:p>
    <w:p w:rsidR="004E520B" w:rsidRDefault="001C566A">
      <w:pPr>
        <w:pStyle w:val="Default"/>
        <w:ind w:left="142" w:firstLine="566"/>
        <w:jc w:val="both"/>
        <w:rPr>
          <w:rFonts w:eastAsia="Calibri"/>
          <w:b/>
          <w:bCs/>
          <w:sz w:val="20"/>
          <w:szCs w:val="20"/>
        </w:rPr>
      </w:pPr>
      <w:r>
        <w:rPr>
          <w:rFonts w:eastAsia="Calibri"/>
          <w:b/>
          <w:bCs/>
          <w:sz w:val="20"/>
          <w:szCs w:val="20"/>
        </w:rPr>
        <w:t>Предлагаем поставить товар в соответствии с условиями извещения о закупке</w:t>
      </w:r>
      <w:r>
        <w:rPr>
          <w:rStyle w:val="af9"/>
          <w:rFonts w:eastAsia="Calibri"/>
          <w:b/>
          <w:bCs/>
          <w:szCs w:val="20"/>
        </w:rPr>
        <w:footnoteReference w:id="2"/>
      </w:r>
      <w:r>
        <w:rPr>
          <w:rFonts w:eastAsia="Calibri"/>
          <w:b/>
          <w:bCs/>
          <w:sz w:val="20"/>
          <w:szCs w:val="20"/>
        </w:rPr>
        <w:t>:</w:t>
      </w:r>
    </w:p>
    <w:p w:rsidR="004E520B" w:rsidRDefault="004E520B">
      <w:pPr>
        <w:pStyle w:val="Default"/>
        <w:ind w:left="142" w:firstLine="566"/>
        <w:jc w:val="both"/>
        <w:rPr>
          <w:rFonts w:eastAsia="Calibri"/>
          <w:b/>
          <w:bCs/>
          <w:sz w:val="20"/>
          <w:szCs w:val="20"/>
        </w:rPr>
      </w:pPr>
    </w:p>
    <w:tbl>
      <w:tblPr>
        <w:tblW w:w="5000" w:type="pct"/>
        <w:jc w:val="center"/>
        <w:tblLayout w:type="fixed"/>
        <w:tblLook w:val="0000" w:firstRow="0" w:lastRow="0" w:firstColumn="0" w:lastColumn="0" w:noHBand="0" w:noVBand="0"/>
      </w:tblPr>
      <w:tblGrid>
        <w:gridCol w:w="512"/>
        <w:gridCol w:w="1575"/>
        <w:gridCol w:w="1867"/>
        <w:gridCol w:w="1878"/>
        <w:gridCol w:w="1043"/>
        <w:gridCol w:w="608"/>
        <w:gridCol w:w="650"/>
        <w:gridCol w:w="1035"/>
        <w:gridCol w:w="913"/>
      </w:tblGrid>
      <w:tr w:rsidR="004E520B">
        <w:trPr>
          <w:trHeight w:val="281"/>
          <w:jc w:val="center"/>
        </w:trPr>
        <w:tc>
          <w:tcPr>
            <w:tcW w:w="5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 п/п</w:t>
            </w:r>
          </w:p>
        </w:tc>
        <w:tc>
          <w:tcPr>
            <w:tcW w:w="15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Наименование товара</w:t>
            </w:r>
          </w:p>
        </w:tc>
        <w:tc>
          <w:tcPr>
            <w:tcW w:w="1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pStyle w:val="StandardWW"/>
              <w:widowControl w:val="0"/>
              <w:spacing w:after="0" w:line="240" w:lineRule="auto"/>
              <w:jc w:val="center"/>
              <w:rPr>
                <w:rFonts w:ascii="Times New Roman" w:hAnsi="Times New Roman"/>
                <w:sz w:val="20"/>
                <w:szCs w:val="20"/>
              </w:rPr>
            </w:pPr>
            <w:r>
              <w:rPr>
                <w:rFonts w:ascii="Times New Roman" w:eastAsia="NSimSun" w:hAnsi="Times New Roman" w:cs="Times New Roman"/>
                <w:b/>
                <w:bCs/>
                <w:color w:val="000000"/>
                <w:sz w:val="20"/>
                <w:szCs w:val="20"/>
                <w:lang w:bidi="hi-IN"/>
              </w:rPr>
              <w:t>Наименование производителя товара (при наличии). Функциональные свойства, нормативные, технические, качественные характеристики товара (вид, сорт и иные показатели). Требования к размерам, упаковке, иные показатели, связанные с определением соответствия поставляемого товара потребностям заказчика. Требование к сроку годности</w:t>
            </w:r>
          </w:p>
        </w:tc>
        <w:tc>
          <w:tcPr>
            <w:tcW w:w="18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pStyle w:val="StandardWW"/>
              <w:spacing w:after="0" w:line="240" w:lineRule="auto"/>
              <w:jc w:val="center"/>
              <w:rPr>
                <w:rFonts w:ascii="Times New Roman" w:hAnsi="Times New Roman"/>
                <w:sz w:val="20"/>
                <w:szCs w:val="20"/>
              </w:rPr>
            </w:pPr>
            <w:r>
              <w:rPr>
                <w:rFonts w:ascii="Times New Roman" w:hAnsi="Times New Roman" w:cs="Times New Roman"/>
                <w:b/>
                <w:bCs/>
                <w:sz w:val="20"/>
                <w:szCs w:val="20"/>
              </w:rPr>
              <w:t>Наименование страны происхождения товара (в соответствии с Общероссийским классификатором стран мира)</w:t>
            </w:r>
          </w:p>
        </w:tc>
        <w:tc>
          <w:tcPr>
            <w:tcW w:w="1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10" w:type="dxa"/>
              <w:right w:w="10" w:type="dxa"/>
            </w:tcMar>
          </w:tcPr>
          <w:p w:rsidR="004E520B" w:rsidRDefault="001C566A">
            <w:pPr>
              <w:pStyle w:val="StandardWW"/>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Номер реестровой записи</w:t>
            </w:r>
          </w:p>
          <w:p w:rsidR="004E520B" w:rsidRDefault="001C566A">
            <w:pPr>
              <w:pStyle w:val="StandardWW"/>
              <w:spacing w:after="0" w:line="240" w:lineRule="auto"/>
              <w:jc w:val="center"/>
              <w:rPr>
                <w:sz w:val="20"/>
                <w:szCs w:val="20"/>
              </w:rPr>
            </w:pPr>
            <w:r>
              <w:rPr>
                <w:rFonts w:ascii="Times New Roman" w:hAnsi="Times New Roman" w:cs="Times New Roman"/>
                <w:b/>
                <w:bCs/>
                <w:iCs/>
                <w:sz w:val="20"/>
                <w:szCs w:val="20"/>
              </w:rPr>
              <w:t>(при наличии)</w:t>
            </w:r>
          </w:p>
        </w:tc>
        <w:tc>
          <w:tcPr>
            <w:tcW w:w="5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Ед. изм.</w:t>
            </w:r>
          </w:p>
        </w:tc>
        <w:tc>
          <w:tcPr>
            <w:tcW w:w="6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Кол-во</w:t>
            </w:r>
          </w:p>
        </w:tc>
        <w:tc>
          <w:tcPr>
            <w:tcW w:w="10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pStyle w:val="StandardWW"/>
              <w:spacing w:after="0" w:line="240" w:lineRule="auto"/>
              <w:jc w:val="center"/>
              <w:rPr>
                <w:sz w:val="20"/>
                <w:szCs w:val="20"/>
              </w:rPr>
            </w:pPr>
            <w:r>
              <w:rPr>
                <w:rFonts w:ascii="Times New Roman" w:hAnsi="Times New Roman" w:cs="Times New Roman"/>
                <w:b/>
                <w:sz w:val="20"/>
                <w:szCs w:val="20"/>
              </w:rPr>
              <w:t>Цена за единицу, руб.</w:t>
            </w:r>
          </w:p>
        </w:tc>
        <w:tc>
          <w:tcPr>
            <w:tcW w:w="8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4E520B" w:rsidRDefault="001C566A">
            <w:pPr>
              <w:pStyle w:val="StandardWW"/>
              <w:spacing w:after="0" w:line="240" w:lineRule="auto"/>
              <w:jc w:val="center"/>
              <w:rPr>
                <w:sz w:val="20"/>
                <w:szCs w:val="20"/>
              </w:rPr>
            </w:pPr>
            <w:r>
              <w:rPr>
                <w:rFonts w:ascii="Times New Roman" w:hAnsi="Times New Roman" w:cs="Times New Roman"/>
                <w:b/>
                <w:sz w:val="20"/>
                <w:szCs w:val="20"/>
              </w:rPr>
              <w:t>Сумма (итого), руб.</w:t>
            </w:r>
          </w:p>
        </w:tc>
      </w:tr>
      <w:tr w:rsidR="004E520B">
        <w:trPr>
          <w:trHeight w:val="197"/>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2</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3</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6</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7</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8</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1C566A">
            <w:pPr>
              <w:pStyle w:val="StandardWW"/>
              <w:spacing w:after="0" w:line="240" w:lineRule="auto"/>
              <w:jc w:val="center"/>
              <w:rPr>
                <w:sz w:val="20"/>
                <w:szCs w:val="20"/>
              </w:rPr>
            </w:pPr>
            <w:r>
              <w:rPr>
                <w:rFonts w:ascii="Times New Roman" w:hAnsi="Times New Roman" w:cs="Times New Roman"/>
                <w:b/>
                <w:bCs/>
                <w:sz w:val="20"/>
                <w:szCs w:val="20"/>
              </w:rPr>
              <w:t>9</w:t>
            </w:r>
          </w:p>
        </w:tc>
      </w:tr>
      <w:tr w:rsidR="004E520B">
        <w:trPr>
          <w:trHeight w:val="415"/>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520B" w:rsidRDefault="001C566A">
            <w:pPr>
              <w:pStyle w:val="StandardWW"/>
              <w:spacing w:after="0"/>
              <w:jc w:val="center"/>
              <w:rPr>
                <w:sz w:val="20"/>
                <w:szCs w:val="20"/>
              </w:rPr>
            </w:pPr>
            <w:r>
              <w:rPr>
                <w:rFonts w:ascii="Times New Roman" w:hAnsi="Times New Roman" w:cs="Times New Roman"/>
                <w:sz w:val="20"/>
                <w:szCs w:val="20"/>
              </w:rPr>
              <w:t>1</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rPr>
                <w:rFonts w:ascii="Times New Roman" w:hAnsi="Times New Roman"/>
                <w:sz w:val="20"/>
                <w:szCs w:val="2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4E520B">
            <w:pPr>
              <w:pStyle w:val="StandardWW"/>
              <w:spacing w:after="0"/>
              <w:jc w:val="center"/>
              <w:rPr>
                <w:rFonts w:ascii="Times New Roman" w:hAnsi="Times New Roman"/>
                <w:sz w:val="20"/>
                <w:szCs w:val="20"/>
              </w:rPr>
            </w:pP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4E520B">
            <w:pPr>
              <w:pStyle w:val="StandardWW"/>
              <w:spacing w:after="0"/>
              <w:jc w:val="center"/>
              <w:rPr>
                <w:rFonts w:ascii="Times New Roman" w:hAnsi="Times New Roman"/>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4E520B" w:rsidRDefault="004E520B">
            <w:pPr>
              <w:pStyle w:val="StandardWW"/>
              <w:spacing w:after="0"/>
              <w:jc w:val="center"/>
              <w:rPr>
                <w:rFonts w:ascii="Times New Roman" w:hAnsi="Times New Roman"/>
                <w:sz w:val="20"/>
                <w:szCs w:val="20"/>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tcPr>
          <w:p w:rsidR="004E520B" w:rsidRDefault="004E520B">
            <w:pPr>
              <w:pStyle w:val="StandardWW"/>
              <w:spacing w:after="0"/>
              <w:jc w:val="center"/>
              <w:rPr>
                <w:rFonts w:ascii="Times New Roman" w:hAnsi="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c>
          <w:tcPr>
            <w:tcW w:w="1013"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r>
      <w:tr w:rsidR="004E520B">
        <w:trPr>
          <w:trHeight w:val="275"/>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520B" w:rsidRDefault="001C566A">
            <w:pPr>
              <w:pStyle w:val="StandardWW"/>
              <w:spacing w:after="0"/>
              <w:jc w:val="center"/>
              <w:rPr>
                <w:rFonts w:ascii="Times New Roman" w:hAnsi="Times New Roman"/>
                <w:sz w:val="20"/>
                <w:szCs w:val="20"/>
              </w:rPr>
            </w:pPr>
            <w:r>
              <w:rPr>
                <w:rFonts w:ascii="Times New Roman" w:hAnsi="Times New Roman" w:cs="Times New Roman"/>
                <w:sz w:val="20"/>
                <w:szCs w:val="20"/>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rPr>
                <w:rFonts w:ascii="Times New Roman" w:hAnsi="Times New Roman"/>
                <w:sz w:val="20"/>
                <w:szCs w:val="20"/>
              </w:rPr>
            </w:pPr>
          </w:p>
        </w:tc>
        <w:tc>
          <w:tcPr>
            <w:tcW w:w="1827"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c>
          <w:tcPr>
            <w:tcW w:w="1838"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rsidR="004E520B" w:rsidRDefault="004E520B">
            <w:pPr>
              <w:pStyle w:val="StandardWW"/>
              <w:spacing w:after="0"/>
              <w:jc w:val="center"/>
              <w:rPr>
                <w:rFonts w:ascii="Times New Roman" w:hAnsi="Times New Roman"/>
                <w:sz w:val="20"/>
                <w:szCs w:val="20"/>
              </w:rPr>
            </w:pPr>
          </w:p>
        </w:tc>
        <w:tc>
          <w:tcPr>
            <w:tcW w:w="595"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c>
          <w:tcPr>
            <w:tcW w:w="1013"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FFFFFF"/>
          </w:tcPr>
          <w:p w:rsidR="004E520B" w:rsidRDefault="004E520B">
            <w:pPr>
              <w:pStyle w:val="StandardWW"/>
              <w:spacing w:after="0"/>
              <w:jc w:val="center"/>
              <w:rPr>
                <w:rFonts w:ascii="Times New Roman" w:hAnsi="Times New Roman"/>
                <w:sz w:val="20"/>
                <w:szCs w:val="20"/>
              </w:rPr>
            </w:pPr>
          </w:p>
        </w:tc>
      </w:tr>
    </w:tbl>
    <w:p w:rsidR="004E520B" w:rsidRDefault="004E520B">
      <w:pPr>
        <w:rPr>
          <w:sz w:val="20"/>
          <w:szCs w:val="20"/>
        </w:rPr>
      </w:pPr>
    </w:p>
    <w:p w:rsidR="004E520B" w:rsidRDefault="001C566A">
      <w:pPr>
        <w:rPr>
          <w:sz w:val="20"/>
          <w:szCs w:val="20"/>
        </w:rPr>
      </w:pPr>
      <w:r>
        <w:br w:type="page"/>
      </w:r>
    </w:p>
    <w:tbl>
      <w:tblPr>
        <w:tblStyle w:val="afffc"/>
        <w:tblW w:w="9855" w:type="dxa"/>
        <w:tblLayout w:type="fixed"/>
        <w:tblLook w:val="04A0" w:firstRow="1" w:lastRow="0" w:firstColumn="1" w:lastColumn="0" w:noHBand="0" w:noVBand="1"/>
      </w:tblPr>
      <w:tblGrid>
        <w:gridCol w:w="9855"/>
      </w:tblGrid>
      <w:tr w:rsidR="004E520B">
        <w:tc>
          <w:tcPr>
            <w:tcW w:w="9855" w:type="dxa"/>
          </w:tcPr>
          <w:p w:rsidR="004E520B" w:rsidRDefault="001C566A">
            <w:pPr>
              <w:pageBreakBefore/>
              <w:shd w:val="clear" w:color="auto" w:fill="DEEAF6" w:themeFill="accent5" w:themeFillTint="33"/>
              <w:spacing w:after="0" w:line="240" w:lineRule="auto"/>
              <w:contextualSpacing/>
              <w:jc w:val="center"/>
              <w:rPr>
                <w:rFonts w:ascii="Times New Roman" w:hAnsi="Times New Roman"/>
                <w:b/>
                <w:bCs/>
              </w:rPr>
            </w:pPr>
            <w:r>
              <w:rPr>
                <w:rFonts w:ascii="Times New Roman" w:eastAsia="Calibri" w:hAnsi="Times New Roman" w:cs="Times New Roman"/>
                <w:b/>
                <w:bCs/>
                <w:sz w:val="20"/>
                <w:szCs w:val="20"/>
                <w:lang w:eastAsia="ru-RU"/>
              </w:rPr>
              <w:lastRenderedPageBreak/>
              <w:t>Форма согласия участника закупки – физического лица (индивидуального предпринимателя) на обработку персональных данных</w:t>
            </w:r>
          </w:p>
        </w:tc>
      </w:tr>
    </w:tbl>
    <w:p w:rsidR="004E520B" w:rsidRDefault="004E520B">
      <w:pPr>
        <w:shd w:val="clear" w:color="auto" w:fill="FFFFFF"/>
        <w:spacing w:after="0"/>
        <w:contextualSpacing/>
        <w:jc w:val="center"/>
        <w:rPr>
          <w:rFonts w:ascii="Times New Roman" w:hAnsi="Times New Roman" w:cs="Times New Roman"/>
          <w:sz w:val="20"/>
          <w:szCs w:val="20"/>
        </w:rPr>
      </w:pPr>
    </w:p>
    <w:p w:rsidR="004E520B" w:rsidRDefault="001C566A">
      <w:pPr>
        <w:shd w:val="clear" w:color="auto" w:fill="FFFFFF"/>
        <w:spacing w:after="0"/>
        <w:contextualSpacing/>
        <w:jc w:val="center"/>
        <w:rPr>
          <w:rFonts w:ascii="Times New Roman" w:hAnsi="Times New Roman" w:cs="Times New Roman"/>
          <w:b/>
          <w:sz w:val="20"/>
          <w:szCs w:val="20"/>
        </w:rPr>
      </w:pPr>
      <w:r>
        <w:rPr>
          <w:rFonts w:ascii="Times New Roman" w:hAnsi="Times New Roman" w:cs="Times New Roman"/>
          <w:b/>
          <w:sz w:val="20"/>
          <w:szCs w:val="20"/>
        </w:rPr>
        <w:t>Согласие участника закупки на обработку персональных данных</w:t>
      </w:r>
    </w:p>
    <w:p w:rsidR="004E520B" w:rsidRDefault="001C566A">
      <w:pPr>
        <w:spacing w:after="0" w:line="240" w:lineRule="auto"/>
        <w:ind w:left="709" w:hanging="709"/>
        <w:rPr>
          <w:rFonts w:ascii="Times New Roman" w:hAnsi="Times New Roman" w:cs="Times New Roman"/>
          <w:sz w:val="20"/>
          <w:szCs w:val="20"/>
        </w:rPr>
      </w:pPr>
      <w:r>
        <w:rPr>
          <w:rFonts w:ascii="Times New Roman" w:hAnsi="Times New Roman" w:cs="Times New Roman"/>
          <w:sz w:val="20"/>
          <w:szCs w:val="20"/>
        </w:rPr>
        <w:t>Настоящим _____________________________________________________________________________________________,</w:t>
      </w:r>
    </w:p>
    <w:p w:rsidR="004E520B" w:rsidRDefault="001C566A">
      <w:pPr>
        <w:spacing w:after="0" w:line="240" w:lineRule="auto"/>
        <w:ind w:left="709" w:hanging="709"/>
        <w:rPr>
          <w:rFonts w:ascii="Times New Roman" w:hAnsi="Times New Roman" w:cs="Times New Roman"/>
          <w:i/>
          <w:iCs/>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i/>
          <w:iCs/>
          <w:sz w:val="20"/>
          <w:szCs w:val="20"/>
        </w:rPr>
        <w:t xml:space="preserve">        (фамилия, имя, отчество)</w:t>
      </w:r>
    </w:p>
    <w:p w:rsidR="004E520B" w:rsidRDefault="004E520B">
      <w:pPr>
        <w:ind w:left="708" w:hanging="708"/>
        <w:rPr>
          <w:rFonts w:ascii="Times New Roman" w:hAnsi="Times New Roman" w:cs="Times New Roman"/>
          <w:sz w:val="20"/>
          <w:szCs w:val="20"/>
        </w:rPr>
      </w:pPr>
    </w:p>
    <w:p w:rsidR="004E520B" w:rsidRDefault="001C566A">
      <w:pPr>
        <w:ind w:left="708" w:hanging="708"/>
        <w:rPr>
          <w:rFonts w:ascii="Times New Roman" w:hAnsi="Times New Roman" w:cs="Times New Roman"/>
          <w:sz w:val="20"/>
          <w:szCs w:val="20"/>
        </w:rPr>
      </w:pPr>
      <w:r>
        <w:rPr>
          <w:rFonts w:ascii="Times New Roman" w:hAnsi="Times New Roman" w:cs="Times New Roman"/>
          <w:sz w:val="20"/>
          <w:szCs w:val="20"/>
        </w:rPr>
        <w:t>Основной документ, удостоверяющий личность ______________________________________________________________,</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i/>
          <w:iCs/>
          <w:sz w:val="20"/>
          <w:szCs w:val="20"/>
        </w:rPr>
        <w:t>(серия, номер, кем и когда выдан)</w:t>
      </w:r>
    </w:p>
    <w:p w:rsidR="004E520B" w:rsidRDefault="001C566A">
      <w:pPr>
        <w:ind w:left="708" w:hanging="708"/>
        <w:rPr>
          <w:rFonts w:ascii="Times New Roman" w:hAnsi="Times New Roman" w:cs="Times New Roman"/>
          <w:sz w:val="20"/>
          <w:szCs w:val="20"/>
        </w:rPr>
      </w:pPr>
      <w:r>
        <w:rPr>
          <w:rFonts w:ascii="Times New Roman" w:hAnsi="Times New Roman" w:cs="Times New Roman"/>
          <w:sz w:val="20"/>
          <w:szCs w:val="20"/>
        </w:rPr>
        <w:t>Адрес регистрации: ______________________________________________________________________________________,</w:t>
      </w:r>
    </w:p>
    <w:p w:rsidR="004E520B" w:rsidRDefault="001C566A">
      <w:pPr>
        <w:ind w:left="708" w:hanging="708"/>
        <w:rPr>
          <w:rFonts w:ascii="Times New Roman" w:hAnsi="Times New Roman" w:cs="Times New Roman"/>
          <w:sz w:val="20"/>
          <w:szCs w:val="20"/>
        </w:rPr>
      </w:pPr>
      <w:r>
        <w:rPr>
          <w:rFonts w:ascii="Times New Roman" w:hAnsi="Times New Roman" w:cs="Times New Roman"/>
          <w:sz w:val="20"/>
          <w:szCs w:val="20"/>
        </w:rPr>
        <w:t>Дата рождения: _________________________________________________________________________________________,</w:t>
      </w:r>
    </w:p>
    <w:p w:rsidR="004E520B" w:rsidRDefault="001C566A">
      <w:pPr>
        <w:ind w:left="708" w:hanging="708"/>
        <w:rPr>
          <w:rFonts w:ascii="Times New Roman" w:hAnsi="Times New Roman" w:cs="Times New Roman"/>
          <w:sz w:val="20"/>
          <w:szCs w:val="20"/>
        </w:rPr>
      </w:pPr>
      <w:r>
        <w:rPr>
          <w:rFonts w:ascii="Times New Roman" w:hAnsi="Times New Roman" w:cs="Times New Roman"/>
          <w:sz w:val="20"/>
          <w:szCs w:val="20"/>
        </w:rPr>
        <w:t>ИНН __________________________________________________________________________________________________</w:t>
      </w:r>
    </w:p>
    <w:p w:rsidR="004E520B" w:rsidRDefault="001C566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в соответствии с Федеральным законом от 27.07.2006 г.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Поставщиков/участия в процедурах закупок, включения в отчет о проведении процедур закупок в соответствии с Положением Компании «О закупке товаров, работ, услуг».</w:t>
      </w:r>
    </w:p>
    <w:p w:rsidR="004E520B" w:rsidRDefault="001C566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Оператор, получающий настоящее согласие: [указать наименование], зарегистрирован по адресу: [указать адрес].</w:t>
      </w:r>
    </w:p>
    <w:p w:rsidR="004E520B" w:rsidRDefault="001C566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Настоящее согласие дано в отношении всех сведений, указанных в передаваемых мною в адрес [указать наименование]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4E520B" w:rsidRDefault="001C566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[указать наименование] выступает для третьих лиц, которым передаются персональные данные, Организатором закупки.</w:t>
      </w:r>
    </w:p>
    <w:p w:rsidR="004E520B" w:rsidRDefault="001C566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Условием прекращения обработки персональных данных является получение [указать адрес] письменного уведомления об отзыве согласия на обработку персональных данных.</w:t>
      </w:r>
    </w:p>
    <w:p w:rsidR="004E520B" w:rsidRDefault="001C566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Настоящее согласие действует в течение 5 лет со дня его подписания. </w:t>
      </w:r>
    </w:p>
    <w:p w:rsidR="004E520B" w:rsidRDefault="001C566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4E520B" w:rsidRDefault="004E520B">
      <w:pPr>
        <w:ind w:left="708" w:hanging="708"/>
        <w:rPr>
          <w:rFonts w:ascii="Times New Roman" w:hAnsi="Times New Roman" w:cs="Times New Roman"/>
          <w:sz w:val="20"/>
          <w:szCs w:val="20"/>
        </w:rPr>
      </w:pPr>
    </w:p>
    <w:p w:rsidR="004E520B" w:rsidRDefault="001C566A">
      <w:pPr>
        <w:spacing w:after="0" w:line="240" w:lineRule="auto"/>
        <w:ind w:left="709" w:hanging="709"/>
        <w:rPr>
          <w:rFonts w:ascii="Times New Roman" w:hAnsi="Times New Roman" w:cs="Times New Roman"/>
          <w:sz w:val="20"/>
          <w:szCs w:val="20"/>
        </w:rPr>
      </w:pPr>
      <w:r>
        <w:rPr>
          <w:rFonts w:ascii="Times New Roman" w:hAnsi="Times New Roman" w:cs="Times New Roman"/>
          <w:sz w:val="20"/>
          <w:szCs w:val="20"/>
        </w:rPr>
        <w:t>«___» ______________ 202_ г.                                 _________________ (_________)</w:t>
      </w:r>
    </w:p>
    <w:p w:rsidR="004E520B" w:rsidRDefault="001C566A">
      <w:pPr>
        <w:spacing w:after="0" w:line="240" w:lineRule="auto"/>
        <w:ind w:left="709" w:hanging="709"/>
        <w:rPr>
          <w:rFonts w:ascii="Times New Roman" w:hAnsi="Times New Roman" w:cs="Times New Roman"/>
          <w:i/>
          <w:iCs/>
          <w:sz w:val="18"/>
          <w:szCs w:val="1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i/>
          <w:iCs/>
          <w:sz w:val="18"/>
          <w:szCs w:val="18"/>
        </w:rPr>
        <w:t xml:space="preserve">(подпись) </w:t>
      </w:r>
      <w:r>
        <w:rPr>
          <w:rFonts w:ascii="Times New Roman" w:hAnsi="Times New Roman" w:cs="Times New Roman"/>
          <w:i/>
          <w:iCs/>
          <w:sz w:val="18"/>
          <w:szCs w:val="18"/>
        </w:rPr>
        <w:tab/>
      </w:r>
      <w:r>
        <w:rPr>
          <w:rFonts w:ascii="Times New Roman" w:hAnsi="Times New Roman" w:cs="Times New Roman"/>
          <w:i/>
          <w:iCs/>
          <w:sz w:val="18"/>
          <w:szCs w:val="18"/>
        </w:rPr>
        <w:tab/>
        <w:t>ФИО</w:t>
      </w:r>
    </w:p>
    <w:p w:rsidR="004E520B" w:rsidRDefault="004E520B">
      <w:pPr>
        <w:rPr>
          <w:sz w:val="20"/>
          <w:szCs w:val="20"/>
        </w:rPr>
      </w:pPr>
    </w:p>
    <w:p w:rsidR="004E520B" w:rsidRDefault="004E520B">
      <w:pPr>
        <w:widowControl w:val="0"/>
        <w:spacing w:after="0" w:line="240" w:lineRule="auto"/>
        <w:rPr>
          <w:rFonts w:ascii="Times New Roman" w:hAnsi="Times New Roman" w:cs="Times New Roman"/>
        </w:rPr>
      </w:pPr>
    </w:p>
    <w:sectPr w:rsidR="004E520B">
      <w:footerReference w:type="default" r:id="rId13"/>
      <w:pgSz w:w="11906" w:h="16838"/>
      <w:pgMar w:top="1134" w:right="907" w:bottom="777" w:left="1134" w:header="0" w:footer="720" w:gutter="0"/>
      <w:pgNumType w:start="1"/>
      <w:cols w:space="720"/>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68C" w:rsidRDefault="00E3168C">
      <w:pPr>
        <w:spacing w:after="0" w:line="240" w:lineRule="auto"/>
      </w:pPr>
      <w:r>
        <w:separator/>
      </w:r>
    </w:p>
  </w:endnote>
  <w:endnote w:type="continuationSeparator" w:id="0">
    <w:p w:rsidR="00E3168C" w:rsidRDefault="00E31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nsultant">
    <w:panose1 w:val="00000000000000000000"/>
    <w:charset w:val="00"/>
    <w:family w:val="moder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GaramondNarrowC">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66A" w:rsidRDefault="001C566A">
    <w:pPr>
      <w:pStyle w:val="a7"/>
      <w:tabs>
        <w:tab w:val="clear" w:pos="4677"/>
      </w:tabs>
    </w:pPr>
    <w:r>
      <w:tab/>
    </w:r>
    <w:r>
      <w:fldChar w:fldCharType="begin"/>
    </w:r>
    <w:r>
      <w:instrText xml:space="preserve"> PAGE </w:instrText>
    </w:r>
    <w:r>
      <w:fldChar w:fldCharType="separate"/>
    </w:r>
    <w:r w:rsidR="00BD04AF">
      <w:rPr>
        <w:noProof/>
      </w:rPr>
      <w:t>14</w:t>
    </w:r>
    <w:r>
      <w:fldChar w:fldCharType="end"/>
    </w:r>
  </w:p>
  <w:p w:rsidR="001C566A" w:rsidRDefault="001C566A">
    <w:pPr>
      <w:pStyle w:val="a7"/>
    </w:pPr>
  </w:p>
  <w:p w:rsidR="001C566A" w:rsidRDefault="001C566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68C" w:rsidRDefault="00E3168C">
      <w:pPr>
        <w:rPr>
          <w:sz w:val="12"/>
        </w:rPr>
      </w:pPr>
      <w:r>
        <w:separator/>
      </w:r>
    </w:p>
  </w:footnote>
  <w:footnote w:type="continuationSeparator" w:id="0">
    <w:p w:rsidR="00E3168C" w:rsidRDefault="00E3168C">
      <w:pPr>
        <w:rPr>
          <w:sz w:val="12"/>
        </w:rPr>
      </w:pPr>
      <w:r>
        <w:continuationSeparator/>
      </w:r>
    </w:p>
  </w:footnote>
  <w:footnote w:id="1">
    <w:p w:rsidR="001C566A" w:rsidRDefault="001C566A">
      <w:pPr>
        <w:pStyle w:val="af3"/>
        <w:jc w:val="both"/>
        <w:rPr>
          <w:sz w:val="16"/>
          <w:szCs w:val="16"/>
        </w:rPr>
      </w:pPr>
      <w:r>
        <w:rPr>
          <w:rStyle w:val="af8"/>
        </w:rPr>
        <w:footnoteRef/>
      </w:r>
      <w:r>
        <w:rPr>
          <w:sz w:val="16"/>
          <w:szCs w:val="16"/>
        </w:rPr>
        <w:t xml:space="preserve"> Ответственность за недостоверность информации и (или) документов, направленных в составе заявки на участие в закупке,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 w:id="2">
    <w:p w:rsidR="001C566A" w:rsidRDefault="001C566A">
      <w:pPr>
        <w:pStyle w:val="af3"/>
      </w:pPr>
      <w:r>
        <w:rPr>
          <w:rStyle w:val="af8"/>
        </w:rPr>
        <w:footnoteRef/>
      </w:r>
      <w:r>
        <w:t xml:space="preserve"> 1) Указывается отдельно (в составе I части заявки на участие в закупке, в случае если документацией (извещением) о закупке предусмотрено разделение такой заявки на I и II части).</w:t>
      </w:r>
    </w:p>
    <w:p w:rsidR="001C566A" w:rsidRDefault="001C566A">
      <w:pPr>
        <w:pStyle w:val="af3"/>
      </w:pPr>
      <w:r>
        <w:t>2) Столбцы 8, 9 данной формы не заполняются при проведении аукциона в электронной форме.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4616D"/>
    <w:multiLevelType w:val="multilevel"/>
    <w:tmpl w:val="C22CAC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7A014B"/>
    <w:multiLevelType w:val="multilevel"/>
    <w:tmpl w:val="907201F6"/>
    <w:lvl w:ilvl="0">
      <w:start w:val="10"/>
      <w:numFmt w:val="decimal"/>
      <w:lvlText w:val="%1."/>
      <w:lvlJc w:val="left"/>
      <w:pPr>
        <w:tabs>
          <w:tab w:val="num" w:pos="540"/>
        </w:tabs>
        <w:ind w:left="540" w:hanging="360"/>
      </w:pPr>
    </w:lvl>
    <w:lvl w:ilvl="1">
      <w:numFmt w:val="none"/>
      <w:pStyle w:val="2"/>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 w15:restartNumberingAfterBreak="0">
    <w:nsid w:val="461435B3"/>
    <w:multiLevelType w:val="multilevel"/>
    <w:tmpl w:val="991E943C"/>
    <w:lvl w:ilvl="0">
      <w:start w:val="1"/>
      <w:numFmt w:val="bullet"/>
      <w:pStyle w:val="2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9C660F6"/>
    <w:multiLevelType w:val="multilevel"/>
    <w:tmpl w:val="22325662"/>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20B"/>
    <w:rsid w:val="001C566A"/>
    <w:rsid w:val="004E520B"/>
    <w:rsid w:val="00BD04AF"/>
    <w:rsid w:val="00E3168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35A5A"/>
  <w15:docId w15:val="{F1A4FDFB-F57D-47EF-8DF5-A4ABBF431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2418"/>
    <w:pPr>
      <w:spacing w:after="160" w:line="259" w:lineRule="auto"/>
    </w:pPr>
  </w:style>
  <w:style w:type="paragraph" w:styleId="1">
    <w:name w:val="heading 1"/>
    <w:basedOn w:val="a"/>
    <w:next w:val="a"/>
    <w:link w:val="10"/>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B935D1"/>
    <w:rPr>
      <w:rFonts w:ascii="Times New Roman" w:eastAsia="Times New Roman" w:hAnsi="Times New Roman" w:cs="Times New Roman"/>
      <w:b/>
      <w:kern w:val="2"/>
      <w:sz w:val="24"/>
      <w:szCs w:val="20"/>
      <w:lang w:eastAsia="ru-RU"/>
    </w:rPr>
  </w:style>
  <w:style w:type="character" w:customStyle="1" w:styleId="22">
    <w:name w:val="Заголовок 2 Знак"/>
    <w:basedOn w:val="a0"/>
    <w:link w:val="21"/>
    <w:uiPriority w:val="9"/>
    <w:qFormat/>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qFormat/>
    <w:rsid w:val="00B935D1"/>
    <w:rPr>
      <w:rFonts w:ascii="Arial" w:eastAsia="Times New Roman" w:hAnsi="Arial" w:cs="Times New Roman"/>
      <w:b/>
      <w:bCs/>
      <w:sz w:val="26"/>
      <w:szCs w:val="26"/>
    </w:rPr>
  </w:style>
  <w:style w:type="character" w:customStyle="1" w:styleId="40">
    <w:name w:val="Заголовок 4 Знак"/>
    <w:basedOn w:val="a0"/>
    <w:link w:val="4"/>
    <w:qFormat/>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qFormat/>
    <w:rsid w:val="00B935D1"/>
    <w:rPr>
      <w:rFonts w:ascii="Cambria" w:eastAsia="Times New Roman" w:hAnsi="Cambria" w:cs="Times New Roman"/>
      <w:color w:val="243F60"/>
    </w:rPr>
  </w:style>
  <w:style w:type="character" w:customStyle="1" w:styleId="60">
    <w:name w:val="Заголовок 6 Знак"/>
    <w:basedOn w:val="a0"/>
    <w:link w:val="6"/>
    <w:qFormat/>
    <w:rsid w:val="00B935D1"/>
    <w:rPr>
      <w:rFonts w:ascii="Times New Roman" w:eastAsia="Times New Roman" w:hAnsi="Times New Roman" w:cs="Times New Roman"/>
      <w:b/>
      <w:bCs/>
    </w:rPr>
  </w:style>
  <w:style w:type="character" w:customStyle="1" w:styleId="70">
    <w:name w:val="Заголовок 7 Знак"/>
    <w:basedOn w:val="a0"/>
    <w:link w:val="7"/>
    <w:qFormat/>
    <w:rsid w:val="00B935D1"/>
    <w:rPr>
      <w:rFonts w:ascii="Times New Roman" w:eastAsia="Times New Roman" w:hAnsi="Times New Roman" w:cs="Times New Roman"/>
      <w:sz w:val="24"/>
      <w:szCs w:val="24"/>
    </w:rPr>
  </w:style>
  <w:style w:type="character" w:customStyle="1" w:styleId="80">
    <w:name w:val="Заголовок 8 Знак"/>
    <w:basedOn w:val="a0"/>
    <w:link w:val="8"/>
    <w:qFormat/>
    <w:rsid w:val="00B935D1"/>
    <w:rPr>
      <w:rFonts w:ascii="Times New Roman" w:eastAsia="Times New Roman" w:hAnsi="Times New Roman" w:cs="Times New Roman"/>
      <w:i/>
      <w:iCs/>
      <w:sz w:val="24"/>
      <w:szCs w:val="24"/>
    </w:rPr>
  </w:style>
  <w:style w:type="character" w:styleId="a3">
    <w:name w:val="Hyperlink"/>
    <w:uiPriority w:val="99"/>
    <w:unhideWhenUsed/>
    <w:rsid w:val="00B935D1"/>
    <w:rPr>
      <w:color w:val="0000FF"/>
      <w:u w:val="single"/>
    </w:rPr>
  </w:style>
  <w:style w:type="character" w:customStyle="1" w:styleId="apple-converted-space">
    <w:name w:val="apple-converted-space"/>
    <w:basedOn w:val="a0"/>
    <w:qFormat/>
    <w:rsid w:val="00B935D1"/>
  </w:style>
  <w:style w:type="character" w:customStyle="1" w:styleId="a4">
    <w:name w:val="Верхний колонтитул Знак"/>
    <w:basedOn w:val="a0"/>
    <w:link w:val="a5"/>
    <w:uiPriority w:val="99"/>
    <w:qFormat/>
    <w:rsid w:val="00B935D1"/>
    <w:rPr>
      <w:rFonts w:ascii="Calibri" w:eastAsia="Calibri" w:hAnsi="Calibri" w:cs="Times New Roman"/>
    </w:rPr>
  </w:style>
  <w:style w:type="character" w:customStyle="1" w:styleId="a6">
    <w:name w:val="Нижний колонтитул Знак"/>
    <w:basedOn w:val="a0"/>
    <w:link w:val="a7"/>
    <w:uiPriority w:val="99"/>
    <w:qFormat/>
    <w:rsid w:val="00B935D1"/>
    <w:rPr>
      <w:rFonts w:ascii="Calibri" w:eastAsia="Calibri" w:hAnsi="Calibri" w:cs="Times New Roman"/>
    </w:rPr>
  </w:style>
  <w:style w:type="character" w:customStyle="1" w:styleId="a8">
    <w:name w:val="Без интервала Знак"/>
    <w:link w:val="a9"/>
    <w:uiPriority w:val="1"/>
    <w:qFormat/>
    <w:rsid w:val="00B935D1"/>
    <w:rPr>
      <w:rFonts w:ascii="Calibri" w:eastAsia="Times New Roman" w:hAnsi="Calibri" w:cs="Times New Roman"/>
    </w:rPr>
  </w:style>
  <w:style w:type="character" w:customStyle="1" w:styleId="aa">
    <w:name w:val="Текст выноски Знак"/>
    <w:basedOn w:val="a0"/>
    <w:link w:val="ab"/>
    <w:uiPriority w:val="99"/>
    <w:qFormat/>
    <w:rsid w:val="00B935D1"/>
    <w:rPr>
      <w:rFonts w:ascii="Tahoma" w:eastAsia="Calibri" w:hAnsi="Tahoma" w:cs="Times New Roman"/>
      <w:sz w:val="16"/>
      <w:szCs w:val="16"/>
      <w:lang w:val="x-none" w:eastAsia="x-none"/>
    </w:rPr>
  </w:style>
  <w:style w:type="character" w:customStyle="1" w:styleId="23">
    <w:name w:val="Основной текст 2 Знак"/>
    <w:basedOn w:val="a0"/>
    <w:link w:val="24"/>
    <w:qFormat/>
    <w:rsid w:val="00B935D1"/>
    <w:rPr>
      <w:rFonts w:ascii="Times New Roman" w:eastAsia="Times New Roman" w:hAnsi="Times New Roman" w:cs="Times New Roman"/>
      <w:sz w:val="24"/>
      <w:szCs w:val="20"/>
      <w:lang w:val="x-none" w:eastAsia="x-none"/>
    </w:rPr>
  </w:style>
  <w:style w:type="character" w:customStyle="1" w:styleId="ac">
    <w:name w:val="Основной текст с отступом Знак"/>
    <w:basedOn w:val="a0"/>
    <w:link w:val="ad"/>
    <w:qFormat/>
    <w:rsid w:val="00B935D1"/>
    <w:rPr>
      <w:rFonts w:ascii="Times New Roman" w:eastAsia="Times New Roman" w:hAnsi="Times New Roman" w:cs="Times New Roman"/>
      <w:sz w:val="20"/>
      <w:szCs w:val="20"/>
      <w:lang w:val="x-none" w:eastAsia="x-none"/>
    </w:rPr>
  </w:style>
  <w:style w:type="character" w:customStyle="1" w:styleId="ConsNormal">
    <w:name w:val="ConsNormal Знак"/>
    <w:link w:val="ConsNormal0"/>
    <w:qFormat/>
    <w:rsid w:val="00B935D1"/>
    <w:rPr>
      <w:rFonts w:ascii="Arial" w:eastAsia="Times New Roman" w:hAnsi="Arial" w:cs="Arial"/>
      <w:sz w:val="20"/>
      <w:szCs w:val="20"/>
      <w:lang w:eastAsia="ru-RU"/>
    </w:rPr>
  </w:style>
  <w:style w:type="character" w:customStyle="1" w:styleId="ConsPlusNormal">
    <w:name w:val="ConsPlusNormal Знак"/>
    <w:link w:val="ConsPlusNormal0"/>
    <w:uiPriority w:val="99"/>
    <w:qFormat/>
    <w:rsid w:val="00B935D1"/>
    <w:rPr>
      <w:rFonts w:ascii="Arial" w:eastAsia="Times New Roman" w:hAnsi="Arial" w:cs="Arial"/>
      <w:sz w:val="20"/>
      <w:szCs w:val="20"/>
      <w:lang w:eastAsia="ru-RU"/>
    </w:rPr>
  </w:style>
  <w:style w:type="character" w:customStyle="1" w:styleId="25">
    <w:name w:val="Основной текст с отступом 2 Знак"/>
    <w:basedOn w:val="a0"/>
    <w:link w:val="26"/>
    <w:qFormat/>
    <w:rsid w:val="00B935D1"/>
    <w:rPr>
      <w:rFonts w:ascii="Calibri" w:eastAsia="Calibri" w:hAnsi="Calibri" w:cs="Times New Roman"/>
      <w:lang w:val="x-none"/>
    </w:rPr>
  </w:style>
  <w:style w:type="character" w:customStyle="1" w:styleId="ae">
    <w:name w:val="Обычный (веб) Знак"/>
    <w:link w:val="af"/>
    <w:qFormat/>
    <w:locked/>
    <w:rsid w:val="00B935D1"/>
    <w:rPr>
      <w:rFonts w:ascii="Times New Roman" w:eastAsia="Times New Roman" w:hAnsi="Times New Roman"/>
      <w:sz w:val="24"/>
      <w:szCs w:val="24"/>
      <w:lang w:val="x-none"/>
    </w:rPr>
  </w:style>
  <w:style w:type="character" w:customStyle="1" w:styleId="11">
    <w:name w:val="Неразрешенное упоминание1"/>
    <w:uiPriority w:val="99"/>
    <w:semiHidden/>
    <w:unhideWhenUsed/>
    <w:qFormat/>
    <w:rsid w:val="00B935D1"/>
    <w:rPr>
      <w:color w:val="605E5C"/>
      <w:shd w:val="clear" w:color="auto" w:fill="E1DFDD"/>
    </w:rPr>
  </w:style>
  <w:style w:type="character" w:customStyle="1" w:styleId="32">
    <w:name w:val="Основной текст 3 Знак"/>
    <w:basedOn w:val="a0"/>
    <w:link w:val="33"/>
    <w:qFormat/>
    <w:rsid w:val="00B935D1"/>
    <w:rPr>
      <w:rFonts w:ascii="Times New Roman" w:eastAsia="Times New Roman" w:hAnsi="Times New Roman" w:cs="Times New Roman"/>
      <w:iCs/>
      <w:color w:val="000000"/>
      <w:sz w:val="24"/>
      <w:szCs w:val="20"/>
      <w:lang w:eastAsia="ru-RU"/>
    </w:rPr>
  </w:style>
  <w:style w:type="character" w:customStyle="1" w:styleId="34">
    <w:name w:val="Основной текст с отступом 3 Знак"/>
    <w:basedOn w:val="a0"/>
    <w:link w:val="35"/>
    <w:qFormat/>
    <w:rsid w:val="00B935D1"/>
    <w:rPr>
      <w:rFonts w:ascii="Times New Roman" w:eastAsia="Times New Roman" w:hAnsi="Times New Roman" w:cs="Times New Roman"/>
      <w:sz w:val="16"/>
      <w:szCs w:val="16"/>
      <w:lang w:eastAsia="ru-RU"/>
    </w:rPr>
  </w:style>
  <w:style w:type="character" w:customStyle="1" w:styleId="36">
    <w:name w:val="Стиль3 Знак"/>
    <w:link w:val="3"/>
    <w:qFormat/>
    <w:locked/>
    <w:rsid w:val="00B935D1"/>
    <w:rPr>
      <w:sz w:val="24"/>
    </w:rPr>
  </w:style>
  <w:style w:type="character" w:customStyle="1" w:styleId="grame">
    <w:name w:val="grame"/>
    <w:qFormat/>
    <w:rsid w:val="00B935D1"/>
  </w:style>
  <w:style w:type="character" w:customStyle="1" w:styleId="af0">
    <w:name w:val="Основной текст Знак"/>
    <w:basedOn w:val="a0"/>
    <w:link w:val="af1"/>
    <w:qFormat/>
    <w:rsid w:val="00B935D1"/>
    <w:rPr>
      <w:rFonts w:ascii="Times New Roman" w:eastAsia="Times New Roman" w:hAnsi="Times New Roman" w:cs="Times New Roman"/>
      <w:sz w:val="20"/>
      <w:szCs w:val="20"/>
      <w:lang w:eastAsia="ru-RU"/>
    </w:rPr>
  </w:style>
  <w:style w:type="character" w:customStyle="1" w:styleId="HTML">
    <w:name w:val="Стандартный HTML Знак"/>
    <w:basedOn w:val="a0"/>
    <w:link w:val="HTML0"/>
    <w:qFormat/>
    <w:rsid w:val="00B935D1"/>
    <w:rPr>
      <w:rFonts w:ascii="Courier New" w:eastAsia="Courier New" w:hAnsi="Courier New" w:cs="Times New Roman"/>
      <w:sz w:val="20"/>
      <w:szCs w:val="20"/>
    </w:rPr>
  </w:style>
  <w:style w:type="character" w:customStyle="1" w:styleId="af2">
    <w:name w:val="Текст сноски Знак"/>
    <w:basedOn w:val="a0"/>
    <w:link w:val="af3"/>
    <w:qFormat/>
    <w:rsid w:val="00B935D1"/>
    <w:rPr>
      <w:rFonts w:ascii="Times New Roman" w:eastAsia="Times New Roman" w:hAnsi="Times New Roman" w:cs="Times New Roman"/>
      <w:sz w:val="20"/>
      <w:szCs w:val="20"/>
      <w:lang w:eastAsia="ru-RU"/>
    </w:rPr>
  </w:style>
  <w:style w:type="character" w:customStyle="1" w:styleId="af4">
    <w:name w:val="Текст примечания Знак"/>
    <w:link w:val="af5"/>
    <w:qFormat/>
    <w:locked/>
    <w:rsid w:val="00B935D1"/>
  </w:style>
  <w:style w:type="character" w:customStyle="1" w:styleId="12">
    <w:name w:val="Текст примечания Знак1"/>
    <w:basedOn w:val="a0"/>
    <w:uiPriority w:val="99"/>
    <w:qFormat/>
    <w:rsid w:val="00B935D1"/>
    <w:rPr>
      <w:sz w:val="20"/>
      <w:szCs w:val="20"/>
    </w:rPr>
  </w:style>
  <w:style w:type="character" w:customStyle="1" w:styleId="af6">
    <w:name w:val="Тема примечания Знак"/>
    <w:link w:val="af7"/>
    <w:qFormat/>
    <w:locked/>
    <w:rsid w:val="00B935D1"/>
    <w:rPr>
      <w:b/>
      <w:bCs/>
    </w:rPr>
  </w:style>
  <w:style w:type="character" w:customStyle="1" w:styleId="13">
    <w:name w:val="Тема примечания Знак1"/>
    <w:basedOn w:val="12"/>
    <w:uiPriority w:val="99"/>
    <w:qFormat/>
    <w:rsid w:val="00B935D1"/>
    <w:rPr>
      <w:b/>
      <w:bCs/>
      <w:sz w:val="20"/>
      <w:szCs w:val="20"/>
    </w:rPr>
  </w:style>
  <w:style w:type="character" w:customStyle="1" w:styleId="af8">
    <w:name w:val="Символ сноски"/>
    <w:qFormat/>
    <w:rsid w:val="00B935D1"/>
    <w:rPr>
      <w:vertAlign w:val="superscript"/>
    </w:rPr>
  </w:style>
  <w:style w:type="character" w:styleId="af9">
    <w:name w:val="footnote reference"/>
    <w:rPr>
      <w:vertAlign w:val="superscript"/>
    </w:rPr>
  </w:style>
  <w:style w:type="character" w:styleId="afa">
    <w:name w:val="annotation reference"/>
    <w:qFormat/>
    <w:rsid w:val="00B935D1"/>
    <w:rPr>
      <w:sz w:val="16"/>
      <w:szCs w:val="16"/>
    </w:rPr>
  </w:style>
  <w:style w:type="character" w:customStyle="1" w:styleId="WW-WW8Num4z0">
    <w:name w:val="WW-WW8Num4z0"/>
    <w:qFormat/>
    <w:rsid w:val="00B935D1"/>
    <w:rPr>
      <w:rFonts w:ascii="Times New Roman" w:eastAsia="Times New Roman" w:hAnsi="Times New Roman" w:cs="Times New Roman"/>
    </w:rPr>
  </w:style>
  <w:style w:type="character" w:styleId="afb">
    <w:name w:val="page number"/>
    <w:qFormat/>
    <w:rsid w:val="00B935D1"/>
  </w:style>
  <w:style w:type="character" w:customStyle="1" w:styleId="FontStyle15">
    <w:name w:val="Font Style15"/>
    <w:qFormat/>
    <w:rsid w:val="00B935D1"/>
    <w:rPr>
      <w:rFonts w:ascii="Times New Roman" w:hAnsi="Times New Roman" w:cs="Times New Roman"/>
      <w:sz w:val="22"/>
      <w:szCs w:val="22"/>
    </w:rPr>
  </w:style>
  <w:style w:type="character" w:customStyle="1" w:styleId="310">
    <w:name w:val="Основной текст 3 Знак1"/>
    <w:qFormat/>
    <w:rsid w:val="00B935D1"/>
    <w:rPr>
      <w:rFonts w:ascii="Times New Roman" w:eastAsia="Times New Roman" w:hAnsi="Times New Roman" w:cs="Times New Roman"/>
      <w:sz w:val="16"/>
      <w:szCs w:val="16"/>
      <w:lang w:eastAsia="ru-RU"/>
    </w:rPr>
  </w:style>
  <w:style w:type="character" w:customStyle="1" w:styleId="afc">
    <w:name w:val="Символ концевой сноски"/>
    <w:uiPriority w:val="99"/>
    <w:unhideWhenUsed/>
    <w:qFormat/>
    <w:rsid w:val="00B935D1"/>
    <w:rPr>
      <w:vertAlign w:val="superscript"/>
    </w:rPr>
  </w:style>
  <w:style w:type="character" w:styleId="afd">
    <w:name w:val="endnote reference"/>
    <w:rPr>
      <w:vertAlign w:val="superscript"/>
    </w:rPr>
  </w:style>
  <w:style w:type="character" w:customStyle="1" w:styleId="afe">
    <w:name w:val="Основной текст_"/>
    <w:link w:val="14"/>
    <w:qFormat/>
    <w:rsid w:val="00B935D1"/>
    <w:rPr>
      <w:sz w:val="25"/>
      <w:szCs w:val="25"/>
      <w:shd w:val="clear" w:color="auto" w:fill="FFFFFF"/>
    </w:rPr>
  </w:style>
  <w:style w:type="character" w:customStyle="1" w:styleId="115pt">
    <w:name w:val="Основной текст + 11;5 pt"/>
    <w:qFormat/>
    <w:rsid w:val="00B935D1"/>
    <w:rPr>
      <w:color w:val="000000"/>
      <w:spacing w:val="0"/>
      <w:w w:val="100"/>
      <w:sz w:val="23"/>
      <w:szCs w:val="23"/>
      <w:shd w:val="clear" w:color="auto" w:fill="FFFFFF"/>
      <w:lang w:val="ru-RU"/>
    </w:rPr>
  </w:style>
  <w:style w:type="character" w:customStyle="1" w:styleId="27">
    <w:name w:val="Основной текст (2)_"/>
    <w:link w:val="28"/>
    <w:qFormat/>
    <w:rsid w:val="00B935D1"/>
    <w:rPr>
      <w:b/>
      <w:bCs/>
      <w:sz w:val="25"/>
      <w:szCs w:val="25"/>
      <w:shd w:val="clear" w:color="auto" w:fill="FFFFFF"/>
    </w:rPr>
  </w:style>
  <w:style w:type="character" w:customStyle="1" w:styleId="aff">
    <w:name w:val="Основной текст + Курсив"/>
    <w:qFormat/>
    <w:rsid w:val="00B935D1"/>
    <w:rPr>
      <w:i/>
      <w:iCs/>
      <w:color w:val="000000"/>
      <w:spacing w:val="0"/>
      <w:w w:val="100"/>
      <w:sz w:val="25"/>
      <w:szCs w:val="25"/>
      <w:shd w:val="clear" w:color="auto" w:fill="FFFFFF"/>
      <w:lang w:val="ru-RU"/>
    </w:rPr>
  </w:style>
  <w:style w:type="character" w:styleId="aff0">
    <w:name w:val="FollowedHyperlink"/>
    <w:uiPriority w:val="99"/>
    <w:unhideWhenUsed/>
    <w:rsid w:val="00B935D1"/>
    <w:rPr>
      <w:color w:val="800080"/>
      <w:u w:val="single"/>
    </w:rPr>
  </w:style>
  <w:style w:type="character" w:customStyle="1" w:styleId="aff1">
    <w:name w:val="Текст Знак"/>
    <w:link w:val="aff2"/>
    <w:qFormat/>
    <w:locked/>
    <w:rsid w:val="00B935D1"/>
    <w:rPr>
      <w:rFonts w:ascii="Courier New" w:hAnsi="Courier New" w:cs="Courier New"/>
    </w:rPr>
  </w:style>
  <w:style w:type="character" w:customStyle="1" w:styleId="15">
    <w:name w:val="Текст Знак1"/>
    <w:basedOn w:val="a0"/>
    <w:qFormat/>
    <w:rsid w:val="00B935D1"/>
    <w:rPr>
      <w:rFonts w:ascii="Consolas" w:hAnsi="Consolas"/>
      <w:sz w:val="21"/>
      <w:szCs w:val="21"/>
    </w:rPr>
  </w:style>
  <w:style w:type="character" w:customStyle="1" w:styleId="f">
    <w:name w:val="f"/>
    <w:qFormat/>
    <w:rsid w:val="00B935D1"/>
  </w:style>
  <w:style w:type="character" w:customStyle="1" w:styleId="100">
    <w:name w:val="Основной текст (10)_"/>
    <w:link w:val="101"/>
    <w:qFormat/>
    <w:rsid w:val="00B935D1"/>
    <w:rPr>
      <w:sz w:val="23"/>
      <w:szCs w:val="23"/>
      <w:shd w:val="clear" w:color="auto" w:fill="FFFFFF"/>
    </w:rPr>
  </w:style>
  <w:style w:type="character" w:styleId="aff3">
    <w:name w:val="Strong"/>
    <w:uiPriority w:val="22"/>
    <w:qFormat/>
    <w:rsid w:val="00B935D1"/>
    <w:rPr>
      <w:b/>
      <w:bCs/>
    </w:rPr>
  </w:style>
  <w:style w:type="character" w:customStyle="1" w:styleId="95pt">
    <w:name w:val="Основной текст + 9;5 pt;Не полужирный"/>
    <w:qFormat/>
    <w:rsid w:val="00B935D1"/>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rPr>
  </w:style>
  <w:style w:type="character" w:customStyle="1" w:styleId="9">
    <w:name w:val="Основной текст + 9"/>
    <w:qFormat/>
    <w:rsid w:val="00B935D1"/>
    <w:rPr>
      <w:rFonts w:ascii="Times New Roman" w:eastAsia="Times New Roman" w:hAnsi="Times New Roman" w:cs="Times New Roman"/>
      <w:b/>
      <w:bCs/>
      <w:i w:val="0"/>
      <w:iCs w:val="0"/>
      <w:caps w:val="0"/>
      <w:smallCaps w:val="0"/>
      <w:strike w:val="0"/>
      <w:dstrike w:val="0"/>
      <w:color w:val="000000"/>
      <w:spacing w:val="0"/>
      <w:w w:val="100"/>
      <w:sz w:val="19"/>
      <w:szCs w:val="19"/>
      <w:u w:val="none"/>
      <w:effect w:val="none"/>
      <w:lang w:val="ru-RU"/>
    </w:rPr>
  </w:style>
  <w:style w:type="character" w:customStyle="1" w:styleId="16">
    <w:name w:val="Основной текст Знак1"/>
    <w:uiPriority w:val="99"/>
    <w:semiHidden/>
    <w:qFormat/>
    <w:rsid w:val="00B935D1"/>
    <w:rPr>
      <w:rFonts w:ascii="Times New Roman" w:eastAsia="Times New Roman" w:hAnsi="Times New Roman" w:cs="Times New Roman"/>
      <w:sz w:val="24"/>
      <w:szCs w:val="24"/>
      <w:lang w:eastAsia="ru-RU"/>
    </w:rPr>
  </w:style>
  <w:style w:type="character" w:customStyle="1" w:styleId="17">
    <w:name w:val="Просмотренная гиперссылка1"/>
    <w:uiPriority w:val="99"/>
    <w:unhideWhenUsed/>
    <w:qFormat/>
    <w:rsid w:val="00B935D1"/>
    <w:rPr>
      <w:color w:val="800080"/>
      <w:u w:val="single"/>
    </w:rPr>
  </w:style>
  <w:style w:type="character" w:customStyle="1" w:styleId="FontStyle12">
    <w:name w:val="Font Style12"/>
    <w:uiPriority w:val="99"/>
    <w:qFormat/>
    <w:rsid w:val="00B935D1"/>
    <w:rPr>
      <w:rFonts w:ascii="Times New Roman" w:hAnsi="Times New Roman" w:cs="Times New Roman"/>
      <w:sz w:val="26"/>
      <w:szCs w:val="26"/>
    </w:rPr>
  </w:style>
  <w:style w:type="character" w:customStyle="1" w:styleId="apple-style-span">
    <w:name w:val="apple-style-span"/>
    <w:qFormat/>
    <w:rsid w:val="00B935D1"/>
  </w:style>
  <w:style w:type="character" w:customStyle="1" w:styleId="18">
    <w:name w:val="Текст выноски Знак1"/>
    <w:uiPriority w:val="99"/>
    <w:semiHidden/>
    <w:qFormat/>
    <w:rsid w:val="00B935D1"/>
    <w:rPr>
      <w:rFonts w:ascii="Tahoma" w:hAnsi="Tahoma" w:cs="Tahoma"/>
      <w:color w:val="000000"/>
      <w:sz w:val="16"/>
      <w:szCs w:val="16"/>
      <w:lang w:eastAsia="ru-RU"/>
    </w:rPr>
  </w:style>
  <w:style w:type="character" w:customStyle="1" w:styleId="37">
    <w:name w:val="Основной текст (3)_"/>
    <w:link w:val="38"/>
    <w:qFormat/>
    <w:rsid w:val="00B935D1"/>
    <w:rPr>
      <w:sz w:val="26"/>
      <w:szCs w:val="26"/>
      <w:shd w:val="clear" w:color="auto" w:fill="FFFFFF"/>
    </w:rPr>
  </w:style>
  <w:style w:type="character" w:customStyle="1" w:styleId="29">
    <w:name w:val="Основной текст (2) + Не полужирный"/>
    <w:qFormat/>
    <w:rsid w:val="00B935D1"/>
    <w:rPr>
      <w:b/>
      <w:bCs/>
      <w:sz w:val="26"/>
      <w:szCs w:val="26"/>
      <w:shd w:val="clear" w:color="auto" w:fill="FFFFFF"/>
      <w:lang w:bidi="ar-SA"/>
    </w:rPr>
  </w:style>
  <w:style w:type="character" w:customStyle="1" w:styleId="aff4">
    <w:name w:val="Цветовое выделение"/>
    <w:uiPriority w:val="99"/>
    <w:qFormat/>
    <w:rsid w:val="00B935D1"/>
    <w:rPr>
      <w:b/>
      <w:color w:val="000080"/>
    </w:rPr>
  </w:style>
  <w:style w:type="character" w:customStyle="1" w:styleId="ArialUnicodeMS9pt">
    <w:name w:val="Основной текст + Arial Unicode MS;9 pt"/>
    <w:qFormat/>
    <w:rsid w:val="00B935D1"/>
    <w:rPr>
      <w:rFonts w:ascii="Arial Unicode MS" w:eastAsia="Arial Unicode MS" w:hAnsi="Arial Unicode MS" w:cs="Arial Unicode MS"/>
      <w:b w:val="0"/>
      <w:bCs w:val="0"/>
      <w:i w:val="0"/>
      <w:iCs w:val="0"/>
      <w:caps w:val="0"/>
      <w:smallCaps w:val="0"/>
      <w:strike w:val="0"/>
      <w:dstrike w:val="0"/>
      <w:color w:val="000000"/>
      <w:spacing w:val="0"/>
      <w:w w:val="100"/>
      <w:sz w:val="18"/>
      <w:szCs w:val="18"/>
      <w:u w:val="none"/>
      <w:lang w:val="ru-RU"/>
    </w:rPr>
  </w:style>
  <w:style w:type="character" w:customStyle="1" w:styleId="270">
    <w:name w:val="Основной текст27"/>
    <w:qFormat/>
    <w:rsid w:val="00B935D1"/>
    <w:rPr>
      <w:rFonts w:ascii="Times New Roman" w:hAnsi="Times New Roman" w:cs="Times New Roman"/>
      <w:spacing w:val="0"/>
      <w:sz w:val="23"/>
      <w:szCs w:val="23"/>
      <w:shd w:val="clear" w:color="auto" w:fill="FFFFFF"/>
    </w:rPr>
  </w:style>
  <w:style w:type="character" w:styleId="aff5">
    <w:name w:val="Emphasis"/>
    <w:qFormat/>
    <w:rsid w:val="00B935D1"/>
    <w:rPr>
      <w:rFonts w:cs="Times New Roman"/>
      <w:i/>
      <w:iCs/>
    </w:rPr>
  </w:style>
  <w:style w:type="character" w:styleId="aff6">
    <w:name w:val="line number"/>
    <w:semiHidden/>
    <w:qFormat/>
    <w:rsid w:val="00B935D1"/>
  </w:style>
  <w:style w:type="character" w:customStyle="1" w:styleId="19">
    <w:name w:val="Выделение1"/>
    <w:qFormat/>
    <w:rsid w:val="00B935D1"/>
    <w:rPr>
      <w:i/>
      <w:sz w:val="24"/>
    </w:rPr>
  </w:style>
  <w:style w:type="character" w:customStyle="1" w:styleId="2a">
    <w:name w:val="Основной шрифт абзаца2"/>
    <w:qFormat/>
    <w:rsid w:val="00B935D1"/>
    <w:rPr>
      <w:sz w:val="24"/>
    </w:rPr>
  </w:style>
  <w:style w:type="character" w:customStyle="1" w:styleId="2b">
    <w:name w:val="Выделение2"/>
    <w:qFormat/>
    <w:rsid w:val="00B935D1"/>
    <w:rPr>
      <w:i/>
      <w:sz w:val="24"/>
    </w:rPr>
  </w:style>
  <w:style w:type="character" w:customStyle="1" w:styleId="aff7">
    <w:name w:val="Подзаголовок Знак"/>
    <w:basedOn w:val="a0"/>
    <w:link w:val="aff8"/>
    <w:uiPriority w:val="11"/>
    <w:qFormat/>
    <w:rsid w:val="00B935D1"/>
    <w:rPr>
      <w:rFonts w:ascii="Cambria" w:eastAsia="Times New Roman" w:hAnsi="Cambria" w:cs="Times New Roman"/>
      <w:sz w:val="24"/>
      <w:szCs w:val="24"/>
    </w:rPr>
  </w:style>
  <w:style w:type="character" w:customStyle="1" w:styleId="aff9">
    <w:name w:val="Абзац списка Знак"/>
    <w:link w:val="affa"/>
    <w:uiPriority w:val="99"/>
    <w:qFormat/>
    <w:locked/>
    <w:rsid w:val="00B935D1"/>
    <w:rPr>
      <w:rFonts w:ascii="Calibri" w:eastAsia="Calibri" w:hAnsi="Calibri" w:cs="Times New Roman"/>
    </w:rPr>
  </w:style>
  <w:style w:type="character" w:styleId="affb">
    <w:name w:val="Placeholder Text"/>
    <w:basedOn w:val="a0"/>
    <w:uiPriority w:val="99"/>
    <w:semiHidden/>
    <w:qFormat/>
    <w:rsid w:val="00031C6E"/>
    <w:rPr>
      <w:color w:val="808080"/>
    </w:rPr>
  </w:style>
  <w:style w:type="character" w:customStyle="1" w:styleId="1a">
    <w:name w:val="Стиль1"/>
    <w:basedOn w:val="a0"/>
    <w:uiPriority w:val="1"/>
    <w:qFormat/>
    <w:rsid w:val="00CD6114"/>
    <w:rPr>
      <w:rFonts w:ascii="Times New Roman" w:hAnsi="Times New Roman"/>
    </w:rPr>
  </w:style>
  <w:style w:type="character" w:customStyle="1" w:styleId="41">
    <w:name w:val="Стиль4"/>
    <w:basedOn w:val="a0"/>
    <w:uiPriority w:val="1"/>
    <w:qFormat/>
    <w:rsid w:val="005660A5"/>
    <w:rPr>
      <w:rFonts w:ascii="Times New Roman" w:hAnsi="Times New Roman"/>
    </w:rPr>
  </w:style>
  <w:style w:type="character" w:customStyle="1" w:styleId="UnresolvedMention">
    <w:name w:val="Unresolved Mention"/>
    <w:basedOn w:val="a0"/>
    <w:uiPriority w:val="99"/>
    <w:semiHidden/>
    <w:unhideWhenUsed/>
    <w:qFormat/>
    <w:rsid w:val="00252418"/>
    <w:rPr>
      <w:color w:val="605E5C"/>
      <w:shd w:val="clear" w:color="auto" w:fill="E1DFDD"/>
    </w:rPr>
  </w:style>
  <w:style w:type="character" w:customStyle="1" w:styleId="320">
    <w:name w:val="Заголовок №3 (2)"/>
    <w:qFormat/>
    <w:rsid w:val="00470D83"/>
    <w:rPr>
      <w:rFonts w:ascii="Times New Roman" w:hAnsi="Times New Roman" w:cs="Times New Roman"/>
      <w:spacing w:val="0"/>
      <w:sz w:val="23"/>
      <w:u w:val="none"/>
    </w:rPr>
  </w:style>
  <w:style w:type="character" w:customStyle="1" w:styleId="affc">
    <w:name w:val="Основной шрифт"/>
    <w:semiHidden/>
    <w:qFormat/>
    <w:rsid w:val="00470D83"/>
  </w:style>
  <w:style w:type="paragraph" w:styleId="affd">
    <w:name w:val="Title"/>
    <w:basedOn w:val="a"/>
    <w:next w:val="af1"/>
    <w:qFormat/>
    <w:pPr>
      <w:keepNext/>
      <w:spacing w:before="240" w:after="120"/>
    </w:pPr>
    <w:rPr>
      <w:rFonts w:ascii="Liberation Sans" w:eastAsia="Microsoft YaHei" w:hAnsi="Liberation Sans" w:cs="Lucida Sans"/>
      <w:sz w:val="28"/>
      <w:szCs w:val="28"/>
    </w:rPr>
  </w:style>
  <w:style w:type="paragraph" w:styleId="af1">
    <w:name w:val="Body Text"/>
    <w:basedOn w:val="a"/>
    <w:link w:val="af0"/>
    <w:rsid w:val="00B935D1"/>
    <w:pPr>
      <w:spacing w:after="120" w:line="240" w:lineRule="auto"/>
    </w:pPr>
    <w:rPr>
      <w:rFonts w:ascii="Times New Roman" w:eastAsia="Times New Roman" w:hAnsi="Times New Roman" w:cs="Times New Roman"/>
      <w:sz w:val="20"/>
      <w:szCs w:val="20"/>
      <w:lang w:eastAsia="ru-RU"/>
    </w:rPr>
  </w:style>
  <w:style w:type="paragraph" w:styleId="affe">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paragraph" w:styleId="afff">
    <w:name w:val="caption"/>
    <w:basedOn w:val="a"/>
    <w:qFormat/>
    <w:pPr>
      <w:suppressLineNumbers/>
      <w:spacing w:before="120" w:after="120"/>
    </w:pPr>
    <w:rPr>
      <w:rFonts w:cs="Lucida Sans"/>
      <w:i/>
      <w:iCs/>
      <w:sz w:val="24"/>
      <w:szCs w:val="24"/>
    </w:rPr>
  </w:style>
  <w:style w:type="paragraph" w:styleId="afff0">
    <w:name w:val="index heading"/>
    <w:basedOn w:val="a"/>
    <w:qFormat/>
    <w:pPr>
      <w:suppressLineNumbers/>
    </w:pPr>
    <w:rPr>
      <w:rFonts w:cs="Lucida Sans"/>
    </w:rPr>
  </w:style>
  <w:style w:type="paragraph" w:styleId="affa">
    <w:name w:val="List Paragraph"/>
    <w:basedOn w:val="a"/>
    <w:link w:val="aff9"/>
    <w:uiPriority w:val="99"/>
    <w:qFormat/>
    <w:rsid w:val="00B935D1"/>
    <w:pPr>
      <w:spacing w:after="200" w:line="276" w:lineRule="auto"/>
      <w:ind w:left="720"/>
      <w:contextualSpacing/>
    </w:pPr>
    <w:rPr>
      <w:rFonts w:ascii="Calibri" w:eastAsia="Calibri" w:hAnsi="Calibri" w:cs="Times New Roman"/>
    </w:rPr>
  </w:style>
  <w:style w:type="paragraph" w:customStyle="1" w:styleId="ConsPlusNonformat">
    <w:name w:val="ConsPlusNonformat"/>
    <w:qFormat/>
    <w:rsid w:val="00B935D1"/>
    <w:pPr>
      <w:widowControl w:val="0"/>
    </w:pPr>
    <w:rPr>
      <w:rFonts w:ascii="Courier New" w:eastAsia="Times New Roman" w:hAnsi="Courier New" w:cs="Times New Roman"/>
      <w:sz w:val="20"/>
      <w:szCs w:val="20"/>
      <w:lang w:eastAsia="ru-RU"/>
    </w:rPr>
  </w:style>
  <w:style w:type="paragraph" w:customStyle="1" w:styleId="Nonformat">
    <w:name w:val="Nonformat"/>
    <w:basedOn w:val="a"/>
    <w:qFormat/>
    <w:rsid w:val="00B935D1"/>
    <w:pPr>
      <w:spacing w:after="0" w:line="240" w:lineRule="auto"/>
    </w:pPr>
    <w:rPr>
      <w:rFonts w:ascii="Consultant" w:eastAsia="Times New Roman" w:hAnsi="Consultant" w:cs="Times New Roman"/>
      <w:sz w:val="14"/>
      <w:szCs w:val="14"/>
      <w:lang w:eastAsia="ru-RU"/>
    </w:rPr>
  </w:style>
  <w:style w:type="paragraph" w:customStyle="1" w:styleId="afff1">
    <w:name w:val="Колонтитул"/>
    <w:basedOn w:val="a"/>
    <w:qFormat/>
  </w:style>
  <w:style w:type="paragraph" w:styleId="a5">
    <w:name w:val="header"/>
    <w:basedOn w:val="a"/>
    <w:link w:val="a4"/>
    <w:uiPriority w:val="99"/>
    <w:unhideWhenUsed/>
    <w:rsid w:val="00B935D1"/>
    <w:pPr>
      <w:tabs>
        <w:tab w:val="center" w:pos="4677"/>
        <w:tab w:val="right" w:pos="9355"/>
      </w:tabs>
      <w:spacing w:after="0" w:line="240" w:lineRule="auto"/>
    </w:pPr>
    <w:rPr>
      <w:rFonts w:ascii="Calibri" w:eastAsia="Calibri" w:hAnsi="Calibri" w:cs="Times New Roman"/>
    </w:rPr>
  </w:style>
  <w:style w:type="paragraph" w:styleId="a7">
    <w:name w:val="footer"/>
    <w:basedOn w:val="a"/>
    <w:link w:val="a6"/>
    <w:uiPriority w:val="99"/>
    <w:unhideWhenUsed/>
    <w:rsid w:val="00B935D1"/>
    <w:pPr>
      <w:tabs>
        <w:tab w:val="center" w:pos="4677"/>
        <w:tab w:val="right" w:pos="9355"/>
      </w:tabs>
      <w:spacing w:after="0" w:line="240" w:lineRule="auto"/>
    </w:pPr>
    <w:rPr>
      <w:rFonts w:ascii="Calibri" w:eastAsia="Calibri" w:hAnsi="Calibri" w:cs="Times New Roman"/>
    </w:rPr>
  </w:style>
  <w:style w:type="paragraph" w:styleId="a9">
    <w:name w:val="No Spacing"/>
    <w:link w:val="a8"/>
    <w:uiPriority w:val="1"/>
    <w:qFormat/>
    <w:rsid w:val="00B935D1"/>
    <w:rPr>
      <w:rFonts w:eastAsia="Times New Roman" w:cs="Times New Roman"/>
    </w:rPr>
  </w:style>
  <w:style w:type="paragraph" w:styleId="ab">
    <w:name w:val="Balloon Text"/>
    <w:basedOn w:val="a"/>
    <w:link w:val="aa"/>
    <w:uiPriority w:val="99"/>
    <w:unhideWhenUsed/>
    <w:qFormat/>
    <w:rsid w:val="00B935D1"/>
    <w:pPr>
      <w:spacing w:after="0" w:line="240" w:lineRule="auto"/>
    </w:pPr>
    <w:rPr>
      <w:rFonts w:ascii="Tahoma" w:eastAsia="Calibri" w:hAnsi="Tahoma" w:cs="Times New Roman"/>
      <w:sz w:val="16"/>
      <w:szCs w:val="16"/>
      <w:lang w:val="x-none" w:eastAsia="x-none"/>
    </w:rPr>
  </w:style>
  <w:style w:type="paragraph" w:customStyle="1" w:styleId="2c">
    <w:name w:val="Абзац списка2"/>
    <w:basedOn w:val="a"/>
    <w:qFormat/>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ff2">
    <w:name w:val="Знак"/>
    <w:basedOn w:val="a"/>
    <w:qFormat/>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3"/>
    <w:qFormat/>
    <w:rsid w:val="00B935D1"/>
    <w:pPr>
      <w:spacing w:before="60" w:after="0" w:line="240" w:lineRule="auto"/>
      <w:jc w:val="both"/>
    </w:pPr>
    <w:rPr>
      <w:rFonts w:ascii="Times New Roman" w:eastAsia="Times New Roman" w:hAnsi="Times New Roman" w:cs="Times New Roman"/>
      <w:sz w:val="24"/>
      <w:szCs w:val="20"/>
      <w:lang w:val="x-none" w:eastAsia="x-none"/>
    </w:rPr>
  </w:style>
  <w:style w:type="paragraph" w:customStyle="1" w:styleId="ConsNormal0">
    <w:name w:val="ConsNormal"/>
    <w:link w:val="ConsNormal"/>
    <w:qFormat/>
    <w:rsid w:val="00B935D1"/>
    <w:pPr>
      <w:ind w:right="19772" w:firstLine="720"/>
    </w:pPr>
    <w:rPr>
      <w:rFonts w:ascii="Arial" w:eastAsia="Times New Roman" w:hAnsi="Arial" w:cs="Arial"/>
      <w:sz w:val="20"/>
      <w:szCs w:val="20"/>
      <w:lang w:eastAsia="ru-RU"/>
    </w:rPr>
  </w:style>
  <w:style w:type="paragraph" w:customStyle="1" w:styleId="ConsNonformat">
    <w:name w:val="ConsNonformat"/>
    <w:qFormat/>
    <w:rsid w:val="00B935D1"/>
    <w:pPr>
      <w:ind w:right="19772"/>
    </w:pPr>
    <w:rPr>
      <w:rFonts w:ascii="Courier New" w:eastAsia="Times New Roman" w:hAnsi="Courier New" w:cs="Courier New"/>
      <w:sz w:val="20"/>
      <w:szCs w:val="20"/>
      <w:lang w:eastAsia="ru-RU"/>
    </w:rPr>
  </w:style>
  <w:style w:type="paragraph" w:styleId="ad">
    <w:name w:val="Body Text Indent"/>
    <w:basedOn w:val="a"/>
    <w:link w:val="ac"/>
    <w:rsid w:val="00B935D1"/>
    <w:pPr>
      <w:widowControl w:val="0"/>
      <w:spacing w:after="0" w:line="240" w:lineRule="auto"/>
      <w:ind w:firstLine="485"/>
      <w:jc w:val="both"/>
    </w:pPr>
    <w:rPr>
      <w:rFonts w:ascii="Times New Roman" w:eastAsia="Times New Roman" w:hAnsi="Times New Roman" w:cs="Times New Roman"/>
      <w:sz w:val="20"/>
      <w:szCs w:val="20"/>
      <w:lang w:val="x-none" w:eastAsia="x-none"/>
    </w:rPr>
  </w:style>
  <w:style w:type="paragraph" w:customStyle="1" w:styleId="ConsPlusNormal0">
    <w:name w:val="ConsPlusNormal"/>
    <w:link w:val="ConsPlusNormal"/>
    <w:uiPriority w:val="99"/>
    <w:qFormat/>
    <w:rsid w:val="00B935D1"/>
    <w:pPr>
      <w:ind w:firstLine="720"/>
    </w:pPr>
    <w:rPr>
      <w:rFonts w:ascii="Arial" w:eastAsia="Times New Roman" w:hAnsi="Arial" w:cs="Arial"/>
      <w:sz w:val="20"/>
      <w:szCs w:val="20"/>
      <w:lang w:eastAsia="ru-RU"/>
    </w:rPr>
  </w:style>
  <w:style w:type="paragraph" w:styleId="26">
    <w:name w:val="Body Text Indent 2"/>
    <w:basedOn w:val="a"/>
    <w:link w:val="25"/>
    <w:unhideWhenUsed/>
    <w:qFormat/>
    <w:rsid w:val="00B935D1"/>
    <w:pPr>
      <w:spacing w:after="120" w:line="480" w:lineRule="auto"/>
      <w:ind w:left="283"/>
    </w:pPr>
    <w:rPr>
      <w:rFonts w:ascii="Calibri" w:eastAsia="Calibri" w:hAnsi="Calibri" w:cs="Times New Roman"/>
      <w:lang w:val="x-none"/>
    </w:rPr>
  </w:style>
  <w:style w:type="paragraph" w:customStyle="1" w:styleId="s1">
    <w:name w:val="s_1"/>
    <w:basedOn w:val="a"/>
    <w:qFormat/>
    <w:rsid w:val="00B935D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
    <w:name w:val="Обычный (веб) Знак Знак"/>
    <w:basedOn w:val="a"/>
    <w:next w:val="afff3"/>
    <w:link w:val="ae"/>
    <w:uiPriority w:val="99"/>
    <w:qFormat/>
    <w:rsid w:val="00B935D1"/>
    <w:pPr>
      <w:spacing w:beforeAutospacing="1" w:afterAutospacing="1" w:line="240" w:lineRule="auto"/>
    </w:pPr>
    <w:rPr>
      <w:rFonts w:ascii="Times New Roman" w:eastAsia="Times New Roman" w:hAnsi="Times New Roman" w:cs="Times New Roman"/>
      <w:sz w:val="24"/>
      <w:szCs w:val="24"/>
      <w:lang w:val="x-none" w:eastAsia="ru-RU"/>
    </w:rPr>
  </w:style>
  <w:style w:type="paragraph" w:customStyle="1" w:styleId="1b">
    <w:name w:val="Знак1 Знак Знак Знак Знак Знак Знак"/>
    <w:basedOn w:val="a"/>
    <w:uiPriority w:val="99"/>
    <w:qFormat/>
    <w:rsid w:val="00B935D1"/>
    <w:pPr>
      <w:spacing w:line="240" w:lineRule="exact"/>
    </w:pPr>
    <w:rPr>
      <w:rFonts w:ascii="Verdana" w:eastAsia="Times New Roman" w:hAnsi="Verdana" w:cs="Verdana"/>
      <w:sz w:val="20"/>
      <w:szCs w:val="20"/>
      <w:lang w:val="en-US"/>
    </w:rPr>
  </w:style>
  <w:style w:type="paragraph" w:styleId="33">
    <w:name w:val="Body Text 3"/>
    <w:basedOn w:val="a"/>
    <w:link w:val="32"/>
    <w:unhideWhenUsed/>
    <w:qFormat/>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paragraph" w:styleId="35">
    <w:name w:val="Body Text Indent 3"/>
    <w:basedOn w:val="a"/>
    <w:link w:val="34"/>
    <w:unhideWhenUsed/>
    <w:qFormat/>
    <w:rsid w:val="00B935D1"/>
    <w:pPr>
      <w:spacing w:after="120" w:line="240" w:lineRule="auto"/>
      <w:ind w:left="283"/>
    </w:pPr>
    <w:rPr>
      <w:rFonts w:ascii="Times New Roman" w:eastAsia="Times New Roman" w:hAnsi="Times New Roman" w:cs="Times New Roman"/>
      <w:sz w:val="16"/>
      <w:szCs w:val="16"/>
      <w:lang w:eastAsia="ru-RU"/>
    </w:rPr>
  </w:style>
  <w:style w:type="paragraph" w:customStyle="1" w:styleId="3">
    <w:name w:val="Стиль3"/>
    <w:basedOn w:val="26"/>
    <w:link w:val="36"/>
    <w:qFormat/>
    <w:rsid w:val="00B935D1"/>
    <w:pPr>
      <w:widowControl w:val="0"/>
      <w:numPr>
        <w:ilvl w:val="2"/>
        <w:numId w:val="1"/>
      </w:numPr>
      <w:tabs>
        <w:tab w:val="left" w:pos="360"/>
      </w:tabs>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qFormat/>
    <w:rsid w:val="00B935D1"/>
    <w:pPr>
      <w:numPr>
        <w:ilvl w:val="1"/>
        <w:numId w:val="2"/>
      </w:numPr>
      <w:tabs>
        <w:tab w:val="left"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paragraph" w:styleId="HTML0">
    <w:name w:val="HTML Preformatted"/>
    <w:basedOn w:val="a"/>
    <w:link w:val="HTML"/>
    <w:qFormat/>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paragraph" w:styleId="af3">
    <w:name w:val="footnote text"/>
    <w:basedOn w:val="a"/>
    <w:link w:val="af2"/>
    <w:rsid w:val="00B935D1"/>
    <w:pPr>
      <w:spacing w:after="0" w:line="240" w:lineRule="auto"/>
    </w:pPr>
    <w:rPr>
      <w:rFonts w:ascii="Times New Roman" w:eastAsia="Times New Roman" w:hAnsi="Times New Roman" w:cs="Times New Roman"/>
      <w:sz w:val="20"/>
      <w:szCs w:val="20"/>
      <w:lang w:eastAsia="ru-RU"/>
    </w:rPr>
  </w:style>
  <w:style w:type="paragraph" w:styleId="af5">
    <w:name w:val="annotation text"/>
    <w:basedOn w:val="a"/>
    <w:link w:val="af4"/>
    <w:qFormat/>
    <w:rsid w:val="00B935D1"/>
    <w:pPr>
      <w:spacing w:after="0" w:line="240" w:lineRule="auto"/>
    </w:pPr>
  </w:style>
  <w:style w:type="paragraph" w:styleId="af7">
    <w:name w:val="annotation subject"/>
    <w:basedOn w:val="af5"/>
    <w:next w:val="af5"/>
    <w:link w:val="af6"/>
    <w:qFormat/>
    <w:rsid w:val="00B935D1"/>
    <w:rPr>
      <w:b/>
      <w:bCs/>
    </w:rPr>
  </w:style>
  <w:style w:type="paragraph" w:customStyle="1" w:styleId="afff4">
    <w:name w:val="Îñíîâí"/>
    <w:basedOn w:val="a"/>
    <w:qFormat/>
    <w:rsid w:val="00B935D1"/>
    <w:pPr>
      <w:widowControl w:val="0"/>
      <w:spacing w:after="0" w:line="240" w:lineRule="auto"/>
      <w:jc w:val="both"/>
    </w:pPr>
    <w:rPr>
      <w:rFonts w:ascii="Arial" w:eastAsia="Times New Roman" w:hAnsi="Arial" w:cs="Arial"/>
      <w:szCs w:val="20"/>
      <w:lang w:eastAsia="ru-RU"/>
    </w:rPr>
  </w:style>
  <w:style w:type="paragraph" w:customStyle="1" w:styleId="1c">
    <w:name w:val="Обычный1"/>
    <w:qFormat/>
    <w:rsid w:val="00B935D1"/>
    <w:pPr>
      <w:widowControl w:val="0"/>
      <w:snapToGrid w:val="0"/>
      <w:spacing w:line="276"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qFormat/>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qFormat/>
    <w:rsid w:val="00B935D1"/>
    <w:pPr>
      <w:widowControl w:val="0"/>
      <w:snapToGrid w:val="0"/>
    </w:pPr>
    <w:rPr>
      <w:rFonts w:ascii="Times New Roman" w:eastAsia="Times New Roman" w:hAnsi="Times New Roman" w:cs="Times New Roman"/>
      <w:sz w:val="20"/>
      <w:szCs w:val="20"/>
      <w:lang w:eastAsia="ru-RU"/>
    </w:rPr>
  </w:style>
  <w:style w:type="paragraph" w:customStyle="1" w:styleId="Oaeno">
    <w:name w:val="Oaeno"/>
    <w:basedOn w:val="a"/>
    <w:qFormat/>
    <w:rsid w:val="00B935D1"/>
    <w:pPr>
      <w:spacing w:after="0" w:line="240" w:lineRule="auto"/>
    </w:pPr>
    <w:rPr>
      <w:rFonts w:ascii="Courier New" w:eastAsia="Arial" w:hAnsi="Courier New" w:cs="Times New Roman"/>
      <w:sz w:val="20"/>
      <w:szCs w:val="20"/>
      <w:lang w:eastAsia="ar-SA"/>
    </w:rPr>
  </w:style>
  <w:style w:type="paragraph" w:styleId="afff5">
    <w:name w:val="Revision"/>
    <w:uiPriority w:val="99"/>
    <w:semiHidden/>
    <w:qFormat/>
    <w:rsid w:val="00B935D1"/>
    <w:rPr>
      <w:rFonts w:ascii="Times New Roman" w:eastAsia="Times New Roman" w:hAnsi="Times New Roman" w:cs="Times New Roman"/>
      <w:sz w:val="24"/>
      <w:szCs w:val="24"/>
      <w:lang w:eastAsia="ru-RU"/>
    </w:rPr>
  </w:style>
  <w:style w:type="paragraph" w:customStyle="1" w:styleId="afff6">
    <w:name w:val="Содержимое таблицы"/>
    <w:basedOn w:val="af1"/>
    <w:qFormat/>
    <w:rsid w:val="00B935D1"/>
    <w:pPr>
      <w:suppressLineNumbers/>
      <w:spacing w:after="0"/>
    </w:pPr>
    <w:rPr>
      <w:b/>
      <w:sz w:val="24"/>
    </w:rPr>
  </w:style>
  <w:style w:type="paragraph" w:customStyle="1" w:styleId="WW-2">
    <w:name w:val="WW-Основной текст 2"/>
    <w:basedOn w:val="a"/>
    <w:qFormat/>
    <w:rsid w:val="00B935D1"/>
    <w:pPr>
      <w:widowControl w:val="0"/>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qFormat/>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1">
    <w:name w:val="Основной текст с отступом 31"/>
    <w:basedOn w:val="a"/>
    <w:qFormat/>
    <w:rsid w:val="00B935D1"/>
    <w:pPr>
      <w:spacing w:after="0" w:line="240" w:lineRule="auto"/>
      <w:ind w:firstLine="567"/>
      <w:jc w:val="both"/>
    </w:pPr>
    <w:rPr>
      <w:rFonts w:ascii="Times New Roman" w:eastAsia="Times New Roman" w:hAnsi="Times New Roman" w:cs="Times New Roman"/>
      <w:color w:val="000000"/>
      <w:szCs w:val="20"/>
      <w:lang w:eastAsia="ru-RU"/>
    </w:rPr>
  </w:style>
  <w:style w:type="paragraph" w:customStyle="1" w:styleId="CharChar">
    <w:name w:val="Char Char"/>
    <w:basedOn w:val="a"/>
    <w:semiHidden/>
    <w:qFormat/>
    <w:rsid w:val="00B935D1"/>
    <w:pPr>
      <w:spacing w:beforeAutospacing="1" w:afterAutospacing="1" w:line="240" w:lineRule="auto"/>
      <w:jc w:val="both"/>
    </w:pPr>
    <w:rPr>
      <w:rFonts w:ascii="Tahoma" w:eastAsia="Times New Roman" w:hAnsi="Tahoma" w:cs="Times New Roman"/>
      <w:sz w:val="20"/>
      <w:szCs w:val="20"/>
      <w:lang w:val="en-US"/>
    </w:rPr>
  </w:style>
  <w:style w:type="paragraph" w:customStyle="1" w:styleId="1d">
    <w:name w:val="Тема примечания1"/>
    <w:basedOn w:val="af5"/>
    <w:next w:val="af5"/>
    <w:semiHidden/>
    <w:qFormat/>
    <w:rsid w:val="00B935D1"/>
    <w:rPr>
      <w:rFonts w:ascii="Arial" w:hAnsi="Arial"/>
      <w:b/>
      <w:bCs/>
    </w:rPr>
  </w:style>
  <w:style w:type="paragraph" w:customStyle="1" w:styleId="Standard">
    <w:name w:val="Standard"/>
    <w:qFormat/>
    <w:rsid w:val="00B935D1"/>
    <w:pPr>
      <w:textAlignment w:val="baseline"/>
    </w:pPr>
    <w:rPr>
      <w:rFonts w:ascii="Times New Roman" w:eastAsia="Times New Roman" w:hAnsi="Times New Roman" w:cs="Times New Roman"/>
      <w:kern w:val="2"/>
      <w:sz w:val="24"/>
      <w:szCs w:val="24"/>
      <w:lang w:eastAsia="ru-RU"/>
    </w:rPr>
  </w:style>
  <w:style w:type="paragraph" w:customStyle="1" w:styleId="2d">
    <w:name w:val="Основной текст2"/>
    <w:basedOn w:val="a"/>
    <w:qFormat/>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e">
    <w:name w:val="1 Знак"/>
    <w:basedOn w:val="a"/>
    <w:qFormat/>
    <w:rsid w:val="00B935D1"/>
    <w:pPr>
      <w:spacing w:beforeAutospacing="1" w:afterAutospacing="1" w:line="240" w:lineRule="auto"/>
    </w:pPr>
    <w:rPr>
      <w:rFonts w:ascii="Tahoma" w:eastAsia="Times New Roman" w:hAnsi="Tahoma" w:cs="Times New Roman"/>
      <w:sz w:val="20"/>
      <w:szCs w:val="20"/>
      <w:lang w:val="en-US"/>
    </w:rPr>
  </w:style>
  <w:style w:type="paragraph" w:customStyle="1" w:styleId="14">
    <w:name w:val="Основной текст1"/>
    <w:basedOn w:val="a"/>
    <w:link w:val="afe"/>
    <w:qFormat/>
    <w:rsid w:val="00B935D1"/>
    <w:pPr>
      <w:widowControl w:val="0"/>
      <w:shd w:val="clear" w:color="auto" w:fill="FFFFFF"/>
      <w:spacing w:after="0" w:line="298" w:lineRule="exact"/>
      <w:ind w:hanging="1320"/>
      <w:jc w:val="right"/>
    </w:pPr>
    <w:rPr>
      <w:sz w:val="25"/>
      <w:szCs w:val="25"/>
    </w:rPr>
  </w:style>
  <w:style w:type="paragraph" w:customStyle="1" w:styleId="28">
    <w:name w:val="Основной текст (2)"/>
    <w:basedOn w:val="a"/>
    <w:link w:val="27"/>
    <w:qFormat/>
    <w:rsid w:val="00B935D1"/>
    <w:pPr>
      <w:widowControl w:val="0"/>
      <w:shd w:val="clear" w:color="auto" w:fill="FFFFFF"/>
      <w:spacing w:before="660" w:after="0" w:line="298" w:lineRule="exact"/>
      <w:jc w:val="both"/>
    </w:pPr>
    <w:rPr>
      <w:b/>
      <w:bCs/>
      <w:sz w:val="25"/>
      <w:szCs w:val="25"/>
    </w:rPr>
  </w:style>
  <w:style w:type="paragraph" w:styleId="aff2">
    <w:name w:val="Plain Text"/>
    <w:basedOn w:val="a"/>
    <w:link w:val="aff1"/>
    <w:qFormat/>
    <w:rsid w:val="00B935D1"/>
    <w:pPr>
      <w:spacing w:after="0" w:line="240" w:lineRule="auto"/>
      <w:jc w:val="both"/>
    </w:pPr>
    <w:rPr>
      <w:rFonts w:ascii="Courier New" w:hAnsi="Courier New" w:cs="Courier New"/>
    </w:rPr>
  </w:style>
  <w:style w:type="paragraph" w:customStyle="1" w:styleId="afff7">
    <w:name w:val="Îáû÷íûé"/>
    <w:qFormat/>
    <w:rsid w:val="00B935D1"/>
    <w:rPr>
      <w:rFonts w:ascii="Times New Roman" w:eastAsia="Times New Roman" w:hAnsi="Times New Roman" w:cs="Times New Roman"/>
      <w:sz w:val="20"/>
      <w:szCs w:val="20"/>
      <w:lang w:eastAsia="ru-RU"/>
    </w:rPr>
  </w:style>
  <w:style w:type="paragraph" w:customStyle="1" w:styleId="02statia2">
    <w:name w:val="02statia2"/>
    <w:basedOn w:val="a"/>
    <w:qFormat/>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f">
    <w:name w:val="Без интервала1"/>
    <w:qFormat/>
    <w:rsid w:val="00B935D1"/>
    <w:rPr>
      <w:rFonts w:eastAsia="Times New Roman" w:cs="Times New Roman"/>
      <w:lang w:eastAsia="ru-RU"/>
    </w:rPr>
  </w:style>
  <w:style w:type="paragraph" w:customStyle="1" w:styleId="101">
    <w:name w:val="Основной текст (10)"/>
    <w:basedOn w:val="a"/>
    <w:link w:val="100"/>
    <w:qFormat/>
    <w:rsid w:val="00B935D1"/>
    <w:pPr>
      <w:shd w:val="clear" w:color="auto" w:fill="FFFFFF"/>
      <w:spacing w:after="0" w:line="274" w:lineRule="exact"/>
      <w:ind w:hanging="380"/>
      <w:jc w:val="right"/>
    </w:pPr>
    <w:rPr>
      <w:sz w:val="23"/>
      <w:szCs w:val="23"/>
    </w:rPr>
  </w:style>
  <w:style w:type="paragraph" w:customStyle="1" w:styleId="ConsPlusCell">
    <w:name w:val="ConsPlusCell"/>
    <w:qFormat/>
    <w:rsid w:val="00B935D1"/>
    <w:pPr>
      <w:widowControl w:val="0"/>
    </w:pPr>
    <w:rPr>
      <w:rFonts w:ascii="Arial" w:eastAsia="Times New Roman" w:hAnsi="Arial" w:cs="Arial"/>
      <w:sz w:val="20"/>
      <w:szCs w:val="20"/>
      <w:lang w:eastAsia="ru-RU"/>
    </w:rPr>
  </w:style>
  <w:style w:type="paragraph" w:customStyle="1" w:styleId="38">
    <w:name w:val="Основной текст (3)"/>
    <w:basedOn w:val="a"/>
    <w:link w:val="37"/>
    <w:qFormat/>
    <w:rsid w:val="00B935D1"/>
    <w:pPr>
      <w:shd w:val="clear" w:color="auto" w:fill="FFFFFF"/>
      <w:spacing w:before="900" w:after="0" w:line="317" w:lineRule="exact"/>
      <w:jc w:val="both"/>
    </w:pPr>
    <w:rPr>
      <w:sz w:val="26"/>
      <w:szCs w:val="26"/>
      <w:shd w:val="clear" w:color="auto" w:fill="FFFFFF"/>
    </w:rPr>
  </w:style>
  <w:style w:type="paragraph" w:customStyle="1" w:styleId="39">
    <w:name w:val="Основной текст3"/>
    <w:basedOn w:val="a"/>
    <w:qFormat/>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qFormat/>
    <w:rsid w:val="00B935D1"/>
    <w:rPr>
      <w:rFonts w:ascii="Times New Roman" w:eastAsia="Times New Roman" w:hAnsi="Times New Roman" w:cs="Times New Roman"/>
      <w:color w:val="000000"/>
      <w:sz w:val="24"/>
      <w:szCs w:val="24"/>
      <w:lang w:eastAsia="ru-RU"/>
    </w:rPr>
  </w:style>
  <w:style w:type="paragraph" w:customStyle="1" w:styleId="afff8">
    <w:name w:val="_Обычный"/>
    <w:basedOn w:val="a"/>
    <w:uiPriority w:val="99"/>
    <w:qFormat/>
    <w:rsid w:val="00B935D1"/>
    <w:pPr>
      <w:spacing w:after="120" w:line="240" w:lineRule="auto"/>
      <w:ind w:firstLine="720"/>
      <w:jc w:val="both"/>
    </w:pPr>
    <w:rPr>
      <w:rFonts w:ascii="Times New Roman" w:eastAsia="Times New Roman" w:hAnsi="Times New Roman" w:cs="Times New Roman"/>
      <w:sz w:val="24"/>
      <w:szCs w:val="24"/>
      <w:lang w:eastAsia="ru-RU"/>
    </w:rPr>
  </w:style>
  <w:style w:type="paragraph" w:customStyle="1" w:styleId="afff9">
    <w:name w:val="Пункт"/>
    <w:basedOn w:val="a"/>
    <w:qFormat/>
    <w:rsid w:val="00B935D1"/>
    <w:pPr>
      <w:tabs>
        <w:tab w:val="left"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0">
    <w:name w:val="Абзац списка1"/>
    <w:basedOn w:val="a"/>
    <w:qFormat/>
    <w:rsid w:val="00B935D1"/>
    <w:pPr>
      <w:spacing w:after="200" w:line="276" w:lineRule="auto"/>
      <w:ind w:left="720"/>
      <w:contextualSpacing/>
    </w:pPr>
    <w:rPr>
      <w:rFonts w:ascii="Calibri" w:eastAsia="Times New Roman" w:hAnsi="Calibri" w:cs="Times New Roman"/>
    </w:rPr>
  </w:style>
  <w:style w:type="paragraph" w:customStyle="1" w:styleId="afffa">
    <w:name w:val="Внимание: Криминал!!"/>
    <w:basedOn w:val="a"/>
    <w:next w:val="a"/>
    <w:qFormat/>
    <w:rsid w:val="00B935D1"/>
    <w:pPr>
      <w:widowControl w:val="0"/>
      <w:spacing w:after="0" w:line="240" w:lineRule="auto"/>
      <w:jc w:val="both"/>
    </w:pPr>
    <w:rPr>
      <w:rFonts w:ascii="Arial" w:eastAsia="Times New Roman" w:hAnsi="Arial" w:cs="Arial"/>
      <w:sz w:val="24"/>
      <w:szCs w:val="24"/>
      <w:lang w:eastAsia="ru-RU"/>
    </w:rPr>
  </w:style>
  <w:style w:type="paragraph" w:customStyle="1" w:styleId="afffb">
    <w:name w:val="Таблицы (моноширинный)"/>
    <w:basedOn w:val="a"/>
    <w:next w:val="a"/>
    <w:qFormat/>
    <w:rsid w:val="00B935D1"/>
    <w:pPr>
      <w:widowControl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qFormat/>
    <w:rsid w:val="00B935D1"/>
    <w:pPr>
      <w:spacing w:after="120" w:line="240" w:lineRule="auto"/>
    </w:pPr>
    <w:rPr>
      <w:rFonts w:ascii="Times New Roman" w:eastAsia="Times New Roman" w:hAnsi="Times New Roman" w:cs="Times New Roman"/>
      <w:sz w:val="16"/>
      <w:szCs w:val="16"/>
      <w:lang w:eastAsia="ar-SA"/>
    </w:rPr>
  </w:style>
  <w:style w:type="paragraph" w:customStyle="1" w:styleId="300">
    <w:name w:val="Основной текст30"/>
    <w:basedOn w:val="a"/>
    <w:qFormat/>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paragraph" w:customStyle="1" w:styleId="PEA">
    <w:name w:val="PEA"/>
    <w:qFormat/>
    <w:rsid w:val="00B935D1"/>
    <w:pPr>
      <w:widowControl w:val="0"/>
      <w:ind w:firstLine="720"/>
    </w:pPr>
    <w:rPr>
      <w:rFonts w:ascii="Arial" w:eastAsia="Times New Roman" w:hAnsi="Arial" w:cs="Arial"/>
      <w:sz w:val="20"/>
      <w:szCs w:val="20"/>
      <w:lang w:eastAsia="ru-RU"/>
    </w:rPr>
  </w:style>
  <w:style w:type="paragraph" w:customStyle="1" w:styleId="20">
    <w:name w:val="Стиль2"/>
    <w:basedOn w:val="2e"/>
    <w:qFormat/>
    <w:rsid w:val="00B935D1"/>
    <w:pPr>
      <w:keepNext/>
      <w:keepLines/>
      <w:widowControl w:val="0"/>
      <w:numPr>
        <w:numId w:val="3"/>
      </w:numPr>
      <w:suppressLineNumbers/>
      <w:tabs>
        <w:tab w:val="clear" w:pos="432"/>
        <w:tab w:val="left" w:pos="360"/>
        <w:tab w:val="left" w:pos="643"/>
        <w:tab w:val="left" w:pos="1209"/>
      </w:tabs>
      <w:spacing w:after="60"/>
      <w:ind w:left="643"/>
      <w:contextualSpacing w:val="0"/>
      <w:jc w:val="both"/>
    </w:pPr>
    <w:rPr>
      <w:b/>
      <w:szCs w:val="20"/>
    </w:rPr>
  </w:style>
  <w:style w:type="paragraph" w:styleId="2e">
    <w:name w:val="List Number 2"/>
    <w:basedOn w:val="a"/>
    <w:rsid w:val="00B935D1"/>
    <w:pPr>
      <w:tabs>
        <w:tab w:val="left"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qFormat/>
    <w:rsid w:val="00B935D1"/>
    <w:pPr>
      <w:widowControl w:val="0"/>
    </w:pPr>
    <w:rPr>
      <w:rFonts w:ascii="Courier New" w:eastAsia="Times New Roman" w:hAnsi="Courier New" w:cs="Courier New"/>
      <w:sz w:val="20"/>
      <w:szCs w:val="20"/>
      <w:lang w:eastAsia="ru-RU"/>
    </w:rPr>
  </w:style>
  <w:style w:type="paragraph" w:customStyle="1" w:styleId="formattext">
    <w:name w:val="formattext"/>
    <w:qFormat/>
    <w:rsid w:val="00B935D1"/>
    <w:pPr>
      <w:widowControl w:val="0"/>
    </w:pPr>
    <w:rPr>
      <w:rFonts w:ascii="Times New Roman" w:eastAsia="Times New Roman" w:hAnsi="Times New Roman" w:cs="Times New Roman"/>
      <w:sz w:val="18"/>
      <w:szCs w:val="18"/>
      <w:lang w:eastAsia="ru-RU"/>
    </w:rPr>
  </w:style>
  <w:style w:type="paragraph" w:customStyle="1" w:styleId="2f">
    <w:name w:val="Обычный2"/>
    <w:qFormat/>
    <w:rsid w:val="00B935D1"/>
    <w:rPr>
      <w:rFonts w:ascii="Times New Roman" w:eastAsia="Times New Roman" w:hAnsi="Times New Roman" w:cs="Times New Roman"/>
      <w:color w:val="000000"/>
      <w:sz w:val="24"/>
      <w:szCs w:val="20"/>
      <w:lang w:eastAsia="ru-RU"/>
    </w:rPr>
  </w:style>
  <w:style w:type="paragraph" w:styleId="3a">
    <w:name w:val="List Bullet 3"/>
    <w:basedOn w:val="a"/>
    <w:autoRedefine/>
    <w:rsid w:val="00B935D1"/>
    <w:pPr>
      <w:tabs>
        <w:tab w:val="left"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8">
    <w:name w:val="Subtitle"/>
    <w:basedOn w:val="a"/>
    <w:next w:val="a"/>
    <w:link w:val="aff7"/>
    <w:uiPriority w:val="11"/>
    <w:qFormat/>
    <w:rsid w:val="00B935D1"/>
    <w:pPr>
      <w:widowControl w:val="0"/>
      <w:spacing w:after="60" w:line="240" w:lineRule="auto"/>
      <w:jc w:val="center"/>
      <w:outlineLvl w:val="1"/>
    </w:pPr>
    <w:rPr>
      <w:rFonts w:ascii="Cambria" w:eastAsia="Times New Roman" w:hAnsi="Cambria" w:cs="Times New Roman"/>
      <w:sz w:val="24"/>
      <w:szCs w:val="24"/>
    </w:rPr>
  </w:style>
  <w:style w:type="paragraph" w:styleId="afff3">
    <w:name w:val="Normal (Web)"/>
    <w:basedOn w:val="a"/>
    <w:uiPriority w:val="99"/>
    <w:semiHidden/>
    <w:unhideWhenUsed/>
    <w:qFormat/>
    <w:rsid w:val="00B935D1"/>
    <w:rPr>
      <w:rFonts w:ascii="Times New Roman" w:hAnsi="Times New Roman" w:cs="Times New Roman"/>
      <w:sz w:val="24"/>
      <w:szCs w:val="24"/>
    </w:rPr>
  </w:style>
  <w:style w:type="paragraph" w:customStyle="1" w:styleId="StandardWW">
    <w:name w:val="Standard (WW)"/>
    <w:qFormat/>
    <w:rsid w:val="00470D83"/>
    <w:pPr>
      <w:spacing w:after="200" w:line="276" w:lineRule="auto"/>
    </w:pPr>
    <w:rPr>
      <w:rFonts w:cs="Calibri"/>
      <w:lang w:eastAsia="zh-CN"/>
    </w:rPr>
  </w:style>
  <w:style w:type="numbering" w:customStyle="1" w:styleId="1f1">
    <w:name w:val="Нет списка1"/>
    <w:uiPriority w:val="99"/>
    <w:semiHidden/>
    <w:unhideWhenUsed/>
    <w:qFormat/>
    <w:rsid w:val="00B935D1"/>
  </w:style>
  <w:style w:type="numbering" w:customStyle="1" w:styleId="110">
    <w:name w:val="Нет списка11"/>
    <w:uiPriority w:val="99"/>
    <w:semiHidden/>
    <w:unhideWhenUsed/>
    <w:qFormat/>
    <w:rsid w:val="00B935D1"/>
  </w:style>
  <w:style w:type="numbering" w:customStyle="1" w:styleId="111">
    <w:name w:val="Нет списка111"/>
    <w:uiPriority w:val="99"/>
    <w:semiHidden/>
    <w:unhideWhenUsed/>
    <w:qFormat/>
    <w:rsid w:val="00B935D1"/>
  </w:style>
  <w:style w:type="numbering" w:styleId="111111">
    <w:name w:val="Outline List 2"/>
    <w:qFormat/>
    <w:rsid w:val="00B935D1"/>
  </w:style>
  <w:style w:type="numbering" w:customStyle="1" w:styleId="1f2">
    <w:name w:val="Текущий список1"/>
    <w:qFormat/>
    <w:rsid w:val="00B935D1"/>
  </w:style>
  <w:style w:type="numbering" w:customStyle="1" w:styleId="1111">
    <w:name w:val="Нет списка1111"/>
    <w:uiPriority w:val="99"/>
    <w:semiHidden/>
    <w:unhideWhenUsed/>
    <w:qFormat/>
    <w:rsid w:val="00B935D1"/>
  </w:style>
  <w:style w:type="numbering" w:customStyle="1" w:styleId="2f0">
    <w:name w:val="Нет списка2"/>
    <w:uiPriority w:val="99"/>
    <w:semiHidden/>
    <w:unhideWhenUsed/>
    <w:qFormat/>
    <w:rsid w:val="00B935D1"/>
  </w:style>
  <w:style w:type="numbering" w:customStyle="1" w:styleId="3b">
    <w:name w:val="Нет списка3"/>
    <w:uiPriority w:val="99"/>
    <w:semiHidden/>
    <w:unhideWhenUsed/>
    <w:qFormat/>
    <w:rsid w:val="00B935D1"/>
  </w:style>
  <w:style w:type="numbering" w:customStyle="1" w:styleId="42">
    <w:name w:val="Нет списка4"/>
    <w:uiPriority w:val="99"/>
    <w:semiHidden/>
    <w:unhideWhenUsed/>
    <w:qFormat/>
    <w:rsid w:val="00B935D1"/>
  </w:style>
  <w:style w:type="numbering" w:customStyle="1" w:styleId="1111111">
    <w:name w:val="1 / 1.1 / 1.1.11"/>
    <w:qFormat/>
    <w:rsid w:val="00B935D1"/>
  </w:style>
  <w:style w:type="numbering" w:customStyle="1" w:styleId="112">
    <w:name w:val="Текущий список11"/>
    <w:qFormat/>
    <w:rsid w:val="00B935D1"/>
  </w:style>
  <w:style w:type="numbering" w:customStyle="1" w:styleId="120">
    <w:name w:val="Нет списка12"/>
    <w:uiPriority w:val="99"/>
    <w:semiHidden/>
    <w:unhideWhenUsed/>
    <w:qFormat/>
    <w:rsid w:val="00B935D1"/>
  </w:style>
  <w:style w:type="numbering" w:customStyle="1" w:styleId="212">
    <w:name w:val="Нет списка21"/>
    <w:uiPriority w:val="99"/>
    <w:semiHidden/>
    <w:unhideWhenUsed/>
    <w:qFormat/>
    <w:rsid w:val="00B935D1"/>
  </w:style>
  <w:style w:type="numbering" w:customStyle="1" w:styleId="313">
    <w:name w:val="Нет списка31"/>
    <w:uiPriority w:val="99"/>
    <w:semiHidden/>
    <w:unhideWhenUsed/>
    <w:qFormat/>
    <w:rsid w:val="00B935D1"/>
  </w:style>
  <w:style w:type="numbering" w:customStyle="1" w:styleId="51">
    <w:name w:val="Нет списка5"/>
    <w:uiPriority w:val="99"/>
    <w:semiHidden/>
    <w:unhideWhenUsed/>
    <w:qFormat/>
    <w:rsid w:val="00B935D1"/>
  </w:style>
  <w:style w:type="numbering" w:customStyle="1" w:styleId="1111112">
    <w:name w:val="1 / 1.1 / 1.1.12"/>
    <w:qFormat/>
    <w:rsid w:val="00B935D1"/>
  </w:style>
  <w:style w:type="numbering" w:customStyle="1" w:styleId="121">
    <w:name w:val="Текущий список12"/>
    <w:qFormat/>
    <w:rsid w:val="00B935D1"/>
  </w:style>
  <w:style w:type="numbering" w:customStyle="1" w:styleId="130">
    <w:name w:val="Нет списка13"/>
    <w:uiPriority w:val="99"/>
    <w:semiHidden/>
    <w:unhideWhenUsed/>
    <w:qFormat/>
    <w:rsid w:val="00B935D1"/>
  </w:style>
  <w:style w:type="numbering" w:customStyle="1" w:styleId="220">
    <w:name w:val="Нет списка22"/>
    <w:uiPriority w:val="99"/>
    <w:semiHidden/>
    <w:unhideWhenUsed/>
    <w:qFormat/>
    <w:rsid w:val="00B935D1"/>
  </w:style>
  <w:style w:type="numbering" w:customStyle="1" w:styleId="321">
    <w:name w:val="Нет списка32"/>
    <w:uiPriority w:val="99"/>
    <w:semiHidden/>
    <w:unhideWhenUsed/>
    <w:qFormat/>
    <w:rsid w:val="00B935D1"/>
  </w:style>
  <w:style w:type="table" w:styleId="afffc">
    <w:name w:val="Table Grid"/>
    <w:basedOn w:val="a1"/>
    <w:uiPriority w:val="3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Сетка таблицы1"/>
    <w:basedOn w:val="a1"/>
    <w:uiPriority w:val="9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Сетка таблицы2"/>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Table Simple 1"/>
    <w:basedOn w:val="a1"/>
    <w:rsid w:val="00B935D1"/>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c">
    <w:name w:val="Сетка таблицы3"/>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Простая таблица 11"/>
    <w:basedOn w:val="a1"/>
    <w:rsid w:val="00B935D1"/>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Простая таблица 12"/>
    <w:basedOn w:val="a1"/>
    <w:rsid w:val="00B935D1"/>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rsid w:val="00B935D1"/>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59"/>
    <w:rsid w:val="00B935D1"/>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B935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rgi.etp-regio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rgi.etp-region.r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etp-region.ru/" TargetMode="External"/><Relationship Id="rId4" Type="http://schemas.openxmlformats.org/officeDocument/2006/relationships/settings" Target="settings.xml"/><Relationship Id="rId9" Type="http://schemas.openxmlformats.org/officeDocument/2006/relationships/hyperlink" Target="https://etp-region.ru/"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
      <w:docPartPr>
        <w:name w:val="7D4B41B7BE8F4F998FCB870BE77956AC"/>
        <w:category>
          <w:name w:val="Общие"/>
          <w:gallery w:val="placeholder"/>
        </w:category>
        <w:types>
          <w:type w:val="bbPlcHdr"/>
        </w:types>
        <w:behaviors>
          <w:behavior w:val="content"/>
        </w:behaviors>
        <w:guid w:val="{306FF9E8-38F7-4C1D-8B9F-3EE9228B2633}"/>
      </w:docPartPr>
      <w:docPartBody>
        <w:p w:rsidR="004E705E" w:rsidRDefault="00A2775A" w:rsidP="00A2775A">
          <w:pPr>
            <w:pStyle w:val="7D4B41B7BE8F4F998FCB870BE77956AC"/>
          </w:pPr>
          <w:r w:rsidRPr="00B2611C">
            <w:rPr>
              <w:rStyle w:val="a3"/>
            </w:rPr>
            <w:t>Выберите элемент.</w:t>
          </w:r>
        </w:p>
      </w:docPartBody>
    </w:docPart>
    <w:docPart>
      <w:docPartPr>
        <w:name w:val="2D1B04C9FB504062895635897D0C7A20"/>
        <w:category>
          <w:name w:val="Общие"/>
          <w:gallery w:val="placeholder"/>
        </w:category>
        <w:types>
          <w:type w:val="bbPlcHdr"/>
        </w:types>
        <w:behaviors>
          <w:behavior w:val="content"/>
        </w:behaviors>
        <w:guid w:val="{42FAE075-773F-4259-9F3B-C90A7BAD9DB1}"/>
      </w:docPartPr>
      <w:docPartBody>
        <w:p w:rsidR="004E705E" w:rsidRDefault="00A2775A" w:rsidP="00A2775A">
          <w:pPr>
            <w:pStyle w:val="2D1B04C9FB504062895635897D0C7A20"/>
          </w:pPr>
          <w:r w:rsidRPr="00B2611C">
            <w:rPr>
              <w:rStyle w:val="a3"/>
            </w:rPr>
            <w:t>Выберите элемент.</w:t>
          </w:r>
        </w:p>
      </w:docPartBody>
    </w:docPart>
    <w:docPart>
      <w:docPartPr>
        <w:name w:val="DefaultPlaceholder_-1854013438"/>
        <w:category>
          <w:name w:val="Общие"/>
          <w:gallery w:val="placeholder"/>
        </w:category>
        <w:types>
          <w:type w:val="bbPlcHdr"/>
        </w:types>
        <w:behaviors>
          <w:behavior w:val="content"/>
        </w:behaviors>
        <w:guid w:val="{A8CD1A6E-8DCC-4400-988D-AA0FBF30C051}"/>
      </w:docPartPr>
      <w:docPartBody>
        <w:p w:rsidR="004E705E" w:rsidRDefault="00A2775A">
          <w:r w:rsidRPr="00BF4729">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nsultant">
    <w:panose1 w:val="00000000000000000000"/>
    <w:charset w:val="00"/>
    <w:family w:val="moder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GaramondNarrowC">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6BB"/>
    <w:rsid w:val="00056A9F"/>
    <w:rsid w:val="00062C63"/>
    <w:rsid w:val="00074D3A"/>
    <w:rsid w:val="000B6D10"/>
    <w:rsid w:val="0015062D"/>
    <w:rsid w:val="0021170F"/>
    <w:rsid w:val="00235A99"/>
    <w:rsid w:val="00274A39"/>
    <w:rsid w:val="004513CA"/>
    <w:rsid w:val="004E705E"/>
    <w:rsid w:val="00520195"/>
    <w:rsid w:val="00535AB8"/>
    <w:rsid w:val="00682B71"/>
    <w:rsid w:val="006A5E95"/>
    <w:rsid w:val="007E059C"/>
    <w:rsid w:val="00851BFF"/>
    <w:rsid w:val="00876E20"/>
    <w:rsid w:val="00A2775A"/>
    <w:rsid w:val="00BA4DDD"/>
    <w:rsid w:val="00BF119F"/>
    <w:rsid w:val="00C06FB2"/>
    <w:rsid w:val="00C23247"/>
    <w:rsid w:val="00C37B34"/>
    <w:rsid w:val="00CD3493"/>
    <w:rsid w:val="00DF6E1F"/>
    <w:rsid w:val="00E4028D"/>
    <w:rsid w:val="00E50A9B"/>
    <w:rsid w:val="00E532FF"/>
    <w:rsid w:val="00F356BB"/>
    <w:rsid w:val="00F64115"/>
    <w:rsid w:val="00F73702"/>
    <w:rsid w:val="00F87564"/>
    <w:rsid w:val="00F966FD"/>
    <w:rsid w:val="00FC4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775A"/>
    <w:rPr>
      <w:color w:val="808080"/>
    </w:rPr>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3E83FE2655E84B03BDD93A973F3F17D9">
    <w:name w:val="3E83FE2655E84B03BDD93A973F3F17D9"/>
    <w:rsid w:val="00E4028D"/>
  </w:style>
  <w:style w:type="paragraph" w:customStyle="1" w:styleId="7D4B41B7BE8F4F998FCB870BE77956AC">
    <w:name w:val="7D4B41B7BE8F4F998FCB870BE77956AC"/>
    <w:rsid w:val="00A2775A"/>
  </w:style>
  <w:style w:type="paragraph" w:customStyle="1" w:styleId="2D1B04C9FB504062895635897D0C7A20">
    <w:name w:val="2D1B04C9FB504062895635897D0C7A20"/>
    <w:rsid w:val="00A277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E1345-0935-4443-94B3-4D004A13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6282</Words>
  <Characters>35814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dc:description>DOC-MARKER-DtSutT8LBDzRm3j2qSZuGQ</dc:description>
  <cp:lastModifiedBy>Пользователь</cp:lastModifiedBy>
  <cp:revision>2</cp:revision>
  <cp:lastPrinted>2026-03-23T09:49:00Z</cp:lastPrinted>
  <dcterms:created xsi:type="dcterms:W3CDTF">2026-07-22T09:57:00Z</dcterms:created>
  <dcterms:modified xsi:type="dcterms:W3CDTF">2026-07-22T09:57:00Z</dcterms:modified>
  <dc:language>ru-RU</dc:language>
</cp:coreProperties>
</file>