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0A491C" w14:textId="77777777" w:rsidR="00BA6A7A" w:rsidRPr="00E217CB" w:rsidRDefault="00BA6A7A" w:rsidP="00BA6A7A">
      <w:pPr>
        <w:widowControl w:val="0"/>
        <w:spacing w:after="0" w:line="240" w:lineRule="auto"/>
        <w:ind w:firstLine="709"/>
        <w:jc w:val="both"/>
        <w:rPr>
          <w:rFonts w:ascii="Times New Roman" w:eastAsia="Times New Roman" w:hAnsi="Times New Roman" w:cs="Times New Roman"/>
          <w:b/>
          <w:lang w:eastAsia="ru-RU"/>
        </w:rPr>
      </w:pPr>
      <w:r w:rsidRPr="00E217CB">
        <w:rPr>
          <w:rFonts w:ascii="Times New Roman" w:eastAsia="Times New Roman" w:hAnsi="Times New Roman" w:cs="Times New Roman"/>
          <w:b/>
          <w:lang w:eastAsia="ru-RU"/>
        </w:rPr>
        <w:t>КРАЕВОЕ ГОСУДАРСТВЕННОЕ АВТОНОМНОЕ УЧРЕЖДЕНИЕ ДОПОЛНИТЕЛЬНОГО ОБРАЗОВАНИЯ "СПОРТИВНАЯ ШКОЛА ОЛИМПИЙСКОГО РЕЗЕРВА ПО ХОККЕЮ С МЯЧОМ "ЕНИСЕЙ"</w:t>
      </w:r>
    </w:p>
    <w:p w14:paraId="6AA36733" w14:textId="77777777" w:rsidR="00BA6A7A" w:rsidRPr="00CD6114" w:rsidRDefault="00BA6A7A" w:rsidP="00BA6A7A">
      <w:pPr>
        <w:widowControl w:val="0"/>
        <w:spacing w:after="0" w:line="240" w:lineRule="auto"/>
        <w:ind w:firstLine="709"/>
        <w:jc w:val="both"/>
        <w:rPr>
          <w:rFonts w:ascii="Times New Roman" w:eastAsia="Times New Roman" w:hAnsi="Times New Roman" w:cs="Times New Roman"/>
          <w:b/>
          <w:bCs/>
          <w:lang w:eastAsia="ru-RU"/>
        </w:rPr>
      </w:pPr>
    </w:p>
    <w:p w14:paraId="19BAF9EE" w14:textId="77777777" w:rsidR="00BA6A7A" w:rsidRPr="00CD6114" w:rsidRDefault="00BA6A7A" w:rsidP="00BA6A7A">
      <w:pPr>
        <w:widowControl w:val="0"/>
        <w:spacing w:after="0" w:line="240" w:lineRule="auto"/>
        <w:ind w:firstLine="709"/>
        <w:jc w:val="both"/>
        <w:rPr>
          <w:rFonts w:ascii="Times New Roman" w:eastAsia="Times New Roman" w:hAnsi="Times New Roman" w:cs="Times New Roman"/>
          <w:b/>
          <w:bCs/>
          <w:lang w:eastAsia="ru-RU"/>
        </w:rPr>
      </w:pPr>
    </w:p>
    <w:p w14:paraId="3512D03E" w14:textId="77777777" w:rsidR="00BA6A7A" w:rsidRPr="00F02ACD"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2DCB9784" w14:textId="77777777" w:rsidR="00BA6A7A"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p>
    <w:p w14:paraId="28034D60" w14:textId="72CF9766" w:rsidR="007D6DC0" w:rsidRDefault="007D6DC0"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____________________________________________</w:t>
      </w:r>
    </w:p>
    <w:p w14:paraId="7680773F" w14:textId="77777777" w:rsidR="00BA6A7A"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 xml:space="preserve">  </w:t>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w:t>
      </w:r>
      <w:r w:rsidRPr="00E217CB">
        <w:rPr>
          <w:rFonts w:ascii="Times New Roman" w:eastAsia="Times New Roman" w:hAnsi="Times New Roman" w:cs="Times New Roman"/>
          <w:b/>
          <w:bCs/>
          <w:lang w:eastAsia="ru-RU"/>
        </w:rPr>
        <w:t>КГАУ ДО "СШОР по Хоккею с Мячом "Енисей"</w:t>
      </w:r>
    </w:p>
    <w:p w14:paraId="396B92FD" w14:textId="426FA88D" w:rsidR="00BA6A7A"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sidR="00480B0D">
        <w:rPr>
          <w:rFonts w:ascii="Times New Roman" w:eastAsia="Times New Roman" w:hAnsi="Times New Roman" w:cs="Times New Roman"/>
          <w:b/>
          <w:bCs/>
          <w:lang w:eastAsia="ru-RU"/>
        </w:rPr>
        <w:t xml:space="preserve">       И.О. </w:t>
      </w:r>
      <w:r w:rsidRPr="00E217CB">
        <w:rPr>
          <w:rFonts w:ascii="Times New Roman" w:eastAsia="Times New Roman" w:hAnsi="Times New Roman" w:cs="Times New Roman"/>
          <w:b/>
          <w:bCs/>
          <w:lang w:eastAsia="ru-RU"/>
        </w:rPr>
        <w:t>Директор</w:t>
      </w:r>
      <w:r w:rsidR="00480B0D">
        <w:rPr>
          <w:rFonts w:ascii="Times New Roman" w:eastAsia="Times New Roman" w:hAnsi="Times New Roman" w:cs="Times New Roman"/>
          <w:b/>
          <w:bCs/>
          <w:lang w:eastAsia="ru-RU"/>
        </w:rPr>
        <w:t>а</w:t>
      </w:r>
      <w:r w:rsidRPr="00E217CB">
        <w:rPr>
          <w:rFonts w:ascii="Times New Roman" w:eastAsia="Times New Roman" w:hAnsi="Times New Roman" w:cs="Times New Roman"/>
          <w:b/>
          <w:bCs/>
          <w:lang w:eastAsia="ru-RU"/>
        </w:rPr>
        <w:t xml:space="preserve"> </w:t>
      </w:r>
      <w:r w:rsidR="00480B0D">
        <w:rPr>
          <w:rFonts w:ascii="Times New Roman" w:eastAsia="Times New Roman" w:hAnsi="Times New Roman" w:cs="Times New Roman"/>
          <w:b/>
          <w:bCs/>
          <w:lang w:eastAsia="ru-RU"/>
        </w:rPr>
        <w:t>Шаферов Дмитрий Анатольевич</w:t>
      </w:r>
    </w:p>
    <w:p w14:paraId="6EF2CB59" w14:textId="73A3FFBD" w:rsidR="00BA6A7A"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r>
      <w:r>
        <w:rPr>
          <w:rFonts w:ascii="Times New Roman" w:eastAsia="Times New Roman" w:hAnsi="Times New Roman" w:cs="Times New Roman"/>
          <w:b/>
          <w:bCs/>
          <w:lang w:eastAsia="ru-RU"/>
        </w:rPr>
        <w:tab/>
        <w:t xml:space="preserve"> </w:t>
      </w:r>
      <w:r w:rsidR="00E054F1">
        <w:rPr>
          <w:rFonts w:ascii="Times New Roman" w:eastAsia="Times New Roman" w:hAnsi="Times New Roman" w:cs="Times New Roman"/>
          <w:b/>
          <w:bCs/>
          <w:lang w:eastAsia="ru-RU"/>
        </w:rPr>
        <w:t>2</w:t>
      </w:r>
      <w:r w:rsidR="00480B0D">
        <w:rPr>
          <w:rFonts w:ascii="Times New Roman" w:eastAsia="Times New Roman" w:hAnsi="Times New Roman" w:cs="Times New Roman"/>
          <w:b/>
          <w:bCs/>
          <w:lang w:eastAsia="ru-RU"/>
        </w:rPr>
        <w:t>3</w:t>
      </w:r>
      <w:r>
        <w:rPr>
          <w:rFonts w:ascii="Times New Roman" w:eastAsia="Times New Roman" w:hAnsi="Times New Roman" w:cs="Times New Roman"/>
          <w:b/>
          <w:bCs/>
          <w:lang w:eastAsia="ru-RU"/>
        </w:rPr>
        <w:t>.0</w:t>
      </w:r>
      <w:r w:rsidR="00E054F1">
        <w:rPr>
          <w:rFonts w:ascii="Times New Roman" w:eastAsia="Times New Roman" w:hAnsi="Times New Roman" w:cs="Times New Roman"/>
          <w:b/>
          <w:bCs/>
          <w:lang w:eastAsia="ru-RU"/>
        </w:rPr>
        <w:t>7</w:t>
      </w:r>
      <w:r>
        <w:rPr>
          <w:rFonts w:ascii="Times New Roman" w:eastAsia="Times New Roman" w:hAnsi="Times New Roman" w:cs="Times New Roman"/>
          <w:b/>
          <w:bCs/>
          <w:lang w:eastAsia="ru-RU"/>
        </w:rPr>
        <w:t>.2026г.</w:t>
      </w:r>
    </w:p>
    <w:p w14:paraId="7370148F" w14:textId="77777777" w:rsidR="00BA6A7A" w:rsidRPr="00F02ACD" w:rsidRDefault="00BA6A7A" w:rsidP="00BA6A7A">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contextualSpacing/>
        <w:rPr>
          <w:rFonts w:ascii="Times New Roman" w:eastAsia="Times New Roman" w:hAnsi="Times New Roman" w:cs="Times New Roman"/>
          <w:b/>
          <w:bCs/>
          <w:lang w:eastAsia="ru-RU"/>
        </w:rPr>
      </w:pPr>
    </w:p>
    <w:p w14:paraId="2DD19C46" w14:textId="77777777" w:rsidR="00BA6A7A" w:rsidRPr="00CD6114" w:rsidRDefault="00BA6A7A" w:rsidP="00BA6A7A">
      <w:pPr>
        <w:widowControl w:val="0"/>
        <w:spacing w:after="0" w:line="240" w:lineRule="auto"/>
        <w:ind w:left="7088" w:firstLine="5812"/>
        <w:jc w:val="both"/>
        <w:rPr>
          <w:rFonts w:ascii="Times New Roman" w:eastAsia="Calibri" w:hAnsi="Times New Roman" w:cs="Times New Roman"/>
        </w:rPr>
      </w:pPr>
    </w:p>
    <w:p w14:paraId="5D64F9AD" w14:textId="77777777" w:rsidR="00BA6A7A" w:rsidRPr="00CD6114" w:rsidRDefault="00BA6A7A" w:rsidP="00BA6A7A">
      <w:pPr>
        <w:widowControl w:val="0"/>
        <w:spacing w:after="0" w:line="240" w:lineRule="auto"/>
        <w:ind w:left="456"/>
        <w:jc w:val="both"/>
        <w:rPr>
          <w:rFonts w:ascii="Times New Roman" w:eastAsia="Times New Roman" w:hAnsi="Times New Roman" w:cs="Times New Roman"/>
          <w:lang w:eastAsia="ru-RU"/>
        </w:rPr>
      </w:pPr>
    </w:p>
    <w:p w14:paraId="05CB504C"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63D41D0B"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5B6B19FE"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6D10DCD"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D0B33DD"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1D15638"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56E546E8"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4DE24B3"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4932BF84"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AEA18A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41C06F2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0E74CC4A"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p>
    <w:p w14:paraId="31CDF14D" w14:textId="77777777"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p>
    <w:p w14:paraId="44AED636" w14:textId="77777777"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p>
    <w:p w14:paraId="025CBB26" w14:textId="77777777" w:rsidR="00BA6A7A" w:rsidRDefault="00BA6A7A" w:rsidP="00BA6A7A">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ДОКУМЕНТАЦИЯ (ИЗВЕЩЕНИЕ)</w:t>
      </w:r>
      <w:r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О</w:t>
      </w:r>
      <w:r>
        <w:rPr>
          <w:rFonts w:ascii="Times New Roman" w:eastAsia="Times New Roman" w:hAnsi="Times New Roman" w:cs="Times New Roman"/>
          <w:b/>
          <w:bCs/>
          <w:lang w:eastAsia="ru-RU"/>
        </w:rPr>
        <w:t xml:space="preserve"> ПРОВЕДЕНИИ </w:t>
      </w:r>
    </w:p>
    <w:p w14:paraId="3A845900" w14:textId="03872444" w:rsidR="00BA6A7A" w:rsidRPr="00CD6114" w:rsidRDefault="00BA6A7A" w:rsidP="00BA6A7A">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ПРЕДЛОЖЕНИЙ</w:t>
      </w:r>
      <w:r w:rsidRPr="00CD6114">
        <w:rPr>
          <w:rFonts w:ascii="Times New Roman" w:eastAsia="Times New Roman" w:hAnsi="Times New Roman" w:cs="Times New Roman"/>
          <w:b/>
          <w:bCs/>
          <w:lang w:eastAsia="ru-RU"/>
        </w:rPr>
        <w:t xml:space="preserve"> В ЭЛЕКТРОННОЙ ФОРМЕ</w:t>
      </w:r>
    </w:p>
    <w:p w14:paraId="025737B0" w14:textId="0E4CCD19" w:rsidR="00BA6A7A" w:rsidRPr="003F7C38" w:rsidRDefault="00BA6A7A" w:rsidP="00BA6A7A">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Pr="00E217CB">
        <w:rPr>
          <w:rFonts w:ascii="Times New Roman" w:eastAsia="Calibri" w:hAnsi="Times New Roman" w:cs="Times New Roman"/>
          <w:b/>
        </w:rPr>
        <w:t xml:space="preserve">поставку </w:t>
      </w:r>
      <w:r w:rsidR="00E054F1">
        <w:rPr>
          <w:rFonts w:ascii="Times New Roman" w:eastAsia="Calibri" w:hAnsi="Times New Roman" w:cs="Times New Roman"/>
          <w:b/>
        </w:rPr>
        <w:t xml:space="preserve">спортивного инвентаря </w:t>
      </w:r>
    </w:p>
    <w:p w14:paraId="67000785" w14:textId="77777777" w:rsidR="00BA6A7A" w:rsidRPr="00E217CB" w:rsidRDefault="00BA6A7A" w:rsidP="00BA6A7A">
      <w:pPr>
        <w:widowControl w:val="0"/>
        <w:spacing w:after="0" w:line="240" w:lineRule="auto"/>
        <w:jc w:val="center"/>
        <w:rPr>
          <w:rFonts w:ascii="Times New Roman" w:eastAsia="Calibri" w:hAnsi="Times New Roman" w:cs="Times New Roman"/>
          <w:b/>
          <w:color w:val="000000"/>
        </w:rPr>
      </w:pPr>
    </w:p>
    <w:p w14:paraId="072D5615"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14C292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1D3F951"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0C104FC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68D227D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6150328F"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5CB079A7"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937F67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2F774FE"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A5029F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067902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012C9D7"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1BD61F7D"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0082C4EC"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33C9424A"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4B00DF55"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7B84AC09"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2BC8C9DC" w14:textId="77777777" w:rsidR="00BA6A7A" w:rsidRPr="00CD6114" w:rsidRDefault="00BA6A7A" w:rsidP="00BA6A7A">
      <w:pPr>
        <w:widowControl w:val="0"/>
        <w:spacing w:after="0" w:line="240" w:lineRule="auto"/>
        <w:jc w:val="both"/>
        <w:rPr>
          <w:rFonts w:ascii="Times New Roman" w:eastAsia="Times New Roman" w:hAnsi="Times New Roman" w:cs="Times New Roman"/>
          <w:lang w:eastAsia="ru-RU"/>
        </w:rPr>
      </w:pPr>
    </w:p>
    <w:p w14:paraId="50F4C8AC" w14:textId="77777777" w:rsidR="00BA6A7A" w:rsidRPr="00CD6114" w:rsidRDefault="00BA6A7A" w:rsidP="00BA6A7A">
      <w:pPr>
        <w:widowControl w:val="0"/>
        <w:spacing w:after="0" w:line="240" w:lineRule="auto"/>
        <w:jc w:val="center"/>
        <w:rPr>
          <w:rFonts w:ascii="Times New Roman" w:eastAsia="Times New Roman" w:hAnsi="Times New Roman" w:cs="Times New Roman"/>
          <w:lang w:eastAsia="ru-RU"/>
        </w:rPr>
      </w:pPr>
    </w:p>
    <w:p w14:paraId="59C360D3" w14:textId="77777777" w:rsidR="00BA6A7A" w:rsidRPr="00CD6114" w:rsidRDefault="00BA6A7A" w:rsidP="00BA6A7A">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7665F89" w14:textId="77777777" w:rsidR="00BA6A7A" w:rsidRPr="00CD6114" w:rsidRDefault="00BA6A7A" w:rsidP="00BA6A7A">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6D6BDF49" w14:textId="77777777" w:rsidR="00BA6A7A" w:rsidRDefault="00BA6A7A" w:rsidP="00BA6A7A">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В ДОКУМЕНТАЦИИ</w:t>
      </w:r>
      <w:r>
        <w:rPr>
          <w:rFonts w:ascii="Times New Roman" w:eastAsia="Times New Roman" w:hAnsi="Times New Roman" w:cs="Times New Roman"/>
          <w:b/>
          <w:iCs/>
          <w:lang w:eastAsia="ru-RU"/>
        </w:rPr>
        <w:t xml:space="preserve"> (ИЗВЕЩЕНИИ)</w:t>
      </w:r>
      <w:r w:rsidRPr="00CD6114">
        <w:rPr>
          <w:rFonts w:ascii="Times New Roman" w:eastAsia="Times New Roman" w:hAnsi="Times New Roman" w:cs="Times New Roman"/>
          <w:b/>
          <w:iCs/>
          <w:lang w:eastAsia="ru-RU"/>
        </w:rPr>
        <w:t xml:space="preserve"> О </w:t>
      </w:r>
      <w:r>
        <w:rPr>
          <w:rFonts w:ascii="Times New Roman" w:eastAsia="Times New Roman" w:hAnsi="Times New Roman" w:cs="Times New Roman"/>
          <w:b/>
          <w:bCs/>
          <w:lang w:eastAsia="ru-RU"/>
        </w:rPr>
        <w:t>ЗАПРОСЕ ПРЕДЛОЖЕНИЙ</w:t>
      </w:r>
      <w:r w:rsidRPr="00CD6114">
        <w:rPr>
          <w:rFonts w:ascii="Times New Roman" w:eastAsia="Times New Roman" w:hAnsi="Times New Roman" w:cs="Times New Roman"/>
          <w:b/>
          <w:bCs/>
          <w:lang w:eastAsia="ru-RU"/>
        </w:rPr>
        <w:t xml:space="preserve"> </w:t>
      </w:r>
      <w:r w:rsidRPr="00CD6114">
        <w:rPr>
          <w:rFonts w:ascii="Times New Roman" w:eastAsia="Times New Roman" w:hAnsi="Times New Roman" w:cs="Times New Roman"/>
          <w:b/>
          <w:iCs/>
          <w:lang w:eastAsia="ru-RU"/>
        </w:rPr>
        <w:t>В ЭЛЕКТРОННОЙ ФОРМЕ</w:t>
      </w:r>
      <w:r>
        <w:rPr>
          <w:rFonts w:ascii="Times New Roman" w:eastAsia="Times New Roman" w:hAnsi="Times New Roman" w:cs="Times New Roman"/>
          <w:b/>
          <w:iCs/>
          <w:lang w:eastAsia="ru-RU"/>
        </w:rPr>
        <w:t>.</w:t>
      </w:r>
    </w:p>
    <w:p w14:paraId="5E61EF86" w14:textId="77777777" w:rsidR="00BA6A7A" w:rsidRPr="00CD6114" w:rsidRDefault="00BA6A7A" w:rsidP="00BA6A7A">
      <w:pPr>
        <w:widowControl w:val="0"/>
        <w:spacing w:after="0" w:line="240" w:lineRule="auto"/>
        <w:contextualSpacing/>
        <w:jc w:val="both"/>
        <w:rPr>
          <w:rFonts w:ascii="Times New Roman" w:eastAsia="Times New Roman" w:hAnsi="Times New Roman" w:cs="Times New Roman"/>
          <w:b/>
          <w:iCs/>
          <w:lang w:eastAsia="ru-RU"/>
        </w:rPr>
      </w:pPr>
    </w:p>
    <w:p w14:paraId="6E2ED932"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lang w:eastAsia="ru-RU"/>
        </w:rPr>
        <w:t xml:space="preserve">2011 г. № 223-ФЗ </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xml:space="preserve">. Все термины и понятия, используемые в настоящей документации </w:t>
      </w:r>
      <w:r>
        <w:rPr>
          <w:rFonts w:ascii="Times New Roman" w:eastAsia="Times New Roman" w:hAnsi="Times New Roman" w:cs="Times New Roman"/>
          <w:iCs/>
          <w:lang w:eastAsia="ru-RU"/>
        </w:rPr>
        <w:t xml:space="preserve">о </w:t>
      </w:r>
      <w:r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 xml:space="preserve">в электронной форме (далее – </w:t>
      </w:r>
      <w:r w:rsidRPr="00552D2D">
        <w:rPr>
          <w:rFonts w:ascii="Times New Roman" w:eastAsia="Times New Roman" w:hAnsi="Times New Roman" w:cs="Times New Roman"/>
          <w:iCs/>
          <w:lang w:eastAsia="ru-RU"/>
        </w:rPr>
        <w:t>запрос предложений</w:t>
      </w:r>
      <w:r w:rsidRPr="00CD6114">
        <w:rPr>
          <w:rFonts w:ascii="Times New Roman" w:eastAsia="Times New Roman" w:hAnsi="Times New Roman" w:cs="Times New Roman"/>
          <w:iCs/>
          <w:lang w:eastAsia="ru-RU"/>
        </w:rPr>
        <w:t xml:space="preserve">, </w:t>
      </w:r>
      <w:r w:rsidRPr="00552D2D">
        <w:rPr>
          <w:rFonts w:ascii="Times New Roman" w:eastAsia="Times New Roman" w:hAnsi="Times New Roman" w:cs="Times New Roman"/>
          <w:iCs/>
          <w:lang w:eastAsia="ru-RU"/>
        </w:rPr>
        <w:t xml:space="preserve">запрос предложений </w:t>
      </w:r>
      <w:r w:rsidRPr="00CD6114">
        <w:rPr>
          <w:rFonts w:ascii="Times New Roman" w:eastAsia="Times New Roman" w:hAnsi="Times New Roman" w:cs="Times New Roman"/>
          <w:iCs/>
          <w:lang w:eastAsia="ru-RU"/>
        </w:rPr>
        <w:t>в электронной форме</w:t>
      </w:r>
      <w:r>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(далее – документация), трактуются в соответствии с Законом № 223-ФЗ.</w:t>
      </w:r>
    </w:p>
    <w:p w14:paraId="164F3420" w14:textId="77777777" w:rsidR="00BA6A7A" w:rsidRPr="00CD6114"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r w:rsidRPr="00552D2D">
        <w:rPr>
          <w:rFonts w:ascii="Times New Roman" w:eastAsia="Times New Roman" w:hAnsi="Times New Roman" w:cs="Times New Roman"/>
          <w:iCs/>
          <w:lang w:eastAsia="ru-RU"/>
        </w:rPr>
        <w:t>Запрос предложений – форма торгов, при которой победителем запроса предложений признается участник конкурентной закупки, заявка на участие в закупке которого в соответствии с критериями, определенными в документации о закупке, наиболее полно соответствует требованиям документации о закупке и содержит лучшие условия поставки товаров, выполнения работ, оказания услуг.</w:t>
      </w:r>
    </w:p>
    <w:p w14:paraId="778F64E5" w14:textId="77777777" w:rsidR="00BA6A7A" w:rsidRPr="00CD6114" w:rsidRDefault="00BA6A7A" w:rsidP="00BA6A7A">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Pr>
          <w:rFonts w:ascii="Times New Roman" w:eastAsia="Times New Roman" w:hAnsi="Times New Roman" w:cs="Times New Roman"/>
          <w:lang w:eastAsia="ru-RU"/>
        </w:rPr>
        <w:t xml:space="preserve">июля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531EAB03" w14:textId="77777777" w:rsidR="00BA6A7A" w:rsidRDefault="00BA6A7A" w:rsidP="00BA6A7A">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Все Приложения к документации</w:t>
      </w:r>
      <w:r>
        <w:rPr>
          <w:rFonts w:ascii="Times New Roman" w:eastAsia="Times New Roman" w:hAnsi="Times New Roman" w:cs="Times New Roman"/>
          <w:iCs/>
          <w:lang w:eastAsia="ru-RU"/>
        </w:rPr>
        <w:t xml:space="preserve"> (извещению)</w:t>
      </w:r>
      <w:r w:rsidRPr="00CD6114">
        <w:rPr>
          <w:rFonts w:ascii="Times New Roman" w:eastAsia="Times New Roman" w:hAnsi="Times New Roman" w:cs="Times New Roman"/>
          <w:iCs/>
          <w:lang w:eastAsia="ru-RU"/>
        </w:rPr>
        <w:t xml:space="preserve"> являются ее неотъемлемой частью</w:t>
      </w:r>
      <w:r>
        <w:rPr>
          <w:rFonts w:ascii="Times New Roman" w:eastAsia="Times New Roman" w:hAnsi="Times New Roman" w:cs="Times New Roman"/>
          <w:iCs/>
          <w:lang w:eastAsia="ru-RU"/>
        </w:rPr>
        <w:t xml:space="preserve"> настоящей документации</w:t>
      </w:r>
      <w:r w:rsidRPr="00CD6114">
        <w:rPr>
          <w:rFonts w:ascii="Times New Roman" w:eastAsia="Times New Roman" w:hAnsi="Times New Roman" w:cs="Times New Roman"/>
          <w:iCs/>
          <w:lang w:eastAsia="ru-RU"/>
        </w:rPr>
        <w:t>.</w:t>
      </w:r>
    </w:p>
    <w:p w14:paraId="5A937BD0"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p w14:paraId="6701BFB7" w14:textId="77777777" w:rsidR="00BA6A7A" w:rsidRPr="00CD6114" w:rsidRDefault="00BA6A7A" w:rsidP="00BA6A7A">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4924B190" w14:textId="77777777" w:rsidR="00BA6A7A"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56"/>
        <w:gridCol w:w="5599"/>
      </w:tblGrid>
      <w:tr w:rsidR="00BA6A7A" w14:paraId="398D1082" w14:textId="77777777" w:rsidTr="002B5BD2">
        <w:tc>
          <w:tcPr>
            <w:tcW w:w="4361" w:type="dxa"/>
            <w:shd w:val="clear" w:color="auto" w:fill="D9E2F3" w:themeFill="accent1" w:themeFillTint="33"/>
          </w:tcPr>
          <w:p w14:paraId="1FBCB23D" w14:textId="77777777" w:rsidR="00BA6A7A" w:rsidRPr="00BC6C35" w:rsidRDefault="00BA6A7A" w:rsidP="002B5B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250E883B" w14:textId="77777777" w:rsidR="00BA6A7A" w:rsidRPr="00E217CB" w:rsidRDefault="00BA6A7A" w:rsidP="002B5BD2">
            <w:pPr>
              <w:widowControl w:val="0"/>
              <w:contextualSpacing/>
              <w:jc w:val="both"/>
              <w:rPr>
                <w:rFonts w:ascii="Times New Roman" w:eastAsia="Times New Roman" w:hAnsi="Times New Roman"/>
                <w:iCs/>
                <w:sz w:val="22"/>
                <w:szCs w:val="22"/>
                <w:highlight w:val="yellow"/>
              </w:rPr>
            </w:pPr>
            <w:r w:rsidRPr="00E217CB">
              <w:rPr>
                <w:rFonts w:ascii="Times New Roman" w:eastAsia="Times New Roman" w:hAnsi="Times New Roman"/>
                <w:iCs/>
                <w:sz w:val="22"/>
                <w:szCs w:val="22"/>
              </w:rPr>
              <w:t>КРАЕВОЕ ГОСУДАРСТВЕННОЕ АВТОНОМНОЕ УЧРЕЖДЕНИЕ ДОПОЛНИТЕЛЬНОГО ОБРАЗОВАНИЯ "СПОРТИВНАЯ ШКОЛА ОЛИМПИЙСКОГО РЕЗЕРВА ПО ХОККЕЮ С МЯЧОМ "ЕНИСЕЙ"</w:t>
            </w:r>
          </w:p>
        </w:tc>
      </w:tr>
      <w:tr w:rsidR="00BA6A7A" w14:paraId="4C7EC23E" w14:textId="77777777" w:rsidTr="002B5BD2">
        <w:tc>
          <w:tcPr>
            <w:tcW w:w="4361" w:type="dxa"/>
            <w:shd w:val="clear" w:color="auto" w:fill="D9E2F3" w:themeFill="accent1" w:themeFillTint="33"/>
          </w:tcPr>
          <w:p w14:paraId="73BF133B" w14:textId="77777777" w:rsidR="00BA6A7A" w:rsidRPr="00BC6C35" w:rsidRDefault="00BA6A7A" w:rsidP="002B5B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0451ADA2" w14:textId="77777777" w:rsidR="00BA6A7A" w:rsidRPr="00E217CB" w:rsidRDefault="00BA6A7A" w:rsidP="002B5BD2">
            <w:pPr>
              <w:widowControl w:val="0"/>
              <w:contextualSpacing/>
              <w:jc w:val="both"/>
              <w:rPr>
                <w:rFonts w:ascii="Times New Roman" w:eastAsia="Times New Roman" w:hAnsi="Times New Roman"/>
                <w:sz w:val="22"/>
                <w:szCs w:val="22"/>
                <w:highlight w:val="yellow"/>
              </w:rPr>
            </w:pPr>
            <w:r w:rsidRPr="00E217CB">
              <w:rPr>
                <w:rFonts w:ascii="Times New Roman" w:eastAsia="Times New Roman" w:hAnsi="Times New Roman"/>
                <w:sz w:val="22"/>
                <w:szCs w:val="22"/>
              </w:rPr>
              <w:t>КГАУ ДО "СШОР по Хоккею с Мячом "Енисей"</w:t>
            </w:r>
          </w:p>
        </w:tc>
      </w:tr>
      <w:tr w:rsidR="00BA6A7A" w14:paraId="18058E03" w14:textId="77777777" w:rsidTr="002B5BD2">
        <w:tc>
          <w:tcPr>
            <w:tcW w:w="4361" w:type="dxa"/>
            <w:shd w:val="clear" w:color="auto" w:fill="D9E2F3" w:themeFill="accent1" w:themeFillTint="33"/>
          </w:tcPr>
          <w:p w14:paraId="35EEACAD" w14:textId="77777777" w:rsidR="00BA6A7A" w:rsidRPr="00BC6C35" w:rsidRDefault="00BA6A7A" w:rsidP="002B5B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720" w:type="dxa"/>
          </w:tcPr>
          <w:p w14:paraId="20632EC2" w14:textId="77777777" w:rsidR="00BA6A7A" w:rsidRPr="00E217CB" w:rsidRDefault="00BA6A7A" w:rsidP="002B5BD2">
            <w:pPr>
              <w:widowControl w:val="0"/>
              <w:contextualSpacing/>
              <w:jc w:val="both"/>
              <w:rPr>
                <w:rFonts w:ascii="Times New Roman" w:eastAsia="Times New Roman" w:hAnsi="Times New Roman"/>
                <w:iCs/>
                <w:sz w:val="22"/>
                <w:szCs w:val="22"/>
                <w:highlight w:val="yellow"/>
              </w:rPr>
            </w:pPr>
            <w:r w:rsidRPr="00E217CB">
              <w:rPr>
                <w:rFonts w:ascii="Times New Roman" w:eastAsia="Times New Roman" w:hAnsi="Times New Roman"/>
                <w:iCs/>
                <w:sz w:val="22"/>
                <w:szCs w:val="22"/>
              </w:rPr>
              <w:t>660123, Красноярский край, город Красноярск, ул. Юности, д.18</w:t>
            </w:r>
          </w:p>
        </w:tc>
      </w:tr>
      <w:tr w:rsidR="00BA6A7A" w14:paraId="4C12C83B" w14:textId="77777777" w:rsidTr="002B5BD2">
        <w:tc>
          <w:tcPr>
            <w:tcW w:w="4361" w:type="dxa"/>
            <w:shd w:val="clear" w:color="auto" w:fill="D9E2F3" w:themeFill="accent1" w:themeFillTint="33"/>
          </w:tcPr>
          <w:p w14:paraId="2825D226" w14:textId="77777777" w:rsidR="00BA6A7A" w:rsidRPr="00BC6C35" w:rsidRDefault="00BA6A7A" w:rsidP="002B5B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4DFBB31A" w14:textId="77777777" w:rsidR="00BA6A7A" w:rsidRPr="00E217CB" w:rsidRDefault="00BA6A7A" w:rsidP="002B5BD2">
            <w:pPr>
              <w:widowControl w:val="0"/>
              <w:contextualSpacing/>
              <w:jc w:val="both"/>
              <w:rPr>
                <w:rFonts w:ascii="Times New Roman" w:eastAsia="Times New Roman" w:hAnsi="Times New Roman"/>
                <w:iCs/>
                <w:sz w:val="22"/>
                <w:szCs w:val="22"/>
                <w:highlight w:val="yellow"/>
              </w:rPr>
            </w:pPr>
            <w:r w:rsidRPr="00E217CB">
              <w:rPr>
                <w:rFonts w:ascii="Times New Roman" w:eastAsia="Times New Roman" w:hAnsi="Times New Roman"/>
                <w:iCs/>
                <w:sz w:val="22"/>
                <w:szCs w:val="22"/>
              </w:rPr>
              <w:t>660123, Красноярский край, город Красноярск, ул. Юности, д.18</w:t>
            </w:r>
          </w:p>
        </w:tc>
      </w:tr>
      <w:tr w:rsidR="00BA6A7A" w14:paraId="2D5F484D" w14:textId="77777777" w:rsidTr="002B5BD2">
        <w:tc>
          <w:tcPr>
            <w:tcW w:w="4361" w:type="dxa"/>
            <w:shd w:val="clear" w:color="auto" w:fill="D9E2F3" w:themeFill="accent1" w:themeFillTint="33"/>
          </w:tcPr>
          <w:p w14:paraId="07986CD5" w14:textId="77777777" w:rsidR="00BA6A7A" w:rsidRPr="00BC6C35" w:rsidRDefault="00BA6A7A" w:rsidP="002B5B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 Заказчика:</w:t>
            </w:r>
          </w:p>
        </w:tc>
        <w:tc>
          <w:tcPr>
            <w:tcW w:w="5720" w:type="dxa"/>
          </w:tcPr>
          <w:p w14:paraId="7D93E258" w14:textId="77777777" w:rsidR="00BA6A7A" w:rsidRPr="00E217CB" w:rsidRDefault="00BA6A7A" w:rsidP="002B5BD2">
            <w:pPr>
              <w:widowControl w:val="0"/>
              <w:contextualSpacing/>
              <w:jc w:val="both"/>
              <w:rPr>
                <w:rFonts w:ascii="Times New Roman" w:eastAsia="Times New Roman" w:hAnsi="Times New Roman"/>
                <w:iCs/>
                <w:sz w:val="22"/>
                <w:szCs w:val="22"/>
                <w:highlight w:val="yellow"/>
              </w:rPr>
            </w:pPr>
            <w:r w:rsidRPr="00E217CB">
              <w:rPr>
                <w:rFonts w:ascii="Times New Roman" w:hAnsi="Times New Roman"/>
                <w:color w:val="151515"/>
                <w:sz w:val="22"/>
                <w:szCs w:val="22"/>
                <w:shd w:val="clear" w:color="auto" w:fill="FFFFFF"/>
              </w:rPr>
              <w:t>Enisey-zakup@mail.ru</w:t>
            </w:r>
          </w:p>
        </w:tc>
      </w:tr>
      <w:tr w:rsidR="00BA6A7A" w14:paraId="67590D2B" w14:textId="77777777" w:rsidTr="002B5BD2">
        <w:tc>
          <w:tcPr>
            <w:tcW w:w="4361" w:type="dxa"/>
            <w:shd w:val="clear" w:color="auto" w:fill="D9E2F3" w:themeFill="accent1" w:themeFillTint="33"/>
          </w:tcPr>
          <w:p w14:paraId="3B656F0A" w14:textId="77777777" w:rsidR="00BA6A7A" w:rsidRPr="00BC6C35" w:rsidRDefault="00BA6A7A" w:rsidP="002B5BD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 Заказчика:</w:t>
            </w:r>
          </w:p>
        </w:tc>
        <w:tc>
          <w:tcPr>
            <w:tcW w:w="5720" w:type="dxa"/>
          </w:tcPr>
          <w:p w14:paraId="3D61ADE5" w14:textId="77777777" w:rsidR="00BA6A7A" w:rsidRPr="00480B0D" w:rsidRDefault="00BA6A7A" w:rsidP="002B5BD2">
            <w:pPr>
              <w:widowControl w:val="0"/>
              <w:contextualSpacing/>
              <w:jc w:val="both"/>
              <w:rPr>
                <w:rFonts w:ascii="Times New Roman" w:eastAsia="Times New Roman" w:hAnsi="Times New Roman"/>
                <w:iCs/>
                <w:sz w:val="22"/>
                <w:szCs w:val="22"/>
              </w:rPr>
            </w:pPr>
            <w:r w:rsidRPr="00480B0D">
              <w:rPr>
                <w:rFonts w:ascii="Times New Roman" w:hAnsi="Times New Roman"/>
                <w:color w:val="151515"/>
                <w:sz w:val="22"/>
                <w:szCs w:val="22"/>
                <w:shd w:val="clear" w:color="auto" w:fill="FFFFFF"/>
              </w:rPr>
              <w:t>79233637507</w:t>
            </w:r>
          </w:p>
        </w:tc>
      </w:tr>
      <w:tr w:rsidR="00BA6A7A" w14:paraId="2B06C87F" w14:textId="77777777" w:rsidTr="002B5BD2">
        <w:tc>
          <w:tcPr>
            <w:tcW w:w="4361" w:type="dxa"/>
            <w:shd w:val="clear" w:color="auto" w:fill="D9E2F3" w:themeFill="accent1" w:themeFillTint="33"/>
          </w:tcPr>
          <w:p w14:paraId="5E5B28CC" w14:textId="77777777" w:rsidR="00BA6A7A" w:rsidRPr="00BC6C35" w:rsidRDefault="00BA6A7A" w:rsidP="002B5BD2">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Pr="00BC6C35">
              <w:rPr>
                <w:rFonts w:ascii="Times New Roman" w:eastAsia="Times New Roman" w:hAnsi="Times New Roman"/>
                <w:b/>
                <w:bCs/>
                <w:iCs/>
              </w:rPr>
              <w:t>лицо Заказчика</w:t>
            </w:r>
            <w:r>
              <w:rPr>
                <w:rFonts w:ascii="Times New Roman" w:eastAsia="Times New Roman" w:hAnsi="Times New Roman"/>
                <w:b/>
                <w:bCs/>
                <w:iCs/>
              </w:rPr>
              <w:t xml:space="preserve"> по процедуре</w:t>
            </w:r>
            <w:r w:rsidRPr="00BC6C35">
              <w:rPr>
                <w:rFonts w:ascii="Times New Roman" w:eastAsia="Times New Roman" w:hAnsi="Times New Roman"/>
                <w:b/>
                <w:bCs/>
                <w:iCs/>
              </w:rPr>
              <w:t>:</w:t>
            </w:r>
          </w:p>
        </w:tc>
        <w:tc>
          <w:tcPr>
            <w:tcW w:w="5720" w:type="dxa"/>
          </w:tcPr>
          <w:p w14:paraId="6A3915D0" w14:textId="77777777" w:rsidR="00BA6A7A" w:rsidRPr="00480B0D" w:rsidRDefault="00BA6A7A" w:rsidP="002B5BD2">
            <w:pPr>
              <w:widowControl w:val="0"/>
              <w:contextualSpacing/>
              <w:jc w:val="both"/>
              <w:rPr>
                <w:rFonts w:ascii="Times New Roman" w:eastAsia="Times New Roman" w:hAnsi="Times New Roman"/>
                <w:iCs/>
                <w:sz w:val="22"/>
                <w:szCs w:val="22"/>
              </w:rPr>
            </w:pPr>
            <w:r w:rsidRPr="00480B0D">
              <w:rPr>
                <w:rFonts w:ascii="Times New Roman" w:hAnsi="Times New Roman"/>
                <w:color w:val="151515"/>
                <w:sz w:val="22"/>
                <w:szCs w:val="22"/>
                <w:shd w:val="clear" w:color="auto" w:fill="FFFFFF"/>
              </w:rPr>
              <w:t>Дарья</w:t>
            </w:r>
          </w:p>
        </w:tc>
      </w:tr>
    </w:tbl>
    <w:p w14:paraId="3E46743F" w14:textId="77777777" w:rsidR="00BA6A7A" w:rsidRPr="00CD6114" w:rsidRDefault="00BA6A7A" w:rsidP="00BA6A7A">
      <w:pPr>
        <w:widowControl w:val="0"/>
        <w:spacing w:after="0" w:line="240" w:lineRule="auto"/>
        <w:ind w:firstLine="567"/>
        <w:contextualSpacing/>
        <w:jc w:val="both"/>
        <w:rPr>
          <w:rFonts w:ascii="Times New Roman" w:eastAsia="Times New Roman" w:hAnsi="Times New Roman" w:cs="Times New Roman"/>
          <w:iCs/>
          <w:lang w:eastAsia="ru-RU"/>
        </w:rPr>
      </w:pPr>
    </w:p>
    <w:p w14:paraId="2FE672FF" w14:textId="77777777" w:rsidR="00BA6A7A" w:rsidRDefault="00BA6A7A" w:rsidP="00BA6A7A">
      <w:pPr>
        <w:widowControl w:val="0"/>
        <w:spacing w:after="0" w:line="240" w:lineRule="auto"/>
        <w:ind w:firstLine="567"/>
        <w:rPr>
          <w:rFonts w:ascii="Times New Roman" w:eastAsia="Times New Roman" w:hAnsi="Times New Roman" w:cs="Times New Roman"/>
          <w:iCs/>
          <w:lang w:eastAsia="ru-RU"/>
        </w:rPr>
      </w:pPr>
    </w:p>
    <w:p w14:paraId="36D67FDF" w14:textId="77777777" w:rsidR="00BA6A7A" w:rsidRDefault="00BA6A7A" w:rsidP="00BA6A7A">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7CD8F0BF" w:rsidR="0024495D" w:rsidRPr="00BF5CF1" w:rsidRDefault="00552D2D" w:rsidP="00D407F7">
            <w:pPr>
              <w:widowControl w:val="0"/>
              <w:jc w:val="both"/>
              <w:rPr>
                <w:rFonts w:ascii="Times New Roman" w:eastAsia="Times New Roman" w:hAnsi="Times New Roman"/>
                <w:iCs/>
              </w:rPr>
            </w:pPr>
            <w:r>
              <w:rPr>
                <w:rFonts w:ascii="Times New Roman" w:hAnsi="Times New Roman"/>
              </w:rPr>
              <w:t>Запрос предложений</w:t>
            </w:r>
            <w:r w:rsidR="004B4FF7">
              <w:rPr>
                <w:rFonts w:ascii="Times New Roman" w:hAnsi="Times New Roman"/>
              </w:rPr>
              <w:t xml:space="preserve"> </w:t>
            </w:r>
            <w:r w:rsidR="004B4FF7" w:rsidRPr="00BF5CF1">
              <w:rPr>
                <w:rFonts w:ascii="Times New Roman" w:hAnsi="Times New Roman"/>
              </w:rPr>
              <w:t xml:space="preserve">в </w:t>
            </w:r>
            <w:r w:rsidR="0024495D" w:rsidRPr="00BF5CF1">
              <w:rPr>
                <w:rFonts w:ascii="Times New Roman" w:hAnsi="Times New Roman"/>
              </w:rPr>
              <w:t>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3A65E3B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Срок, место и порядок предоставления документации о закупке, размер, порядок и сроки внесения платы, взимаемой Заказчиком за предоставление документации, если такая плата установлена Заказчиком, за исключением случаев предоставления документации в форме электронного документа:</w:t>
            </w:r>
          </w:p>
        </w:tc>
        <w:tc>
          <w:tcPr>
            <w:tcW w:w="2978" w:type="pct"/>
            <w:vAlign w:val="center"/>
          </w:tcPr>
          <w:p w14:paraId="6CDDBDC0" w14:textId="709D8C3F"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Документация 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6E49F09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документации 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Плата за предоставление документации о закупке не установлена. Предоставление Документации 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398BC137"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0C91F1C6" w:rsidR="00BA6A7A" w:rsidRPr="00BA6A7A" w:rsidRDefault="00480B0D" w:rsidP="00D407F7">
            <w:pPr>
              <w:widowControl w:val="0"/>
              <w:jc w:val="both"/>
              <w:rPr>
                <w:rStyle w:val="1f4"/>
              </w:rPr>
            </w:pPr>
            <w:r>
              <w:rPr>
                <w:rStyle w:val="a6"/>
                <w:rFonts w:ascii="Times New Roman" w:eastAsia="Times New Roman" w:hAnsi="Times New Roman"/>
                <w:iCs/>
              </w:rPr>
              <w:t>24</w:t>
            </w:r>
            <w:r w:rsidR="00BA6A7A" w:rsidRPr="00BA6A7A">
              <w:rPr>
                <w:rStyle w:val="a6"/>
                <w:rFonts w:ascii="Times New Roman" w:eastAsia="Times New Roman" w:hAnsi="Times New Roman"/>
                <w:iCs/>
              </w:rPr>
              <w:t>.0</w:t>
            </w:r>
            <w:r>
              <w:rPr>
                <w:rStyle w:val="a6"/>
                <w:rFonts w:ascii="Times New Roman" w:eastAsia="Times New Roman" w:hAnsi="Times New Roman"/>
                <w:iCs/>
              </w:rPr>
              <w:t>7</w:t>
            </w:r>
            <w:r w:rsidR="00BA6A7A" w:rsidRPr="00BA6A7A">
              <w:rPr>
                <w:rStyle w:val="a6"/>
                <w:rFonts w:ascii="Times New Roman" w:eastAsia="Times New Roman" w:hAnsi="Times New Roman"/>
                <w:iCs/>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8-05T00:00:00Z">
                <w:dateFormat w:val="dd.MM.yyyy"/>
                <w:lid w:val="ru-RU"/>
                <w:storeMappedDataAs w:val="dateTime"/>
                <w:calendar w:val="gregorian"/>
              </w:date>
            </w:sdtPr>
            <w:sdtEndPr>
              <w:rPr>
                <w:rStyle w:val="a0"/>
                <w:rFonts w:ascii="Calibri" w:eastAsia="Times New Roman" w:hAnsi="Calibri"/>
              </w:rPr>
            </w:sdtEndPr>
            <w:sdtContent>
              <w:p w14:paraId="02EA6130" w14:textId="565FAA43" w:rsidR="00D407F7" w:rsidRPr="00BF5CF1" w:rsidRDefault="00C45822" w:rsidP="00D407F7">
                <w:pPr>
                  <w:widowControl w:val="0"/>
                  <w:tabs>
                    <w:tab w:val="left" w:pos="247"/>
                    <w:tab w:val="left" w:pos="1130"/>
                  </w:tabs>
                  <w:ind w:left="33"/>
                  <w:contextualSpacing/>
                  <w:jc w:val="both"/>
                  <w:rPr>
                    <w:rStyle w:val="1f4"/>
                  </w:rPr>
                </w:pPr>
                <w:r>
                  <w:rPr>
                    <w:rStyle w:val="1f4"/>
                  </w:rPr>
                  <w:t>05.08.2026</w:t>
                </w:r>
              </w:p>
            </w:sdtContent>
          </w:sdt>
          <w:p w14:paraId="749F231C" w14:textId="0E77A0D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A6A7A">
              <w:rPr>
                <w:rFonts w:ascii="Times New Roman" w:eastAsia="Times New Roman" w:hAnsi="Times New Roman"/>
                <w:iCs/>
              </w:rPr>
              <w:t>10</w:t>
            </w:r>
            <w:r w:rsidRPr="00BF5CF1">
              <w:rPr>
                <w:rFonts w:ascii="Times New Roman" w:eastAsia="Times New Roman" w:hAnsi="Times New Roman"/>
                <w:iCs/>
              </w:rPr>
              <w:t>:</w:t>
            </w:r>
            <w:r w:rsidR="00BA6A7A">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0C42344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4B4FF7">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8-06T00:00:00Z">
                <w:dateFormat w:val="dd.MM.yyyy"/>
                <w:lid w:val="ru-RU"/>
                <w:storeMappedDataAs w:val="dateTime"/>
                <w:calendar w:val="gregorian"/>
              </w:date>
            </w:sdtPr>
            <w:sdtEndPr>
              <w:rPr>
                <w:rStyle w:val="a0"/>
                <w:rFonts w:ascii="Calibri" w:eastAsia="Times New Roman" w:hAnsi="Calibri"/>
              </w:rPr>
            </w:sdtEndPr>
            <w:sdtContent>
              <w:p w14:paraId="15E900F8" w14:textId="1F81E865" w:rsidR="00D407F7" w:rsidRPr="00BF5CF1" w:rsidRDefault="00C45822" w:rsidP="00D407F7">
                <w:pPr>
                  <w:widowControl w:val="0"/>
                  <w:tabs>
                    <w:tab w:val="left" w:pos="247"/>
                    <w:tab w:val="left" w:pos="1130"/>
                  </w:tabs>
                  <w:ind w:left="33"/>
                  <w:contextualSpacing/>
                  <w:jc w:val="both"/>
                  <w:rPr>
                    <w:rStyle w:val="1f4"/>
                  </w:rPr>
                </w:pPr>
                <w:r>
                  <w:rPr>
                    <w:rStyle w:val="1f4"/>
                  </w:rPr>
                  <w:t>06.08.2026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FCBFE28"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Начало срока предоставления участникам закупки разъяснений положений документации 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2FE22C2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Окончание срока предоставления участникам закупки разъяснений положений документации о закупке:</w:t>
            </w:r>
          </w:p>
        </w:tc>
        <w:tc>
          <w:tcPr>
            <w:tcW w:w="2978" w:type="pct"/>
            <w:vAlign w:val="center"/>
          </w:tcPr>
          <w:sdt>
            <w:sdtPr>
              <w:rPr>
                <w:rStyle w:val="1f4"/>
              </w:rPr>
              <w:id w:val="1739432593"/>
              <w:placeholder>
                <w:docPart w:val="3E83FE2655E84B03BDD93A973F3F17D9"/>
              </w:placeholder>
              <w15:color w:val="FF00FF"/>
              <w:date w:fullDate="2026-07-31T00:00:00Z">
                <w:dateFormat w:val="dd.MM.yyyy"/>
                <w:lid w:val="ru-RU"/>
                <w:storeMappedDataAs w:val="dateTime"/>
                <w:calendar w:val="gregorian"/>
              </w:date>
            </w:sdtPr>
            <w:sdtEndPr>
              <w:rPr>
                <w:rStyle w:val="a0"/>
                <w:rFonts w:ascii="Calibri" w:eastAsia="Times New Roman" w:hAnsi="Calibri"/>
              </w:rPr>
            </w:sdtEndPr>
            <w:sdtContent>
              <w:p w14:paraId="6B3A6AE6" w14:textId="550FB436" w:rsidR="00D407F7" w:rsidRPr="00BF5CF1" w:rsidRDefault="00C45822" w:rsidP="00D407F7">
                <w:pPr>
                  <w:widowControl w:val="0"/>
                  <w:tabs>
                    <w:tab w:val="left" w:pos="247"/>
                    <w:tab w:val="left" w:pos="1130"/>
                  </w:tabs>
                  <w:ind w:left="33"/>
                  <w:contextualSpacing/>
                  <w:jc w:val="both"/>
                  <w:rPr>
                    <w:rStyle w:val="1f4"/>
                  </w:rPr>
                </w:pPr>
                <w:r>
                  <w:rPr>
                    <w:rStyle w:val="1f4"/>
                  </w:rPr>
                  <w:t>31.07.2026</w:t>
                </w:r>
              </w:p>
            </w:sdtContent>
          </w:sdt>
          <w:p w14:paraId="3B23D831" w14:textId="3808A14C"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BA6A7A">
              <w:rPr>
                <w:rFonts w:ascii="Times New Roman" w:eastAsia="Times New Roman" w:hAnsi="Times New Roman"/>
                <w:iCs/>
              </w:rPr>
              <w:t>09</w:t>
            </w:r>
            <w:r w:rsidRPr="00BF5CF1">
              <w:rPr>
                <w:rFonts w:ascii="Times New Roman" w:eastAsia="Times New Roman" w:hAnsi="Times New Roman"/>
                <w:iCs/>
              </w:rPr>
              <w:t>:</w:t>
            </w:r>
            <w:r w:rsidR="00BA6A7A">
              <w:rPr>
                <w:rFonts w:ascii="Times New Roman" w:eastAsia="Times New Roman" w:hAnsi="Times New Roman"/>
                <w:iCs/>
              </w:rPr>
              <w:t>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2CEC61CB"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5933B439"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5</w:t>
            </w:r>
            <w:r w:rsidRPr="00BF5CF1">
              <w:rPr>
                <w:rFonts w:ascii="Times New Roman" w:eastAsia="Times New Roman" w:hAnsi="Times New Roman"/>
                <w:iCs/>
              </w:rPr>
              <w:t xml:space="preserve"> документации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11B2C5EF"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22635BB4"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6</w:t>
            </w:r>
            <w:r w:rsidRPr="00BF5CF1">
              <w:rPr>
                <w:rFonts w:ascii="Times New Roman" w:eastAsia="Times New Roman" w:hAnsi="Times New Roman"/>
                <w:iCs/>
              </w:rPr>
              <w:t xml:space="preserve"> документации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0D3A6456" w:rsidR="00D407F7" w:rsidRPr="00BF5CF1" w:rsidRDefault="00BA6A7A" w:rsidP="00D407F7">
            <w:pPr>
              <w:widowControl w:val="0"/>
              <w:jc w:val="both"/>
              <w:rPr>
                <w:rFonts w:ascii="Times New Roman" w:eastAsia="Times New Roman" w:hAnsi="Times New Roman"/>
                <w:iCs/>
                <w:highlight w:val="yellow"/>
              </w:rPr>
            </w:pPr>
            <w:r w:rsidRPr="00BA6A7A">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1D67AD4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В соответствии с пунктом 1</w:t>
            </w:r>
            <w:r w:rsidR="00BA6A7A">
              <w:rPr>
                <w:rFonts w:ascii="Times New Roman" w:eastAsia="Times New Roman" w:hAnsi="Times New Roman"/>
                <w:iCs/>
              </w:rPr>
              <w:t>7</w:t>
            </w:r>
            <w:r w:rsidRPr="00BF5CF1">
              <w:rPr>
                <w:rFonts w:ascii="Times New Roman" w:eastAsia="Times New Roman" w:hAnsi="Times New Roman"/>
                <w:iCs/>
              </w:rPr>
              <w:t xml:space="preserve"> документации (извещения) о закупке</w:t>
            </w:r>
          </w:p>
        </w:tc>
      </w:tr>
      <w:tr w:rsidR="0030313A" w:rsidRPr="00BF5CF1" w14:paraId="60EB33B0" w14:textId="77777777" w:rsidTr="0030313A">
        <w:tc>
          <w:tcPr>
            <w:tcW w:w="2022" w:type="pct"/>
            <w:shd w:val="clear" w:color="auto" w:fill="D9E2F3" w:themeFill="accent1" w:themeFillTint="33"/>
          </w:tcPr>
          <w:p w14:paraId="75CC3BA9" w14:textId="77777777" w:rsidR="0030313A" w:rsidRPr="00BF5CF1" w:rsidRDefault="0030313A"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3719B51C"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7045D09B"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160B78E"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366E9622"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4B825E22"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636218A3" w14:textId="77777777" w:rsidR="0030313A" w:rsidRPr="00924333"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455820B2" w14:textId="77777777" w:rsidR="0030313A" w:rsidRPr="00BF5CF1" w:rsidRDefault="0030313A"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EBE4E64" w14:textId="7C8967B6" w:rsidR="00364BED" w:rsidRPr="00BF5CF1" w:rsidRDefault="00461009" w:rsidP="00507C71">
                <w:pPr>
                  <w:widowControl w:val="0"/>
                  <w:spacing w:after="0" w:line="240" w:lineRule="auto"/>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1959" w:type="pct"/>
                <w:vAlign w:val="center"/>
              </w:tcPr>
              <w:p w14:paraId="54BCBD22" w14:textId="0C159806" w:rsidR="00364BED" w:rsidRPr="00BF5CF1" w:rsidRDefault="0038313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010B5465" w:rsidR="00EA396D" w:rsidRPr="00BF5CF1" w:rsidRDefault="0038313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3EDBC25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ДОКУМЕНТАЦИИ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9B570FA" w14:textId="77777777" w:rsidR="008B3D7C" w:rsidRDefault="008B3D7C" w:rsidP="0024495D">
            <w:pPr>
              <w:widowControl w:val="0"/>
              <w:autoSpaceDE w:val="0"/>
              <w:autoSpaceDN w:val="0"/>
              <w:adjustRightInd w:val="0"/>
              <w:spacing w:after="0" w:line="240" w:lineRule="auto"/>
              <w:ind w:left="34"/>
              <w:contextualSpacing/>
              <w:jc w:val="center"/>
              <w:rPr>
                <w:rStyle w:val="docdata"/>
                <w:rFonts w:ascii="Times New Roman" w:hAnsi="Times New Roman" w:cs="Times New Roman"/>
                <w:b/>
                <w:bCs/>
                <w:color w:val="000000"/>
                <w:sz w:val="20"/>
                <w:szCs w:val="20"/>
              </w:rPr>
            </w:pPr>
          </w:p>
          <w:p w14:paraId="1AF8CDEB" w14:textId="56006F2A" w:rsidR="0024495D" w:rsidRDefault="00383138" w:rsidP="0024495D">
            <w:pPr>
              <w:widowControl w:val="0"/>
              <w:autoSpaceDE w:val="0"/>
              <w:autoSpaceDN w:val="0"/>
              <w:adjustRightInd w:val="0"/>
              <w:spacing w:after="0" w:line="240" w:lineRule="auto"/>
              <w:ind w:left="34"/>
              <w:contextualSpacing/>
              <w:jc w:val="center"/>
              <w:rPr>
                <w:rStyle w:val="docdata"/>
                <w:rFonts w:ascii="Times New Roman" w:hAnsi="Times New Roman" w:cs="Times New Roman"/>
                <w:b/>
                <w:bCs/>
                <w:color w:val="000000"/>
                <w:sz w:val="20"/>
                <w:szCs w:val="20"/>
              </w:rPr>
            </w:pPr>
            <w:r w:rsidRPr="00E217CB">
              <w:rPr>
                <w:rStyle w:val="docdata"/>
                <w:rFonts w:ascii="Times New Roman" w:hAnsi="Times New Roman" w:cs="Times New Roman"/>
                <w:b/>
                <w:bCs/>
                <w:color w:val="000000"/>
                <w:sz w:val="20"/>
                <w:szCs w:val="20"/>
              </w:rPr>
              <w:t>Поставка и монтаж спортивно-технологического оборудования для создания «умной» спортивной площадки на территории стадиона «Енисей»</w:t>
            </w:r>
          </w:p>
          <w:p w14:paraId="35E342FA" w14:textId="02D0AFE6" w:rsidR="008B3D7C" w:rsidRPr="004D717D" w:rsidRDefault="008B3D7C"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5048B506" w:rsidR="0024495D" w:rsidRPr="004D717D" w:rsidRDefault="0024495D" w:rsidP="0024495D">
            <w:pPr>
              <w:spacing w:after="0" w:line="240" w:lineRule="auto"/>
              <w:rPr>
                <w:rFonts w:ascii="Times New Roman" w:hAnsi="Times New Roman" w:cs="Times New Roman"/>
                <w:b/>
                <w:bCs/>
                <w:sz w:val="20"/>
                <w:szCs w:val="20"/>
              </w:rPr>
            </w:pPr>
            <w:r w:rsidRPr="00231B08">
              <w:rPr>
                <w:rFonts w:ascii="Times New Roman" w:hAnsi="Times New Roman" w:cs="Times New Roman"/>
                <w:sz w:val="20"/>
                <w:szCs w:val="20"/>
              </w:rPr>
              <w:t xml:space="preserve">Начальная (максимальная) цена договора составляет </w:t>
            </w:r>
            <w:r w:rsidR="00E054F1" w:rsidRPr="00231B08">
              <w:rPr>
                <w:rStyle w:val="docdata"/>
                <w:rFonts w:ascii="Times New Roman" w:hAnsi="Times New Roman" w:cs="Times New Roman"/>
                <w:b/>
                <w:bCs/>
                <w:color w:val="000000"/>
                <w:shd w:val="clear" w:color="auto" w:fill="FFFFFF"/>
              </w:rPr>
              <w:t>2 087 635</w:t>
            </w:r>
            <w:r w:rsidR="00383138" w:rsidRPr="00231B08">
              <w:rPr>
                <w:rStyle w:val="docdata"/>
                <w:rFonts w:ascii="Times New Roman" w:hAnsi="Times New Roman" w:cs="Times New Roman"/>
                <w:b/>
                <w:bCs/>
                <w:color w:val="000000"/>
                <w:shd w:val="clear" w:color="auto" w:fill="FFFFFF"/>
              </w:rPr>
              <w:t xml:space="preserve"> </w:t>
            </w:r>
            <w:r w:rsidR="00383138" w:rsidRPr="00231B08">
              <w:rPr>
                <w:rFonts w:ascii="Times New Roman" w:hAnsi="Times New Roman" w:cs="Times New Roman"/>
                <w:b/>
                <w:bCs/>
                <w:color w:val="000000"/>
              </w:rPr>
              <w:t xml:space="preserve">(одиннадцать миллионов четыреста тринадцать тысяч семьсот три) рубля </w:t>
            </w:r>
            <w:r w:rsidR="00E054F1" w:rsidRPr="00231B08">
              <w:rPr>
                <w:rFonts w:ascii="Times New Roman" w:hAnsi="Times New Roman" w:cs="Times New Roman"/>
                <w:b/>
                <w:bCs/>
                <w:color w:val="000000"/>
              </w:rPr>
              <w:t>79</w:t>
            </w:r>
            <w:r w:rsidR="00383138" w:rsidRPr="00231B08">
              <w:rPr>
                <w:rFonts w:ascii="Times New Roman" w:hAnsi="Times New Roman" w:cs="Times New Roman"/>
                <w:b/>
                <w:bCs/>
                <w:color w:val="000000"/>
              </w:rPr>
              <w:t xml:space="preserve"> копеек</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143BC84" w14:textId="77777777" w:rsidR="003433E0" w:rsidRPr="00621143" w:rsidRDefault="0024495D" w:rsidP="003433E0">
            <w:pPr>
              <w:pStyle w:val="2f"/>
              <w:ind w:firstLine="521"/>
              <w:jc w:val="both"/>
              <w:rPr>
                <w:bCs/>
                <w:color w:val="auto"/>
              </w:rPr>
            </w:pPr>
            <w:r w:rsidRPr="004D717D">
              <w:rPr>
                <w:rFonts w:eastAsia="Calibri"/>
                <w:bCs/>
                <w:sz w:val="20"/>
              </w:rPr>
              <w:t xml:space="preserve">Начальная (максимальная) цена договора </w:t>
            </w:r>
            <w:r w:rsidRPr="004D717D">
              <w:rPr>
                <w:rStyle w:val="2f0"/>
                <w:rFonts w:eastAsia="Calibri"/>
                <w:bCs/>
                <w:sz w:val="20"/>
              </w:rPr>
              <w:t xml:space="preserve">сформирована в соответствии с </w:t>
            </w:r>
            <w:r w:rsidRPr="004D717D">
              <w:rPr>
                <w:rStyle w:val="2f0"/>
                <w:rFonts w:eastAsia="Calibri"/>
                <w:b/>
                <w:bCs/>
                <w:sz w:val="20"/>
              </w:rPr>
              <w:t>Техническим заданием (</w:t>
            </w:r>
            <w:r w:rsidR="00BF5CF1" w:rsidRPr="004D717D">
              <w:rPr>
                <w:rStyle w:val="2f0"/>
                <w:rFonts w:eastAsia="Calibri"/>
                <w:b/>
                <w:bCs/>
                <w:sz w:val="20"/>
              </w:rPr>
              <w:t>прилагается отдельным файлом</w:t>
            </w:r>
            <w:r w:rsidRPr="004D717D">
              <w:rPr>
                <w:rStyle w:val="2f0"/>
                <w:rFonts w:eastAsia="Calibri"/>
                <w:b/>
                <w:bCs/>
                <w:sz w:val="20"/>
              </w:rPr>
              <w:t>)</w:t>
            </w:r>
            <w:r w:rsidR="003433E0">
              <w:rPr>
                <w:rStyle w:val="2f0"/>
                <w:rFonts w:eastAsia="Calibri"/>
                <w:b/>
                <w:bCs/>
                <w:sz w:val="20"/>
              </w:rPr>
              <w:t xml:space="preserve"> </w:t>
            </w:r>
            <w:r w:rsidR="003433E0" w:rsidRPr="003433E0">
              <w:rPr>
                <w:bCs/>
                <w:color w:val="auto"/>
                <w:sz w:val="20"/>
              </w:rPr>
              <w:t xml:space="preserve">и </w:t>
            </w:r>
            <w:r w:rsidR="003433E0" w:rsidRPr="00621143">
              <w:rPr>
                <w:bCs/>
                <w:color w:val="auto"/>
                <w:sz w:val="20"/>
              </w:rPr>
              <w:t>включает стоимость Оборудования и расходных материалов, а также стоимость монтажных и пусконаладочных работ (при необходимости), транспортные, таможенные и иные расходы Поставщика, связанные с поставкой, разгрузкой Оборудования и выполнением Работ по настоящему договору, а также все налоги и сборы, подлежащие к уплате Поставщиком.</w:t>
            </w:r>
          </w:p>
          <w:p w14:paraId="56C4430A" w14:textId="77777777" w:rsidR="0024495D" w:rsidRPr="004D717D" w:rsidRDefault="0024495D" w:rsidP="00BF5CF1">
            <w:pPr>
              <w:pStyle w:val="2f"/>
              <w:ind w:firstLine="521"/>
              <w:jc w:val="both"/>
              <w:rPr>
                <w:sz w:val="20"/>
              </w:rPr>
            </w:pPr>
          </w:p>
          <w:p w14:paraId="447CCBEE" w14:textId="424CB544" w:rsidR="0024495D" w:rsidRPr="004D717D"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
                <w:bCs/>
                <w:sz w:val="20"/>
                <w:szCs w:val="20"/>
                <w:lang w:eastAsia="ru-RU"/>
              </w:rPr>
            </w:pPr>
            <w:r w:rsidRPr="004D717D">
              <w:rPr>
                <w:rStyle w:val="2f0"/>
                <w:rFonts w:ascii="Times New Roman" w:eastAsia="Calibri" w:hAnsi="Times New Roman" w:cs="Times New Roman"/>
                <w:b/>
                <w:bCs/>
                <w:color w:val="000000"/>
                <w:sz w:val="20"/>
                <w:szCs w:val="20"/>
                <w:lang w:eastAsia="ru-RU"/>
              </w:rPr>
              <w:t>Метод обоснования начальной (максимальной) цены договора:</w:t>
            </w:r>
            <w:r w:rsidRPr="004D717D">
              <w:rPr>
                <w:rStyle w:val="2f0"/>
                <w:rFonts w:ascii="Times New Roman" w:eastAsia="Calibri" w:hAnsi="Times New Roman" w:cs="Times New Roman"/>
                <w:color w:val="000000"/>
                <w:sz w:val="20"/>
                <w:szCs w:val="20"/>
                <w:lang w:eastAsia="ru-RU"/>
              </w:rPr>
              <w:t xml:space="preserve"> </w:t>
            </w:r>
            <w:r w:rsidRPr="003433E0">
              <w:rPr>
                <w:rStyle w:val="2f0"/>
                <w:rFonts w:ascii="Times New Roman" w:eastAsia="Calibri" w:hAnsi="Times New Roman" w:cs="Times New Roman"/>
                <w:color w:val="000000"/>
                <w:sz w:val="20"/>
                <w:szCs w:val="20"/>
                <w:lang w:eastAsia="ru-RU"/>
              </w:rPr>
              <w:t>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w:t>
            </w:r>
            <w:r w:rsidRPr="004D717D">
              <w:rPr>
                <w:rFonts w:ascii="Times New Roman" w:eastAsia="Times New Roman" w:hAnsi="Times New Roman" w:cs="Times New Roman"/>
                <w:sz w:val="20"/>
                <w:szCs w:val="20"/>
                <w:lang w:eastAsia="ru-RU"/>
              </w:rPr>
              <w:lastRenderedPageBreak/>
              <w:t>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15BF4D2B"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и (или) документацию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391D3729"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77DFBD47"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5D6D4640" w14:textId="77777777" w:rsidR="00A63727"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442CF006" w:rsidR="00A63727" w:rsidRPr="004D717D" w:rsidRDefault="00A63727" w:rsidP="00A63727">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285693A5"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Формы, порядок, дата и время окончания срока предоставления участникам закупки разъяснений положений документации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27591616" w:rsidR="0024495D" w:rsidRPr="004D717D" w:rsidRDefault="00B87E5B"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B87E5B">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519E7A3F"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3433E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0792C7C9"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3433E0">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1C5F8A2F" w:rsidR="0024495D" w:rsidRPr="004D717D" w:rsidRDefault="003433E0" w:rsidP="003433E0">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w:t>
            </w:r>
            <w:r w:rsidRPr="003433E0">
              <w:rPr>
                <w:rFonts w:ascii="Times New Roman" w:eastAsia="Times New Roman" w:hAnsi="Times New Roman" w:cs="Times New Roman"/>
                <w:bCs/>
                <w:sz w:val="20"/>
                <w:szCs w:val="20"/>
                <w:lang w:eastAsia="ru-RU"/>
              </w:rPr>
              <w:t>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702B8C" w:rsidRPr="00CD6114" w14:paraId="03AE8552" w14:textId="77777777" w:rsidTr="00894AA9">
        <w:tc>
          <w:tcPr>
            <w:tcW w:w="540" w:type="pct"/>
            <w:vMerge/>
            <w:vAlign w:val="center"/>
          </w:tcPr>
          <w:p w14:paraId="7425B5B6"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EFC4927" w14:textId="77777777" w:rsidR="00702B8C" w:rsidRPr="00332004" w:rsidRDefault="00702B8C" w:rsidP="00702B8C">
            <w:pPr>
              <w:spacing w:after="0" w:line="240" w:lineRule="auto"/>
              <w:ind w:firstLine="567"/>
              <w:jc w:val="center"/>
              <w:rPr>
                <w:rFonts w:ascii="Times New Roman" w:hAnsi="Times New Roman"/>
                <w:b/>
                <w:bCs/>
                <w:sz w:val="20"/>
                <w:szCs w:val="20"/>
              </w:rPr>
            </w:pPr>
            <w:r w:rsidRPr="00332004">
              <w:rPr>
                <w:rFonts w:ascii="Times New Roman" w:hAnsi="Times New Roman"/>
                <w:b/>
                <w:bCs/>
                <w:sz w:val="20"/>
                <w:szCs w:val="20"/>
              </w:rPr>
              <w:t>Единые требования к участникам закупки</w:t>
            </w:r>
          </w:p>
          <w:p w14:paraId="1F8F21BB" w14:textId="263FB192"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 xml:space="preserve">1) соответствие требованиям, устанавливаемым в соответствии с законодательством Российской Федерации </w:t>
            </w:r>
            <w:r w:rsidR="0026791F">
              <w:rPr>
                <w:rFonts w:ascii="Times New Roman" w:hAnsi="Times New Roman"/>
                <w:sz w:val="20"/>
                <w:szCs w:val="20"/>
              </w:rPr>
              <w:t>и настоящей Документацией</w:t>
            </w:r>
            <w:r w:rsidRPr="00332004">
              <w:rPr>
                <w:rFonts w:ascii="Times New Roman" w:hAnsi="Times New Roman"/>
                <w:sz w:val="20"/>
                <w:szCs w:val="20"/>
              </w:rPr>
              <w:t>, к лицам, осуществляющим поставки товаров, выполнение работ, оказание услуг, являющихся предметом закупки;</w:t>
            </w:r>
          </w:p>
          <w:p w14:paraId="510DD521"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2) участник закупки - юридическое лицо не находится в процессе ликвидации;</w:t>
            </w:r>
          </w:p>
          <w:p w14:paraId="1AB636CC"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5B60E17C"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4) неприостановление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EB746C9"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482366B5"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112817DB"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7) непривлечение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A27E7D4"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8) отсутствие сведений об участнике закупки в реестре недобросовестных поставщиков, предусмотренном статьей 5 Федерального закона от 18.07.2011 г. N 223-ФЗ;</w:t>
            </w:r>
          </w:p>
          <w:p w14:paraId="77F57D7D"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9) отсутствие сведений об участнике закупки в реестре недобросовестных поставщиков, предусмотренном Федеральным законом от 5 апреля 2013 года N 44-ФЗ "О контрактной системе в сфере закупок товаров, работ, услуг для обеспечения государственных и муниципальных нужд";</w:t>
            </w:r>
          </w:p>
          <w:p w14:paraId="1FDC1D92"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10) отсутствие между участником закупки и заказчиком конфликта интересов;</w:t>
            </w:r>
          </w:p>
          <w:p w14:paraId="5A6738F0" w14:textId="77777777" w:rsidR="00702B8C" w:rsidRPr="00332004" w:rsidRDefault="00702B8C" w:rsidP="00702B8C">
            <w:pPr>
              <w:spacing w:after="0" w:line="240" w:lineRule="auto"/>
              <w:ind w:firstLine="567"/>
              <w:jc w:val="both"/>
              <w:rPr>
                <w:rFonts w:ascii="Times New Roman" w:hAnsi="Times New Roman"/>
                <w:sz w:val="20"/>
                <w:szCs w:val="20"/>
              </w:rPr>
            </w:pPr>
            <w:r w:rsidRPr="00332004">
              <w:rPr>
                <w:rFonts w:ascii="Times New Roman" w:hAnsi="Times New Roman"/>
                <w:sz w:val="20"/>
                <w:szCs w:val="20"/>
              </w:rPr>
              <w:t>11) участник закупки не является офшорной компанией;</w:t>
            </w:r>
          </w:p>
          <w:p w14:paraId="65B8F57C" w14:textId="4500334B"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32004">
              <w:rPr>
                <w:rFonts w:ascii="Times New Roman" w:hAnsi="Times New Roman"/>
                <w:sz w:val="20"/>
                <w:szCs w:val="20"/>
              </w:rPr>
              <w:t>12) отсутствие у участника закупки ограничений для участия в закупках, установленных законодательством Российской Федерации.</w:t>
            </w:r>
          </w:p>
        </w:tc>
      </w:tr>
      <w:tr w:rsidR="00702B8C" w:rsidRPr="00CD6114" w14:paraId="42557882" w14:textId="77777777" w:rsidTr="004F40AA">
        <w:tc>
          <w:tcPr>
            <w:tcW w:w="540" w:type="pct"/>
            <w:vMerge w:val="restart"/>
            <w:vAlign w:val="center"/>
          </w:tcPr>
          <w:p w14:paraId="680DCFCC" w14:textId="4A09677F"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702B8C" w:rsidRPr="00CD6114" w14:paraId="0406ABEA" w14:textId="77777777" w:rsidTr="004F40AA">
        <w:tc>
          <w:tcPr>
            <w:tcW w:w="540" w:type="pct"/>
            <w:vMerge/>
            <w:vAlign w:val="center"/>
          </w:tcPr>
          <w:p w14:paraId="63FCF2C2"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9F9ED04" w14:textId="3B0761D6" w:rsidR="00702B8C" w:rsidRPr="004D717D" w:rsidRDefault="00702B8C" w:rsidP="00702B8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702B8C" w:rsidRPr="00CD6114" w14:paraId="5045E956" w14:textId="77777777" w:rsidTr="000900AC">
        <w:tc>
          <w:tcPr>
            <w:tcW w:w="540" w:type="pct"/>
            <w:vMerge w:val="restart"/>
            <w:vAlign w:val="center"/>
          </w:tcPr>
          <w:p w14:paraId="7178CC9B" w14:textId="1D68DB2F"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702B8C" w:rsidRPr="004D717D" w:rsidRDefault="00702B8C" w:rsidP="00702B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702B8C" w:rsidRPr="00CD6114" w14:paraId="5D54A1C9" w14:textId="77777777" w:rsidTr="004F40AA">
        <w:tc>
          <w:tcPr>
            <w:tcW w:w="540" w:type="pct"/>
            <w:vMerge/>
            <w:vAlign w:val="center"/>
          </w:tcPr>
          <w:p w14:paraId="25156AB3"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41AB226E" w14:textId="6C64D22E"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702B8C" w:rsidRPr="00CD6114" w14:paraId="55C8B684" w14:textId="77777777" w:rsidTr="004F40AA">
        <w:tc>
          <w:tcPr>
            <w:tcW w:w="540" w:type="pct"/>
            <w:vMerge w:val="restart"/>
            <w:vAlign w:val="center"/>
          </w:tcPr>
          <w:p w14:paraId="6938BEA6" w14:textId="46FA9B15"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702B8C" w:rsidRPr="00CD6114" w14:paraId="5240F7B9" w14:textId="77777777" w:rsidTr="00894AA9">
        <w:tc>
          <w:tcPr>
            <w:tcW w:w="540" w:type="pct"/>
            <w:vMerge/>
            <w:vAlign w:val="center"/>
          </w:tcPr>
          <w:p w14:paraId="100ED35A"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7290E35F"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1) документ, содержащий сведения об участнике закупок, подавшем заявку: фирменное наименование (полное наименование), организационно-правовую форму, место нахождения, почтовый адрес (для юридического лица), фамилию, имя, отчество, паспортные данные, сведения о месте жительства (для физического лица), номер контактного телефона;</w:t>
            </w:r>
          </w:p>
          <w:p w14:paraId="3B6FA9F9"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2) копии учредительных документов (для юридических лиц);</w:t>
            </w:r>
          </w:p>
          <w:p w14:paraId="45D8960A"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3) копии документов, удостоверяющих личность (для физических лиц);</w:t>
            </w:r>
          </w:p>
          <w:p w14:paraId="2100DCA5"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4) надлежащим образом заверенный перевод на русский язык документов о государственной регистрации юридического лица или индивидуального предпринимателя согласно законодательству соответствующего государства (для иностранных лиц). Документы должны быть получены не ранее чем за шесть месяцев до дня размещения в ЕИС извещения о проведении запроса предложений;</w:t>
            </w:r>
          </w:p>
          <w:p w14:paraId="391D65B5" w14:textId="77777777" w:rsidR="00D750BF" w:rsidRPr="00D750BF" w:rsidRDefault="00D750BF" w:rsidP="00D750BF">
            <w:pPr>
              <w:spacing w:after="0" w:line="240" w:lineRule="auto"/>
              <w:ind w:firstLine="709"/>
              <w:jc w:val="both"/>
              <w:rPr>
                <w:rFonts w:ascii="Times New Roman" w:hAnsi="Times New Roman"/>
                <w:sz w:val="20"/>
                <w:szCs w:val="20"/>
              </w:rPr>
            </w:pPr>
            <w:r w:rsidRPr="00D750BF">
              <w:rPr>
                <w:rFonts w:ascii="Times New Roman" w:hAnsi="Times New Roman"/>
                <w:sz w:val="20"/>
                <w:szCs w:val="20"/>
              </w:rPr>
              <w:t>5) документ, подтверждающий полномочия лица осуществлять действия от имени участника закупок - юридического лица (копия решения о назначении или об избрании физического лица на должность, в соответствии с которым это физическое лицо обладает правом действовать от имени участника без доверенности). Если от имени участника выступает иное лицо, заявка должна включать и доверенность на осуществление действий от имени участника закупок, заверенную печатью (при наличии) участника закупок и подписанную от его имени лицом (лицами), которому в соответствии с законодательством РФ, учредительными документами предоставлено право подписи доверенностей (для юридических лиц), либо нотариально заверенную копию такой доверенности;</w:t>
            </w:r>
          </w:p>
          <w:p w14:paraId="37D39A56"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6) решение об одобрении или о совершении крупной сделки (его копию), если требование о необходимости такого решения для совершения крупной сделки установлено законодательством РФ, учредительными документами юридического лица и если для участника закупок поставка товаров, выполнение работ, оказание услуг, выступающих предметом договора, предоставление обеспечения исполнения договора являются крупной сделкой. Если указанные действия не считаются для участника закупки крупной сделкой, представляется соответствующее письмо;</w:t>
            </w:r>
          </w:p>
          <w:p w14:paraId="4BD496F4" w14:textId="586ED39F" w:rsidR="00D750BF" w:rsidRPr="00D750BF" w:rsidRDefault="00D750BF" w:rsidP="00D750BF">
            <w:pPr>
              <w:spacing w:after="0" w:line="240" w:lineRule="auto"/>
              <w:ind w:firstLine="709"/>
              <w:jc w:val="both"/>
              <w:rPr>
                <w:rFonts w:ascii="Times New Roman" w:hAnsi="Times New Roman"/>
                <w:sz w:val="20"/>
                <w:szCs w:val="20"/>
              </w:rPr>
            </w:pPr>
            <w:r w:rsidRPr="00D750BF">
              <w:rPr>
                <w:rFonts w:ascii="Times New Roman" w:hAnsi="Times New Roman"/>
                <w:sz w:val="20"/>
                <w:szCs w:val="20"/>
              </w:rPr>
              <w:t xml:space="preserve">7) документ, декларирующий соответствие участника закупки требованиям, установленным в документации о закупке на основании подпунктов 2 – 12 пункта </w:t>
            </w:r>
            <w:r>
              <w:rPr>
                <w:rFonts w:ascii="Times New Roman" w:hAnsi="Times New Roman"/>
                <w:sz w:val="20"/>
                <w:szCs w:val="20"/>
              </w:rPr>
              <w:t>1</w:t>
            </w:r>
            <w:r>
              <w:rPr>
                <w:rFonts w:ascii="Times New Roman" w:hAnsi="Times New Roman"/>
                <w:szCs w:val="20"/>
              </w:rPr>
              <w:t>8</w:t>
            </w:r>
            <w:r w:rsidRPr="00D750BF">
              <w:rPr>
                <w:rFonts w:ascii="Times New Roman" w:hAnsi="Times New Roman"/>
                <w:sz w:val="20"/>
                <w:szCs w:val="20"/>
              </w:rPr>
              <w:t xml:space="preserve"> настояще</w:t>
            </w:r>
            <w:r>
              <w:rPr>
                <w:rFonts w:ascii="Times New Roman" w:hAnsi="Times New Roman"/>
                <w:sz w:val="20"/>
                <w:szCs w:val="20"/>
              </w:rPr>
              <w:t>й Документации</w:t>
            </w:r>
            <w:r w:rsidRPr="00D750BF">
              <w:rPr>
                <w:rFonts w:ascii="Times New Roman" w:hAnsi="Times New Roman"/>
                <w:sz w:val="20"/>
                <w:szCs w:val="20"/>
              </w:rPr>
              <w:t>;</w:t>
            </w:r>
          </w:p>
          <w:p w14:paraId="35AFF3F2"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8) предложение участника запроса предложений о качественных и функциональных характеристиках (потребительских свойствах), безопасности, сроках поставки товаров, выполнения работ, оказания услуг, предложение о цене договора, цене единицы товара, работы, услуги и иные предложения по условиям исполнения Договора:</w:t>
            </w:r>
          </w:p>
          <w:p w14:paraId="3A2E5492"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b/>
                <w:bCs/>
                <w:sz w:val="20"/>
                <w:szCs w:val="20"/>
              </w:rPr>
            </w:pPr>
            <w:r w:rsidRPr="00D750BF">
              <w:rPr>
                <w:rFonts w:ascii="Times New Roman" w:hAnsi="Times New Roman"/>
                <w:b/>
                <w:bCs/>
                <w:sz w:val="20"/>
                <w:szCs w:val="20"/>
              </w:rPr>
              <w:t>1-1) при размещении закупки на поставку товара:</w:t>
            </w:r>
          </w:p>
          <w:p w14:paraId="1E6F2DB9"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а) согласие участника процедуры закупки на поставку товара в случае:</w:t>
            </w:r>
          </w:p>
          <w:p w14:paraId="2A39CD07"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067B4F93"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43A87F90"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323283E4"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lastRenderedPageBreak/>
              <w:t>2-1) согласие участника процедуры закупки на выполнение работ, оказание услуг на условиях, предусмотренных документацией о закупке, при условии размещения закупки на выполнение работ, оказание услуг;</w:t>
            </w:r>
          </w:p>
          <w:p w14:paraId="56FA8DBB"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3-1) при размещении закупки на выполнение работ, оказание услуг для выполнения, оказания которых используется товар:</w:t>
            </w:r>
          </w:p>
          <w:p w14:paraId="651C18D8"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01F2157A"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3F2E983A"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9) документы (их копии), подтверждающие соответствие участника запроса предложений требованиям законодательства РФ и документации о проведении запроса предложений к лицам, которые осуществляют поставки товаров, выполнение работ, оказание услуг;</w:t>
            </w:r>
          </w:p>
          <w:p w14:paraId="7992B7AB" w14:textId="28ED87B6"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10) документы (их копии), подтверждающие соответствие товаров, работ, услуг требованиям законодательства РФ к таким товарам, работам, услугам, если законодательством РФ установлены требования к ним и если представление указанных документов предусмотрено документацией о проведении запроса предложений. Исключение составляют документы, которые, согласно гражданскому законодательству, могут быть представлены только вместе с товаром;</w:t>
            </w:r>
          </w:p>
          <w:p w14:paraId="0C9D20B9"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11) документы (их копии) и сведения, необходимые для оценки заявки по критериям, которые установлены в документации о запросе предложений;</w:t>
            </w:r>
          </w:p>
          <w:p w14:paraId="02FD0797" w14:textId="77777777" w:rsidR="00D750BF" w:rsidRPr="00D750BF" w:rsidRDefault="00D750BF" w:rsidP="00D750BF">
            <w:pPr>
              <w:autoSpaceDE w:val="0"/>
              <w:autoSpaceDN w:val="0"/>
              <w:adjustRightInd w:val="0"/>
              <w:spacing w:after="0" w:line="240" w:lineRule="auto"/>
              <w:ind w:firstLine="709"/>
              <w:jc w:val="both"/>
              <w:rPr>
                <w:rFonts w:ascii="Times New Roman" w:hAnsi="Times New Roman"/>
                <w:sz w:val="20"/>
                <w:szCs w:val="20"/>
              </w:rPr>
            </w:pPr>
            <w:r w:rsidRPr="00D750BF">
              <w:rPr>
                <w:rFonts w:ascii="Times New Roman" w:hAnsi="Times New Roman"/>
                <w:sz w:val="20"/>
                <w:szCs w:val="20"/>
              </w:rPr>
              <w:t>12) обязательство участника запроса предложений представить до момента заключения договора сведения о цепочке собственников, включая бенефициаров (в том числе конечных), и документы, подтверждающие эти сведения, если требование о представлении таких сведений было установлено в документации о проведении запроса предложений;</w:t>
            </w:r>
          </w:p>
          <w:p w14:paraId="23CEDEAA" w14:textId="2790A183" w:rsidR="00702B8C" w:rsidRPr="00D750BF"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sz w:val="20"/>
                <w:szCs w:val="20"/>
                <w:lang w:eastAsia="ru-RU"/>
              </w:rPr>
            </w:pPr>
          </w:p>
        </w:tc>
      </w:tr>
      <w:tr w:rsidR="00702B8C" w:rsidRPr="00CD6114" w14:paraId="615018AB" w14:textId="77777777" w:rsidTr="004F40AA">
        <w:tc>
          <w:tcPr>
            <w:tcW w:w="540" w:type="pct"/>
            <w:vMerge w:val="restart"/>
            <w:vAlign w:val="center"/>
          </w:tcPr>
          <w:p w14:paraId="0AE169A8" w14:textId="341DA1B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702B8C" w:rsidRPr="004D717D" w:rsidRDefault="00702B8C" w:rsidP="00702B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702B8C" w:rsidRPr="004D717D" w:rsidRDefault="00702B8C" w:rsidP="00702B8C">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702B8C" w:rsidRPr="00CD6114" w14:paraId="2690F673" w14:textId="77777777" w:rsidTr="00894AA9">
        <w:tc>
          <w:tcPr>
            <w:tcW w:w="540" w:type="pct"/>
            <w:vMerge/>
            <w:vAlign w:val="center"/>
          </w:tcPr>
          <w:p w14:paraId="58CF3A93"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35D60E6"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b/>
                <w:bCs/>
                <w:sz w:val="20"/>
                <w:szCs w:val="20"/>
              </w:rPr>
              <w:t>для «ОГРАНИЧЕНИЙ»:</w:t>
            </w:r>
          </w:p>
          <w:p w14:paraId="105B379E"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t>А) номера реестровой записи из реестра российской промышленной продукции, предусмотренного статьей 17.1 Федерального закона "О промышленной политике в Российской Федерации" (далее - РРПП), и справка, подтверждающая наличие специального инвестиционного контракта и предусмотренная пунктом 1(1) ПП РФ № 719, или номер реестровой записи из РРПП, содержащей в том числе:</w:t>
            </w:r>
          </w:p>
          <w:p w14:paraId="167156A2"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t>- информации о совокупном количестве баллов за выполнение (освоение) на территории РФ соответствующих операций (условий) (если в отношении такого товара ПП РФ 3 719 за выполнение (освоение) на территории РФ соответствующих операций (условий) установлены требования о совокупном количестве баллов), которое составляет или превышает значение, определенное ПП РФ № 719, включая значение, определенное для целей осуществления закупок (если ПП РФ № 719 в отношении такого товара определено значение для целей осуществления закупок);</w:t>
            </w:r>
          </w:p>
          <w:p w14:paraId="15153B1A"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t>-информации об уровне радиоэлектронной продукции (для товара, являющегося в соответствии с ПП РФ № 719 радиоэлектронной продукцией первого уровня или радиоэлектронной продукцией второго уровня);</w:t>
            </w:r>
          </w:p>
          <w:p w14:paraId="6A891B66"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t>ИЛИ</w:t>
            </w:r>
          </w:p>
          <w:p w14:paraId="28ED18C9"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t>Б) номера реестровой записи из евразийского реестра промышленных товаров государств - членов Евразийского экономического союза, порядок формирования и ведения которого устанавливается правом Евразийского экономического союза (далее - ЕРПТ), содержащей в том числе:</w:t>
            </w:r>
          </w:p>
          <w:p w14:paraId="2ADC8CBF"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t>- информации о совокупном количестве баллов за выполнение (освоение) на территории Евразийского экономического союза соответствующих операций (условий) (если в отношении такого товара правом Евразийского экономического союза за выполнение (освоение) на территории Евразийского экономического союза соответствующих операций (условий) установлены требования о совокупном количестве баллов), которое составляет или превышает значение, определенное правом Евразийского экономического союза;</w:t>
            </w:r>
          </w:p>
          <w:p w14:paraId="6A1037ED"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lastRenderedPageBreak/>
              <w:t>- информации об уровне радиоэлектронной продукции (для товара, являющегося в соответствии с правом Евразийского экономического союза радиоэлектронной продукцией первого уровня или радиоэлектронной продукцией второго уровня).</w:t>
            </w:r>
          </w:p>
          <w:p w14:paraId="0B3E7650"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t>ИЛИ</w:t>
            </w:r>
          </w:p>
          <w:p w14:paraId="764D8E29" w14:textId="77777777" w:rsidR="00D750BF" w:rsidRPr="00D750BF" w:rsidRDefault="00D750BF" w:rsidP="00D750BF">
            <w:pPr>
              <w:widowControl w:val="0"/>
              <w:spacing w:after="0" w:line="240" w:lineRule="auto"/>
              <w:jc w:val="both"/>
              <w:rPr>
                <w:rFonts w:ascii="Times New Roman" w:hAnsi="Times New Roman" w:cs="Times New Roman"/>
                <w:sz w:val="20"/>
                <w:szCs w:val="20"/>
              </w:rPr>
            </w:pPr>
            <w:r w:rsidRPr="00D750BF">
              <w:rPr>
                <w:rFonts w:ascii="Times New Roman" w:hAnsi="Times New Roman" w:cs="Times New Roman"/>
                <w:sz w:val="20"/>
                <w:szCs w:val="20"/>
              </w:rPr>
              <w:t>Иными документами и информацией, установленными в Постановлении Правительства РФ от 23.12.2024 № 1875.</w:t>
            </w:r>
          </w:p>
          <w:p w14:paraId="1853B674" w14:textId="77777777" w:rsidR="00D750BF" w:rsidRPr="00D750BF" w:rsidRDefault="00D750BF" w:rsidP="00D750BF">
            <w:pPr>
              <w:widowControl w:val="0"/>
              <w:spacing w:after="0" w:line="240" w:lineRule="auto"/>
              <w:jc w:val="both"/>
              <w:rPr>
                <w:rFonts w:ascii="Times New Roman" w:hAnsi="Times New Roman" w:cs="Times New Roman"/>
                <w:b/>
                <w:bCs/>
                <w:sz w:val="20"/>
                <w:szCs w:val="20"/>
              </w:rPr>
            </w:pPr>
            <w:r w:rsidRPr="00D750BF">
              <w:rPr>
                <w:rFonts w:ascii="Times New Roman" w:hAnsi="Times New Roman" w:cs="Times New Roman"/>
                <w:b/>
                <w:bCs/>
                <w:sz w:val="20"/>
                <w:szCs w:val="20"/>
              </w:rPr>
              <w:t>Для «ПРЕИМУЩЕСТВА»:</w:t>
            </w:r>
          </w:p>
          <w:p w14:paraId="21070D2B" w14:textId="1D0BE835" w:rsidR="00702B8C" w:rsidRPr="00D750BF" w:rsidRDefault="00D750BF" w:rsidP="00D750BF">
            <w:pPr>
              <w:rPr>
                <w:rFonts w:ascii="Times New Roman" w:hAnsi="Times New Roman" w:cs="Times New Roman"/>
                <w:sz w:val="20"/>
                <w:szCs w:val="20"/>
              </w:rPr>
            </w:pPr>
            <w:r w:rsidRPr="00D750BF">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702B8C" w:rsidRPr="00CD6114" w14:paraId="23064DAC" w14:textId="77777777" w:rsidTr="000D6463">
        <w:tc>
          <w:tcPr>
            <w:tcW w:w="540" w:type="pct"/>
            <w:vMerge w:val="restart"/>
            <w:vAlign w:val="center"/>
          </w:tcPr>
          <w:p w14:paraId="0F69DF34" w14:textId="3D8F4A25" w:rsidR="00702B8C" w:rsidRPr="000D6463"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val="en-US" w:eastAsia="ru-RU"/>
              </w:rPr>
              <w:lastRenderedPageBreak/>
              <w:t>2</w:t>
            </w: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6BA48EC7" w14:textId="4478633D" w:rsidR="00702B8C" w:rsidRPr="000D6463" w:rsidRDefault="00702B8C" w:rsidP="00702B8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4B4FF7">
              <w:rPr>
                <w:rFonts w:ascii="Times New Roman" w:eastAsia="Times New Roman" w:hAnsi="Times New Roman" w:cs="Times New Roman"/>
                <w:b/>
                <w:sz w:val="20"/>
                <w:szCs w:val="20"/>
                <w:lang w:eastAsia="ru-RU"/>
              </w:rPr>
              <w:t>Порядок рассмотрения, критерии оценки и сопоставления заявок</w:t>
            </w:r>
          </w:p>
        </w:tc>
      </w:tr>
      <w:tr w:rsidR="00231B08" w:rsidRPr="00231B08" w14:paraId="6D2BBF61" w14:textId="77777777" w:rsidTr="00894AA9">
        <w:tc>
          <w:tcPr>
            <w:tcW w:w="540" w:type="pct"/>
            <w:vMerge/>
            <w:vAlign w:val="center"/>
          </w:tcPr>
          <w:p w14:paraId="43DE902F" w14:textId="77777777" w:rsidR="00702B8C" w:rsidRPr="00231B08"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6CF74E1E" w14:textId="7944F3A8" w:rsidR="00702B8C" w:rsidRPr="00231B08" w:rsidRDefault="00702B8C" w:rsidP="00702B8C">
            <w:pPr>
              <w:widowControl w:val="0"/>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1. Заявки участников принимаются в течение срока подачи заявок, установленного закупочной документацией.</w:t>
            </w:r>
          </w:p>
          <w:p w14:paraId="667CCD3B" w14:textId="0D76DB9F" w:rsidR="00702B8C" w:rsidRPr="00231B08" w:rsidRDefault="00702B8C" w:rsidP="00702B8C">
            <w:pPr>
              <w:widowControl w:val="0"/>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2. Участник вправе подать только одну заявку на участие в закупке в электронной форме. В случае установления факта подачи одним участником закупки двух и более заявок на участие в закупке в электронной форме, при условии, что поданные ранее этим участником заявки на участие в закупке в электронной форме не отозваны, все заявки на участие в закупке в электронной форме этого участника не рассматриваются.</w:t>
            </w:r>
          </w:p>
          <w:p w14:paraId="5CDA45D8" w14:textId="18FEA400" w:rsidR="00702B8C" w:rsidRPr="00231B08" w:rsidRDefault="00702B8C" w:rsidP="00702B8C">
            <w:pPr>
              <w:widowControl w:val="0"/>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 xml:space="preserve">3. Участники, подавшие заявки, обязаны обеспечить конфиденциальность сведений, содержащихся в таких заявках. </w:t>
            </w:r>
          </w:p>
          <w:p w14:paraId="3CB66183" w14:textId="4EB52972" w:rsidR="00702B8C" w:rsidRPr="00231B08" w:rsidRDefault="00702B8C" w:rsidP="00702B8C">
            <w:pPr>
              <w:widowControl w:val="0"/>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4. Участник, подавший заявку, вправе изменить ее до окончания срока подачи заявок. Изменения, внесенные в заявку, считаются неотъемлемой ее частью. Изменения в заявку подаются в срок и в порядке, предусмотренные для подачи заявок. Внесение изменений в заявку после окончания срока подачи заявок не допускается. При этом при подаче участником закупки (новой) измененной заявки, предыдущая заявка такого участника должна быть отозвана.</w:t>
            </w:r>
          </w:p>
          <w:p w14:paraId="3BC7A399" w14:textId="09938C0C" w:rsidR="00702B8C" w:rsidRPr="00231B08" w:rsidRDefault="00702B8C" w:rsidP="00702B8C">
            <w:pPr>
              <w:widowControl w:val="0"/>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5. Участник, подавший заявку, вправе отозвать ее до окончания срока подачи заявок. Отзыв заявок после окончания срока подачи заявок не допускается.</w:t>
            </w:r>
          </w:p>
          <w:p w14:paraId="74DC0995" w14:textId="7D57B439" w:rsidR="00702B8C" w:rsidRPr="00231B08" w:rsidRDefault="00702B8C" w:rsidP="00702B8C">
            <w:pPr>
              <w:widowControl w:val="0"/>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6. Заявка на участие в закупочной процедуре действует в течение срока, указанного в заявке участника (при этом, срок, указанный в заявке участника, не должен оканчиваться ранее срока окончания подачи заявок участниками, установленного закупочной документацией по закупке, в отношении которой подается заявка участником).</w:t>
            </w:r>
          </w:p>
          <w:p w14:paraId="386893A3" w14:textId="1753D405" w:rsidR="00702B8C" w:rsidRPr="00231B08" w:rsidRDefault="00702B8C" w:rsidP="00702B8C">
            <w:pPr>
              <w:widowControl w:val="0"/>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7. Заявки на участие в закупке в электронной форме и участники закупки, подавшие такие заявки, рассматриваются Закупочной комиссией на соответствие требованиям, установленным документацией (извещением) о закупке:</w:t>
            </w:r>
          </w:p>
          <w:p w14:paraId="1EF4AD75" w14:textId="77777777" w:rsidR="00702B8C" w:rsidRPr="00231B08"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231B08">
              <w:rPr>
                <w:rFonts w:ascii="Times New Roman" w:hAnsi="Times New Roman" w:cs="Times New Roman"/>
                <w:sz w:val="20"/>
                <w:szCs w:val="20"/>
              </w:rPr>
              <w:t>соответствие участника общим требованиям к участникам закупки;</w:t>
            </w:r>
          </w:p>
          <w:p w14:paraId="2BAF21CB" w14:textId="77777777" w:rsidR="00702B8C" w:rsidRPr="00231B08"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231B08">
              <w:rPr>
                <w:rFonts w:ascii="Times New Roman" w:hAnsi="Times New Roman" w:cs="Times New Roman"/>
                <w:sz w:val="20"/>
                <w:szCs w:val="20"/>
              </w:rPr>
              <w:t>соответствие участника специальным требованиям к участникам закупки (если такие требования установлены документацией (извещением) о закупке);</w:t>
            </w:r>
          </w:p>
          <w:p w14:paraId="78B03CBD" w14:textId="77777777" w:rsidR="00702B8C" w:rsidRPr="00231B08"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231B08">
              <w:rPr>
                <w:rFonts w:ascii="Times New Roman" w:hAnsi="Times New Roman" w:cs="Times New Roman"/>
                <w:sz w:val="20"/>
                <w:szCs w:val="20"/>
              </w:rPr>
              <w:t>соответствие товаров, работ, услуг, договорных условий, предлагаемых участником закупки, требованиям, установленным документацией (извещением) о закупке;</w:t>
            </w:r>
          </w:p>
          <w:p w14:paraId="1C171041" w14:textId="77777777" w:rsidR="00702B8C" w:rsidRPr="00231B08"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231B08">
              <w:rPr>
                <w:rFonts w:ascii="Times New Roman" w:hAnsi="Times New Roman" w:cs="Times New Roman"/>
                <w:sz w:val="20"/>
                <w:szCs w:val="20"/>
              </w:rPr>
              <w:t>соответствие заявки участника требованиям Документации (извещения) о проведении закупки;</w:t>
            </w:r>
          </w:p>
          <w:p w14:paraId="3BD74F2D" w14:textId="77777777" w:rsidR="00702B8C" w:rsidRPr="00231B08"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231B08">
              <w:rPr>
                <w:rFonts w:ascii="Times New Roman" w:hAnsi="Times New Roman" w:cs="Times New Roman"/>
                <w:sz w:val="20"/>
                <w:szCs w:val="20"/>
              </w:rPr>
              <w:t>предоставление участником всех документов и сведений, предусмотренных документацией (извещением) о закупке;</w:t>
            </w:r>
          </w:p>
          <w:p w14:paraId="4E0548B7" w14:textId="77777777" w:rsidR="00702B8C" w:rsidRPr="00231B08" w:rsidRDefault="00702B8C" w:rsidP="00702B8C">
            <w:pPr>
              <w:widowControl w:val="0"/>
              <w:numPr>
                <w:ilvl w:val="0"/>
                <w:numId w:val="32"/>
              </w:numPr>
              <w:tabs>
                <w:tab w:val="left" w:pos="851"/>
              </w:tabs>
              <w:spacing w:after="0" w:line="240" w:lineRule="auto"/>
              <w:ind w:left="0" w:firstLine="505"/>
              <w:jc w:val="both"/>
              <w:rPr>
                <w:rFonts w:ascii="Times New Roman" w:hAnsi="Times New Roman" w:cs="Times New Roman"/>
                <w:sz w:val="20"/>
                <w:szCs w:val="20"/>
              </w:rPr>
            </w:pPr>
            <w:r w:rsidRPr="00231B08">
              <w:rPr>
                <w:rFonts w:ascii="Times New Roman" w:hAnsi="Times New Roman" w:cs="Times New Roman"/>
                <w:sz w:val="20"/>
                <w:szCs w:val="20"/>
              </w:rPr>
              <w:t>достоверность документов и сведений, предоставленных в составе заявки участника.</w:t>
            </w:r>
          </w:p>
          <w:p w14:paraId="3BC36661" w14:textId="77777777" w:rsidR="00702B8C" w:rsidRPr="00231B08" w:rsidRDefault="00702B8C" w:rsidP="00702B8C">
            <w:pPr>
              <w:widowControl w:val="0"/>
              <w:tabs>
                <w:tab w:val="left" w:pos="851"/>
              </w:tabs>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В документации (извещении) о закупке может устанавливаться требование об антидемпинговых мерах, если такие требования предусмотрены Положением о закупке товаров, работ, услуг.</w:t>
            </w:r>
          </w:p>
          <w:p w14:paraId="523B5F2B" w14:textId="4EF4E352" w:rsidR="00702B8C" w:rsidRPr="00231B08" w:rsidRDefault="00702B8C" w:rsidP="00702B8C">
            <w:pPr>
              <w:widowControl w:val="0"/>
              <w:tabs>
                <w:tab w:val="left" w:pos="0"/>
              </w:tabs>
              <w:spacing w:after="0" w:line="240" w:lineRule="auto"/>
              <w:ind w:firstLine="505"/>
              <w:jc w:val="both"/>
              <w:rPr>
                <w:rFonts w:ascii="Times New Roman" w:hAnsi="Times New Roman" w:cs="Times New Roman"/>
                <w:sz w:val="20"/>
                <w:szCs w:val="20"/>
              </w:rPr>
            </w:pPr>
            <w:r w:rsidRPr="00231B08">
              <w:rPr>
                <w:rFonts w:ascii="Times New Roman" w:hAnsi="Times New Roman" w:cs="Times New Roman"/>
                <w:sz w:val="20"/>
                <w:szCs w:val="20"/>
              </w:rPr>
              <w:t>8. На основании результатов рассмотрения заявок на участие в закупке в электронной форме Закупочной комиссией принимается решение о соответствии заявки требованиям Документации (извещения) о проведении закупки или об отклонении такой заявки.</w:t>
            </w:r>
          </w:p>
          <w:p w14:paraId="4753CF32" w14:textId="77777777" w:rsidR="00702B8C" w:rsidRPr="00231B08" w:rsidRDefault="00702B8C" w:rsidP="00350A92">
            <w:pPr>
              <w:widowControl w:val="0"/>
              <w:tabs>
                <w:tab w:val="left" w:pos="0"/>
              </w:tabs>
              <w:autoSpaceDE w:val="0"/>
              <w:autoSpaceDN w:val="0"/>
              <w:spacing w:after="0" w:line="240" w:lineRule="auto"/>
              <w:ind w:firstLine="596"/>
              <w:jc w:val="both"/>
              <w:rPr>
                <w:rFonts w:ascii="Times New Roman" w:hAnsi="Times New Roman" w:cs="Times New Roman"/>
                <w:sz w:val="20"/>
                <w:szCs w:val="20"/>
              </w:rPr>
            </w:pPr>
            <w:r w:rsidRPr="00231B08">
              <w:rPr>
                <w:rFonts w:ascii="Times New Roman" w:hAnsi="Times New Roman" w:cs="Times New Roman"/>
                <w:sz w:val="20"/>
                <w:szCs w:val="20"/>
              </w:rPr>
              <w:t xml:space="preserve">9. Оценка и сопоставление заявок на участие в запросе предложений в электронной форме проводится членами комиссией по осуществлению закупок в строгом соответствии с критериями и порядком, предусмотренными настоящей документацией о запросе предложений. Рейтинг заявок на участие в запросе предложений в электронной форме представляет собой оценку в баллах, получаемую по результатам оценки по критериям с учетом значимости (веса) данных критериев. </w:t>
            </w:r>
          </w:p>
          <w:p w14:paraId="64268635" w14:textId="235D28A8" w:rsidR="007742FF" w:rsidRPr="00231B08" w:rsidRDefault="00765028" w:rsidP="007742FF">
            <w:pPr>
              <w:pStyle w:val="65639"/>
              <w:tabs>
                <w:tab w:val="left" w:pos="0"/>
              </w:tabs>
              <w:spacing w:before="0" w:beforeAutospacing="0" w:after="0" w:afterAutospacing="0"/>
              <w:jc w:val="both"/>
            </w:pPr>
            <w:r w:rsidRPr="00231B08">
              <w:rPr>
                <w:sz w:val="20"/>
                <w:szCs w:val="20"/>
              </w:rPr>
              <w:t xml:space="preserve">    10. </w:t>
            </w:r>
            <w:r w:rsidR="007742FF" w:rsidRPr="00231B08">
              <w:rPr>
                <w:sz w:val="20"/>
                <w:szCs w:val="20"/>
              </w:rPr>
              <w:t>Для оценки и сопоставления заявок участников закупки установлены следующие критерии:</w:t>
            </w:r>
          </w:p>
          <w:p w14:paraId="34F79D49" w14:textId="7E166B34" w:rsidR="007742FF" w:rsidRPr="00231B08" w:rsidRDefault="00765028" w:rsidP="007742FF">
            <w:pPr>
              <w:pStyle w:val="af3"/>
              <w:tabs>
                <w:tab w:val="left" w:pos="0"/>
              </w:tabs>
              <w:spacing w:after="0"/>
              <w:jc w:val="both"/>
            </w:pPr>
            <w:r w:rsidRPr="00231B08">
              <w:rPr>
                <w:sz w:val="20"/>
                <w:szCs w:val="20"/>
              </w:rPr>
              <w:t xml:space="preserve">    </w:t>
            </w:r>
            <w:r w:rsidR="007742FF" w:rsidRPr="00231B08">
              <w:rPr>
                <w:sz w:val="20"/>
                <w:szCs w:val="20"/>
              </w:rPr>
              <w:t>1. характеризующиеся как стоимостные критерии оценки;</w:t>
            </w:r>
          </w:p>
          <w:p w14:paraId="1A59C0EE" w14:textId="30987BBB" w:rsidR="007742FF" w:rsidRPr="00231B08" w:rsidRDefault="00765028" w:rsidP="007742FF">
            <w:pPr>
              <w:pStyle w:val="af3"/>
              <w:tabs>
                <w:tab w:val="left" w:pos="0"/>
              </w:tabs>
              <w:spacing w:after="0"/>
              <w:jc w:val="both"/>
            </w:pPr>
            <w:r w:rsidRPr="00231B08">
              <w:rPr>
                <w:sz w:val="20"/>
                <w:szCs w:val="20"/>
              </w:rPr>
              <w:t xml:space="preserve">    </w:t>
            </w:r>
            <w:r w:rsidR="007742FF" w:rsidRPr="00231B08">
              <w:rPr>
                <w:sz w:val="20"/>
                <w:szCs w:val="20"/>
              </w:rPr>
              <w:t xml:space="preserve">2. характеризующиеся как нестоимостные критерии оценки. </w:t>
            </w:r>
          </w:p>
          <w:tbl>
            <w:tblPr>
              <w:tblW w:w="0" w:type="auto"/>
              <w:tblCellSpacing w:w="0" w:type="dxa"/>
              <w:tblInd w:w="81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3879"/>
              <w:gridCol w:w="1234"/>
              <w:gridCol w:w="1419"/>
            </w:tblGrid>
            <w:tr w:rsidR="00231B08" w:rsidRPr="00231B08" w14:paraId="47FE313E" w14:textId="77777777" w:rsidTr="001E716E">
              <w:trPr>
                <w:trHeight w:val="566"/>
                <w:tblCellSpacing w:w="0" w:type="dxa"/>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004B21E9" w14:textId="77777777" w:rsidR="007742FF" w:rsidRPr="00231B08" w:rsidRDefault="007742FF" w:rsidP="007742FF">
                  <w:pPr>
                    <w:pStyle w:val="af3"/>
                    <w:tabs>
                      <w:tab w:val="left" w:pos="0"/>
                    </w:tabs>
                    <w:spacing w:after="0"/>
                    <w:jc w:val="center"/>
                  </w:pPr>
                  <w:r w:rsidRPr="00231B08">
                    <w:rPr>
                      <w:sz w:val="20"/>
                      <w:szCs w:val="20"/>
                    </w:rPr>
                    <w:lastRenderedPageBreak/>
                    <w:t>№ п/п</w:t>
                  </w:r>
                </w:p>
              </w:tc>
              <w:tc>
                <w:tcPr>
                  <w:tcW w:w="3879" w:type="dxa"/>
                  <w:tcBorders>
                    <w:top w:val="single" w:sz="4" w:space="0" w:color="000000"/>
                    <w:left w:val="single" w:sz="4" w:space="0" w:color="000000"/>
                    <w:bottom w:val="single" w:sz="4" w:space="0" w:color="000000"/>
                    <w:right w:val="single" w:sz="4" w:space="0" w:color="000000"/>
                  </w:tcBorders>
                  <w:vAlign w:val="center"/>
                  <w:hideMark/>
                </w:tcPr>
                <w:p w14:paraId="5D60AB01" w14:textId="77777777" w:rsidR="007742FF" w:rsidRPr="00231B08" w:rsidRDefault="007742FF" w:rsidP="007742FF">
                  <w:pPr>
                    <w:pStyle w:val="af3"/>
                    <w:tabs>
                      <w:tab w:val="left" w:pos="0"/>
                    </w:tabs>
                    <w:spacing w:after="0"/>
                    <w:jc w:val="center"/>
                  </w:pPr>
                  <w:r w:rsidRPr="00231B08">
                    <w:rPr>
                      <w:sz w:val="20"/>
                      <w:szCs w:val="20"/>
                    </w:rPr>
                    <w:t>Наименование</w:t>
                  </w:r>
                </w:p>
                <w:p w14:paraId="608D2A84" w14:textId="77777777" w:rsidR="007742FF" w:rsidRPr="00231B08" w:rsidRDefault="007742FF" w:rsidP="007742FF">
                  <w:pPr>
                    <w:pStyle w:val="af3"/>
                    <w:tabs>
                      <w:tab w:val="left" w:pos="0"/>
                    </w:tabs>
                    <w:spacing w:after="0"/>
                    <w:jc w:val="center"/>
                  </w:pPr>
                  <w:r w:rsidRPr="00231B08">
                    <w:rPr>
                      <w:sz w:val="20"/>
                      <w:szCs w:val="20"/>
                    </w:rPr>
                    <w:t>критерия оценки</w:t>
                  </w: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22A4FA6C" w14:textId="77777777" w:rsidR="007742FF" w:rsidRPr="00231B08" w:rsidRDefault="007742FF" w:rsidP="007742FF">
                  <w:pPr>
                    <w:pStyle w:val="af3"/>
                    <w:tabs>
                      <w:tab w:val="left" w:pos="0"/>
                    </w:tabs>
                    <w:spacing w:after="0"/>
                    <w:jc w:val="center"/>
                  </w:pPr>
                  <w:r w:rsidRPr="00231B08">
                    <w:rPr>
                      <w:sz w:val="20"/>
                      <w:szCs w:val="20"/>
                    </w:rPr>
                    <w:t>Значимость критерия оценки</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2E27CD5D" w14:textId="77777777" w:rsidR="007742FF" w:rsidRPr="00231B08" w:rsidRDefault="007742FF" w:rsidP="007742FF">
                  <w:pPr>
                    <w:pStyle w:val="af3"/>
                    <w:tabs>
                      <w:tab w:val="left" w:pos="0"/>
                    </w:tabs>
                    <w:spacing w:after="0"/>
                    <w:jc w:val="center"/>
                  </w:pPr>
                  <w:r w:rsidRPr="00231B08">
                    <w:rPr>
                      <w:sz w:val="20"/>
                      <w:szCs w:val="20"/>
                    </w:rPr>
                    <w:t>Коэффициент значимости критерия оценки</w:t>
                  </w:r>
                </w:p>
              </w:tc>
            </w:tr>
            <w:tr w:rsidR="00231B08" w:rsidRPr="00231B08" w14:paraId="7709CA98" w14:textId="77777777" w:rsidTr="001E716E">
              <w:trPr>
                <w:trHeight w:val="283"/>
                <w:tblCellSpacing w:w="0" w:type="dxa"/>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7DB3E3CC" w14:textId="77777777" w:rsidR="007742FF" w:rsidRPr="00231B08" w:rsidRDefault="007742FF" w:rsidP="007742FF">
                  <w:pPr>
                    <w:pStyle w:val="af3"/>
                    <w:tabs>
                      <w:tab w:val="left" w:pos="0"/>
                    </w:tabs>
                    <w:spacing w:after="0"/>
                    <w:jc w:val="both"/>
                  </w:pPr>
                  <w:r w:rsidRPr="00231B08">
                    <w:rPr>
                      <w:sz w:val="20"/>
                      <w:szCs w:val="20"/>
                    </w:rPr>
                    <w:t>1.</w:t>
                  </w:r>
                </w:p>
              </w:tc>
              <w:tc>
                <w:tcPr>
                  <w:tcW w:w="3879" w:type="dxa"/>
                  <w:tcBorders>
                    <w:top w:val="single" w:sz="4" w:space="0" w:color="000000"/>
                    <w:left w:val="single" w:sz="4" w:space="0" w:color="000000"/>
                    <w:bottom w:val="single" w:sz="4" w:space="0" w:color="000000"/>
                    <w:right w:val="single" w:sz="4" w:space="0" w:color="000000"/>
                  </w:tcBorders>
                  <w:vAlign w:val="center"/>
                  <w:hideMark/>
                </w:tcPr>
                <w:p w14:paraId="793705DD" w14:textId="77777777" w:rsidR="007742FF" w:rsidRPr="00231B08" w:rsidRDefault="007742FF" w:rsidP="007742FF">
                  <w:pPr>
                    <w:pStyle w:val="af3"/>
                    <w:tabs>
                      <w:tab w:val="left" w:pos="0"/>
                    </w:tabs>
                    <w:spacing w:after="0"/>
                    <w:jc w:val="both"/>
                  </w:pPr>
                  <w:r w:rsidRPr="00231B08">
                    <w:rPr>
                      <w:sz w:val="20"/>
                      <w:szCs w:val="20"/>
                    </w:rPr>
                    <w:t>Цена договора</w:t>
                  </w: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4EE8D9C2" w14:textId="086692E4" w:rsidR="007742FF" w:rsidRPr="00231B08" w:rsidRDefault="00DD007A" w:rsidP="007742FF">
                  <w:pPr>
                    <w:pStyle w:val="af3"/>
                    <w:tabs>
                      <w:tab w:val="left" w:pos="0"/>
                    </w:tabs>
                    <w:spacing w:after="0"/>
                    <w:jc w:val="center"/>
                  </w:pPr>
                  <w:r w:rsidRPr="00231B08">
                    <w:rPr>
                      <w:sz w:val="20"/>
                      <w:szCs w:val="20"/>
                    </w:rPr>
                    <w:t>6</w:t>
                  </w:r>
                  <w:r w:rsidR="007742FF" w:rsidRPr="00231B08">
                    <w:rPr>
                      <w:sz w:val="20"/>
                      <w:szCs w:val="20"/>
                    </w:rPr>
                    <w:t>0 %</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55F6C5A9" w14:textId="2E26E3E0" w:rsidR="007742FF" w:rsidRPr="00231B08" w:rsidRDefault="007742FF" w:rsidP="007742FF">
                  <w:pPr>
                    <w:pStyle w:val="af3"/>
                    <w:tabs>
                      <w:tab w:val="left" w:pos="0"/>
                    </w:tabs>
                    <w:spacing w:after="0"/>
                    <w:jc w:val="center"/>
                  </w:pPr>
                  <w:r w:rsidRPr="00231B08">
                    <w:rPr>
                      <w:sz w:val="20"/>
                      <w:szCs w:val="20"/>
                    </w:rPr>
                    <w:t>0,</w:t>
                  </w:r>
                  <w:r w:rsidR="00DD007A" w:rsidRPr="00231B08">
                    <w:rPr>
                      <w:sz w:val="20"/>
                      <w:szCs w:val="20"/>
                    </w:rPr>
                    <w:t>6</w:t>
                  </w:r>
                </w:p>
              </w:tc>
            </w:tr>
            <w:tr w:rsidR="00231B08" w:rsidRPr="00231B08" w14:paraId="6F129251" w14:textId="77777777" w:rsidTr="001E716E">
              <w:trPr>
                <w:trHeight w:val="288"/>
                <w:tblCellSpacing w:w="0" w:type="dxa"/>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4DAE2021" w14:textId="77777777" w:rsidR="007742FF" w:rsidRPr="00231B08" w:rsidRDefault="007742FF" w:rsidP="007742FF">
                  <w:pPr>
                    <w:pStyle w:val="af3"/>
                    <w:tabs>
                      <w:tab w:val="left" w:pos="0"/>
                    </w:tabs>
                    <w:spacing w:after="0"/>
                    <w:jc w:val="both"/>
                  </w:pPr>
                  <w:r w:rsidRPr="00231B08">
                    <w:rPr>
                      <w:sz w:val="20"/>
                      <w:szCs w:val="20"/>
                    </w:rPr>
                    <w:t>2.</w:t>
                  </w:r>
                </w:p>
              </w:tc>
              <w:tc>
                <w:tcPr>
                  <w:tcW w:w="3879" w:type="dxa"/>
                  <w:tcBorders>
                    <w:top w:val="single" w:sz="4" w:space="0" w:color="000000"/>
                    <w:left w:val="single" w:sz="4" w:space="0" w:color="000000"/>
                    <w:bottom w:val="single" w:sz="4" w:space="0" w:color="000000"/>
                    <w:right w:val="single" w:sz="4" w:space="0" w:color="000000"/>
                  </w:tcBorders>
                  <w:vAlign w:val="center"/>
                  <w:hideMark/>
                </w:tcPr>
                <w:p w14:paraId="2C137605" w14:textId="77777777" w:rsidR="007742FF" w:rsidRPr="00231B08" w:rsidRDefault="007742FF" w:rsidP="007742FF">
                  <w:pPr>
                    <w:pStyle w:val="af3"/>
                    <w:tabs>
                      <w:tab w:val="left" w:pos="0"/>
                    </w:tabs>
                    <w:spacing w:after="0"/>
                    <w:jc w:val="both"/>
                  </w:pPr>
                  <w:r w:rsidRPr="00231B08">
                    <w:rPr>
                      <w:sz w:val="20"/>
                      <w:szCs w:val="20"/>
                    </w:rPr>
                    <w:t>Квалификация участников, наличие опыта поставок аналогичной продукции</w:t>
                  </w: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01A3641A" w14:textId="2AEB0C92" w:rsidR="007742FF" w:rsidRPr="00231B08" w:rsidRDefault="00DD007A" w:rsidP="007742FF">
                  <w:pPr>
                    <w:pStyle w:val="af3"/>
                    <w:tabs>
                      <w:tab w:val="left" w:pos="0"/>
                    </w:tabs>
                    <w:spacing w:after="0"/>
                    <w:jc w:val="center"/>
                  </w:pPr>
                  <w:r w:rsidRPr="00231B08">
                    <w:rPr>
                      <w:sz w:val="20"/>
                      <w:szCs w:val="20"/>
                    </w:rPr>
                    <w:t>4</w:t>
                  </w:r>
                  <w:r w:rsidR="007742FF" w:rsidRPr="00231B08">
                    <w:rPr>
                      <w:sz w:val="20"/>
                      <w:szCs w:val="20"/>
                    </w:rPr>
                    <w:t>0%</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7443FB74" w14:textId="4CC507ED" w:rsidR="007742FF" w:rsidRPr="00231B08" w:rsidRDefault="007742FF" w:rsidP="007742FF">
                  <w:pPr>
                    <w:pStyle w:val="af3"/>
                    <w:tabs>
                      <w:tab w:val="left" w:pos="0"/>
                    </w:tabs>
                    <w:spacing w:after="0"/>
                    <w:jc w:val="center"/>
                  </w:pPr>
                  <w:r w:rsidRPr="00231B08">
                    <w:rPr>
                      <w:sz w:val="20"/>
                      <w:szCs w:val="20"/>
                    </w:rPr>
                    <w:t>0,</w:t>
                  </w:r>
                  <w:r w:rsidR="00DD007A" w:rsidRPr="00231B08">
                    <w:rPr>
                      <w:sz w:val="20"/>
                      <w:szCs w:val="20"/>
                    </w:rPr>
                    <w:t>4</w:t>
                  </w:r>
                </w:p>
              </w:tc>
            </w:tr>
            <w:tr w:rsidR="00231B08" w:rsidRPr="00231B08" w14:paraId="2358685D" w14:textId="77777777" w:rsidTr="001E716E">
              <w:trPr>
                <w:trHeight w:val="335"/>
                <w:tblCellSpacing w:w="0" w:type="dxa"/>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36841880" w14:textId="77777777" w:rsidR="007742FF" w:rsidRPr="00231B08" w:rsidRDefault="007742FF" w:rsidP="007742FF">
                  <w:pPr>
                    <w:pStyle w:val="af3"/>
                    <w:tabs>
                      <w:tab w:val="left" w:pos="0"/>
                    </w:tabs>
                    <w:spacing w:after="0"/>
                    <w:jc w:val="both"/>
                  </w:pPr>
                  <w:r w:rsidRPr="00231B08">
                    <w:t> </w:t>
                  </w:r>
                </w:p>
              </w:tc>
              <w:tc>
                <w:tcPr>
                  <w:tcW w:w="3879" w:type="dxa"/>
                  <w:tcBorders>
                    <w:top w:val="single" w:sz="4" w:space="0" w:color="000000"/>
                    <w:left w:val="single" w:sz="4" w:space="0" w:color="000000"/>
                    <w:bottom w:val="single" w:sz="4" w:space="0" w:color="000000"/>
                    <w:right w:val="single" w:sz="4" w:space="0" w:color="000000"/>
                  </w:tcBorders>
                  <w:vAlign w:val="center"/>
                  <w:hideMark/>
                </w:tcPr>
                <w:p w14:paraId="04ACAFB5" w14:textId="77777777" w:rsidR="007742FF" w:rsidRPr="00231B08" w:rsidRDefault="007742FF" w:rsidP="007742FF">
                  <w:pPr>
                    <w:pStyle w:val="af3"/>
                    <w:tabs>
                      <w:tab w:val="left" w:pos="0"/>
                    </w:tabs>
                    <w:spacing w:after="0"/>
                    <w:jc w:val="both"/>
                  </w:pPr>
                  <w:r w:rsidRPr="00231B08">
                    <w:rPr>
                      <w:sz w:val="20"/>
                      <w:szCs w:val="20"/>
                    </w:rPr>
                    <w:t>Итого:</w:t>
                  </w: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6FDD77FC" w14:textId="77777777" w:rsidR="007742FF" w:rsidRPr="00231B08" w:rsidRDefault="007742FF" w:rsidP="007742FF">
                  <w:pPr>
                    <w:pStyle w:val="af3"/>
                    <w:tabs>
                      <w:tab w:val="left" w:pos="0"/>
                    </w:tabs>
                    <w:spacing w:after="0"/>
                    <w:jc w:val="center"/>
                  </w:pPr>
                  <w:r w:rsidRPr="00231B08">
                    <w:rPr>
                      <w:sz w:val="20"/>
                      <w:szCs w:val="20"/>
                    </w:rPr>
                    <w:t>100 %</w:t>
                  </w:r>
                </w:p>
              </w:tc>
              <w:tc>
                <w:tcPr>
                  <w:tcW w:w="1419" w:type="dxa"/>
                  <w:tcBorders>
                    <w:top w:val="single" w:sz="4" w:space="0" w:color="000000"/>
                    <w:left w:val="single" w:sz="4" w:space="0" w:color="000000"/>
                    <w:bottom w:val="single" w:sz="4" w:space="0" w:color="000000"/>
                    <w:right w:val="single" w:sz="4" w:space="0" w:color="000000"/>
                  </w:tcBorders>
                  <w:vAlign w:val="center"/>
                  <w:hideMark/>
                </w:tcPr>
                <w:p w14:paraId="1E50F875" w14:textId="77777777" w:rsidR="007742FF" w:rsidRPr="00231B08" w:rsidRDefault="007742FF" w:rsidP="007742FF">
                  <w:pPr>
                    <w:pStyle w:val="af3"/>
                    <w:tabs>
                      <w:tab w:val="left" w:pos="0"/>
                    </w:tabs>
                    <w:spacing w:after="0"/>
                    <w:jc w:val="center"/>
                  </w:pPr>
                  <w:r w:rsidRPr="00231B08">
                    <w:rPr>
                      <w:sz w:val="20"/>
                      <w:szCs w:val="20"/>
                    </w:rPr>
                    <w:t>1</w:t>
                  </w:r>
                </w:p>
              </w:tc>
            </w:tr>
          </w:tbl>
          <w:p w14:paraId="11A872AF" w14:textId="77777777" w:rsidR="007742FF" w:rsidRPr="00231B08" w:rsidRDefault="007742FF" w:rsidP="007742FF">
            <w:pPr>
              <w:pStyle w:val="af3"/>
              <w:tabs>
                <w:tab w:val="left" w:pos="0"/>
              </w:tabs>
              <w:spacing w:after="0"/>
              <w:jc w:val="both"/>
            </w:pPr>
            <w:r w:rsidRPr="00231B08">
              <w:t> </w:t>
            </w:r>
          </w:p>
          <w:tbl>
            <w:tblPr>
              <w:tblW w:w="0" w:type="auto"/>
              <w:jc w:val="center"/>
              <w:tblCellSpacing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6"/>
              <w:gridCol w:w="5078"/>
              <w:gridCol w:w="1234"/>
              <w:gridCol w:w="1646"/>
            </w:tblGrid>
            <w:tr w:rsidR="00231B08" w:rsidRPr="00231B08" w14:paraId="73414114" w14:textId="77777777" w:rsidTr="00507C71">
              <w:trPr>
                <w:trHeight w:val="566"/>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06444E36" w14:textId="77777777" w:rsidR="007742FF" w:rsidRPr="00231B08" w:rsidRDefault="007742FF" w:rsidP="007742FF">
                  <w:pPr>
                    <w:pStyle w:val="af3"/>
                    <w:tabs>
                      <w:tab w:val="left" w:pos="0"/>
                    </w:tabs>
                    <w:spacing w:after="0"/>
                    <w:jc w:val="center"/>
                  </w:pPr>
                  <w:r w:rsidRPr="00231B08">
                    <w:rPr>
                      <w:sz w:val="20"/>
                      <w:szCs w:val="20"/>
                    </w:rPr>
                    <w:t>№ п/п</w:t>
                  </w:r>
                </w:p>
              </w:tc>
              <w:tc>
                <w:tcPr>
                  <w:tcW w:w="5078" w:type="dxa"/>
                  <w:tcBorders>
                    <w:top w:val="single" w:sz="4" w:space="0" w:color="000000"/>
                    <w:left w:val="single" w:sz="4" w:space="0" w:color="000000"/>
                    <w:bottom w:val="single" w:sz="4" w:space="0" w:color="000000"/>
                    <w:right w:val="single" w:sz="4" w:space="0" w:color="000000"/>
                  </w:tcBorders>
                  <w:vAlign w:val="center"/>
                  <w:hideMark/>
                </w:tcPr>
                <w:p w14:paraId="05792EA9" w14:textId="77777777" w:rsidR="007742FF" w:rsidRPr="00231B08" w:rsidRDefault="007742FF" w:rsidP="007742FF">
                  <w:pPr>
                    <w:pStyle w:val="af3"/>
                    <w:tabs>
                      <w:tab w:val="left" w:pos="0"/>
                    </w:tabs>
                    <w:spacing w:after="0"/>
                    <w:jc w:val="center"/>
                  </w:pPr>
                  <w:r w:rsidRPr="00231B08">
                    <w:rPr>
                      <w:sz w:val="20"/>
                      <w:szCs w:val="20"/>
                    </w:rPr>
                    <w:t>Наименование</w:t>
                  </w:r>
                </w:p>
                <w:p w14:paraId="14FFAFFC" w14:textId="77777777" w:rsidR="007742FF" w:rsidRPr="00231B08" w:rsidRDefault="007742FF" w:rsidP="007742FF">
                  <w:pPr>
                    <w:pStyle w:val="af3"/>
                    <w:tabs>
                      <w:tab w:val="left" w:pos="0"/>
                    </w:tabs>
                    <w:spacing w:after="0"/>
                    <w:jc w:val="center"/>
                  </w:pPr>
                  <w:r w:rsidRPr="00231B08">
                    <w:rPr>
                      <w:sz w:val="20"/>
                      <w:szCs w:val="20"/>
                    </w:rPr>
                    <w:t>критерия оценки</w:t>
                  </w: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300F1EEE" w14:textId="77777777" w:rsidR="007742FF" w:rsidRPr="00231B08" w:rsidRDefault="007742FF" w:rsidP="007742FF">
                  <w:pPr>
                    <w:pStyle w:val="af3"/>
                    <w:tabs>
                      <w:tab w:val="left" w:pos="0"/>
                    </w:tabs>
                    <w:spacing w:after="0"/>
                    <w:jc w:val="center"/>
                  </w:pPr>
                  <w:r w:rsidRPr="00231B08">
                    <w:rPr>
                      <w:sz w:val="20"/>
                      <w:szCs w:val="20"/>
                    </w:rPr>
                    <w:t>Значимость критерия оценки</w:t>
                  </w:r>
                </w:p>
              </w:tc>
              <w:tc>
                <w:tcPr>
                  <w:tcW w:w="1646" w:type="dxa"/>
                  <w:tcBorders>
                    <w:top w:val="single" w:sz="4" w:space="0" w:color="000000"/>
                    <w:left w:val="single" w:sz="4" w:space="0" w:color="000000"/>
                    <w:bottom w:val="single" w:sz="4" w:space="0" w:color="000000"/>
                    <w:right w:val="single" w:sz="4" w:space="0" w:color="000000"/>
                  </w:tcBorders>
                  <w:vAlign w:val="center"/>
                  <w:hideMark/>
                </w:tcPr>
                <w:p w14:paraId="4F2255C5" w14:textId="77777777" w:rsidR="007742FF" w:rsidRPr="00231B08" w:rsidRDefault="007742FF" w:rsidP="007742FF">
                  <w:pPr>
                    <w:pStyle w:val="af3"/>
                    <w:tabs>
                      <w:tab w:val="left" w:pos="0"/>
                    </w:tabs>
                    <w:spacing w:after="0"/>
                    <w:jc w:val="center"/>
                  </w:pPr>
                  <w:r w:rsidRPr="00231B08">
                    <w:rPr>
                      <w:sz w:val="20"/>
                      <w:szCs w:val="20"/>
                    </w:rPr>
                    <w:t>Коэффициент значимости критерия оценки</w:t>
                  </w:r>
                </w:p>
              </w:tc>
            </w:tr>
            <w:tr w:rsidR="00231B08" w:rsidRPr="00231B08" w14:paraId="418AA521" w14:textId="77777777" w:rsidTr="00507C71">
              <w:trPr>
                <w:trHeight w:val="283"/>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296A864A" w14:textId="77777777" w:rsidR="007742FF" w:rsidRPr="00231B08" w:rsidRDefault="007742FF" w:rsidP="007742FF">
                  <w:pPr>
                    <w:pStyle w:val="af3"/>
                    <w:tabs>
                      <w:tab w:val="left" w:pos="0"/>
                    </w:tabs>
                    <w:spacing w:after="0"/>
                    <w:jc w:val="both"/>
                  </w:pPr>
                  <w:r w:rsidRPr="00231B08">
                    <w:rPr>
                      <w:sz w:val="20"/>
                      <w:szCs w:val="20"/>
                    </w:rPr>
                    <w:t>1.</w:t>
                  </w:r>
                </w:p>
              </w:tc>
              <w:tc>
                <w:tcPr>
                  <w:tcW w:w="5078" w:type="dxa"/>
                  <w:tcBorders>
                    <w:top w:val="single" w:sz="4" w:space="0" w:color="000000"/>
                    <w:left w:val="single" w:sz="4" w:space="0" w:color="000000"/>
                    <w:bottom w:val="single" w:sz="4" w:space="0" w:color="000000"/>
                    <w:right w:val="single" w:sz="4" w:space="0" w:color="000000"/>
                  </w:tcBorders>
                  <w:vAlign w:val="center"/>
                  <w:hideMark/>
                </w:tcPr>
                <w:p w14:paraId="76AE9F9E" w14:textId="77777777" w:rsidR="007742FF" w:rsidRPr="00231B08" w:rsidRDefault="007742FF" w:rsidP="007742FF">
                  <w:pPr>
                    <w:pStyle w:val="af3"/>
                    <w:tabs>
                      <w:tab w:val="left" w:pos="0"/>
                    </w:tabs>
                    <w:spacing w:after="0"/>
                    <w:jc w:val="both"/>
                  </w:pPr>
                  <w:r w:rsidRPr="00231B08">
                    <w:rPr>
                      <w:sz w:val="20"/>
                      <w:szCs w:val="20"/>
                    </w:rPr>
                    <w:t>Цена договора</w:t>
                  </w:r>
                </w:p>
                <w:p w14:paraId="242E6F54" w14:textId="77777777" w:rsidR="007742FF" w:rsidRPr="00231B08" w:rsidRDefault="007742FF" w:rsidP="007742FF">
                  <w:pPr>
                    <w:pStyle w:val="af3"/>
                  </w:pPr>
                  <w:r w:rsidRPr="00231B08">
                    <w:rPr>
                      <w:sz w:val="20"/>
                      <w:szCs w:val="20"/>
                    </w:rPr>
                    <w:t>Рассмотрение и оценка заявок на участие в запросе предложений в электронной форме в соответствии с критерием «Цена договора» осуществляются в порядке:</w:t>
                  </w:r>
                </w:p>
                <w:p w14:paraId="2471B7F8" w14:textId="77777777" w:rsidR="007742FF" w:rsidRPr="00231B08" w:rsidRDefault="007742FF" w:rsidP="007742FF">
                  <w:pPr>
                    <w:pStyle w:val="af3"/>
                  </w:pPr>
                  <w:r w:rsidRPr="00231B08">
                    <w:rPr>
                      <w:sz w:val="20"/>
                      <w:szCs w:val="20"/>
                    </w:rPr>
                    <w:t>Количество баллов, присуждаемых по стоимостному критерию оценки «Цена договора», определяется по формуле:</w:t>
                  </w:r>
                </w:p>
                <w:p w14:paraId="3FB6858F" w14:textId="77777777" w:rsidR="007742FF" w:rsidRPr="00231B08" w:rsidRDefault="007742FF" w:rsidP="00FD3597">
                  <w:pPr>
                    <w:pStyle w:val="af3"/>
                    <w:spacing w:after="0"/>
                    <w:jc w:val="both"/>
                  </w:pPr>
                  <w:r w:rsidRPr="00231B08">
                    <w:rPr>
                      <w:sz w:val="20"/>
                      <w:szCs w:val="20"/>
                    </w:rPr>
                    <w:t>ЦБi = Цmin / Цi x 100,</w:t>
                  </w:r>
                </w:p>
                <w:p w14:paraId="582E88E7" w14:textId="77777777" w:rsidR="007742FF" w:rsidRPr="00231B08" w:rsidRDefault="007742FF" w:rsidP="00FD3597">
                  <w:pPr>
                    <w:pStyle w:val="af3"/>
                    <w:spacing w:after="0"/>
                    <w:jc w:val="both"/>
                  </w:pPr>
                  <w:r w:rsidRPr="00231B08">
                    <w:rPr>
                      <w:sz w:val="20"/>
                      <w:szCs w:val="20"/>
                    </w:rPr>
                    <w:t>где ЦБi - количество баллов по критерию;</w:t>
                  </w:r>
                </w:p>
                <w:p w14:paraId="0C46EA7A" w14:textId="77777777" w:rsidR="007742FF" w:rsidRPr="00231B08" w:rsidRDefault="007742FF" w:rsidP="00FD3597">
                  <w:pPr>
                    <w:pStyle w:val="af3"/>
                    <w:spacing w:after="0"/>
                    <w:jc w:val="both"/>
                  </w:pPr>
                  <w:r w:rsidRPr="00231B08">
                    <w:rPr>
                      <w:sz w:val="20"/>
                      <w:szCs w:val="20"/>
                    </w:rPr>
                    <w:t>Цmin - минимальное предложение из сделанных участниками закупки;</w:t>
                  </w:r>
                </w:p>
                <w:p w14:paraId="179DF4A8" w14:textId="77777777" w:rsidR="007742FF" w:rsidRPr="00231B08" w:rsidRDefault="007742FF" w:rsidP="00FD3597">
                  <w:pPr>
                    <w:pStyle w:val="af3"/>
                    <w:spacing w:after="0"/>
                    <w:jc w:val="both"/>
                  </w:pPr>
                  <w:r w:rsidRPr="00231B08">
                    <w:rPr>
                      <w:sz w:val="20"/>
                      <w:szCs w:val="20"/>
                    </w:rPr>
                    <w:t>Цi - предложение участника, которое оценивается.</w:t>
                  </w:r>
                </w:p>
                <w:p w14:paraId="583F0520" w14:textId="77777777" w:rsidR="00FD3597" w:rsidRPr="00231B08" w:rsidRDefault="00FD3597" w:rsidP="007742FF">
                  <w:pPr>
                    <w:pStyle w:val="af3"/>
                    <w:spacing w:after="0"/>
                    <w:jc w:val="both"/>
                    <w:rPr>
                      <w:sz w:val="20"/>
                      <w:szCs w:val="20"/>
                    </w:rPr>
                  </w:pPr>
                </w:p>
                <w:p w14:paraId="1B8EFE54" w14:textId="3985ACB2" w:rsidR="007742FF" w:rsidRPr="00231B08" w:rsidRDefault="007742FF" w:rsidP="007742FF">
                  <w:pPr>
                    <w:pStyle w:val="af3"/>
                    <w:spacing w:after="0"/>
                    <w:jc w:val="both"/>
                  </w:pPr>
                  <w:r w:rsidRPr="00231B08">
                    <w:rPr>
                      <w:sz w:val="20"/>
                      <w:szCs w:val="20"/>
                    </w:rPr>
                    <w:t>Для расчета итогового рейтинга по заявке, баллы, присуждаемые этой заявке по стоимостному критерию «Цена договора», умножаются на соответствующий указанному критерию коэффициент значимости.</w:t>
                  </w:r>
                </w:p>
                <w:p w14:paraId="57BF8A85" w14:textId="77777777" w:rsidR="007742FF" w:rsidRPr="00231B08" w:rsidRDefault="007742FF" w:rsidP="007742FF">
                  <w:pPr>
                    <w:pStyle w:val="af3"/>
                    <w:spacing w:after="0"/>
                    <w:jc w:val="both"/>
                  </w:pPr>
                  <w:r w:rsidRPr="00231B08">
                    <w:rPr>
                      <w:sz w:val="20"/>
                      <w:szCs w:val="20"/>
                    </w:rPr>
                    <w:t>При оценке заявок по стоимостному критерию «Цена договора» лучшим условием исполнения договора по указанному критерию признается предложение участника запроса предложений с наименьшей ценой договора.</w:t>
                  </w:r>
                </w:p>
                <w:p w14:paraId="6A31FE62" w14:textId="77777777" w:rsidR="007742FF" w:rsidRPr="00231B08" w:rsidRDefault="007742FF" w:rsidP="007742FF">
                  <w:pPr>
                    <w:pStyle w:val="af3"/>
                    <w:spacing w:after="0"/>
                    <w:jc w:val="both"/>
                  </w:pPr>
                  <w:r w:rsidRPr="00231B08">
                    <w:rPr>
                      <w:sz w:val="20"/>
                      <w:szCs w:val="20"/>
                    </w:rPr>
                    <w:t xml:space="preserve">Заявка с ценой, превышающей начальную (максимальную) цену договора, указанную в извещении о проведении запроса предложений, </w:t>
                  </w:r>
                  <w:r w:rsidRPr="00231B08">
                    <w:rPr>
                      <w:b/>
                      <w:bCs/>
                      <w:sz w:val="20"/>
                      <w:szCs w:val="20"/>
                    </w:rPr>
                    <w:t>подлежит отклонению.</w:t>
                  </w:r>
                  <w:r w:rsidRPr="00231B08">
                    <w:rPr>
                      <w:sz w:val="20"/>
                      <w:szCs w:val="20"/>
                    </w:rPr>
                    <w:t xml:space="preserve">  </w:t>
                  </w: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1AF8EF4A" w14:textId="19310A59" w:rsidR="007742FF" w:rsidRPr="00231B08" w:rsidRDefault="00317FBB" w:rsidP="007742FF">
                  <w:pPr>
                    <w:pStyle w:val="af3"/>
                    <w:tabs>
                      <w:tab w:val="left" w:pos="0"/>
                    </w:tabs>
                    <w:spacing w:after="0"/>
                    <w:jc w:val="center"/>
                  </w:pPr>
                  <w:r w:rsidRPr="00231B08">
                    <w:rPr>
                      <w:sz w:val="20"/>
                      <w:szCs w:val="20"/>
                    </w:rPr>
                    <w:t>6</w:t>
                  </w:r>
                  <w:r w:rsidR="007742FF" w:rsidRPr="00231B08">
                    <w:rPr>
                      <w:sz w:val="20"/>
                      <w:szCs w:val="20"/>
                    </w:rPr>
                    <w:t>0 %</w:t>
                  </w:r>
                </w:p>
              </w:tc>
              <w:tc>
                <w:tcPr>
                  <w:tcW w:w="1646" w:type="dxa"/>
                  <w:tcBorders>
                    <w:top w:val="single" w:sz="4" w:space="0" w:color="000000"/>
                    <w:left w:val="single" w:sz="4" w:space="0" w:color="000000"/>
                    <w:bottom w:val="single" w:sz="4" w:space="0" w:color="000000"/>
                    <w:right w:val="single" w:sz="4" w:space="0" w:color="000000"/>
                  </w:tcBorders>
                  <w:vAlign w:val="center"/>
                  <w:hideMark/>
                </w:tcPr>
                <w:p w14:paraId="5B009CC2" w14:textId="446C63C4" w:rsidR="007742FF" w:rsidRPr="00231B08" w:rsidRDefault="007742FF" w:rsidP="007742FF">
                  <w:pPr>
                    <w:pStyle w:val="af3"/>
                    <w:tabs>
                      <w:tab w:val="left" w:pos="0"/>
                    </w:tabs>
                    <w:spacing w:after="0"/>
                    <w:jc w:val="center"/>
                  </w:pPr>
                  <w:r w:rsidRPr="00231B08">
                    <w:rPr>
                      <w:sz w:val="20"/>
                      <w:szCs w:val="20"/>
                    </w:rPr>
                    <w:t>0,</w:t>
                  </w:r>
                  <w:r w:rsidR="00317FBB" w:rsidRPr="00231B08">
                    <w:rPr>
                      <w:sz w:val="20"/>
                      <w:szCs w:val="20"/>
                    </w:rPr>
                    <w:t>6</w:t>
                  </w:r>
                </w:p>
              </w:tc>
            </w:tr>
            <w:tr w:rsidR="00231B08" w:rsidRPr="00231B08" w14:paraId="0C22F443" w14:textId="77777777" w:rsidTr="00507C71">
              <w:trPr>
                <w:trHeight w:val="318"/>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7EEDB6FB" w14:textId="77777777" w:rsidR="007742FF" w:rsidRPr="00231B08" w:rsidRDefault="007742FF" w:rsidP="007742FF">
                  <w:pPr>
                    <w:pStyle w:val="af3"/>
                    <w:tabs>
                      <w:tab w:val="left" w:pos="0"/>
                    </w:tabs>
                    <w:spacing w:after="0"/>
                    <w:jc w:val="both"/>
                    <w:rPr>
                      <w:sz w:val="20"/>
                      <w:szCs w:val="20"/>
                    </w:rPr>
                  </w:pPr>
                  <w:r w:rsidRPr="00231B08">
                    <w:rPr>
                      <w:sz w:val="20"/>
                      <w:szCs w:val="20"/>
                    </w:rPr>
                    <w:t>2.</w:t>
                  </w:r>
                </w:p>
              </w:tc>
              <w:tc>
                <w:tcPr>
                  <w:tcW w:w="5078" w:type="dxa"/>
                  <w:tcBorders>
                    <w:top w:val="single" w:sz="4" w:space="0" w:color="000000"/>
                    <w:left w:val="single" w:sz="4" w:space="0" w:color="000000"/>
                    <w:bottom w:val="single" w:sz="4" w:space="0" w:color="000000"/>
                    <w:right w:val="single" w:sz="4" w:space="0" w:color="000000"/>
                  </w:tcBorders>
                  <w:vAlign w:val="center"/>
                  <w:hideMark/>
                </w:tcPr>
                <w:p w14:paraId="55DC3148" w14:textId="36757932" w:rsidR="00507C71" w:rsidRPr="00231B08" w:rsidRDefault="00507C71" w:rsidP="00507C71">
                  <w:pPr>
                    <w:autoSpaceDE w:val="0"/>
                    <w:autoSpaceDN w:val="0"/>
                    <w:adjustRightInd w:val="0"/>
                    <w:spacing w:after="0" w:line="240" w:lineRule="auto"/>
                    <w:ind w:right="-25" w:firstLineChars="200" w:firstLine="400"/>
                    <w:jc w:val="both"/>
                    <w:rPr>
                      <w:rFonts w:ascii="Times New Roman" w:eastAsia="Calibri" w:hAnsi="Times New Roman"/>
                      <w:b/>
                      <w:sz w:val="20"/>
                      <w:szCs w:val="20"/>
                      <w:lang w:eastAsia="ru-RU"/>
                    </w:rPr>
                  </w:pPr>
                  <w:r w:rsidRPr="00231B08">
                    <w:rPr>
                      <w:rFonts w:ascii="Times New Roman" w:eastAsia="Calibri" w:hAnsi="Times New Roman"/>
                      <w:sz w:val="20"/>
                      <w:szCs w:val="20"/>
                      <w:lang w:eastAsia="ru-RU"/>
                    </w:rPr>
                    <w:t xml:space="preserve">Наличие у Участника закупки опыта в поставке спортивного инвентаря для игры в хоккей с мячом за последние 5 лет, предшествующих дате начала  подачи заявок на участие в настоящем запросе предложений, без нарушений условий контракта/договора (без штрафных санкций), при этом общая цена каждого из контрактов/договоров должна составлять </w:t>
                  </w:r>
                  <w:r w:rsidRPr="00231B08">
                    <w:rPr>
                      <w:rFonts w:ascii="Times New Roman" w:eastAsia="Calibri" w:hAnsi="Times New Roman"/>
                      <w:b/>
                      <w:sz w:val="20"/>
                      <w:szCs w:val="20"/>
                      <w:lang w:eastAsia="ru-RU"/>
                    </w:rPr>
                    <w:t>не менее  1 000 000 (</w:t>
                  </w:r>
                  <w:r w:rsidR="00231B08">
                    <w:rPr>
                      <w:rFonts w:ascii="Times New Roman" w:eastAsia="Calibri" w:hAnsi="Times New Roman"/>
                      <w:b/>
                      <w:sz w:val="20"/>
                      <w:szCs w:val="20"/>
                      <w:lang w:eastAsia="ru-RU"/>
                    </w:rPr>
                    <w:t>один</w:t>
                  </w:r>
                  <w:r w:rsidRPr="00231B08">
                    <w:rPr>
                      <w:rFonts w:ascii="Times New Roman" w:eastAsia="Calibri" w:hAnsi="Times New Roman"/>
                      <w:b/>
                      <w:sz w:val="20"/>
                      <w:szCs w:val="20"/>
                      <w:lang w:eastAsia="ru-RU"/>
                    </w:rPr>
                    <w:t xml:space="preserve"> миллион) рублей 00 копеек.</w:t>
                  </w:r>
                </w:p>
                <w:p w14:paraId="60751EAA" w14:textId="30CF759D" w:rsidR="00507C71" w:rsidRPr="00231B08" w:rsidRDefault="00507C71" w:rsidP="00507C71">
                  <w:pPr>
                    <w:autoSpaceDE w:val="0"/>
                    <w:autoSpaceDN w:val="0"/>
                    <w:adjustRightInd w:val="0"/>
                    <w:spacing w:after="0" w:line="240" w:lineRule="auto"/>
                    <w:ind w:right="-25" w:firstLineChars="200" w:firstLine="400"/>
                    <w:jc w:val="both"/>
                    <w:rPr>
                      <w:rFonts w:ascii="Times New Roman" w:eastAsia="Calibri" w:hAnsi="Times New Roman"/>
                      <w:sz w:val="20"/>
                      <w:szCs w:val="20"/>
                      <w:lang w:eastAsia="ru-RU"/>
                    </w:rPr>
                  </w:pPr>
                  <w:r w:rsidRPr="00231B08">
                    <w:rPr>
                      <w:rFonts w:ascii="Times New Roman" w:eastAsia="Calibri" w:hAnsi="Times New Roman"/>
                      <w:sz w:val="20"/>
                      <w:szCs w:val="20"/>
                      <w:lang w:eastAsia="ru-RU"/>
                    </w:rPr>
                    <w:t>5 и более договоров/контрактов – 100 баллов;</w:t>
                  </w:r>
                </w:p>
                <w:p w14:paraId="082650C1" w14:textId="75F4D326" w:rsidR="00507C71" w:rsidRPr="00231B08" w:rsidRDefault="00507C71" w:rsidP="00507C71">
                  <w:pPr>
                    <w:spacing w:after="0" w:line="240" w:lineRule="auto"/>
                    <w:ind w:firstLineChars="200" w:firstLine="400"/>
                    <w:contextualSpacing/>
                    <w:jc w:val="both"/>
                    <w:rPr>
                      <w:rFonts w:ascii="Times New Roman" w:hAnsi="Times New Roman"/>
                      <w:sz w:val="20"/>
                      <w:szCs w:val="20"/>
                      <w:lang w:eastAsia="ru-RU"/>
                    </w:rPr>
                  </w:pPr>
                  <w:r w:rsidRPr="00231B08">
                    <w:rPr>
                      <w:rFonts w:ascii="Times New Roman" w:hAnsi="Times New Roman"/>
                      <w:sz w:val="20"/>
                      <w:szCs w:val="20"/>
                      <w:lang w:eastAsia="ru-RU"/>
                    </w:rPr>
                    <w:t xml:space="preserve">4 контракта/договора  – 50 баллов; </w:t>
                  </w:r>
                </w:p>
                <w:p w14:paraId="40F4AC4B" w14:textId="64E28A93" w:rsidR="00507C71" w:rsidRPr="00231B08" w:rsidRDefault="00507C71" w:rsidP="00507C71">
                  <w:pPr>
                    <w:spacing w:after="0" w:line="240" w:lineRule="auto"/>
                    <w:ind w:firstLineChars="200" w:firstLine="400"/>
                    <w:contextualSpacing/>
                    <w:jc w:val="both"/>
                    <w:rPr>
                      <w:rFonts w:ascii="Times New Roman" w:hAnsi="Times New Roman"/>
                      <w:sz w:val="20"/>
                      <w:szCs w:val="20"/>
                      <w:lang w:eastAsia="ru-RU"/>
                    </w:rPr>
                  </w:pPr>
                  <w:r w:rsidRPr="00231B08">
                    <w:rPr>
                      <w:rFonts w:ascii="Times New Roman" w:hAnsi="Times New Roman"/>
                      <w:sz w:val="20"/>
                      <w:szCs w:val="20"/>
                      <w:lang w:eastAsia="ru-RU"/>
                    </w:rPr>
                    <w:t>1-2 контракта/договора – 10 баллов;</w:t>
                  </w:r>
                </w:p>
                <w:p w14:paraId="038ABB6D" w14:textId="2ED7E931" w:rsidR="00507C71" w:rsidRPr="00231B08" w:rsidRDefault="00507C71" w:rsidP="00507C71">
                  <w:pPr>
                    <w:pStyle w:val="af3"/>
                    <w:widowControl w:val="0"/>
                    <w:shd w:val="clear" w:color="auto" w:fill="FFFFFF"/>
                    <w:spacing w:after="0" w:line="240" w:lineRule="auto"/>
                    <w:ind w:left="408"/>
                    <w:rPr>
                      <w:sz w:val="20"/>
                      <w:szCs w:val="20"/>
                    </w:rPr>
                  </w:pPr>
                  <w:r w:rsidRPr="00231B08">
                    <w:rPr>
                      <w:sz w:val="20"/>
                      <w:szCs w:val="20"/>
                      <w:lang w:eastAsia="ru-RU"/>
                    </w:rPr>
                    <w:t>0 контрактов/договоров – 0 баллов</w:t>
                  </w:r>
                </w:p>
                <w:p w14:paraId="7C38AAB8" w14:textId="77777777" w:rsidR="00507C71" w:rsidRPr="00231B08" w:rsidRDefault="00507C71" w:rsidP="007742FF">
                  <w:pPr>
                    <w:pStyle w:val="af3"/>
                    <w:widowControl w:val="0"/>
                    <w:shd w:val="clear" w:color="auto" w:fill="FFFFFF"/>
                    <w:ind w:left="115" w:right="-1"/>
                    <w:rPr>
                      <w:sz w:val="20"/>
                      <w:szCs w:val="20"/>
                    </w:rPr>
                  </w:pPr>
                </w:p>
                <w:p w14:paraId="75A5A3BB" w14:textId="0A3CCE22" w:rsidR="00507C71" w:rsidRPr="00231B08" w:rsidRDefault="00507C71" w:rsidP="00507C71">
                  <w:pPr>
                    <w:autoSpaceDE w:val="0"/>
                    <w:autoSpaceDN w:val="0"/>
                    <w:adjustRightInd w:val="0"/>
                    <w:spacing w:after="0" w:line="240" w:lineRule="auto"/>
                    <w:ind w:right="-25"/>
                    <w:jc w:val="both"/>
                    <w:rPr>
                      <w:rFonts w:ascii="Times New Roman" w:eastAsia="Calibri" w:hAnsi="Times New Roman"/>
                      <w:sz w:val="20"/>
                      <w:szCs w:val="20"/>
                      <w:lang w:eastAsia="ru-RU"/>
                    </w:rPr>
                  </w:pPr>
                  <w:r w:rsidRPr="00231B08">
                    <w:rPr>
                      <w:rFonts w:ascii="Times New Roman" w:eastAsia="Calibri" w:hAnsi="Times New Roman"/>
                      <w:sz w:val="20"/>
                      <w:szCs w:val="20"/>
                      <w:lang w:eastAsia="ru-RU"/>
                    </w:rPr>
                    <w:lastRenderedPageBreak/>
                    <w:t>Оценка по данному показателю осуществляется на основании предоставленных участником закупки копий договоров/контрактов, поставки которых оказаны в полном объеме, включая все приложения и дополнительные соглашения к ним, подписанных актов выполненных работ/оказанных</w:t>
                  </w:r>
                  <w:r w:rsidR="00231B08" w:rsidRPr="00231B08">
                    <w:rPr>
                      <w:rFonts w:ascii="Times New Roman" w:eastAsia="Calibri" w:hAnsi="Times New Roman"/>
                      <w:sz w:val="20"/>
                      <w:szCs w:val="20"/>
                      <w:lang w:eastAsia="ru-RU"/>
                    </w:rPr>
                    <w:t>.</w:t>
                  </w:r>
                  <w:r w:rsidRPr="00231B08">
                    <w:rPr>
                      <w:rFonts w:ascii="Times New Roman" w:eastAsia="Calibri" w:hAnsi="Times New Roman"/>
                      <w:sz w:val="20"/>
                      <w:szCs w:val="20"/>
                      <w:lang w:eastAsia="ru-RU"/>
                    </w:rPr>
                    <w:t xml:space="preserve"> Данные документы предоставляются в сканированном виде: максимальное значение по показателю: 100 баллов</w:t>
                  </w:r>
                </w:p>
                <w:p w14:paraId="4F0FBD4D" w14:textId="59BC9384" w:rsidR="007742FF" w:rsidRPr="00231B08" w:rsidRDefault="007742FF" w:rsidP="007742FF">
                  <w:pPr>
                    <w:pStyle w:val="af3"/>
                    <w:widowControl w:val="0"/>
                    <w:spacing w:after="0"/>
                    <w:ind w:left="115"/>
                    <w:jc w:val="both"/>
                    <w:rPr>
                      <w:sz w:val="20"/>
                      <w:szCs w:val="20"/>
                    </w:rPr>
                  </w:pP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29DE22B1" w14:textId="2D03A94D" w:rsidR="007742FF" w:rsidRPr="00231B08" w:rsidRDefault="001A5BCD" w:rsidP="007742FF">
                  <w:pPr>
                    <w:pStyle w:val="af3"/>
                    <w:tabs>
                      <w:tab w:val="left" w:pos="0"/>
                    </w:tabs>
                    <w:spacing w:after="0"/>
                    <w:jc w:val="center"/>
                    <w:rPr>
                      <w:sz w:val="20"/>
                      <w:szCs w:val="20"/>
                    </w:rPr>
                  </w:pPr>
                  <w:r w:rsidRPr="00231B08">
                    <w:rPr>
                      <w:sz w:val="20"/>
                      <w:szCs w:val="20"/>
                    </w:rPr>
                    <w:lastRenderedPageBreak/>
                    <w:t>4</w:t>
                  </w:r>
                  <w:r w:rsidR="007742FF" w:rsidRPr="00231B08">
                    <w:rPr>
                      <w:sz w:val="20"/>
                      <w:szCs w:val="20"/>
                    </w:rPr>
                    <w:t xml:space="preserve">0% </w:t>
                  </w:r>
                </w:p>
              </w:tc>
              <w:tc>
                <w:tcPr>
                  <w:tcW w:w="1646" w:type="dxa"/>
                  <w:tcBorders>
                    <w:top w:val="single" w:sz="4" w:space="0" w:color="000000"/>
                    <w:left w:val="single" w:sz="4" w:space="0" w:color="000000"/>
                    <w:bottom w:val="single" w:sz="4" w:space="0" w:color="000000"/>
                    <w:right w:val="single" w:sz="4" w:space="0" w:color="000000"/>
                  </w:tcBorders>
                  <w:vAlign w:val="center"/>
                  <w:hideMark/>
                </w:tcPr>
                <w:p w14:paraId="49E5B379" w14:textId="33535143" w:rsidR="007742FF" w:rsidRPr="00231B08" w:rsidRDefault="007742FF" w:rsidP="007742FF">
                  <w:pPr>
                    <w:pStyle w:val="af3"/>
                    <w:tabs>
                      <w:tab w:val="left" w:pos="0"/>
                    </w:tabs>
                    <w:spacing w:after="0"/>
                    <w:jc w:val="center"/>
                    <w:rPr>
                      <w:sz w:val="20"/>
                      <w:szCs w:val="20"/>
                    </w:rPr>
                  </w:pPr>
                  <w:r w:rsidRPr="00231B08">
                    <w:rPr>
                      <w:sz w:val="20"/>
                      <w:szCs w:val="20"/>
                    </w:rPr>
                    <w:t>0,</w:t>
                  </w:r>
                  <w:r w:rsidR="001A5BCD" w:rsidRPr="00231B08">
                    <w:rPr>
                      <w:sz w:val="20"/>
                      <w:szCs w:val="20"/>
                    </w:rPr>
                    <w:t>4</w:t>
                  </w:r>
                </w:p>
              </w:tc>
            </w:tr>
            <w:tr w:rsidR="00231B08" w:rsidRPr="00231B08" w14:paraId="24FCA804" w14:textId="77777777" w:rsidTr="00507C71">
              <w:trPr>
                <w:trHeight w:val="335"/>
                <w:tblCellSpacing w:w="0" w:type="dxa"/>
                <w:jc w:val="center"/>
              </w:trPr>
              <w:tc>
                <w:tcPr>
                  <w:tcW w:w="506" w:type="dxa"/>
                  <w:tcBorders>
                    <w:top w:val="single" w:sz="4" w:space="0" w:color="000000"/>
                    <w:left w:val="single" w:sz="4" w:space="0" w:color="000000"/>
                    <w:bottom w:val="single" w:sz="4" w:space="0" w:color="000000"/>
                    <w:right w:val="single" w:sz="4" w:space="0" w:color="000000"/>
                  </w:tcBorders>
                  <w:vAlign w:val="center"/>
                  <w:hideMark/>
                </w:tcPr>
                <w:p w14:paraId="340176DF" w14:textId="77777777" w:rsidR="007742FF" w:rsidRPr="00231B08" w:rsidRDefault="007742FF" w:rsidP="007742FF">
                  <w:pPr>
                    <w:pStyle w:val="af3"/>
                    <w:tabs>
                      <w:tab w:val="left" w:pos="0"/>
                    </w:tabs>
                    <w:spacing w:after="0"/>
                    <w:jc w:val="both"/>
                    <w:rPr>
                      <w:sz w:val="20"/>
                      <w:szCs w:val="20"/>
                    </w:rPr>
                  </w:pPr>
                  <w:r w:rsidRPr="00231B08">
                    <w:rPr>
                      <w:sz w:val="20"/>
                      <w:szCs w:val="20"/>
                    </w:rPr>
                    <w:t> </w:t>
                  </w:r>
                </w:p>
              </w:tc>
              <w:tc>
                <w:tcPr>
                  <w:tcW w:w="5078" w:type="dxa"/>
                  <w:tcBorders>
                    <w:top w:val="single" w:sz="4" w:space="0" w:color="000000"/>
                    <w:left w:val="single" w:sz="4" w:space="0" w:color="000000"/>
                    <w:bottom w:val="single" w:sz="4" w:space="0" w:color="000000"/>
                    <w:right w:val="single" w:sz="4" w:space="0" w:color="000000"/>
                  </w:tcBorders>
                  <w:vAlign w:val="center"/>
                  <w:hideMark/>
                </w:tcPr>
                <w:p w14:paraId="373A1C42" w14:textId="77777777" w:rsidR="007742FF" w:rsidRPr="00231B08" w:rsidRDefault="007742FF" w:rsidP="007742FF">
                  <w:pPr>
                    <w:pStyle w:val="af3"/>
                    <w:tabs>
                      <w:tab w:val="left" w:pos="0"/>
                    </w:tabs>
                    <w:spacing w:after="0"/>
                    <w:jc w:val="both"/>
                    <w:rPr>
                      <w:sz w:val="20"/>
                      <w:szCs w:val="20"/>
                    </w:rPr>
                  </w:pPr>
                  <w:r w:rsidRPr="00231B08">
                    <w:rPr>
                      <w:sz w:val="20"/>
                      <w:szCs w:val="20"/>
                    </w:rPr>
                    <w:t>Итого:</w:t>
                  </w:r>
                </w:p>
              </w:tc>
              <w:tc>
                <w:tcPr>
                  <w:tcW w:w="1234" w:type="dxa"/>
                  <w:tcBorders>
                    <w:top w:val="single" w:sz="4" w:space="0" w:color="000000"/>
                    <w:left w:val="single" w:sz="4" w:space="0" w:color="000000"/>
                    <w:bottom w:val="single" w:sz="4" w:space="0" w:color="000000"/>
                    <w:right w:val="single" w:sz="4" w:space="0" w:color="000000"/>
                  </w:tcBorders>
                  <w:vAlign w:val="center"/>
                  <w:hideMark/>
                </w:tcPr>
                <w:p w14:paraId="4B5AE23F" w14:textId="77777777" w:rsidR="007742FF" w:rsidRPr="00231B08" w:rsidRDefault="007742FF" w:rsidP="007742FF">
                  <w:pPr>
                    <w:pStyle w:val="af3"/>
                    <w:tabs>
                      <w:tab w:val="left" w:pos="0"/>
                    </w:tabs>
                    <w:spacing w:after="0"/>
                    <w:jc w:val="center"/>
                    <w:rPr>
                      <w:sz w:val="20"/>
                      <w:szCs w:val="20"/>
                    </w:rPr>
                  </w:pPr>
                  <w:r w:rsidRPr="00231B08">
                    <w:rPr>
                      <w:sz w:val="20"/>
                      <w:szCs w:val="20"/>
                    </w:rPr>
                    <w:t>100 %</w:t>
                  </w:r>
                </w:p>
              </w:tc>
              <w:tc>
                <w:tcPr>
                  <w:tcW w:w="1646" w:type="dxa"/>
                  <w:tcBorders>
                    <w:top w:val="single" w:sz="4" w:space="0" w:color="000000"/>
                    <w:left w:val="single" w:sz="4" w:space="0" w:color="000000"/>
                    <w:bottom w:val="single" w:sz="4" w:space="0" w:color="000000"/>
                    <w:right w:val="single" w:sz="4" w:space="0" w:color="000000"/>
                  </w:tcBorders>
                  <w:vAlign w:val="center"/>
                  <w:hideMark/>
                </w:tcPr>
                <w:p w14:paraId="78A675A8" w14:textId="77777777" w:rsidR="007742FF" w:rsidRPr="00231B08" w:rsidRDefault="007742FF" w:rsidP="007742FF">
                  <w:pPr>
                    <w:pStyle w:val="af3"/>
                    <w:tabs>
                      <w:tab w:val="left" w:pos="0"/>
                    </w:tabs>
                    <w:spacing w:after="0"/>
                    <w:jc w:val="center"/>
                    <w:rPr>
                      <w:sz w:val="20"/>
                      <w:szCs w:val="20"/>
                    </w:rPr>
                  </w:pPr>
                  <w:r w:rsidRPr="00231B08">
                    <w:rPr>
                      <w:sz w:val="20"/>
                      <w:szCs w:val="20"/>
                    </w:rPr>
                    <w:t>1</w:t>
                  </w:r>
                </w:p>
              </w:tc>
            </w:tr>
          </w:tbl>
          <w:p w14:paraId="0BC67035" w14:textId="77777777" w:rsidR="007742FF" w:rsidRPr="00231B08" w:rsidRDefault="007742FF" w:rsidP="007742FF">
            <w:pPr>
              <w:pStyle w:val="af3"/>
              <w:tabs>
                <w:tab w:val="left" w:pos="0"/>
              </w:tabs>
              <w:spacing w:after="0"/>
              <w:ind w:firstLine="567"/>
              <w:jc w:val="both"/>
              <w:rPr>
                <w:sz w:val="20"/>
                <w:szCs w:val="20"/>
              </w:rPr>
            </w:pPr>
            <w:r w:rsidRPr="00231B08">
              <w:rPr>
                <w:sz w:val="20"/>
                <w:szCs w:val="20"/>
              </w:rPr>
              <w:t> </w:t>
            </w:r>
          </w:p>
          <w:p w14:paraId="61527F81" w14:textId="77777777" w:rsidR="00231B08" w:rsidRPr="00231B08" w:rsidRDefault="00231B08" w:rsidP="00231B08">
            <w:pPr>
              <w:autoSpaceDE w:val="0"/>
              <w:autoSpaceDN w:val="0"/>
              <w:adjustRightInd w:val="0"/>
              <w:spacing w:after="0" w:line="276" w:lineRule="auto"/>
              <w:ind w:firstLine="709"/>
              <w:jc w:val="both"/>
              <w:rPr>
                <w:rFonts w:ascii="Times New Roman" w:eastAsia="Calibri" w:hAnsi="Times New Roman" w:cs="Times New Roman"/>
                <w:sz w:val="20"/>
                <w:szCs w:val="20"/>
              </w:rPr>
            </w:pPr>
            <w:r w:rsidRPr="00231B08">
              <w:rPr>
                <w:rFonts w:ascii="Times New Roman" w:eastAsia="Calibri" w:hAnsi="Times New Roman" w:cs="Times New Roman"/>
                <w:sz w:val="20"/>
                <w:szCs w:val="20"/>
              </w:rPr>
              <w:t>Итоговый рейтинг заявки вычисляется как сумма рейтингов по каждому критерию оценки заявки, умноженных на коэффициент их значимости по формуле:</w:t>
            </w:r>
          </w:p>
          <w:p w14:paraId="34F253A7" w14:textId="77777777" w:rsidR="00231B08" w:rsidRPr="00231B08" w:rsidRDefault="00231B08" w:rsidP="00231B08">
            <w:pPr>
              <w:autoSpaceDE w:val="0"/>
              <w:autoSpaceDN w:val="0"/>
              <w:adjustRightInd w:val="0"/>
              <w:spacing w:after="0" w:line="276" w:lineRule="auto"/>
              <w:ind w:firstLine="709"/>
              <w:jc w:val="both"/>
              <w:rPr>
                <w:rFonts w:ascii="Times New Roman" w:eastAsia="Calibri" w:hAnsi="Times New Roman" w:cs="Times New Roman"/>
                <w:sz w:val="20"/>
                <w:szCs w:val="20"/>
              </w:rPr>
            </w:pPr>
          </w:p>
          <w:p w14:paraId="4F7FF4B3" w14:textId="5DDC8EF3" w:rsidR="00231B08" w:rsidRPr="00231B08" w:rsidRDefault="00231B08" w:rsidP="00231B08">
            <w:pPr>
              <w:autoSpaceDE w:val="0"/>
              <w:autoSpaceDN w:val="0"/>
              <w:adjustRightInd w:val="0"/>
              <w:spacing w:after="0" w:line="276" w:lineRule="auto"/>
              <w:ind w:firstLine="709"/>
              <w:jc w:val="both"/>
              <w:rPr>
                <w:rFonts w:ascii="Times New Roman" w:eastAsia="Calibri" w:hAnsi="Times New Roman" w:cs="Times New Roman"/>
                <w:sz w:val="20"/>
                <w:szCs w:val="20"/>
              </w:rPr>
            </w:pPr>
            <w:r w:rsidRPr="00231B08">
              <w:rPr>
                <w:rFonts w:ascii="Times New Roman" w:eastAsia="Calibri" w:hAnsi="Times New Roman" w:cs="Times New Roman"/>
                <w:sz w:val="20"/>
                <w:szCs w:val="20"/>
              </w:rPr>
              <w:t>R = ЦБi × 0,6 + НЦБi × 0,</w:t>
            </w:r>
            <w:r>
              <w:rPr>
                <w:rFonts w:ascii="Times New Roman" w:eastAsia="Calibri" w:hAnsi="Times New Roman" w:cs="Times New Roman"/>
                <w:sz w:val="20"/>
                <w:szCs w:val="20"/>
              </w:rPr>
              <w:t>4</w:t>
            </w:r>
          </w:p>
          <w:p w14:paraId="7ADB585B" w14:textId="77777777" w:rsidR="00231B08" w:rsidRPr="00231B08" w:rsidRDefault="00231B08" w:rsidP="00231B08">
            <w:pPr>
              <w:autoSpaceDE w:val="0"/>
              <w:autoSpaceDN w:val="0"/>
              <w:adjustRightInd w:val="0"/>
              <w:spacing w:after="0" w:line="276" w:lineRule="auto"/>
              <w:ind w:firstLine="709"/>
              <w:jc w:val="both"/>
              <w:rPr>
                <w:rFonts w:ascii="Times New Roman" w:eastAsia="Calibri" w:hAnsi="Times New Roman" w:cs="Times New Roman"/>
                <w:sz w:val="20"/>
                <w:szCs w:val="20"/>
              </w:rPr>
            </w:pPr>
          </w:p>
          <w:p w14:paraId="4BD99963" w14:textId="77777777" w:rsidR="00231B08" w:rsidRPr="00231B08" w:rsidRDefault="00231B08" w:rsidP="00231B08">
            <w:pPr>
              <w:autoSpaceDE w:val="0"/>
              <w:autoSpaceDN w:val="0"/>
              <w:adjustRightInd w:val="0"/>
              <w:spacing w:after="0" w:line="276" w:lineRule="auto"/>
              <w:ind w:firstLine="709"/>
              <w:jc w:val="both"/>
              <w:rPr>
                <w:rFonts w:ascii="Times New Roman" w:eastAsia="Calibri" w:hAnsi="Times New Roman" w:cs="Times New Roman"/>
                <w:sz w:val="20"/>
                <w:szCs w:val="20"/>
              </w:rPr>
            </w:pPr>
            <w:r w:rsidRPr="00231B08">
              <w:rPr>
                <w:rFonts w:ascii="Times New Roman" w:eastAsia="Calibri" w:hAnsi="Times New Roman" w:cs="Times New Roman"/>
                <w:sz w:val="20"/>
                <w:szCs w:val="20"/>
              </w:rPr>
              <w:t xml:space="preserve">где: </w:t>
            </w:r>
          </w:p>
          <w:p w14:paraId="75DE4E64" w14:textId="77777777" w:rsidR="00231B08" w:rsidRPr="00231B08" w:rsidRDefault="00231B08" w:rsidP="00231B08">
            <w:pPr>
              <w:autoSpaceDE w:val="0"/>
              <w:autoSpaceDN w:val="0"/>
              <w:adjustRightInd w:val="0"/>
              <w:spacing w:after="0" w:line="276" w:lineRule="auto"/>
              <w:ind w:firstLine="709"/>
              <w:jc w:val="both"/>
              <w:rPr>
                <w:rFonts w:ascii="Times New Roman" w:eastAsia="Calibri" w:hAnsi="Times New Roman" w:cs="Times New Roman"/>
                <w:sz w:val="20"/>
                <w:szCs w:val="20"/>
              </w:rPr>
            </w:pPr>
            <w:r w:rsidRPr="00231B08">
              <w:rPr>
                <w:rFonts w:ascii="Times New Roman" w:eastAsia="Calibri" w:hAnsi="Times New Roman" w:cs="Times New Roman"/>
                <w:sz w:val="20"/>
                <w:szCs w:val="20"/>
              </w:rPr>
              <w:t xml:space="preserve"> R – итоговый рейтинг заявки;</w:t>
            </w:r>
          </w:p>
          <w:p w14:paraId="6C7253F4" w14:textId="77777777" w:rsidR="00231B08" w:rsidRPr="00231B08" w:rsidRDefault="00231B08" w:rsidP="00231B08">
            <w:pPr>
              <w:autoSpaceDE w:val="0"/>
              <w:autoSpaceDN w:val="0"/>
              <w:adjustRightInd w:val="0"/>
              <w:spacing w:after="0" w:line="240" w:lineRule="auto"/>
              <w:ind w:firstLine="709"/>
              <w:jc w:val="both"/>
              <w:rPr>
                <w:rFonts w:ascii="Times New Roman" w:eastAsia="Calibri" w:hAnsi="Times New Roman" w:cs="Times New Roman"/>
                <w:sz w:val="20"/>
                <w:szCs w:val="20"/>
              </w:rPr>
            </w:pPr>
            <w:r w:rsidRPr="00231B08">
              <w:rPr>
                <w:rFonts w:ascii="Times New Roman" w:eastAsia="Calibri" w:hAnsi="Times New Roman" w:cs="Times New Roman"/>
                <w:sz w:val="20"/>
                <w:szCs w:val="20"/>
              </w:rPr>
              <w:t>ЦБi - рейтинг, присуждаемый i-й заявке по критерию «цена договора»;</w:t>
            </w:r>
          </w:p>
          <w:p w14:paraId="790B9AC5" w14:textId="77777777" w:rsidR="00231B08" w:rsidRPr="00231B08" w:rsidRDefault="00231B08" w:rsidP="00231B08">
            <w:pPr>
              <w:autoSpaceDE w:val="0"/>
              <w:autoSpaceDN w:val="0"/>
              <w:adjustRightInd w:val="0"/>
              <w:spacing w:after="0" w:line="240" w:lineRule="auto"/>
              <w:ind w:firstLine="709"/>
              <w:jc w:val="both"/>
              <w:rPr>
                <w:rFonts w:ascii="Times New Roman" w:eastAsia="Calibri" w:hAnsi="Times New Roman" w:cs="Times New Roman"/>
                <w:sz w:val="20"/>
                <w:szCs w:val="20"/>
              </w:rPr>
            </w:pPr>
            <w:r w:rsidRPr="00231B08">
              <w:rPr>
                <w:rFonts w:ascii="Times New Roman" w:eastAsia="Calibri" w:hAnsi="Times New Roman" w:cs="Times New Roman"/>
                <w:sz w:val="20"/>
                <w:szCs w:val="20"/>
              </w:rPr>
              <w:t>НЦБi - рейтинг, присуждаемый i-й заявке по критерию «Н</w:t>
            </w:r>
            <w:r w:rsidRPr="00231B08">
              <w:rPr>
                <w:rFonts w:ascii="Times New Roman" w:eastAsia="Times New Roman" w:hAnsi="Times New Roman" w:cs="Times New Roman"/>
                <w:sz w:val="20"/>
                <w:szCs w:val="20"/>
              </w:rPr>
              <w:t>аличие у участника закупок опыта поставки товаров, выполнения работ, оказания услуг</w:t>
            </w:r>
            <w:r w:rsidRPr="00231B08">
              <w:rPr>
                <w:rFonts w:ascii="Times New Roman" w:eastAsia="Calibri" w:hAnsi="Times New Roman" w:cs="Times New Roman"/>
                <w:sz w:val="20"/>
                <w:szCs w:val="20"/>
              </w:rPr>
              <w:t>»;</w:t>
            </w:r>
          </w:p>
          <w:p w14:paraId="4C4E269A" w14:textId="24335BB9" w:rsidR="007742FF" w:rsidRPr="00231B08" w:rsidRDefault="007742FF" w:rsidP="007742FF">
            <w:pPr>
              <w:widowControl w:val="0"/>
              <w:tabs>
                <w:tab w:val="left" w:pos="0"/>
              </w:tabs>
              <w:autoSpaceDE w:val="0"/>
              <w:autoSpaceDN w:val="0"/>
              <w:spacing w:after="0" w:line="240" w:lineRule="auto"/>
              <w:ind w:firstLine="596"/>
              <w:jc w:val="both"/>
              <w:rPr>
                <w:rFonts w:ascii="Times New Roman" w:hAnsi="Times New Roman" w:cs="Times New Roman"/>
                <w:sz w:val="20"/>
                <w:szCs w:val="20"/>
              </w:rPr>
            </w:pPr>
          </w:p>
        </w:tc>
      </w:tr>
      <w:tr w:rsidR="00702B8C" w:rsidRPr="00CD6114" w14:paraId="2342B38F" w14:textId="77777777" w:rsidTr="004F40AA">
        <w:tc>
          <w:tcPr>
            <w:tcW w:w="540" w:type="pct"/>
            <w:vMerge w:val="restart"/>
            <w:vAlign w:val="center"/>
          </w:tcPr>
          <w:p w14:paraId="7C0E325D" w14:textId="00CAA820"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7AF1844" w14:textId="6C71A9D1"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702B8C" w:rsidRPr="00CD6114" w14:paraId="7769F7C2" w14:textId="77777777" w:rsidTr="00894AA9">
        <w:tc>
          <w:tcPr>
            <w:tcW w:w="540" w:type="pct"/>
            <w:vMerge/>
            <w:vAlign w:val="center"/>
          </w:tcPr>
          <w:p w14:paraId="50EF3A08"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5929ECB6" w:rsidR="00702B8C" w:rsidRPr="004D717D" w:rsidRDefault="005D2409" w:rsidP="005D2409">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231B08">
              <w:rPr>
                <w:rFonts w:ascii="Times New Roman" w:eastAsia="Times New Roman" w:hAnsi="Times New Roman" w:cs="Times New Roman"/>
                <w:bCs/>
                <w:sz w:val="20"/>
                <w:szCs w:val="20"/>
                <w:lang w:eastAsia="ru-RU"/>
              </w:rPr>
              <w:t>Не установлено</w:t>
            </w:r>
          </w:p>
        </w:tc>
      </w:tr>
      <w:tr w:rsidR="00702B8C" w:rsidRPr="00CD6114" w14:paraId="3C165D9F" w14:textId="77777777" w:rsidTr="004F40AA">
        <w:tc>
          <w:tcPr>
            <w:tcW w:w="540" w:type="pct"/>
            <w:vMerge w:val="restart"/>
            <w:vAlign w:val="center"/>
          </w:tcPr>
          <w:p w14:paraId="056DC714" w14:textId="1EC7BDFB"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0D3E573" w14:textId="2DA9C3CB" w:rsidR="00702B8C" w:rsidRPr="004D717D" w:rsidRDefault="00702B8C" w:rsidP="00702B8C">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702B8C" w:rsidRPr="00CD6114" w14:paraId="3B4814CA" w14:textId="77777777" w:rsidTr="005660A5">
        <w:trPr>
          <w:trHeight w:val="1751"/>
        </w:trPr>
        <w:tc>
          <w:tcPr>
            <w:tcW w:w="540" w:type="pct"/>
            <w:vMerge/>
            <w:vAlign w:val="center"/>
          </w:tcPr>
          <w:p w14:paraId="2E8E9798"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5834903B"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0"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0"/>
            <w:r w:rsidRPr="004D717D">
              <w:rPr>
                <w:rFonts w:ascii="Times New Roman" w:eastAsia="Times New Roman" w:hAnsi="Times New Roman" w:cs="Times New Roman"/>
                <w:sz w:val="20"/>
                <w:szCs w:val="20"/>
                <w:lang w:eastAsia="ru-RU"/>
              </w:rPr>
              <w:t>в электронной форме подготавливает заявку в соответствии с требованиями и условиями, указанными в документации о конкурентной закупке;</w:t>
            </w:r>
          </w:p>
          <w:p w14:paraId="7C901E88" w14:textId="482DD655"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документации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702B8C" w:rsidRPr="00CD6114" w14:paraId="5473CE5E" w14:textId="77777777" w:rsidTr="00125726">
        <w:tc>
          <w:tcPr>
            <w:tcW w:w="540" w:type="pct"/>
            <w:vMerge w:val="restart"/>
            <w:vAlign w:val="center"/>
          </w:tcPr>
          <w:p w14:paraId="7FC78610" w14:textId="1D8EE1AF"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246F148B" w14:textId="62315364" w:rsidR="00702B8C" w:rsidRPr="00125726" w:rsidRDefault="00702B8C" w:rsidP="00702B8C">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702B8C" w:rsidRPr="00CD6114" w14:paraId="278FC607" w14:textId="77777777" w:rsidTr="00125726">
        <w:tc>
          <w:tcPr>
            <w:tcW w:w="540" w:type="pct"/>
            <w:vMerge/>
            <w:vAlign w:val="center"/>
          </w:tcPr>
          <w:p w14:paraId="79C0DCFD"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31D654C6"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разделе 1</w:t>
            </w:r>
            <w:r w:rsidR="00765028">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настоящей документации</w:t>
            </w:r>
            <w:r w:rsidRPr="00390F7D">
              <w:rPr>
                <w:rFonts w:ascii="Times New Roman" w:eastAsia="Times New Roman" w:hAnsi="Times New Roman" w:cs="Times New Roman"/>
                <w:sz w:val="20"/>
                <w:szCs w:val="20"/>
                <w:lang w:eastAsia="ru-RU"/>
              </w:rPr>
              <w:t>;</w:t>
            </w:r>
          </w:p>
          <w:p w14:paraId="3764D2C6" w14:textId="51A38627"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2) участник закупки и (или) его заявка не соответствуют требованиям документации о закупке (извещению);</w:t>
            </w:r>
          </w:p>
          <w:p w14:paraId="31F6D983" w14:textId="77777777"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7777777"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5) участник закупки не предоставил обеспечение заявки на участие в закупке, если такое обеспечение предусмотрено документацией о закупке.</w:t>
            </w:r>
          </w:p>
          <w:p w14:paraId="5B962BAB" w14:textId="3B310254" w:rsidR="00702B8C"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727EBC">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71F4E8DC" w:rsidR="00702B8C"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w:t>
            </w:r>
            <w:r w:rsidRPr="00390F7D">
              <w:rPr>
                <w:rFonts w:ascii="Times New Roman" w:eastAsia="Times New Roman" w:hAnsi="Times New Roman" w:cs="Times New Roman"/>
                <w:sz w:val="20"/>
                <w:szCs w:val="20"/>
                <w:lang w:eastAsia="ru-RU"/>
              </w:rPr>
              <w:lastRenderedPageBreak/>
              <w:t xml:space="preserve">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702B8C" w:rsidRPr="00390F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Pr>
                <w:rFonts w:ascii="Times New Roman" w:eastAsia="Times New Roman" w:hAnsi="Times New Roman" w:cs="Times New Roman"/>
                <w:sz w:val="20"/>
                <w:szCs w:val="20"/>
                <w:lang w:eastAsia="ru-RU"/>
              </w:rPr>
              <w:t>по иным основаниям, предусмотренным документацией (извещением) о закупке или Положением о закупке Заказчика.</w:t>
            </w:r>
          </w:p>
          <w:p w14:paraId="76EAC4E0" w14:textId="623D58B3" w:rsidR="00702B8C" w:rsidRPr="004D717D"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 2,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702B8C" w:rsidRPr="00CD6114" w14:paraId="555205DA" w14:textId="77777777" w:rsidTr="00727EBC">
        <w:tc>
          <w:tcPr>
            <w:tcW w:w="540" w:type="pct"/>
            <w:vMerge w:val="restart"/>
            <w:vAlign w:val="center"/>
          </w:tcPr>
          <w:p w14:paraId="3EAA2BE2" w14:textId="1450781B"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21625B37" w14:textId="079D29D9" w:rsidR="00702B8C" w:rsidRPr="00727EBC" w:rsidRDefault="00702B8C" w:rsidP="00702B8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727EBC">
              <w:rPr>
                <w:rFonts w:ascii="Times New Roman" w:eastAsia="Times New Roman" w:hAnsi="Times New Roman" w:cs="Times New Roman"/>
                <w:b/>
                <w:sz w:val="20"/>
                <w:szCs w:val="20"/>
                <w:lang w:eastAsia="ru-RU"/>
              </w:rPr>
              <w:t>Признание закупки несостоявш</w:t>
            </w:r>
            <w:r>
              <w:rPr>
                <w:rFonts w:ascii="Times New Roman" w:eastAsia="Times New Roman" w:hAnsi="Times New Roman" w:cs="Times New Roman"/>
                <w:b/>
                <w:sz w:val="20"/>
                <w:szCs w:val="20"/>
                <w:lang w:eastAsia="ru-RU"/>
              </w:rPr>
              <w:t>ейся</w:t>
            </w:r>
          </w:p>
        </w:tc>
      </w:tr>
      <w:tr w:rsidR="00702B8C" w:rsidRPr="00CD6114" w14:paraId="5B08347C" w14:textId="77777777" w:rsidTr="00125726">
        <w:tc>
          <w:tcPr>
            <w:tcW w:w="540" w:type="pct"/>
            <w:vMerge/>
            <w:vAlign w:val="center"/>
          </w:tcPr>
          <w:p w14:paraId="46B750DD"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CF107F4" w14:textId="77777777" w:rsidR="00702B8C" w:rsidRPr="0045454A" w:rsidRDefault="00702B8C" w:rsidP="00702B8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1" w:name="OLE_LINK7"/>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2"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2"/>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75CAFC38" w14:textId="77777777" w:rsidR="00702B8C" w:rsidRPr="0045454A" w:rsidRDefault="00702B8C" w:rsidP="00702B8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073AF5CB" w14:textId="77777777" w:rsidR="00702B8C" w:rsidRPr="0045454A" w:rsidRDefault="00702B8C" w:rsidP="00702B8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после подписания соответствующего протокола. </w:t>
            </w:r>
          </w:p>
          <w:p w14:paraId="7BF4338D" w14:textId="77777777" w:rsidR="00702B8C" w:rsidRPr="0045454A" w:rsidRDefault="00702B8C" w:rsidP="00702B8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626A9B03" w14:textId="77777777" w:rsidR="00702B8C" w:rsidRPr="0045454A" w:rsidRDefault="00702B8C" w:rsidP="00702B8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2EC9A66C" w14:textId="77777777" w:rsidR="00702B8C" w:rsidRPr="0045454A" w:rsidRDefault="00702B8C" w:rsidP="00702B8C">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01A611DE" w14:textId="09023908" w:rsidR="00702B8C" w:rsidRDefault="00702B8C" w:rsidP="00702B8C">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1"/>
          </w:p>
        </w:tc>
      </w:tr>
      <w:tr w:rsidR="00702B8C" w:rsidRPr="00CD6114" w14:paraId="5589B722" w14:textId="77777777" w:rsidTr="004F40AA">
        <w:trPr>
          <w:trHeight w:val="196"/>
        </w:trPr>
        <w:tc>
          <w:tcPr>
            <w:tcW w:w="540" w:type="pct"/>
            <w:vMerge w:val="restart"/>
            <w:shd w:val="clear" w:color="auto" w:fill="FFFFFF"/>
            <w:vAlign w:val="center"/>
          </w:tcPr>
          <w:p w14:paraId="6364F469" w14:textId="53A5F6A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33015795" w14:textId="2AC0BBA5" w:rsidR="00702B8C" w:rsidRPr="004D717D" w:rsidRDefault="00702B8C" w:rsidP="00702B8C">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702B8C" w:rsidRPr="00CD6114" w14:paraId="5D87B594" w14:textId="77777777" w:rsidTr="005660A5">
        <w:trPr>
          <w:trHeight w:val="196"/>
        </w:trPr>
        <w:tc>
          <w:tcPr>
            <w:tcW w:w="540" w:type="pct"/>
            <w:vMerge/>
            <w:shd w:val="clear" w:color="auto" w:fill="FFFFFF"/>
            <w:vAlign w:val="center"/>
          </w:tcPr>
          <w:p w14:paraId="0F975DFC"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702B8C" w:rsidRPr="004D717D" w:rsidRDefault="00702B8C" w:rsidP="00702B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702B8C" w:rsidRPr="004D717D" w:rsidRDefault="00702B8C" w:rsidP="00702B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702B8C" w:rsidRPr="004D717D" w:rsidRDefault="00702B8C" w:rsidP="00702B8C">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1ECFC635" w:rsidR="00702B8C" w:rsidRPr="00350A92" w:rsidRDefault="00702B8C" w:rsidP="00350A92">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702B8C" w:rsidRPr="00CD6114" w14:paraId="10360C2C" w14:textId="77777777" w:rsidTr="00F02ACD">
        <w:trPr>
          <w:trHeight w:val="196"/>
        </w:trPr>
        <w:tc>
          <w:tcPr>
            <w:tcW w:w="540" w:type="pct"/>
            <w:vMerge w:val="restart"/>
            <w:shd w:val="clear" w:color="auto" w:fill="FFFFFF"/>
            <w:vAlign w:val="center"/>
          </w:tcPr>
          <w:p w14:paraId="35A3192F" w14:textId="54EC5473"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29</w:t>
            </w:r>
          </w:p>
        </w:tc>
        <w:tc>
          <w:tcPr>
            <w:tcW w:w="4460" w:type="pct"/>
            <w:shd w:val="clear" w:color="auto" w:fill="D9E2F3" w:themeFill="accent1" w:themeFillTint="33"/>
            <w:vAlign w:val="center"/>
          </w:tcPr>
          <w:p w14:paraId="4D09E8D5" w14:textId="3624318D" w:rsidR="00702B8C" w:rsidRPr="004D717D" w:rsidRDefault="00702B8C" w:rsidP="00702B8C">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702B8C" w:rsidRPr="00CD6114" w14:paraId="388ADADB" w14:textId="77777777" w:rsidTr="005660A5">
        <w:trPr>
          <w:trHeight w:val="196"/>
        </w:trPr>
        <w:tc>
          <w:tcPr>
            <w:tcW w:w="540" w:type="pct"/>
            <w:vMerge/>
            <w:shd w:val="clear" w:color="auto" w:fill="FFFFFF"/>
            <w:vAlign w:val="center"/>
          </w:tcPr>
          <w:p w14:paraId="047DB0D5" w14:textId="77777777" w:rsidR="00702B8C" w:rsidRPr="004D717D" w:rsidRDefault="00702B8C" w:rsidP="00702B8C">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0D19D9C0" w:rsidR="00702B8C" w:rsidRPr="004D717D" w:rsidRDefault="00350A92" w:rsidP="00350A92">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37E77E" w14:textId="77777777" w:rsidR="0047783B" w:rsidRDefault="0047783B">
      <w:pPr>
        <w:spacing w:after="0" w:line="240" w:lineRule="auto"/>
      </w:pPr>
      <w:r>
        <w:separator/>
      </w:r>
    </w:p>
  </w:endnote>
  <w:endnote w:type="continuationSeparator" w:id="0">
    <w:p w14:paraId="0CDED88B" w14:textId="77777777" w:rsidR="0047783B" w:rsidRDefault="004778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CD7BDE" w14:textId="53170239" w:rsidR="00F73068" w:rsidRDefault="00F73068" w:rsidP="0054310E">
    <w:pPr>
      <w:pStyle w:val="a9"/>
      <w:tabs>
        <w:tab w:val="clear" w:pos="4677"/>
      </w:tabs>
    </w:pPr>
    <w:r>
      <w:tab/>
    </w:r>
    <w:r>
      <w:fldChar w:fldCharType="begin"/>
    </w:r>
    <w:r>
      <w:instrText xml:space="preserve"> PAGE   \* MERGEFORMAT </w:instrText>
    </w:r>
    <w:r>
      <w:fldChar w:fldCharType="separate"/>
    </w:r>
    <w:r>
      <w:rPr>
        <w:noProof/>
      </w:rPr>
      <w:t>10</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6DDBEB" w14:textId="77777777" w:rsidR="0047783B" w:rsidRDefault="0047783B">
      <w:pPr>
        <w:spacing w:after="0" w:line="240" w:lineRule="auto"/>
      </w:pPr>
      <w:r>
        <w:separator/>
      </w:r>
    </w:p>
  </w:footnote>
  <w:footnote w:type="continuationSeparator" w:id="0">
    <w:p w14:paraId="6D7C7837" w14:textId="77777777" w:rsidR="0047783B" w:rsidRDefault="0047783B">
      <w:pPr>
        <w:spacing w:after="0" w:line="240" w:lineRule="auto"/>
      </w:pPr>
      <w:r>
        <w:continuationSeparator/>
      </w:r>
    </w:p>
  </w:footnote>
  <w:footnote w:id="1">
    <w:p w14:paraId="5DF462AE" w14:textId="77777777" w:rsidR="00BA6A7A" w:rsidRDefault="00BA6A7A" w:rsidP="00BA6A7A">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702B8C" w:rsidRPr="0015588A" w:rsidRDefault="00702B8C"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352157"/>
    <w:multiLevelType w:val="hybridMultilevel"/>
    <w:tmpl w:val="1A081B9A"/>
    <w:lvl w:ilvl="0" w:tplc="58309106">
      <w:start w:val="1"/>
      <w:numFmt w:val="decimal"/>
      <w:lvlText w:val="%1."/>
      <w:lvlJc w:val="left"/>
      <w:pPr>
        <w:ind w:left="720" w:hanging="360"/>
      </w:pPr>
      <w:rPr>
        <w:rFonts w:hint="default"/>
        <w:b w:val="0"/>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20"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5"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67BB2CEA"/>
    <w:multiLevelType w:val="multilevel"/>
    <w:tmpl w:val="67BB2CEA"/>
    <w:lvl w:ilvl="0">
      <w:start w:val="1"/>
      <w:numFmt w:val="bullet"/>
      <w:lvlText w:val=""/>
      <w:lvlJc w:val="left"/>
      <w:pPr>
        <w:ind w:left="928" w:hanging="360"/>
      </w:pPr>
      <w:rPr>
        <w:rFonts w:ascii="Symbol" w:hAnsi="Symbol"/>
      </w:rPr>
    </w:lvl>
    <w:lvl w:ilvl="1">
      <w:start w:val="1"/>
      <w:numFmt w:val="bullet"/>
      <w:lvlText w:val="o"/>
      <w:lvlJc w:val="left"/>
      <w:pPr>
        <w:ind w:left="2007" w:hanging="360"/>
      </w:pPr>
      <w:rPr>
        <w:rFonts w:ascii="Courier New" w:hAnsi="Courier New"/>
      </w:rPr>
    </w:lvl>
    <w:lvl w:ilvl="2">
      <w:start w:val="1"/>
      <w:numFmt w:val="bullet"/>
      <w:lvlText w:val=""/>
      <w:lvlJc w:val="left"/>
      <w:pPr>
        <w:ind w:left="2727" w:hanging="360"/>
      </w:pPr>
      <w:rPr>
        <w:rFonts w:ascii="Wingdings" w:hAnsi="Wingdings"/>
      </w:rPr>
    </w:lvl>
    <w:lvl w:ilvl="3">
      <w:start w:val="1"/>
      <w:numFmt w:val="bullet"/>
      <w:lvlText w:val=""/>
      <w:lvlJc w:val="left"/>
      <w:pPr>
        <w:ind w:left="3447" w:hanging="360"/>
      </w:pPr>
      <w:rPr>
        <w:rFonts w:ascii="Symbol" w:hAnsi="Symbol"/>
      </w:rPr>
    </w:lvl>
    <w:lvl w:ilvl="4">
      <w:start w:val="1"/>
      <w:numFmt w:val="bullet"/>
      <w:lvlText w:val="o"/>
      <w:lvlJc w:val="left"/>
      <w:pPr>
        <w:ind w:left="4167" w:hanging="360"/>
      </w:pPr>
      <w:rPr>
        <w:rFonts w:ascii="Courier New" w:hAnsi="Courier New"/>
      </w:rPr>
    </w:lvl>
    <w:lvl w:ilvl="5">
      <w:start w:val="1"/>
      <w:numFmt w:val="bullet"/>
      <w:lvlText w:val=""/>
      <w:lvlJc w:val="left"/>
      <w:pPr>
        <w:ind w:left="4887" w:hanging="360"/>
      </w:pPr>
      <w:rPr>
        <w:rFonts w:ascii="Wingdings" w:hAnsi="Wingdings"/>
      </w:rPr>
    </w:lvl>
    <w:lvl w:ilvl="6">
      <w:start w:val="1"/>
      <w:numFmt w:val="bullet"/>
      <w:lvlText w:val=""/>
      <w:lvlJc w:val="left"/>
      <w:pPr>
        <w:ind w:left="5607" w:hanging="360"/>
      </w:pPr>
      <w:rPr>
        <w:rFonts w:ascii="Symbol" w:hAnsi="Symbol"/>
      </w:rPr>
    </w:lvl>
    <w:lvl w:ilvl="7">
      <w:start w:val="1"/>
      <w:numFmt w:val="bullet"/>
      <w:lvlText w:val="o"/>
      <w:lvlJc w:val="left"/>
      <w:pPr>
        <w:ind w:left="6327" w:hanging="360"/>
      </w:pPr>
      <w:rPr>
        <w:rFonts w:ascii="Courier New" w:hAnsi="Courier New"/>
      </w:rPr>
    </w:lvl>
    <w:lvl w:ilvl="8">
      <w:start w:val="1"/>
      <w:numFmt w:val="bullet"/>
      <w:lvlText w:val=""/>
      <w:lvlJc w:val="left"/>
      <w:pPr>
        <w:ind w:left="7047" w:hanging="360"/>
      </w:pPr>
      <w:rPr>
        <w:rFonts w:ascii="Wingdings" w:hAnsi="Wingdings"/>
      </w:rPr>
    </w:lvl>
  </w:abstractNum>
  <w:abstractNum w:abstractNumId="27"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9"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1" w15:restartNumberingAfterBreak="0">
    <w:nsid w:val="792300FF"/>
    <w:multiLevelType w:val="hybridMultilevel"/>
    <w:tmpl w:val="A91C44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3"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16cid:durableId="178588600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40746340">
    <w:abstractNumId w:val="1"/>
    <w:lvlOverride w:ilvl="0">
      <w:startOverride w:val="10"/>
    </w:lvlOverride>
    <w:lvlOverride w:ilvl="1"/>
    <w:lvlOverride w:ilvl="2"/>
    <w:lvlOverride w:ilvl="3"/>
    <w:lvlOverride w:ilvl="4"/>
    <w:lvlOverride w:ilvl="5"/>
    <w:lvlOverride w:ilvl="6"/>
    <w:lvlOverride w:ilvl="7"/>
    <w:lvlOverride w:ilvl="8"/>
  </w:num>
  <w:num w:numId="3" w16cid:durableId="655691238">
    <w:abstractNumId w:val="10"/>
  </w:num>
  <w:num w:numId="4" w16cid:durableId="147138200">
    <w:abstractNumId w:val="17"/>
  </w:num>
  <w:num w:numId="5" w16cid:durableId="694961390">
    <w:abstractNumId w:val="32"/>
  </w:num>
  <w:num w:numId="6" w16cid:durableId="1277299462">
    <w:abstractNumId w:val="24"/>
  </w:num>
  <w:num w:numId="7" w16cid:durableId="1366835657">
    <w:abstractNumId w:val="28"/>
  </w:num>
  <w:num w:numId="8" w16cid:durableId="153186412">
    <w:abstractNumId w:val="14"/>
  </w:num>
  <w:num w:numId="9" w16cid:durableId="214436651">
    <w:abstractNumId w:val="3"/>
  </w:num>
  <w:num w:numId="10" w16cid:durableId="44841004">
    <w:abstractNumId w:val="25"/>
  </w:num>
  <w:num w:numId="11" w16cid:durableId="643194208">
    <w:abstractNumId w:val="22"/>
  </w:num>
  <w:num w:numId="12" w16cid:durableId="1321230111">
    <w:abstractNumId w:val="5"/>
  </w:num>
  <w:num w:numId="13" w16cid:durableId="748504002">
    <w:abstractNumId w:val="21"/>
  </w:num>
  <w:num w:numId="14" w16cid:durableId="1418748354">
    <w:abstractNumId w:val="15"/>
  </w:num>
  <w:num w:numId="15" w16cid:durableId="660082043">
    <w:abstractNumId w:val="27"/>
  </w:num>
  <w:num w:numId="16" w16cid:durableId="1805343648">
    <w:abstractNumId w:val="19"/>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418259109">
    <w:abstractNumId w:val="7"/>
  </w:num>
  <w:num w:numId="18" w16cid:durableId="852957890">
    <w:abstractNumId w:val="29"/>
  </w:num>
  <w:num w:numId="19" w16cid:durableId="858930687">
    <w:abstractNumId w:val="13"/>
  </w:num>
  <w:num w:numId="20" w16cid:durableId="1768497392">
    <w:abstractNumId w:val="0"/>
  </w:num>
  <w:num w:numId="21" w16cid:durableId="327876789">
    <w:abstractNumId w:val="23"/>
  </w:num>
  <w:num w:numId="22" w16cid:durableId="9261036">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30157289">
    <w:abstractNumId w:val="11"/>
  </w:num>
  <w:num w:numId="24" w16cid:durableId="1346907907">
    <w:abstractNumId w:val="16"/>
  </w:num>
  <w:num w:numId="25" w16cid:durableId="117262148">
    <w:abstractNumId w:val="2"/>
  </w:num>
  <w:num w:numId="26" w16cid:durableId="1240867975">
    <w:abstractNumId w:val="6"/>
  </w:num>
  <w:num w:numId="27" w16cid:durableId="99958468">
    <w:abstractNumId w:val="8"/>
  </w:num>
  <w:num w:numId="28" w16cid:durableId="421268148">
    <w:abstractNumId w:val="4"/>
  </w:num>
  <w:num w:numId="29" w16cid:durableId="46103044">
    <w:abstractNumId w:val="20"/>
  </w:num>
  <w:num w:numId="30" w16cid:durableId="882181065">
    <w:abstractNumId w:val="33"/>
  </w:num>
  <w:num w:numId="31" w16cid:durableId="1754011616">
    <w:abstractNumId w:val="12"/>
  </w:num>
  <w:num w:numId="32" w16cid:durableId="205407620">
    <w:abstractNumId w:val="26"/>
  </w:num>
  <w:num w:numId="33" w16cid:durableId="550268438">
    <w:abstractNumId w:val="18"/>
  </w:num>
  <w:num w:numId="34" w16cid:durableId="909660415">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50155"/>
    <w:rsid w:val="00070675"/>
    <w:rsid w:val="000726BD"/>
    <w:rsid w:val="00075766"/>
    <w:rsid w:val="00076944"/>
    <w:rsid w:val="000900AC"/>
    <w:rsid w:val="000D6463"/>
    <w:rsid w:val="001063F8"/>
    <w:rsid w:val="001077B4"/>
    <w:rsid w:val="00125726"/>
    <w:rsid w:val="0015530A"/>
    <w:rsid w:val="0015588A"/>
    <w:rsid w:val="00164454"/>
    <w:rsid w:val="00190446"/>
    <w:rsid w:val="001935A9"/>
    <w:rsid w:val="001A5BCD"/>
    <w:rsid w:val="001E716E"/>
    <w:rsid w:val="001F7182"/>
    <w:rsid w:val="002233D8"/>
    <w:rsid w:val="00231B08"/>
    <w:rsid w:val="0024495D"/>
    <w:rsid w:val="00252418"/>
    <w:rsid w:val="0025284C"/>
    <w:rsid w:val="00256C00"/>
    <w:rsid w:val="0026791F"/>
    <w:rsid w:val="002720DC"/>
    <w:rsid w:val="002C0075"/>
    <w:rsid w:val="002C1E07"/>
    <w:rsid w:val="002F2046"/>
    <w:rsid w:val="0030313A"/>
    <w:rsid w:val="00317FBB"/>
    <w:rsid w:val="00327AD7"/>
    <w:rsid w:val="00331187"/>
    <w:rsid w:val="0033483E"/>
    <w:rsid w:val="003433E0"/>
    <w:rsid w:val="00350A92"/>
    <w:rsid w:val="00352E13"/>
    <w:rsid w:val="00364BED"/>
    <w:rsid w:val="003725DA"/>
    <w:rsid w:val="00383138"/>
    <w:rsid w:val="00383738"/>
    <w:rsid w:val="00390F7D"/>
    <w:rsid w:val="003B0C56"/>
    <w:rsid w:val="003C4574"/>
    <w:rsid w:val="003E056F"/>
    <w:rsid w:val="003E0F52"/>
    <w:rsid w:val="003E3E9E"/>
    <w:rsid w:val="00401090"/>
    <w:rsid w:val="00403F16"/>
    <w:rsid w:val="00436D85"/>
    <w:rsid w:val="00450AFD"/>
    <w:rsid w:val="00461009"/>
    <w:rsid w:val="00477588"/>
    <w:rsid w:val="0047783B"/>
    <w:rsid w:val="00480B0D"/>
    <w:rsid w:val="00483B31"/>
    <w:rsid w:val="004911D0"/>
    <w:rsid w:val="004B4FF7"/>
    <w:rsid w:val="004D717D"/>
    <w:rsid w:val="004E4FA9"/>
    <w:rsid w:val="004F40AA"/>
    <w:rsid w:val="00507C71"/>
    <w:rsid w:val="005125C6"/>
    <w:rsid w:val="0054310E"/>
    <w:rsid w:val="005467B3"/>
    <w:rsid w:val="00552D2D"/>
    <w:rsid w:val="005660A5"/>
    <w:rsid w:val="005D2409"/>
    <w:rsid w:val="005E1214"/>
    <w:rsid w:val="00611777"/>
    <w:rsid w:val="00612C81"/>
    <w:rsid w:val="0064252D"/>
    <w:rsid w:val="0064253C"/>
    <w:rsid w:val="00653E09"/>
    <w:rsid w:val="00695C75"/>
    <w:rsid w:val="006A6602"/>
    <w:rsid w:val="006B11A4"/>
    <w:rsid w:val="006B3403"/>
    <w:rsid w:val="00702B8C"/>
    <w:rsid w:val="007075FC"/>
    <w:rsid w:val="007178C5"/>
    <w:rsid w:val="00727EBC"/>
    <w:rsid w:val="00730198"/>
    <w:rsid w:val="00731559"/>
    <w:rsid w:val="00733F8C"/>
    <w:rsid w:val="007342CC"/>
    <w:rsid w:val="00765028"/>
    <w:rsid w:val="007742FF"/>
    <w:rsid w:val="007919FF"/>
    <w:rsid w:val="007B7712"/>
    <w:rsid w:val="007C0C24"/>
    <w:rsid w:val="007C3E28"/>
    <w:rsid w:val="007D331B"/>
    <w:rsid w:val="007D6DC0"/>
    <w:rsid w:val="007E6159"/>
    <w:rsid w:val="00836FFF"/>
    <w:rsid w:val="00840EA1"/>
    <w:rsid w:val="00841914"/>
    <w:rsid w:val="00850314"/>
    <w:rsid w:val="00866D4A"/>
    <w:rsid w:val="00883093"/>
    <w:rsid w:val="00883797"/>
    <w:rsid w:val="00894AA9"/>
    <w:rsid w:val="008A08B9"/>
    <w:rsid w:val="008B3D7C"/>
    <w:rsid w:val="008C549A"/>
    <w:rsid w:val="008D2D62"/>
    <w:rsid w:val="008E092F"/>
    <w:rsid w:val="008E42F2"/>
    <w:rsid w:val="008E5F2C"/>
    <w:rsid w:val="00905540"/>
    <w:rsid w:val="00914A56"/>
    <w:rsid w:val="00957421"/>
    <w:rsid w:val="0098502E"/>
    <w:rsid w:val="009E7BB4"/>
    <w:rsid w:val="00A53448"/>
    <w:rsid w:val="00A63727"/>
    <w:rsid w:val="00A80F73"/>
    <w:rsid w:val="00B23783"/>
    <w:rsid w:val="00B87E5B"/>
    <w:rsid w:val="00B935D1"/>
    <w:rsid w:val="00B96737"/>
    <w:rsid w:val="00BA6A7A"/>
    <w:rsid w:val="00BB0229"/>
    <w:rsid w:val="00BC5E90"/>
    <w:rsid w:val="00BC6C35"/>
    <w:rsid w:val="00BE07E0"/>
    <w:rsid w:val="00BE3719"/>
    <w:rsid w:val="00BF5CF1"/>
    <w:rsid w:val="00C1140E"/>
    <w:rsid w:val="00C24106"/>
    <w:rsid w:val="00C4222B"/>
    <w:rsid w:val="00C45822"/>
    <w:rsid w:val="00C461E7"/>
    <w:rsid w:val="00C463AB"/>
    <w:rsid w:val="00C514FF"/>
    <w:rsid w:val="00C614AC"/>
    <w:rsid w:val="00C74129"/>
    <w:rsid w:val="00CB0FCC"/>
    <w:rsid w:val="00CB7DED"/>
    <w:rsid w:val="00CC0480"/>
    <w:rsid w:val="00CD6114"/>
    <w:rsid w:val="00D274C9"/>
    <w:rsid w:val="00D407F7"/>
    <w:rsid w:val="00D4516F"/>
    <w:rsid w:val="00D4767B"/>
    <w:rsid w:val="00D55FB8"/>
    <w:rsid w:val="00D720E3"/>
    <w:rsid w:val="00D72AA2"/>
    <w:rsid w:val="00D750BF"/>
    <w:rsid w:val="00D850BC"/>
    <w:rsid w:val="00D858EB"/>
    <w:rsid w:val="00DD007A"/>
    <w:rsid w:val="00DD537F"/>
    <w:rsid w:val="00DF0802"/>
    <w:rsid w:val="00E02BB5"/>
    <w:rsid w:val="00E054F1"/>
    <w:rsid w:val="00E2158B"/>
    <w:rsid w:val="00E72B6B"/>
    <w:rsid w:val="00E73795"/>
    <w:rsid w:val="00EA31CB"/>
    <w:rsid w:val="00EA396D"/>
    <w:rsid w:val="00EA3ED0"/>
    <w:rsid w:val="00EB0B39"/>
    <w:rsid w:val="00EB1284"/>
    <w:rsid w:val="00EB77AB"/>
    <w:rsid w:val="00EC0C0E"/>
    <w:rsid w:val="00EE059E"/>
    <w:rsid w:val="00EE7A23"/>
    <w:rsid w:val="00EF1BED"/>
    <w:rsid w:val="00EF554F"/>
    <w:rsid w:val="00F02ACD"/>
    <w:rsid w:val="00F06942"/>
    <w:rsid w:val="00F406AD"/>
    <w:rsid w:val="00F52C6F"/>
    <w:rsid w:val="00F73068"/>
    <w:rsid w:val="00F809C0"/>
    <w:rsid w:val="00FB52DC"/>
    <w:rsid w:val="00FC4D7D"/>
    <w:rsid w:val="00FC6785"/>
    <w:rsid w:val="00FD3597"/>
    <w:rsid w:val="00FD4226"/>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styleId="afff6">
    <w:name w:val="Unresolved Mention"/>
    <w:basedOn w:val="a0"/>
    <w:uiPriority w:val="99"/>
    <w:semiHidden/>
    <w:unhideWhenUsed/>
    <w:rsid w:val="00252418"/>
    <w:rPr>
      <w:color w:val="605E5C"/>
      <w:shd w:val="clear" w:color="auto" w:fill="E1DFDD"/>
    </w:rPr>
  </w:style>
  <w:style w:type="character" w:customStyle="1" w:styleId="docdata">
    <w:name w:val="docdata"/>
    <w:aliases w:val="docy,v5,1232,bqiaagaaeyqcaaagiaiaaam3baaabuueaaaaaaaaaaaaaaaaaaaaaaaaaaaaaaaaaaaaaaaaaaaaaaaaaaaaaaaaaaaaaaaaaaaaaaaaaaaaaaaaaaaaaaaaaaaaaaaaaaaaaaaaaaaaaaaaaaaaaaaaaaaaaaaaaaaaaaaaaaaaaaaaaaaaaaaaaaaaaaaaaaaaaaaaaaaaaaaaaaaaaaaaaaaaaaaaaaaaaaaa"/>
    <w:basedOn w:val="a0"/>
    <w:rsid w:val="00383138"/>
  </w:style>
  <w:style w:type="paragraph" w:customStyle="1" w:styleId="65639">
    <w:name w:val="65639"/>
    <w:aliases w:val="bqiaagaaeyqcaaagiaiaaaph+aaabe/4aaaaaaaaaaaaaaaaaaaaaaaaaaaaaaaaaaaaaaaaaaaaaaaaaaaaaaaaaaaaaaaaaaaaaaaaaaaaaaaaaaaaaaaaaaaaaaaaaaaaaaaaaaaaaaaaaaaaaaaaaaaaaaaaaaaaaaaaaaaaaaaaaaaaaaaaaaaaaaaaaaaaaaaaaaaaaaaaaaaaaaaaaaaaaaaaaaaaaaa"/>
    <w:basedOn w:val="a"/>
    <w:rsid w:val="007742F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1076">
    <w:name w:val="1076"/>
    <w:aliases w:val="bqiaagaaeyqcaaagiaiaaaobawaabakdaaaaaaaaaaaaaaaaaaaaaaaaaaaaaaaaaaaaaaaaaaaaaaaaaaaaaaaaaaaaaaaaaaaaaaaaaaaaaaaaaaaaaaaaaaaaaaaaaaaaaaaaaaaaaaaaaaaaaaaaaaaaaaaaaaaaaaaaaaaaaaaaaaaaaaaaaaaaaaaaaaaaaaaaaaaaaaaaaaaaaaaaaaaaaaaaaaaaaaaa"/>
    <w:basedOn w:val="a"/>
    <w:rsid w:val="0076502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bind-variable45">
    <w:name w:val="databind-variable45"/>
    <w:rsid w:val="00507C7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34710545">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539362333">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641812385">
      <w:bodyDiv w:val="1"/>
      <w:marLeft w:val="0"/>
      <w:marRight w:val="0"/>
      <w:marTop w:val="0"/>
      <w:marBottom w:val="0"/>
      <w:divBdr>
        <w:top w:val="none" w:sz="0" w:space="0" w:color="auto"/>
        <w:left w:val="none" w:sz="0" w:space="0" w:color="auto"/>
        <w:bottom w:val="none" w:sz="0" w:space="0" w:color="auto"/>
        <w:right w:val="none" w:sz="0" w:space="0" w:color="auto"/>
      </w:divBdr>
    </w:div>
    <w:div w:id="1654143877">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default"/>
    <w:sig w:usb0="FFFFFFFF" w:usb1="E9FFFFFF" w:usb2="0000003F" w:usb3="00000000" w:csb0="603F01FF" w:csb1="FFFF0000"/>
  </w:font>
  <w:font w:name="Calibri Light">
    <w:panose1 w:val="020F0302020204030204"/>
    <w:charset w:val="CC"/>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56BB"/>
    <w:rsid w:val="00050155"/>
    <w:rsid w:val="00056A9F"/>
    <w:rsid w:val="00074D3A"/>
    <w:rsid w:val="000D769F"/>
    <w:rsid w:val="0015062D"/>
    <w:rsid w:val="001E1A28"/>
    <w:rsid w:val="0020152A"/>
    <w:rsid w:val="00274A39"/>
    <w:rsid w:val="002C1E07"/>
    <w:rsid w:val="002F2046"/>
    <w:rsid w:val="003646EE"/>
    <w:rsid w:val="004513CA"/>
    <w:rsid w:val="004D1937"/>
    <w:rsid w:val="00520195"/>
    <w:rsid w:val="00535AB8"/>
    <w:rsid w:val="00570CBB"/>
    <w:rsid w:val="00704D7A"/>
    <w:rsid w:val="00733F8C"/>
    <w:rsid w:val="007E059C"/>
    <w:rsid w:val="00851BFF"/>
    <w:rsid w:val="0089167A"/>
    <w:rsid w:val="00924D9F"/>
    <w:rsid w:val="009320B3"/>
    <w:rsid w:val="009518CA"/>
    <w:rsid w:val="00986FC0"/>
    <w:rsid w:val="00BB76DB"/>
    <w:rsid w:val="00BF119F"/>
    <w:rsid w:val="00C06FB2"/>
    <w:rsid w:val="00C37B34"/>
    <w:rsid w:val="00CF635E"/>
    <w:rsid w:val="00DF6E1F"/>
    <w:rsid w:val="00E4028D"/>
    <w:rsid w:val="00E50EFF"/>
    <w:rsid w:val="00E60AD8"/>
    <w:rsid w:val="00F356BB"/>
    <w:rsid w:val="00F44E50"/>
    <w:rsid w:val="00F64115"/>
    <w:rsid w:val="00F966FD"/>
    <w:rsid w:val="00F976E3"/>
    <w:rsid w:val="00FF3E5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78323-171C-4453-873B-443C13702D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14</Pages>
  <Words>6712</Words>
  <Characters>38262</Characters>
  <Application>Microsoft Office Word</Application>
  <DocSecurity>0</DocSecurity>
  <Lines>318</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DOC-MARKER-nazH-B5ZK2mjNyYkx09KsA</dc:description>
  <cp:lastModifiedBy>User</cp:lastModifiedBy>
  <cp:revision>42</cp:revision>
  <cp:lastPrinted>2026-03-24T10:49:00Z</cp:lastPrinted>
  <dcterms:created xsi:type="dcterms:W3CDTF">2025-09-06T13:30:00Z</dcterms:created>
  <dcterms:modified xsi:type="dcterms:W3CDTF">2026-07-24T09:03:00Z</dcterms:modified>
</cp:coreProperties>
</file>