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556C5">
      <w:pPr>
        <w:pStyle w:val="13"/>
        <w:keepNext w:val="0"/>
        <w:keepLines w:val="0"/>
        <w:pageBreakBefore w:val="0"/>
        <w:kinsoku/>
        <w:wordWrap/>
        <w:overflowPunct/>
        <w:topLinePunct w:val="0"/>
        <w:bidi w:val="0"/>
        <w:snapToGrid/>
        <w:ind w:left="-200" w:leftChars="-100" w:right="-567"/>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Проект</w:t>
      </w:r>
    </w:p>
    <w:p w14:paraId="701E77A4">
      <w:pPr>
        <w:pStyle w:val="13"/>
        <w:keepNext w:val="0"/>
        <w:keepLines w:val="0"/>
        <w:pageBreakBefore w:val="0"/>
        <w:kinsoku/>
        <w:wordWrap/>
        <w:overflowPunct/>
        <w:topLinePunct w:val="0"/>
        <w:bidi w:val="0"/>
        <w:snapToGrid/>
        <w:ind w:left="-200" w:leftChars="-100" w:right="-567"/>
        <w:jc w:val="center"/>
        <w:textAlignment w:val="auto"/>
        <w:outlineLvl w:val="9"/>
        <w:rPr>
          <w:rFonts w:hint="default" w:ascii="Times New Roman" w:hAnsi="Times New Roman" w:cs="Times New Roman"/>
          <w:sz w:val="24"/>
          <w:szCs w:val="24"/>
        </w:rPr>
      </w:pPr>
    </w:p>
    <w:p w14:paraId="1A17A803">
      <w:pPr>
        <w:pStyle w:val="13"/>
        <w:keepNext w:val="0"/>
        <w:keepLines w:val="0"/>
        <w:pageBreakBefore w:val="0"/>
        <w:kinsoku/>
        <w:wordWrap/>
        <w:overflowPunct/>
        <w:topLinePunct w:val="0"/>
        <w:bidi w:val="0"/>
        <w:snapToGrid/>
        <w:ind w:left="-200" w:leftChars="-100" w:right="-567"/>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Договор на поставку</w:t>
      </w:r>
    </w:p>
    <w:p w14:paraId="5BE0B1A2">
      <w:pPr>
        <w:pStyle w:val="13"/>
        <w:keepNext w:val="0"/>
        <w:keepLines w:val="0"/>
        <w:pageBreakBefore w:val="0"/>
        <w:kinsoku/>
        <w:wordWrap/>
        <w:overflowPunct/>
        <w:topLinePunct w:val="0"/>
        <w:bidi w:val="0"/>
        <w:snapToGrid/>
        <w:ind w:left="-200" w:leftChars="-100" w:right="-567"/>
        <w:jc w:val="center"/>
        <w:textAlignment w:val="auto"/>
        <w:outlineLvl w:val="9"/>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малых архитектурных форм</w:t>
      </w:r>
    </w:p>
    <w:p w14:paraId="560B72C9">
      <w:pPr>
        <w:pStyle w:val="13"/>
        <w:keepNext w:val="0"/>
        <w:keepLines w:val="0"/>
        <w:pageBreakBefore w:val="0"/>
        <w:kinsoku/>
        <w:wordWrap/>
        <w:overflowPunct/>
        <w:topLinePunct w:val="0"/>
        <w:bidi w:val="0"/>
        <w:snapToGrid/>
        <w:ind w:left="-200" w:leftChars="-100" w:right="-567"/>
        <w:jc w:val="both"/>
        <w:textAlignment w:val="auto"/>
        <w:outlineLvl w:val="9"/>
        <w:rPr>
          <w:rFonts w:hint="default" w:ascii="Times New Roman" w:hAnsi="Times New Roman" w:cs="Times New Roman"/>
          <w:sz w:val="24"/>
          <w:szCs w:val="24"/>
        </w:rPr>
      </w:pPr>
    </w:p>
    <w:p w14:paraId="06C99537">
      <w:pPr>
        <w:pStyle w:val="13"/>
        <w:keepNext w:val="0"/>
        <w:keepLines w:val="0"/>
        <w:pageBreakBefore w:val="0"/>
        <w:kinsoku/>
        <w:wordWrap/>
        <w:overflowPunct/>
        <w:topLinePunct w:val="0"/>
        <w:bidi w:val="0"/>
        <w:snapToGrid/>
        <w:ind w:left="-200" w:leftChars="-100" w:right="-567"/>
        <w:jc w:val="both"/>
        <w:textAlignment w:val="auto"/>
        <w:outlineLvl w:val="9"/>
        <w:rPr>
          <w:rFonts w:hint="default" w:ascii="Times New Roman" w:hAnsi="Times New Roman" w:cs="Times New Roman"/>
          <w:sz w:val="24"/>
          <w:szCs w:val="24"/>
          <w:lang w:val="ru-RU"/>
        </w:rPr>
      </w:pPr>
      <w:r>
        <w:rPr>
          <w:rFonts w:hint="default" w:ascii="Times New Roman" w:hAnsi="Times New Roman" w:cs="Times New Roman"/>
          <w:sz w:val="24"/>
          <w:szCs w:val="24"/>
        </w:rPr>
        <w:t xml:space="preserve">п. Лобва   </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 «__»_________202</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г</w:t>
      </w:r>
      <w:r>
        <w:rPr>
          <w:rFonts w:hint="default" w:ascii="Times New Roman" w:hAnsi="Times New Roman" w:cs="Times New Roman"/>
          <w:sz w:val="24"/>
          <w:szCs w:val="24"/>
        </w:rPr>
        <w:t xml:space="preserve">                                                                                            </w:t>
      </w:r>
    </w:p>
    <w:p w14:paraId="103F682F">
      <w:pPr>
        <w:pStyle w:val="13"/>
        <w:keepNext w:val="0"/>
        <w:keepLines w:val="0"/>
        <w:pageBreakBefore w:val="0"/>
        <w:kinsoku/>
        <w:wordWrap/>
        <w:overflowPunct/>
        <w:topLinePunct w:val="0"/>
        <w:bidi w:val="0"/>
        <w:snapToGrid/>
        <w:ind w:left="-200" w:leftChars="-100" w:right="-567"/>
        <w:jc w:val="both"/>
        <w:textAlignment w:val="auto"/>
        <w:outlineLvl w:val="9"/>
        <w:rPr>
          <w:rFonts w:hint="default" w:ascii="Times New Roman" w:hAnsi="Times New Roman" w:cs="Times New Roman"/>
          <w:sz w:val="24"/>
          <w:szCs w:val="24"/>
          <w:lang w:val="ru-RU"/>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 xml:space="preserve">   </w:t>
      </w:r>
    </w:p>
    <w:p w14:paraId="6B8C7A69">
      <w:pPr>
        <w:pStyle w:val="13"/>
        <w:keepNext w:val="0"/>
        <w:keepLines w:val="0"/>
        <w:pageBreakBefore w:val="0"/>
        <w:kinsoku/>
        <w:wordWrap/>
        <w:overflowPunct/>
        <w:topLinePunct w:val="0"/>
        <w:bidi w:val="0"/>
        <w:snapToGrid/>
        <w:ind w:left="-200" w:leftChars="-100" w:right="-567"/>
        <w:jc w:val="both"/>
        <w:textAlignment w:val="auto"/>
        <w:outlineLvl w:val="9"/>
        <w:rPr>
          <w:rFonts w:hint="default" w:ascii="Times New Roman" w:hAnsi="Times New Roman" w:cs="Times New Roman"/>
          <w:sz w:val="24"/>
          <w:szCs w:val="24"/>
        </w:rPr>
      </w:pPr>
    </w:p>
    <w:p w14:paraId="0740F5D9">
      <w:pPr>
        <w:pStyle w:val="13"/>
        <w:keepNext w:val="0"/>
        <w:keepLines w:val="0"/>
        <w:pageBreakBefore w:val="0"/>
        <w:kinsoku/>
        <w:wordWrap/>
        <w:overflowPunct/>
        <w:topLinePunct w:val="0"/>
        <w:bidi w:val="0"/>
        <w:snapToGrid/>
        <w:ind w:left="-200" w:leftChars="-100" w:right="-567" w:firstLine="540"/>
        <w:jc w:val="both"/>
        <w:textAlignment w:val="auto"/>
        <w:outlineLvl w:val="9"/>
        <w:rPr>
          <w:rFonts w:hint="default" w:ascii="Times New Roman" w:hAnsi="Times New Roman" w:cs="Times New Roman"/>
          <w:sz w:val="24"/>
          <w:szCs w:val="24"/>
        </w:rPr>
      </w:pPr>
    </w:p>
    <w:p w14:paraId="78A32EF7">
      <w:pPr>
        <w:pStyle w:val="22"/>
        <w:keepNext w:val="0"/>
        <w:keepLines w:val="0"/>
        <w:pageBreakBefore w:val="0"/>
        <w:widowControl/>
        <w:kinsoku/>
        <w:wordWrap/>
        <w:overflowPunct/>
        <w:topLinePunct w:val="0"/>
        <w:bidi w:val="0"/>
        <w:snapToGrid/>
        <w:ind w:left="-200" w:leftChars="-100" w:right="-567" w:firstLine="709"/>
        <w:jc w:val="both"/>
        <w:textAlignment w:val="auto"/>
        <w:outlineLvl w:val="9"/>
        <w:rPr>
          <w:rFonts w:hint="default" w:ascii="Times New Roman" w:hAnsi="Times New Roman" w:cs="Times New Roman"/>
          <w:sz w:val="24"/>
          <w:szCs w:val="24"/>
        </w:rPr>
      </w:pPr>
      <w:bookmarkStart w:id="0" w:name="P1672"/>
      <w:bookmarkEnd w:id="0"/>
      <w:r>
        <w:rPr>
          <w:rFonts w:hint="default" w:ascii="Times New Roman" w:hAnsi="Times New Roman" w:cs="Times New Roman"/>
          <w:sz w:val="24"/>
          <w:szCs w:val="24"/>
        </w:rPr>
        <w:t xml:space="preserve">Муниципальное автономное дошкольное  образовательное  учреждение Новолялинского </w:t>
      </w:r>
      <w:r>
        <w:rPr>
          <w:rFonts w:hint="default" w:ascii="Times New Roman" w:hAnsi="Times New Roman" w:cs="Times New Roman"/>
          <w:sz w:val="24"/>
          <w:szCs w:val="24"/>
          <w:lang w:val="ru-RU"/>
        </w:rPr>
        <w:t>муниципального</w:t>
      </w:r>
      <w:r>
        <w:rPr>
          <w:rFonts w:hint="default" w:ascii="Times New Roman" w:hAnsi="Times New Roman" w:cs="Times New Roman"/>
          <w:sz w:val="24"/>
          <w:szCs w:val="24"/>
        </w:rPr>
        <w:t xml:space="preserve"> округа «Детский  сад № 15 «Березка»,  именуемое в дальнейшем «Заказчик», в  лице заведующего  Бондаренко Аллы Юрьевны, действующего на основании Устава, с одной стороны и ___________, именуемое в дальнейшем "Поставщик", в лице _________действующего на основании __________ ,</w:t>
      </w:r>
      <w:r>
        <w:rPr>
          <w:rFonts w:hint="default" w:ascii="Times New Roman" w:hAnsi="Times New Roman" w:cs="Times New Roman"/>
          <w:i/>
          <w:sz w:val="24"/>
          <w:szCs w:val="24"/>
        </w:rPr>
        <w:t xml:space="preserve"> </w:t>
      </w:r>
      <w:r>
        <w:rPr>
          <w:rFonts w:hint="default" w:ascii="Times New Roman" w:hAnsi="Times New Roman" w:cs="Times New Roman"/>
          <w:sz w:val="24"/>
          <w:szCs w:val="24"/>
        </w:rPr>
        <w:t>с  другой  стороны,  именуемое</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дальнейшем</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«Поставщик,</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вместе именуемые «Стороны», с соблюдением требований Федерального закона от 18.07.2011 № 223-ФЗ «О закупках товаров, работ, услуг отдельными видами юридических лиц», и иного законодательства Российской Федерации, Положения о закупке товаров, работ, услуг для собственных нужд</w:t>
      </w:r>
      <w:r>
        <w:rPr>
          <w:rFonts w:hint="default" w:ascii="Times New Roman" w:hAnsi="Times New Roman" w:cs="Times New Roman"/>
          <w:spacing w:val="40"/>
          <w:sz w:val="24"/>
          <w:szCs w:val="24"/>
        </w:rPr>
        <w:t xml:space="preserve"> </w:t>
      </w:r>
      <w:r>
        <w:rPr>
          <w:rFonts w:hint="default" w:ascii="Times New Roman" w:hAnsi="Times New Roman" w:cs="Times New Roman"/>
          <w:spacing w:val="40"/>
          <w:sz w:val="24"/>
          <w:szCs w:val="24"/>
          <w:lang w:val="ru-RU"/>
        </w:rPr>
        <w:t>М</w:t>
      </w:r>
      <w:r>
        <w:rPr>
          <w:rFonts w:hint="default" w:ascii="Times New Roman" w:hAnsi="Times New Roman" w:cs="Times New Roman"/>
          <w:sz w:val="24"/>
          <w:szCs w:val="24"/>
        </w:rPr>
        <w:t>униципального автономного</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дошкольного образовательного учреждения </w:t>
      </w:r>
      <w:r>
        <w:rPr>
          <w:rFonts w:hint="default" w:ascii="Times New Roman" w:hAnsi="Times New Roman" w:cs="Times New Roman"/>
          <w:sz w:val="24"/>
          <w:szCs w:val="24"/>
          <w:lang w:val="ru-RU"/>
        </w:rPr>
        <w:t>НМО</w:t>
      </w:r>
      <w:r>
        <w:rPr>
          <w:rFonts w:hint="default" w:ascii="Times New Roman" w:hAnsi="Times New Roman" w:cs="Times New Roman"/>
          <w:sz w:val="24"/>
          <w:szCs w:val="24"/>
        </w:rPr>
        <w:t xml:space="preserve"> «Детский сад № </w:t>
      </w:r>
      <w:r>
        <w:rPr>
          <w:rFonts w:hint="default" w:ascii="Times New Roman" w:hAnsi="Times New Roman" w:cs="Times New Roman"/>
          <w:sz w:val="24"/>
          <w:szCs w:val="24"/>
          <w:lang w:val="ru-RU"/>
        </w:rPr>
        <w:t>15 «Березка</w:t>
      </w:r>
      <w:r>
        <w:rPr>
          <w:rFonts w:hint="default" w:ascii="Times New Roman" w:hAnsi="Times New Roman" w:cs="Times New Roman"/>
          <w:sz w:val="24"/>
          <w:szCs w:val="24"/>
        </w:rPr>
        <w:t>», заключили настоящий договор, именуемый в дальнейшем «договор» о нижеследующе</w:t>
      </w:r>
      <w:r>
        <w:rPr>
          <w:rFonts w:hint="default" w:ascii="Times New Roman" w:hAnsi="Times New Roman" w:cs="Times New Roman"/>
          <w:sz w:val="24"/>
          <w:szCs w:val="24"/>
          <w:lang w:val="ru-RU"/>
        </w:rPr>
        <w:t>м</w:t>
      </w:r>
      <w:r>
        <w:rPr>
          <w:rFonts w:hint="default" w:ascii="Times New Roman" w:hAnsi="Times New Roman" w:cs="Times New Roman"/>
          <w:sz w:val="24"/>
          <w:szCs w:val="24"/>
        </w:rPr>
        <w:t>:</w:t>
      </w:r>
    </w:p>
    <w:p w14:paraId="274DB42A">
      <w:pPr>
        <w:keepNext w:val="0"/>
        <w:keepLines w:val="0"/>
        <w:pageBreakBefore w:val="0"/>
        <w:widowControl w:val="0"/>
        <w:kinsoku/>
        <w:wordWrap/>
        <w:overflowPunct/>
        <w:topLinePunct w:val="0"/>
        <w:autoSpaceDE w:val="0"/>
        <w:autoSpaceDN w:val="0"/>
        <w:bidi w:val="0"/>
        <w:adjustRightInd w:val="0"/>
        <w:snapToGrid/>
        <w:ind w:left="-200" w:leftChars="-100" w:right="-567" w:firstLine="709"/>
        <w:jc w:val="both"/>
        <w:textAlignment w:val="auto"/>
        <w:outlineLvl w:val="9"/>
        <w:rPr>
          <w:rFonts w:hint="default" w:ascii="Times New Roman" w:hAnsi="Times New Roman" w:cs="Times New Roman"/>
          <w:sz w:val="24"/>
          <w:szCs w:val="24"/>
        </w:rPr>
      </w:pPr>
    </w:p>
    <w:p w14:paraId="24F64382">
      <w:pPr>
        <w:pStyle w:val="13"/>
        <w:keepNext w:val="0"/>
        <w:keepLines w:val="0"/>
        <w:pageBreakBefore w:val="0"/>
        <w:kinsoku/>
        <w:wordWrap/>
        <w:overflowPunct/>
        <w:topLinePunct w:val="0"/>
        <w:bidi w:val="0"/>
        <w:snapToGrid/>
        <w:ind w:left="-200" w:leftChars="-100" w:right="-567" w:firstLine="540"/>
        <w:jc w:val="both"/>
        <w:textAlignment w:val="auto"/>
        <w:outlineLvl w:val="9"/>
        <w:rPr>
          <w:rFonts w:hint="default" w:ascii="Times New Roman" w:hAnsi="Times New Roman" w:cs="Times New Roman"/>
          <w:sz w:val="24"/>
          <w:szCs w:val="24"/>
        </w:rPr>
      </w:pPr>
    </w:p>
    <w:p w14:paraId="611ED409">
      <w:pPr>
        <w:pStyle w:val="13"/>
        <w:keepNext w:val="0"/>
        <w:keepLines w:val="0"/>
        <w:pageBreakBefore w:val="0"/>
        <w:numPr>
          <w:ilvl w:val="0"/>
          <w:numId w:val="1"/>
        </w:numPr>
        <w:kinsoku/>
        <w:wordWrap/>
        <w:overflowPunct/>
        <w:topLinePunct w:val="0"/>
        <w:bidi w:val="0"/>
        <w:snapToGrid/>
        <w:ind w:left="-200" w:leftChars="-100" w:right="-567" w:firstLine="540"/>
        <w:jc w:val="center"/>
        <w:textAlignment w:val="auto"/>
        <w:outlineLvl w:val="9"/>
        <w:rPr>
          <w:rFonts w:hint="default" w:ascii="Times New Roman" w:hAnsi="Times New Roman" w:cs="Times New Roman"/>
          <w:b/>
          <w:bCs/>
          <w:sz w:val="24"/>
          <w:szCs w:val="24"/>
          <w:lang w:val="ru-RU"/>
        </w:rPr>
      </w:pPr>
      <w:bookmarkStart w:id="1" w:name="P1676"/>
      <w:bookmarkEnd w:id="1"/>
      <w:r>
        <w:rPr>
          <w:rFonts w:hint="default" w:ascii="Times New Roman" w:hAnsi="Times New Roman" w:cs="Times New Roman"/>
          <w:b/>
          <w:bCs/>
          <w:sz w:val="24"/>
          <w:szCs w:val="24"/>
          <w:lang w:val="ru-RU"/>
        </w:rPr>
        <w:t>ПРЕДМЕТ ДОГОВОРА</w:t>
      </w:r>
    </w:p>
    <w:p w14:paraId="7926E0CC">
      <w:pPr>
        <w:pStyle w:val="13"/>
        <w:keepNext w:val="0"/>
        <w:keepLines w:val="0"/>
        <w:pageBreakBefore w:val="0"/>
        <w:numPr>
          <w:ilvl w:val="0"/>
          <w:numId w:val="0"/>
        </w:numPr>
        <w:kinsoku/>
        <w:wordWrap/>
        <w:overflowPunct/>
        <w:topLinePunct w:val="0"/>
        <w:bidi w:val="0"/>
        <w:snapToGrid/>
        <w:ind w:left="-200" w:leftChars="-100" w:right="-567"/>
        <w:jc w:val="both"/>
        <w:textAlignment w:val="auto"/>
        <w:outlineLvl w:val="9"/>
        <w:rPr>
          <w:rFonts w:hint="default" w:ascii="Times New Roman" w:hAnsi="Times New Roman" w:cs="Times New Roman"/>
          <w:b/>
          <w:bCs/>
          <w:sz w:val="24"/>
          <w:szCs w:val="24"/>
          <w:lang w:val="ru-RU"/>
        </w:rPr>
      </w:pPr>
    </w:p>
    <w:p w14:paraId="39FE22FE">
      <w:pPr>
        <w:pStyle w:val="13"/>
        <w:keepNext w:val="0"/>
        <w:keepLines w:val="0"/>
        <w:pageBreakBefore w:val="0"/>
        <w:numPr>
          <w:ilvl w:val="0"/>
          <w:numId w:val="0"/>
        </w:numPr>
        <w:kinsoku/>
        <w:wordWrap/>
        <w:overflowPunct/>
        <w:topLinePunct w:val="0"/>
        <w:bidi w:val="0"/>
        <w:snapToGrid/>
        <w:ind w:right="-567"/>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 xml:space="preserve">1.1. Предметом Договора является </w:t>
      </w:r>
      <w:r>
        <w:rPr>
          <w:rFonts w:hint="default" w:ascii="Times New Roman" w:hAnsi="Times New Roman" w:cs="Times New Roman"/>
          <w:b/>
          <w:sz w:val="24"/>
          <w:szCs w:val="24"/>
        </w:rPr>
        <w:t xml:space="preserve">поставка </w:t>
      </w:r>
      <w:r>
        <w:rPr>
          <w:rFonts w:hint="default" w:ascii="Times New Roman" w:hAnsi="Times New Roman" w:cs="Times New Roman"/>
          <w:b/>
          <w:sz w:val="24"/>
          <w:szCs w:val="24"/>
          <w:lang w:val="ru-RU"/>
        </w:rPr>
        <w:t>малых архитектурных форм</w:t>
      </w:r>
      <w:r>
        <w:rPr>
          <w:rFonts w:hint="default" w:ascii="Times New Roman" w:hAnsi="Times New Roman" w:cs="Times New Roman"/>
          <w:b/>
          <w:sz w:val="24"/>
          <w:szCs w:val="24"/>
        </w:rPr>
        <w:t xml:space="preserve"> для </w:t>
      </w:r>
      <w:r>
        <w:rPr>
          <w:rFonts w:hint="default" w:ascii="Times New Roman" w:hAnsi="Times New Roman" w:cs="Times New Roman"/>
          <w:b/>
          <w:sz w:val="24"/>
          <w:szCs w:val="24"/>
          <w:lang w:val="ru-RU"/>
        </w:rPr>
        <w:t xml:space="preserve">нужд </w:t>
      </w:r>
      <w:r>
        <w:rPr>
          <w:rFonts w:hint="default" w:ascii="Times New Roman" w:hAnsi="Times New Roman" w:cs="Times New Roman"/>
          <w:b/>
          <w:sz w:val="24"/>
          <w:szCs w:val="24"/>
        </w:rPr>
        <w:t>МАДОУ Н</w:t>
      </w:r>
      <w:r>
        <w:rPr>
          <w:rFonts w:hint="default" w:ascii="Times New Roman" w:hAnsi="Times New Roman" w:cs="Times New Roman"/>
          <w:b/>
          <w:sz w:val="24"/>
          <w:szCs w:val="24"/>
          <w:lang w:val="ru-RU"/>
        </w:rPr>
        <w:t>М</w:t>
      </w:r>
      <w:r>
        <w:rPr>
          <w:rFonts w:hint="default" w:ascii="Times New Roman" w:hAnsi="Times New Roman" w:cs="Times New Roman"/>
          <w:b/>
          <w:sz w:val="24"/>
          <w:szCs w:val="24"/>
        </w:rPr>
        <w:t>О «Детский сад № 15 «Бе</w:t>
      </w:r>
      <w:r>
        <w:rPr>
          <w:rFonts w:hint="default" w:ascii="Times New Roman" w:hAnsi="Times New Roman" w:cs="Times New Roman"/>
          <w:b/>
          <w:sz w:val="24"/>
          <w:szCs w:val="24"/>
          <w:lang w:val="ru-RU"/>
        </w:rPr>
        <w:t>ре</w:t>
      </w:r>
      <w:r>
        <w:rPr>
          <w:rFonts w:hint="default" w:ascii="Times New Roman" w:hAnsi="Times New Roman" w:cs="Times New Roman"/>
          <w:b/>
          <w:sz w:val="24"/>
          <w:szCs w:val="24"/>
        </w:rPr>
        <w:t>зка»</w:t>
      </w:r>
      <w:r>
        <w:rPr>
          <w:rFonts w:hint="default" w:ascii="Times New Roman" w:hAnsi="Times New Roman" w:cs="Times New Roman"/>
          <w:sz w:val="24"/>
          <w:szCs w:val="24"/>
        </w:rPr>
        <w:t xml:space="preserve"> (далее - Товар) в соответствии со Спецификацией (приложение N </w:t>
      </w:r>
      <w:r>
        <w:rPr>
          <w:rFonts w:hint="default" w:ascii="Times New Roman" w:hAnsi="Times New Roman" w:cs="Times New Roman"/>
          <w:sz w:val="24"/>
          <w:szCs w:val="24"/>
          <w:lang w:val="ru-RU"/>
        </w:rPr>
        <w:t>1</w:t>
      </w:r>
      <w:r>
        <w:rPr>
          <w:rFonts w:hint="default" w:ascii="Times New Roman" w:hAnsi="Times New Roman" w:cs="Times New Roman"/>
          <w:sz w:val="24"/>
          <w:szCs w:val="24"/>
        </w:rPr>
        <w:t xml:space="preserve"> к Договору) и техническим заданием (приложение № </w:t>
      </w:r>
      <w:r>
        <w:rPr>
          <w:rFonts w:hint="default" w:ascii="Times New Roman" w:hAnsi="Times New Roman" w:cs="Times New Roman"/>
          <w:sz w:val="24"/>
          <w:szCs w:val="24"/>
          <w:lang w:val="ru-RU"/>
        </w:rPr>
        <w:t>2</w:t>
      </w:r>
      <w:r>
        <w:rPr>
          <w:rFonts w:hint="default" w:ascii="Times New Roman" w:hAnsi="Times New Roman" w:cs="Times New Roman"/>
          <w:sz w:val="24"/>
          <w:szCs w:val="24"/>
        </w:rPr>
        <w:t xml:space="preserve"> к договору) и на условиях, предусмотренных Договором.</w:t>
      </w:r>
    </w:p>
    <w:p w14:paraId="65914C6D">
      <w:pPr>
        <w:pStyle w:val="13"/>
        <w:keepNext w:val="0"/>
        <w:keepLines w:val="0"/>
        <w:pageBreakBefore w:val="0"/>
        <w:kinsoku/>
        <w:wordWrap/>
        <w:overflowPunct/>
        <w:topLinePunct w:val="0"/>
        <w:bidi w:val="0"/>
        <w:snapToGrid/>
        <w:ind w:right="-567"/>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Договора.</w:t>
      </w:r>
    </w:p>
    <w:p w14:paraId="122DEFDB">
      <w:pPr>
        <w:pStyle w:val="13"/>
        <w:keepNext w:val="0"/>
        <w:keepLines w:val="0"/>
        <w:pageBreakBefore w:val="0"/>
        <w:kinsoku/>
        <w:wordWrap/>
        <w:overflowPunct/>
        <w:topLinePunct w:val="0"/>
        <w:bidi w:val="0"/>
        <w:snapToGrid/>
        <w:ind w:right="-567"/>
        <w:jc w:val="both"/>
        <w:textAlignment w:val="auto"/>
        <w:outlineLvl w:val="9"/>
        <w:rPr>
          <w:rFonts w:hint="default" w:ascii="Times New Roman" w:hAnsi="Times New Roman" w:cs="Times New Roman"/>
          <w:sz w:val="24"/>
          <w:szCs w:val="24"/>
        </w:rPr>
      </w:pPr>
      <w:bookmarkStart w:id="2" w:name="P1678"/>
      <w:bookmarkEnd w:id="2"/>
      <w:r>
        <w:rPr>
          <w:rFonts w:hint="default" w:ascii="Times New Roman" w:hAnsi="Times New Roman" w:cs="Times New Roman"/>
          <w:sz w:val="24"/>
          <w:szCs w:val="24"/>
        </w:rPr>
        <w:t>1.3. Поставляемый Товар должен соответствовать требованиям качества и безопасности товаров в соответствии с действующими стандартами, утвержд</w:t>
      </w:r>
      <w:r>
        <w:rPr>
          <w:rFonts w:hint="default" w:ascii="Times New Roman" w:hAnsi="Times New Roman" w:cs="Times New Roman"/>
          <w:sz w:val="24"/>
          <w:szCs w:val="24"/>
          <w:lang w:val="ru-RU"/>
        </w:rPr>
        <w:t>ё</w:t>
      </w:r>
      <w:r>
        <w:rPr>
          <w:rFonts w:hint="default" w:ascii="Times New Roman" w:hAnsi="Times New Roman" w:cs="Times New Roman"/>
          <w:sz w:val="24"/>
          <w:szCs w:val="24"/>
        </w:rPr>
        <w:t>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07575A83">
      <w:pPr>
        <w:pStyle w:val="13"/>
        <w:keepNext w:val="0"/>
        <w:keepLines w:val="0"/>
        <w:pageBreakBefore w:val="0"/>
        <w:kinsoku/>
        <w:wordWrap/>
        <w:overflowPunct/>
        <w:topLinePunct w:val="0"/>
        <w:bidi w:val="0"/>
        <w:snapToGrid/>
        <w:ind w:left="-200" w:leftChars="-100" w:right="-567" w:firstLine="540"/>
        <w:jc w:val="both"/>
        <w:textAlignment w:val="auto"/>
        <w:outlineLvl w:val="9"/>
        <w:rPr>
          <w:rFonts w:hint="default" w:ascii="Times New Roman" w:hAnsi="Times New Roman" w:cs="Times New Roman"/>
          <w:color w:val="FF0000"/>
          <w:sz w:val="24"/>
          <w:szCs w:val="24"/>
        </w:rPr>
      </w:pPr>
      <w:r>
        <w:rPr>
          <w:rFonts w:hint="default" w:ascii="Times New Roman" w:hAnsi="Times New Roman" w:cs="Times New Roman"/>
          <w:sz w:val="24"/>
          <w:szCs w:val="24"/>
        </w:rPr>
        <w:t>Поставляемый Товар должен быть новым Товаром, то есть Товаром, который не был в употреблении, не прош</w:t>
      </w:r>
      <w:r>
        <w:rPr>
          <w:rFonts w:hint="default" w:ascii="Times New Roman" w:hAnsi="Times New Roman" w:cs="Times New Roman"/>
          <w:sz w:val="24"/>
          <w:szCs w:val="24"/>
          <w:lang w:val="ru-RU"/>
        </w:rPr>
        <w:t>ё</w:t>
      </w:r>
      <w:r>
        <w:rPr>
          <w:rFonts w:hint="default" w:ascii="Times New Roman" w:hAnsi="Times New Roman" w:cs="Times New Roman"/>
          <w:sz w:val="24"/>
          <w:szCs w:val="24"/>
        </w:rPr>
        <w:t xml:space="preserve">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 </w:t>
      </w:r>
    </w:p>
    <w:p w14:paraId="3D37FEAD">
      <w:pPr>
        <w:pStyle w:val="13"/>
        <w:keepNext w:val="0"/>
        <w:keepLines w:val="0"/>
        <w:pageBreakBefore w:val="0"/>
        <w:kinsoku/>
        <w:wordWrap/>
        <w:overflowPunct/>
        <w:topLinePunct w:val="0"/>
        <w:bidi w:val="0"/>
        <w:snapToGrid/>
        <w:ind w:right="-567"/>
        <w:jc w:val="both"/>
        <w:textAlignment w:val="auto"/>
        <w:outlineLvl w:val="9"/>
        <w:rPr>
          <w:rFonts w:hint="default" w:ascii="Times New Roman" w:hAnsi="Times New Roman" w:cs="Times New Roman"/>
          <w:sz w:val="24"/>
          <w:szCs w:val="24"/>
        </w:rPr>
      </w:pPr>
      <w:bookmarkStart w:id="3" w:name="P1680"/>
      <w:bookmarkEnd w:id="3"/>
      <w:r>
        <w:rPr>
          <w:rFonts w:hint="default" w:ascii="Times New Roman" w:hAnsi="Times New Roman" w:cs="Times New Roman"/>
          <w:sz w:val="24"/>
          <w:szCs w:val="24"/>
        </w:rPr>
        <w:t>1.4. Поставщик переда</w:t>
      </w:r>
      <w:r>
        <w:rPr>
          <w:rFonts w:hint="default" w:ascii="Times New Roman" w:hAnsi="Times New Roman" w:cs="Times New Roman"/>
          <w:sz w:val="24"/>
          <w:szCs w:val="24"/>
          <w:lang w:val="ru-RU"/>
        </w:rPr>
        <w:t>ё</w:t>
      </w:r>
      <w:r>
        <w:rPr>
          <w:rFonts w:hint="default" w:ascii="Times New Roman" w:hAnsi="Times New Roman" w:cs="Times New Roman"/>
          <w:sz w:val="24"/>
          <w:szCs w:val="24"/>
        </w:rPr>
        <w:t>т Заказчику товар, а также осуществляет следующие мероприятия, связанные с поставкой товара (далее – сопутствующие мероприятия):</w:t>
      </w:r>
    </w:p>
    <w:p w14:paraId="2831F755">
      <w:pPr>
        <w:pStyle w:val="13"/>
        <w:keepNext w:val="0"/>
        <w:keepLines w:val="0"/>
        <w:pageBreakBefore w:val="0"/>
        <w:kinsoku/>
        <w:wordWrap/>
        <w:overflowPunct/>
        <w:topLinePunct w:val="0"/>
        <w:bidi w:val="0"/>
        <w:snapToGrid/>
        <w:ind w:left="-200" w:leftChars="-100" w:right="-567"/>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осуществляет доставку товара до места поставки, указанного в договоре;</w:t>
      </w:r>
    </w:p>
    <w:p w14:paraId="1FEA5278">
      <w:pPr>
        <w:pStyle w:val="13"/>
        <w:keepNext w:val="0"/>
        <w:keepLines w:val="0"/>
        <w:pageBreakBefore w:val="0"/>
        <w:kinsoku/>
        <w:wordWrap/>
        <w:overflowPunct/>
        <w:topLinePunct w:val="0"/>
        <w:bidi w:val="0"/>
        <w:snapToGrid/>
        <w:ind w:left="-200" w:leftChars="-100" w:right="-567"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w:t>
      </w:r>
      <w:r>
        <w:rPr>
          <w:rFonts w:hint="default" w:ascii="Times New Roman" w:hAnsi="Times New Roman" w:cs="Times New Roman"/>
          <w:sz w:val="24"/>
          <w:szCs w:val="24"/>
        </w:rPr>
        <w:t>выполняет все виды погрузо-разгрузочных мероприятий;</w:t>
      </w:r>
    </w:p>
    <w:p w14:paraId="422BB140">
      <w:pPr>
        <w:pStyle w:val="13"/>
        <w:keepNext w:val="0"/>
        <w:keepLines w:val="0"/>
        <w:pageBreakBefore w:val="0"/>
        <w:kinsoku/>
        <w:wordWrap/>
        <w:overflowPunct/>
        <w:topLinePunct w:val="0"/>
        <w:bidi w:val="0"/>
        <w:snapToGrid/>
        <w:ind w:left="-200" w:leftChars="-100" w:right="-567"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w:t>
      </w:r>
      <w:r>
        <w:rPr>
          <w:rFonts w:hint="default" w:ascii="Times New Roman" w:hAnsi="Times New Roman" w:cs="Times New Roman"/>
          <w:sz w:val="24"/>
          <w:szCs w:val="24"/>
        </w:rPr>
        <w:t>распаковывает товар, производит проверку всех компонентов;</w:t>
      </w:r>
    </w:p>
    <w:p w14:paraId="3304E70E">
      <w:pPr>
        <w:pStyle w:val="13"/>
        <w:keepNext w:val="0"/>
        <w:keepLines w:val="0"/>
        <w:pageBreakBefore w:val="0"/>
        <w:kinsoku/>
        <w:wordWrap/>
        <w:overflowPunct/>
        <w:topLinePunct w:val="0"/>
        <w:bidi w:val="0"/>
        <w:snapToGrid/>
        <w:ind w:left="-200" w:leftChars="-100" w:right="-567" w:firstLine="540"/>
        <w:jc w:val="both"/>
        <w:textAlignment w:val="auto"/>
        <w:outlineLvl w:val="9"/>
        <w:rPr>
          <w:rFonts w:hint="default" w:ascii="Times New Roman" w:hAnsi="Times New Roman" w:cs="Times New Roman"/>
          <w:sz w:val="24"/>
          <w:szCs w:val="24"/>
          <w:lang w:val="ru-RU"/>
        </w:rPr>
      </w:pPr>
      <w:r>
        <w:rPr>
          <w:rFonts w:hint="default" w:ascii="Times New Roman" w:hAnsi="Times New Roman" w:cs="Times New Roman"/>
          <w:sz w:val="24"/>
          <w:szCs w:val="24"/>
          <w:lang w:val="ru-RU"/>
        </w:rPr>
        <w:t>-демонтаж существующего товара;</w:t>
      </w:r>
    </w:p>
    <w:p w14:paraId="10D9B492">
      <w:pPr>
        <w:pStyle w:val="13"/>
        <w:keepNext w:val="0"/>
        <w:keepLines w:val="0"/>
        <w:pageBreakBefore w:val="0"/>
        <w:kinsoku/>
        <w:wordWrap/>
        <w:overflowPunct/>
        <w:topLinePunct w:val="0"/>
        <w:bidi w:val="0"/>
        <w:snapToGrid/>
        <w:ind w:left="-200" w:leftChars="-100" w:right="-567" w:firstLine="540"/>
        <w:jc w:val="both"/>
        <w:textAlignment w:val="auto"/>
        <w:outlineLvl w:val="9"/>
        <w:rPr>
          <w:rFonts w:hint="default" w:ascii="Times New Roman" w:hAnsi="Times New Roman" w:cs="Times New Roman"/>
          <w:sz w:val="24"/>
          <w:szCs w:val="24"/>
          <w:lang w:val="ru-RU"/>
        </w:rPr>
      </w:pPr>
      <w:r>
        <w:rPr>
          <w:rFonts w:hint="default" w:ascii="Times New Roman" w:hAnsi="Times New Roman" w:cs="Times New Roman"/>
          <w:sz w:val="24"/>
          <w:szCs w:val="24"/>
          <w:lang w:val="ru-RU"/>
        </w:rPr>
        <w:t>-вывозка демонтированного товара;</w:t>
      </w:r>
    </w:p>
    <w:p w14:paraId="213BB64C">
      <w:pPr>
        <w:pStyle w:val="13"/>
        <w:keepNext w:val="0"/>
        <w:keepLines w:val="0"/>
        <w:pageBreakBefore w:val="0"/>
        <w:kinsoku/>
        <w:wordWrap/>
        <w:overflowPunct/>
        <w:topLinePunct w:val="0"/>
        <w:bidi w:val="0"/>
        <w:snapToGrid/>
        <w:ind w:left="-200" w:leftChars="-100" w:right="-567"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w:t>
      </w:r>
      <w:r>
        <w:rPr>
          <w:rFonts w:hint="default" w:ascii="Times New Roman" w:hAnsi="Times New Roman" w:cs="Times New Roman"/>
          <w:sz w:val="24"/>
          <w:szCs w:val="24"/>
        </w:rPr>
        <w:t>осуществляет сборку, монтаж и установку товара;</w:t>
      </w:r>
    </w:p>
    <w:p w14:paraId="0ACD577B">
      <w:pPr>
        <w:pStyle w:val="13"/>
        <w:keepNext w:val="0"/>
        <w:keepLines w:val="0"/>
        <w:pageBreakBefore w:val="0"/>
        <w:kinsoku/>
        <w:wordWrap/>
        <w:overflowPunct/>
        <w:topLinePunct w:val="0"/>
        <w:bidi w:val="0"/>
        <w:snapToGrid/>
        <w:ind w:left="-200" w:leftChars="-100" w:right="-567"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w:t>
      </w:r>
      <w:r>
        <w:rPr>
          <w:rFonts w:hint="default" w:ascii="Times New Roman" w:hAnsi="Times New Roman" w:cs="Times New Roman"/>
          <w:sz w:val="24"/>
          <w:szCs w:val="24"/>
        </w:rPr>
        <w:t>проверяет функционирование каждой единицы товара;</w:t>
      </w:r>
    </w:p>
    <w:p w14:paraId="02A1C34F">
      <w:pPr>
        <w:pStyle w:val="13"/>
        <w:keepNext w:val="0"/>
        <w:keepLines w:val="0"/>
        <w:pageBreakBefore w:val="0"/>
        <w:kinsoku/>
        <w:wordWrap/>
        <w:overflowPunct/>
        <w:topLinePunct w:val="0"/>
        <w:bidi w:val="0"/>
        <w:snapToGrid/>
        <w:ind w:left="-200" w:leftChars="-100" w:right="-567"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w:t>
      </w:r>
      <w:r>
        <w:rPr>
          <w:rFonts w:hint="default" w:ascii="Times New Roman" w:hAnsi="Times New Roman" w:cs="Times New Roman"/>
          <w:sz w:val="24"/>
          <w:szCs w:val="24"/>
        </w:rPr>
        <w:t>предоставляет копии документа, подтверждающего качество товара.</w:t>
      </w:r>
    </w:p>
    <w:p w14:paraId="3541EF79">
      <w:pPr>
        <w:pStyle w:val="13"/>
        <w:keepNext w:val="0"/>
        <w:keepLines w:val="0"/>
        <w:pageBreakBefore w:val="0"/>
        <w:kinsoku/>
        <w:wordWrap/>
        <w:overflowPunct/>
        <w:topLinePunct w:val="0"/>
        <w:bidi w:val="0"/>
        <w:snapToGrid/>
        <w:ind w:left="-200" w:leftChars="-100" w:right="-567"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По окончании работ поставщик должен убрать и вывезти за собой мусор и упаковочный материал с территории объекта. Поставщик обеспечивает соблюдение норм техники безопасности, пожарной безопасности при выполнении работ.</w:t>
      </w:r>
    </w:p>
    <w:p w14:paraId="109E421B">
      <w:pPr>
        <w:pStyle w:val="13"/>
        <w:keepNext w:val="0"/>
        <w:keepLines w:val="0"/>
        <w:pageBreakBefore w:val="0"/>
        <w:kinsoku/>
        <w:wordWrap/>
        <w:overflowPunct/>
        <w:topLinePunct w:val="0"/>
        <w:bidi w:val="0"/>
        <w:snapToGrid/>
        <w:ind w:right="-567"/>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1.5. Поставщик гарантирует, что указанный в пункте 1.1 настоящего договора товар свободен от прав третьих лиц.</w:t>
      </w:r>
    </w:p>
    <w:p w14:paraId="225ABD08">
      <w:pPr>
        <w:pStyle w:val="13"/>
        <w:keepNext w:val="0"/>
        <w:keepLines w:val="0"/>
        <w:pageBreakBefore w:val="0"/>
        <w:kinsoku/>
        <w:wordWrap/>
        <w:overflowPunct/>
        <w:topLinePunct w:val="0"/>
        <w:bidi w:val="0"/>
        <w:snapToGrid/>
        <w:ind w:right="-567"/>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1.6. Моментом поставки является фактическая поставка товара, предусмотренного настоящим договором, осуществление сопутствующих мероприятий, указанных в пункте 1.4. настоящего договора, предоставление Поставщиком документов, подтверждающих поставку товара (документы на товар (товарная накладная, транспортная накладная, сертификаты, декларации соответствия и т.п., письмо, в случае если товар не подлежит сертификации, а также иных документов, подтверждающих качество товара), и документов для оплаты Заказчиком поставленного товара.</w:t>
      </w:r>
    </w:p>
    <w:p w14:paraId="725031CA">
      <w:pPr>
        <w:pStyle w:val="13"/>
        <w:keepNext w:val="0"/>
        <w:keepLines w:val="0"/>
        <w:pageBreakBefore w:val="0"/>
        <w:kinsoku/>
        <w:wordWrap/>
        <w:overflowPunct/>
        <w:topLinePunct w:val="0"/>
        <w:bidi w:val="0"/>
        <w:snapToGrid/>
        <w:ind w:left="-200" w:leftChars="-100" w:right="-567"/>
        <w:jc w:val="center"/>
        <w:textAlignment w:val="auto"/>
        <w:outlineLvl w:val="9"/>
        <w:rPr>
          <w:rFonts w:hint="default" w:ascii="Times New Roman" w:hAnsi="Times New Roman" w:cs="Times New Roman"/>
          <w:sz w:val="24"/>
          <w:szCs w:val="24"/>
        </w:rPr>
      </w:pPr>
    </w:p>
    <w:p w14:paraId="0AC37DC0">
      <w:pPr>
        <w:pStyle w:val="13"/>
        <w:keepNext w:val="0"/>
        <w:keepLines w:val="0"/>
        <w:pageBreakBefore w:val="0"/>
        <w:numPr>
          <w:ilvl w:val="0"/>
          <w:numId w:val="1"/>
        </w:numPr>
        <w:kinsoku/>
        <w:wordWrap/>
        <w:overflowPunct/>
        <w:topLinePunct w:val="0"/>
        <w:bidi w:val="0"/>
        <w:snapToGrid/>
        <w:ind w:left="-200" w:leftChars="-100" w:right="-567" w:firstLine="540" w:firstLineChars="0"/>
        <w:jc w:val="center"/>
        <w:textAlignment w:val="auto"/>
        <w:outlineLvl w:val="9"/>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ЦЕНА ДОГОВОРА И ПОРЯДОК РАСЧЁТА</w:t>
      </w:r>
    </w:p>
    <w:p w14:paraId="6EA47CD9">
      <w:pPr>
        <w:pStyle w:val="13"/>
        <w:keepNext w:val="0"/>
        <w:keepLines w:val="0"/>
        <w:pageBreakBefore w:val="0"/>
        <w:numPr>
          <w:ilvl w:val="0"/>
          <w:numId w:val="0"/>
        </w:numPr>
        <w:kinsoku/>
        <w:wordWrap/>
        <w:overflowPunct/>
        <w:topLinePunct w:val="0"/>
        <w:bidi w:val="0"/>
        <w:snapToGrid/>
        <w:ind w:left="-200" w:leftChars="-100" w:right="-567"/>
        <w:jc w:val="both"/>
        <w:textAlignment w:val="auto"/>
        <w:outlineLvl w:val="9"/>
        <w:rPr>
          <w:rFonts w:hint="default" w:ascii="Times New Roman" w:hAnsi="Times New Roman" w:cs="Times New Roman"/>
          <w:b/>
          <w:bCs/>
          <w:sz w:val="24"/>
          <w:szCs w:val="24"/>
          <w:lang w:val="ru-RU"/>
        </w:rPr>
      </w:pPr>
    </w:p>
    <w:p w14:paraId="5C56B407">
      <w:pPr>
        <w:pStyle w:val="12"/>
        <w:keepNext w:val="0"/>
        <w:keepLines w:val="0"/>
        <w:pageBreakBefore w:val="0"/>
        <w:numPr>
          <w:ilvl w:val="0"/>
          <w:numId w:val="0"/>
        </w:numPr>
        <w:tabs>
          <w:tab w:val="left" w:pos="132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 xml:space="preserve">    2.1. Цена Договора составляет _______________________ (_______) рублей</w:t>
      </w:r>
      <w:r>
        <w:rPr>
          <w:rStyle w:val="6"/>
          <w:rFonts w:hint="default" w:ascii="Times New Roman" w:hAnsi="Times New Roman" w:cs="Times New Roman"/>
          <w:sz w:val="24"/>
          <w:szCs w:val="24"/>
        </w:rPr>
        <w:footnoteReference w:id="0"/>
      </w:r>
      <w:r>
        <w:rPr>
          <w:rFonts w:hint="default" w:ascii="Times New Roman" w:hAnsi="Times New Roman" w:cs="Times New Roman"/>
          <w:sz w:val="24"/>
          <w:szCs w:val="24"/>
        </w:rPr>
        <w:t>.</w:t>
      </w:r>
    </w:p>
    <w:p w14:paraId="20E2E8F3">
      <w:pPr>
        <w:pStyle w:val="12"/>
        <w:keepNext w:val="0"/>
        <w:keepLines w:val="0"/>
        <w:pageBreakBefore w:val="0"/>
        <w:numPr>
          <w:ilvl w:val="0"/>
          <w:numId w:val="0"/>
        </w:numPr>
        <w:tabs>
          <w:tab w:val="left" w:pos="1321"/>
        </w:tabs>
        <w:kinsoku/>
        <w:wordWrap/>
        <w:overflowPunct/>
        <w:topLinePunct w:val="0"/>
        <w:bidi w:val="0"/>
        <w:snapToGrid/>
        <w:spacing w:before="0" w:after="0" w:line="240" w:lineRule="auto"/>
        <w:ind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2.2.</w:t>
      </w:r>
      <w:r>
        <w:rPr>
          <w:rFonts w:hint="default" w:ascii="Times New Roman" w:hAnsi="Times New Roman" w:cs="Times New Roman"/>
          <w:sz w:val="24"/>
          <w:szCs w:val="24"/>
        </w:rPr>
        <w:t>Оплата настоящего договора производится Заказчиком путем безналичного перечисления денежных средств на расчетный счет Поставщика, указанный в договоре, в следующем порядке:</w:t>
      </w:r>
    </w:p>
    <w:p w14:paraId="1C5E7FE2">
      <w:pPr>
        <w:pStyle w:val="12"/>
        <w:keepNext w:val="0"/>
        <w:keepLines w:val="0"/>
        <w:pageBreakBefore w:val="0"/>
        <w:numPr>
          <w:ilvl w:val="0"/>
          <w:numId w:val="0"/>
        </w:numPr>
        <w:tabs>
          <w:tab w:val="left" w:pos="805"/>
        </w:tabs>
        <w:kinsoku/>
        <w:wordWrap/>
        <w:overflowPunct/>
        <w:topLinePunct w:val="0"/>
        <w:bidi w:val="0"/>
        <w:snapToGrid/>
        <w:spacing w:before="0" w:after="0" w:line="240" w:lineRule="auto"/>
        <w:ind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2.2.1. </w:t>
      </w:r>
      <w:r>
        <w:rPr>
          <w:rFonts w:hint="default" w:ascii="Times New Roman" w:hAnsi="Times New Roman" w:cs="Times New Roman"/>
          <w:sz w:val="24"/>
          <w:szCs w:val="24"/>
        </w:rPr>
        <w:t>Авансовый плат</w:t>
      </w:r>
      <w:r>
        <w:rPr>
          <w:rFonts w:hint="default" w:ascii="Times New Roman" w:hAnsi="Times New Roman" w:cs="Times New Roman"/>
          <w:sz w:val="24"/>
          <w:szCs w:val="24"/>
          <w:lang w:val="ru-RU"/>
        </w:rPr>
        <w:t>ё</w:t>
      </w:r>
      <w:r>
        <w:rPr>
          <w:rFonts w:hint="default" w:ascii="Times New Roman" w:hAnsi="Times New Roman" w:cs="Times New Roman"/>
          <w:sz w:val="24"/>
          <w:szCs w:val="24"/>
        </w:rPr>
        <w:t>ж</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в размере </w:t>
      </w:r>
      <w:r>
        <w:rPr>
          <w:rFonts w:hint="default" w:ascii="Times New Roman" w:hAnsi="Times New Roman" w:cs="Times New Roman"/>
          <w:sz w:val="24"/>
          <w:szCs w:val="24"/>
          <w:lang w:val="ru-RU"/>
        </w:rPr>
        <w:t>30 (тридцать)</w:t>
      </w:r>
      <w:r>
        <w:rPr>
          <w:rFonts w:hint="default" w:ascii="Times New Roman" w:hAnsi="Times New Roman" w:cs="Times New Roman"/>
          <w:sz w:val="24"/>
          <w:szCs w:val="24"/>
        </w:rPr>
        <w:t xml:space="preserve"> </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процентов</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стоимости</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согласно</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«Спецификации»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(Приложение № </w:t>
      </w:r>
      <w:r>
        <w:rPr>
          <w:rFonts w:hint="default" w:ascii="Times New Roman" w:hAnsi="Times New Roman" w:cs="Times New Roman"/>
          <w:sz w:val="24"/>
          <w:szCs w:val="24"/>
          <w:lang w:val="ru-RU"/>
        </w:rPr>
        <w:t>1</w:t>
      </w:r>
      <w:r>
        <w:rPr>
          <w:rFonts w:hint="default" w:ascii="Times New Roman" w:hAnsi="Times New Roman" w:cs="Times New Roman"/>
          <w:sz w:val="24"/>
          <w:szCs w:val="24"/>
        </w:rPr>
        <w:t>), согласованной сторонами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 срок не позднее  (</w:t>
      </w:r>
      <w:r>
        <w:rPr>
          <w:rFonts w:hint="default" w:ascii="Times New Roman" w:hAnsi="Times New Roman" w:cs="Times New Roman"/>
          <w:sz w:val="24"/>
          <w:szCs w:val="24"/>
          <w:lang w:val="ru-RU"/>
        </w:rPr>
        <w:t>30</w:t>
      </w:r>
      <w:r>
        <w:rPr>
          <w:rFonts w:hint="default" w:ascii="Times New Roman" w:hAnsi="Times New Roman" w:cs="Times New Roman"/>
          <w:sz w:val="24"/>
          <w:szCs w:val="24"/>
        </w:rPr>
        <w:t>) рабочих дней, со дня выставления счета и подписания договора.</w:t>
      </w:r>
    </w:p>
    <w:p w14:paraId="5D88D958">
      <w:pPr>
        <w:pStyle w:val="12"/>
        <w:keepNext w:val="0"/>
        <w:keepLines w:val="0"/>
        <w:pageBreakBefore w:val="0"/>
        <w:numPr>
          <w:ilvl w:val="0"/>
          <w:numId w:val="0"/>
        </w:numPr>
        <w:tabs>
          <w:tab w:val="left" w:pos="731"/>
        </w:tabs>
        <w:kinsoku/>
        <w:wordWrap/>
        <w:overflowPunct/>
        <w:topLinePunct w:val="0"/>
        <w:bidi w:val="0"/>
        <w:snapToGrid/>
        <w:spacing w:before="0" w:after="0" w:line="240" w:lineRule="auto"/>
        <w:ind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2.2.2.</w:t>
      </w:r>
      <w:r>
        <w:rPr>
          <w:rFonts w:hint="default" w:ascii="Times New Roman" w:hAnsi="Times New Roman" w:cs="Times New Roman"/>
          <w:sz w:val="24"/>
          <w:szCs w:val="24"/>
        </w:rPr>
        <w:t>Доплата</w:t>
      </w:r>
      <w:r>
        <w:rPr>
          <w:rFonts w:hint="default" w:ascii="Times New Roman" w:hAnsi="Times New Roman" w:cs="Times New Roman"/>
          <w:spacing w:val="29"/>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размере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lang w:val="ru-RU"/>
        </w:rPr>
        <w:t xml:space="preserve">70 (семьдесят) процентов от стоимости </w:t>
      </w:r>
      <w:r>
        <w:rPr>
          <w:rFonts w:hint="default" w:ascii="Times New Roman" w:hAnsi="Times New Roman" w:cs="Times New Roman"/>
          <w:spacing w:val="39"/>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40"/>
          <w:sz w:val="24"/>
          <w:szCs w:val="24"/>
        </w:rPr>
        <w:t xml:space="preserve">  </w:t>
      </w:r>
      <w:r>
        <w:rPr>
          <w:rFonts w:hint="default" w:ascii="Times New Roman" w:hAnsi="Times New Roman" w:cs="Times New Roman"/>
          <w:spacing w:val="-2"/>
          <w:sz w:val="24"/>
          <w:szCs w:val="24"/>
        </w:rPr>
        <w:t>согласно</w:t>
      </w:r>
      <w:r>
        <w:rPr>
          <w:rFonts w:hint="default" w:ascii="Times New Roman" w:hAnsi="Times New Roman" w:cs="Times New Roman"/>
          <w:spacing w:val="-2"/>
          <w:sz w:val="24"/>
          <w:szCs w:val="24"/>
          <w:lang w:val="ru-RU"/>
        </w:rPr>
        <w:t xml:space="preserve"> </w:t>
      </w:r>
      <w:r>
        <w:rPr>
          <w:rFonts w:hint="default" w:ascii="Times New Roman" w:hAnsi="Times New Roman" w:cs="Times New Roman"/>
          <w:sz w:val="24"/>
          <w:szCs w:val="24"/>
        </w:rPr>
        <w:t>«Спецификации»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(Приложение № </w:t>
      </w:r>
      <w:r>
        <w:rPr>
          <w:rFonts w:hint="default" w:ascii="Times New Roman" w:hAnsi="Times New Roman" w:cs="Times New Roman"/>
          <w:sz w:val="24"/>
          <w:szCs w:val="24"/>
          <w:lang w:val="ru-RU"/>
        </w:rPr>
        <w:t>1</w:t>
      </w:r>
      <w:r>
        <w:rPr>
          <w:rFonts w:hint="default" w:ascii="Times New Roman" w:hAnsi="Times New Roman" w:cs="Times New Roman"/>
          <w:sz w:val="24"/>
          <w:szCs w:val="24"/>
        </w:rPr>
        <w:t>), согласованной сторонами,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в срок не позднее 7 (семи) рабочих дней с даты подписания Сторонами документа о приемке Товара, на основании предоставленных Поставщиком счета на оплату и универсального передаточного документа.</w:t>
      </w:r>
    </w:p>
    <w:p w14:paraId="3806B83F">
      <w:pPr>
        <w:pStyle w:val="12"/>
        <w:keepNext w:val="0"/>
        <w:keepLines w:val="0"/>
        <w:pageBreakBefore w:val="0"/>
        <w:numPr>
          <w:ilvl w:val="0"/>
          <w:numId w:val="0"/>
        </w:numPr>
        <w:tabs>
          <w:tab w:val="left" w:pos="1285"/>
        </w:tabs>
        <w:kinsoku/>
        <w:wordWrap/>
        <w:overflowPunct/>
        <w:topLinePunct w:val="0"/>
        <w:bidi w:val="0"/>
        <w:snapToGrid/>
        <w:spacing w:before="71" w:after="0" w:line="240" w:lineRule="auto"/>
        <w:ind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2.3  </w:t>
      </w:r>
      <w:r>
        <w:rPr>
          <w:rFonts w:hint="default" w:ascii="Times New Roman" w:hAnsi="Times New Roman" w:cs="Times New Roman"/>
          <w:sz w:val="24"/>
          <w:szCs w:val="24"/>
        </w:rPr>
        <w:t>Цена договора включает в себя: стоимость Товара в полной комплектации, расходы на упаковку, маркировку, поставку, разгрузку, сборку,</w:t>
      </w:r>
      <w:r>
        <w:rPr>
          <w:rFonts w:hint="default" w:cs="Times New Roman"/>
          <w:sz w:val="24"/>
          <w:szCs w:val="24"/>
          <w:lang w:val="ru-RU"/>
        </w:rPr>
        <w:t xml:space="preserve"> демонтаж, </w:t>
      </w:r>
      <w:r>
        <w:rPr>
          <w:rFonts w:hint="default" w:ascii="Times New Roman" w:hAnsi="Times New Roman" w:cs="Times New Roman"/>
          <w:sz w:val="24"/>
          <w:szCs w:val="24"/>
        </w:rPr>
        <w:t xml:space="preserve"> расстановку и установку Оборудования на месте, указанном Заказчиком в настоящем договоре, стоимость приобретаемых товаров, необходимых для установки (материалов, оборудования), услуги по использованию машин и механизмов, вывоз упаковочного материала,</w:t>
      </w:r>
      <w:r>
        <w:rPr>
          <w:rFonts w:hint="default" w:cs="Times New Roman"/>
          <w:sz w:val="24"/>
          <w:szCs w:val="24"/>
          <w:lang w:val="ru-RU"/>
        </w:rPr>
        <w:t xml:space="preserve"> вывоз демонтированного товара</w:t>
      </w:r>
      <w:r>
        <w:rPr>
          <w:rFonts w:hint="default" w:ascii="Times New Roman" w:hAnsi="Times New Roman" w:cs="Times New Roman"/>
          <w:sz w:val="24"/>
          <w:szCs w:val="24"/>
        </w:rPr>
        <w:t xml:space="preserve"> а также расходы на страхование, уплату налогов, пошлин, сборов и других обязательных платежей, взимаемых с Поставщика в связи с исполнением договора.</w:t>
      </w:r>
    </w:p>
    <w:p w14:paraId="31B1105F">
      <w:pPr>
        <w:pStyle w:val="12"/>
        <w:keepNext w:val="0"/>
        <w:keepLines w:val="0"/>
        <w:pageBreakBefore w:val="0"/>
        <w:numPr>
          <w:ilvl w:val="0"/>
          <w:numId w:val="0"/>
        </w:numPr>
        <w:tabs>
          <w:tab w:val="left" w:pos="1271"/>
        </w:tabs>
        <w:kinsoku/>
        <w:wordWrap/>
        <w:overflowPunct/>
        <w:topLinePunct w:val="0"/>
        <w:bidi w:val="0"/>
        <w:snapToGrid/>
        <w:spacing w:before="0" w:after="0" w:line="240" w:lineRule="auto"/>
        <w:ind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2.4  </w:t>
      </w:r>
      <w:r>
        <w:rPr>
          <w:rFonts w:hint="default" w:ascii="Times New Roman" w:hAnsi="Times New Roman" w:cs="Times New Roman"/>
          <w:sz w:val="24"/>
          <w:szCs w:val="24"/>
        </w:rPr>
        <w:t xml:space="preserve">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"http://mobileonline.garant.ru/%23/document/10900200/entry/1"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законодательством</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D85BA1C">
      <w:pPr>
        <w:pStyle w:val="9"/>
        <w:keepNext w:val="0"/>
        <w:keepLines w:val="0"/>
        <w:pageBreakBefore w:val="0"/>
        <w:kinsoku/>
        <w:wordWrap/>
        <w:overflowPunct/>
        <w:topLinePunct w:val="0"/>
        <w:bidi w:val="0"/>
        <w:snapToGrid/>
        <w:ind w:left="-200" w:leftChars="-100" w:right="-567" w:firstLine="7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Валютой для установления цены договора и расчетов с Поставщиком является рубль Российской Федерации.</w:t>
      </w:r>
    </w:p>
    <w:p w14:paraId="07698C7F">
      <w:pPr>
        <w:pStyle w:val="12"/>
        <w:keepNext w:val="0"/>
        <w:keepLines w:val="0"/>
        <w:pageBreakBefore w:val="0"/>
        <w:numPr>
          <w:ilvl w:val="0"/>
          <w:numId w:val="0"/>
        </w:numPr>
        <w:tabs>
          <w:tab w:val="left" w:pos="1376"/>
        </w:tabs>
        <w:kinsoku/>
        <w:wordWrap/>
        <w:overflowPunct/>
        <w:topLinePunct w:val="0"/>
        <w:bidi w:val="0"/>
        <w:snapToGrid/>
        <w:spacing w:before="0" w:after="0" w:line="240" w:lineRule="auto"/>
        <w:ind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2.5.</w:t>
      </w:r>
      <w:r>
        <w:rPr>
          <w:rFonts w:hint="default" w:ascii="Times New Roman" w:hAnsi="Times New Roman" w:cs="Times New Roman"/>
          <w:sz w:val="24"/>
          <w:szCs w:val="24"/>
        </w:rPr>
        <w:t>Цена договора может быть снижена по соглашению Сторон без изменения, предусмотренных</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договором,</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количества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качества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поставляемого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иных</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 xml:space="preserve">условий </w:t>
      </w:r>
      <w:r>
        <w:rPr>
          <w:rFonts w:hint="default" w:ascii="Times New Roman" w:hAnsi="Times New Roman" w:cs="Times New Roman"/>
          <w:spacing w:val="-2"/>
          <w:sz w:val="24"/>
          <w:szCs w:val="24"/>
        </w:rPr>
        <w:t>договора.</w:t>
      </w:r>
    </w:p>
    <w:p w14:paraId="0BA712A6">
      <w:pPr>
        <w:pStyle w:val="12"/>
        <w:keepNext w:val="0"/>
        <w:keepLines w:val="0"/>
        <w:pageBreakBefore w:val="0"/>
        <w:numPr>
          <w:ilvl w:val="0"/>
          <w:numId w:val="0"/>
        </w:numPr>
        <w:tabs>
          <w:tab w:val="left" w:pos="1271"/>
        </w:tabs>
        <w:kinsoku/>
        <w:wordWrap/>
        <w:overflowPunct/>
        <w:topLinePunct w:val="0"/>
        <w:bidi w:val="0"/>
        <w:snapToGrid/>
        <w:spacing w:before="0" w:after="0" w:line="240" w:lineRule="auto"/>
        <w:ind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2.6.</w:t>
      </w:r>
      <w:r>
        <w:rPr>
          <w:rFonts w:hint="default" w:ascii="Times New Roman" w:hAnsi="Times New Roman" w:cs="Times New Roman"/>
          <w:sz w:val="24"/>
          <w:szCs w:val="24"/>
        </w:rPr>
        <w:t>Источник</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финансирования: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средства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автономного</w:t>
      </w:r>
      <w:r>
        <w:rPr>
          <w:rFonts w:hint="default" w:ascii="Times New Roman" w:hAnsi="Times New Roman" w:cs="Times New Roman"/>
          <w:spacing w:val="-2"/>
          <w:sz w:val="24"/>
          <w:szCs w:val="24"/>
        </w:rPr>
        <w:t xml:space="preserve"> учреждения.</w:t>
      </w:r>
    </w:p>
    <w:p w14:paraId="4AC13585">
      <w:pPr>
        <w:pStyle w:val="12"/>
        <w:keepNext w:val="0"/>
        <w:keepLines w:val="0"/>
        <w:pageBreakBefore w:val="0"/>
        <w:numPr>
          <w:ilvl w:val="0"/>
          <w:numId w:val="0"/>
        </w:numPr>
        <w:tabs>
          <w:tab w:val="left" w:pos="1295"/>
        </w:tabs>
        <w:kinsoku/>
        <w:wordWrap/>
        <w:overflowPunct/>
        <w:topLinePunct w:val="0"/>
        <w:bidi w:val="0"/>
        <w:snapToGrid/>
        <w:spacing w:before="0" w:after="0" w:line="240" w:lineRule="auto"/>
        <w:ind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2.7.</w:t>
      </w:r>
      <w:r>
        <w:rPr>
          <w:rFonts w:hint="default" w:ascii="Times New Roman" w:hAnsi="Times New Roman" w:cs="Times New Roman"/>
          <w:sz w:val="24"/>
          <w:szCs w:val="24"/>
        </w:rPr>
        <w:t>Датой (днем) исполнения Заказчиком надлежащим образом обязательства по оплате является дата (день) списания денежных средств со счета Заказчика, указанного в договоре.</w:t>
      </w:r>
    </w:p>
    <w:p w14:paraId="1A2B445A">
      <w:pPr>
        <w:pStyle w:val="12"/>
        <w:keepNext w:val="0"/>
        <w:keepLines w:val="0"/>
        <w:pageBreakBefore w:val="0"/>
        <w:numPr>
          <w:ilvl w:val="0"/>
          <w:numId w:val="0"/>
        </w:numPr>
        <w:tabs>
          <w:tab w:val="left" w:pos="1295"/>
        </w:tabs>
        <w:kinsoku/>
        <w:wordWrap/>
        <w:overflowPunct/>
        <w:topLinePunct w:val="0"/>
        <w:bidi w:val="0"/>
        <w:snapToGrid/>
        <w:spacing w:before="0" w:after="0" w:line="240" w:lineRule="auto"/>
        <w:ind w:left="-200" w:leftChars="-100" w:right="-567" w:rightChars="0" w:firstLine="240" w:firstLineChars="100"/>
        <w:jc w:val="both"/>
        <w:textAlignment w:val="auto"/>
        <w:outlineLvl w:val="9"/>
        <w:rPr>
          <w:rFonts w:hint="default" w:ascii="Times New Roman" w:hAnsi="Times New Roman" w:cs="Times New Roman"/>
          <w:b/>
          <w:bCs/>
          <w:sz w:val="24"/>
          <w:szCs w:val="24"/>
          <w:lang w:val="ru-RU"/>
        </w:rPr>
      </w:pPr>
    </w:p>
    <w:p w14:paraId="3C35ACCE">
      <w:pPr>
        <w:pStyle w:val="12"/>
        <w:keepNext w:val="0"/>
        <w:keepLines w:val="0"/>
        <w:pageBreakBefore w:val="0"/>
        <w:numPr>
          <w:ilvl w:val="0"/>
          <w:numId w:val="0"/>
        </w:numPr>
        <w:tabs>
          <w:tab w:val="left" w:pos="1295"/>
        </w:tabs>
        <w:kinsoku/>
        <w:wordWrap/>
        <w:overflowPunct/>
        <w:topLinePunct w:val="0"/>
        <w:bidi w:val="0"/>
        <w:snapToGrid/>
        <w:spacing w:before="0" w:after="0" w:line="240" w:lineRule="auto"/>
        <w:ind w:left="-200" w:leftChars="-100" w:right="-567" w:rightChars="0" w:firstLine="240" w:firstLineChars="100"/>
        <w:jc w:val="both"/>
        <w:textAlignment w:val="auto"/>
        <w:outlineLvl w:val="9"/>
        <w:rPr>
          <w:rFonts w:hint="default" w:ascii="Times New Roman" w:hAnsi="Times New Roman" w:cs="Times New Roman"/>
          <w:b/>
          <w:bCs/>
          <w:sz w:val="24"/>
          <w:szCs w:val="24"/>
          <w:lang w:val="ru-RU"/>
        </w:rPr>
      </w:pPr>
    </w:p>
    <w:p w14:paraId="093AFE12">
      <w:pPr>
        <w:pStyle w:val="12"/>
        <w:keepNext w:val="0"/>
        <w:keepLines w:val="0"/>
        <w:pageBreakBefore w:val="0"/>
        <w:numPr>
          <w:ilvl w:val="0"/>
          <w:numId w:val="2"/>
        </w:numPr>
        <w:tabs>
          <w:tab w:val="left" w:pos="1295"/>
        </w:tabs>
        <w:kinsoku/>
        <w:wordWrap/>
        <w:overflowPunct/>
        <w:topLinePunct w:val="0"/>
        <w:bidi w:val="0"/>
        <w:snapToGrid/>
        <w:spacing w:before="0" w:after="0" w:line="240" w:lineRule="auto"/>
        <w:ind w:left="-200" w:leftChars="-100" w:right="-567" w:rightChars="0" w:firstLine="240" w:firstLineChars="100"/>
        <w:jc w:val="center"/>
        <w:textAlignment w:val="auto"/>
        <w:outlineLvl w:val="9"/>
        <w:rPr>
          <w:rFonts w:hint="default" w:ascii="Times New Roman" w:hAnsi="Times New Roman" w:cs="Times New Roman"/>
          <w:b/>
          <w:bCs/>
          <w:spacing w:val="-2"/>
          <w:sz w:val="24"/>
          <w:szCs w:val="24"/>
        </w:rPr>
      </w:pPr>
      <w:r>
        <w:rPr>
          <w:rFonts w:hint="default" w:ascii="Times New Roman" w:hAnsi="Times New Roman" w:cs="Times New Roman"/>
          <w:b/>
          <w:bCs/>
          <w:sz w:val="24"/>
          <w:szCs w:val="24"/>
        </w:rPr>
        <w:t>ПРАВА</w:t>
      </w:r>
      <w:r>
        <w:rPr>
          <w:rFonts w:hint="default" w:ascii="Times New Roman" w:hAnsi="Times New Roman" w:cs="Times New Roman"/>
          <w:b/>
          <w:bCs/>
          <w:spacing w:val="-3"/>
          <w:sz w:val="24"/>
          <w:szCs w:val="24"/>
        </w:rPr>
        <w:t xml:space="preserve"> </w:t>
      </w:r>
      <w:r>
        <w:rPr>
          <w:rFonts w:hint="default" w:ascii="Times New Roman" w:hAnsi="Times New Roman" w:cs="Times New Roman"/>
          <w:b/>
          <w:bCs/>
          <w:sz w:val="24"/>
          <w:szCs w:val="24"/>
        </w:rPr>
        <w:t>И</w:t>
      </w:r>
      <w:r>
        <w:rPr>
          <w:rFonts w:hint="default" w:ascii="Times New Roman" w:hAnsi="Times New Roman" w:cs="Times New Roman"/>
          <w:b/>
          <w:bCs/>
          <w:spacing w:val="-2"/>
          <w:sz w:val="24"/>
          <w:szCs w:val="24"/>
        </w:rPr>
        <w:t xml:space="preserve"> </w:t>
      </w:r>
      <w:r>
        <w:rPr>
          <w:rFonts w:hint="default" w:ascii="Times New Roman" w:hAnsi="Times New Roman" w:cs="Times New Roman"/>
          <w:b/>
          <w:bCs/>
          <w:sz w:val="24"/>
          <w:szCs w:val="24"/>
        </w:rPr>
        <w:t>ОБЯЗАННОСИ</w:t>
      </w:r>
      <w:r>
        <w:rPr>
          <w:rFonts w:hint="default" w:ascii="Times New Roman" w:hAnsi="Times New Roman" w:cs="Times New Roman"/>
          <w:b/>
          <w:bCs/>
          <w:spacing w:val="-2"/>
          <w:sz w:val="24"/>
          <w:szCs w:val="24"/>
        </w:rPr>
        <w:t xml:space="preserve"> СТОРОН</w:t>
      </w:r>
    </w:p>
    <w:p w14:paraId="70C031C4">
      <w:pPr>
        <w:keepNext w:val="0"/>
        <w:keepLines w:val="0"/>
        <w:pageBreakBefore w:val="0"/>
        <w:numPr>
          <w:ilvl w:val="1"/>
          <w:numId w:val="2"/>
        </w:numPr>
        <w:tabs>
          <w:tab w:val="left" w:pos="1271"/>
        </w:tabs>
        <w:kinsoku/>
        <w:wordWrap/>
        <w:overflowPunct/>
        <w:topLinePunct w:val="0"/>
        <w:bidi w:val="0"/>
        <w:snapToGrid/>
        <w:spacing w:before="0" w:after="0" w:line="240" w:lineRule="auto"/>
        <w:ind w:left="-200" w:leftChars="-100" w:right="-567" w:rightChars="0" w:firstLine="0" w:firstLine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Заказчик</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имеет</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право:</w:t>
      </w:r>
    </w:p>
    <w:p w14:paraId="237255A3">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3.1.1. </w:t>
      </w:r>
      <w:r>
        <w:rPr>
          <w:rFonts w:hint="default" w:ascii="Times New Roman" w:hAnsi="Times New Roman" w:cs="Times New Roman"/>
          <w:sz w:val="24"/>
          <w:szCs w:val="24"/>
        </w:rPr>
        <w:t>Досрочно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принять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оплатить</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Товар.</w:t>
      </w:r>
    </w:p>
    <w:p w14:paraId="05A496AE">
      <w:pPr>
        <w:pStyle w:val="12"/>
        <w:keepNext w:val="0"/>
        <w:keepLines w:val="0"/>
        <w:pageBreakBefore w:val="0"/>
        <w:numPr>
          <w:ilvl w:val="0"/>
          <w:numId w:val="0"/>
        </w:numPr>
        <w:tabs>
          <w:tab w:val="left" w:pos="1470"/>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3.1.2.</w:t>
      </w:r>
      <w:r>
        <w:rPr>
          <w:rFonts w:hint="default" w:ascii="Times New Roman" w:hAnsi="Times New Roman" w:cs="Times New Roman"/>
          <w:sz w:val="24"/>
          <w:szCs w:val="24"/>
        </w:rPr>
        <w:t>Требовать от Поставщика исполнения обязательств, предусмотренных договором,</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надлежащим</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образом</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соответствии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действующим</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законодательством</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Федерации и настоящим договором.</w:t>
      </w:r>
    </w:p>
    <w:p w14:paraId="6F20BD17">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3.1.3.</w:t>
      </w:r>
      <w:r>
        <w:rPr>
          <w:rFonts w:hint="default" w:ascii="Times New Roman" w:hAnsi="Times New Roman" w:cs="Times New Roman"/>
          <w:sz w:val="24"/>
          <w:szCs w:val="24"/>
        </w:rPr>
        <w:t xml:space="preserve">Требовать от Поставщика предоставления надлежаще оформленных документов, подтверждающих исполнение принятых им обязательств, указанных в разделе 1 договора, а также на поименованных в Спецификации (Приложение № </w:t>
      </w:r>
      <w:r>
        <w:rPr>
          <w:rFonts w:hint="default" w:ascii="Times New Roman" w:hAnsi="Times New Roman" w:cs="Times New Roman"/>
          <w:sz w:val="24"/>
          <w:szCs w:val="24"/>
          <w:lang w:val="ru-RU"/>
        </w:rPr>
        <w:t>1</w:t>
      </w:r>
      <w:r>
        <w:rPr>
          <w:rFonts w:hint="default" w:ascii="Times New Roman" w:hAnsi="Times New Roman" w:cs="Times New Roman"/>
          <w:sz w:val="24"/>
          <w:szCs w:val="24"/>
        </w:rPr>
        <w:t xml:space="preserve">) и Техническом задании (Приложение № </w:t>
      </w:r>
      <w:r>
        <w:rPr>
          <w:rFonts w:hint="default" w:ascii="Times New Roman" w:hAnsi="Times New Roman" w:cs="Times New Roman"/>
          <w:sz w:val="24"/>
          <w:szCs w:val="24"/>
          <w:lang w:val="ru-RU"/>
        </w:rPr>
        <w:t>2</w:t>
      </w:r>
      <w:r>
        <w:rPr>
          <w:rFonts w:hint="default" w:ascii="Times New Roman" w:hAnsi="Times New Roman" w:cs="Times New Roman"/>
          <w:sz w:val="24"/>
          <w:szCs w:val="24"/>
        </w:rPr>
        <w:t>)</w:t>
      </w:r>
    </w:p>
    <w:p w14:paraId="4FF3DCAA">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3.1.4.</w:t>
      </w:r>
      <w:r>
        <w:rPr>
          <w:rFonts w:hint="default" w:ascii="Times New Roman" w:hAnsi="Times New Roman" w:cs="Times New Roman"/>
          <w:sz w:val="24"/>
          <w:szCs w:val="24"/>
        </w:rPr>
        <w:t>Не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принимать</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Товар</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ненадлежащего</w:t>
      </w:r>
      <w:r>
        <w:rPr>
          <w:rFonts w:hint="default" w:ascii="Times New Roman" w:hAnsi="Times New Roman" w:cs="Times New Roman"/>
          <w:spacing w:val="-2"/>
          <w:sz w:val="24"/>
          <w:szCs w:val="24"/>
        </w:rPr>
        <w:t xml:space="preserve"> качества.</w:t>
      </w:r>
    </w:p>
    <w:p w14:paraId="610A8067">
      <w:pPr>
        <w:keepNext w:val="0"/>
        <w:keepLines w:val="0"/>
        <w:pageBreakBefore w:val="0"/>
        <w:numPr>
          <w:ilvl w:val="1"/>
          <w:numId w:val="2"/>
        </w:numPr>
        <w:tabs>
          <w:tab w:val="left" w:pos="1271"/>
        </w:tabs>
        <w:kinsoku/>
        <w:wordWrap/>
        <w:overflowPunct/>
        <w:topLinePunct w:val="0"/>
        <w:bidi w:val="0"/>
        <w:snapToGrid/>
        <w:spacing w:before="0" w:after="0" w:line="240" w:lineRule="auto"/>
        <w:ind w:left="-200" w:leftChars="-100" w:right="-567" w:rightChars="0" w:firstLine="0" w:firstLine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Заказчик</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обязан:</w:t>
      </w:r>
    </w:p>
    <w:p w14:paraId="0AF6A9D2">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3.2.1.</w:t>
      </w:r>
      <w:r>
        <w:rPr>
          <w:rFonts w:hint="default" w:ascii="Times New Roman" w:hAnsi="Times New Roman" w:cs="Times New Roman"/>
          <w:sz w:val="24"/>
          <w:szCs w:val="24"/>
        </w:rPr>
        <w:t>Своевременно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принять</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оплатить</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поставляемый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договору</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Товар</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соответствии с условиями договора.</w:t>
      </w:r>
    </w:p>
    <w:p w14:paraId="56D78E93">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3.2.2.</w:t>
      </w:r>
      <w:r>
        <w:rPr>
          <w:rFonts w:hint="default" w:ascii="Times New Roman" w:hAnsi="Times New Roman" w:cs="Times New Roman"/>
          <w:sz w:val="24"/>
          <w:szCs w:val="24"/>
        </w:rPr>
        <w:t>Осуществлять контроль за исполнением Поставщиком условий договора в соответствии с законодательством Российской Федерации, запрашивать у Поставщика информацию о Товаре и о ходе, стадии исполнения обязательств Поставщика по договору.</w:t>
      </w:r>
    </w:p>
    <w:p w14:paraId="7050309B">
      <w:pPr>
        <w:pStyle w:val="12"/>
        <w:keepNext w:val="0"/>
        <w:keepLines w:val="0"/>
        <w:pageBreakBefore w:val="0"/>
        <w:numPr>
          <w:ilvl w:val="0"/>
          <w:numId w:val="0"/>
        </w:numPr>
        <w:tabs>
          <w:tab w:val="left" w:pos="1470"/>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3.2.3.</w:t>
      </w:r>
      <w:r>
        <w:rPr>
          <w:rFonts w:hint="default" w:ascii="Times New Roman" w:hAnsi="Times New Roman" w:cs="Times New Roman"/>
          <w:sz w:val="24"/>
          <w:szCs w:val="24"/>
        </w:rPr>
        <w:t>Своевременно предоставлять разъяснения и уточнения по запросам Поставщика в части поставки Товара в соответствии с условиями договора.</w:t>
      </w:r>
    </w:p>
    <w:p w14:paraId="17C5A0A7">
      <w:pPr>
        <w:pStyle w:val="12"/>
        <w:keepNext w:val="0"/>
        <w:keepLines w:val="0"/>
        <w:pageBreakBefore w:val="0"/>
        <w:numPr>
          <w:ilvl w:val="0"/>
          <w:numId w:val="0"/>
        </w:numPr>
        <w:tabs>
          <w:tab w:val="left" w:pos="1523"/>
        </w:tabs>
        <w:kinsoku/>
        <w:wordWrap/>
        <w:overflowPunct/>
        <w:topLinePunct w:val="0"/>
        <w:bidi w:val="0"/>
        <w:snapToGrid/>
        <w:spacing w:before="1"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3.2.4.</w:t>
      </w:r>
      <w:r>
        <w:rPr>
          <w:rFonts w:hint="default" w:ascii="Times New Roman" w:hAnsi="Times New Roman" w:cs="Times New Roman"/>
          <w:sz w:val="24"/>
          <w:szCs w:val="24"/>
        </w:rPr>
        <w:t>Назначить в день заключения договора ответственное лицо для оперативного решения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текущих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вопросов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договору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 передать Поставщику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информацию об</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ответственном лице. Указанная информация предоставляется Заказчиком лично, либо по адресу электронной почты Поставщика. В информации указывается должность, ФИО, телефон, адрес электронной почты ответственного лица.</w:t>
      </w:r>
    </w:p>
    <w:p w14:paraId="5FC0DBFA">
      <w:pPr>
        <w:pStyle w:val="12"/>
        <w:keepNext w:val="0"/>
        <w:keepLines w:val="0"/>
        <w:pageBreakBefore w:val="0"/>
        <w:numPr>
          <w:ilvl w:val="0"/>
          <w:numId w:val="0"/>
        </w:numPr>
        <w:tabs>
          <w:tab w:val="left" w:pos="1523"/>
        </w:tabs>
        <w:kinsoku/>
        <w:wordWrap/>
        <w:overflowPunct/>
        <w:topLinePunct w:val="0"/>
        <w:bidi w:val="0"/>
        <w:snapToGrid/>
        <w:spacing w:before="1"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3.2.5.</w:t>
      </w:r>
      <w:r>
        <w:rPr>
          <w:rFonts w:hint="default" w:ascii="Times New Roman" w:hAnsi="Times New Roman" w:cs="Times New Roman"/>
          <w:sz w:val="24"/>
          <w:szCs w:val="24"/>
        </w:rPr>
        <w:t>Подготовить участки для установки Оборудования, которые соответствуют необходимому</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размеру</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согласованной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«схеме</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расстановки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Оборудования»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Приложение</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№4), свободны от посторонних элементов, обеспечить допуск персонала Поставщика к месту проведения работ для расстановки и установки Оборудования, а также предоставить место для хранения Оборудования до момента его установки, предоставить место подключения к источникам</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энергосбережения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точку</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доступа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водопроводу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время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проведения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таких</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работ.</w:t>
      </w:r>
      <w:bookmarkStart w:id="8" w:name="_GoBack"/>
      <w:bookmarkEnd w:id="8"/>
    </w:p>
    <w:p w14:paraId="5F28CCFD">
      <w:pPr>
        <w:pStyle w:val="12"/>
        <w:keepNext w:val="0"/>
        <w:keepLines w:val="0"/>
        <w:pageBreakBefore w:val="0"/>
        <w:numPr>
          <w:ilvl w:val="0"/>
          <w:numId w:val="0"/>
        </w:numPr>
        <w:tabs>
          <w:tab w:val="left" w:pos="1626"/>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3.2.6.</w:t>
      </w:r>
      <w:r>
        <w:rPr>
          <w:rFonts w:hint="default" w:ascii="Times New Roman" w:hAnsi="Times New Roman" w:cs="Times New Roman"/>
          <w:sz w:val="24"/>
          <w:szCs w:val="24"/>
        </w:rPr>
        <w:t>Представить Поставщику сведения об изменении наименования, своего фактического</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местонахождения</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банковских</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реквизитов</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срок</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поздне</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5</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(пяти)</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дней</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со</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w:t>
      </w:r>
    </w:p>
    <w:p w14:paraId="44EB2089">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3.2.7.</w:t>
      </w:r>
      <w:r>
        <w:rPr>
          <w:rFonts w:hint="default" w:ascii="Times New Roman" w:hAnsi="Times New Roman" w:cs="Times New Roman"/>
          <w:sz w:val="24"/>
          <w:szCs w:val="24"/>
        </w:rPr>
        <w:t>Надлежаще</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исполнять</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принятые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 xml:space="preserve">себя </w:t>
      </w:r>
      <w:r>
        <w:rPr>
          <w:rFonts w:hint="default" w:ascii="Times New Roman" w:hAnsi="Times New Roman" w:cs="Times New Roman"/>
          <w:spacing w:val="-2"/>
          <w:sz w:val="24"/>
          <w:szCs w:val="24"/>
        </w:rPr>
        <w:t>обязательства.</w:t>
      </w:r>
    </w:p>
    <w:p w14:paraId="5DC90B31">
      <w:pPr>
        <w:keepNext w:val="0"/>
        <w:keepLines w:val="0"/>
        <w:pageBreakBefore w:val="0"/>
        <w:numPr>
          <w:ilvl w:val="0"/>
          <w:numId w:val="0"/>
        </w:numPr>
        <w:tabs>
          <w:tab w:val="left" w:pos="127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3.3 .</w:t>
      </w:r>
      <w:r>
        <w:rPr>
          <w:rFonts w:hint="default" w:ascii="Times New Roman" w:hAnsi="Times New Roman" w:cs="Times New Roman"/>
          <w:sz w:val="24"/>
          <w:szCs w:val="24"/>
        </w:rPr>
        <w:t>Поставщик</w:t>
      </w:r>
      <w:r>
        <w:rPr>
          <w:rFonts w:hint="default" w:ascii="Times New Roman" w:hAnsi="Times New Roman" w:cs="Times New Roman"/>
          <w:spacing w:val="-6"/>
          <w:sz w:val="24"/>
          <w:szCs w:val="24"/>
        </w:rPr>
        <w:t xml:space="preserve"> </w:t>
      </w:r>
      <w:r>
        <w:rPr>
          <w:rFonts w:hint="default" w:ascii="Times New Roman" w:hAnsi="Times New Roman" w:cs="Times New Roman"/>
          <w:spacing w:val="-2"/>
          <w:sz w:val="24"/>
          <w:szCs w:val="24"/>
        </w:rPr>
        <w:t>вправе:</w:t>
      </w:r>
    </w:p>
    <w:p w14:paraId="41E0809D">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3.3.1.</w:t>
      </w:r>
      <w:r>
        <w:rPr>
          <w:rFonts w:hint="default" w:ascii="Times New Roman" w:hAnsi="Times New Roman" w:cs="Times New Roman"/>
          <w:sz w:val="24"/>
          <w:szCs w:val="24"/>
        </w:rPr>
        <w:t>При условии надлежащей поставки Товара требовать подписания Заказчиком документа о приемке Товара.</w:t>
      </w:r>
    </w:p>
    <w:p w14:paraId="2B3A34B1">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3.3.2.</w:t>
      </w:r>
      <w:r>
        <w:rPr>
          <w:rFonts w:hint="default" w:ascii="Times New Roman" w:hAnsi="Times New Roman" w:cs="Times New Roman"/>
          <w:sz w:val="24"/>
          <w:szCs w:val="24"/>
        </w:rPr>
        <w:t>Требовать</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приемки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своевременной</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оплаты</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порядке,</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сроки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условиях, предусмотренных договором.</w:t>
      </w:r>
    </w:p>
    <w:p w14:paraId="3439EA81">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3.3.3.</w:t>
      </w:r>
      <w:r>
        <w:rPr>
          <w:rFonts w:hint="default" w:ascii="Times New Roman" w:hAnsi="Times New Roman" w:cs="Times New Roman"/>
          <w:sz w:val="24"/>
          <w:szCs w:val="24"/>
        </w:rPr>
        <w:t>По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письменному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согласованию</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Заказчиком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досрочно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поставить</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Товар.</w:t>
      </w:r>
    </w:p>
    <w:p w14:paraId="0E99617C">
      <w:pPr>
        <w:pStyle w:val="12"/>
        <w:keepNext w:val="0"/>
        <w:keepLines w:val="0"/>
        <w:pageBreakBefore w:val="0"/>
        <w:numPr>
          <w:ilvl w:val="0"/>
          <w:numId w:val="0"/>
        </w:numPr>
        <w:tabs>
          <w:tab w:val="left" w:pos="1496"/>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3.3.4.</w:t>
      </w:r>
      <w:r>
        <w:rPr>
          <w:rFonts w:hint="default" w:ascii="Times New Roman" w:hAnsi="Times New Roman" w:cs="Times New Roman"/>
          <w:sz w:val="24"/>
          <w:szCs w:val="24"/>
        </w:rPr>
        <w:t>Направлять Заказчику запросы и получать от него разъяснения и уточнения по вопросам поставки Товара в рамках договора.</w:t>
      </w:r>
    </w:p>
    <w:p w14:paraId="2F50B60B">
      <w:pPr>
        <w:keepNext w:val="0"/>
        <w:keepLines w:val="0"/>
        <w:pageBreakBefore w:val="0"/>
        <w:numPr>
          <w:ilvl w:val="0"/>
          <w:numId w:val="0"/>
        </w:numPr>
        <w:tabs>
          <w:tab w:val="left" w:pos="127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3.4.</w:t>
      </w:r>
      <w:r>
        <w:rPr>
          <w:rFonts w:hint="default" w:ascii="Times New Roman" w:hAnsi="Times New Roman" w:cs="Times New Roman"/>
          <w:sz w:val="24"/>
          <w:szCs w:val="24"/>
        </w:rPr>
        <w:t>Поставщик</w:t>
      </w:r>
      <w:r>
        <w:rPr>
          <w:rFonts w:hint="default" w:ascii="Times New Roman" w:hAnsi="Times New Roman" w:cs="Times New Roman"/>
          <w:spacing w:val="-8"/>
          <w:sz w:val="24"/>
          <w:szCs w:val="24"/>
        </w:rPr>
        <w:t xml:space="preserve"> </w:t>
      </w:r>
      <w:r>
        <w:rPr>
          <w:rFonts w:hint="default" w:ascii="Times New Roman" w:hAnsi="Times New Roman" w:cs="Times New Roman"/>
          <w:spacing w:val="-2"/>
          <w:sz w:val="24"/>
          <w:szCs w:val="24"/>
        </w:rPr>
        <w:t>обязан:</w:t>
      </w:r>
    </w:p>
    <w:p w14:paraId="244E9E08">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3.4.1.</w:t>
      </w:r>
      <w:r>
        <w:rPr>
          <w:rFonts w:hint="default" w:ascii="Times New Roman" w:hAnsi="Times New Roman" w:cs="Times New Roman"/>
          <w:sz w:val="24"/>
          <w:szCs w:val="24"/>
        </w:rPr>
        <w:t xml:space="preserve">Поставить Товар в порядке, количестве, в срок и на условиях, предусмотренных </w:t>
      </w:r>
      <w:r>
        <w:rPr>
          <w:rFonts w:hint="default" w:ascii="Times New Roman" w:hAnsi="Times New Roman" w:cs="Times New Roman"/>
          <w:spacing w:val="-2"/>
          <w:sz w:val="24"/>
          <w:szCs w:val="24"/>
        </w:rPr>
        <w:t>договором.</w:t>
      </w:r>
    </w:p>
    <w:p w14:paraId="738153B5">
      <w:pPr>
        <w:pStyle w:val="12"/>
        <w:keepNext w:val="0"/>
        <w:keepLines w:val="0"/>
        <w:pageBreakBefore w:val="0"/>
        <w:numPr>
          <w:ilvl w:val="0"/>
          <w:numId w:val="0"/>
        </w:numPr>
        <w:tabs>
          <w:tab w:val="left" w:pos="1439"/>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3.4.2.</w:t>
      </w:r>
      <w:r>
        <w:rPr>
          <w:rFonts w:hint="default" w:ascii="Times New Roman" w:hAnsi="Times New Roman" w:cs="Times New Roman"/>
          <w:sz w:val="24"/>
          <w:szCs w:val="24"/>
        </w:rPr>
        <w:t>Обеспечить</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соответствие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поставленного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предъявляемым</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ним</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требованиям, указанным в договоре,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для данного вида Товара.</w:t>
      </w:r>
    </w:p>
    <w:p w14:paraId="190E0F23">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3.4.3.</w:t>
      </w:r>
      <w:r>
        <w:rPr>
          <w:rFonts w:hint="default" w:ascii="Times New Roman" w:hAnsi="Times New Roman" w:cs="Times New Roman"/>
          <w:sz w:val="24"/>
          <w:szCs w:val="24"/>
        </w:rPr>
        <w:t>Обеспечить поставку Товара в соответствии с требованиями санитарного законодательства и настоящего договора, своим транспортом либо с привлечением специализированной транспортной организации за свой счет, в том числе обеспечить контроль за условиями транспортировки, исключающими загрязнение и его порчу.</w:t>
      </w:r>
    </w:p>
    <w:p w14:paraId="2875AE60">
      <w:pPr>
        <w:pStyle w:val="12"/>
        <w:keepNext w:val="0"/>
        <w:keepLines w:val="0"/>
        <w:pageBreakBefore w:val="0"/>
        <w:numPr>
          <w:ilvl w:val="0"/>
          <w:numId w:val="0"/>
        </w:numPr>
        <w:tabs>
          <w:tab w:val="left" w:pos="1508"/>
        </w:tabs>
        <w:kinsoku/>
        <w:wordWrap/>
        <w:overflowPunct/>
        <w:topLinePunct w:val="0"/>
        <w:bidi w:val="0"/>
        <w:snapToGrid/>
        <w:spacing w:before="1"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3.4.4.</w:t>
      </w:r>
      <w:r>
        <w:rPr>
          <w:rFonts w:hint="default" w:ascii="Times New Roman" w:hAnsi="Times New Roman" w:cs="Times New Roman"/>
          <w:sz w:val="24"/>
          <w:szCs w:val="24"/>
        </w:rPr>
        <w:t xml:space="preserve">При поставке представить все документы, относящиеся к Товару, указанные в разделе 5 договора. Передать Заказчику Товар надлежащего качества в количестве согласно Спецификации (Приложение № </w:t>
      </w:r>
      <w:r>
        <w:rPr>
          <w:rFonts w:hint="default" w:ascii="Times New Roman" w:hAnsi="Times New Roman" w:cs="Times New Roman"/>
          <w:sz w:val="24"/>
          <w:szCs w:val="24"/>
          <w:lang w:val="ru-RU"/>
        </w:rPr>
        <w:t>1</w:t>
      </w:r>
      <w:r>
        <w:rPr>
          <w:rFonts w:hint="default" w:ascii="Times New Roman" w:hAnsi="Times New Roman" w:cs="Times New Roman"/>
          <w:sz w:val="24"/>
          <w:szCs w:val="24"/>
        </w:rPr>
        <w:t xml:space="preserve">) и Техническому заданию (Приложение № </w:t>
      </w:r>
      <w:r>
        <w:rPr>
          <w:rFonts w:hint="default" w:ascii="Times New Roman" w:hAnsi="Times New Roman" w:cs="Times New Roman"/>
          <w:sz w:val="24"/>
          <w:szCs w:val="24"/>
          <w:lang w:val="ru-RU"/>
        </w:rPr>
        <w:t>2</w:t>
      </w:r>
      <w:r>
        <w:rPr>
          <w:rFonts w:hint="default" w:ascii="Times New Roman" w:hAnsi="Times New Roman" w:cs="Times New Roman"/>
          <w:sz w:val="24"/>
          <w:szCs w:val="24"/>
        </w:rPr>
        <w:t>).</w:t>
      </w:r>
    </w:p>
    <w:p w14:paraId="24D9F626">
      <w:pPr>
        <w:pStyle w:val="12"/>
        <w:keepNext w:val="0"/>
        <w:keepLines w:val="0"/>
        <w:pageBreakBefore w:val="0"/>
        <w:numPr>
          <w:ilvl w:val="0"/>
          <w:numId w:val="0"/>
        </w:numPr>
        <w:tabs>
          <w:tab w:val="left" w:pos="1527"/>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3.4.5.</w:t>
      </w:r>
      <w:r>
        <w:rPr>
          <w:rFonts w:hint="default" w:ascii="Times New Roman" w:hAnsi="Times New Roman" w:cs="Times New Roman"/>
          <w:sz w:val="24"/>
          <w:szCs w:val="24"/>
        </w:rPr>
        <w:t>По требованию Заказчика за свой счет в срок, согласованный с Заказчиком, произвести замену ненадлежащего Товара надлежащим, в том числе в случаях, указанных в разделе 5 договора.</w:t>
      </w:r>
    </w:p>
    <w:p w14:paraId="03C64554">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3.4.6.</w:t>
      </w:r>
      <w:r>
        <w:rPr>
          <w:rFonts w:hint="default" w:ascii="Times New Roman" w:hAnsi="Times New Roman" w:cs="Times New Roman"/>
          <w:sz w:val="24"/>
          <w:szCs w:val="24"/>
        </w:rPr>
        <w:t>В соответствии с условиями договора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Срок предоставления указанной информации составляет 2 (два) рабочих дня с момента получения запроса Заказчика.</w:t>
      </w:r>
    </w:p>
    <w:p w14:paraId="777CA63D">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3.4.7.</w:t>
      </w:r>
      <w:r>
        <w:rPr>
          <w:rFonts w:hint="default" w:ascii="Times New Roman" w:hAnsi="Times New Roman" w:cs="Times New Roman"/>
          <w:sz w:val="24"/>
          <w:szCs w:val="24"/>
        </w:rPr>
        <w:t>Назначить в день заключения договора ответственное лицо для оперативного решения текущих вопросов по договору и передать Заказчику информацию об ответственном лице.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Указанная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информация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предоставляется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Поставщиком</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лично,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либо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адресу</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электронной почты Заказчика. В информации указывается должность, ФИО, телефон, адрес электронной почты ответственного лица.</w:t>
      </w:r>
    </w:p>
    <w:p w14:paraId="1A655831">
      <w:pPr>
        <w:pStyle w:val="12"/>
        <w:keepNext w:val="0"/>
        <w:keepLines w:val="0"/>
        <w:pageBreakBefore w:val="0"/>
        <w:numPr>
          <w:ilvl w:val="0"/>
          <w:numId w:val="0"/>
        </w:numPr>
        <w:tabs>
          <w:tab w:val="left" w:pos="1475"/>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3.4.8.</w:t>
      </w:r>
      <w:r>
        <w:rPr>
          <w:rFonts w:hint="default" w:ascii="Times New Roman" w:hAnsi="Times New Roman" w:cs="Times New Roman"/>
          <w:sz w:val="24"/>
          <w:szCs w:val="24"/>
        </w:rPr>
        <w:t xml:space="preserve">В случае изменения юридического статуса Поставщика, в том числе в результате ликвидации, реорганизации или признания Поставщика несостоятельным (банкротом), </w:t>
      </w:r>
      <w:r>
        <w:rPr>
          <w:rFonts w:hint="default" w:ascii="Times New Roman" w:hAnsi="Times New Roman" w:cs="Times New Roman"/>
          <w:spacing w:val="-2"/>
          <w:sz w:val="24"/>
          <w:szCs w:val="24"/>
        </w:rPr>
        <w:t>изменения</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местонахождения,</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иных</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контактных</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данных</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том</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числе</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факса</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и электронной</w:t>
      </w:r>
      <w:r>
        <w:rPr>
          <w:rFonts w:hint="default" w:ascii="Times New Roman" w:hAnsi="Times New Roman" w:cs="Times New Roman"/>
          <w:spacing w:val="-4"/>
          <w:sz w:val="24"/>
          <w:szCs w:val="24"/>
        </w:rPr>
        <w:t xml:space="preserve"> </w:t>
      </w:r>
      <w:r>
        <w:rPr>
          <w:rFonts w:hint="default" w:ascii="Times New Roman" w:hAnsi="Times New Roman" w:cs="Times New Roman"/>
          <w:spacing w:val="-2"/>
          <w:sz w:val="24"/>
          <w:szCs w:val="24"/>
        </w:rPr>
        <w:t xml:space="preserve">почты), </w:t>
      </w:r>
      <w:r>
        <w:rPr>
          <w:rFonts w:hint="default" w:ascii="Times New Roman" w:hAnsi="Times New Roman" w:cs="Times New Roman"/>
          <w:sz w:val="24"/>
          <w:szCs w:val="24"/>
        </w:rPr>
        <w:t>его наименования и (или) реквизитов счета, на которые в соответствии с условиями договора должны производится платежи, Поставщик обязан в течение 3 (трех) рабочих дней со дня наступления каждого из таких событий уведомить об этом Заказчика. Поставщик, не исполнивший</w:t>
      </w:r>
      <w:r>
        <w:rPr>
          <w:rFonts w:hint="default" w:ascii="Times New Roman" w:hAnsi="Times New Roman" w:cs="Times New Roman"/>
          <w:spacing w:val="54"/>
          <w:sz w:val="24"/>
          <w:szCs w:val="24"/>
        </w:rPr>
        <w:t xml:space="preserve"> </w:t>
      </w:r>
      <w:r>
        <w:rPr>
          <w:rFonts w:hint="default" w:ascii="Times New Roman" w:hAnsi="Times New Roman" w:cs="Times New Roman"/>
          <w:sz w:val="24"/>
          <w:szCs w:val="24"/>
        </w:rPr>
        <w:t>указанную</w:t>
      </w:r>
      <w:r>
        <w:rPr>
          <w:rFonts w:hint="default" w:ascii="Times New Roman" w:hAnsi="Times New Roman" w:cs="Times New Roman"/>
          <w:spacing w:val="59"/>
          <w:sz w:val="24"/>
          <w:szCs w:val="24"/>
        </w:rPr>
        <w:t xml:space="preserve"> </w:t>
      </w:r>
      <w:r>
        <w:rPr>
          <w:rFonts w:hint="default" w:ascii="Times New Roman" w:hAnsi="Times New Roman" w:cs="Times New Roman"/>
          <w:sz w:val="24"/>
          <w:szCs w:val="24"/>
        </w:rPr>
        <w:t>обязанность,</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несет</w:t>
      </w:r>
      <w:r>
        <w:rPr>
          <w:rFonts w:hint="default" w:ascii="Times New Roman" w:hAnsi="Times New Roman" w:cs="Times New Roman"/>
          <w:spacing w:val="56"/>
          <w:sz w:val="24"/>
          <w:szCs w:val="24"/>
        </w:rPr>
        <w:t xml:space="preserve"> </w:t>
      </w:r>
      <w:r>
        <w:rPr>
          <w:rFonts w:hint="default" w:ascii="Times New Roman" w:hAnsi="Times New Roman" w:cs="Times New Roman"/>
          <w:sz w:val="24"/>
          <w:szCs w:val="24"/>
        </w:rPr>
        <w:t>все</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риски,</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связанные</w:t>
      </w:r>
      <w:r>
        <w:rPr>
          <w:rFonts w:hint="default" w:ascii="Times New Roman" w:hAnsi="Times New Roman" w:cs="Times New Roman"/>
          <w:spacing w:val="55"/>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неисполнением</w:t>
      </w:r>
      <w:r>
        <w:rPr>
          <w:rFonts w:hint="default" w:ascii="Times New Roman" w:hAnsi="Times New Roman" w:cs="Times New Roman"/>
          <w:spacing w:val="58"/>
          <w:sz w:val="24"/>
          <w:szCs w:val="24"/>
        </w:rPr>
        <w:t xml:space="preserve"> </w:t>
      </w:r>
      <w:r>
        <w:rPr>
          <w:rFonts w:hint="default" w:ascii="Times New Roman" w:hAnsi="Times New Roman" w:cs="Times New Roman"/>
          <w:spacing w:val="-2"/>
          <w:sz w:val="24"/>
          <w:szCs w:val="24"/>
        </w:rPr>
        <w:t>данной</w:t>
      </w:r>
      <w:r>
        <w:rPr>
          <w:rFonts w:hint="default" w:ascii="Times New Roman" w:hAnsi="Times New Roman" w:cs="Times New Roman"/>
          <w:spacing w:val="-2"/>
          <w:sz w:val="24"/>
          <w:szCs w:val="24"/>
          <w:lang w:val="ru-RU"/>
        </w:rPr>
        <w:t xml:space="preserve"> </w:t>
      </w:r>
      <w:r>
        <w:rPr>
          <w:rFonts w:hint="default" w:ascii="Times New Roman" w:hAnsi="Times New Roman" w:cs="Times New Roman"/>
          <w:sz w:val="24"/>
          <w:szCs w:val="24"/>
        </w:rPr>
        <w:t>обязанности.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непредставления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установленный</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срок</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указанных</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сведений,</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достоверной будет считаться информация, указанная в договоре.</w:t>
      </w:r>
    </w:p>
    <w:p w14:paraId="55F0CC47">
      <w:pPr>
        <w:pStyle w:val="12"/>
        <w:keepNext w:val="0"/>
        <w:keepLines w:val="0"/>
        <w:pageBreakBefore w:val="0"/>
        <w:numPr>
          <w:ilvl w:val="0"/>
          <w:numId w:val="0"/>
        </w:numPr>
        <w:tabs>
          <w:tab w:val="left" w:pos="145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3.4.9.</w:t>
      </w:r>
      <w:r>
        <w:rPr>
          <w:rFonts w:hint="default" w:ascii="Times New Roman" w:hAnsi="Times New Roman" w:cs="Times New Roman"/>
          <w:sz w:val="24"/>
          <w:szCs w:val="24"/>
        </w:rPr>
        <w:t>Выполнять</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иные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обязанности,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предусмотренные</w:t>
      </w:r>
      <w:r>
        <w:rPr>
          <w:rFonts w:hint="default" w:ascii="Times New Roman" w:hAnsi="Times New Roman" w:cs="Times New Roman"/>
          <w:spacing w:val="-2"/>
          <w:sz w:val="24"/>
          <w:szCs w:val="24"/>
        </w:rPr>
        <w:t xml:space="preserve"> договором.</w:t>
      </w:r>
    </w:p>
    <w:p w14:paraId="55CC1D0F">
      <w:pPr>
        <w:pStyle w:val="9"/>
        <w:keepNext w:val="0"/>
        <w:keepLines w:val="0"/>
        <w:pageBreakBefore w:val="0"/>
        <w:kinsoku/>
        <w:wordWrap/>
        <w:overflowPunct/>
        <w:topLinePunct w:val="0"/>
        <w:bidi w:val="0"/>
        <w:snapToGrid/>
        <w:ind w:left="-200" w:leftChars="-100" w:right="-567"/>
        <w:jc w:val="both"/>
        <w:textAlignment w:val="auto"/>
        <w:outlineLvl w:val="9"/>
        <w:rPr>
          <w:rFonts w:hint="default" w:ascii="Times New Roman" w:hAnsi="Times New Roman" w:cs="Times New Roman"/>
          <w:sz w:val="24"/>
          <w:szCs w:val="24"/>
        </w:rPr>
      </w:pPr>
    </w:p>
    <w:p w14:paraId="4AF7F8C5">
      <w:pPr>
        <w:keepNext w:val="0"/>
        <w:keepLines w:val="0"/>
        <w:pageBreakBefore w:val="0"/>
        <w:numPr>
          <w:ilvl w:val="0"/>
          <w:numId w:val="2"/>
        </w:numPr>
        <w:tabs>
          <w:tab w:val="left" w:pos="2860"/>
        </w:tabs>
        <w:kinsoku/>
        <w:wordWrap/>
        <w:overflowPunct/>
        <w:topLinePunct w:val="0"/>
        <w:bidi w:val="0"/>
        <w:snapToGrid/>
        <w:spacing w:before="0" w:after="0" w:line="240" w:lineRule="auto"/>
        <w:ind w:left="-200" w:leftChars="-100" w:right="-567" w:rightChars="0" w:firstLine="240" w:firstLineChars="100"/>
        <w:jc w:val="center"/>
        <w:textAlignment w:val="auto"/>
        <w:outlineLvl w:val="9"/>
        <w:rPr>
          <w:rFonts w:hint="default" w:ascii="Times New Roman" w:hAnsi="Times New Roman" w:cs="Times New Roman"/>
          <w:b/>
          <w:bCs/>
          <w:sz w:val="24"/>
          <w:szCs w:val="24"/>
        </w:rPr>
      </w:pPr>
      <w:r>
        <w:rPr>
          <w:rFonts w:hint="default" w:ascii="Times New Roman" w:hAnsi="Times New Roman" w:cs="Times New Roman"/>
          <w:b/>
          <w:bCs/>
          <w:sz w:val="24"/>
          <w:szCs w:val="24"/>
        </w:rPr>
        <w:t>ПОРЯДОК</w:t>
      </w:r>
      <w:r>
        <w:rPr>
          <w:rFonts w:hint="default" w:ascii="Times New Roman" w:hAnsi="Times New Roman" w:cs="Times New Roman"/>
          <w:b/>
          <w:bCs/>
          <w:spacing w:val="-1"/>
          <w:sz w:val="24"/>
          <w:szCs w:val="24"/>
        </w:rPr>
        <w:t xml:space="preserve"> </w:t>
      </w:r>
      <w:r>
        <w:rPr>
          <w:rFonts w:hint="default" w:ascii="Times New Roman" w:hAnsi="Times New Roman" w:cs="Times New Roman"/>
          <w:b/>
          <w:bCs/>
          <w:sz w:val="24"/>
          <w:szCs w:val="24"/>
        </w:rPr>
        <w:t>И</w:t>
      </w:r>
      <w:r>
        <w:rPr>
          <w:rFonts w:hint="default" w:ascii="Times New Roman" w:hAnsi="Times New Roman" w:cs="Times New Roman"/>
          <w:b/>
          <w:bCs/>
          <w:spacing w:val="-2"/>
          <w:sz w:val="24"/>
          <w:szCs w:val="24"/>
        </w:rPr>
        <w:t xml:space="preserve"> </w:t>
      </w:r>
      <w:r>
        <w:rPr>
          <w:rFonts w:hint="default" w:ascii="Times New Roman" w:hAnsi="Times New Roman" w:cs="Times New Roman"/>
          <w:b/>
          <w:bCs/>
          <w:sz w:val="24"/>
          <w:szCs w:val="24"/>
        </w:rPr>
        <w:t>СРОК</w:t>
      </w:r>
      <w:r>
        <w:rPr>
          <w:rFonts w:hint="default" w:ascii="Times New Roman" w:hAnsi="Times New Roman" w:cs="Times New Roman"/>
          <w:b/>
          <w:bCs/>
          <w:spacing w:val="-4"/>
          <w:sz w:val="24"/>
          <w:szCs w:val="24"/>
        </w:rPr>
        <w:t xml:space="preserve"> </w:t>
      </w:r>
      <w:r>
        <w:rPr>
          <w:rFonts w:hint="default" w:ascii="Times New Roman" w:hAnsi="Times New Roman" w:cs="Times New Roman"/>
          <w:b/>
          <w:bCs/>
          <w:sz w:val="24"/>
          <w:szCs w:val="24"/>
        </w:rPr>
        <w:t>ПОСТАВКИ</w:t>
      </w:r>
      <w:r>
        <w:rPr>
          <w:rFonts w:hint="default" w:ascii="Times New Roman" w:hAnsi="Times New Roman" w:cs="Times New Roman"/>
          <w:b/>
          <w:bCs/>
          <w:spacing w:val="-3"/>
          <w:sz w:val="24"/>
          <w:szCs w:val="24"/>
        </w:rPr>
        <w:t xml:space="preserve"> </w:t>
      </w:r>
      <w:r>
        <w:rPr>
          <w:rFonts w:hint="default" w:ascii="Times New Roman" w:hAnsi="Times New Roman" w:cs="Times New Roman"/>
          <w:b/>
          <w:bCs/>
          <w:spacing w:val="-2"/>
          <w:sz w:val="24"/>
          <w:szCs w:val="24"/>
        </w:rPr>
        <w:t>ТОВАРА</w:t>
      </w:r>
    </w:p>
    <w:p w14:paraId="413B095B">
      <w:pPr>
        <w:pStyle w:val="9"/>
        <w:keepNext w:val="0"/>
        <w:keepLines w:val="0"/>
        <w:pageBreakBefore w:val="0"/>
        <w:kinsoku/>
        <w:wordWrap/>
        <w:overflowPunct/>
        <w:topLinePunct w:val="0"/>
        <w:bidi w:val="0"/>
        <w:snapToGrid/>
        <w:ind w:left="-200" w:leftChars="-100" w:right="-567"/>
        <w:jc w:val="both"/>
        <w:textAlignment w:val="auto"/>
        <w:outlineLvl w:val="9"/>
        <w:rPr>
          <w:rFonts w:hint="default" w:ascii="Times New Roman" w:hAnsi="Times New Roman" w:cs="Times New Roman"/>
          <w:b/>
          <w:sz w:val="24"/>
          <w:szCs w:val="24"/>
        </w:rPr>
      </w:pPr>
    </w:p>
    <w:p w14:paraId="5ABE9D29">
      <w:pPr>
        <w:pStyle w:val="12"/>
        <w:keepNext w:val="0"/>
        <w:keepLines w:val="0"/>
        <w:pageBreakBefore w:val="0"/>
        <w:numPr>
          <w:ilvl w:val="0"/>
          <w:numId w:val="0"/>
        </w:numPr>
        <w:tabs>
          <w:tab w:val="left" w:pos="1340"/>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4.1 </w:t>
      </w:r>
      <w:r>
        <w:rPr>
          <w:rFonts w:hint="default" w:ascii="Times New Roman" w:hAnsi="Times New Roman" w:cs="Times New Roman"/>
          <w:sz w:val="24"/>
          <w:szCs w:val="24"/>
        </w:rPr>
        <w:t>Срок поставки</w:t>
      </w:r>
      <w:r>
        <w:rPr>
          <w:rFonts w:hint="default" w:cs="Times New Roman"/>
          <w:sz w:val="24"/>
          <w:szCs w:val="24"/>
          <w:lang w:val="ru-RU"/>
        </w:rPr>
        <w:t xml:space="preserve"> и установки </w:t>
      </w:r>
      <w:r>
        <w:rPr>
          <w:rFonts w:hint="default" w:ascii="Times New Roman" w:hAnsi="Times New Roman" w:cs="Times New Roman"/>
          <w:sz w:val="24"/>
          <w:szCs w:val="24"/>
        </w:rPr>
        <w:t xml:space="preserve"> Товара (в том числе изготовления</w:t>
      </w:r>
      <w:r>
        <w:rPr>
          <w:rFonts w:hint="default" w:ascii="Times New Roman" w:hAnsi="Times New Roman" w:cs="Times New Roman"/>
          <w:sz w:val="24"/>
          <w:szCs w:val="24"/>
          <w:lang w:val="ru-RU"/>
        </w:rPr>
        <w:t xml:space="preserve"> демонтажа,</w:t>
      </w:r>
      <w:r>
        <w:rPr>
          <w:rFonts w:hint="default" w:ascii="Times New Roman" w:hAnsi="Times New Roman" w:cs="Times New Roman"/>
          <w:sz w:val="24"/>
          <w:szCs w:val="24"/>
        </w:rPr>
        <w:t xml:space="preserve"> доставки, разгрузки,</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сборки</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расстановки и установки Оборудования на месте) – с даты подписания настоящего договора по 15 </w:t>
      </w:r>
      <w:r>
        <w:rPr>
          <w:rFonts w:hint="default" w:ascii="Times New Roman" w:hAnsi="Times New Roman" w:cs="Times New Roman"/>
          <w:sz w:val="24"/>
          <w:szCs w:val="24"/>
          <w:lang w:val="ru-RU"/>
        </w:rPr>
        <w:t>октября</w:t>
      </w:r>
      <w:r>
        <w:rPr>
          <w:rFonts w:hint="default" w:ascii="Times New Roman" w:hAnsi="Times New Roman" w:cs="Times New Roman"/>
          <w:sz w:val="24"/>
          <w:szCs w:val="24"/>
        </w:rPr>
        <w:t xml:space="preserve"> 202</w:t>
      </w:r>
      <w:r>
        <w:rPr>
          <w:rFonts w:hint="default" w:ascii="Times New Roman" w:hAnsi="Times New Roman" w:cs="Times New Roman"/>
          <w:sz w:val="24"/>
          <w:szCs w:val="24"/>
          <w:lang w:val="ru-RU"/>
        </w:rPr>
        <w:t>6</w:t>
      </w:r>
      <w:r>
        <w:rPr>
          <w:rFonts w:hint="default" w:ascii="Times New Roman" w:hAnsi="Times New Roman" w:cs="Times New Roman"/>
          <w:sz w:val="24"/>
          <w:szCs w:val="24"/>
        </w:rPr>
        <w:t xml:space="preserve"> года и внесения аванса, согласно п. 2.2.1. настоящего договора.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Досрочная поставка допускается только по письменному согласованию с Заказчиком.</w:t>
      </w:r>
    </w:p>
    <w:p w14:paraId="37B56005">
      <w:pPr>
        <w:pStyle w:val="12"/>
        <w:keepNext w:val="0"/>
        <w:keepLines w:val="0"/>
        <w:pageBreakBefore w:val="0"/>
        <w:numPr>
          <w:ilvl w:val="0"/>
          <w:numId w:val="0"/>
        </w:numPr>
        <w:tabs>
          <w:tab w:val="left" w:pos="127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4.2 </w:t>
      </w:r>
      <w:r>
        <w:rPr>
          <w:rFonts w:hint="default" w:ascii="Times New Roman" w:hAnsi="Times New Roman" w:cs="Times New Roman"/>
          <w:sz w:val="24"/>
          <w:szCs w:val="24"/>
        </w:rPr>
        <w:t>Поставка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Поставщиком</w:t>
      </w:r>
      <w:r>
        <w:rPr>
          <w:rFonts w:hint="default" w:ascii="Times New Roman" w:hAnsi="Times New Roman" w:cs="Times New Roman"/>
          <w:spacing w:val="-2"/>
          <w:sz w:val="24"/>
          <w:szCs w:val="24"/>
        </w:rPr>
        <w:t xml:space="preserve"> одномоментно.</w:t>
      </w:r>
    </w:p>
    <w:p w14:paraId="4E694703">
      <w:pPr>
        <w:pStyle w:val="12"/>
        <w:keepNext w:val="0"/>
        <w:keepLines w:val="0"/>
        <w:pageBreakBefore w:val="0"/>
        <w:numPr>
          <w:ilvl w:val="0"/>
          <w:numId w:val="0"/>
        </w:numPr>
        <w:tabs>
          <w:tab w:val="left" w:pos="1290"/>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4.3 </w:t>
      </w:r>
      <w:r>
        <w:rPr>
          <w:rFonts w:hint="default" w:ascii="Times New Roman" w:hAnsi="Times New Roman" w:cs="Times New Roman"/>
          <w:sz w:val="24"/>
          <w:szCs w:val="24"/>
        </w:rPr>
        <w:t>Поставщик не менее чем за 2 (два) рабочих дня до осуществления поставки Товара направляет в адрес Заказчика уведомление о дате и времени доставки Товара в место доставки. Уведомление может быть направлено на адрес электронной почты Заказчика либо по телефону, указанных в договоре.</w:t>
      </w:r>
    </w:p>
    <w:p w14:paraId="73A0D591">
      <w:pPr>
        <w:pStyle w:val="12"/>
        <w:keepNext w:val="0"/>
        <w:keepLines w:val="0"/>
        <w:pageBreakBefore w:val="0"/>
        <w:numPr>
          <w:ilvl w:val="0"/>
          <w:numId w:val="0"/>
        </w:numPr>
        <w:tabs>
          <w:tab w:val="left" w:pos="127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4.4 </w:t>
      </w:r>
      <w:r>
        <w:rPr>
          <w:rFonts w:hint="default" w:ascii="Times New Roman" w:hAnsi="Times New Roman" w:cs="Times New Roman"/>
          <w:sz w:val="24"/>
          <w:szCs w:val="24"/>
        </w:rPr>
        <w:t>Место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поставки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монтажа: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Свердловская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область,</w:t>
      </w:r>
      <w:r>
        <w:rPr>
          <w:rFonts w:hint="default" w:ascii="Times New Roman" w:hAnsi="Times New Roman" w:cs="Times New Roman"/>
          <w:spacing w:val="-3"/>
          <w:sz w:val="24"/>
          <w:szCs w:val="24"/>
        </w:rPr>
        <w:t xml:space="preserve"> </w:t>
      </w:r>
      <w:r>
        <w:rPr>
          <w:rFonts w:hint="default" w:ascii="Times New Roman" w:hAnsi="Times New Roman" w:cs="Times New Roman"/>
          <w:spacing w:val="-3"/>
          <w:sz w:val="24"/>
          <w:szCs w:val="24"/>
          <w:lang w:val="ru-RU"/>
        </w:rPr>
        <w:t>Новолялинский район п. Лобва ул. Бажова, 21.</w:t>
      </w:r>
    </w:p>
    <w:p w14:paraId="09F5DE6D">
      <w:pPr>
        <w:pStyle w:val="12"/>
        <w:keepNext w:val="0"/>
        <w:keepLines w:val="0"/>
        <w:pageBreakBefore w:val="0"/>
        <w:numPr>
          <w:ilvl w:val="0"/>
          <w:numId w:val="0"/>
        </w:numPr>
        <w:tabs>
          <w:tab w:val="left" w:pos="1259"/>
        </w:tabs>
        <w:kinsoku/>
        <w:wordWrap/>
        <w:overflowPunct/>
        <w:topLinePunct w:val="0"/>
        <w:bidi w:val="0"/>
        <w:snapToGrid/>
        <w:spacing w:before="0" w:after="0" w:line="240" w:lineRule="auto"/>
        <w:ind w:leftChars="-100" w:right="-567"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4.5.</w:t>
      </w:r>
      <w:r>
        <w:rPr>
          <w:rFonts w:hint="default" w:ascii="Times New Roman" w:hAnsi="Times New Roman" w:cs="Times New Roman"/>
          <w:sz w:val="24"/>
          <w:szCs w:val="24"/>
        </w:rPr>
        <w:t>Поставщик</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передает</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Заказчику</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Товар,</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также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осуществляет</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следующие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мероприятия, связанные с поставкой Товара:</w:t>
      </w:r>
    </w:p>
    <w:p w14:paraId="13F0DB84">
      <w:pPr>
        <w:pStyle w:val="12"/>
        <w:keepNext w:val="0"/>
        <w:keepLines w:val="0"/>
        <w:pageBreakBefore w:val="0"/>
        <w:numPr>
          <w:ilvl w:val="0"/>
          <w:numId w:val="0"/>
        </w:numPr>
        <w:tabs>
          <w:tab w:val="left" w:pos="1259"/>
        </w:tabs>
        <w:kinsoku/>
        <w:wordWrap/>
        <w:overflowPunct/>
        <w:topLinePunct w:val="0"/>
        <w:bidi w:val="0"/>
        <w:snapToGrid/>
        <w:spacing w:before="0" w:after="0" w:line="240" w:lineRule="auto"/>
        <w:ind w:leftChars="-100" w:right="-567" w:rightChars="0"/>
        <w:jc w:val="both"/>
        <w:textAlignment w:val="auto"/>
        <w:outlineLvl w:val="9"/>
        <w:rPr>
          <w:rFonts w:hint="default" w:ascii="Times New Roman" w:hAnsi="Times New Roman" w:cs="Times New Roman"/>
          <w:sz w:val="24"/>
          <w:szCs w:val="24"/>
          <w:lang w:val="ru-RU"/>
        </w:rPr>
      </w:pPr>
      <w:r>
        <w:rPr>
          <w:rFonts w:hint="default" w:cs="Times New Roman"/>
          <w:sz w:val="24"/>
          <w:szCs w:val="24"/>
          <w:lang w:val="ru-RU"/>
        </w:rPr>
        <w:t>-демонтаж существующего товара;</w:t>
      </w:r>
    </w:p>
    <w:p w14:paraId="236C4504">
      <w:pPr>
        <w:pStyle w:val="12"/>
        <w:keepNext w:val="0"/>
        <w:keepLines w:val="0"/>
        <w:pageBreakBefore w:val="0"/>
        <w:numPr>
          <w:ilvl w:val="2"/>
          <w:numId w:val="3"/>
        </w:numPr>
        <w:tabs>
          <w:tab w:val="left" w:pos="989"/>
        </w:tabs>
        <w:kinsoku/>
        <w:wordWrap/>
        <w:overflowPunct/>
        <w:topLinePunct w:val="0"/>
        <w:bidi w:val="0"/>
        <w:snapToGrid/>
        <w:spacing w:before="0" w:after="0" w:line="240" w:lineRule="auto"/>
        <w:ind w:left="-62" w:leftChars="-100" w:right="-567" w:hanging="13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осуществляет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доставку Товара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до места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поставки,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указанного в</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договор;</w:t>
      </w:r>
    </w:p>
    <w:p w14:paraId="46A687AE">
      <w:pPr>
        <w:pStyle w:val="12"/>
        <w:keepNext w:val="0"/>
        <w:keepLines w:val="0"/>
        <w:pageBreakBefore w:val="0"/>
        <w:numPr>
          <w:ilvl w:val="2"/>
          <w:numId w:val="3"/>
        </w:numPr>
        <w:tabs>
          <w:tab w:val="left" w:pos="989"/>
        </w:tabs>
        <w:kinsoku/>
        <w:wordWrap/>
        <w:overflowPunct/>
        <w:topLinePunct w:val="0"/>
        <w:bidi w:val="0"/>
        <w:snapToGrid/>
        <w:spacing w:before="0" w:after="0" w:line="240" w:lineRule="auto"/>
        <w:ind w:left="-62" w:leftChars="-100" w:right="-567" w:hanging="13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выполняет разгрузку</w:t>
      </w:r>
      <w:r>
        <w:rPr>
          <w:rFonts w:hint="default" w:ascii="Times New Roman" w:hAnsi="Times New Roman" w:cs="Times New Roman"/>
          <w:spacing w:val="-2"/>
          <w:sz w:val="24"/>
          <w:szCs w:val="24"/>
        </w:rPr>
        <w:t xml:space="preserve"> Товара;</w:t>
      </w:r>
    </w:p>
    <w:p w14:paraId="154C440E">
      <w:pPr>
        <w:pStyle w:val="12"/>
        <w:keepNext w:val="0"/>
        <w:keepLines w:val="0"/>
        <w:pageBreakBefore w:val="0"/>
        <w:numPr>
          <w:ilvl w:val="0"/>
          <w:numId w:val="0"/>
        </w:numPr>
        <w:tabs>
          <w:tab w:val="left" w:pos="1090"/>
        </w:tabs>
        <w:kinsoku/>
        <w:wordWrap/>
        <w:overflowPunct/>
        <w:topLinePunct w:val="0"/>
        <w:bidi w:val="0"/>
        <w:snapToGrid/>
        <w:spacing w:before="0" w:after="0" w:line="240" w:lineRule="auto"/>
        <w:ind w:leftChars="-100" w:right="-567"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w:t>
      </w:r>
      <w:r>
        <w:rPr>
          <w:rFonts w:hint="default" w:ascii="Times New Roman" w:hAnsi="Times New Roman" w:cs="Times New Roman"/>
          <w:sz w:val="24"/>
          <w:szCs w:val="24"/>
        </w:rPr>
        <w:t xml:space="preserve">своими силами осуществляет сборку, расстановку и установку Товара согласно Спецификации (Приложение № </w:t>
      </w:r>
      <w:r>
        <w:rPr>
          <w:rFonts w:hint="default" w:ascii="Times New Roman" w:hAnsi="Times New Roman" w:cs="Times New Roman"/>
          <w:sz w:val="24"/>
          <w:szCs w:val="24"/>
          <w:lang w:val="ru-RU"/>
        </w:rPr>
        <w:t>1)</w:t>
      </w:r>
      <w:r>
        <w:rPr>
          <w:rFonts w:hint="default" w:ascii="Times New Roman" w:hAnsi="Times New Roman" w:cs="Times New Roman"/>
          <w:sz w:val="24"/>
          <w:szCs w:val="24"/>
        </w:rPr>
        <w:t xml:space="preserve">Техническому заданию (Приложение № </w:t>
      </w:r>
      <w:r>
        <w:rPr>
          <w:rFonts w:hint="default" w:ascii="Times New Roman" w:hAnsi="Times New Roman" w:cs="Times New Roman"/>
          <w:sz w:val="24"/>
          <w:szCs w:val="24"/>
          <w:lang w:val="ru-RU"/>
        </w:rPr>
        <w:t>2</w:t>
      </w:r>
      <w:r>
        <w:rPr>
          <w:rFonts w:hint="default" w:ascii="Times New Roman" w:hAnsi="Times New Roman" w:cs="Times New Roman"/>
          <w:sz w:val="24"/>
          <w:szCs w:val="24"/>
        </w:rPr>
        <w:t>),</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Схеме расстановки Оборудования (Приложение № 4).</w:t>
      </w:r>
    </w:p>
    <w:p w14:paraId="726CC318">
      <w:pPr>
        <w:pStyle w:val="12"/>
        <w:keepNext w:val="0"/>
        <w:keepLines w:val="0"/>
        <w:pageBreakBefore w:val="0"/>
        <w:numPr>
          <w:ilvl w:val="0"/>
          <w:numId w:val="0"/>
        </w:numPr>
        <w:tabs>
          <w:tab w:val="left" w:pos="1025"/>
        </w:tabs>
        <w:kinsoku/>
        <w:wordWrap/>
        <w:overflowPunct/>
        <w:topLinePunct w:val="0"/>
        <w:bidi w:val="0"/>
        <w:snapToGrid/>
        <w:spacing w:before="0" w:after="0" w:line="240" w:lineRule="auto"/>
        <w:ind w:leftChars="-100" w:right="-567"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w:t>
      </w:r>
      <w:r>
        <w:rPr>
          <w:rFonts w:hint="default" w:ascii="Times New Roman" w:hAnsi="Times New Roman" w:cs="Times New Roman"/>
          <w:sz w:val="24"/>
          <w:szCs w:val="24"/>
        </w:rPr>
        <w:t>проверяет функционирование каждой единицы Товара в присутствии ответственного лица Заказчика;</w:t>
      </w:r>
    </w:p>
    <w:p w14:paraId="4010DDE6">
      <w:pPr>
        <w:pStyle w:val="12"/>
        <w:keepNext w:val="0"/>
        <w:keepLines w:val="0"/>
        <w:pageBreakBefore w:val="0"/>
        <w:numPr>
          <w:ilvl w:val="2"/>
          <w:numId w:val="3"/>
        </w:numPr>
        <w:tabs>
          <w:tab w:val="left" w:pos="989"/>
        </w:tabs>
        <w:kinsoku/>
        <w:wordWrap/>
        <w:overflowPunct/>
        <w:topLinePunct w:val="0"/>
        <w:bidi w:val="0"/>
        <w:snapToGrid/>
        <w:spacing w:before="0" w:after="0" w:line="240" w:lineRule="auto"/>
        <w:ind w:left="-62" w:leftChars="-100" w:right="-567" w:hanging="13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проводит</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обучение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персонала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Заказчика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использованию</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Товара.</w:t>
      </w:r>
    </w:p>
    <w:p w14:paraId="7EE94711">
      <w:pPr>
        <w:pStyle w:val="12"/>
        <w:keepNext w:val="0"/>
        <w:keepLines w:val="0"/>
        <w:pageBreakBefore w:val="0"/>
        <w:numPr>
          <w:ilvl w:val="0"/>
          <w:numId w:val="0"/>
        </w:numPr>
        <w:tabs>
          <w:tab w:val="left" w:pos="1271"/>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4.6 </w:t>
      </w:r>
      <w:r>
        <w:rPr>
          <w:rFonts w:hint="default" w:ascii="Times New Roman" w:hAnsi="Times New Roman" w:cs="Times New Roman"/>
          <w:sz w:val="24"/>
          <w:szCs w:val="24"/>
        </w:rPr>
        <w:t>Товар поставляется в упаковке (таре), пригодной для данного вида Оборудования, обеспечивающей его сохранность от всякого рода повреждений, загрязнений при транспортировке, перевозке различными видами транспорта, погрузочно-разгрузочных работах и хранении.</w:t>
      </w:r>
    </w:p>
    <w:p w14:paraId="2AA8B735">
      <w:pPr>
        <w:pStyle w:val="12"/>
        <w:keepNext w:val="0"/>
        <w:keepLines w:val="0"/>
        <w:pageBreakBefore w:val="0"/>
        <w:numPr>
          <w:ilvl w:val="0"/>
          <w:numId w:val="0"/>
        </w:numPr>
        <w:tabs>
          <w:tab w:val="left" w:pos="1292"/>
        </w:tabs>
        <w:kinsoku/>
        <w:wordWrap/>
        <w:overflowPunct/>
        <w:topLinePunct w:val="0"/>
        <w:bidi w:val="0"/>
        <w:snapToGrid/>
        <w:spacing w:before="0" w:after="0" w:line="240" w:lineRule="auto"/>
        <w:ind w:left="-200" w:leftChars="-100" w:right="-567"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4.7 </w:t>
      </w:r>
      <w:r>
        <w:rPr>
          <w:rFonts w:hint="default" w:ascii="Times New Roman" w:hAnsi="Times New Roman" w:cs="Times New Roman"/>
          <w:sz w:val="24"/>
          <w:szCs w:val="24"/>
        </w:rPr>
        <w:t>Упаковка (тара) Оборудования возврату не подлежит. Маркировка упаковки (тары) Оборудования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должна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содержать</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информацию,</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предусмотренную</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маркировки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данного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вида Товара законодательными и подзаконными актами, действующими на территории Российской Федерации на дату поставки и приемки Товара.</w:t>
      </w:r>
    </w:p>
    <w:p w14:paraId="3156FA67">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4.8 </w:t>
      </w:r>
      <w:r>
        <w:rPr>
          <w:rFonts w:hint="default" w:ascii="Times New Roman" w:hAnsi="Times New Roman" w:cs="Times New Roman"/>
          <w:sz w:val="24"/>
          <w:szCs w:val="24"/>
        </w:rPr>
        <w:t>Поставщик обеспечивает соблюдение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условий хранения, транспортировки Товара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 параметрам температуры, влажности и светового режима в соответствии с требованиями, установленными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изготовителем</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продукции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информации,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нанесенной</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маркировку,</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этикетку, листок - вкладыш.</w:t>
      </w:r>
    </w:p>
    <w:p w14:paraId="3BB38E41">
      <w:pPr>
        <w:pStyle w:val="12"/>
        <w:keepNext w:val="0"/>
        <w:keepLines w:val="0"/>
        <w:pageBreakBefore w:val="0"/>
        <w:numPr>
          <w:ilvl w:val="0"/>
          <w:numId w:val="0"/>
        </w:numPr>
        <w:tabs>
          <w:tab w:val="left" w:pos="139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4.9 </w:t>
      </w:r>
      <w:r>
        <w:rPr>
          <w:rFonts w:hint="default" w:ascii="Times New Roman" w:hAnsi="Times New Roman" w:cs="Times New Roman"/>
          <w:sz w:val="24"/>
          <w:szCs w:val="24"/>
        </w:rPr>
        <w:t>Поставляемое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Оборудование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должно</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быть</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новым</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(которое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было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 xml:space="preserve">употреблении, в ремонте, в том числе не было восстановлено, у которого не была осуществлена замена составных частей, не были восстановлены потребительские свойства, а также не выставочный </w:t>
      </w:r>
      <w:r>
        <w:rPr>
          <w:rFonts w:hint="default" w:ascii="Times New Roman" w:hAnsi="Times New Roman" w:cs="Times New Roman"/>
          <w:spacing w:val="-2"/>
          <w:sz w:val="24"/>
          <w:szCs w:val="24"/>
        </w:rPr>
        <w:t>экземпляр).</w:t>
      </w:r>
    </w:p>
    <w:p w14:paraId="2748FFD1">
      <w:pPr>
        <w:pStyle w:val="12"/>
        <w:keepNext w:val="0"/>
        <w:keepLines w:val="0"/>
        <w:pageBreakBefore w:val="0"/>
        <w:numPr>
          <w:ilvl w:val="0"/>
          <w:numId w:val="0"/>
        </w:numPr>
        <w:tabs>
          <w:tab w:val="left" w:pos="1386"/>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4.10 </w:t>
      </w:r>
      <w:r>
        <w:rPr>
          <w:rFonts w:hint="default" w:ascii="Times New Roman" w:hAnsi="Times New Roman" w:cs="Times New Roman"/>
          <w:sz w:val="24"/>
          <w:szCs w:val="24"/>
        </w:rPr>
        <w:t>Обязательства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Поставщика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передаче</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считаются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выполненными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момента приёмки Товара и подписания Сторонами универсального передаточного документа.</w:t>
      </w:r>
    </w:p>
    <w:p w14:paraId="1F25963D">
      <w:pPr>
        <w:pStyle w:val="12"/>
        <w:keepNext w:val="0"/>
        <w:keepLines w:val="0"/>
        <w:pageBreakBefore w:val="0"/>
        <w:kinsoku/>
        <w:wordWrap/>
        <w:overflowPunct/>
        <w:topLinePunct w:val="0"/>
        <w:autoSpaceDE/>
        <w:autoSpaceDN/>
        <w:bidi w:val="0"/>
        <w:adjustRightInd/>
        <w:snapToGrid/>
        <w:spacing w:after="0" w:line="240" w:lineRule="auto"/>
        <w:ind w:left="-200" w:leftChars="-100" w:right="-561"/>
        <w:jc w:val="both"/>
        <w:textAlignment w:val="auto"/>
        <w:outlineLvl w:val="9"/>
        <w:rPr>
          <w:rFonts w:hint="default" w:ascii="Times New Roman" w:hAnsi="Times New Roman" w:cs="Times New Roman"/>
          <w:sz w:val="24"/>
          <w:szCs w:val="24"/>
        </w:rPr>
      </w:pPr>
    </w:p>
    <w:p w14:paraId="77EA31DF">
      <w:pPr>
        <w:keepNext w:val="0"/>
        <w:keepLines w:val="0"/>
        <w:pageBreakBefore w:val="0"/>
        <w:numPr>
          <w:ilvl w:val="0"/>
          <w:numId w:val="0"/>
        </w:numPr>
        <w:tabs>
          <w:tab w:val="left" w:pos="2831"/>
        </w:tabs>
        <w:kinsoku/>
        <w:wordWrap/>
        <w:overflowPunct/>
        <w:topLinePunct w:val="0"/>
        <w:autoSpaceDE/>
        <w:autoSpaceDN/>
        <w:bidi w:val="0"/>
        <w:adjustRightInd/>
        <w:snapToGrid/>
        <w:spacing w:before="1" w:after="0" w:line="240" w:lineRule="auto"/>
        <w:ind w:left="-200" w:leftChars="-100" w:right="-561" w:rightChars="0"/>
        <w:jc w:val="center"/>
        <w:textAlignment w:val="auto"/>
        <w:outlineLvl w:val="9"/>
        <w:rPr>
          <w:rFonts w:hint="default" w:ascii="Times New Roman" w:hAnsi="Times New Roman" w:cs="Times New Roman"/>
          <w:sz w:val="24"/>
          <w:szCs w:val="24"/>
        </w:rPr>
      </w:pPr>
      <w:r>
        <w:rPr>
          <w:rFonts w:hint="default" w:ascii="Times New Roman" w:hAnsi="Times New Roman" w:cs="Times New Roman"/>
          <w:b/>
          <w:bCs/>
          <w:sz w:val="24"/>
          <w:szCs w:val="24"/>
          <w:lang w:val="ru-RU"/>
        </w:rPr>
        <w:t>5.</w:t>
      </w:r>
      <w:r>
        <w:rPr>
          <w:rFonts w:hint="default" w:ascii="Times New Roman" w:hAnsi="Times New Roman" w:cs="Times New Roman"/>
          <w:b/>
          <w:bCs/>
          <w:sz w:val="24"/>
          <w:szCs w:val="24"/>
        </w:rPr>
        <w:t>ПОРЯДОК</w:t>
      </w:r>
      <w:r>
        <w:rPr>
          <w:rFonts w:hint="default" w:ascii="Times New Roman" w:hAnsi="Times New Roman" w:cs="Times New Roman"/>
          <w:b/>
          <w:bCs/>
          <w:spacing w:val="-1"/>
          <w:sz w:val="24"/>
          <w:szCs w:val="24"/>
        </w:rPr>
        <w:t xml:space="preserve"> </w:t>
      </w:r>
      <w:r>
        <w:rPr>
          <w:rFonts w:hint="default" w:ascii="Times New Roman" w:hAnsi="Times New Roman" w:cs="Times New Roman"/>
          <w:b/>
          <w:bCs/>
          <w:sz w:val="24"/>
          <w:szCs w:val="24"/>
        </w:rPr>
        <w:t>СДАЧИ</w:t>
      </w:r>
      <w:r>
        <w:rPr>
          <w:rFonts w:hint="default" w:ascii="Times New Roman" w:hAnsi="Times New Roman" w:cs="Times New Roman"/>
          <w:b/>
          <w:bCs/>
          <w:spacing w:val="-3"/>
          <w:sz w:val="24"/>
          <w:szCs w:val="24"/>
        </w:rPr>
        <w:t xml:space="preserve"> </w:t>
      </w:r>
      <w:r>
        <w:rPr>
          <w:rFonts w:hint="default" w:ascii="Times New Roman" w:hAnsi="Times New Roman" w:cs="Times New Roman"/>
          <w:b/>
          <w:bCs/>
          <w:sz w:val="24"/>
          <w:szCs w:val="24"/>
        </w:rPr>
        <w:t>И</w:t>
      </w:r>
      <w:r>
        <w:rPr>
          <w:rFonts w:hint="default" w:ascii="Times New Roman" w:hAnsi="Times New Roman" w:cs="Times New Roman"/>
          <w:b/>
          <w:bCs/>
          <w:spacing w:val="-2"/>
          <w:sz w:val="24"/>
          <w:szCs w:val="24"/>
        </w:rPr>
        <w:t xml:space="preserve"> </w:t>
      </w:r>
      <w:r>
        <w:rPr>
          <w:rFonts w:hint="default" w:ascii="Times New Roman" w:hAnsi="Times New Roman" w:cs="Times New Roman"/>
          <w:b/>
          <w:bCs/>
          <w:sz w:val="24"/>
          <w:szCs w:val="24"/>
        </w:rPr>
        <w:t>ПРИЕМКИ</w:t>
      </w:r>
      <w:r>
        <w:rPr>
          <w:rFonts w:hint="default" w:ascii="Times New Roman" w:hAnsi="Times New Roman" w:cs="Times New Roman"/>
          <w:b/>
          <w:bCs/>
          <w:spacing w:val="-1"/>
          <w:sz w:val="24"/>
          <w:szCs w:val="24"/>
        </w:rPr>
        <w:t xml:space="preserve"> </w:t>
      </w:r>
      <w:r>
        <w:rPr>
          <w:rFonts w:hint="default" w:ascii="Times New Roman" w:hAnsi="Times New Roman" w:cs="Times New Roman"/>
          <w:b/>
          <w:bCs/>
          <w:spacing w:val="-2"/>
          <w:sz w:val="24"/>
          <w:szCs w:val="24"/>
        </w:rPr>
        <w:t>ТОВАРА</w:t>
      </w:r>
    </w:p>
    <w:p w14:paraId="2AF7446A">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276"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5.1 </w:t>
      </w:r>
      <w:r>
        <w:rPr>
          <w:rFonts w:hint="default" w:ascii="Times New Roman" w:hAnsi="Times New Roman" w:cs="Times New Roman"/>
          <w:sz w:val="24"/>
          <w:szCs w:val="24"/>
        </w:rPr>
        <w:t>Приемка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поставленного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осуществляется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Заказчиком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месте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 xml:space="preserve">поставки </w:t>
      </w:r>
      <w:r>
        <w:rPr>
          <w:rFonts w:hint="default" w:ascii="Times New Roman" w:hAnsi="Times New Roman" w:cs="Times New Roman"/>
          <w:spacing w:val="-2"/>
          <w:sz w:val="24"/>
          <w:szCs w:val="24"/>
        </w:rPr>
        <w:t>Товара.</w:t>
      </w:r>
    </w:p>
    <w:p w14:paraId="63A6F62B">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5.2 </w:t>
      </w:r>
      <w:r>
        <w:rPr>
          <w:rFonts w:hint="default" w:ascii="Times New Roman" w:hAnsi="Times New Roman" w:cs="Times New Roman"/>
          <w:sz w:val="24"/>
          <w:szCs w:val="24"/>
        </w:rPr>
        <w:t>При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поставке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Поставщик</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обязан</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представить</w:t>
      </w:r>
      <w:r>
        <w:rPr>
          <w:rFonts w:hint="default" w:ascii="Times New Roman" w:hAnsi="Times New Roman" w:cs="Times New Roman"/>
          <w:spacing w:val="-2"/>
          <w:sz w:val="24"/>
          <w:szCs w:val="24"/>
        </w:rPr>
        <w:t xml:space="preserve"> Заказчику:</w:t>
      </w:r>
    </w:p>
    <w:p w14:paraId="17594BBC">
      <w:pPr>
        <w:pStyle w:val="12"/>
        <w:keepNext w:val="0"/>
        <w:keepLines w:val="0"/>
        <w:pageBreakBefore w:val="0"/>
        <w:kinsoku/>
        <w:wordWrap/>
        <w:overflowPunct/>
        <w:topLinePunct w:val="0"/>
        <w:autoSpaceDE/>
        <w:autoSpaceDN/>
        <w:bidi w:val="0"/>
        <w:adjustRightInd/>
        <w:snapToGrid/>
        <w:spacing w:after="0" w:line="240" w:lineRule="auto"/>
        <w:ind w:left="-200" w:leftChars="-100" w:right="-561"/>
        <w:jc w:val="both"/>
        <w:textAlignment w:val="auto"/>
        <w:outlineLvl w:val="9"/>
        <w:rPr>
          <w:rFonts w:hint="default" w:ascii="Times New Roman" w:hAnsi="Times New Roman" w:cs="Times New Roman"/>
          <w:sz w:val="24"/>
          <w:szCs w:val="24"/>
        </w:rPr>
      </w:pPr>
    </w:p>
    <w:p w14:paraId="53B287FE">
      <w:pPr>
        <w:pStyle w:val="12"/>
        <w:keepNext w:val="0"/>
        <w:keepLines w:val="0"/>
        <w:pageBreakBefore w:val="0"/>
        <w:numPr>
          <w:ilvl w:val="0"/>
          <w:numId w:val="4"/>
        </w:numPr>
        <w:tabs>
          <w:tab w:val="left" w:pos="989"/>
        </w:tabs>
        <w:kinsoku/>
        <w:wordWrap/>
        <w:overflowPunct/>
        <w:topLinePunct w:val="0"/>
        <w:autoSpaceDE/>
        <w:autoSpaceDN/>
        <w:bidi w:val="0"/>
        <w:adjustRightInd/>
        <w:snapToGrid/>
        <w:spacing w:before="71" w:after="0" w:line="240" w:lineRule="auto"/>
        <w:ind w:left="-62" w:leftChars="-100" w:right="-561" w:hanging="13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два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экземпляра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универсального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передаточного</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документа;</w:t>
      </w:r>
    </w:p>
    <w:p w14:paraId="3E1D7CE4">
      <w:pPr>
        <w:pStyle w:val="12"/>
        <w:keepNext w:val="0"/>
        <w:keepLines w:val="0"/>
        <w:pageBreakBefore w:val="0"/>
        <w:numPr>
          <w:ilvl w:val="0"/>
          <w:numId w:val="0"/>
        </w:numPr>
        <w:tabs>
          <w:tab w:val="left" w:pos="1054"/>
        </w:tabs>
        <w:kinsoku/>
        <w:wordWrap/>
        <w:overflowPunct/>
        <w:topLinePunct w:val="0"/>
        <w:autoSpaceDE/>
        <w:autoSpaceDN/>
        <w:bidi w:val="0"/>
        <w:adjustRightInd/>
        <w:snapToGrid/>
        <w:spacing w:before="0" w:after="0" w:line="240" w:lineRule="auto"/>
        <w:ind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 xml:space="preserve">- </w:t>
      </w:r>
      <w:r>
        <w:rPr>
          <w:rFonts w:hint="default" w:ascii="Times New Roman" w:hAnsi="Times New Roman" w:cs="Times New Roman"/>
          <w:sz w:val="24"/>
          <w:szCs w:val="24"/>
        </w:rPr>
        <w:t>оригиналы</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Паспортов</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поставленный</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Товар</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информаций</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дате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изготовления, подписью и печатью Поставщика;</w:t>
      </w:r>
    </w:p>
    <w:p w14:paraId="2FEC8F88">
      <w:pPr>
        <w:pStyle w:val="12"/>
        <w:keepNext w:val="0"/>
        <w:keepLines w:val="0"/>
        <w:pageBreakBefore w:val="0"/>
        <w:numPr>
          <w:ilvl w:val="0"/>
          <w:numId w:val="4"/>
        </w:numPr>
        <w:tabs>
          <w:tab w:val="left" w:pos="989"/>
        </w:tabs>
        <w:kinsoku/>
        <w:wordWrap/>
        <w:overflowPunct/>
        <w:topLinePunct w:val="0"/>
        <w:autoSpaceDE/>
        <w:autoSpaceDN/>
        <w:bidi w:val="0"/>
        <w:adjustRightInd/>
        <w:snapToGrid/>
        <w:spacing w:before="0" w:after="0" w:line="240" w:lineRule="auto"/>
        <w:ind w:left="-62" w:leftChars="-100" w:right="-561" w:hanging="13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копии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Сертификатов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качества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поставленный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Товар,</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 xml:space="preserve">заверенные </w:t>
      </w:r>
      <w:r>
        <w:rPr>
          <w:rFonts w:hint="default" w:ascii="Times New Roman" w:hAnsi="Times New Roman" w:cs="Times New Roman"/>
          <w:spacing w:val="-2"/>
          <w:sz w:val="24"/>
          <w:szCs w:val="24"/>
        </w:rPr>
        <w:t>Поставщиком.</w:t>
      </w:r>
    </w:p>
    <w:p w14:paraId="4A0E0F8A">
      <w:pPr>
        <w:pStyle w:val="9"/>
        <w:keepNext w:val="0"/>
        <w:keepLines w:val="0"/>
        <w:pageBreakBefore w:val="0"/>
        <w:kinsoku/>
        <w:wordWrap/>
        <w:overflowPunct/>
        <w:topLinePunct w:val="0"/>
        <w:autoSpaceDE/>
        <w:autoSpaceDN/>
        <w:bidi w:val="0"/>
        <w:adjustRightInd/>
        <w:snapToGrid/>
        <w:ind w:left="-200" w:leftChars="-100"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Поставка</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без указанных</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считается</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некомплектной.</w:t>
      </w:r>
    </w:p>
    <w:p w14:paraId="2544B9E1">
      <w:pPr>
        <w:pStyle w:val="12"/>
        <w:keepNext w:val="0"/>
        <w:keepLines w:val="0"/>
        <w:pageBreakBefore w:val="0"/>
        <w:numPr>
          <w:ilvl w:val="0"/>
          <w:numId w:val="0"/>
        </w:numPr>
        <w:tabs>
          <w:tab w:val="left" w:pos="1443"/>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5.3 </w:t>
      </w:r>
      <w:r>
        <w:rPr>
          <w:rFonts w:hint="default" w:ascii="Times New Roman" w:hAnsi="Times New Roman" w:cs="Times New Roman"/>
          <w:sz w:val="24"/>
          <w:szCs w:val="24"/>
        </w:rPr>
        <w:t>Заказчик в течение 5 (пяти) рабочих дней с момента получения уведомления от Поставщика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готовности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передачи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документов,</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указанных</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5.2.</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договора,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 xml:space="preserve">совместно с Поставщиком проверяет качество и количество Товара. Приемка осуществляется Заказчиком на предмет соответствия Оборудования требованиям, изложенным в договоре и его Приложениях, а также законодательству Российской Федерации. Результат приемки оформляется путем подписания универсального передаточного документа, либо Заказчик направляет Поставщику в те же сроки мотивированный отказ от подписания указанных </w:t>
      </w:r>
      <w:r>
        <w:rPr>
          <w:rFonts w:hint="default" w:ascii="Times New Roman" w:hAnsi="Times New Roman" w:cs="Times New Roman"/>
          <w:spacing w:val="-2"/>
          <w:sz w:val="24"/>
          <w:szCs w:val="24"/>
        </w:rPr>
        <w:t>документов.</w:t>
      </w:r>
    </w:p>
    <w:p w14:paraId="6F1CF4DF">
      <w:pPr>
        <w:pStyle w:val="12"/>
        <w:keepNext w:val="0"/>
        <w:keepLines w:val="0"/>
        <w:pageBreakBefore w:val="0"/>
        <w:numPr>
          <w:ilvl w:val="0"/>
          <w:numId w:val="0"/>
        </w:numPr>
        <w:tabs>
          <w:tab w:val="left" w:pos="1597"/>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5.4 </w:t>
      </w:r>
      <w:r>
        <w:rPr>
          <w:rFonts w:hint="default" w:ascii="Times New Roman" w:hAnsi="Times New Roman" w:cs="Times New Roman"/>
          <w:sz w:val="24"/>
          <w:szCs w:val="24"/>
        </w:rPr>
        <w:t>Проверка соответствия поставленного Товара требованиям, установленным договором, осуществляется в следующем порядке:</w:t>
      </w:r>
    </w:p>
    <w:p w14:paraId="2D518E2A">
      <w:pPr>
        <w:pStyle w:val="12"/>
        <w:keepNext w:val="0"/>
        <w:keepLines w:val="0"/>
        <w:pageBreakBefore w:val="0"/>
        <w:numPr>
          <w:ilvl w:val="0"/>
          <w:numId w:val="0"/>
        </w:numPr>
        <w:tabs>
          <w:tab w:val="left" w:pos="1267"/>
        </w:tabs>
        <w:kinsoku/>
        <w:wordWrap/>
        <w:overflowPunct/>
        <w:topLinePunct w:val="0"/>
        <w:autoSpaceDE/>
        <w:autoSpaceDN/>
        <w:bidi w:val="0"/>
        <w:adjustRightInd/>
        <w:snapToGrid/>
        <w:spacing w:before="0" w:after="0" w:line="240" w:lineRule="auto"/>
        <w:ind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 xml:space="preserve">- </w:t>
      </w:r>
      <w:r>
        <w:rPr>
          <w:rFonts w:hint="default" w:ascii="Times New Roman" w:hAnsi="Times New Roman" w:cs="Times New Roman"/>
          <w:sz w:val="24"/>
          <w:szCs w:val="24"/>
        </w:rPr>
        <w:t>заказчиком осуществляется проверка наличия сопроводительных документов на поставленный Товар, указанных в п. 5.2 договора, затем осуществляется внешний осмотр поставленного Товара на контроль наличия/отсутствия внешних повреждений;</w:t>
      </w:r>
    </w:p>
    <w:p w14:paraId="30EF5032">
      <w:pPr>
        <w:pStyle w:val="12"/>
        <w:keepNext w:val="0"/>
        <w:keepLines w:val="0"/>
        <w:pageBreakBefore w:val="0"/>
        <w:numPr>
          <w:ilvl w:val="0"/>
          <w:numId w:val="0"/>
        </w:numPr>
        <w:tabs>
          <w:tab w:val="left" w:pos="1286"/>
        </w:tabs>
        <w:kinsoku/>
        <w:wordWrap/>
        <w:overflowPunct/>
        <w:topLinePunct w:val="0"/>
        <w:autoSpaceDE/>
        <w:autoSpaceDN/>
        <w:bidi w:val="0"/>
        <w:adjustRightInd/>
        <w:snapToGrid/>
        <w:spacing w:before="0" w:after="0" w:line="240" w:lineRule="auto"/>
        <w:ind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 xml:space="preserve">- </w:t>
      </w:r>
      <w:r>
        <w:rPr>
          <w:rFonts w:hint="default" w:ascii="Times New Roman" w:hAnsi="Times New Roman" w:cs="Times New Roman"/>
          <w:sz w:val="24"/>
          <w:szCs w:val="24"/>
        </w:rPr>
        <w:t>при наличии у Заказчика замечаний к представленным Поставщиком документам Заказчик возвращает их с указанием замечаний Поставщику для внесения изменений;</w:t>
      </w:r>
    </w:p>
    <w:p w14:paraId="6222C2FA">
      <w:pPr>
        <w:pStyle w:val="12"/>
        <w:keepNext w:val="0"/>
        <w:keepLines w:val="0"/>
        <w:pageBreakBefore w:val="0"/>
        <w:numPr>
          <w:ilvl w:val="0"/>
          <w:numId w:val="0"/>
        </w:numPr>
        <w:tabs>
          <w:tab w:val="left" w:pos="1258"/>
        </w:tabs>
        <w:kinsoku/>
        <w:wordWrap/>
        <w:overflowPunct/>
        <w:topLinePunct w:val="0"/>
        <w:autoSpaceDE/>
        <w:autoSpaceDN/>
        <w:bidi w:val="0"/>
        <w:adjustRightInd/>
        <w:snapToGrid/>
        <w:spacing w:before="0" w:after="0" w:line="240" w:lineRule="auto"/>
        <w:ind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 xml:space="preserve">- </w:t>
      </w:r>
      <w:r>
        <w:rPr>
          <w:rFonts w:hint="default" w:ascii="Times New Roman" w:hAnsi="Times New Roman" w:cs="Times New Roman"/>
          <w:sz w:val="24"/>
          <w:szCs w:val="24"/>
        </w:rPr>
        <w:t xml:space="preserve">после внешнего осмотра поставленного Товара, осуществляется проверка Товара по количеству путем пересчета единиц Товара и сопоставления поставленного количества с количеством Товара, указанным в Спецификации (Приложение № </w:t>
      </w:r>
      <w:r>
        <w:rPr>
          <w:rFonts w:hint="default" w:ascii="Times New Roman" w:hAnsi="Times New Roman" w:cs="Times New Roman"/>
          <w:sz w:val="24"/>
          <w:szCs w:val="24"/>
          <w:lang w:val="ru-RU"/>
        </w:rPr>
        <w:t>1</w:t>
      </w:r>
      <w:r>
        <w:rPr>
          <w:rFonts w:hint="default" w:ascii="Times New Roman" w:hAnsi="Times New Roman" w:cs="Times New Roman"/>
          <w:sz w:val="24"/>
          <w:szCs w:val="24"/>
        </w:rPr>
        <w:t xml:space="preserve">) к договору. Количество поставленного Товара при его приемке определяется в тех же единицах измерения, которые указаны в Спецификации (Приложение № </w:t>
      </w:r>
      <w:r>
        <w:rPr>
          <w:rFonts w:hint="default" w:ascii="Times New Roman" w:hAnsi="Times New Roman" w:cs="Times New Roman"/>
          <w:sz w:val="24"/>
          <w:szCs w:val="24"/>
          <w:lang w:val="ru-RU"/>
        </w:rPr>
        <w:t>1</w:t>
      </w:r>
      <w:r>
        <w:rPr>
          <w:rFonts w:hint="default" w:ascii="Times New Roman" w:hAnsi="Times New Roman" w:cs="Times New Roman"/>
          <w:sz w:val="24"/>
          <w:szCs w:val="24"/>
        </w:rPr>
        <w:t>). Одновременно проверяется соответствие наименования,</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ассортимента</w:t>
      </w:r>
      <w:r>
        <w:rPr>
          <w:rFonts w:hint="default" w:ascii="Times New Roman" w:hAnsi="Times New Roman" w:cs="Times New Roman"/>
          <w:spacing w:val="17"/>
          <w:sz w:val="24"/>
          <w:szCs w:val="24"/>
        </w:rPr>
        <w:t xml:space="preserve"> </w:t>
      </w:r>
      <w:r>
        <w:rPr>
          <w:rFonts w:hint="default" w:ascii="Times New Roman" w:hAnsi="Times New Roman" w:cs="Times New Roman"/>
          <w:sz w:val="24"/>
          <w:szCs w:val="24"/>
        </w:rPr>
        <w:t>поставленного</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указанного</w:t>
      </w:r>
      <w:r>
        <w:rPr>
          <w:rFonts w:hint="default" w:ascii="Times New Roman" w:hAnsi="Times New Roman" w:cs="Times New Roman"/>
          <w:spacing w:val="19"/>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Спецификации</w:t>
      </w:r>
      <w:r>
        <w:rPr>
          <w:rFonts w:hint="default" w:ascii="Times New Roman" w:hAnsi="Times New Roman" w:cs="Times New Roman"/>
          <w:spacing w:val="20"/>
          <w:sz w:val="24"/>
          <w:szCs w:val="24"/>
        </w:rPr>
        <w:t xml:space="preserve"> </w:t>
      </w:r>
      <w:r>
        <w:rPr>
          <w:rFonts w:hint="default" w:ascii="Times New Roman" w:hAnsi="Times New Roman" w:cs="Times New Roman"/>
          <w:spacing w:val="-2"/>
          <w:sz w:val="24"/>
          <w:szCs w:val="24"/>
        </w:rPr>
        <w:t>(Приложение</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1</w:t>
      </w:r>
      <w:r>
        <w:rPr>
          <w:rFonts w:hint="default" w:ascii="Times New Roman" w:hAnsi="Times New Roman" w:cs="Times New Roman"/>
          <w:sz w:val="24"/>
          <w:szCs w:val="24"/>
        </w:rPr>
        <w:t>), с фактическим наименованием, ассортиментом Товара, содержащимися в сопродительных документах.</w:t>
      </w:r>
    </w:p>
    <w:p w14:paraId="1CA38595">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5.5 </w:t>
      </w:r>
      <w:r>
        <w:rPr>
          <w:rFonts w:hint="default" w:ascii="Times New Roman" w:hAnsi="Times New Roman" w:cs="Times New Roman"/>
          <w:sz w:val="24"/>
          <w:szCs w:val="24"/>
        </w:rPr>
        <w:t>Товар</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должен</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быть</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поставлен</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полностью.</w:t>
      </w:r>
    </w:p>
    <w:p w14:paraId="7BD24F55">
      <w:pPr>
        <w:pStyle w:val="12"/>
        <w:keepNext w:val="0"/>
        <w:keepLines w:val="0"/>
        <w:pageBreakBefore w:val="0"/>
        <w:numPr>
          <w:ilvl w:val="0"/>
          <w:numId w:val="0"/>
        </w:numPr>
        <w:tabs>
          <w:tab w:val="left" w:pos="1412"/>
        </w:tabs>
        <w:kinsoku/>
        <w:wordWrap/>
        <w:overflowPunct/>
        <w:topLinePunct w:val="0"/>
        <w:autoSpaceDE/>
        <w:autoSpaceDN/>
        <w:bidi w:val="0"/>
        <w:adjustRightInd/>
        <w:snapToGrid/>
        <w:spacing w:before="1"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5.6 </w:t>
      </w:r>
      <w:r>
        <w:rPr>
          <w:rFonts w:hint="default" w:ascii="Times New Roman" w:hAnsi="Times New Roman" w:cs="Times New Roman"/>
          <w:sz w:val="24"/>
          <w:szCs w:val="24"/>
        </w:rPr>
        <w:t xml:space="preserve">Если поставщик поставил меньшее количество Товара, чем определено в Спецификации (Приложение № </w:t>
      </w:r>
      <w:r>
        <w:rPr>
          <w:rFonts w:hint="default" w:ascii="Times New Roman" w:hAnsi="Times New Roman" w:cs="Times New Roman"/>
          <w:sz w:val="24"/>
          <w:szCs w:val="24"/>
          <w:lang w:val="ru-RU"/>
        </w:rPr>
        <w:t>1</w:t>
      </w:r>
      <w:r>
        <w:rPr>
          <w:rFonts w:hint="default" w:ascii="Times New Roman" w:hAnsi="Times New Roman" w:cs="Times New Roman"/>
          <w:sz w:val="24"/>
          <w:szCs w:val="24"/>
        </w:rPr>
        <w:t xml:space="preserve">) договора, Заказчик вправе потребовать поставить недостающее количество Товара. Если Поставщик передал Заказчику Товар в количестве, превышающем указанное в Спецификации (Приложение № </w:t>
      </w:r>
      <w:r>
        <w:rPr>
          <w:rFonts w:hint="default" w:ascii="Times New Roman" w:hAnsi="Times New Roman" w:cs="Times New Roman"/>
          <w:sz w:val="24"/>
          <w:szCs w:val="24"/>
          <w:lang w:val="ru-RU"/>
        </w:rPr>
        <w:t>1</w:t>
      </w:r>
      <w:r>
        <w:rPr>
          <w:rFonts w:hint="default" w:ascii="Times New Roman" w:hAnsi="Times New Roman" w:cs="Times New Roman"/>
          <w:sz w:val="24"/>
          <w:szCs w:val="24"/>
        </w:rPr>
        <w:t>) договора, Заказчик извещает об этом Поставщика любым доступным способом. Приемка излишнего количества Товара не осуществляется. Вывоз излишнего Товара осуществляется силами Поставщика не позднее 2(двух) рабочих дней после получения данного уведомления Заказчика.</w:t>
      </w:r>
    </w:p>
    <w:p w14:paraId="3F7BE56B">
      <w:pPr>
        <w:pStyle w:val="12"/>
        <w:keepNext w:val="0"/>
        <w:keepLines w:val="0"/>
        <w:pageBreakBefore w:val="0"/>
        <w:numPr>
          <w:ilvl w:val="0"/>
          <w:numId w:val="0"/>
        </w:numPr>
        <w:tabs>
          <w:tab w:val="left" w:pos="1285"/>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5.7 </w:t>
      </w:r>
      <w:r>
        <w:rPr>
          <w:rFonts w:hint="default"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Товара и устранено Поставщиком.</w:t>
      </w:r>
    </w:p>
    <w:p w14:paraId="20B48902">
      <w:pPr>
        <w:pStyle w:val="12"/>
        <w:keepNext w:val="0"/>
        <w:keepLines w:val="0"/>
        <w:pageBreakBefore w:val="0"/>
        <w:numPr>
          <w:ilvl w:val="0"/>
          <w:numId w:val="0"/>
        </w:numPr>
        <w:tabs>
          <w:tab w:val="left" w:pos="1263"/>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5.8 </w:t>
      </w:r>
      <w:r>
        <w:rPr>
          <w:rFonts w:hint="default" w:ascii="Times New Roman" w:hAnsi="Times New Roman" w:cs="Times New Roman"/>
          <w:sz w:val="24"/>
          <w:szCs w:val="24"/>
        </w:rPr>
        <w:t>Заказчик</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вправе</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приемке</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поставленного</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осуществлять</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фотосьёмку</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(или) видеозапись (видеосъёмку) такой приемки в части его соответствия условиям договора в присутствии представителя Заказчика.</w:t>
      </w:r>
    </w:p>
    <w:p w14:paraId="67935D73">
      <w:pPr>
        <w:pStyle w:val="12"/>
        <w:keepNext w:val="0"/>
        <w:keepLines w:val="0"/>
        <w:pageBreakBefore w:val="0"/>
        <w:numPr>
          <w:ilvl w:val="0"/>
          <w:numId w:val="0"/>
        </w:numPr>
        <w:tabs>
          <w:tab w:val="left" w:pos="1307"/>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5.9. </w:t>
      </w:r>
      <w:r>
        <w:rPr>
          <w:rFonts w:hint="default" w:ascii="Times New Roman" w:hAnsi="Times New Roman" w:cs="Times New Roman"/>
          <w:sz w:val="24"/>
          <w:szCs w:val="24"/>
        </w:rPr>
        <w:t>При отсутствии замечаний и возражений относительно объёма и качества Товара, Заказчик принимает Товар.</w:t>
      </w:r>
    </w:p>
    <w:p w14:paraId="27E9FFC6">
      <w:pPr>
        <w:pStyle w:val="12"/>
        <w:keepNext w:val="0"/>
        <w:keepLines w:val="0"/>
        <w:pageBreakBefore w:val="0"/>
        <w:numPr>
          <w:ilvl w:val="0"/>
          <w:numId w:val="0"/>
        </w:numPr>
        <w:tabs>
          <w:tab w:val="left" w:pos="1424"/>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5.10.</w:t>
      </w:r>
      <w:r>
        <w:rPr>
          <w:rFonts w:hint="default" w:ascii="Times New Roman" w:hAnsi="Times New Roman" w:cs="Times New Roman"/>
          <w:sz w:val="24"/>
          <w:szCs w:val="24"/>
        </w:rPr>
        <w:t>В случае обнаружения недостатков в качестве поставленного Товара, которые не позволяют производить нормальную эксплуатацию поставленного Товара в соответствии с его целевым назначением, либо его установка выполнена с отступлением от строительных норм и правил, Заказчик вправе приостановить приемку для составления Протокола, в котором указывается перечень и характер выявленных недостатков (дефектов), а также согласованный Сторонами срок, необходимый Поставщику для их устранения.</w:t>
      </w:r>
    </w:p>
    <w:p w14:paraId="527A74ED">
      <w:pPr>
        <w:pStyle w:val="12"/>
        <w:keepNext w:val="0"/>
        <w:keepLines w:val="0"/>
        <w:pageBreakBefore w:val="0"/>
        <w:numPr>
          <w:ilvl w:val="0"/>
          <w:numId w:val="0"/>
        </w:numPr>
        <w:tabs>
          <w:tab w:val="left" w:pos="145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 xml:space="preserve">5.11.  </w:t>
      </w:r>
      <w:r>
        <w:rPr>
          <w:rFonts w:hint="default" w:ascii="Times New Roman" w:hAnsi="Times New Roman" w:cs="Times New Roman"/>
          <w:sz w:val="24"/>
          <w:szCs w:val="24"/>
        </w:rPr>
        <w:t>Поставщик</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обязан</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произвести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замену</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поставляемого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Товара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случае:</w:t>
      </w:r>
    </w:p>
    <w:p w14:paraId="1A9269B0">
      <w:pPr>
        <w:pStyle w:val="12"/>
        <w:keepNext w:val="0"/>
        <w:keepLines w:val="0"/>
        <w:pageBreakBefore w:val="0"/>
        <w:kinsoku/>
        <w:wordWrap/>
        <w:overflowPunct/>
        <w:topLinePunct w:val="0"/>
        <w:autoSpaceDE/>
        <w:autoSpaceDN/>
        <w:bidi w:val="0"/>
        <w:adjustRightInd/>
        <w:snapToGrid/>
        <w:spacing w:after="0" w:line="240" w:lineRule="auto"/>
        <w:ind w:left="-200" w:leftChars="-100" w:right="-561"/>
        <w:jc w:val="both"/>
        <w:textAlignment w:val="auto"/>
        <w:outlineLvl w:val="9"/>
        <w:rPr>
          <w:rFonts w:hint="default" w:ascii="Times New Roman" w:hAnsi="Times New Roman" w:cs="Times New Roman"/>
          <w:spacing w:val="-2"/>
          <w:sz w:val="24"/>
          <w:szCs w:val="24"/>
          <w:lang w:val="ru-RU"/>
        </w:rPr>
      </w:pPr>
      <w:r>
        <w:rPr>
          <w:rFonts w:hint="default" w:ascii="Times New Roman" w:hAnsi="Times New Roman" w:cs="Times New Roman"/>
          <w:sz w:val="24"/>
          <w:szCs w:val="24"/>
        </w:rPr>
        <w:t>признания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элементов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конструкции Оборудования</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недоброкачественны</w:t>
      </w:r>
      <w:r>
        <w:rPr>
          <w:rFonts w:hint="default" w:ascii="Times New Roman" w:hAnsi="Times New Roman" w:cs="Times New Roman"/>
          <w:spacing w:val="-2"/>
          <w:sz w:val="24"/>
          <w:szCs w:val="24"/>
          <w:lang w:val="ru-RU"/>
        </w:rPr>
        <w:t>м.</w:t>
      </w:r>
    </w:p>
    <w:p w14:paraId="1330DEDA">
      <w:pPr>
        <w:pStyle w:val="12"/>
        <w:keepNext w:val="0"/>
        <w:keepLines w:val="0"/>
        <w:pageBreakBefore w:val="0"/>
        <w:kinsoku/>
        <w:wordWrap/>
        <w:overflowPunct/>
        <w:topLinePunct w:val="0"/>
        <w:autoSpaceDE/>
        <w:autoSpaceDN/>
        <w:bidi w:val="0"/>
        <w:adjustRightInd/>
        <w:snapToGrid/>
        <w:spacing w:after="0" w:line="240" w:lineRule="auto"/>
        <w:ind w:left="-200" w:leftChars="-100" w:right="-561"/>
        <w:jc w:val="both"/>
        <w:textAlignment w:val="auto"/>
        <w:outlineLvl w:val="9"/>
        <w:rPr>
          <w:rFonts w:hint="default" w:ascii="Times New Roman" w:hAnsi="Times New Roman" w:cs="Times New Roman"/>
          <w:spacing w:val="-2"/>
          <w:sz w:val="24"/>
          <w:szCs w:val="24"/>
          <w:lang w:val="ru-RU"/>
        </w:rPr>
      </w:pPr>
    </w:p>
    <w:p w14:paraId="288602FA">
      <w:pPr>
        <w:keepNext w:val="0"/>
        <w:keepLines w:val="0"/>
        <w:pageBreakBefore w:val="0"/>
        <w:numPr>
          <w:ilvl w:val="0"/>
          <w:numId w:val="0"/>
        </w:numPr>
        <w:tabs>
          <w:tab w:val="left" w:pos="3407"/>
        </w:tabs>
        <w:kinsoku/>
        <w:wordWrap/>
        <w:overflowPunct/>
        <w:topLinePunct w:val="0"/>
        <w:autoSpaceDE/>
        <w:autoSpaceDN/>
        <w:bidi w:val="0"/>
        <w:adjustRightInd/>
        <w:snapToGrid/>
        <w:spacing w:before="1" w:after="0" w:line="240" w:lineRule="auto"/>
        <w:ind w:left="-200" w:leftChars="-100" w:right="-561" w:rightChars="0"/>
        <w:jc w:val="center"/>
        <w:textAlignment w:val="auto"/>
        <w:outlineLvl w:val="9"/>
        <w:rPr>
          <w:rFonts w:hint="default" w:ascii="Times New Roman" w:hAnsi="Times New Roman" w:cs="Times New Roman"/>
          <w:b/>
          <w:bCs/>
          <w:sz w:val="24"/>
          <w:szCs w:val="24"/>
        </w:rPr>
      </w:pPr>
      <w:r>
        <w:rPr>
          <w:rFonts w:hint="default" w:ascii="Times New Roman" w:hAnsi="Times New Roman" w:cs="Times New Roman"/>
          <w:b/>
          <w:bCs/>
          <w:sz w:val="24"/>
          <w:szCs w:val="24"/>
          <w:lang w:val="ru-RU"/>
        </w:rPr>
        <w:t>6.</w:t>
      </w:r>
      <w:r>
        <w:rPr>
          <w:rFonts w:hint="default" w:ascii="Times New Roman" w:hAnsi="Times New Roman" w:cs="Times New Roman"/>
          <w:b/>
          <w:bCs/>
          <w:sz w:val="24"/>
          <w:szCs w:val="24"/>
        </w:rPr>
        <w:t>ОТВЕТСТВЕННОСТЬ</w:t>
      </w:r>
      <w:r>
        <w:rPr>
          <w:rFonts w:hint="default" w:ascii="Times New Roman" w:hAnsi="Times New Roman" w:cs="Times New Roman"/>
          <w:b/>
          <w:bCs/>
          <w:spacing w:val="-7"/>
          <w:sz w:val="24"/>
          <w:szCs w:val="24"/>
        </w:rPr>
        <w:t xml:space="preserve"> </w:t>
      </w:r>
      <w:r>
        <w:rPr>
          <w:rFonts w:hint="default" w:ascii="Times New Roman" w:hAnsi="Times New Roman" w:cs="Times New Roman"/>
          <w:b/>
          <w:bCs/>
          <w:spacing w:val="-2"/>
          <w:sz w:val="24"/>
          <w:szCs w:val="24"/>
        </w:rPr>
        <w:t>СТОРОН</w:t>
      </w:r>
    </w:p>
    <w:p w14:paraId="55A1D288">
      <w:pPr>
        <w:pStyle w:val="12"/>
        <w:keepNext w:val="0"/>
        <w:keepLines w:val="0"/>
        <w:pageBreakBefore w:val="0"/>
        <w:numPr>
          <w:ilvl w:val="0"/>
          <w:numId w:val="0"/>
        </w:numPr>
        <w:tabs>
          <w:tab w:val="left" w:pos="1460"/>
        </w:tabs>
        <w:kinsoku/>
        <w:wordWrap/>
        <w:overflowPunct/>
        <w:topLinePunct w:val="0"/>
        <w:autoSpaceDE/>
        <w:autoSpaceDN/>
        <w:bidi w:val="0"/>
        <w:adjustRightInd/>
        <w:snapToGrid/>
        <w:spacing w:before="276"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b w:val="0"/>
          <w:bCs w:val="0"/>
          <w:sz w:val="24"/>
          <w:szCs w:val="24"/>
          <w:lang w:val="ru-RU"/>
        </w:rPr>
        <w:t>6.1.</w:t>
      </w:r>
      <w:r>
        <w:rPr>
          <w:rFonts w:hint="default" w:ascii="Times New Roman" w:hAnsi="Times New Roman" w:cs="Times New Roman"/>
          <w:b w:val="0"/>
          <w:bCs w:val="0"/>
          <w:sz w:val="24"/>
          <w:szCs w:val="24"/>
        </w:rPr>
        <w:t>В случае просрочки исполнен</w:t>
      </w:r>
      <w:r>
        <w:rPr>
          <w:rFonts w:hint="default" w:ascii="Times New Roman" w:hAnsi="Times New Roman" w:cs="Times New Roman"/>
          <w:sz w:val="24"/>
          <w:szCs w:val="24"/>
        </w:rPr>
        <w:t>ия Заказчиком обязательств, предусмотренных договором, а также в</w:t>
      </w:r>
      <w:r>
        <w:rPr>
          <w:rFonts w:hint="default" w:cs="Times New Roman"/>
          <w:sz w:val="24"/>
          <w:szCs w:val="24"/>
          <w:lang w:val="ru-RU"/>
        </w:rPr>
        <w:t xml:space="preserve"> </w:t>
      </w:r>
      <w:r>
        <w:rPr>
          <w:rFonts w:hint="default" w:ascii="Times New Roman" w:hAnsi="Times New Roman" w:cs="Times New Roman"/>
          <w:sz w:val="24"/>
          <w:szCs w:val="24"/>
        </w:rPr>
        <w:t>иных случаях неисполнения или ненадлежащего исполнения Заказчиком обязательств,предусмотренных договором, Поставщик вправе потребовать уплаты неустоек (штрафов, пеней).</w:t>
      </w:r>
    </w:p>
    <w:p w14:paraId="4545CAD3">
      <w:pPr>
        <w:pStyle w:val="12"/>
        <w:keepNext w:val="0"/>
        <w:keepLines w:val="0"/>
        <w:pageBreakBefore w:val="0"/>
        <w:numPr>
          <w:ilvl w:val="0"/>
          <w:numId w:val="0"/>
        </w:numPr>
        <w:tabs>
          <w:tab w:val="left" w:pos="1347"/>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6.2.</w:t>
      </w:r>
      <w:r>
        <w:rPr>
          <w:rFonts w:hint="default" w:ascii="Times New Roman" w:hAnsi="Times New Roman" w:cs="Times New Roman"/>
          <w:sz w:val="24"/>
          <w:szCs w:val="24"/>
        </w:rPr>
        <w:t>Пеня начисляется за каждый день просрочки исполнения Заказчиком обязательства, предусмотренного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договором,</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начиная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дня,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следующего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после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дня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истечения</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установленного договором срока исполнения обязательства. Такая пеня устанавливается в размере одной трехсотой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действующей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дату</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уплаты</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пеней</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ключевой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ставки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Центрального</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банка</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Российской Федерации от не уплаченной в срок суммы.</w:t>
      </w:r>
    </w:p>
    <w:p w14:paraId="0B33F7FC">
      <w:pPr>
        <w:pStyle w:val="12"/>
        <w:keepNext w:val="0"/>
        <w:keepLines w:val="0"/>
        <w:pageBreakBefore w:val="0"/>
        <w:numPr>
          <w:ilvl w:val="0"/>
          <w:numId w:val="0"/>
        </w:numPr>
        <w:tabs>
          <w:tab w:val="left" w:pos="144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6.3.</w:t>
      </w:r>
      <w:r>
        <w:rPr>
          <w:rFonts w:hint="default" w:ascii="Times New Roman" w:hAnsi="Times New Roman" w:cs="Times New Roman"/>
          <w:sz w:val="24"/>
          <w:szCs w:val="24"/>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договором.</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Размер</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штрафа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определяется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договором</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порядке,</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установленном настоящим пунктом, за каждый факт неисполнения Заказчиком обязательства в размере:</w:t>
      </w:r>
    </w:p>
    <w:p w14:paraId="39D0C3A9">
      <w:pPr>
        <w:pStyle w:val="9"/>
        <w:keepNext w:val="0"/>
        <w:keepLines w:val="0"/>
        <w:pageBreakBefore w:val="0"/>
        <w:kinsoku/>
        <w:wordWrap/>
        <w:overflowPunct/>
        <w:topLinePunct w:val="0"/>
        <w:autoSpaceDE/>
        <w:autoSpaceDN/>
        <w:bidi w:val="0"/>
        <w:adjustRightInd/>
        <w:snapToGrid/>
        <w:ind w:left="-200" w:leftChars="-100"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1000</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рублей,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если цена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договора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превышает 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млн.</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рублей</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(включительно);</w:t>
      </w:r>
    </w:p>
    <w:p w14:paraId="1F01A814">
      <w:pPr>
        <w:pStyle w:val="9"/>
        <w:keepNext w:val="0"/>
        <w:keepLines w:val="0"/>
        <w:pageBreakBefore w:val="0"/>
        <w:kinsoku/>
        <w:wordWrap/>
        <w:overflowPunct/>
        <w:topLinePunct w:val="0"/>
        <w:autoSpaceDE/>
        <w:autoSpaceDN/>
        <w:bidi w:val="0"/>
        <w:adjustRightInd/>
        <w:snapToGrid/>
        <w:ind w:left="-200" w:leftChars="-100" w:right="-561"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 xml:space="preserve">5000 рублей, если цена договора составляет от 3 млн. рублей до 50 млн. рублей </w:t>
      </w:r>
      <w:r>
        <w:rPr>
          <w:rFonts w:hint="default" w:ascii="Times New Roman" w:hAnsi="Times New Roman" w:cs="Times New Roman"/>
          <w:spacing w:val="-2"/>
          <w:sz w:val="24"/>
          <w:szCs w:val="24"/>
        </w:rPr>
        <w:t>(включительно);</w:t>
      </w:r>
    </w:p>
    <w:p w14:paraId="6A7D345A">
      <w:pPr>
        <w:pStyle w:val="9"/>
        <w:keepNext w:val="0"/>
        <w:keepLines w:val="0"/>
        <w:pageBreakBefore w:val="0"/>
        <w:kinsoku/>
        <w:wordWrap/>
        <w:overflowPunct/>
        <w:topLinePunct w:val="0"/>
        <w:autoSpaceDE/>
        <w:autoSpaceDN/>
        <w:bidi w:val="0"/>
        <w:adjustRightInd/>
        <w:snapToGrid/>
        <w:spacing w:before="71"/>
        <w:ind w:left="-200" w:leftChars="-100"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В</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просрочки</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исполнения</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Поставщиком</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обязательств</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том</w:t>
      </w:r>
      <w:r>
        <w:rPr>
          <w:rFonts w:hint="default" w:ascii="Times New Roman" w:hAnsi="Times New Roman" w:cs="Times New Roman"/>
          <w:spacing w:val="38"/>
          <w:sz w:val="24"/>
          <w:szCs w:val="24"/>
        </w:rPr>
        <w:t xml:space="preserve">  </w:t>
      </w:r>
      <w:r>
        <w:rPr>
          <w:rFonts w:hint="default" w:ascii="Times New Roman" w:hAnsi="Times New Roman" w:cs="Times New Roman"/>
          <w:spacing w:val="-2"/>
          <w:sz w:val="24"/>
          <w:szCs w:val="24"/>
        </w:rPr>
        <w:t>числе</w:t>
      </w:r>
      <w:r>
        <w:rPr>
          <w:rFonts w:hint="default" w:ascii="Times New Roman" w:hAnsi="Times New Roman" w:cs="Times New Roman"/>
          <w:sz w:val="24"/>
          <w:szCs w:val="24"/>
        </w:rPr>
        <w:t>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4A5226B9">
      <w:pPr>
        <w:pStyle w:val="12"/>
        <w:keepNext w:val="0"/>
        <w:keepLines w:val="0"/>
        <w:pageBreakBefore w:val="0"/>
        <w:numPr>
          <w:ilvl w:val="0"/>
          <w:numId w:val="0"/>
        </w:numPr>
        <w:tabs>
          <w:tab w:val="left" w:pos="151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6.4.</w:t>
      </w:r>
      <w:r>
        <w:rPr>
          <w:rFonts w:hint="default" w:ascii="Times New Roman" w:hAnsi="Times New Roman" w:cs="Times New Roman"/>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случаев,</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если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законодательством</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Федерации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установлен</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иной</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порядок начисления пени.</w:t>
      </w:r>
    </w:p>
    <w:p w14:paraId="3D14B457">
      <w:pPr>
        <w:pStyle w:val="12"/>
        <w:keepNext w:val="0"/>
        <w:keepLines w:val="0"/>
        <w:pageBreakBefore w:val="0"/>
        <w:numPr>
          <w:ilvl w:val="0"/>
          <w:numId w:val="0"/>
        </w:numPr>
        <w:tabs>
          <w:tab w:val="left" w:pos="1333"/>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6.5.</w:t>
      </w:r>
      <w:r>
        <w:rPr>
          <w:rFonts w:hint="default" w:ascii="Times New Roman" w:hAnsi="Times New Roman" w:cs="Times New Roman"/>
          <w:sz w:val="24"/>
          <w:szCs w:val="24"/>
        </w:rPr>
        <w:t>Штрафы</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начисляются</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каждый</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факт</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неисполнения</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ненадлежащего</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исполнения Поставщиком обязательств, предусмотренных договором, за исключением просрочки исполнения Поставщиком обязательств (в том числе гарантийных обязательств), предусмотренных договором. Размер штрафа устанавливается договором в порядке, установленном настоящим пунктом,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74F66A1F">
      <w:pPr>
        <w:pStyle w:val="9"/>
        <w:keepNext w:val="0"/>
        <w:keepLines w:val="0"/>
        <w:pageBreakBefore w:val="0"/>
        <w:kinsoku/>
        <w:wordWrap/>
        <w:overflowPunct/>
        <w:topLinePunct w:val="0"/>
        <w:autoSpaceDE/>
        <w:autoSpaceDN/>
        <w:bidi w:val="0"/>
        <w:adjustRightInd/>
        <w:snapToGrid/>
        <w:ind w:left="-200" w:leftChars="-100" w:right="-561"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10 процентов цены договора (этапа) в случае, если цена договора (этапа) не превышает 3 млн. рублей;</w:t>
      </w:r>
    </w:p>
    <w:p w14:paraId="1CE0E813">
      <w:pPr>
        <w:pStyle w:val="9"/>
        <w:keepNext w:val="0"/>
        <w:keepLines w:val="0"/>
        <w:pageBreakBefore w:val="0"/>
        <w:kinsoku/>
        <w:wordWrap/>
        <w:overflowPunct/>
        <w:topLinePunct w:val="0"/>
        <w:autoSpaceDE/>
        <w:autoSpaceDN/>
        <w:bidi w:val="0"/>
        <w:adjustRightInd/>
        <w:snapToGrid/>
        <w:ind w:left="-200" w:leftChars="-100" w:right="-561"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процентов</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цены</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договора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(этапа)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если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цена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договора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(этапа)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составляет</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млн. рублей до 50 млн. рублей (включительно);</w:t>
      </w:r>
    </w:p>
    <w:p w14:paraId="32294CC1">
      <w:pPr>
        <w:pStyle w:val="12"/>
        <w:keepNext w:val="0"/>
        <w:keepLines w:val="0"/>
        <w:pageBreakBefore w:val="0"/>
        <w:numPr>
          <w:ilvl w:val="0"/>
          <w:numId w:val="0"/>
        </w:numPr>
        <w:tabs>
          <w:tab w:val="left" w:pos="1367"/>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6.6.</w:t>
      </w:r>
      <w:r>
        <w:rPr>
          <w:rFonts w:hint="default" w:ascii="Times New Roman" w:hAnsi="Times New Roman" w:cs="Times New Roman"/>
          <w:sz w:val="24"/>
          <w:szCs w:val="24"/>
        </w:rPr>
        <w:t>В случае заключения договора с участником закупки из числа субъектов малого и среднего предпринимательства, самозанятые по результатам осуществления закупки с особенностями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участия,</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установленными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постановлением</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Правительства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Российской</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Федерации от 11.12.2014 № 1352, в договоре устанавливается штраф в размере 1 процента цены договора (этапа), но 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более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5 тыс. рублей и не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менее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1 тыс. рублей. В этом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штрафы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обязательств (в том числе гарантийного обязательства), предусмотренных договором.</w:t>
      </w:r>
    </w:p>
    <w:p w14:paraId="602C1FEB">
      <w:pPr>
        <w:pStyle w:val="9"/>
        <w:keepNext w:val="0"/>
        <w:keepLines w:val="0"/>
        <w:pageBreakBefore w:val="0"/>
        <w:kinsoku/>
        <w:wordWrap/>
        <w:overflowPunct/>
        <w:topLinePunct w:val="0"/>
        <w:autoSpaceDE/>
        <w:autoSpaceDN/>
        <w:bidi w:val="0"/>
        <w:adjustRightInd/>
        <w:snapToGrid/>
        <w:spacing w:before="1"/>
        <w:ind w:left="-200" w:leftChars="-100" w:right="-561"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За каждый факт неисполнения или ненадлежащего исполнения Поставщиком обязательства, предусмотренного договором, которое не 1000 рублей, если цена договора не превышает 3 млн. рублей;</w:t>
      </w:r>
    </w:p>
    <w:p w14:paraId="4554625E">
      <w:pPr>
        <w:pStyle w:val="9"/>
        <w:keepNext w:val="0"/>
        <w:keepLines w:val="0"/>
        <w:pageBreakBefore w:val="0"/>
        <w:kinsoku/>
        <w:wordWrap/>
        <w:overflowPunct/>
        <w:topLinePunct w:val="0"/>
        <w:autoSpaceDE/>
        <w:autoSpaceDN/>
        <w:bidi w:val="0"/>
        <w:adjustRightInd/>
        <w:snapToGrid/>
        <w:ind w:left="-200" w:leftChars="-100" w:right="-561"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 xml:space="preserve">5000 рублей, если цена договора составляет от 3 млн. рублей до 50 млн. рублей </w:t>
      </w:r>
      <w:r>
        <w:rPr>
          <w:rFonts w:hint="default" w:ascii="Times New Roman" w:hAnsi="Times New Roman" w:cs="Times New Roman"/>
          <w:spacing w:val="-2"/>
          <w:sz w:val="24"/>
          <w:szCs w:val="24"/>
        </w:rPr>
        <w:t>(включительно).</w:t>
      </w:r>
    </w:p>
    <w:p w14:paraId="622CBDED">
      <w:pPr>
        <w:pStyle w:val="12"/>
        <w:keepNext w:val="0"/>
        <w:keepLines w:val="0"/>
        <w:pageBreakBefore w:val="0"/>
        <w:numPr>
          <w:ilvl w:val="0"/>
          <w:numId w:val="0"/>
        </w:numPr>
        <w:tabs>
          <w:tab w:val="left" w:pos="1335"/>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6.7.</w:t>
      </w:r>
      <w:r>
        <w:rPr>
          <w:rFonts w:hint="default" w:ascii="Times New Roman" w:hAnsi="Times New Roman" w:cs="Times New Roman"/>
          <w:sz w:val="24"/>
          <w:szCs w:val="24"/>
        </w:rPr>
        <w:t>Общая</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сумма</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начисленных</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штрафов</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неисполнение</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ненадлежащее</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исполнение Поставщиком обязательств, предусмотренных договором, не может превышать цену договора.</w:t>
      </w:r>
    </w:p>
    <w:p w14:paraId="4EE2BC80">
      <w:pPr>
        <w:pStyle w:val="12"/>
        <w:keepNext w:val="0"/>
        <w:keepLines w:val="0"/>
        <w:pageBreakBefore w:val="0"/>
        <w:numPr>
          <w:ilvl w:val="0"/>
          <w:numId w:val="0"/>
        </w:numPr>
        <w:tabs>
          <w:tab w:val="left" w:pos="1422"/>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6.8.</w:t>
      </w:r>
      <w:r>
        <w:rPr>
          <w:rFonts w:hint="default" w:ascii="Times New Roman" w:hAnsi="Times New Roman" w:cs="Times New Roman"/>
          <w:sz w:val="24"/>
          <w:szCs w:val="24"/>
        </w:rPr>
        <w:t>Общая</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сумма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начисленных</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штрафов</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ненадлежащее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исполнение</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Заказчиком</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обязательств, предусмотренных договором, не может превышать цену договора.</w:t>
      </w:r>
    </w:p>
    <w:p w14:paraId="50737338">
      <w:pPr>
        <w:pStyle w:val="12"/>
        <w:keepNext w:val="0"/>
        <w:keepLines w:val="0"/>
        <w:pageBreakBefore w:val="0"/>
        <w:numPr>
          <w:ilvl w:val="0"/>
          <w:numId w:val="0"/>
        </w:numPr>
        <w:tabs>
          <w:tab w:val="left" w:pos="1479"/>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6.9.</w:t>
      </w:r>
      <w:r>
        <w:rPr>
          <w:rFonts w:hint="default" w:ascii="Times New Roman" w:hAnsi="Times New Roman" w:cs="Times New Roman"/>
          <w:sz w:val="24"/>
          <w:szCs w:val="24"/>
        </w:rPr>
        <w:t>Поставщик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287771A0">
      <w:pPr>
        <w:pStyle w:val="9"/>
        <w:keepNext w:val="0"/>
        <w:keepLines w:val="0"/>
        <w:pageBreakBefore w:val="0"/>
        <w:kinsoku/>
        <w:wordWrap/>
        <w:overflowPunct/>
        <w:topLinePunct w:val="0"/>
        <w:autoSpaceDE/>
        <w:autoSpaceDN/>
        <w:bidi w:val="0"/>
        <w:adjustRightInd/>
        <w:snapToGrid/>
        <w:ind w:left="-200" w:leftChars="-100" w:right="-561"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Поставщик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3D189400">
      <w:pPr>
        <w:pStyle w:val="9"/>
        <w:keepNext w:val="0"/>
        <w:keepLines w:val="0"/>
        <w:pageBreakBefore w:val="0"/>
        <w:kinsoku/>
        <w:wordWrap/>
        <w:overflowPunct/>
        <w:topLinePunct w:val="0"/>
        <w:autoSpaceDE/>
        <w:autoSpaceDN/>
        <w:bidi w:val="0"/>
        <w:adjustRightInd/>
        <w:snapToGrid/>
        <w:ind w:left="-200" w:leftChars="-100" w:right="-561"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после направления требования об уплате сумм неустойки (штрафа, пени) и неполучения ответа Поставщика (или получения ответа о несогласии с предъявленным требованием) вправе:</w:t>
      </w:r>
    </w:p>
    <w:p w14:paraId="70D5468B">
      <w:pPr>
        <w:pStyle w:val="9"/>
        <w:keepNext w:val="0"/>
        <w:keepLines w:val="0"/>
        <w:pageBreakBefore w:val="0"/>
        <w:kinsoku/>
        <w:wordWrap/>
        <w:overflowPunct/>
        <w:topLinePunct w:val="0"/>
        <w:autoSpaceDE/>
        <w:autoSpaceDN/>
        <w:bidi w:val="0"/>
        <w:adjustRightInd/>
        <w:snapToGrid/>
        <w:spacing w:before="71"/>
        <w:ind w:left="340" w:leftChars="-100" w:right="-561" w:hanging="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удержать</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суммы</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исполненных</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Поставщиком</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требований</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уплате</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неустоек</w:t>
      </w:r>
      <w:r>
        <w:rPr>
          <w:rFonts w:hint="default" w:ascii="Times New Roman" w:hAnsi="Times New Roman" w:cs="Times New Roman"/>
          <w:spacing w:val="9"/>
          <w:sz w:val="24"/>
          <w:szCs w:val="24"/>
        </w:rPr>
        <w:t xml:space="preserve"> </w:t>
      </w:r>
      <w:r>
        <w:rPr>
          <w:rFonts w:hint="default" w:ascii="Times New Roman" w:hAnsi="Times New Roman" w:cs="Times New Roman"/>
          <w:spacing w:val="-2"/>
          <w:sz w:val="24"/>
          <w:szCs w:val="24"/>
        </w:rPr>
        <w:t>(штрафов,</w:t>
      </w:r>
      <w:r>
        <w:rPr>
          <w:rFonts w:hint="default" w:ascii="Times New Roman" w:hAnsi="Times New Roman" w:cs="Times New Roman"/>
          <w:sz w:val="24"/>
          <w:szCs w:val="24"/>
        </w:rPr>
        <w:t>пени),</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предъявленных</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Заказчиком,</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из</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суммы,</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подлежащей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оплате</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Поставщику; взыскать неустойку (штраф, пени) в судебном порядке.</w:t>
      </w:r>
    </w:p>
    <w:p w14:paraId="4EB474B2">
      <w:pPr>
        <w:pStyle w:val="12"/>
        <w:keepNext w:val="0"/>
        <w:keepLines w:val="0"/>
        <w:pageBreakBefore w:val="0"/>
        <w:numPr>
          <w:ilvl w:val="0"/>
          <w:numId w:val="0"/>
        </w:numPr>
        <w:tabs>
          <w:tab w:val="left" w:pos="1352"/>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6.10.</w:t>
      </w:r>
      <w:r>
        <w:rPr>
          <w:rFonts w:hint="default" w:ascii="Times New Roman" w:hAnsi="Times New Roman" w:cs="Times New Roman"/>
          <w:sz w:val="24"/>
          <w:szCs w:val="24"/>
        </w:rPr>
        <w:t>Уплата (штрафа, пени) не освобождает виновную сторону от выполнения принятых на себя обязательств по договору.</w:t>
      </w:r>
    </w:p>
    <w:p w14:paraId="1ECE3A81">
      <w:pPr>
        <w:pStyle w:val="12"/>
        <w:keepNext w:val="0"/>
        <w:keepLines w:val="0"/>
        <w:pageBreakBefore w:val="0"/>
        <w:numPr>
          <w:ilvl w:val="0"/>
          <w:numId w:val="0"/>
        </w:numPr>
        <w:tabs>
          <w:tab w:val="left" w:pos="1393"/>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6.11.</w:t>
      </w:r>
      <w:r>
        <w:rPr>
          <w:rFonts w:hint="default"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1CBB953">
      <w:pPr>
        <w:keepNext w:val="0"/>
        <w:keepLines w:val="0"/>
        <w:pageBreakBefore w:val="0"/>
        <w:numPr>
          <w:ilvl w:val="0"/>
          <w:numId w:val="0"/>
        </w:numPr>
        <w:tabs>
          <w:tab w:val="left" w:pos="2420"/>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p>
    <w:p w14:paraId="017A986E">
      <w:pPr>
        <w:keepNext w:val="0"/>
        <w:keepLines w:val="0"/>
        <w:pageBreakBefore w:val="0"/>
        <w:numPr>
          <w:ilvl w:val="0"/>
          <w:numId w:val="5"/>
        </w:numPr>
        <w:tabs>
          <w:tab w:val="left" w:pos="2420"/>
        </w:tabs>
        <w:kinsoku/>
        <w:wordWrap/>
        <w:overflowPunct/>
        <w:topLinePunct w:val="0"/>
        <w:autoSpaceDE/>
        <w:autoSpaceDN/>
        <w:bidi w:val="0"/>
        <w:adjustRightInd/>
        <w:snapToGrid/>
        <w:spacing w:before="0" w:after="0" w:line="240" w:lineRule="auto"/>
        <w:ind w:left="-200" w:leftChars="-100" w:right="-561" w:rightChars="0"/>
        <w:jc w:val="center"/>
        <w:textAlignment w:val="auto"/>
        <w:outlineLvl w:val="9"/>
        <w:rPr>
          <w:rFonts w:hint="default" w:ascii="Times New Roman" w:hAnsi="Times New Roman" w:cs="Times New Roman"/>
          <w:b/>
          <w:bCs/>
          <w:sz w:val="24"/>
          <w:szCs w:val="24"/>
        </w:rPr>
      </w:pPr>
      <w:r>
        <w:rPr>
          <w:rFonts w:hint="default" w:ascii="Times New Roman" w:hAnsi="Times New Roman" w:cs="Times New Roman"/>
          <w:b/>
          <w:bCs/>
          <w:sz w:val="24"/>
          <w:szCs w:val="24"/>
        </w:rPr>
        <w:t>ОБСТОЯТЕЛЬСТВА</w:t>
      </w:r>
      <w:r>
        <w:rPr>
          <w:rFonts w:hint="default" w:ascii="Times New Roman" w:hAnsi="Times New Roman" w:cs="Times New Roman"/>
          <w:b/>
          <w:bCs/>
          <w:spacing w:val="-7"/>
          <w:sz w:val="24"/>
          <w:szCs w:val="24"/>
        </w:rPr>
        <w:t xml:space="preserve"> </w:t>
      </w:r>
      <w:r>
        <w:rPr>
          <w:rFonts w:hint="default" w:ascii="Times New Roman" w:hAnsi="Times New Roman" w:cs="Times New Roman"/>
          <w:b/>
          <w:bCs/>
          <w:sz w:val="24"/>
          <w:szCs w:val="24"/>
        </w:rPr>
        <w:t>НЕПРЕОДОЛИМОЙ</w:t>
      </w:r>
      <w:r>
        <w:rPr>
          <w:rFonts w:hint="default" w:ascii="Times New Roman" w:hAnsi="Times New Roman" w:cs="Times New Roman"/>
          <w:b/>
          <w:bCs/>
          <w:spacing w:val="-5"/>
          <w:sz w:val="24"/>
          <w:szCs w:val="24"/>
        </w:rPr>
        <w:t xml:space="preserve"> </w:t>
      </w:r>
      <w:r>
        <w:rPr>
          <w:rFonts w:hint="default" w:ascii="Times New Roman" w:hAnsi="Times New Roman" w:cs="Times New Roman"/>
          <w:b/>
          <w:bCs/>
          <w:spacing w:val="-4"/>
          <w:sz w:val="24"/>
          <w:szCs w:val="24"/>
        </w:rPr>
        <w:t>СИЛЫ</w:t>
      </w:r>
    </w:p>
    <w:p w14:paraId="7BB8DD09">
      <w:pPr>
        <w:pStyle w:val="9"/>
        <w:keepNext w:val="0"/>
        <w:keepLines w:val="0"/>
        <w:pageBreakBefore w:val="0"/>
        <w:kinsoku/>
        <w:wordWrap/>
        <w:overflowPunct/>
        <w:topLinePunct w:val="0"/>
        <w:autoSpaceDE/>
        <w:autoSpaceDN/>
        <w:bidi w:val="0"/>
        <w:adjustRightInd/>
        <w:snapToGrid/>
        <w:ind w:left="-200" w:leftChars="-100" w:right="-561"/>
        <w:jc w:val="center"/>
        <w:textAlignment w:val="auto"/>
        <w:outlineLvl w:val="9"/>
        <w:rPr>
          <w:rFonts w:hint="default" w:ascii="Times New Roman" w:hAnsi="Times New Roman" w:cs="Times New Roman"/>
          <w:b/>
          <w:bCs/>
          <w:sz w:val="24"/>
          <w:szCs w:val="24"/>
        </w:rPr>
      </w:pPr>
    </w:p>
    <w:p w14:paraId="1504BEC2">
      <w:pPr>
        <w:pStyle w:val="12"/>
        <w:keepNext w:val="0"/>
        <w:keepLines w:val="0"/>
        <w:pageBreakBefore w:val="0"/>
        <w:numPr>
          <w:ilvl w:val="0"/>
          <w:numId w:val="0"/>
        </w:numPr>
        <w:tabs>
          <w:tab w:val="left" w:pos="1278"/>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7.1.</w:t>
      </w:r>
      <w:r>
        <w:rPr>
          <w:rFonts w:hint="default" w:ascii="Times New Roman" w:hAnsi="Times New Roman" w:cs="Times New Roman"/>
          <w:sz w:val="24"/>
          <w:szCs w:val="24"/>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перевозок, запретительные меры государств, запрет торговых операций,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числе 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отдельными странами, вследствие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принятия международных санкций и другие,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не зависящие от воли Сторон договора, обстоятельства.</w:t>
      </w:r>
    </w:p>
    <w:p w14:paraId="12AA0F30">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7.2.</w:t>
      </w:r>
      <w:r>
        <w:rPr>
          <w:rFonts w:hint="default" w:ascii="Times New Roman" w:hAnsi="Times New Roman" w:cs="Times New Roman"/>
          <w:sz w:val="24"/>
          <w:szCs w:val="24"/>
        </w:rPr>
        <w:t>Сторона, для которой создалась невозможность выполнения обязательств по договору, обязана (в течение 10 (десяти) дней) известить другую сторону о наступлении и прекращении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вышеуказанных</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обстоятельств</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подтвердить</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данные</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обстоятельства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документами уполномоченных органов и организаций. Несвоевременное извещение об этих обстоятельствах лишает соответствующую Сторону права ссылаться на них в будущем.</w:t>
      </w:r>
    </w:p>
    <w:p w14:paraId="1EF9FCDB">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7.3.</w:t>
      </w:r>
      <w:r>
        <w:rPr>
          <w:rFonts w:hint="default" w:ascii="Times New Roman" w:hAnsi="Times New Roman" w:cs="Times New Roman"/>
          <w:sz w:val="24"/>
          <w:szCs w:val="24"/>
        </w:rPr>
        <w:t>Обязанность доказать наличие обстоятельств непреодолимой силы лежит на той Стороне договора, которая не выполнила свои обязательства по договору.</w:t>
      </w:r>
    </w:p>
    <w:p w14:paraId="6DEB5A61">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7.4.</w:t>
      </w:r>
      <w:r>
        <w:rPr>
          <w:rFonts w:hint="default" w:ascii="Times New Roman" w:hAnsi="Times New Roman" w:cs="Times New Roman"/>
          <w:sz w:val="24"/>
          <w:szCs w:val="24"/>
        </w:rPr>
        <w:t>В случае возникновения обстоятельств непреодолимой силы Стороны вправе расторгнуть настоящий договор, и в этом случае ни одна из Сторон не вправе требовать возмещения убытков.</w:t>
      </w:r>
    </w:p>
    <w:p w14:paraId="5A87115E">
      <w:pPr>
        <w:pStyle w:val="9"/>
        <w:keepNext w:val="0"/>
        <w:keepLines w:val="0"/>
        <w:pageBreakBefore w:val="0"/>
        <w:kinsoku/>
        <w:wordWrap/>
        <w:overflowPunct/>
        <w:topLinePunct w:val="0"/>
        <w:autoSpaceDE/>
        <w:autoSpaceDN/>
        <w:bidi w:val="0"/>
        <w:adjustRightInd/>
        <w:snapToGrid/>
        <w:spacing w:before="274"/>
        <w:ind w:left="-200" w:leftChars="-100" w:right="-561"/>
        <w:jc w:val="both"/>
        <w:textAlignment w:val="auto"/>
        <w:outlineLvl w:val="9"/>
        <w:rPr>
          <w:rFonts w:hint="default" w:ascii="Times New Roman" w:hAnsi="Times New Roman" w:cs="Times New Roman"/>
          <w:sz w:val="24"/>
          <w:szCs w:val="24"/>
        </w:rPr>
      </w:pPr>
    </w:p>
    <w:p w14:paraId="0261AEEB">
      <w:pPr>
        <w:keepNext w:val="0"/>
        <w:keepLines w:val="0"/>
        <w:pageBreakBefore w:val="0"/>
        <w:numPr>
          <w:ilvl w:val="0"/>
          <w:numId w:val="0"/>
        </w:numPr>
        <w:tabs>
          <w:tab w:val="left" w:pos="3172"/>
        </w:tabs>
        <w:kinsoku/>
        <w:wordWrap/>
        <w:overflowPunct/>
        <w:topLinePunct w:val="0"/>
        <w:autoSpaceDE/>
        <w:autoSpaceDN/>
        <w:bidi w:val="0"/>
        <w:adjustRightInd/>
        <w:snapToGrid/>
        <w:spacing w:before="0" w:after="0" w:line="240" w:lineRule="auto"/>
        <w:ind w:left="-200" w:leftChars="-100" w:right="-561" w:rightChars="0"/>
        <w:jc w:val="center"/>
        <w:textAlignment w:val="auto"/>
        <w:outlineLvl w:val="9"/>
        <w:rPr>
          <w:rFonts w:hint="default" w:ascii="Times New Roman" w:hAnsi="Times New Roman" w:cs="Times New Roman"/>
          <w:b/>
          <w:bCs/>
          <w:sz w:val="24"/>
          <w:szCs w:val="24"/>
        </w:rPr>
      </w:pPr>
      <w:r>
        <w:rPr>
          <w:rFonts w:hint="default" w:ascii="Times New Roman" w:hAnsi="Times New Roman" w:cs="Times New Roman"/>
          <w:b/>
          <w:bCs/>
          <w:sz w:val="24"/>
          <w:szCs w:val="24"/>
          <w:lang w:val="ru-RU"/>
        </w:rPr>
        <w:t>8.</w:t>
      </w:r>
      <w:r>
        <w:rPr>
          <w:rFonts w:hint="default" w:ascii="Times New Roman" w:hAnsi="Times New Roman" w:cs="Times New Roman"/>
          <w:b/>
          <w:bCs/>
          <w:sz w:val="24"/>
          <w:szCs w:val="24"/>
        </w:rPr>
        <w:t>ПОРЯДОК</w:t>
      </w:r>
      <w:r>
        <w:rPr>
          <w:rFonts w:hint="default" w:ascii="Times New Roman" w:hAnsi="Times New Roman" w:cs="Times New Roman"/>
          <w:b/>
          <w:bCs/>
          <w:spacing w:val="-3"/>
          <w:sz w:val="24"/>
          <w:szCs w:val="24"/>
        </w:rPr>
        <w:t xml:space="preserve"> </w:t>
      </w:r>
      <w:r>
        <w:rPr>
          <w:rFonts w:hint="default" w:ascii="Times New Roman" w:hAnsi="Times New Roman" w:cs="Times New Roman"/>
          <w:b/>
          <w:bCs/>
          <w:sz w:val="24"/>
          <w:szCs w:val="24"/>
        </w:rPr>
        <w:t>РАЗРЕШЕНИЯ</w:t>
      </w:r>
      <w:r>
        <w:rPr>
          <w:rFonts w:hint="default" w:ascii="Times New Roman" w:hAnsi="Times New Roman" w:cs="Times New Roman"/>
          <w:b/>
          <w:bCs/>
          <w:spacing w:val="-4"/>
          <w:sz w:val="24"/>
          <w:szCs w:val="24"/>
        </w:rPr>
        <w:t xml:space="preserve"> </w:t>
      </w:r>
      <w:r>
        <w:rPr>
          <w:rFonts w:hint="default" w:ascii="Times New Roman" w:hAnsi="Times New Roman" w:cs="Times New Roman"/>
          <w:b/>
          <w:bCs/>
          <w:spacing w:val="-2"/>
          <w:sz w:val="24"/>
          <w:szCs w:val="24"/>
        </w:rPr>
        <w:t>СПОРОВ</w:t>
      </w:r>
    </w:p>
    <w:p w14:paraId="4EEF7F1E">
      <w:pPr>
        <w:pStyle w:val="9"/>
        <w:keepNext w:val="0"/>
        <w:keepLines w:val="0"/>
        <w:pageBreakBefore w:val="0"/>
        <w:kinsoku/>
        <w:wordWrap/>
        <w:overflowPunct/>
        <w:topLinePunct w:val="0"/>
        <w:autoSpaceDE/>
        <w:autoSpaceDN/>
        <w:bidi w:val="0"/>
        <w:adjustRightInd/>
        <w:snapToGrid/>
        <w:ind w:left="-200" w:leftChars="-100" w:right="-561"/>
        <w:jc w:val="center"/>
        <w:textAlignment w:val="auto"/>
        <w:outlineLvl w:val="9"/>
        <w:rPr>
          <w:rFonts w:hint="default" w:ascii="Times New Roman" w:hAnsi="Times New Roman" w:cs="Times New Roman"/>
          <w:b/>
          <w:bCs/>
          <w:sz w:val="24"/>
          <w:szCs w:val="24"/>
        </w:rPr>
      </w:pPr>
    </w:p>
    <w:p w14:paraId="195B539E">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8.1.</w:t>
      </w:r>
      <w:r>
        <w:rPr>
          <w:rFonts w:hint="default" w:ascii="Times New Roman" w:hAnsi="Times New Roman" w:cs="Times New Roman"/>
          <w:sz w:val="24"/>
          <w:szCs w:val="24"/>
        </w:rPr>
        <w:t>Все споры или разногласия, возникающие между Сторонами, разрешаются путем переговоров. Если Стороны не урегулировали возникшие разногласия путем переговоров, применяется досудебный (претензионный) порядок разрешения споров.</w:t>
      </w:r>
    </w:p>
    <w:p w14:paraId="4CF9CC29">
      <w:pPr>
        <w:pStyle w:val="12"/>
        <w:keepNext w:val="0"/>
        <w:keepLines w:val="0"/>
        <w:pageBreakBefore w:val="0"/>
        <w:numPr>
          <w:ilvl w:val="0"/>
          <w:numId w:val="0"/>
        </w:numPr>
        <w:tabs>
          <w:tab w:val="left" w:pos="126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8.2.</w:t>
      </w:r>
      <w:r>
        <w:rPr>
          <w:rFonts w:hint="default" w:ascii="Times New Roman" w:hAnsi="Times New Roman" w:cs="Times New Roman"/>
          <w:sz w:val="24"/>
          <w:szCs w:val="24"/>
        </w:rPr>
        <w:t>Претензия</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оформляется</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письменной</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форме</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направляется</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той</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стороне</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договору, которой допущены нарушения его условий.</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В претензии перечисляются допущенные при исполнении договора нарушения со ссылкой на соответствующие положения договора и (или) его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приложений,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отражаются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стоимостная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оценка</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ответственности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неустойки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(штрафов,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пеней), а также действия, которые должны быть произведены Стороной для устранения нарушений.</w:t>
      </w:r>
    </w:p>
    <w:p w14:paraId="790F9457">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8.3.</w:t>
      </w:r>
      <w:r>
        <w:rPr>
          <w:rFonts w:hint="default" w:ascii="Times New Roman" w:hAnsi="Times New Roman" w:cs="Times New Roman"/>
          <w:sz w:val="24"/>
          <w:szCs w:val="24"/>
        </w:rPr>
        <w:t>Срок рассмотрения писем, уведомлений и претензий не может превышать 5 (пяти) рабочих дней с момента их получения. Переписка Сторон осуществляется в порядке, предусмотренном разделом 13 настоящего договора.</w:t>
      </w:r>
    </w:p>
    <w:p w14:paraId="6B9DB266">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8.4.</w:t>
      </w:r>
      <w:r>
        <w:rPr>
          <w:rFonts w:hint="default" w:ascii="Times New Roman" w:hAnsi="Times New Roman" w:cs="Times New Roman"/>
          <w:sz w:val="24"/>
          <w:szCs w:val="24"/>
        </w:rPr>
        <w:t>При не урегулировании Сторонами спора в досудебном порядке спор подлежит рассмотрению Арбитражным судом Свердловской области.</w:t>
      </w:r>
    </w:p>
    <w:p w14:paraId="1EF58665">
      <w:pPr>
        <w:pStyle w:val="9"/>
        <w:keepNext w:val="0"/>
        <w:keepLines w:val="0"/>
        <w:pageBreakBefore w:val="0"/>
        <w:kinsoku/>
        <w:wordWrap/>
        <w:overflowPunct/>
        <w:topLinePunct w:val="0"/>
        <w:autoSpaceDE/>
        <w:autoSpaceDN/>
        <w:bidi w:val="0"/>
        <w:adjustRightInd/>
        <w:snapToGrid/>
        <w:ind w:left="-200" w:leftChars="-100" w:right="-561"/>
        <w:jc w:val="both"/>
        <w:textAlignment w:val="auto"/>
        <w:outlineLvl w:val="9"/>
        <w:rPr>
          <w:rFonts w:hint="default" w:ascii="Times New Roman" w:hAnsi="Times New Roman" w:cs="Times New Roman"/>
          <w:sz w:val="24"/>
          <w:szCs w:val="24"/>
        </w:rPr>
      </w:pPr>
    </w:p>
    <w:p w14:paraId="69CC9A8F">
      <w:pPr>
        <w:pStyle w:val="13"/>
        <w:keepNext w:val="0"/>
        <w:keepLines w:val="0"/>
        <w:pageBreakBefore w:val="0"/>
        <w:numPr>
          <w:ilvl w:val="0"/>
          <w:numId w:val="0"/>
        </w:numPr>
        <w:kinsoku/>
        <w:wordWrap/>
        <w:overflowPunct/>
        <w:topLinePunct w:val="0"/>
        <w:autoSpaceDE/>
        <w:autoSpaceDN/>
        <w:bidi w:val="0"/>
        <w:adjustRightInd/>
        <w:snapToGrid/>
        <w:ind w:leftChars="-100" w:right="-561" w:rightChars="0"/>
        <w:jc w:val="center"/>
        <w:textAlignment w:val="auto"/>
        <w:outlineLvl w:val="9"/>
        <w:rPr>
          <w:rFonts w:hint="default" w:ascii="Times New Roman" w:hAnsi="Times New Roman" w:cs="Times New Roman"/>
          <w:b/>
          <w:bCs/>
          <w:sz w:val="24"/>
          <w:szCs w:val="24"/>
        </w:rPr>
      </w:pPr>
      <w:r>
        <w:rPr>
          <w:rFonts w:hint="default" w:ascii="Times New Roman" w:hAnsi="Times New Roman" w:cs="Times New Roman"/>
          <w:b/>
          <w:bCs/>
          <w:sz w:val="24"/>
          <w:szCs w:val="24"/>
          <w:lang w:val="ru-RU"/>
        </w:rPr>
        <w:t>9.СРОК ДЕЙСТВИЯ, ПОРЯДОК ИЗМЕНЕНИЯ И РАСТОРЖЕНИЯ ДОГОВОРА</w:t>
      </w:r>
    </w:p>
    <w:p w14:paraId="0756D14A">
      <w:pPr>
        <w:pStyle w:val="9"/>
        <w:keepNext w:val="0"/>
        <w:keepLines w:val="0"/>
        <w:pageBreakBefore w:val="0"/>
        <w:kinsoku/>
        <w:wordWrap/>
        <w:overflowPunct/>
        <w:topLinePunct w:val="0"/>
        <w:autoSpaceDE/>
        <w:autoSpaceDN/>
        <w:bidi w:val="0"/>
        <w:adjustRightInd/>
        <w:snapToGrid/>
        <w:ind w:left="-200" w:leftChars="-100" w:right="-561"/>
        <w:jc w:val="both"/>
        <w:textAlignment w:val="auto"/>
        <w:outlineLvl w:val="9"/>
        <w:rPr>
          <w:rFonts w:hint="default" w:ascii="Times New Roman" w:hAnsi="Times New Roman" w:cs="Times New Roman"/>
          <w:sz w:val="24"/>
          <w:szCs w:val="24"/>
        </w:rPr>
      </w:pPr>
    </w:p>
    <w:p w14:paraId="3D3CFD5E">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9</w:t>
      </w:r>
      <w:r>
        <w:rPr>
          <w:rFonts w:hint="default" w:ascii="Times New Roman" w:hAnsi="Times New Roman" w:cs="Times New Roman"/>
          <w:sz w:val="24"/>
          <w:szCs w:val="24"/>
          <w:lang w:val="ru-RU"/>
        </w:rPr>
        <w:t>.1.</w:t>
      </w:r>
      <w:r>
        <w:rPr>
          <w:rFonts w:hint="default" w:ascii="Times New Roman" w:hAnsi="Times New Roman" w:cs="Times New Roman"/>
          <w:sz w:val="24"/>
          <w:szCs w:val="24"/>
        </w:rPr>
        <w:t>Настоящий</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договор</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вступает</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силу</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момента</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его</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подписания</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Сторонами</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 xml:space="preserve">действует по </w:t>
      </w:r>
      <w:r>
        <w:rPr>
          <w:rFonts w:hint="default" w:ascii="Times New Roman" w:hAnsi="Times New Roman" w:cs="Times New Roman"/>
          <w:sz w:val="24"/>
          <w:szCs w:val="24"/>
          <w:lang w:val="ru-RU"/>
        </w:rPr>
        <w:t>31</w:t>
      </w:r>
      <w:r>
        <w:rPr>
          <w:rFonts w:hint="default" w:ascii="Times New Roman" w:hAnsi="Times New Roman" w:cs="Times New Roman"/>
          <w:sz w:val="24"/>
          <w:szCs w:val="24"/>
        </w:rPr>
        <w:t xml:space="preserve"> декабря 202</w:t>
      </w:r>
      <w:r>
        <w:rPr>
          <w:rFonts w:hint="default" w:ascii="Times New Roman" w:hAnsi="Times New Roman" w:cs="Times New Roman"/>
          <w:sz w:val="24"/>
          <w:szCs w:val="24"/>
          <w:lang w:val="ru-RU"/>
        </w:rPr>
        <w:t>6</w:t>
      </w:r>
      <w:r>
        <w:rPr>
          <w:rFonts w:hint="default" w:ascii="Times New Roman" w:hAnsi="Times New Roman" w:cs="Times New Roman"/>
          <w:sz w:val="24"/>
          <w:szCs w:val="24"/>
        </w:rPr>
        <w:t>г., а в части оплаты, (возмещения убытков, выплаты штрафов, неустойки, исполнения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гарантийных</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обязательств)</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до</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полного</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исполнения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Сторонами</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своих</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обязательств по договору.</w:t>
      </w:r>
    </w:p>
    <w:p w14:paraId="546305B0">
      <w:pPr>
        <w:pStyle w:val="12"/>
        <w:keepNext w:val="0"/>
        <w:keepLines w:val="0"/>
        <w:pageBreakBefore w:val="0"/>
        <w:numPr>
          <w:ilvl w:val="0"/>
          <w:numId w:val="0"/>
        </w:numPr>
        <w:tabs>
          <w:tab w:val="left" w:pos="12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2</w:t>
      </w:r>
      <w:r>
        <w:rPr>
          <w:rFonts w:hint="default" w:ascii="Times New Roman" w:hAnsi="Times New Roman" w:cs="Times New Roman"/>
          <w:sz w:val="24"/>
          <w:szCs w:val="24"/>
        </w:rPr>
        <w:t>. Договор может быть расторгнут:</w:t>
      </w:r>
    </w:p>
    <w:p w14:paraId="75DE145D">
      <w:pPr>
        <w:pStyle w:val="13"/>
        <w:keepNext w:val="0"/>
        <w:keepLines w:val="0"/>
        <w:pageBreakBefore w:val="0"/>
        <w:kinsoku/>
        <w:wordWrap/>
        <w:overflowPunct/>
        <w:topLinePunct w:val="0"/>
        <w:autoSpaceDE/>
        <w:autoSpaceDN/>
        <w:bidi w:val="0"/>
        <w:adjustRightInd/>
        <w:snapToGrid/>
        <w:ind w:left="-200" w:leftChars="-100" w:right="-561"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по соглашению Сторон;</w:t>
      </w:r>
    </w:p>
    <w:p w14:paraId="63C03569">
      <w:pPr>
        <w:pStyle w:val="13"/>
        <w:keepNext w:val="0"/>
        <w:keepLines w:val="0"/>
        <w:pageBreakBefore w:val="0"/>
        <w:kinsoku/>
        <w:wordWrap/>
        <w:overflowPunct/>
        <w:topLinePunct w:val="0"/>
        <w:autoSpaceDE/>
        <w:autoSpaceDN/>
        <w:bidi w:val="0"/>
        <w:adjustRightInd/>
        <w:snapToGrid/>
        <w:ind w:left="-200" w:leftChars="-100" w:right="-561"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по решению суда;</w:t>
      </w:r>
    </w:p>
    <w:p w14:paraId="5FCDE046">
      <w:pPr>
        <w:pStyle w:val="13"/>
        <w:keepNext w:val="0"/>
        <w:keepLines w:val="0"/>
        <w:pageBreakBefore w:val="0"/>
        <w:kinsoku/>
        <w:wordWrap/>
        <w:overflowPunct/>
        <w:topLinePunct w:val="0"/>
        <w:autoSpaceDE/>
        <w:autoSpaceDN/>
        <w:bidi w:val="0"/>
        <w:adjustRightInd/>
        <w:snapToGrid/>
        <w:ind w:left="-200" w:leftChars="-100" w:right="-561"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в случае одностороннего отказа Стороны Договора от исполнения Договора в соответствии с гражданским законодательством.</w:t>
      </w:r>
    </w:p>
    <w:p w14:paraId="7821C32E">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bookmarkStart w:id="4" w:name="P1883"/>
      <w:bookmarkEnd w:id="4"/>
      <w:r>
        <w:rPr>
          <w:rFonts w:hint="default" w:ascii="Times New Roman" w:hAnsi="Times New Roman" w:cs="Times New Roman"/>
          <w:sz w:val="24"/>
          <w:szCs w:val="24"/>
          <w:lang w:val="ru-RU"/>
        </w:rPr>
        <w:t>9.3</w:t>
      </w:r>
      <w:r>
        <w:rPr>
          <w:rFonts w:hint="default" w:ascii="Times New Roman" w:hAnsi="Times New Roman" w:cs="Times New Roman"/>
          <w:sz w:val="24"/>
          <w:szCs w:val="24"/>
        </w:rPr>
        <w:t>. Заказчик вправе обратиться в суд в установленном законодательством Российской Федерации порядке с требованием о расторжении Договора в следующих случаях:</w:t>
      </w:r>
    </w:p>
    <w:p w14:paraId="4249AF2D">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3</w:t>
      </w:r>
      <w:r>
        <w:rPr>
          <w:rFonts w:hint="default" w:ascii="Times New Roman" w:hAnsi="Times New Roman" w:cs="Times New Roman"/>
          <w:sz w:val="24"/>
          <w:szCs w:val="24"/>
        </w:rPr>
        <w:t>.1. При существенном нарушении Договора Поставщиком.</w:t>
      </w:r>
    </w:p>
    <w:p w14:paraId="1FD227BE">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3</w:t>
      </w:r>
      <w:r>
        <w:rPr>
          <w:rFonts w:hint="default" w:ascii="Times New Roman" w:hAnsi="Times New Roman" w:cs="Times New Roman"/>
          <w:sz w:val="24"/>
          <w:szCs w:val="24"/>
        </w:rPr>
        <w:t>.2. В случае просрочки исполнения обязательств по поставке Товара более чем на 30 (тридцать) календарных дней.</w:t>
      </w:r>
    </w:p>
    <w:p w14:paraId="5C4B680F">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3</w:t>
      </w:r>
      <w:r>
        <w:rPr>
          <w:rFonts w:hint="default" w:ascii="Times New Roman" w:hAnsi="Times New Roman" w:cs="Times New Roman"/>
          <w:sz w:val="24"/>
          <w:szCs w:val="24"/>
        </w:rPr>
        <w:t>.3. В случае неоднократного нарушения сроков поставки Товара.</w:t>
      </w:r>
    </w:p>
    <w:p w14:paraId="53E3DE97">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3</w:t>
      </w:r>
      <w:r>
        <w:rPr>
          <w:rFonts w:hint="default" w:ascii="Times New Roman" w:hAnsi="Times New Roman" w:cs="Times New Roman"/>
          <w:sz w:val="24"/>
          <w:szCs w:val="24"/>
        </w:rPr>
        <w:t>.4.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67DF2A35">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3</w:t>
      </w:r>
      <w:r>
        <w:rPr>
          <w:rFonts w:hint="default" w:ascii="Times New Roman" w:hAnsi="Times New Roman" w:cs="Times New Roman"/>
          <w:sz w:val="24"/>
          <w:szCs w:val="24"/>
        </w:rPr>
        <w:t>.5. Установления факта представления недостоверной (поддельной) независимой гарантии или содержащихся в ней сведений, а также представления независимой гарантии, не соответствующей требованиям документации о закупке.</w:t>
      </w:r>
    </w:p>
    <w:p w14:paraId="77632DE9">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3</w:t>
      </w:r>
      <w:r>
        <w:rPr>
          <w:rFonts w:hint="default" w:ascii="Times New Roman" w:hAnsi="Times New Roman" w:cs="Times New Roman"/>
          <w:sz w:val="24"/>
          <w:szCs w:val="24"/>
        </w:rPr>
        <w:t>.6. В иных случаях, предусмотренных законодательством Российской Федерации.</w:t>
      </w:r>
    </w:p>
    <w:p w14:paraId="32E52ABF">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4</w:t>
      </w:r>
      <w:r>
        <w:rPr>
          <w:rFonts w:hint="default" w:ascii="Times New Roman" w:hAnsi="Times New Roman" w:cs="Times New Roman"/>
          <w:sz w:val="24"/>
          <w:szCs w:val="24"/>
        </w:rPr>
        <w:t>. Заказчик обязан принять решение об одностороннем отказе от исполнения договора, 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14:paraId="1CA5B8D5">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bookmarkStart w:id="5" w:name="P1891"/>
      <w:bookmarkEnd w:id="5"/>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5</w:t>
      </w:r>
      <w:r>
        <w:rPr>
          <w:rFonts w:hint="default" w:ascii="Times New Roman" w:hAnsi="Times New Roman" w:cs="Times New Roman"/>
          <w:sz w:val="24"/>
          <w:szCs w:val="24"/>
        </w:rPr>
        <w:t>.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14:paraId="1CB075E2">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5</w:t>
      </w:r>
      <w:r>
        <w:rPr>
          <w:rFonts w:hint="default" w:ascii="Times New Roman" w:hAnsi="Times New Roman" w:cs="Times New Roman"/>
          <w:sz w:val="24"/>
          <w:szCs w:val="24"/>
        </w:rPr>
        <w:t>.1. При существенном нарушении Договора Поставщиком (пункт 1 статьи 523 ГК РФ).</w:t>
      </w:r>
    </w:p>
    <w:p w14:paraId="38A722EA">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5</w:t>
      </w:r>
      <w:r>
        <w:rPr>
          <w:rFonts w:hint="default" w:ascii="Times New Roman" w:hAnsi="Times New Roman" w:cs="Times New Roman"/>
          <w:sz w:val="24"/>
          <w:szCs w:val="24"/>
        </w:rPr>
        <w:t>.2. В случае поставки товаров ненадлежащего качества с недостатками, которые не могут быть устранены в приемлемый для Заказчика срок (пункт 2 статьи 523 ГК РФ).</w:t>
      </w:r>
    </w:p>
    <w:p w14:paraId="7EF32D3E">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5</w:t>
      </w:r>
      <w:r>
        <w:rPr>
          <w:rFonts w:hint="default" w:ascii="Times New Roman" w:hAnsi="Times New Roman" w:cs="Times New Roman"/>
          <w:sz w:val="24"/>
          <w:szCs w:val="24"/>
        </w:rPr>
        <w:t>.3.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521B933E">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5</w:t>
      </w:r>
      <w:r>
        <w:rPr>
          <w:rFonts w:hint="default" w:ascii="Times New Roman" w:hAnsi="Times New Roman" w:cs="Times New Roman"/>
          <w:sz w:val="24"/>
          <w:szCs w:val="24"/>
        </w:rPr>
        <w:t>.4. В случае неоднократного нарушения Поставщиком сроков поставки Товара (пункт 2 статьи 523 ГК РФ).</w:t>
      </w:r>
    </w:p>
    <w:p w14:paraId="06EC84C6">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5</w:t>
      </w:r>
      <w:r>
        <w:rPr>
          <w:rFonts w:hint="default" w:ascii="Times New Roman" w:hAnsi="Times New Roman" w:cs="Times New Roman"/>
          <w:sz w:val="24"/>
          <w:szCs w:val="24"/>
        </w:rPr>
        <w:t>.5. Если Поставщик отказывается передать Заказчику проданный Товар (пункт 1 статьи 463 ГК РФ).</w:t>
      </w:r>
    </w:p>
    <w:p w14:paraId="3AAE4BD7">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5</w:t>
      </w:r>
      <w:r>
        <w:rPr>
          <w:rFonts w:hint="default" w:ascii="Times New Roman" w:hAnsi="Times New Roman" w:cs="Times New Roman"/>
          <w:sz w:val="24"/>
          <w:szCs w:val="24"/>
        </w:rPr>
        <w:t>.6. Если Поставщик в разумный срок не выполнил требование Заказчика о доукомплектовании Товара (пункт 2 статьи 480 ГК РФ).</w:t>
      </w:r>
    </w:p>
    <w:p w14:paraId="4BA03B84">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bookmarkStart w:id="6" w:name="P1898"/>
      <w:bookmarkEnd w:id="6"/>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6</w:t>
      </w:r>
      <w:r>
        <w:rPr>
          <w:rFonts w:hint="default" w:ascii="Times New Roman" w:hAnsi="Times New Roman" w:cs="Times New Roman"/>
          <w:sz w:val="24"/>
          <w:szCs w:val="24"/>
        </w:rPr>
        <w:t>. Заказчик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w:t>
      </w:r>
    </w:p>
    <w:p w14:paraId="5D180A92">
      <w:pPr>
        <w:pStyle w:val="13"/>
        <w:keepNext w:val="0"/>
        <w:keepLines w:val="0"/>
        <w:pageBreakBefore w:val="0"/>
        <w:kinsoku/>
        <w:wordWrap/>
        <w:overflowPunct/>
        <w:topLinePunct w:val="0"/>
        <w:autoSpaceDE/>
        <w:autoSpaceDN/>
        <w:bidi w:val="0"/>
        <w:adjustRightInd/>
        <w:snapToGrid/>
        <w:ind w:left="-200" w:leftChars="-100" w:right="-561" w:firstLine="54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7E5A7826">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7</w:t>
      </w:r>
      <w:r>
        <w:rPr>
          <w:rFonts w:hint="default" w:ascii="Times New Roman" w:hAnsi="Times New Roman" w:cs="Times New Roman"/>
          <w:sz w:val="24"/>
          <w:szCs w:val="24"/>
        </w:rPr>
        <w:t>. 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с даты размещения решения Заказчика об одностороннем отказе от исполнения Договора в единой информационной системе.</w:t>
      </w:r>
    </w:p>
    <w:p w14:paraId="6FC04655">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8</w:t>
      </w:r>
      <w:r>
        <w:rPr>
          <w:rFonts w:hint="default" w:ascii="Times New Roman" w:hAnsi="Times New Roman" w:cs="Times New Roman"/>
          <w:sz w:val="24"/>
          <w:szCs w:val="24"/>
        </w:rPr>
        <w:t>. Решение Заказчика об одностороннем отказе от исполнения Договора вступает в силу и Договор считается расторгнутым через 10 (десять) календарных дней с даты надлежащего уведомления Заказчиком Поставщика об одностороннем отказе от исполнения Договора.</w:t>
      </w:r>
    </w:p>
    <w:p w14:paraId="3E5726E3">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w:t>
      </w:r>
      <w:r>
        <w:rPr>
          <w:rFonts w:hint="default" w:ascii="Times New Roman" w:hAnsi="Times New Roman" w:cs="Times New Roman"/>
          <w:sz w:val="24"/>
          <w:szCs w:val="24"/>
          <w:lang w:val="ru-RU"/>
        </w:rPr>
        <w:t>9</w:t>
      </w:r>
      <w:r>
        <w:rPr>
          <w:rFonts w:hint="default" w:ascii="Times New Roman" w:hAnsi="Times New Roman" w:cs="Times New Roman"/>
          <w:sz w:val="24"/>
          <w:szCs w:val="24"/>
        </w:rPr>
        <w:t xml:space="preserve">. Заказчик обязан отменить не вступившее в силу решение об одностороннем отказе от исполнения Договора, если в течение 10 (десяти) календарных дней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 </w:t>
      </w:r>
      <w:r>
        <w:rPr>
          <w:rFonts w:hint="default" w:ascii="Times New Roman" w:hAnsi="Times New Roman" w:cs="Times New Roman"/>
          <w:sz w:val="24"/>
          <w:szCs w:val="24"/>
          <w:lang w:val="ru-RU"/>
        </w:rPr>
        <w:t>8</w:t>
      </w:r>
      <w:r>
        <w:rPr>
          <w:rFonts w:hint="default" w:ascii="Times New Roman" w:hAnsi="Times New Roman" w:cs="Times New Roman"/>
          <w:sz w:val="24"/>
          <w:szCs w:val="24"/>
        </w:rPr>
        <w:t>.</w:t>
      </w:r>
      <w:r>
        <w:rPr>
          <w:rFonts w:hint="default" w:ascii="Times New Roman" w:hAnsi="Times New Roman" w:cs="Times New Roman"/>
          <w:sz w:val="24"/>
          <w:szCs w:val="24"/>
          <w:lang w:val="ru-RU"/>
        </w:rPr>
        <w:t>10.</w:t>
      </w:r>
      <w:r>
        <w:rPr>
          <w:rFonts w:hint="default" w:ascii="Times New Roman" w:hAnsi="Times New Roman" w:cs="Times New Roman"/>
          <w:sz w:val="24"/>
          <w:szCs w:val="24"/>
        </w:rPr>
        <w:t xml:space="preserve"> Договора. Данное правило не применяется в случае повторного нарушения Поставщиком условий Договора, которые в соответствии с законодательством Российской Федерации являются основанием для одностороннего отказа Заказчика от исполнения Договора.</w:t>
      </w:r>
    </w:p>
    <w:p w14:paraId="307B9D9F">
      <w:pPr>
        <w:pStyle w:val="13"/>
        <w:keepNext w:val="0"/>
        <w:keepLines w:val="0"/>
        <w:pageBreakBefore w:val="0"/>
        <w:kinsoku/>
        <w:wordWrap/>
        <w:overflowPunct/>
        <w:topLinePunct w:val="0"/>
        <w:autoSpaceDE/>
        <w:autoSpaceDN/>
        <w:bidi w:val="0"/>
        <w:adjustRightInd/>
        <w:snapToGrid/>
        <w:ind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9</w:t>
      </w:r>
      <w:r>
        <w:rPr>
          <w:rFonts w:hint="default" w:ascii="Times New Roman" w:hAnsi="Times New Roman" w:cs="Times New Roman"/>
          <w:sz w:val="24"/>
          <w:szCs w:val="24"/>
        </w:rPr>
        <w:t>.1</w:t>
      </w:r>
      <w:r>
        <w:rPr>
          <w:rFonts w:hint="default" w:ascii="Times New Roman" w:hAnsi="Times New Roman" w:cs="Times New Roman"/>
          <w:sz w:val="24"/>
          <w:szCs w:val="24"/>
          <w:lang w:val="ru-RU"/>
        </w:rPr>
        <w:t>0</w:t>
      </w:r>
      <w:r>
        <w:rPr>
          <w:rFonts w:hint="default" w:ascii="Times New Roman" w:hAnsi="Times New Roman" w:cs="Times New Roman"/>
          <w:sz w:val="24"/>
          <w:szCs w:val="24"/>
        </w:rPr>
        <w:t>. Поставщик вправе принять решение об одностороннем отказе от исполнения Договора в соответствии с законодательством Российской Федерации.</w:t>
      </w:r>
    </w:p>
    <w:p w14:paraId="3F47766B">
      <w:pPr>
        <w:pStyle w:val="12"/>
        <w:keepNext w:val="0"/>
        <w:keepLines w:val="0"/>
        <w:pageBreakBefore w:val="0"/>
        <w:numPr>
          <w:ilvl w:val="0"/>
          <w:numId w:val="0"/>
        </w:numPr>
        <w:tabs>
          <w:tab w:val="left" w:pos="1340"/>
        </w:tabs>
        <w:kinsoku/>
        <w:wordWrap/>
        <w:overflowPunct/>
        <w:topLinePunct w:val="0"/>
        <w:autoSpaceDE/>
        <w:autoSpaceDN/>
        <w:bidi w:val="0"/>
        <w:adjustRightInd/>
        <w:snapToGrid/>
        <w:spacing w:before="71" w:after="0" w:line="240" w:lineRule="auto"/>
        <w:ind w:left="-200" w:leftChars="-100" w:right="-561" w:rightChars="0"/>
        <w:jc w:val="both"/>
        <w:textAlignment w:val="auto"/>
        <w:outlineLvl w:val="9"/>
        <w:rPr>
          <w:rFonts w:hint="default" w:ascii="Times New Roman" w:hAnsi="Times New Roman" w:cs="Times New Roman"/>
          <w:sz w:val="24"/>
          <w:szCs w:val="24"/>
        </w:rPr>
      </w:pPr>
    </w:p>
    <w:p w14:paraId="29103178">
      <w:pPr>
        <w:keepNext w:val="0"/>
        <w:keepLines w:val="0"/>
        <w:pageBreakBefore w:val="0"/>
        <w:numPr>
          <w:ilvl w:val="0"/>
          <w:numId w:val="0"/>
        </w:numPr>
        <w:tabs>
          <w:tab w:val="left" w:pos="2288"/>
        </w:tabs>
        <w:kinsoku/>
        <w:wordWrap/>
        <w:overflowPunct/>
        <w:topLinePunct w:val="0"/>
        <w:autoSpaceDE/>
        <w:autoSpaceDN/>
        <w:bidi w:val="0"/>
        <w:adjustRightInd/>
        <w:snapToGrid/>
        <w:spacing w:before="1" w:after="0" w:line="240" w:lineRule="auto"/>
        <w:ind w:left="-200" w:leftChars="-100" w:right="-561" w:rightChars="0"/>
        <w:jc w:val="center"/>
        <w:textAlignment w:val="auto"/>
        <w:outlineLvl w:val="9"/>
        <w:rPr>
          <w:rFonts w:hint="default" w:ascii="Times New Roman" w:hAnsi="Times New Roman" w:cs="Times New Roman"/>
          <w:sz w:val="24"/>
          <w:szCs w:val="24"/>
        </w:rPr>
      </w:pPr>
      <w:r>
        <w:rPr>
          <w:rFonts w:hint="default" w:cs="Times New Roman"/>
          <w:b/>
          <w:bCs/>
          <w:sz w:val="24"/>
          <w:szCs w:val="24"/>
          <w:lang w:val="ru-RU"/>
        </w:rPr>
        <w:t>10</w:t>
      </w:r>
      <w:r>
        <w:rPr>
          <w:rFonts w:hint="default" w:ascii="Times New Roman" w:hAnsi="Times New Roman" w:cs="Times New Roman"/>
          <w:b/>
          <w:bCs/>
          <w:sz w:val="24"/>
          <w:szCs w:val="24"/>
          <w:lang w:val="ru-RU"/>
        </w:rPr>
        <w:t>.</w:t>
      </w:r>
      <w:r>
        <w:rPr>
          <w:rFonts w:hint="default" w:ascii="Times New Roman" w:hAnsi="Times New Roman" w:cs="Times New Roman"/>
          <w:b/>
          <w:bCs/>
          <w:sz w:val="24"/>
          <w:szCs w:val="24"/>
        </w:rPr>
        <w:t>КАЧЕСТВО</w:t>
      </w:r>
      <w:r>
        <w:rPr>
          <w:rFonts w:hint="default" w:ascii="Times New Roman" w:hAnsi="Times New Roman" w:cs="Times New Roman"/>
          <w:b/>
          <w:bCs/>
          <w:spacing w:val="-7"/>
          <w:sz w:val="24"/>
          <w:szCs w:val="24"/>
        </w:rPr>
        <w:t xml:space="preserve"> </w:t>
      </w:r>
      <w:r>
        <w:rPr>
          <w:rFonts w:hint="default" w:ascii="Times New Roman" w:hAnsi="Times New Roman" w:cs="Times New Roman"/>
          <w:b/>
          <w:bCs/>
          <w:sz w:val="24"/>
          <w:szCs w:val="24"/>
        </w:rPr>
        <w:t>ТОВАРА.</w:t>
      </w:r>
      <w:r>
        <w:rPr>
          <w:rFonts w:hint="default" w:ascii="Times New Roman" w:hAnsi="Times New Roman" w:cs="Times New Roman"/>
          <w:b/>
          <w:bCs/>
          <w:spacing w:val="-4"/>
          <w:sz w:val="24"/>
          <w:szCs w:val="24"/>
        </w:rPr>
        <w:t xml:space="preserve"> </w:t>
      </w:r>
      <w:r>
        <w:rPr>
          <w:rFonts w:hint="default" w:ascii="Times New Roman" w:hAnsi="Times New Roman" w:cs="Times New Roman"/>
          <w:b/>
          <w:bCs/>
          <w:sz w:val="24"/>
          <w:szCs w:val="24"/>
        </w:rPr>
        <w:t>ГАРАНТИЙНЫЕ</w:t>
      </w:r>
      <w:r>
        <w:rPr>
          <w:rFonts w:hint="default" w:ascii="Times New Roman" w:hAnsi="Times New Roman" w:cs="Times New Roman"/>
          <w:b/>
          <w:bCs/>
          <w:spacing w:val="-4"/>
          <w:sz w:val="24"/>
          <w:szCs w:val="24"/>
        </w:rPr>
        <w:t xml:space="preserve"> </w:t>
      </w:r>
      <w:r>
        <w:rPr>
          <w:rFonts w:hint="default" w:ascii="Times New Roman" w:hAnsi="Times New Roman" w:cs="Times New Roman"/>
          <w:b/>
          <w:bCs/>
          <w:spacing w:val="-2"/>
          <w:sz w:val="24"/>
          <w:szCs w:val="24"/>
        </w:rPr>
        <w:t>ОБЯЗАТЕЛЬСТВА</w:t>
      </w:r>
    </w:p>
    <w:p w14:paraId="6A08C25B">
      <w:pPr>
        <w:keepNext w:val="0"/>
        <w:keepLines w:val="0"/>
        <w:pageBreakBefore w:val="0"/>
        <w:numPr>
          <w:ilvl w:val="0"/>
          <w:numId w:val="0"/>
        </w:numPr>
        <w:tabs>
          <w:tab w:val="left" w:pos="1403"/>
        </w:tabs>
        <w:kinsoku/>
        <w:wordWrap/>
        <w:overflowPunct/>
        <w:topLinePunct w:val="0"/>
        <w:autoSpaceDE/>
        <w:autoSpaceDN/>
        <w:bidi w:val="0"/>
        <w:adjustRightInd/>
        <w:snapToGrid/>
        <w:spacing w:before="276"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.1.</w:t>
      </w:r>
      <w:r>
        <w:rPr>
          <w:rFonts w:hint="default" w:ascii="Times New Roman" w:hAnsi="Times New Roman" w:cs="Times New Roman"/>
          <w:sz w:val="24"/>
          <w:szCs w:val="24"/>
        </w:rPr>
        <w:t>Требования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качеству</w:t>
      </w:r>
      <w:r>
        <w:rPr>
          <w:rFonts w:hint="default" w:ascii="Times New Roman" w:hAnsi="Times New Roman" w:cs="Times New Roman"/>
          <w:spacing w:val="-3"/>
          <w:sz w:val="24"/>
          <w:szCs w:val="24"/>
        </w:rPr>
        <w:t xml:space="preserve"> </w:t>
      </w:r>
      <w:r>
        <w:rPr>
          <w:rFonts w:hint="default" w:ascii="Times New Roman" w:hAnsi="Times New Roman" w:cs="Times New Roman"/>
          <w:spacing w:val="-2"/>
          <w:sz w:val="24"/>
          <w:szCs w:val="24"/>
        </w:rPr>
        <w:t>Товара.</w:t>
      </w:r>
    </w:p>
    <w:p w14:paraId="6036AC75">
      <w:pPr>
        <w:pStyle w:val="12"/>
        <w:keepNext w:val="0"/>
        <w:keepLines w:val="0"/>
        <w:pageBreakBefore w:val="0"/>
        <w:numPr>
          <w:ilvl w:val="0"/>
          <w:numId w:val="0"/>
        </w:numPr>
        <w:tabs>
          <w:tab w:val="left" w:pos="15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.1.1.</w:t>
      </w:r>
      <w:r>
        <w:rPr>
          <w:rFonts w:hint="default" w:ascii="Times New Roman" w:hAnsi="Times New Roman" w:cs="Times New Roman"/>
          <w:sz w:val="24"/>
          <w:szCs w:val="24"/>
        </w:rPr>
        <w:t>Поставляемый Товар должен быть новым (который не был в употреблении, в ремонте, в том числе не был восстановлен, у которого не была осуществлена замена составных частей, не были восстановлены потребительские свойства, не выставочный экземпляр).</w:t>
      </w:r>
    </w:p>
    <w:p w14:paraId="19228135">
      <w:pPr>
        <w:pStyle w:val="12"/>
        <w:keepNext w:val="0"/>
        <w:keepLines w:val="0"/>
        <w:pageBreakBefore w:val="0"/>
        <w:numPr>
          <w:ilvl w:val="0"/>
          <w:numId w:val="0"/>
        </w:numPr>
        <w:tabs>
          <w:tab w:val="left" w:pos="15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.1.2.</w:t>
      </w:r>
      <w:r>
        <w:rPr>
          <w:rFonts w:hint="default" w:ascii="Times New Roman" w:hAnsi="Times New Roman" w:cs="Times New Roman"/>
          <w:sz w:val="24"/>
          <w:szCs w:val="24"/>
        </w:rPr>
        <w:t>Поставщик гарантирует качество и безопасность поставляемого Товара в соответствии с настоящим договором, в объеме, указанном в Спецификации (Приложение № 1) договора, а также в соответствии с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3A644BAB">
      <w:pPr>
        <w:keepNext w:val="0"/>
        <w:keepLines w:val="0"/>
        <w:pageBreakBefore w:val="0"/>
        <w:numPr>
          <w:ilvl w:val="0"/>
          <w:numId w:val="0"/>
        </w:numPr>
        <w:tabs>
          <w:tab w:val="left" w:pos="139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w:t>
      </w:r>
      <w:r>
        <w:rPr>
          <w:rFonts w:hint="default" w:ascii="Times New Roman" w:hAnsi="Times New Roman" w:cs="Times New Roman"/>
          <w:sz w:val="24"/>
          <w:szCs w:val="24"/>
        </w:rPr>
        <w:t>Гарантийные</w:t>
      </w:r>
      <w:r>
        <w:rPr>
          <w:rFonts w:hint="default" w:ascii="Times New Roman" w:hAnsi="Times New Roman" w:cs="Times New Roman"/>
          <w:spacing w:val="-7"/>
          <w:sz w:val="24"/>
          <w:szCs w:val="24"/>
        </w:rPr>
        <w:t xml:space="preserve"> </w:t>
      </w:r>
      <w:r>
        <w:rPr>
          <w:rFonts w:hint="default" w:ascii="Times New Roman" w:hAnsi="Times New Roman" w:cs="Times New Roman"/>
          <w:spacing w:val="-2"/>
          <w:sz w:val="24"/>
          <w:szCs w:val="24"/>
        </w:rPr>
        <w:t>обязательства.</w:t>
      </w:r>
    </w:p>
    <w:p w14:paraId="33352DB2">
      <w:pPr>
        <w:pStyle w:val="12"/>
        <w:keepNext w:val="0"/>
        <w:keepLines w:val="0"/>
        <w:pageBreakBefore w:val="0"/>
        <w:numPr>
          <w:ilvl w:val="0"/>
          <w:numId w:val="0"/>
        </w:numPr>
        <w:tabs>
          <w:tab w:val="left" w:pos="15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.2.1.</w:t>
      </w:r>
      <w:r>
        <w:rPr>
          <w:rFonts w:hint="default" w:ascii="Times New Roman" w:hAnsi="Times New Roman" w:cs="Times New Roman"/>
          <w:sz w:val="24"/>
          <w:szCs w:val="24"/>
        </w:rPr>
        <w:t>Гарантийный срок материалов и Оборудования, смонтированного на объекте, равен гарантийному сроку, представляемому изготовителем соответствующего материала и Оборудования, но не менее 24 месяцев. Начало срока действия гарантии исчисляется с даты подписания универсального передаточного документа Сторонами.</w:t>
      </w:r>
    </w:p>
    <w:p w14:paraId="0A349B04">
      <w:pPr>
        <w:pStyle w:val="12"/>
        <w:keepNext w:val="0"/>
        <w:keepLines w:val="0"/>
        <w:pageBreakBefore w:val="0"/>
        <w:numPr>
          <w:ilvl w:val="0"/>
          <w:numId w:val="0"/>
        </w:numPr>
        <w:tabs>
          <w:tab w:val="left" w:pos="1650"/>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.2.2.</w:t>
      </w:r>
      <w:r>
        <w:rPr>
          <w:rFonts w:hint="default" w:ascii="Times New Roman" w:hAnsi="Times New Roman" w:cs="Times New Roman"/>
          <w:sz w:val="24"/>
          <w:szCs w:val="24"/>
        </w:rPr>
        <w:t>Товар ненадлежащего качества возвращается Поставщику за его счет после поставки Товара надлежащего качества в порядке, установленном в разделе 5 договора.</w:t>
      </w:r>
    </w:p>
    <w:p w14:paraId="58717B27">
      <w:pPr>
        <w:pStyle w:val="12"/>
        <w:keepNext w:val="0"/>
        <w:keepLines w:val="0"/>
        <w:pageBreakBefore w:val="0"/>
        <w:numPr>
          <w:ilvl w:val="0"/>
          <w:numId w:val="0"/>
        </w:numPr>
        <w:tabs>
          <w:tab w:val="left" w:pos="157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.2.3.</w:t>
      </w:r>
      <w:r>
        <w:rPr>
          <w:rFonts w:hint="default" w:ascii="Times New Roman" w:hAnsi="Times New Roman" w:cs="Times New Roman"/>
          <w:sz w:val="24"/>
          <w:szCs w:val="24"/>
        </w:rPr>
        <w:t>Поставщик</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несет</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ответственность</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недостатки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(дефекты)</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выполненных</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работ</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 xml:space="preserve">по установке Оборудования, обнаруженных в пределах гарантийного срока, если не докажет, что они произошли вследствие нормального износа объекта или его частей, неправильной его </w:t>
      </w:r>
      <w:r>
        <w:rPr>
          <w:rFonts w:hint="default" w:ascii="Times New Roman" w:hAnsi="Times New Roman" w:cs="Times New Roman"/>
          <w:spacing w:val="-2"/>
          <w:sz w:val="24"/>
          <w:szCs w:val="24"/>
        </w:rPr>
        <w:t>эксплуатации.</w:t>
      </w:r>
    </w:p>
    <w:p w14:paraId="77E381D4">
      <w:pPr>
        <w:pStyle w:val="12"/>
        <w:keepNext w:val="0"/>
        <w:keepLines w:val="0"/>
        <w:pageBreakBefore w:val="0"/>
        <w:numPr>
          <w:ilvl w:val="0"/>
          <w:numId w:val="0"/>
        </w:numPr>
        <w:tabs>
          <w:tab w:val="left" w:pos="1511"/>
        </w:tabs>
        <w:kinsoku/>
        <w:wordWrap/>
        <w:overflowPunct/>
        <w:topLinePunct w:val="0"/>
        <w:autoSpaceDE/>
        <w:autoSpaceDN/>
        <w:bidi w:val="0"/>
        <w:adjustRightInd/>
        <w:snapToGrid/>
        <w:spacing w:before="71"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.2.4.</w:t>
      </w:r>
      <w:r>
        <w:rPr>
          <w:rFonts w:hint="default" w:ascii="Times New Roman" w:hAnsi="Times New Roman" w:cs="Times New Roman"/>
          <w:sz w:val="24"/>
          <w:szCs w:val="24"/>
        </w:rPr>
        <w:t>Если в течении гарантийного срока обнаружатся поломки, дефекты, иные недостатки Оборудования, Поставщик в согласованные сроки с Заказчиком за свой счет устраняет такие недостатки. Наличие дефектов и сроки их устранения фиксируются актом. В случае устранения недостатков в Товаре в период гарантийного срока эксплуатации этот срок продлевается</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время,</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течение</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которого</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Товар</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использовался из-за обнаружения недостатков. При замене Товара в целом гарантийный срок исчисляется заново со дня замены.</w:t>
      </w:r>
    </w:p>
    <w:p w14:paraId="77AFA10E">
      <w:pPr>
        <w:pStyle w:val="12"/>
        <w:keepNext w:val="0"/>
        <w:keepLines w:val="0"/>
        <w:pageBreakBefore w:val="0"/>
        <w:numPr>
          <w:ilvl w:val="0"/>
          <w:numId w:val="0"/>
        </w:numPr>
        <w:tabs>
          <w:tab w:val="left" w:pos="1715"/>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.2.5.</w:t>
      </w:r>
      <w:r>
        <w:rPr>
          <w:rFonts w:hint="default" w:ascii="Times New Roman" w:hAnsi="Times New Roman" w:cs="Times New Roman"/>
          <w:sz w:val="24"/>
          <w:szCs w:val="24"/>
        </w:rPr>
        <w:t>Течение гарантийного срока прерывается на период со дня получения Поставщиком письменного уведомления Заказчика об обнаружении недостатков до дня устранения их Поставщиком.</w:t>
      </w:r>
    </w:p>
    <w:p w14:paraId="0AE0B88E">
      <w:pPr>
        <w:pStyle w:val="12"/>
        <w:keepNext w:val="0"/>
        <w:keepLines w:val="0"/>
        <w:pageBreakBefore w:val="0"/>
        <w:numPr>
          <w:ilvl w:val="0"/>
          <w:numId w:val="0"/>
        </w:numPr>
        <w:tabs>
          <w:tab w:val="left" w:pos="1585"/>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.2.6.</w:t>
      </w:r>
      <w:r>
        <w:rPr>
          <w:rFonts w:hint="default" w:ascii="Times New Roman" w:hAnsi="Times New Roman" w:cs="Times New Roman"/>
          <w:sz w:val="24"/>
          <w:szCs w:val="24"/>
        </w:rPr>
        <w:t xml:space="preserve">При обнаружении Заказчиком недостатков Оборудования в гарантийный период, Заказчик уведомляет об этом Поставщика. Поставщик обязан направить к Заказчику своего представителя в течение 7 (семи) рабочих дней для участия в составлении акта о выявлении </w:t>
      </w:r>
      <w:r>
        <w:rPr>
          <w:rFonts w:hint="default" w:ascii="Times New Roman" w:hAnsi="Times New Roman" w:cs="Times New Roman"/>
          <w:spacing w:val="-2"/>
          <w:sz w:val="24"/>
          <w:szCs w:val="24"/>
        </w:rPr>
        <w:t>недостатков.</w:t>
      </w:r>
    </w:p>
    <w:p w14:paraId="38415300">
      <w:pPr>
        <w:pStyle w:val="12"/>
        <w:keepNext w:val="0"/>
        <w:keepLines w:val="0"/>
        <w:pageBreakBefore w:val="0"/>
        <w:numPr>
          <w:ilvl w:val="0"/>
          <w:numId w:val="0"/>
        </w:numPr>
        <w:tabs>
          <w:tab w:val="left" w:pos="1640"/>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.2.7.</w:t>
      </w:r>
      <w:r>
        <w:rPr>
          <w:rFonts w:hint="default" w:ascii="Times New Roman" w:hAnsi="Times New Roman" w:cs="Times New Roman"/>
          <w:sz w:val="24"/>
          <w:szCs w:val="24"/>
        </w:rPr>
        <w:t>В случае неявки Поставщика (его представителя) в установленный срок для составления и подписания Акта о выявленных недостатках Товара, Заказчик вправе составить Акт о выявленных недостатках Товара в одностороннем порядке и направить его в адрес Поставщика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электронной</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почте,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указанной</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пункте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1</w:t>
      </w:r>
      <w:r>
        <w:rPr>
          <w:rFonts w:hint="default" w:cs="Times New Roman"/>
          <w:sz w:val="24"/>
          <w:szCs w:val="24"/>
          <w:lang w:val="ru-RU"/>
        </w:rPr>
        <w:t xml:space="preserve">3 </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договора,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требованием</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 xml:space="preserve">устранении </w:t>
      </w:r>
      <w:r>
        <w:rPr>
          <w:rFonts w:hint="default" w:ascii="Times New Roman" w:hAnsi="Times New Roman" w:cs="Times New Roman"/>
          <w:spacing w:val="-2"/>
          <w:sz w:val="24"/>
          <w:szCs w:val="24"/>
        </w:rPr>
        <w:t>недостатков.</w:t>
      </w:r>
    </w:p>
    <w:p w14:paraId="5278A71E">
      <w:pPr>
        <w:pStyle w:val="12"/>
        <w:keepNext w:val="0"/>
        <w:keepLines w:val="0"/>
        <w:pageBreakBefore w:val="0"/>
        <w:numPr>
          <w:ilvl w:val="0"/>
          <w:numId w:val="0"/>
        </w:numPr>
        <w:tabs>
          <w:tab w:val="left" w:pos="1589"/>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.2.8.</w:t>
      </w:r>
      <w:r>
        <w:rPr>
          <w:rFonts w:hint="default" w:ascii="Times New Roman" w:hAnsi="Times New Roman" w:cs="Times New Roman"/>
          <w:sz w:val="24"/>
          <w:szCs w:val="24"/>
        </w:rPr>
        <w:t>В случае получения письменного отказа Поставщика от устранения недостатков (дефектов), Заказчик вправе привлечь для их устранения другую организацию. Все расходы, связанные с устранением недостатков (дефектов) другими лицами, оплачиваются Поставщиком в течение 7 (семи) рабочих дней с даты получения соответствующего уведомления Заказчика.</w:t>
      </w:r>
    </w:p>
    <w:p w14:paraId="3F31839C">
      <w:pPr>
        <w:pStyle w:val="12"/>
        <w:keepNext w:val="0"/>
        <w:keepLines w:val="0"/>
        <w:pageBreakBefore w:val="0"/>
        <w:numPr>
          <w:ilvl w:val="0"/>
          <w:numId w:val="0"/>
        </w:numPr>
        <w:tabs>
          <w:tab w:val="left" w:pos="1582"/>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.2.9.</w:t>
      </w:r>
      <w:r>
        <w:rPr>
          <w:rFonts w:hint="default" w:ascii="Times New Roman" w:hAnsi="Times New Roman" w:cs="Times New Roman"/>
          <w:sz w:val="24"/>
          <w:szCs w:val="24"/>
        </w:rPr>
        <w:t>Заказчик, в случае отказа Поставщика от выполнения гарантийных обязательств, оставляет за собой право устранить недостатки, выявленные в период гарантийного срока самостоятельно, взыскав с Поставщика полную стоимость устраненных недостатков, расходы, связанные с выявлением и устранением недостатков.</w:t>
      </w:r>
    </w:p>
    <w:p w14:paraId="243E4FD3">
      <w:pPr>
        <w:pStyle w:val="12"/>
        <w:keepNext w:val="0"/>
        <w:keepLines w:val="0"/>
        <w:pageBreakBefore w:val="0"/>
        <w:numPr>
          <w:ilvl w:val="0"/>
          <w:numId w:val="0"/>
        </w:numPr>
        <w:tabs>
          <w:tab w:val="left" w:pos="1695"/>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.2.10.</w:t>
      </w:r>
      <w:r>
        <w:rPr>
          <w:rFonts w:hint="default" w:ascii="Times New Roman" w:hAnsi="Times New Roman" w:cs="Times New Roman"/>
          <w:sz w:val="24"/>
          <w:szCs w:val="24"/>
        </w:rPr>
        <w:t>Поставщик не несет ответственности за неисправности Оборудования, если они появились</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результате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нарушения</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правил</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эксплуатации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обслуживания,</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указанных</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 xml:space="preserve">Паспортах </w:t>
      </w:r>
      <w:r>
        <w:rPr>
          <w:rFonts w:hint="default" w:ascii="Times New Roman" w:hAnsi="Times New Roman" w:cs="Times New Roman"/>
          <w:spacing w:val="-2"/>
          <w:sz w:val="24"/>
          <w:szCs w:val="24"/>
        </w:rPr>
        <w:t>Оборудования.</w:t>
      </w:r>
    </w:p>
    <w:p w14:paraId="5853F0A7">
      <w:pPr>
        <w:pStyle w:val="12"/>
        <w:keepNext w:val="0"/>
        <w:keepLines w:val="0"/>
        <w:pageBreakBefore w:val="0"/>
        <w:numPr>
          <w:ilvl w:val="0"/>
          <w:numId w:val="0"/>
        </w:numPr>
        <w:tabs>
          <w:tab w:val="left" w:pos="1715"/>
        </w:tabs>
        <w:kinsoku/>
        <w:wordWrap/>
        <w:overflowPunct/>
        <w:topLinePunct w:val="0"/>
        <w:autoSpaceDE/>
        <w:autoSpaceDN/>
        <w:bidi w:val="0"/>
        <w:adjustRightInd/>
        <w:snapToGrid/>
        <w:spacing w:before="1"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cs="Times New Roman"/>
          <w:sz w:val="24"/>
          <w:szCs w:val="24"/>
          <w:lang w:val="ru-RU"/>
        </w:rPr>
        <w:t>10</w:t>
      </w:r>
      <w:r>
        <w:rPr>
          <w:rFonts w:hint="default" w:ascii="Times New Roman" w:hAnsi="Times New Roman" w:cs="Times New Roman"/>
          <w:sz w:val="24"/>
          <w:szCs w:val="24"/>
          <w:lang w:val="ru-RU"/>
        </w:rPr>
        <w:t>.2.11.</w:t>
      </w:r>
      <w:r>
        <w:rPr>
          <w:rFonts w:hint="default" w:ascii="Times New Roman" w:hAnsi="Times New Roman" w:cs="Times New Roman"/>
          <w:sz w:val="24"/>
          <w:szCs w:val="24"/>
        </w:rPr>
        <w:t>Датой исполнения обязательств Поставщика по договору по гарантии на Товар считается дата окончания гарантийного срока.</w:t>
      </w:r>
    </w:p>
    <w:p w14:paraId="28BF0F71">
      <w:pPr>
        <w:pStyle w:val="9"/>
        <w:keepNext w:val="0"/>
        <w:keepLines w:val="0"/>
        <w:pageBreakBefore w:val="0"/>
        <w:kinsoku/>
        <w:wordWrap/>
        <w:overflowPunct/>
        <w:topLinePunct w:val="0"/>
        <w:autoSpaceDE/>
        <w:autoSpaceDN/>
        <w:bidi w:val="0"/>
        <w:adjustRightInd/>
        <w:snapToGrid/>
        <w:spacing w:before="275"/>
        <w:ind w:left="-200" w:leftChars="-100" w:right="-561"/>
        <w:jc w:val="both"/>
        <w:textAlignment w:val="auto"/>
        <w:outlineLvl w:val="9"/>
        <w:rPr>
          <w:rFonts w:hint="default" w:ascii="Times New Roman" w:hAnsi="Times New Roman" w:cs="Times New Roman"/>
          <w:sz w:val="24"/>
          <w:szCs w:val="24"/>
        </w:rPr>
      </w:pPr>
    </w:p>
    <w:p w14:paraId="201C85D1">
      <w:pPr>
        <w:keepNext w:val="0"/>
        <w:keepLines w:val="0"/>
        <w:pageBreakBefore w:val="0"/>
        <w:numPr>
          <w:ilvl w:val="0"/>
          <w:numId w:val="0"/>
        </w:numPr>
        <w:tabs>
          <w:tab w:val="left" w:pos="3069"/>
        </w:tabs>
        <w:kinsoku/>
        <w:wordWrap/>
        <w:overflowPunct/>
        <w:topLinePunct w:val="0"/>
        <w:autoSpaceDE/>
        <w:autoSpaceDN/>
        <w:bidi w:val="0"/>
        <w:adjustRightInd/>
        <w:snapToGrid/>
        <w:spacing w:before="1" w:after="0" w:line="240" w:lineRule="auto"/>
        <w:ind w:left="-200" w:leftChars="-100" w:right="-561" w:rightChars="0"/>
        <w:jc w:val="center"/>
        <w:textAlignment w:val="auto"/>
        <w:outlineLvl w:val="9"/>
        <w:rPr>
          <w:rFonts w:hint="default" w:ascii="Times New Roman" w:hAnsi="Times New Roman" w:cs="Times New Roman"/>
          <w:b/>
          <w:bCs/>
          <w:sz w:val="24"/>
          <w:szCs w:val="24"/>
        </w:rPr>
      </w:pPr>
      <w:r>
        <w:rPr>
          <w:rFonts w:hint="default" w:ascii="Times New Roman" w:hAnsi="Times New Roman" w:cs="Times New Roman"/>
          <w:b/>
          <w:bCs/>
          <w:sz w:val="24"/>
          <w:szCs w:val="24"/>
          <w:lang w:val="ru-RU"/>
        </w:rPr>
        <w:t>1</w:t>
      </w:r>
      <w:r>
        <w:rPr>
          <w:rFonts w:hint="default" w:cs="Times New Roman"/>
          <w:b/>
          <w:bCs/>
          <w:sz w:val="24"/>
          <w:szCs w:val="24"/>
          <w:lang w:val="ru-RU"/>
        </w:rPr>
        <w:t>1</w:t>
      </w:r>
      <w:r>
        <w:rPr>
          <w:rFonts w:hint="default" w:ascii="Times New Roman" w:hAnsi="Times New Roman" w:cs="Times New Roman"/>
          <w:b/>
          <w:bCs/>
          <w:sz w:val="24"/>
          <w:szCs w:val="24"/>
          <w:lang w:val="ru-RU"/>
        </w:rPr>
        <w:t>.</w:t>
      </w:r>
      <w:r>
        <w:rPr>
          <w:rFonts w:hint="default" w:ascii="Times New Roman" w:hAnsi="Times New Roman" w:cs="Times New Roman"/>
          <w:b/>
          <w:bCs/>
          <w:sz w:val="24"/>
          <w:szCs w:val="24"/>
        </w:rPr>
        <w:t>АНТИКОРРУПЦИОННАЯ</w:t>
      </w:r>
      <w:r>
        <w:rPr>
          <w:rFonts w:hint="default" w:ascii="Times New Roman" w:hAnsi="Times New Roman" w:cs="Times New Roman"/>
          <w:b/>
          <w:bCs/>
          <w:spacing w:val="-9"/>
          <w:sz w:val="24"/>
          <w:szCs w:val="24"/>
        </w:rPr>
        <w:t xml:space="preserve"> </w:t>
      </w:r>
      <w:r>
        <w:rPr>
          <w:rFonts w:hint="default" w:ascii="Times New Roman" w:hAnsi="Times New Roman" w:cs="Times New Roman"/>
          <w:b/>
          <w:bCs/>
          <w:spacing w:val="-2"/>
          <w:sz w:val="24"/>
          <w:szCs w:val="24"/>
        </w:rPr>
        <w:t>ОГОВОРКА</w:t>
      </w:r>
    </w:p>
    <w:p w14:paraId="1FD735F1">
      <w:pPr>
        <w:pStyle w:val="12"/>
        <w:keepNext w:val="0"/>
        <w:keepLines w:val="0"/>
        <w:pageBreakBefore w:val="0"/>
        <w:numPr>
          <w:ilvl w:val="0"/>
          <w:numId w:val="0"/>
        </w:numPr>
        <w:tabs>
          <w:tab w:val="left" w:pos="1506"/>
        </w:tabs>
        <w:kinsoku/>
        <w:wordWrap/>
        <w:overflowPunct/>
        <w:topLinePunct w:val="0"/>
        <w:autoSpaceDE/>
        <w:autoSpaceDN/>
        <w:bidi w:val="0"/>
        <w:adjustRightInd/>
        <w:snapToGrid/>
        <w:spacing w:before="276"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1</w:t>
      </w:r>
      <w:r>
        <w:rPr>
          <w:rFonts w:hint="default" w:ascii="Times New Roman" w:hAnsi="Times New Roman" w:cs="Times New Roman"/>
          <w:sz w:val="24"/>
          <w:szCs w:val="24"/>
          <w:lang w:val="ru-RU"/>
        </w:rPr>
        <w:t>.1.</w:t>
      </w:r>
      <w:r>
        <w:rPr>
          <w:rFonts w:hint="default" w:ascii="Times New Roman" w:hAnsi="Times New Roman" w:cs="Times New Roman"/>
          <w:sz w:val="24"/>
          <w:szCs w:val="24"/>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преимущества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достижения</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иных</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неправомерных</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целей.</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исполнении своих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обязательств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договору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Стороны,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аффилированные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лица,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работники или посредники не осуществляют действия, квалифицируемые применимым для целей договора законодательством</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как</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дача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получение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взятки,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коммерческий</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подкуп,</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также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иные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 xml:space="preserve">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Pr>
          <w:rFonts w:hint="default" w:ascii="Times New Roman" w:hAnsi="Times New Roman" w:cs="Times New Roman"/>
          <w:spacing w:val="-2"/>
          <w:sz w:val="24"/>
          <w:szCs w:val="24"/>
        </w:rPr>
        <w:t>путем.</w:t>
      </w:r>
    </w:p>
    <w:p w14:paraId="7781550F">
      <w:pPr>
        <w:pStyle w:val="9"/>
        <w:keepNext w:val="0"/>
        <w:keepLines w:val="0"/>
        <w:pageBreakBefore w:val="0"/>
        <w:kinsoku/>
        <w:wordWrap/>
        <w:overflowPunct/>
        <w:topLinePunct w:val="0"/>
        <w:autoSpaceDE/>
        <w:autoSpaceDN/>
        <w:bidi w:val="0"/>
        <w:adjustRightInd/>
        <w:snapToGrid/>
        <w:spacing w:before="71"/>
        <w:ind w:left="-200" w:leftChars="-100"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соответствующая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Сторона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обязуется уведомить другую Сторону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письменной форме не позднее 5 рабочих дней с момента возникновения указанных подозрений. В письменном уведомлении</w:t>
      </w:r>
      <w:r>
        <w:rPr>
          <w:rFonts w:hint="default" w:ascii="Times New Roman" w:hAnsi="Times New Roman" w:cs="Times New Roman"/>
          <w:spacing w:val="70"/>
          <w:sz w:val="24"/>
          <w:szCs w:val="24"/>
        </w:rPr>
        <w:t xml:space="preserve"> </w:t>
      </w:r>
      <w:r>
        <w:rPr>
          <w:rFonts w:hint="default" w:ascii="Times New Roman" w:hAnsi="Times New Roman" w:cs="Times New Roman"/>
          <w:sz w:val="24"/>
          <w:szCs w:val="24"/>
        </w:rPr>
        <w:t>указываются</w:t>
      </w:r>
      <w:r>
        <w:rPr>
          <w:rFonts w:hint="default" w:ascii="Times New Roman" w:hAnsi="Times New Roman" w:cs="Times New Roman"/>
          <w:spacing w:val="72"/>
          <w:sz w:val="24"/>
          <w:szCs w:val="24"/>
        </w:rPr>
        <w:t xml:space="preserve"> </w:t>
      </w:r>
      <w:r>
        <w:rPr>
          <w:rFonts w:hint="default" w:ascii="Times New Roman" w:hAnsi="Times New Roman" w:cs="Times New Roman"/>
          <w:sz w:val="24"/>
          <w:szCs w:val="24"/>
        </w:rPr>
        <w:t>лица,</w:t>
      </w:r>
      <w:r>
        <w:rPr>
          <w:rFonts w:hint="default" w:ascii="Times New Roman" w:hAnsi="Times New Roman" w:cs="Times New Roman"/>
          <w:spacing w:val="71"/>
          <w:sz w:val="24"/>
          <w:szCs w:val="24"/>
        </w:rPr>
        <w:t xml:space="preserve"> </w:t>
      </w:r>
      <w:r>
        <w:rPr>
          <w:rFonts w:hint="default" w:ascii="Times New Roman" w:hAnsi="Times New Roman" w:cs="Times New Roman"/>
          <w:sz w:val="24"/>
          <w:szCs w:val="24"/>
        </w:rPr>
        <w:t>причастные</w:t>
      </w:r>
      <w:r>
        <w:rPr>
          <w:rFonts w:hint="default" w:ascii="Times New Roman" w:hAnsi="Times New Roman" w:cs="Times New Roman"/>
          <w:spacing w:val="71"/>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72"/>
          <w:sz w:val="24"/>
          <w:szCs w:val="24"/>
        </w:rPr>
        <w:t xml:space="preserve"> </w:t>
      </w:r>
      <w:r>
        <w:rPr>
          <w:rFonts w:hint="default" w:ascii="Times New Roman" w:hAnsi="Times New Roman" w:cs="Times New Roman"/>
          <w:sz w:val="24"/>
          <w:szCs w:val="24"/>
        </w:rPr>
        <w:t>нарушению</w:t>
      </w:r>
      <w:r>
        <w:rPr>
          <w:rFonts w:hint="default" w:ascii="Times New Roman" w:hAnsi="Times New Roman" w:cs="Times New Roman"/>
          <w:spacing w:val="73"/>
          <w:sz w:val="24"/>
          <w:szCs w:val="24"/>
        </w:rPr>
        <w:t xml:space="preserve"> </w:t>
      </w:r>
      <w:r>
        <w:rPr>
          <w:rFonts w:hint="default" w:ascii="Times New Roman" w:hAnsi="Times New Roman" w:cs="Times New Roman"/>
          <w:sz w:val="24"/>
          <w:szCs w:val="24"/>
        </w:rPr>
        <w:t>условий</w:t>
      </w:r>
      <w:r>
        <w:rPr>
          <w:rFonts w:hint="default" w:ascii="Times New Roman" w:hAnsi="Times New Roman" w:cs="Times New Roman"/>
          <w:spacing w:val="72"/>
          <w:sz w:val="24"/>
          <w:szCs w:val="24"/>
        </w:rPr>
        <w:t xml:space="preserve"> </w:t>
      </w:r>
      <w:r>
        <w:rPr>
          <w:rFonts w:hint="default" w:ascii="Times New Roman" w:hAnsi="Times New Roman" w:cs="Times New Roman"/>
          <w:sz w:val="24"/>
          <w:szCs w:val="24"/>
        </w:rPr>
        <w:t>договора,</w:t>
      </w:r>
      <w:r>
        <w:rPr>
          <w:rFonts w:hint="default" w:ascii="Times New Roman" w:hAnsi="Times New Roman" w:cs="Times New Roman"/>
          <w:spacing w:val="72"/>
          <w:sz w:val="24"/>
          <w:szCs w:val="24"/>
        </w:rPr>
        <w:t xml:space="preserve"> </w:t>
      </w:r>
      <w:r>
        <w:rPr>
          <w:rFonts w:hint="default" w:ascii="Times New Roman" w:hAnsi="Times New Roman" w:cs="Times New Roman"/>
          <w:spacing w:val="-2"/>
          <w:sz w:val="24"/>
          <w:szCs w:val="24"/>
        </w:rPr>
        <w:t>фактические</w:t>
      </w:r>
      <w:r>
        <w:rPr>
          <w:rFonts w:hint="default" w:ascii="Times New Roman" w:hAnsi="Times New Roman" w:cs="Times New Roman"/>
          <w:sz w:val="24"/>
          <w:szCs w:val="24"/>
        </w:rPr>
        <w:t xml:space="preserve">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w:t>
      </w:r>
      <w:r>
        <w:rPr>
          <w:rFonts w:hint="default" w:ascii="Times New Roman" w:hAnsi="Times New Roman" w:cs="Times New Roman"/>
          <w:spacing w:val="-2"/>
          <w:sz w:val="24"/>
          <w:szCs w:val="24"/>
        </w:rPr>
        <w:t>договора.</w:t>
      </w:r>
    </w:p>
    <w:p w14:paraId="09378C5B">
      <w:pPr>
        <w:pStyle w:val="12"/>
        <w:keepNext w:val="0"/>
        <w:keepLines w:val="0"/>
        <w:pageBreakBefore w:val="0"/>
        <w:numPr>
          <w:ilvl w:val="0"/>
          <w:numId w:val="0"/>
        </w:numPr>
        <w:tabs>
          <w:tab w:val="left" w:pos="1736"/>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1</w:t>
      </w:r>
      <w:r>
        <w:rPr>
          <w:rFonts w:hint="default" w:ascii="Times New Roman" w:hAnsi="Times New Roman" w:cs="Times New Roman"/>
          <w:sz w:val="24"/>
          <w:szCs w:val="24"/>
          <w:lang w:val="ru-RU"/>
        </w:rPr>
        <w:t>.2.</w:t>
      </w:r>
      <w:r>
        <w:rPr>
          <w:rFonts w:hint="default" w:ascii="Times New Roman" w:hAnsi="Times New Roman" w:cs="Times New Roman"/>
          <w:sz w:val="24"/>
          <w:szCs w:val="24"/>
        </w:rPr>
        <w:t>Каналы уведомления Поставщика о нарушениях каких-либо положений настоящего раздела: адрес электронной почты</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и (или) контактный номер телефона, указанные в пункте 14 договора.</w:t>
      </w:r>
    </w:p>
    <w:p w14:paraId="00494A03">
      <w:pPr>
        <w:pStyle w:val="12"/>
        <w:keepNext w:val="0"/>
        <w:keepLines w:val="0"/>
        <w:pageBreakBefore w:val="0"/>
        <w:numPr>
          <w:ilvl w:val="0"/>
          <w:numId w:val="0"/>
        </w:numPr>
        <w:tabs>
          <w:tab w:val="left" w:pos="1724"/>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1</w:t>
      </w:r>
      <w:r>
        <w:rPr>
          <w:rFonts w:hint="default" w:ascii="Times New Roman" w:hAnsi="Times New Roman" w:cs="Times New Roman"/>
          <w:sz w:val="24"/>
          <w:szCs w:val="24"/>
          <w:lang w:val="ru-RU"/>
        </w:rPr>
        <w:t>.3.</w:t>
      </w:r>
      <w:r>
        <w:rPr>
          <w:rFonts w:hint="default" w:ascii="Times New Roman" w:hAnsi="Times New Roman" w:cs="Times New Roman"/>
          <w:sz w:val="24"/>
          <w:szCs w:val="24"/>
        </w:rPr>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698D08C8">
      <w:pPr>
        <w:pStyle w:val="12"/>
        <w:keepNext w:val="0"/>
        <w:keepLines w:val="0"/>
        <w:pageBreakBefore w:val="0"/>
        <w:numPr>
          <w:ilvl w:val="0"/>
          <w:numId w:val="0"/>
        </w:numPr>
        <w:tabs>
          <w:tab w:val="left" w:pos="1628"/>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1</w:t>
      </w:r>
      <w:r>
        <w:rPr>
          <w:rFonts w:hint="default" w:ascii="Times New Roman" w:hAnsi="Times New Roman" w:cs="Times New Roman"/>
          <w:sz w:val="24"/>
          <w:szCs w:val="24"/>
          <w:lang w:val="ru-RU"/>
        </w:rPr>
        <w:t>.4.</w:t>
      </w:r>
      <w:r>
        <w:rPr>
          <w:rFonts w:hint="default" w:ascii="Times New Roman" w:hAnsi="Times New Roman" w:cs="Times New Roman"/>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365E9405">
      <w:pPr>
        <w:pStyle w:val="12"/>
        <w:keepNext w:val="0"/>
        <w:keepLines w:val="0"/>
        <w:pageBreakBefore w:val="0"/>
        <w:widowControl/>
        <w:numPr>
          <w:ilvl w:val="0"/>
          <w:numId w:val="0"/>
        </w:numPr>
        <w:tabs>
          <w:tab w:val="left" w:pos="1746"/>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1</w:t>
      </w:r>
      <w:r>
        <w:rPr>
          <w:rFonts w:hint="default" w:ascii="Times New Roman" w:hAnsi="Times New Roman" w:cs="Times New Roman"/>
          <w:sz w:val="24"/>
          <w:szCs w:val="24"/>
          <w:lang w:val="ru-RU"/>
        </w:rPr>
        <w:t>.5.</w:t>
      </w:r>
      <w:r>
        <w:rPr>
          <w:rFonts w:hint="default" w:ascii="Times New Roman" w:hAnsi="Times New Roman" w:cs="Times New Roman"/>
          <w:sz w:val="24"/>
          <w:szCs w:val="24"/>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срок</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подтверждения,</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что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нарушения</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произошло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или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произойдет,</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другая</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 такого расторжения.</w:t>
      </w:r>
    </w:p>
    <w:p w14:paraId="1189ACF1">
      <w:pPr>
        <w:pStyle w:val="9"/>
        <w:keepNext w:val="0"/>
        <w:keepLines w:val="0"/>
        <w:pageBreakBefore w:val="0"/>
        <w:kinsoku/>
        <w:wordWrap/>
        <w:overflowPunct/>
        <w:topLinePunct w:val="0"/>
        <w:autoSpaceDE/>
        <w:autoSpaceDN/>
        <w:bidi w:val="0"/>
        <w:adjustRightInd/>
        <w:snapToGrid/>
        <w:ind w:left="-200" w:leftChars="-100" w:right="-561"/>
        <w:jc w:val="both"/>
        <w:textAlignment w:val="auto"/>
        <w:outlineLvl w:val="9"/>
        <w:rPr>
          <w:rFonts w:hint="default" w:ascii="Times New Roman" w:hAnsi="Times New Roman" w:cs="Times New Roman"/>
          <w:sz w:val="24"/>
          <w:szCs w:val="24"/>
        </w:rPr>
      </w:pPr>
    </w:p>
    <w:p w14:paraId="38D497D6">
      <w:pPr>
        <w:pStyle w:val="9"/>
        <w:keepNext w:val="0"/>
        <w:keepLines w:val="0"/>
        <w:pageBreakBefore w:val="0"/>
        <w:kinsoku/>
        <w:wordWrap/>
        <w:overflowPunct/>
        <w:topLinePunct w:val="0"/>
        <w:autoSpaceDE/>
        <w:autoSpaceDN/>
        <w:bidi w:val="0"/>
        <w:adjustRightInd/>
        <w:snapToGrid/>
        <w:ind w:left="-200" w:leftChars="-100" w:right="-561"/>
        <w:jc w:val="both"/>
        <w:textAlignment w:val="auto"/>
        <w:outlineLvl w:val="9"/>
        <w:rPr>
          <w:rFonts w:hint="default" w:ascii="Times New Roman" w:hAnsi="Times New Roman" w:cs="Times New Roman"/>
          <w:sz w:val="24"/>
          <w:szCs w:val="24"/>
        </w:rPr>
      </w:pPr>
    </w:p>
    <w:p w14:paraId="79070B6A">
      <w:pPr>
        <w:keepNext w:val="0"/>
        <w:keepLines w:val="0"/>
        <w:pageBreakBefore w:val="0"/>
        <w:numPr>
          <w:ilvl w:val="0"/>
          <w:numId w:val="0"/>
        </w:numPr>
        <w:tabs>
          <w:tab w:val="left" w:pos="3148"/>
        </w:tabs>
        <w:kinsoku/>
        <w:wordWrap/>
        <w:overflowPunct/>
        <w:topLinePunct w:val="0"/>
        <w:autoSpaceDE/>
        <w:autoSpaceDN/>
        <w:bidi w:val="0"/>
        <w:adjustRightInd/>
        <w:snapToGrid/>
        <w:spacing w:before="0" w:after="0" w:line="240" w:lineRule="auto"/>
        <w:ind w:left="-200" w:leftChars="-100" w:right="-561" w:rightChars="0"/>
        <w:jc w:val="center"/>
        <w:textAlignment w:val="auto"/>
        <w:outlineLvl w:val="9"/>
        <w:rPr>
          <w:rFonts w:hint="default" w:ascii="Times New Roman" w:hAnsi="Times New Roman" w:cs="Times New Roman"/>
          <w:b/>
          <w:bCs/>
          <w:sz w:val="24"/>
          <w:szCs w:val="24"/>
        </w:rPr>
      </w:pPr>
      <w:r>
        <w:rPr>
          <w:rFonts w:hint="default" w:ascii="Times New Roman" w:hAnsi="Times New Roman" w:cs="Times New Roman"/>
          <w:b/>
          <w:bCs/>
          <w:sz w:val="24"/>
          <w:szCs w:val="24"/>
          <w:lang w:val="ru-RU"/>
        </w:rPr>
        <w:t>1</w:t>
      </w:r>
      <w:r>
        <w:rPr>
          <w:rFonts w:hint="default" w:cs="Times New Roman"/>
          <w:b/>
          <w:bCs/>
          <w:sz w:val="24"/>
          <w:szCs w:val="24"/>
          <w:lang w:val="ru-RU"/>
        </w:rPr>
        <w:t>2</w:t>
      </w:r>
      <w:r>
        <w:rPr>
          <w:rFonts w:hint="default" w:ascii="Times New Roman" w:hAnsi="Times New Roman" w:cs="Times New Roman"/>
          <w:b/>
          <w:bCs/>
          <w:sz w:val="24"/>
          <w:szCs w:val="24"/>
          <w:lang w:val="ru-RU"/>
        </w:rPr>
        <w:t>.</w:t>
      </w:r>
      <w:r>
        <w:rPr>
          <w:rFonts w:hint="default" w:ascii="Times New Roman" w:hAnsi="Times New Roman" w:cs="Times New Roman"/>
          <w:b/>
          <w:bCs/>
          <w:sz w:val="24"/>
          <w:szCs w:val="24"/>
        </w:rPr>
        <w:t>ЗАКЛЮЧИТЕЛЬНЫЕ</w:t>
      </w:r>
      <w:r>
        <w:rPr>
          <w:rFonts w:hint="default" w:ascii="Times New Roman" w:hAnsi="Times New Roman" w:cs="Times New Roman"/>
          <w:b/>
          <w:bCs/>
          <w:spacing w:val="-5"/>
          <w:sz w:val="24"/>
          <w:szCs w:val="24"/>
        </w:rPr>
        <w:t xml:space="preserve"> </w:t>
      </w:r>
      <w:r>
        <w:rPr>
          <w:rFonts w:hint="default" w:ascii="Times New Roman" w:hAnsi="Times New Roman" w:cs="Times New Roman"/>
          <w:b/>
          <w:bCs/>
          <w:spacing w:val="-2"/>
          <w:sz w:val="24"/>
          <w:szCs w:val="24"/>
        </w:rPr>
        <w:t>ПОЛОЖЕНИЯ</w:t>
      </w:r>
    </w:p>
    <w:p w14:paraId="51931E6F">
      <w:pPr>
        <w:pStyle w:val="9"/>
        <w:keepNext w:val="0"/>
        <w:keepLines w:val="0"/>
        <w:pageBreakBefore w:val="0"/>
        <w:kinsoku/>
        <w:wordWrap/>
        <w:overflowPunct/>
        <w:topLinePunct w:val="0"/>
        <w:autoSpaceDE/>
        <w:autoSpaceDN/>
        <w:bidi w:val="0"/>
        <w:adjustRightInd/>
        <w:snapToGrid/>
        <w:ind w:left="-200" w:leftChars="-100" w:right="-561"/>
        <w:jc w:val="both"/>
        <w:textAlignment w:val="auto"/>
        <w:outlineLvl w:val="9"/>
        <w:rPr>
          <w:rFonts w:hint="default" w:ascii="Times New Roman" w:hAnsi="Times New Roman" w:cs="Times New Roman"/>
          <w:b/>
          <w:sz w:val="24"/>
          <w:szCs w:val="24"/>
        </w:rPr>
      </w:pPr>
    </w:p>
    <w:p w14:paraId="6D2D4802">
      <w:pPr>
        <w:pStyle w:val="12"/>
        <w:keepNext w:val="0"/>
        <w:keepLines w:val="0"/>
        <w:pageBreakBefore w:val="0"/>
        <w:numPr>
          <w:ilvl w:val="0"/>
          <w:numId w:val="0"/>
        </w:numPr>
        <w:tabs>
          <w:tab w:val="left" w:pos="1436"/>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.1.</w:t>
      </w:r>
      <w:r>
        <w:rPr>
          <w:rFonts w:hint="default" w:ascii="Times New Roman" w:hAnsi="Times New Roman" w:cs="Times New Roman"/>
          <w:sz w:val="24"/>
          <w:szCs w:val="24"/>
        </w:rPr>
        <w:t>Стороны допускают</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заключение договора и дополнительных соглашений к нему, подписанных с использованием, при совершении сделок,</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 xml:space="preserve">в электронном виде, квалифицированной электронной подписью через систему электронного документооборота </w:t>
      </w:r>
      <w:r>
        <w:rPr>
          <w:rFonts w:hint="default" w:ascii="Times New Roman" w:hAnsi="Times New Roman" w:cs="Times New Roman"/>
          <w:spacing w:val="-2"/>
          <w:sz w:val="24"/>
          <w:szCs w:val="24"/>
        </w:rPr>
        <w:t>(Диадок).</w:t>
      </w:r>
    </w:p>
    <w:p w14:paraId="27196703">
      <w:pPr>
        <w:pStyle w:val="12"/>
        <w:keepNext w:val="0"/>
        <w:keepLines w:val="0"/>
        <w:pageBreakBefore w:val="0"/>
        <w:numPr>
          <w:ilvl w:val="0"/>
          <w:numId w:val="0"/>
        </w:numPr>
        <w:tabs>
          <w:tab w:val="left" w:pos="1484"/>
        </w:tabs>
        <w:kinsoku/>
        <w:wordWrap/>
        <w:overflowPunct/>
        <w:topLinePunct w:val="0"/>
        <w:autoSpaceDE/>
        <w:autoSpaceDN/>
        <w:bidi w:val="0"/>
        <w:adjustRightInd/>
        <w:snapToGrid/>
        <w:spacing w:before="1"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.2.</w:t>
      </w:r>
      <w:r>
        <w:rPr>
          <w:rFonts w:hint="default" w:ascii="Times New Roman" w:hAnsi="Times New Roman" w:cs="Times New Roman"/>
          <w:sz w:val="24"/>
          <w:szCs w:val="24"/>
        </w:rPr>
        <w:t>Настоящий договор составлен в 2 (двух) экземплярах, имеющих равную юридическую силу, по одному экземпляру для каждой из сторон.</w:t>
      </w:r>
    </w:p>
    <w:p w14:paraId="6B56915B">
      <w:pPr>
        <w:pStyle w:val="12"/>
        <w:keepNext w:val="0"/>
        <w:keepLines w:val="0"/>
        <w:pageBreakBefore w:val="0"/>
        <w:numPr>
          <w:ilvl w:val="0"/>
          <w:numId w:val="0"/>
        </w:numPr>
        <w:tabs>
          <w:tab w:val="left" w:pos="1398"/>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.3.</w:t>
      </w:r>
      <w:r>
        <w:rPr>
          <w:rFonts w:hint="default" w:ascii="Times New Roman" w:hAnsi="Times New Roman" w:cs="Times New Roman"/>
          <w:sz w:val="24"/>
          <w:szCs w:val="24"/>
        </w:rPr>
        <w:t>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63-ФЗ</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электронной</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подписи»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(далее</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Закон</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об</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ЭП),</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Приказом</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Минфина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России от 10.11.2015 № 174н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и иными нормативно-правовыми актами».</w:t>
      </w:r>
    </w:p>
    <w:p w14:paraId="505DFE1F">
      <w:pPr>
        <w:pStyle w:val="12"/>
        <w:keepNext w:val="0"/>
        <w:keepLines w:val="0"/>
        <w:pageBreakBefore w:val="0"/>
        <w:numPr>
          <w:ilvl w:val="0"/>
          <w:numId w:val="0"/>
        </w:numPr>
        <w:tabs>
          <w:tab w:val="left" w:pos="1465"/>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.4.</w:t>
      </w:r>
      <w:r>
        <w:rPr>
          <w:rFonts w:hint="default" w:ascii="Times New Roman" w:hAnsi="Times New Roman" w:cs="Times New Roman"/>
          <w:sz w:val="24"/>
          <w:szCs w:val="24"/>
        </w:rPr>
        <w:t>Для передачи документов и ведения переписки Стороны вправе использовать средства электронной, факсимильной и почтовой связи.</w:t>
      </w:r>
    </w:p>
    <w:p w14:paraId="290D3563">
      <w:pPr>
        <w:pStyle w:val="12"/>
        <w:keepNext w:val="0"/>
        <w:keepLines w:val="0"/>
        <w:pageBreakBefore w:val="0"/>
        <w:numPr>
          <w:ilvl w:val="0"/>
          <w:numId w:val="0"/>
        </w:numPr>
        <w:tabs>
          <w:tab w:val="left" w:pos="1465"/>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.5.</w:t>
      </w:r>
      <w:r>
        <w:rPr>
          <w:rFonts w:hint="default" w:ascii="Times New Roman" w:hAnsi="Times New Roman" w:cs="Times New Roman"/>
          <w:sz w:val="24"/>
          <w:szCs w:val="24"/>
        </w:rPr>
        <w:t>Стороны пришли к согласию о возможности направления и получения документов, связанных с исполнением настоящего договора</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(счет, универсальный передаточный документ, дополнительных соглашений, претензий, иных документов) в электронном виде с использованием электронной цифровой подписи с применением систем электронного документооборота</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(Диадок).</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При</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этом</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случае</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возникновения</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каких-либо</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технических</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проблем 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невозможности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передачи</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электронного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документа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сторона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обязана</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незамедлительно</w:t>
      </w:r>
      <w:r>
        <w:rPr>
          <w:rFonts w:hint="default" w:ascii="Times New Roman" w:hAnsi="Times New Roman" w:cs="Times New Roman"/>
          <w:spacing w:val="-15"/>
          <w:sz w:val="24"/>
          <w:szCs w:val="24"/>
        </w:rPr>
        <w:t xml:space="preserve"> </w:t>
      </w:r>
      <w:r>
        <w:rPr>
          <w:rFonts w:hint="default" w:ascii="Times New Roman" w:hAnsi="Times New Roman" w:cs="Times New Roman"/>
          <w:sz w:val="24"/>
          <w:szCs w:val="24"/>
        </w:rPr>
        <w:t>уведомить об этом другую сторону по телефону, указанному в разделе 1</w:t>
      </w:r>
      <w:r>
        <w:rPr>
          <w:rFonts w:hint="default" w:cs="Times New Roman"/>
          <w:sz w:val="24"/>
          <w:szCs w:val="24"/>
          <w:lang w:val="ru-RU"/>
        </w:rPr>
        <w:t>3</w:t>
      </w:r>
      <w:r>
        <w:rPr>
          <w:rFonts w:hint="default" w:ascii="Times New Roman" w:hAnsi="Times New Roman" w:cs="Times New Roman"/>
          <w:sz w:val="24"/>
          <w:szCs w:val="24"/>
        </w:rPr>
        <w:t>. "Адреса мест нахождения, банковские реквизиты и подписи Сторон". Затем в течение одного рабочего дня направить по электронной почте уведомление Поставщику, указав известную или предполагаемую причину проблемы</w:t>
      </w:r>
      <w:r>
        <w:rPr>
          <w:rFonts w:hint="default" w:ascii="Times New Roman" w:hAnsi="Times New Roman" w:cs="Times New Roman"/>
          <w:spacing w:val="69"/>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74"/>
          <w:sz w:val="24"/>
          <w:szCs w:val="24"/>
        </w:rPr>
        <w:t xml:space="preserve"> </w:t>
      </w:r>
      <w:r>
        <w:rPr>
          <w:rFonts w:hint="default" w:ascii="Times New Roman" w:hAnsi="Times New Roman" w:cs="Times New Roman"/>
          <w:sz w:val="24"/>
          <w:szCs w:val="24"/>
        </w:rPr>
        <w:t>предполагаемый</w:t>
      </w:r>
      <w:r>
        <w:rPr>
          <w:rFonts w:hint="default" w:ascii="Times New Roman" w:hAnsi="Times New Roman" w:cs="Times New Roman"/>
          <w:spacing w:val="74"/>
          <w:sz w:val="24"/>
          <w:szCs w:val="24"/>
        </w:rPr>
        <w:t xml:space="preserve"> </w:t>
      </w:r>
      <w:r>
        <w:rPr>
          <w:rFonts w:hint="default" w:ascii="Times New Roman" w:hAnsi="Times New Roman" w:cs="Times New Roman"/>
          <w:sz w:val="24"/>
          <w:szCs w:val="24"/>
        </w:rPr>
        <w:t>срок</w:t>
      </w:r>
      <w:r>
        <w:rPr>
          <w:rFonts w:hint="default" w:ascii="Times New Roman" w:hAnsi="Times New Roman" w:cs="Times New Roman"/>
          <w:spacing w:val="75"/>
          <w:sz w:val="24"/>
          <w:szCs w:val="24"/>
        </w:rPr>
        <w:t xml:space="preserve"> </w:t>
      </w:r>
      <w:r>
        <w:rPr>
          <w:rFonts w:hint="default" w:ascii="Times New Roman" w:hAnsi="Times New Roman" w:cs="Times New Roman"/>
          <w:sz w:val="24"/>
          <w:szCs w:val="24"/>
        </w:rPr>
        <w:t>восстановления</w:t>
      </w:r>
      <w:r>
        <w:rPr>
          <w:rFonts w:hint="default" w:ascii="Times New Roman" w:hAnsi="Times New Roman" w:cs="Times New Roman"/>
          <w:spacing w:val="73"/>
          <w:sz w:val="24"/>
          <w:szCs w:val="24"/>
        </w:rPr>
        <w:t xml:space="preserve"> </w:t>
      </w:r>
      <w:r>
        <w:rPr>
          <w:rFonts w:hint="default" w:ascii="Times New Roman" w:hAnsi="Times New Roman" w:cs="Times New Roman"/>
          <w:sz w:val="24"/>
          <w:szCs w:val="24"/>
        </w:rPr>
        <w:t>возможности</w:t>
      </w:r>
      <w:r>
        <w:rPr>
          <w:rFonts w:hint="default" w:ascii="Times New Roman" w:hAnsi="Times New Roman" w:cs="Times New Roman"/>
          <w:spacing w:val="72"/>
          <w:sz w:val="24"/>
          <w:szCs w:val="24"/>
        </w:rPr>
        <w:t xml:space="preserve"> </w:t>
      </w:r>
      <w:r>
        <w:rPr>
          <w:rFonts w:hint="default" w:ascii="Times New Roman" w:hAnsi="Times New Roman" w:cs="Times New Roman"/>
          <w:sz w:val="24"/>
          <w:szCs w:val="24"/>
        </w:rPr>
        <w:t>направления</w:t>
      </w:r>
      <w:r>
        <w:rPr>
          <w:rFonts w:hint="default" w:ascii="Times New Roman" w:hAnsi="Times New Roman" w:cs="Times New Roman"/>
          <w:spacing w:val="73"/>
          <w:sz w:val="24"/>
          <w:szCs w:val="24"/>
        </w:rPr>
        <w:t xml:space="preserve"> </w:t>
      </w:r>
      <w:r>
        <w:rPr>
          <w:rFonts w:hint="default" w:ascii="Times New Roman" w:hAnsi="Times New Roman" w:cs="Times New Roman"/>
          <w:spacing w:val="-2"/>
          <w:sz w:val="24"/>
          <w:szCs w:val="24"/>
        </w:rPr>
        <w:t>электронного</w:t>
      </w:r>
    </w:p>
    <w:p w14:paraId="6BFE181A">
      <w:pPr>
        <w:pStyle w:val="9"/>
        <w:keepNext w:val="0"/>
        <w:keepLines w:val="0"/>
        <w:pageBreakBefore w:val="0"/>
        <w:kinsoku/>
        <w:wordWrap/>
        <w:overflowPunct/>
        <w:topLinePunct w:val="0"/>
        <w:autoSpaceDE/>
        <w:autoSpaceDN/>
        <w:bidi w:val="0"/>
        <w:adjustRightInd/>
        <w:snapToGrid/>
        <w:spacing w:before="71"/>
        <w:ind w:left="-200" w:leftChars="-100" w:right="-561"/>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документа.</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Все</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документы,</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которые</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сторона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может</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передать</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электронном</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виде,</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она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обязана предоставить в бумажном виде по адресам, указанным в разделе 1</w:t>
      </w:r>
      <w:r>
        <w:rPr>
          <w:rFonts w:hint="default" w:cs="Times New Roman"/>
          <w:sz w:val="24"/>
          <w:szCs w:val="24"/>
          <w:lang w:val="ru-RU"/>
        </w:rPr>
        <w:t>3</w:t>
      </w:r>
      <w:r>
        <w:rPr>
          <w:rFonts w:hint="default" w:ascii="Times New Roman" w:hAnsi="Times New Roman" w:cs="Times New Roman"/>
          <w:sz w:val="24"/>
          <w:szCs w:val="24"/>
        </w:rPr>
        <w:t>. "Адреса мест нахождения, банковские реквизиты и подписи Сторон", направив их курьерской службой не позднее следующего дня, в котором создан (подписан) документ.</w:t>
      </w:r>
    </w:p>
    <w:p w14:paraId="64F9391F">
      <w:pPr>
        <w:pStyle w:val="12"/>
        <w:keepNext w:val="0"/>
        <w:keepLines w:val="0"/>
        <w:pageBreakBefore w:val="0"/>
        <w:numPr>
          <w:ilvl w:val="0"/>
          <w:numId w:val="0"/>
        </w:numPr>
        <w:tabs>
          <w:tab w:val="left" w:pos="1388"/>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.6.</w:t>
      </w:r>
      <w:r>
        <w:rPr>
          <w:rFonts w:hint="default" w:ascii="Times New Roman" w:hAnsi="Times New Roman" w:cs="Times New Roman"/>
          <w:sz w:val="24"/>
          <w:szCs w:val="24"/>
        </w:rPr>
        <w:t>Любая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договоренность</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между</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Заказчиком</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6"/>
          <w:sz w:val="24"/>
          <w:szCs w:val="24"/>
        </w:rPr>
        <w:t xml:space="preserve"> </w:t>
      </w:r>
      <w:r>
        <w:rPr>
          <w:rFonts w:hint="default" w:ascii="Times New Roman" w:hAnsi="Times New Roman" w:cs="Times New Roman"/>
          <w:sz w:val="24"/>
          <w:szCs w:val="24"/>
        </w:rPr>
        <w:t>Поставщиком,</w:t>
      </w:r>
      <w:r>
        <w:rPr>
          <w:rFonts w:hint="default" w:ascii="Times New Roman" w:hAnsi="Times New Roman" w:cs="Times New Roman"/>
          <w:spacing w:val="-9"/>
          <w:sz w:val="24"/>
          <w:szCs w:val="24"/>
        </w:rPr>
        <w:t xml:space="preserve"> </w:t>
      </w:r>
      <w:r>
        <w:rPr>
          <w:rFonts w:hint="default" w:ascii="Times New Roman" w:hAnsi="Times New Roman" w:cs="Times New Roman"/>
          <w:sz w:val="24"/>
          <w:szCs w:val="24"/>
        </w:rPr>
        <w:t>влекущая</w:t>
      </w:r>
      <w:r>
        <w:rPr>
          <w:rFonts w:hint="default" w:ascii="Times New Roman" w:hAnsi="Times New Roman" w:cs="Times New Roman"/>
          <w:spacing w:val="-7"/>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собой</w:t>
      </w:r>
      <w:r>
        <w:rPr>
          <w:rFonts w:hint="default" w:ascii="Times New Roman" w:hAnsi="Times New Roman" w:cs="Times New Roman"/>
          <w:spacing w:val="-8"/>
          <w:sz w:val="24"/>
          <w:szCs w:val="24"/>
        </w:rPr>
        <w:t xml:space="preserve"> </w:t>
      </w:r>
      <w:r>
        <w:rPr>
          <w:rFonts w:hint="default" w:ascii="Times New Roman" w:hAnsi="Times New Roman" w:cs="Times New Roman"/>
          <w:sz w:val="24"/>
          <w:szCs w:val="24"/>
        </w:rPr>
        <w:t>новые обстоятельства, которые не вытекают из настоящего договора, должна быть письменно подтверждена Сторонами в форме дополнений или изменений к настоящему договору.</w:t>
      </w:r>
    </w:p>
    <w:p w14:paraId="586D11C9">
      <w:pPr>
        <w:pStyle w:val="12"/>
        <w:keepNext w:val="0"/>
        <w:keepLines w:val="0"/>
        <w:pageBreakBefore w:val="0"/>
        <w:numPr>
          <w:ilvl w:val="0"/>
          <w:numId w:val="0"/>
        </w:numPr>
        <w:tabs>
          <w:tab w:val="left" w:pos="1475"/>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.7.</w:t>
      </w:r>
      <w:r>
        <w:rPr>
          <w:rFonts w:hint="default" w:ascii="Times New Roman" w:hAnsi="Times New Roman" w:cs="Times New Roman"/>
          <w:sz w:val="24"/>
          <w:szCs w:val="24"/>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w:t>
      </w:r>
    </w:p>
    <w:p w14:paraId="1E3BD163">
      <w:pPr>
        <w:pStyle w:val="12"/>
        <w:keepNext w:val="0"/>
        <w:keepLines w:val="0"/>
        <w:pageBreakBefore w:val="0"/>
        <w:numPr>
          <w:ilvl w:val="0"/>
          <w:numId w:val="0"/>
        </w:numPr>
        <w:tabs>
          <w:tab w:val="left" w:pos="1419"/>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.8.</w:t>
      </w:r>
      <w:r>
        <w:rPr>
          <w:rFonts w:hint="default" w:ascii="Times New Roman" w:hAnsi="Times New Roman" w:cs="Times New Roman"/>
          <w:sz w:val="24"/>
          <w:szCs w:val="24"/>
        </w:rPr>
        <w:t>Любые уведомления, запросы, требования, согласия, согласования, ответы и иная корреспонденция должны направляться Сторонами в письменной форме или в форме электронного документа, подписанного уполномоченным лицом, с использованием усиленной квалифицированной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электронной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подписи,</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предусмотренной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Федеральным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законом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6</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апреля 2011г. № 63-ФЗ «Об электронной подписи» с применением системы электронного документооборота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(Диадок), либо 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использованием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электронной почты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электронные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адреса, указанные в разделе 14 настоящего договора.</w:t>
      </w:r>
    </w:p>
    <w:p w14:paraId="2CD0262F">
      <w:pPr>
        <w:pStyle w:val="12"/>
        <w:keepNext w:val="0"/>
        <w:keepLines w:val="0"/>
        <w:pageBreakBefore w:val="0"/>
        <w:numPr>
          <w:ilvl w:val="0"/>
          <w:numId w:val="0"/>
        </w:numPr>
        <w:tabs>
          <w:tab w:val="left" w:pos="1494"/>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.9.</w:t>
      </w:r>
      <w:r>
        <w:rPr>
          <w:rFonts w:hint="default" w:ascii="Times New Roman" w:hAnsi="Times New Roman" w:cs="Times New Roman"/>
          <w:sz w:val="24"/>
          <w:szCs w:val="24"/>
        </w:rPr>
        <w:t>Если иное не предусмотрено законодательством Российской Федерации или договором, любая корреспонденция, связанная с договором,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роспись, либо направлена другой Стороне</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почте</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заказным</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письмом</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уведомлением</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вручении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адресу</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Стороны,</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указанному в договоре.</w:t>
      </w:r>
    </w:p>
    <w:p w14:paraId="54C7CDAA">
      <w:pPr>
        <w:pStyle w:val="12"/>
        <w:keepNext w:val="0"/>
        <w:keepLines w:val="0"/>
        <w:pageBreakBefore w:val="0"/>
        <w:numPr>
          <w:ilvl w:val="0"/>
          <w:numId w:val="0"/>
        </w:numPr>
        <w:tabs>
          <w:tab w:val="left" w:pos="1597"/>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.10.</w:t>
      </w:r>
      <w:r>
        <w:rPr>
          <w:rFonts w:hint="default" w:ascii="Times New Roman" w:hAnsi="Times New Roman" w:cs="Times New Roman"/>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определятся в соответствии с гражданским законодательством Российской Федерации. При этом направление уведомлений по адресам Сторон, указанным в разделе 14 настоящего договора, считается надлежащим уведомлением Сторон.</w:t>
      </w:r>
    </w:p>
    <w:p w14:paraId="109F6BA9">
      <w:pPr>
        <w:pStyle w:val="12"/>
        <w:keepNext w:val="0"/>
        <w:keepLines w:val="0"/>
        <w:pageBreakBefore w:val="0"/>
        <w:numPr>
          <w:ilvl w:val="0"/>
          <w:numId w:val="0"/>
        </w:numPr>
        <w:tabs>
          <w:tab w:val="left" w:pos="151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.1</w:t>
      </w:r>
      <w:r>
        <w:rPr>
          <w:rFonts w:hint="default" w:cs="Times New Roman"/>
          <w:sz w:val="24"/>
          <w:szCs w:val="24"/>
          <w:lang w:val="ru-RU"/>
        </w:rPr>
        <w:t>1</w:t>
      </w:r>
      <w:r>
        <w:rPr>
          <w:rFonts w:hint="default" w:ascii="Times New Roman" w:hAnsi="Times New Roman" w:cs="Times New Roman"/>
          <w:sz w:val="24"/>
          <w:szCs w:val="24"/>
          <w:lang w:val="ru-RU"/>
        </w:rPr>
        <w:t>.</w:t>
      </w:r>
      <w:r>
        <w:rPr>
          <w:rFonts w:hint="default" w:ascii="Times New Roman" w:hAnsi="Times New Roman" w:cs="Times New Roman"/>
          <w:sz w:val="24"/>
          <w:szCs w:val="24"/>
        </w:rPr>
        <w:t>Корреспонденция</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считается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доставленной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Стороне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также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случаях,</w:t>
      </w:r>
      <w:r>
        <w:rPr>
          <w:rFonts w:hint="default" w:ascii="Times New Roman" w:hAnsi="Times New Roman" w:cs="Times New Roman"/>
          <w:spacing w:val="-2"/>
          <w:sz w:val="24"/>
          <w:szCs w:val="24"/>
        </w:rPr>
        <w:t xml:space="preserve"> если:</w:t>
      </w:r>
    </w:p>
    <w:p w14:paraId="1F118F2E">
      <w:pPr>
        <w:pStyle w:val="12"/>
        <w:keepNext w:val="0"/>
        <w:keepLines w:val="0"/>
        <w:pageBreakBefore w:val="0"/>
        <w:numPr>
          <w:ilvl w:val="0"/>
          <w:numId w:val="6"/>
        </w:numPr>
        <w:tabs>
          <w:tab w:val="left" w:pos="1106"/>
        </w:tabs>
        <w:kinsoku/>
        <w:wordWrap/>
        <w:overflowPunct/>
        <w:topLinePunct w:val="0"/>
        <w:autoSpaceDE/>
        <w:autoSpaceDN/>
        <w:bidi w:val="0"/>
        <w:adjustRightInd/>
        <w:snapToGrid/>
        <w:spacing w:before="1" w:after="0" w:line="240" w:lineRule="auto"/>
        <w:ind w:left="-200" w:leftChars="-100" w:right="-561" w:firstLine="7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14:paraId="3753F327">
      <w:pPr>
        <w:pStyle w:val="12"/>
        <w:keepNext w:val="0"/>
        <w:keepLines w:val="0"/>
        <w:pageBreakBefore w:val="0"/>
        <w:numPr>
          <w:ilvl w:val="0"/>
          <w:numId w:val="6"/>
        </w:numPr>
        <w:tabs>
          <w:tab w:val="left" w:pos="1015"/>
        </w:tabs>
        <w:kinsoku/>
        <w:wordWrap/>
        <w:overflowPunct/>
        <w:topLinePunct w:val="0"/>
        <w:autoSpaceDE/>
        <w:autoSpaceDN/>
        <w:bidi w:val="0"/>
        <w:adjustRightInd/>
        <w:snapToGrid/>
        <w:spacing w:before="0" w:after="0" w:line="240" w:lineRule="auto"/>
        <w:ind w:left="-200" w:leftChars="-100" w:right="-561" w:firstLine="7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несмотря на почтовое уведомление, Сторона не явилась за получением направленной корреспонденции, о чём организация почтовой связи уведомила отправителя;</w:t>
      </w:r>
    </w:p>
    <w:p w14:paraId="56017C52">
      <w:pPr>
        <w:pStyle w:val="12"/>
        <w:keepNext w:val="0"/>
        <w:keepLines w:val="0"/>
        <w:pageBreakBefore w:val="0"/>
        <w:numPr>
          <w:ilvl w:val="0"/>
          <w:numId w:val="6"/>
        </w:numPr>
        <w:tabs>
          <w:tab w:val="left" w:pos="979"/>
        </w:tabs>
        <w:kinsoku/>
        <w:wordWrap/>
        <w:overflowPunct/>
        <w:topLinePunct w:val="0"/>
        <w:autoSpaceDE/>
        <w:autoSpaceDN/>
        <w:bidi w:val="0"/>
        <w:adjustRightInd/>
        <w:snapToGrid/>
        <w:spacing w:before="0" w:after="0" w:line="240" w:lineRule="auto"/>
        <w:ind w:left="-200" w:leftChars="-100" w:right="-561" w:firstLine="7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корреспонденция</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не</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вручена</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связи</w:t>
      </w:r>
      <w:r>
        <w:rPr>
          <w:rFonts w:hint="default" w:ascii="Times New Roman" w:hAnsi="Times New Roman" w:cs="Times New Roman"/>
          <w:spacing w:val="-1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отсутствием</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Стороны</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по</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указанному</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адресу,</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чем организация почтовой связи уведомила отправителя.</w:t>
      </w:r>
    </w:p>
    <w:p w14:paraId="73752549">
      <w:pPr>
        <w:pStyle w:val="12"/>
        <w:keepNext w:val="0"/>
        <w:keepLines w:val="0"/>
        <w:pageBreakBefore w:val="0"/>
        <w:numPr>
          <w:ilvl w:val="0"/>
          <w:numId w:val="0"/>
        </w:numPr>
        <w:tabs>
          <w:tab w:val="left" w:pos="1602"/>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w:t>
      </w:r>
      <w:r>
        <w:rPr>
          <w:rFonts w:hint="default" w:ascii="Times New Roman" w:hAnsi="Times New Roman" w:cs="Times New Roman"/>
          <w:sz w:val="24"/>
          <w:szCs w:val="24"/>
        </w:rPr>
        <w:t>Поставщик не вправе уступать или каким-либо образом предавать права и обязанности, вытекающие из настоящего договора. Обязательства по такому договору должны быть исполнены Поставщиком лично, если иное не установлено законом.</w:t>
      </w:r>
    </w:p>
    <w:p w14:paraId="69E7B48F">
      <w:pPr>
        <w:pStyle w:val="9"/>
        <w:keepNext w:val="0"/>
        <w:keepLines w:val="0"/>
        <w:pageBreakBefore w:val="0"/>
        <w:kinsoku/>
        <w:wordWrap/>
        <w:overflowPunct/>
        <w:topLinePunct w:val="0"/>
        <w:autoSpaceDE/>
        <w:autoSpaceDN/>
        <w:bidi w:val="0"/>
        <w:adjustRightInd/>
        <w:snapToGrid/>
        <w:ind w:left="-200" w:leftChars="-100" w:right="-561" w:firstLine="70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 предать право требования по денежному обязательству допускается с согласия Заказчика, в соответствии с ч. 2 ст. 382 ГК РФ.</w:t>
      </w:r>
    </w:p>
    <w:p w14:paraId="5E9D0FBF">
      <w:pPr>
        <w:pStyle w:val="12"/>
        <w:keepNext w:val="0"/>
        <w:keepLines w:val="0"/>
        <w:pageBreakBefore w:val="0"/>
        <w:numPr>
          <w:ilvl w:val="0"/>
          <w:numId w:val="0"/>
        </w:numPr>
        <w:tabs>
          <w:tab w:val="left" w:pos="1592"/>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.1</w:t>
      </w:r>
      <w:r>
        <w:rPr>
          <w:rFonts w:hint="default" w:cs="Times New Roman"/>
          <w:sz w:val="24"/>
          <w:szCs w:val="24"/>
          <w:lang w:val="ru-RU"/>
        </w:rPr>
        <w:t>3</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Действия Сторон, связанные с предоставлением и обработкой персональных данных, должны осуществляться в соответствии с требованиями Федерального закона от 27.07.2006 № 152-ФЗ «О персональных данных»</w:t>
      </w:r>
    </w:p>
    <w:p w14:paraId="1119445B">
      <w:pPr>
        <w:pStyle w:val="12"/>
        <w:keepNext w:val="0"/>
        <w:keepLines w:val="0"/>
        <w:pageBreakBefore w:val="0"/>
        <w:numPr>
          <w:ilvl w:val="0"/>
          <w:numId w:val="0"/>
        </w:numPr>
        <w:tabs>
          <w:tab w:val="left" w:pos="1592"/>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.1</w:t>
      </w:r>
      <w:r>
        <w:rPr>
          <w:rFonts w:hint="default" w:cs="Times New Roman"/>
          <w:sz w:val="24"/>
          <w:szCs w:val="24"/>
          <w:lang w:val="ru-RU"/>
        </w:rPr>
        <w:t>4</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Во всем остальном, что не предусмотрено договором, Стороны руководствуются действующим законодательством Российской Федерации.</w:t>
      </w:r>
    </w:p>
    <w:p w14:paraId="7ED62498">
      <w:pPr>
        <w:pStyle w:val="12"/>
        <w:keepNext w:val="0"/>
        <w:keepLines w:val="0"/>
        <w:pageBreakBefore w:val="0"/>
        <w:numPr>
          <w:ilvl w:val="0"/>
          <w:numId w:val="0"/>
        </w:numPr>
        <w:tabs>
          <w:tab w:val="left" w:pos="151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.1</w:t>
      </w:r>
      <w:r>
        <w:rPr>
          <w:rFonts w:hint="default" w:cs="Times New Roman"/>
          <w:sz w:val="24"/>
          <w:szCs w:val="24"/>
          <w:lang w:val="ru-RU"/>
        </w:rPr>
        <w:t>5</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Все</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приложения</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договору</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являются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его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неотъемлемой</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частью.</w:t>
      </w:r>
    </w:p>
    <w:p w14:paraId="6FB5DC70">
      <w:pPr>
        <w:pStyle w:val="12"/>
        <w:keepNext w:val="0"/>
        <w:keepLines w:val="0"/>
        <w:pageBreakBefore w:val="0"/>
        <w:numPr>
          <w:ilvl w:val="0"/>
          <w:numId w:val="0"/>
        </w:numPr>
        <w:tabs>
          <w:tab w:val="left" w:pos="1511"/>
        </w:tabs>
        <w:kinsoku/>
        <w:wordWrap/>
        <w:overflowPunct/>
        <w:topLinePunct w:val="0"/>
        <w:autoSpaceDE/>
        <w:autoSpaceDN/>
        <w:bidi w:val="0"/>
        <w:adjustRightInd/>
        <w:snapToGrid/>
        <w:spacing w:before="0" w:after="0" w:line="240" w:lineRule="auto"/>
        <w:ind w:left="-200" w:leftChars="-100" w:right="-561" w:rightChars="0"/>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lang w:val="ru-RU"/>
        </w:rPr>
        <w:t>1</w:t>
      </w:r>
      <w:r>
        <w:rPr>
          <w:rFonts w:hint="default" w:cs="Times New Roman"/>
          <w:sz w:val="24"/>
          <w:szCs w:val="24"/>
          <w:lang w:val="ru-RU"/>
        </w:rPr>
        <w:t>2</w:t>
      </w:r>
      <w:r>
        <w:rPr>
          <w:rFonts w:hint="default" w:ascii="Times New Roman" w:hAnsi="Times New Roman" w:cs="Times New Roman"/>
          <w:sz w:val="24"/>
          <w:szCs w:val="24"/>
          <w:lang w:val="ru-RU"/>
        </w:rPr>
        <w:t>.1</w:t>
      </w:r>
      <w:r>
        <w:rPr>
          <w:rFonts w:hint="default" w:cs="Times New Roman"/>
          <w:sz w:val="24"/>
          <w:szCs w:val="24"/>
          <w:lang w:val="ru-RU"/>
        </w:rPr>
        <w:t>6</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К</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договору</w:t>
      </w:r>
      <w:r>
        <w:rPr>
          <w:rFonts w:hint="default" w:ascii="Times New Roman" w:hAnsi="Times New Roman" w:cs="Times New Roman"/>
          <w:spacing w:val="-2"/>
          <w:sz w:val="24"/>
          <w:szCs w:val="24"/>
        </w:rPr>
        <w:t xml:space="preserve"> прилагаются:</w:t>
      </w:r>
    </w:p>
    <w:p w14:paraId="1D9A3F87">
      <w:pPr>
        <w:pStyle w:val="12"/>
        <w:keepNext w:val="0"/>
        <w:keepLines w:val="0"/>
        <w:pageBreakBefore w:val="0"/>
        <w:numPr>
          <w:ilvl w:val="0"/>
          <w:numId w:val="7"/>
        </w:numPr>
        <w:tabs>
          <w:tab w:val="left" w:pos="989"/>
        </w:tabs>
        <w:kinsoku/>
        <w:wordWrap/>
        <w:overflowPunct/>
        <w:topLinePunct w:val="0"/>
        <w:autoSpaceDE/>
        <w:autoSpaceDN/>
        <w:bidi w:val="0"/>
        <w:adjustRightInd/>
        <w:snapToGrid/>
        <w:spacing w:before="0" w:after="0" w:line="240" w:lineRule="auto"/>
        <w:ind w:left="-62" w:leftChars="-100" w:right="-561" w:hanging="13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Приложение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1 «Спецификация</w:t>
      </w:r>
      <w:r>
        <w:rPr>
          <w:rFonts w:hint="default" w:ascii="Times New Roman" w:hAnsi="Times New Roman" w:cs="Times New Roman"/>
          <w:spacing w:val="-2"/>
          <w:sz w:val="24"/>
          <w:szCs w:val="24"/>
        </w:rPr>
        <w:t xml:space="preserve"> товара»;</w:t>
      </w:r>
    </w:p>
    <w:p w14:paraId="09578513">
      <w:pPr>
        <w:pStyle w:val="12"/>
        <w:keepNext w:val="0"/>
        <w:keepLines w:val="0"/>
        <w:pageBreakBefore w:val="0"/>
        <w:numPr>
          <w:ilvl w:val="0"/>
          <w:numId w:val="7"/>
        </w:numPr>
        <w:tabs>
          <w:tab w:val="left" w:pos="989"/>
        </w:tabs>
        <w:kinsoku/>
        <w:wordWrap/>
        <w:overflowPunct/>
        <w:topLinePunct w:val="0"/>
        <w:autoSpaceDE/>
        <w:autoSpaceDN/>
        <w:bidi w:val="0"/>
        <w:adjustRightInd/>
        <w:snapToGrid/>
        <w:spacing w:before="0" w:after="0" w:line="240" w:lineRule="auto"/>
        <w:ind w:left="-62" w:leftChars="-100" w:right="-561" w:hanging="13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Приложение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 xml:space="preserve">2 </w:t>
      </w:r>
      <w:r>
        <w:rPr>
          <w:rFonts w:hint="default" w:ascii="Times New Roman" w:hAnsi="Times New Roman" w:cs="Times New Roman"/>
          <w:spacing w:val="-2"/>
          <w:sz w:val="24"/>
          <w:szCs w:val="24"/>
        </w:rPr>
        <w:t>;</w:t>
      </w:r>
      <w:r>
        <w:rPr>
          <w:rFonts w:hint="default" w:ascii="Times New Roman" w:hAnsi="Times New Roman" w:cs="Times New Roman"/>
          <w:sz w:val="24"/>
          <w:szCs w:val="24"/>
        </w:rPr>
        <w:t>«Техническое</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задание»</w:t>
      </w:r>
    </w:p>
    <w:p w14:paraId="771FC335">
      <w:pPr>
        <w:pStyle w:val="12"/>
        <w:keepNext w:val="0"/>
        <w:keepLines w:val="0"/>
        <w:pageBreakBefore w:val="0"/>
        <w:numPr>
          <w:ilvl w:val="0"/>
          <w:numId w:val="7"/>
        </w:numPr>
        <w:tabs>
          <w:tab w:val="left" w:pos="989"/>
        </w:tabs>
        <w:kinsoku/>
        <w:wordWrap/>
        <w:overflowPunct/>
        <w:topLinePunct w:val="0"/>
        <w:autoSpaceDE/>
        <w:autoSpaceDN/>
        <w:bidi w:val="0"/>
        <w:adjustRightInd/>
        <w:snapToGrid/>
        <w:spacing w:before="0" w:after="0" w:line="240" w:lineRule="auto"/>
        <w:ind w:left="-62" w:leftChars="-100" w:right="-561" w:hanging="13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Приложение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3</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«Акт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выявленных</w:t>
      </w:r>
      <w:r>
        <w:rPr>
          <w:rFonts w:hint="default" w:ascii="Times New Roman" w:hAnsi="Times New Roman" w:cs="Times New Roman"/>
          <w:spacing w:val="-1"/>
          <w:sz w:val="24"/>
          <w:szCs w:val="24"/>
        </w:rPr>
        <w:t xml:space="preserve"> </w:t>
      </w:r>
      <w:r>
        <w:rPr>
          <w:rFonts w:hint="default" w:ascii="Times New Roman" w:hAnsi="Times New Roman" w:cs="Times New Roman"/>
          <w:spacing w:val="-2"/>
          <w:sz w:val="24"/>
          <w:szCs w:val="24"/>
        </w:rPr>
        <w:t>недостатков»;</w:t>
      </w:r>
    </w:p>
    <w:p w14:paraId="21AA80A4">
      <w:pPr>
        <w:pStyle w:val="12"/>
        <w:keepNext w:val="0"/>
        <w:keepLines w:val="0"/>
        <w:pageBreakBefore w:val="0"/>
        <w:numPr>
          <w:ilvl w:val="0"/>
          <w:numId w:val="7"/>
        </w:numPr>
        <w:tabs>
          <w:tab w:val="left" w:pos="989"/>
        </w:tabs>
        <w:kinsoku/>
        <w:wordWrap/>
        <w:overflowPunct/>
        <w:topLinePunct w:val="0"/>
        <w:autoSpaceDE/>
        <w:autoSpaceDN/>
        <w:bidi w:val="0"/>
        <w:adjustRightInd/>
        <w:snapToGrid/>
        <w:spacing w:before="0" w:after="0" w:line="240" w:lineRule="auto"/>
        <w:ind w:left="-62" w:leftChars="-100" w:right="-561" w:hanging="138"/>
        <w:jc w:val="both"/>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Приложение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4</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«Схема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 xml:space="preserve">расстановки </w:t>
      </w:r>
      <w:r>
        <w:rPr>
          <w:rFonts w:hint="default" w:ascii="Times New Roman" w:hAnsi="Times New Roman" w:cs="Times New Roman"/>
          <w:spacing w:val="-2"/>
          <w:sz w:val="24"/>
          <w:szCs w:val="24"/>
        </w:rPr>
        <w:t>Оборудования».</w:t>
      </w:r>
    </w:p>
    <w:p w14:paraId="3887E4F8">
      <w:pPr>
        <w:pStyle w:val="12"/>
        <w:numPr>
          <w:ilvl w:val="0"/>
          <w:numId w:val="7"/>
        </w:numPr>
        <w:tabs>
          <w:tab w:val="left" w:pos="989"/>
        </w:tabs>
        <w:spacing w:before="0" w:after="0" w:line="240" w:lineRule="auto"/>
        <w:ind w:left="989" w:right="0" w:hanging="138"/>
        <w:jc w:val="left"/>
        <w:rPr>
          <w:rFonts w:hint="default" w:ascii="Times New Roman" w:hAnsi="Times New Roman" w:cs="Times New Roman"/>
          <w:sz w:val="24"/>
          <w:szCs w:val="24"/>
        </w:rPr>
      </w:pPr>
    </w:p>
    <w:p w14:paraId="584F2672">
      <w:pPr>
        <w:pStyle w:val="13"/>
        <w:jc w:val="center"/>
        <w:outlineLvl w:val="2"/>
        <w:rPr>
          <w:rFonts w:hint="default" w:ascii="Times New Roman" w:hAnsi="Times New Roman" w:cs="Times New Roman"/>
          <w:b/>
          <w:bCs/>
          <w:sz w:val="24"/>
          <w:szCs w:val="24"/>
        </w:rPr>
      </w:pPr>
      <w:r>
        <w:rPr>
          <w:rFonts w:hint="default" w:ascii="Times New Roman" w:hAnsi="Times New Roman" w:cs="Times New Roman"/>
          <w:b/>
          <w:bCs/>
          <w:sz w:val="24"/>
          <w:szCs w:val="24"/>
        </w:rPr>
        <w:t>1</w:t>
      </w:r>
      <w:r>
        <w:rPr>
          <w:rFonts w:hint="default" w:ascii="Times New Roman" w:hAnsi="Times New Roman" w:cs="Times New Roman"/>
          <w:b/>
          <w:bCs/>
          <w:sz w:val="24"/>
          <w:szCs w:val="24"/>
          <w:lang w:val="ru-RU"/>
        </w:rPr>
        <w:t>2</w:t>
      </w:r>
      <w:r>
        <w:rPr>
          <w:rFonts w:hint="default" w:ascii="Times New Roman" w:hAnsi="Times New Roman" w:cs="Times New Roman"/>
          <w:b/>
          <w:bCs/>
          <w:sz w:val="24"/>
          <w:szCs w:val="24"/>
        </w:rPr>
        <w:t xml:space="preserve">. </w:t>
      </w:r>
      <w:r>
        <w:rPr>
          <w:rFonts w:hint="default" w:ascii="Times New Roman" w:hAnsi="Times New Roman" w:cs="Times New Roman"/>
          <w:b/>
          <w:bCs/>
          <w:sz w:val="24"/>
          <w:szCs w:val="24"/>
          <w:lang w:val="ru-RU"/>
        </w:rPr>
        <w:t>АДРЕСА,РЕКВИЗИТЫ И ПОДПИСИ СТОРОН</w:t>
      </w:r>
    </w:p>
    <w:p w14:paraId="268E1B53">
      <w:pPr>
        <w:pStyle w:val="13"/>
        <w:ind w:firstLine="540"/>
        <w:jc w:val="both"/>
        <w:rPr>
          <w:rFonts w:hint="default" w:ascii="Times New Roman" w:hAnsi="Times New Roman" w:cs="Times New Roman"/>
          <w:sz w:val="24"/>
          <w:szCs w:val="24"/>
        </w:rPr>
      </w:pPr>
    </w:p>
    <w:tbl>
      <w:tblPr>
        <w:tblStyle w:val="5"/>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8"/>
        <w:gridCol w:w="5103"/>
      </w:tblGrid>
      <w:tr w14:paraId="6E5E9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4928" w:type="dxa"/>
          </w:tcPr>
          <w:p w14:paraId="64E53ECC">
            <w:pPr>
              <w:ind w:firstLine="709"/>
              <w:jc w:val="both"/>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                           «Заказчик»</w:t>
            </w:r>
          </w:p>
          <w:p w14:paraId="156D4786">
            <w:pPr>
              <w:pStyle w:val="9"/>
              <w:spacing w:after="0"/>
              <w:ind w:firstLine="709"/>
              <w:jc w:val="both"/>
              <w:rPr>
                <w:rFonts w:hint="default" w:ascii="Times New Roman" w:hAnsi="Times New Roman" w:cs="Times New Roman"/>
                <w:b/>
                <w:bCs/>
                <w:sz w:val="24"/>
                <w:szCs w:val="24"/>
              </w:rPr>
            </w:pPr>
          </w:p>
          <w:p w14:paraId="7CC6BD29">
            <w:pPr>
              <w:pStyle w:val="9"/>
              <w:spacing w:after="0"/>
              <w:jc w:val="both"/>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Муниципальное автономное дошкольное образовательное учреждение Новолялинского </w:t>
            </w:r>
            <w:r>
              <w:rPr>
                <w:rFonts w:hint="default" w:ascii="Times New Roman" w:hAnsi="Times New Roman" w:cs="Times New Roman"/>
                <w:b/>
                <w:bCs/>
                <w:sz w:val="24"/>
                <w:szCs w:val="24"/>
                <w:lang w:val="ru-RU"/>
              </w:rPr>
              <w:t>муниципального</w:t>
            </w:r>
            <w:r>
              <w:rPr>
                <w:rFonts w:hint="default" w:ascii="Times New Roman" w:hAnsi="Times New Roman" w:cs="Times New Roman"/>
                <w:b/>
                <w:bCs/>
                <w:sz w:val="24"/>
                <w:szCs w:val="24"/>
              </w:rPr>
              <w:t xml:space="preserve"> округа «Детский сад № 15 «Бе</w:t>
            </w:r>
            <w:r>
              <w:rPr>
                <w:rFonts w:hint="default" w:ascii="Times New Roman" w:hAnsi="Times New Roman" w:cs="Times New Roman"/>
                <w:b/>
                <w:bCs/>
                <w:sz w:val="24"/>
                <w:szCs w:val="24"/>
                <w:lang w:val="ru-RU"/>
              </w:rPr>
              <w:t>ре</w:t>
            </w:r>
            <w:r>
              <w:rPr>
                <w:rFonts w:hint="default" w:ascii="Times New Roman" w:hAnsi="Times New Roman" w:cs="Times New Roman"/>
                <w:b/>
                <w:bCs/>
                <w:sz w:val="24"/>
                <w:szCs w:val="24"/>
              </w:rPr>
              <w:t>зка»</w:t>
            </w:r>
          </w:p>
          <w:p w14:paraId="5AFDEF11">
            <w:pPr>
              <w:ind w:firstLine="709"/>
              <w:jc w:val="both"/>
              <w:rPr>
                <w:rFonts w:hint="default" w:ascii="Times New Roman" w:hAnsi="Times New Roman" w:cs="Times New Roman"/>
                <w:sz w:val="24"/>
                <w:szCs w:val="24"/>
              </w:rPr>
            </w:pPr>
            <w:r>
              <w:rPr>
                <w:rFonts w:hint="default" w:ascii="Times New Roman" w:hAnsi="Times New Roman" w:cs="Times New Roman"/>
                <w:sz w:val="24"/>
                <w:szCs w:val="24"/>
              </w:rPr>
              <w:t>Российская Федерация, Свердловская область, 624420 Новолялинский район, п Лобва  улица «Бажова»,21</w:t>
            </w:r>
          </w:p>
          <w:p w14:paraId="6C90B6F9">
            <w:pPr>
              <w:spacing w:after="0"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ИНН\КПП 6647002623/668001001</w:t>
            </w:r>
            <w:r>
              <w:rPr>
                <w:rFonts w:hint="default" w:ascii="Times New Roman" w:hAnsi="Times New Roman" w:cs="Times New Roman"/>
                <w:sz w:val="24"/>
                <w:szCs w:val="24"/>
                <w:lang w:val="ru-RU"/>
              </w:rPr>
              <w:t xml:space="preserve">Операционно-кассовый центр № 1 </w:t>
            </w:r>
            <w:r>
              <w:rPr>
                <w:rFonts w:hint="default" w:ascii="Times New Roman" w:hAnsi="Times New Roman" w:cs="Times New Roman"/>
                <w:sz w:val="24"/>
                <w:szCs w:val="24"/>
              </w:rPr>
              <w:t>Уральско</w:t>
            </w:r>
            <w:r>
              <w:rPr>
                <w:rFonts w:hint="default" w:ascii="Times New Roman" w:hAnsi="Times New Roman" w:cs="Times New Roman"/>
                <w:sz w:val="24"/>
                <w:szCs w:val="24"/>
                <w:lang w:val="ru-RU"/>
              </w:rPr>
              <w:t>го</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главного управления Центрального банка Российской Федерации</w:t>
            </w:r>
          </w:p>
          <w:p w14:paraId="5DFED032">
            <w:pPr>
              <w:rPr>
                <w:rFonts w:hint="default" w:ascii="Times New Roman" w:hAnsi="Times New Roman" w:cs="Times New Roman"/>
                <w:sz w:val="24"/>
                <w:szCs w:val="24"/>
              </w:rPr>
            </w:pPr>
            <w:r>
              <w:rPr>
                <w:rFonts w:hint="default" w:ascii="Times New Roman" w:hAnsi="Times New Roman" w:cs="Times New Roman"/>
                <w:sz w:val="24"/>
                <w:szCs w:val="24"/>
              </w:rPr>
              <w:t>р/сч.  03234643657160006200</w:t>
            </w:r>
          </w:p>
          <w:p w14:paraId="5E6DCC01">
            <w:pPr>
              <w:rPr>
                <w:rFonts w:hint="default" w:ascii="Times New Roman" w:hAnsi="Times New Roman" w:cs="Times New Roman"/>
                <w:sz w:val="24"/>
                <w:szCs w:val="24"/>
              </w:rPr>
            </w:pPr>
            <w:r>
              <w:rPr>
                <w:rFonts w:hint="default" w:ascii="Times New Roman" w:hAnsi="Times New Roman" w:cs="Times New Roman"/>
                <w:sz w:val="24"/>
                <w:szCs w:val="24"/>
              </w:rPr>
              <w:t>кор.сч 40102810645370000054</w:t>
            </w:r>
          </w:p>
          <w:p w14:paraId="21DC4A35">
            <w:pPr>
              <w:jc w:val="both"/>
              <w:rPr>
                <w:rFonts w:hint="default" w:ascii="Times New Roman" w:hAnsi="Times New Roman" w:cs="Times New Roman"/>
                <w:sz w:val="24"/>
                <w:szCs w:val="24"/>
              </w:rPr>
            </w:pPr>
            <w:r>
              <w:rPr>
                <w:rFonts w:hint="default" w:ascii="Times New Roman" w:hAnsi="Times New Roman" w:cs="Times New Roman"/>
                <w:sz w:val="24"/>
                <w:szCs w:val="24"/>
              </w:rPr>
              <w:t>БИК 016577551</w:t>
            </w:r>
          </w:p>
          <w:p w14:paraId="4AC047DD">
            <w:pPr>
              <w:jc w:val="both"/>
              <w:rPr>
                <w:rFonts w:hint="default" w:ascii="Times New Roman" w:hAnsi="Times New Roman" w:cs="Times New Roman"/>
                <w:sz w:val="24"/>
                <w:szCs w:val="24"/>
              </w:rPr>
            </w:pPr>
            <w:r>
              <w:rPr>
                <w:rFonts w:hint="default" w:ascii="Times New Roman" w:hAnsi="Times New Roman" w:cs="Times New Roman"/>
                <w:sz w:val="24"/>
                <w:szCs w:val="24"/>
              </w:rPr>
              <w:t>Телефон 8(34388) 32448</w:t>
            </w:r>
          </w:p>
          <w:p w14:paraId="0AB89CC8">
            <w:pPr>
              <w:jc w:val="both"/>
              <w:rPr>
                <w:rFonts w:hint="default" w:ascii="Times New Roman" w:hAnsi="Times New Roman" w:cs="Times New Roman"/>
                <w:sz w:val="24"/>
                <w:szCs w:val="24"/>
              </w:rPr>
            </w:pPr>
            <w:r>
              <w:rPr>
                <w:rFonts w:hint="default" w:ascii="Times New Roman" w:hAnsi="Times New Roman" w:cs="Times New Roman"/>
                <w:sz w:val="24"/>
                <w:szCs w:val="24"/>
                <w:lang w:val="en-US"/>
              </w:rPr>
              <w:t>email</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vip</w:t>
            </w:r>
            <w:r>
              <w:rPr>
                <w:rFonts w:hint="default" w:ascii="Times New Roman" w:hAnsi="Times New Roman" w:cs="Times New Roman"/>
                <w:sz w:val="24"/>
                <w:szCs w:val="24"/>
              </w:rPr>
              <w:t>.</w:t>
            </w:r>
            <w:r>
              <w:rPr>
                <w:rFonts w:hint="default" w:ascii="Times New Roman" w:hAnsi="Times New Roman" w:cs="Times New Roman"/>
                <w:sz w:val="24"/>
                <w:szCs w:val="24"/>
                <w:lang w:val="en-US"/>
              </w:rPr>
              <w:t>sad</w:t>
            </w:r>
            <w:r>
              <w:rPr>
                <w:rFonts w:hint="default" w:ascii="Times New Roman" w:hAnsi="Times New Roman" w:cs="Times New Roman"/>
                <w:sz w:val="24"/>
                <w:szCs w:val="24"/>
              </w:rPr>
              <w:t>15@</w:t>
            </w:r>
            <w:r>
              <w:rPr>
                <w:rFonts w:hint="default" w:ascii="Times New Roman" w:hAnsi="Times New Roman" w:cs="Times New Roman"/>
                <w:sz w:val="24"/>
                <w:szCs w:val="24"/>
                <w:lang w:val="en-US"/>
              </w:rPr>
              <w:t>mail</w:t>
            </w:r>
            <w:r>
              <w:rPr>
                <w:rFonts w:hint="default" w:ascii="Times New Roman" w:hAnsi="Times New Roman" w:cs="Times New Roman"/>
                <w:sz w:val="24"/>
                <w:szCs w:val="24"/>
              </w:rPr>
              <w:t>.</w:t>
            </w:r>
            <w:r>
              <w:rPr>
                <w:rFonts w:hint="default" w:ascii="Times New Roman" w:hAnsi="Times New Roman" w:cs="Times New Roman"/>
                <w:sz w:val="24"/>
                <w:szCs w:val="24"/>
                <w:lang w:val="en-US"/>
              </w:rPr>
              <w:t>ru</w:t>
            </w:r>
          </w:p>
          <w:p w14:paraId="3AE2F13B">
            <w:pPr>
              <w:ind w:firstLine="709"/>
              <w:jc w:val="both"/>
              <w:rPr>
                <w:rFonts w:hint="default" w:ascii="Times New Roman" w:hAnsi="Times New Roman" w:cs="Times New Roman"/>
                <w:sz w:val="24"/>
                <w:szCs w:val="24"/>
              </w:rPr>
            </w:pPr>
          </w:p>
        </w:tc>
        <w:tc>
          <w:tcPr>
            <w:tcW w:w="5103" w:type="dxa"/>
          </w:tcPr>
          <w:p w14:paraId="293727F3">
            <w:pPr>
              <w:ind w:firstLine="709"/>
              <w:jc w:val="center"/>
              <w:rPr>
                <w:rFonts w:hint="default" w:ascii="Times New Roman" w:hAnsi="Times New Roman" w:cs="Times New Roman"/>
                <w:b/>
                <w:bCs/>
                <w:sz w:val="24"/>
                <w:szCs w:val="24"/>
              </w:rPr>
            </w:pPr>
            <w:r>
              <w:rPr>
                <w:rFonts w:hint="default" w:ascii="Times New Roman" w:hAnsi="Times New Roman" w:cs="Times New Roman"/>
                <w:b/>
                <w:bCs/>
                <w:sz w:val="24"/>
                <w:szCs w:val="24"/>
              </w:rPr>
              <w:t>«Поставщик»</w:t>
            </w:r>
          </w:p>
          <w:p w14:paraId="67E70EAF">
            <w:pPr>
              <w:ind w:firstLine="709"/>
              <w:jc w:val="center"/>
              <w:rPr>
                <w:rFonts w:hint="default" w:ascii="Times New Roman" w:hAnsi="Times New Roman" w:cs="Times New Roman"/>
                <w:b/>
                <w:bCs/>
                <w:sz w:val="24"/>
                <w:szCs w:val="24"/>
              </w:rPr>
            </w:pPr>
          </w:p>
        </w:tc>
      </w:tr>
    </w:tbl>
    <w:p w14:paraId="7EEC0375">
      <w:pPr>
        <w:pStyle w:val="22"/>
        <w:keepNext/>
        <w:keepLines/>
        <w:widowControl/>
        <w:ind w:firstLine="709"/>
        <w:jc w:val="center"/>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ПОДПИСИ СТОРОН</w:t>
      </w:r>
    </w:p>
    <w:p w14:paraId="64891332">
      <w:pPr>
        <w:pStyle w:val="22"/>
        <w:keepNext/>
        <w:keepLines/>
        <w:widowControl/>
        <w:ind w:firstLine="709"/>
        <w:jc w:val="both"/>
        <w:rPr>
          <w:rFonts w:hint="default" w:ascii="Times New Roman" w:hAnsi="Times New Roman" w:cs="Times New Roman"/>
          <w:color w:val="000000"/>
          <w:sz w:val="24"/>
          <w:szCs w:val="24"/>
        </w:rPr>
      </w:pPr>
    </w:p>
    <w:p w14:paraId="40D4800A">
      <w:pPr>
        <w:pStyle w:val="22"/>
        <w:keepNext/>
        <w:keepLines/>
        <w:widowControl/>
        <w:ind w:firstLine="709"/>
        <w:jc w:val="both"/>
        <w:rPr>
          <w:rFonts w:hint="default" w:ascii="Times New Roman" w:hAnsi="Times New Roman" w:cs="Times New Roman"/>
          <w:bCs/>
          <w:color w:val="000000"/>
          <w:sz w:val="24"/>
          <w:szCs w:val="24"/>
        </w:rPr>
      </w:pPr>
      <w:r>
        <w:rPr>
          <w:rFonts w:hint="default" w:ascii="Times New Roman" w:hAnsi="Times New Roman" w:cs="Times New Roman"/>
          <w:bCs/>
          <w:color w:val="000000"/>
          <w:sz w:val="24"/>
          <w:szCs w:val="24"/>
        </w:rPr>
        <w:t>«Заказчик»                                                                                 «Поставщик»</w:t>
      </w:r>
    </w:p>
    <w:p w14:paraId="469A75B9">
      <w:pPr>
        <w:pStyle w:val="22"/>
        <w:keepNext/>
        <w:keepLines/>
        <w:widowControl/>
        <w:ind w:firstLine="709"/>
        <w:jc w:val="both"/>
        <w:rPr>
          <w:rFonts w:hint="default" w:ascii="Times New Roman" w:hAnsi="Times New Roman" w:cs="Times New Roman"/>
          <w:color w:val="000000"/>
          <w:sz w:val="24"/>
          <w:szCs w:val="24"/>
        </w:rPr>
      </w:pPr>
    </w:p>
    <w:p w14:paraId="11DA2E86">
      <w:pPr>
        <w:pStyle w:val="22"/>
        <w:keepNext/>
        <w:keepLines/>
        <w:widowControl/>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Заведующий</w:t>
      </w:r>
    </w:p>
    <w:p w14:paraId="4CC6D4BB">
      <w:pPr>
        <w:pStyle w:val="22"/>
        <w:keepNext/>
        <w:keepLines/>
        <w:widowControl/>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______________/А.Ю. Бондаренко                                             ___________/___________</w:t>
      </w:r>
    </w:p>
    <w:p w14:paraId="1791C0E3">
      <w:pPr>
        <w:pStyle w:val="22"/>
        <w:keepNext/>
        <w:keepLines/>
        <w:widowControl/>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  М.П.                                                                                       М.П.</w:t>
      </w:r>
    </w:p>
    <w:p w14:paraId="58A36A9A">
      <w:pPr>
        <w:pStyle w:val="13"/>
        <w:outlineLvl w:val="2"/>
        <w:rPr>
          <w:rFonts w:hint="default" w:ascii="Times New Roman" w:hAnsi="Times New Roman" w:cs="Times New Roman"/>
          <w:sz w:val="24"/>
          <w:szCs w:val="24"/>
        </w:rPr>
      </w:pPr>
    </w:p>
    <w:p w14:paraId="3EE311AC">
      <w:pPr>
        <w:spacing w:after="160" w:line="259" w:lineRule="auto"/>
        <w:rPr>
          <w:sz w:val="24"/>
        </w:rPr>
        <w:sectPr>
          <w:pgSz w:w="11910" w:h="16850"/>
          <w:pgMar w:top="1060" w:right="850" w:bottom="280" w:left="1049" w:header="720" w:footer="720" w:gutter="0"/>
          <w:cols w:space="720" w:num="1"/>
        </w:sectPr>
      </w:pPr>
    </w:p>
    <w:p w14:paraId="0F275BB2">
      <w:pPr>
        <w:spacing w:after="160" w:line="259" w:lineRule="auto"/>
        <w:jc w:val="right"/>
        <w:rPr>
          <w:rFonts w:hint="default" w:ascii="Times New Roman" w:hAnsi="Times New Roman" w:cs="Times New Roman"/>
          <w:sz w:val="24"/>
          <w:szCs w:val="24"/>
        </w:rPr>
      </w:pPr>
      <w:r>
        <w:rPr>
          <w:rFonts w:hint="default" w:ascii="Times New Roman" w:hAnsi="Times New Roman" w:cs="Times New Roman"/>
          <w:sz w:val="24"/>
          <w:szCs w:val="24"/>
        </w:rPr>
        <w:t>Приложение N 1</w:t>
      </w:r>
    </w:p>
    <w:p w14:paraId="5C00B056">
      <w:pPr>
        <w:pStyle w:val="13"/>
        <w:jc w:val="right"/>
        <w:rPr>
          <w:rFonts w:hint="default" w:ascii="Times New Roman" w:hAnsi="Times New Roman" w:cs="Times New Roman"/>
          <w:sz w:val="24"/>
          <w:szCs w:val="24"/>
        </w:rPr>
      </w:pPr>
      <w:r>
        <w:rPr>
          <w:rFonts w:hint="default" w:ascii="Times New Roman" w:hAnsi="Times New Roman" w:cs="Times New Roman"/>
          <w:sz w:val="24"/>
          <w:szCs w:val="24"/>
        </w:rPr>
        <w:t>к ДоговоруN _____</w:t>
      </w:r>
    </w:p>
    <w:p w14:paraId="04EA066E">
      <w:pPr>
        <w:pStyle w:val="13"/>
        <w:jc w:val="right"/>
        <w:rPr>
          <w:rFonts w:hint="default" w:ascii="Times New Roman" w:hAnsi="Times New Roman" w:cs="Times New Roman"/>
          <w:sz w:val="24"/>
          <w:szCs w:val="24"/>
        </w:rPr>
      </w:pPr>
      <w:r>
        <w:rPr>
          <w:rFonts w:hint="default" w:ascii="Times New Roman" w:hAnsi="Times New Roman" w:cs="Times New Roman"/>
          <w:sz w:val="24"/>
          <w:szCs w:val="24"/>
        </w:rPr>
        <w:t>от "___" _________ 20__ г</w:t>
      </w:r>
    </w:p>
    <w:p w14:paraId="11738BA6">
      <w:pPr>
        <w:pStyle w:val="13"/>
        <w:jc w:val="right"/>
        <w:rPr>
          <w:rFonts w:hint="default" w:ascii="Times New Roman" w:hAnsi="Times New Roman" w:cs="Times New Roman"/>
          <w:sz w:val="24"/>
          <w:szCs w:val="24"/>
        </w:rPr>
      </w:pPr>
    </w:p>
    <w:p w14:paraId="78701BDF">
      <w:pPr>
        <w:pStyle w:val="13"/>
        <w:ind w:firstLine="540"/>
        <w:jc w:val="center"/>
        <w:rPr>
          <w:rFonts w:hint="default" w:ascii="Times New Roman" w:hAnsi="Times New Roman" w:cs="Times New Roman"/>
          <w:sz w:val="24"/>
          <w:szCs w:val="24"/>
        </w:rPr>
      </w:pPr>
      <w:r>
        <w:rPr>
          <w:rFonts w:hint="default" w:ascii="Times New Roman" w:hAnsi="Times New Roman" w:cs="Times New Roman"/>
          <w:sz w:val="24"/>
          <w:szCs w:val="24"/>
        </w:rPr>
        <w:t xml:space="preserve">. </w:t>
      </w:r>
      <w:bookmarkStart w:id="7" w:name="P1947"/>
      <w:bookmarkEnd w:id="7"/>
      <w:r>
        <w:rPr>
          <w:rFonts w:hint="default" w:ascii="Times New Roman" w:hAnsi="Times New Roman" w:cs="Times New Roman"/>
          <w:sz w:val="24"/>
          <w:szCs w:val="24"/>
        </w:rPr>
        <w:t>Спецификация</w:t>
      </w:r>
    </w:p>
    <w:p w14:paraId="7FEA36C4">
      <w:pPr>
        <w:pStyle w:val="13"/>
        <w:ind w:firstLine="540"/>
        <w:jc w:val="both"/>
        <w:rPr>
          <w:rFonts w:hint="default" w:ascii="Times New Roman" w:hAnsi="Times New Roman" w:cs="Times New Roman"/>
          <w:sz w:val="24"/>
          <w:szCs w:val="24"/>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1"/>
        <w:gridCol w:w="2582"/>
        <w:gridCol w:w="1718"/>
        <w:gridCol w:w="1636"/>
        <w:gridCol w:w="862"/>
        <w:gridCol w:w="1167"/>
        <w:gridCol w:w="791"/>
        <w:gridCol w:w="8"/>
        <w:gridCol w:w="1044"/>
      </w:tblGrid>
      <w:tr w14:paraId="1098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6" w:hRule="atLeast"/>
        </w:trPr>
        <w:tc>
          <w:tcPr>
            <w:tcW w:w="551" w:type="dxa"/>
            <w:tcBorders>
              <w:top w:val="single" w:color="auto" w:sz="4" w:space="0"/>
              <w:left w:val="single" w:color="auto" w:sz="4" w:space="0"/>
              <w:bottom w:val="single" w:color="auto" w:sz="4" w:space="0"/>
              <w:right w:val="single" w:color="auto" w:sz="4" w:space="0"/>
            </w:tcBorders>
          </w:tcPr>
          <w:p w14:paraId="5743E7AD">
            <w:pPr>
              <w:jc w:val="both"/>
              <w:rPr>
                <w:rFonts w:hint="default" w:ascii="Times New Roman" w:hAnsi="Times New Roman" w:cs="Times New Roman"/>
                <w:bCs/>
                <w:sz w:val="24"/>
                <w:szCs w:val="24"/>
              </w:rPr>
            </w:pPr>
            <w:r>
              <w:rPr>
                <w:rFonts w:hint="default" w:ascii="Times New Roman" w:hAnsi="Times New Roman" w:cs="Times New Roman"/>
                <w:bCs/>
                <w:sz w:val="24"/>
                <w:szCs w:val="24"/>
              </w:rPr>
              <w:t>№ п/п</w:t>
            </w:r>
          </w:p>
        </w:tc>
        <w:tc>
          <w:tcPr>
            <w:tcW w:w="2582" w:type="dxa"/>
            <w:tcBorders>
              <w:top w:val="single" w:color="auto" w:sz="4" w:space="0"/>
              <w:left w:val="single" w:color="auto" w:sz="4" w:space="0"/>
              <w:bottom w:val="single" w:color="auto" w:sz="4" w:space="0"/>
              <w:right w:val="single" w:color="auto" w:sz="4" w:space="0"/>
            </w:tcBorders>
          </w:tcPr>
          <w:p w14:paraId="631BB608">
            <w:pPr>
              <w:jc w:val="both"/>
              <w:rPr>
                <w:rFonts w:hint="default" w:ascii="Times New Roman" w:hAnsi="Times New Roman" w:cs="Times New Roman"/>
                <w:bCs/>
                <w:sz w:val="24"/>
                <w:szCs w:val="24"/>
              </w:rPr>
            </w:pPr>
            <w:r>
              <w:rPr>
                <w:rFonts w:hint="default" w:ascii="Times New Roman" w:hAnsi="Times New Roman" w:cs="Times New Roman"/>
                <w:bCs/>
                <w:sz w:val="24"/>
                <w:szCs w:val="24"/>
              </w:rPr>
              <w:t>Наименование товара</w:t>
            </w:r>
          </w:p>
        </w:tc>
        <w:tc>
          <w:tcPr>
            <w:tcW w:w="1718" w:type="dxa"/>
            <w:tcBorders>
              <w:top w:val="single" w:color="auto" w:sz="4" w:space="0"/>
              <w:left w:val="single" w:color="auto" w:sz="4" w:space="0"/>
              <w:bottom w:val="single" w:color="auto" w:sz="4" w:space="0"/>
              <w:right w:val="single" w:color="auto" w:sz="4" w:space="0"/>
            </w:tcBorders>
          </w:tcPr>
          <w:p w14:paraId="3923371C">
            <w:pPr>
              <w:rPr>
                <w:rFonts w:hint="default" w:ascii="Times New Roman" w:hAnsi="Times New Roman" w:cs="Times New Roman"/>
                <w:sz w:val="24"/>
                <w:szCs w:val="24"/>
              </w:rPr>
            </w:pPr>
            <w:r>
              <w:rPr>
                <w:rFonts w:hint="default" w:ascii="Times New Roman" w:hAnsi="Times New Roman" w:cs="Times New Roman"/>
                <w:bCs/>
                <w:sz w:val="24"/>
                <w:szCs w:val="24"/>
              </w:rPr>
              <w:t>Товарный знак (его словесное обозначение при его наличии), модель</w:t>
            </w:r>
          </w:p>
        </w:tc>
        <w:tc>
          <w:tcPr>
            <w:tcW w:w="1636" w:type="dxa"/>
            <w:tcBorders>
              <w:top w:val="single" w:color="auto" w:sz="4" w:space="0"/>
              <w:left w:val="single" w:color="auto" w:sz="4" w:space="0"/>
              <w:bottom w:val="single" w:color="auto" w:sz="4" w:space="0"/>
              <w:right w:val="single" w:color="auto" w:sz="4" w:space="0"/>
            </w:tcBorders>
          </w:tcPr>
          <w:p w14:paraId="1705FDB9">
            <w:pPr>
              <w:rPr>
                <w:rFonts w:hint="default" w:ascii="Times New Roman" w:hAnsi="Times New Roman" w:cs="Times New Roman"/>
                <w:sz w:val="24"/>
                <w:szCs w:val="24"/>
              </w:rPr>
            </w:pPr>
            <w:r>
              <w:rPr>
                <w:rFonts w:hint="default" w:ascii="Times New Roman" w:hAnsi="Times New Roman" w:cs="Times New Roman"/>
                <w:sz w:val="24"/>
                <w:szCs w:val="24"/>
              </w:rPr>
              <w:t>Страна происхождения</w:t>
            </w:r>
          </w:p>
        </w:tc>
        <w:tc>
          <w:tcPr>
            <w:tcW w:w="862" w:type="dxa"/>
            <w:tcBorders>
              <w:top w:val="single" w:color="auto" w:sz="4" w:space="0"/>
              <w:left w:val="single" w:color="auto" w:sz="4" w:space="0"/>
              <w:bottom w:val="single" w:color="auto" w:sz="4" w:space="0"/>
              <w:right w:val="single" w:color="auto" w:sz="4" w:space="0"/>
            </w:tcBorders>
          </w:tcPr>
          <w:p w14:paraId="5BE35FCC">
            <w:pPr>
              <w:jc w:val="both"/>
              <w:rPr>
                <w:rFonts w:hint="default" w:ascii="Times New Roman" w:hAnsi="Times New Roman" w:cs="Times New Roman"/>
                <w:bCs/>
                <w:sz w:val="24"/>
                <w:szCs w:val="24"/>
              </w:rPr>
            </w:pPr>
            <w:r>
              <w:rPr>
                <w:rFonts w:hint="default" w:ascii="Times New Roman" w:hAnsi="Times New Roman" w:cs="Times New Roman"/>
                <w:bCs/>
                <w:sz w:val="24"/>
                <w:szCs w:val="24"/>
              </w:rPr>
              <w:t>Ед. изм.</w:t>
            </w:r>
          </w:p>
        </w:tc>
        <w:tc>
          <w:tcPr>
            <w:tcW w:w="1167" w:type="dxa"/>
            <w:tcBorders>
              <w:top w:val="single" w:color="auto" w:sz="4" w:space="0"/>
              <w:left w:val="single" w:color="auto" w:sz="4" w:space="0"/>
              <w:bottom w:val="single" w:color="auto" w:sz="4" w:space="0"/>
              <w:right w:val="single" w:color="auto" w:sz="4" w:space="0"/>
            </w:tcBorders>
          </w:tcPr>
          <w:p w14:paraId="3CDEFACA">
            <w:pPr>
              <w:jc w:val="both"/>
              <w:rPr>
                <w:rFonts w:hint="default" w:ascii="Times New Roman" w:hAnsi="Times New Roman" w:cs="Times New Roman"/>
                <w:bCs/>
                <w:sz w:val="24"/>
                <w:szCs w:val="24"/>
              </w:rPr>
            </w:pPr>
            <w:r>
              <w:rPr>
                <w:rFonts w:hint="default" w:ascii="Times New Roman" w:hAnsi="Times New Roman" w:cs="Times New Roman"/>
                <w:bCs/>
                <w:sz w:val="24"/>
                <w:szCs w:val="24"/>
              </w:rPr>
              <w:t>Кол-во</w:t>
            </w:r>
          </w:p>
        </w:tc>
        <w:tc>
          <w:tcPr>
            <w:tcW w:w="791" w:type="dxa"/>
            <w:tcBorders>
              <w:top w:val="single" w:color="auto" w:sz="4" w:space="0"/>
              <w:left w:val="single" w:color="auto" w:sz="4" w:space="0"/>
              <w:bottom w:val="single" w:color="auto" w:sz="4" w:space="0"/>
              <w:right w:val="single" w:color="auto" w:sz="4" w:space="0"/>
            </w:tcBorders>
          </w:tcPr>
          <w:p w14:paraId="5147DD84">
            <w:pPr>
              <w:jc w:val="both"/>
              <w:rPr>
                <w:rFonts w:hint="default" w:ascii="Times New Roman" w:hAnsi="Times New Roman" w:cs="Times New Roman"/>
                <w:bCs/>
                <w:sz w:val="24"/>
                <w:szCs w:val="24"/>
              </w:rPr>
            </w:pPr>
            <w:r>
              <w:rPr>
                <w:rFonts w:hint="default" w:ascii="Times New Roman" w:hAnsi="Times New Roman" w:cs="Times New Roman"/>
                <w:bCs/>
                <w:sz w:val="24"/>
                <w:szCs w:val="24"/>
              </w:rPr>
              <w:t>Цена, руб.</w:t>
            </w:r>
          </w:p>
        </w:tc>
        <w:tc>
          <w:tcPr>
            <w:tcW w:w="1052" w:type="dxa"/>
            <w:gridSpan w:val="2"/>
            <w:tcBorders>
              <w:top w:val="single" w:color="auto" w:sz="4" w:space="0"/>
              <w:left w:val="single" w:color="auto" w:sz="4" w:space="0"/>
              <w:bottom w:val="single" w:color="auto" w:sz="4" w:space="0"/>
              <w:right w:val="single" w:color="auto" w:sz="4" w:space="0"/>
            </w:tcBorders>
          </w:tcPr>
          <w:p w14:paraId="4D09EB64">
            <w:pPr>
              <w:jc w:val="both"/>
              <w:rPr>
                <w:rFonts w:hint="default" w:ascii="Times New Roman" w:hAnsi="Times New Roman" w:cs="Times New Roman"/>
                <w:bCs/>
                <w:sz w:val="24"/>
                <w:szCs w:val="24"/>
              </w:rPr>
            </w:pPr>
            <w:r>
              <w:rPr>
                <w:rFonts w:hint="default" w:ascii="Times New Roman" w:hAnsi="Times New Roman" w:cs="Times New Roman"/>
                <w:bCs/>
                <w:sz w:val="24"/>
                <w:szCs w:val="24"/>
              </w:rPr>
              <w:t>Сумма, руб.</w:t>
            </w:r>
          </w:p>
        </w:tc>
      </w:tr>
      <w:tr w14:paraId="2BFA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551" w:type="dxa"/>
            <w:tcBorders>
              <w:top w:val="single" w:color="auto" w:sz="4" w:space="0"/>
              <w:left w:val="single" w:color="auto" w:sz="4" w:space="0"/>
              <w:bottom w:val="single" w:color="auto" w:sz="4" w:space="0"/>
              <w:right w:val="single" w:color="auto" w:sz="4" w:space="0"/>
            </w:tcBorders>
          </w:tcPr>
          <w:p w14:paraId="3B9E1463">
            <w:pPr>
              <w:jc w:val="both"/>
              <w:rPr>
                <w:rFonts w:hint="default" w:ascii="Times New Roman" w:hAnsi="Times New Roman" w:cs="Times New Roman"/>
                <w:sz w:val="24"/>
                <w:szCs w:val="24"/>
              </w:rPr>
            </w:pPr>
            <w:r>
              <w:rPr>
                <w:rFonts w:hint="default" w:ascii="Times New Roman" w:hAnsi="Times New Roman" w:cs="Times New Roman"/>
                <w:sz w:val="24"/>
                <w:szCs w:val="24"/>
              </w:rPr>
              <w:t>1</w:t>
            </w:r>
          </w:p>
        </w:tc>
        <w:tc>
          <w:tcPr>
            <w:tcW w:w="2582" w:type="dxa"/>
            <w:tcBorders>
              <w:top w:val="single" w:color="auto" w:sz="4" w:space="0"/>
              <w:left w:val="single" w:color="auto" w:sz="4" w:space="0"/>
              <w:bottom w:val="single" w:color="auto" w:sz="4" w:space="0"/>
              <w:right w:val="single" w:color="auto" w:sz="4" w:space="0"/>
            </w:tcBorders>
          </w:tcPr>
          <w:p w14:paraId="5DACA657">
            <w:pPr>
              <w:snapToGrid w:val="0"/>
              <w:spacing w:after="0" w:line="240" w:lineRule="auto"/>
              <w:jc w:val="center"/>
              <w:rPr>
                <w:rFonts w:hint="default"/>
                <w:b w:val="0"/>
                <w:bCs w:val="0"/>
                <w:sz w:val="24"/>
                <w:szCs w:val="24"/>
                <w:lang w:val="ru-RU"/>
              </w:rPr>
            </w:pPr>
            <w:r>
              <w:rPr>
                <w:b w:val="0"/>
                <w:bCs w:val="0"/>
                <w:sz w:val="24"/>
                <w:szCs w:val="24"/>
                <w:lang w:val="ru-RU"/>
              </w:rPr>
              <w:t>Игровой</w:t>
            </w:r>
            <w:r>
              <w:rPr>
                <w:rFonts w:hint="default"/>
                <w:b w:val="0"/>
                <w:bCs w:val="0"/>
                <w:sz w:val="24"/>
                <w:szCs w:val="24"/>
                <w:lang w:val="ru-RU"/>
              </w:rPr>
              <w:t xml:space="preserve"> модуль-поровозик</w:t>
            </w:r>
          </w:p>
          <w:p w14:paraId="49217D2B">
            <w:pPr>
              <w:snapToGrid w:val="0"/>
              <w:spacing w:after="0" w:line="240" w:lineRule="auto"/>
              <w:jc w:val="center"/>
              <w:rPr>
                <w:rFonts w:hint="default" w:ascii="Times New Roman" w:hAnsi="Times New Roman" w:cs="Times New Roman"/>
                <w:b w:val="0"/>
                <w:bCs w:val="0"/>
                <w:sz w:val="24"/>
                <w:szCs w:val="24"/>
              </w:rPr>
            </w:pPr>
            <w:r>
              <w:rPr>
                <w:b w:val="0"/>
                <w:bCs w:val="0"/>
                <w:sz w:val="24"/>
                <w:szCs w:val="24"/>
              </w:rPr>
              <w:t>ДОУ 4.01</w:t>
            </w:r>
          </w:p>
        </w:tc>
        <w:tc>
          <w:tcPr>
            <w:tcW w:w="1718" w:type="dxa"/>
            <w:tcBorders>
              <w:top w:val="single" w:color="auto" w:sz="4" w:space="0"/>
              <w:left w:val="single" w:color="auto" w:sz="4" w:space="0"/>
              <w:bottom w:val="single" w:color="auto" w:sz="4" w:space="0"/>
              <w:right w:val="single" w:color="auto" w:sz="4" w:space="0"/>
            </w:tcBorders>
          </w:tcPr>
          <w:p w14:paraId="7ECB6660">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5C237E30">
            <w:pPr>
              <w:jc w:val="both"/>
              <w:rPr>
                <w:rFonts w:hint="default" w:ascii="Times New Roman" w:hAnsi="Times New Roman" w:cs="Times New Roman"/>
                <w:sz w:val="24"/>
                <w:szCs w:val="24"/>
                <w:lang w:val="ru-RU"/>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58ACE774">
            <w:pPr>
              <w:jc w:val="both"/>
              <w:rPr>
                <w:rFonts w:hint="default" w:ascii="Times New Roman" w:hAnsi="Times New Roman"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7C383C2E">
            <w:pPr>
              <w:jc w:val="both"/>
              <w:rPr>
                <w:rFonts w:hint="default" w:ascii="Times New Roman" w:hAnsi="Times New Roman" w:cs="Times New Roman"/>
                <w:sz w:val="24"/>
                <w:szCs w:val="24"/>
                <w:lang w:val="ru-RU"/>
              </w:rPr>
            </w:pPr>
            <w:r>
              <w:rPr>
                <w:rFonts w:hint="default" w:cs="Times New Roman"/>
                <w:sz w:val="24"/>
                <w:szCs w:val="24"/>
                <w:lang w:val="ru-RU"/>
              </w:rPr>
              <w:t>5</w:t>
            </w:r>
          </w:p>
        </w:tc>
        <w:tc>
          <w:tcPr>
            <w:tcW w:w="791" w:type="dxa"/>
            <w:tcBorders>
              <w:top w:val="single" w:color="auto" w:sz="4" w:space="0"/>
              <w:left w:val="single" w:color="auto" w:sz="4" w:space="0"/>
              <w:bottom w:val="single" w:color="auto" w:sz="4" w:space="0"/>
              <w:right w:val="single" w:color="auto" w:sz="4" w:space="0"/>
            </w:tcBorders>
          </w:tcPr>
          <w:p w14:paraId="1469B842">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36CE8615">
            <w:pPr>
              <w:jc w:val="both"/>
              <w:rPr>
                <w:rFonts w:hint="default" w:ascii="Times New Roman" w:hAnsi="Times New Roman" w:cs="Times New Roman"/>
                <w:sz w:val="24"/>
                <w:szCs w:val="24"/>
              </w:rPr>
            </w:pPr>
          </w:p>
        </w:tc>
      </w:tr>
      <w:tr w14:paraId="228D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551" w:type="dxa"/>
            <w:tcBorders>
              <w:top w:val="single" w:color="auto" w:sz="4" w:space="0"/>
              <w:left w:val="single" w:color="auto" w:sz="4" w:space="0"/>
              <w:bottom w:val="single" w:color="auto" w:sz="4" w:space="0"/>
              <w:right w:val="single" w:color="auto" w:sz="4" w:space="0"/>
            </w:tcBorders>
          </w:tcPr>
          <w:p w14:paraId="48CF9DEF">
            <w:pPr>
              <w:jc w:val="both"/>
              <w:rPr>
                <w:rFonts w:hint="default" w:ascii="Times New Roman" w:hAnsi="Times New Roman" w:cs="Times New Roman"/>
                <w:sz w:val="24"/>
                <w:szCs w:val="24"/>
              </w:rPr>
            </w:pPr>
            <w:r>
              <w:rPr>
                <w:rFonts w:hint="default" w:ascii="Times New Roman" w:hAnsi="Times New Roman" w:cs="Times New Roman"/>
                <w:sz w:val="24"/>
                <w:szCs w:val="24"/>
              </w:rPr>
              <w:t>2</w:t>
            </w:r>
          </w:p>
        </w:tc>
        <w:tc>
          <w:tcPr>
            <w:tcW w:w="2582" w:type="dxa"/>
            <w:tcBorders>
              <w:top w:val="single" w:color="auto" w:sz="4" w:space="0"/>
              <w:left w:val="single" w:color="auto" w:sz="4" w:space="0"/>
              <w:bottom w:val="single" w:color="auto" w:sz="4" w:space="0"/>
              <w:right w:val="single" w:color="auto" w:sz="4" w:space="0"/>
            </w:tcBorders>
          </w:tcPr>
          <w:p w14:paraId="024E7463">
            <w:pPr>
              <w:widowControl w:val="0"/>
              <w:snapToGrid w:val="0"/>
              <w:jc w:val="center"/>
              <w:rPr>
                <w:b w:val="0"/>
                <w:bCs w:val="0"/>
                <w:sz w:val="24"/>
                <w:szCs w:val="24"/>
              </w:rPr>
            </w:pPr>
            <w:r>
              <w:rPr>
                <w:b w:val="0"/>
                <w:bCs w:val="0"/>
                <w:sz w:val="24"/>
                <w:szCs w:val="24"/>
              </w:rPr>
              <w:t>Счеты на столбах</w:t>
            </w:r>
          </w:p>
          <w:p w14:paraId="7316136F">
            <w:pPr>
              <w:widowControl w:val="0"/>
              <w:snapToGrid w:val="0"/>
              <w:ind w:left="-391" w:right="175"/>
              <w:jc w:val="center"/>
              <w:rPr>
                <w:rFonts w:hint="default" w:ascii="Times New Roman" w:hAnsi="Times New Roman" w:cs="Times New Roman"/>
                <w:b w:val="0"/>
                <w:bCs w:val="0"/>
                <w:sz w:val="24"/>
                <w:szCs w:val="24"/>
              </w:rPr>
            </w:pPr>
            <w:r>
              <w:rPr>
                <w:b w:val="0"/>
                <w:bCs w:val="0"/>
                <w:sz w:val="24"/>
                <w:szCs w:val="24"/>
              </w:rPr>
              <w:t>МФ 5.32(дерево)</w:t>
            </w:r>
          </w:p>
        </w:tc>
        <w:tc>
          <w:tcPr>
            <w:tcW w:w="1718" w:type="dxa"/>
            <w:tcBorders>
              <w:top w:val="single" w:color="auto" w:sz="4" w:space="0"/>
              <w:left w:val="single" w:color="auto" w:sz="4" w:space="0"/>
              <w:bottom w:val="single" w:color="auto" w:sz="4" w:space="0"/>
              <w:right w:val="single" w:color="auto" w:sz="4" w:space="0"/>
            </w:tcBorders>
          </w:tcPr>
          <w:p w14:paraId="47F309D6">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51CD4124">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4A48D938">
            <w:pPr>
              <w:jc w:val="both"/>
              <w:rPr>
                <w:rFonts w:hint="default" w:ascii="Times New Roman" w:hAnsi="Times New Roman"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67C21CB2">
            <w:pPr>
              <w:jc w:val="both"/>
              <w:rPr>
                <w:rFonts w:hint="default" w:ascii="Times New Roman" w:hAnsi="Times New Roman" w:cs="Times New Roman"/>
                <w:sz w:val="24"/>
                <w:szCs w:val="24"/>
                <w:lang w:val="ru-RU"/>
              </w:rPr>
            </w:pPr>
            <w:r>
              <w:rPr>
                <w:rFonts w:hint="default" w:cs="Times New Roman"/>
                <w:sz w:val="24"/>
                <w:szCs w:val="24"/>
                <w:lang w:val="ru-RU"/>
              </w:rPr>
              <w:t>5</w:t>
            </w:r>
          </w:p>
        </w:tc>
        <w:tc>
          <w:tcPr>
            <w:tcW w:w="791" w:type="dxa"/>
            <w:tcBorders>
              <w:top w:val="single" w:color="auto" w:sz="4" w:space="0"/>
              <w:left w:val="single" w:color="auto" w:sz="4" w:space="0"/>
              <w:bottom w:val="single" w:color="auto" w:sz="4" w:space="0"/>
              <w:right w:val="single" w:color="auto" w:sz="4" w:space="0"/>
            </w:tcBorders>
          </w:tcPr>
          <w:p w14:paraId="1CD3D353">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055ED7E5">
            <w:pPr>
              <w:jc w:val="both"/>
              <w:rPr>
                <w:rFonts w:hint="default" w:ascii="Times New Roman" w:hAnsi="Times New Roman" w:cs="Times New Roman"/>
                <w:sz w:val="24"/>
                <w:szCs w:val="24"/>
              </w:rPr>
            </w:pPr>
          </w:p>
        </w:tc>
      </w:tr>
      <w:tr w14:paraId="1294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551" w:type="dxa"/>
            <w:tcBorders>
              <w:top w:val="single" w:color="auto" w:sz="4" w:space="0"/>
              <w:left w:val="single" w:color="auto" w:sz="4" w:space="0"/>
              <w:bottom w:val="single" w:color="auto" w:sz="4" w:space="0"/>
              <w:right w:val="single" w:color="auto" w:sz="4" w:space="0"/>
            </w:tcBorders>
          </w:tcPr>
          <w:p w14:paraId="1AA8B8EF">
            <w:pPr>
              <w:jc w:val="both"/>
              <w:rPr>
                <w:rFonts w:hint="default" w:ascii="Times New Roman" w:hAnsi="Times New Roman" w:cs="Times New Roman"/>
                <w:sz w:val="24"/>
                <w:szCs w:val="24"/>
                <w:lang w:val="ru-RU"/>
              </w:rPr>
            </w:pPr>
            <w:r>
              <w:rPr>
                <w:rFonts w:hint="default" w:cs="Times New Roman"/>
                <w:sz w:val="24"/>
                <w:szCs w:val="24"/>
                <w:lang w:val="ru-RU"/>
              </w:rPr>
              <w:t>3</w:t>
            </w:r>
          </w:p>
        </w:tc>
        <w:tc>
          <w:tcPr>
            <w:tcW w:w="2582" w:type="dxa"/>
            <w:tcBorders>
              <w:top w:val="single" w:color="auto" w:sz="4" w:space="0"/>
              <w:left w:val="single" w:color="auto" w:sz="4" w:space="0"/>
              <w:bottom w:val="single" w:color="auto" w:sz="4" w:space="0"/>
              <w:right w:val="single" w:color="auto" w:sz="4" w:space="0"/>
            </w:tcBorders>
          </w:tcPr>
          <w:p w14:paraId="23E42259">
            <w:pPr>
              <w:snapToGrid w:val="0"/>
              <w:ind w:left="-108"/>
              <w:jc w:val="center"/>
              <w:rPr>
                <w:rFonts w:hint="default"/>
                <w:b w:val="0"/>
                <w:bCs w:val="0"/>
                <w:sz w:val="24"/>
                <w:szCs w:val="24"/>
                <w:lang w:val="ru-RU"/>
              </w:rPr>
            </w:pPr>
            <w:r>
              <w:rPr>
                <w:b w:val="0"/>
                <w:bCs w:val="0"/>
                <w:sz w:val="24"/>
                <w:szCs w:val="24"/>
                <w:lang w:val="ru-RU"/>
              </w:rPr>
              <w:t>Качалка</w:t>
            </w:r>
            <w:r>
              <w:rPr>
                <w:rFonts w:hint="default"/>
                <w:b w:val="0"/>
                <w:bCs w:val="0"/>
                <w:sz w:val="24"/>
                <w:szCs w:val="24"/>
                <w:lang w:val="ru-RU"/>
              </w:rPr>
              <w:t>-балансир «Зайчики»</w:t>
            </w:r>
          </w:p>
          <w:p w14:paraId="6A881139">
            <w:pPr>
              <w:snapToGrid w:val="0"/>
              <w:ind w:left="-108"/>
              <w:jc w:val="center"/>
              <w:rPr>
                <w:rFonts w:hint="default" w:ascii="Times New Roman" w:hAnsi="Times New Roman" w:cs="Times New Roman"/>
                <w:b w:val="0"/>
                <w:bCs w:val="0"/>
                <w:sz w:val="24"/>
                <w:szCs w:val="24"/>
              </w:rPr>
            </w:pPr>
            <w:r>
              <w:rPr>
                <w:b w:val="0"/>
                <w:bCs w:val="0"/>
                <w:sz w:val="24"/>
                <w:szCs w:val="24"/>
              </w:rPr>
              <w:t>ДИО 3.09</w:t>
            </w:r>
          </w:p>
        </w:tc>
        <w:tc>
          <w:tcPr>
            <w:tcW w:w="1718" w:type="dxa"/>
            <w:tcBorders>
              <w:top w:val="single" w:color="auto" w:sz="4" w:space="0"/>
              <w:left w:val="single" w:color="auto" w:sz="4" w:space="0"/>
              <w:bottom w:val="single" w:color="auto" w:sz="4" w:space="0"/>
              <w:right w:val="single" w:color="auto" w:sz="4" w:space="0"/>
            </w:tcBorders>
          </w:tcPr>
          <w:p w14:paraId="78136B73">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1C0E0A7F">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61B57D61">
            <w:pPr>
              <w:jc w:val="both"/>
              <w:rPr>
                <w:rFonts w:hint="default" w:ascii="Times New Roman" w:hAnsi="Times New Roman"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0A97EAE0">
            <w:pPr>
              <w:jc w:val="both"/>
              <w:rPr>
                <w:rFonts w:hint="default" w:ascii="Times New Roman" w:hAnsi="Times New Roman" w:cs="Times New Roman"/>
                <w:sz w:val="24"/>
                <w:szCs w:val="24"/>
                <w:lang w:val="ru-RU"/>
              </w:rPr>
            </w:pPr>
            <w:r>
              <w:rPr>
                <w:rFonts w:hint="default" w:cs="Times New Roman"/>
                <w:sz w:val="24"/>
                <w:szCs w:val="24"/>
                <w:lang w:val="ru-RU"/>
              </w:rPr>
              <w:t>1</w:t>
            </w:r>
          </w:p>
        </w:tc>
        <w:tc>
          <w:tcPr>
            <w:tcW w:w="791" w:type="dxa"/>
            <w:tcBorders>
              <w:top w:val="single" w:color="auto" w:sz="4" w:space="0"/>
              <w:left w:val="single" w:color="auto" w:sz="4" w:space="0"/>
              <w:bottom w:val="single" w:color="auto" w:sz="4" w:space="0"/>
              <w:right w:val="single" w:color="auto" w:sz="4" w:space="0"/>
            </w:tcBorders>
          </w:tcPr>
          <w:p w14:paraId="011A57CA">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6AA68DA3">
            <w:pPr>
              <w:jc w:val="both"/>
              <w:rPr>
                <w:rFonts w:hint="default" w:ascii="Times New Roman" w:hAnsi="Times New Roman" w:cs="Times New Roman"/>
                <w:sz w:val="24"/>
                <w:szCs w:val="24"/>
              </w:rPr>
            </w:pPr>
          </w:p>
        </w:tc>
      </w:tr>
      <w:tr w14:paraId="4C0FE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551" w:type="dxa"/>
            <w:tcBorders>
              <w:top w:val="single" w:color="auto" w:sz="4" w:space="0"/>
              <w:left w:val="single" w:color="auto" w:sz="4" w:space="0"/>
              <w:bottom w:val="single" w:color="auto" w:sz="4" w:space="0"/>
              <w:right w:val="single" w:color="auto" w:sz="4" w:space="0"/>
            </w:tcBorders>
          </w:tcPr>
          <w:p w14:paraId="78AA372A">
            <w:pPr>
              <w:jc w:val="both"/>
              <w:rPr>
                <w:rFonts w:hint="default" w:cs="Times New Roman"/>
                <w:sz w:val="24"/>
                <w:szCs w:val="24"/>
                <w:lang w:val="ru-RU"/>
              </w:rPr>
            </w:pPr>
            <w:r>
              <w:rPr>
                <w:rFonts w:hint="default" w:cs="Times New Roman"/>
                <w:sz w:val="24"/>
                <w:szCs w:val="24"/>
                <w:lang w:val="ru-RU"/>
              </w:rPr>
              <w:t>4</w:t>
            </w:r>
          </w:p>
        </w:tc>
        <w:tc>
          <w:tcPr>
            <w:tcW w:w="2582" w:type="dxa"/>
            <w:tcBorders>
              <w:top w:val="single" w:color="auto" w:sz="4" w:space="0"/>
              <w:left w:val="single" w:color="auto" w:sz="4" w:space="0"/>
              <w:bottom w:val="single" w:color="auto" w:sz="4" w:space="0"/>
              <w:right w:val="single" w:color="auto" w:sz="4" w:space="0"/>
            </w:tcBorders>
          </w:tcPr>
          <w:p w14:paraId="688F1AA4">
            <w:pPr>
              <w:snapToGrid w:val="0"/>
              <w:jc w:val="center"/>
              <w:rPr>
                <w:rFonts w:hint="default" w:ascii="Times New Roman" w:hAnsi="Times New Roman" w:cs="Times New Roman"/>
                <w:b w:val="0"/>
                <w:bCs w:val="0"/>
                <w:sz w:val="24"/>
                <w:szCs w:val="24"/>
              </w:rPr>
            </w:pPr>
            <w:r>
              <w:rPr>
                <w:b w:val="0"/>
                <w:bCs w:val="0"/>
                <w:sz w:val="24"/>
                <w:szCs w:val="24"/>
              </w:rPr>
              <w:t>Лавочка МФ 1.27</w:t>
            </w:r>
          </w:p>
        </w:tc>
        <w:tc>
          <w:tcPr>
            <w:tcW w:w="1718" w:type="dxa"/>
            <w:tcBorders>
              <w:top w:val="single" w:color="auto" w:sz="4" w:space="0"/>
              <w:left w:val="single" w:color="auto" w:sz="4" w:space="0"/>
              <w:bottom w:val="single" w:color="auto" w:sz="4" w:space="0"/>
              <w:right w:val="single" w:color="auto" w:sz="4" w:space="0"/>
            </w:tcBorders>
          </w:tcPr>
          <w:p w14:paraId="15045FE6">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31AC4182">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5997044B">
            <w:pPr>
              <w:jc w:val="both"/>
              <w:rPr>
                <w:rFonts w:hint="default" w:ascii="Times New Roman" w:hAnsi="Times New Roman"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015F39CB">
            <w:pPr>
              <w:jc w:val="both"/>
              <w:rPr>
                <w:rFonts w:hint="default" w:ascii="Times New Roman" w:hAnsi="Times New Roman" w:cs="Times New Roman"/>
                <w:sz w:val="24"/>
                <w:szCs w:val="24"/>
                <w:lang w:val="ru-RU"/>
              </w:rPr>
            </w:pPr>
            <w:r>
              <w:rPr>
                <w:rFonts w:hint="default" w:cs="Times New Roman"/>
                <w:sz w:val="24"/>
                <w:szCs w:val="24"/>
                <w:lang w:val="ru-RU"/>
              </w:rPr>
              <w:t>1</w:t>
            </w:r>
          </w:p>
        </w:tc>
        <w:tc>
          <w:tcPr>
            <w:tcW w:w="791" w:type="dxa"/>
            <w:tcBorders>
              <w:top w:val="single" w:color="auto" w:sz="4" w:space="0"/>
              <w:left w:val="single" w:color="auto" w:sz="4" w:space="0"/>
              <w:bottom w:val="single" w:color="auto" w:sz="4" w:space="0"/>
              <w:right w:val="single" w:color="auto" w:sz="4" w:space="0"/>
            </w:tcBorders>
          </w:tcPr>
          <w:p w14:paraId="1BFE41AC">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56E17804">
            <w:pPr>
              <w:jc w:val="both"/>
              <w:rPr>
                <w:rFonts w:hint="default" w:ascii="Times New Roman" w:hAnsi="Times New Roman" w:cs="Times New Roman"/>
                <w:sz w:val="24"/>
                <w:szCs w:val="24"/>
              </w:rPr>
            </w:pPr>
          </w:p>
        </w:tc>
      </w:tr>
      <w:tr w14:paraId="19068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551" w:type="dxa"/>
            <w:tcBorders>
              <w:top w:val="single" w:color="auto" w:sz="4" w:space="0"/>
              <w:left w:val="single" w:color="auto" w:sz="4" w:space="0"/>
              <w:bottom w:val="single" w:color="auto" w:sz="4" w:space="0"/>
              <w:right w:val="single" w:color="auto" w:sz="4" w:space="0"/>
            </w:tcBorders>
          </w:tcPr>
          <w:p w14:paraId="7179C580">
            <w:pPr>
              <w:jc w:val="both"/>
              <w:rPr>
                <w:rFonts w:hint="default" w:cs="Times New Roman"/>
                <w:sz w:val="24"/>
                <w:szCs w:val="24"/>
                <w:lang w:val="ru-RU"/>
              </w:rPr>
            </w:pPr>
            <w:r>
              <w:rPr>
                <w:rFonts w:hint="default" w:cs="Times New Roman"/>
                <w:sz w:val="24"/>
                <w:szCs w:val="24"/>
                <w:lang w:val="ru-RU"/>
              </w:rPr>
              <w:t>5</w:t>
            </w:r>
          </w:p>
        </w:tc>
        <w:tc>
          <w:tcPr>
            <w:tcW w:w="2582" w:type="dxa"/>
            <w:tcBorders>
              <w:top w:val="single" w:color="auto" w:sz="4" w:space="0"/>
              <w:left w:val="single" w:color="auto" w:sz="4" w:space="0"/>
              <w:bottom w:val="single" w:color="auto" w:sz="4" w:space="0"/>
              <w:right w:val="single" w:color="auto" w:sz="4" w:space="0"/>
            </w:tcBorders>
          </w:tcPr>
          <w:p w14:paraId="63D745EA">
            <w:pPr>
              <w:snapToGrid w:val="0"/>
              <w:jc w:val="center"/>
              <w:rPr>
                <w:rFonts w:hint="default" w:ascii="Times New Roman" w:hAnsi="Times New Roman" w:cs="Times New Roman"/>
                <w:b w:val="0"/>
                <w:bCs w:val="0"/>
                <w:sz w:val="24"/>
                <w:szCs w:val="24"/>
              </w:rPr>
            </w:pPr>
            <w:r>
              <w:rPr>
                <w:b w:val="0"/>
                <w:bCs w:val="0"/>
                <w:sz w:val="24"/>
                <w:szCs w:val="24"/>
              </w:rPr>
              <w:t>Машинка</w:t>
            </w:r>
            <w:r>
              <w:rPr>
                <w:rFonts w:hint="default"/>
                <w:b w:val="0"/>
                <w:bCs w:val="0"/>
                <w:sz w:val="24"/>
                <w:szCs w:val="24"/>
                <w:lang w:val="ru-RU"/>
              </w:rPr>
              <w:t xml:space="preserve"> без горки</w:t>
            </w:r>
            <w:r>
              <w:rPr>
                <w:b w:val="0"/>
                <w:bCs w:val="0"/>
                <w:sz w:val="24"/>
                <w:szCs w:val="24"/>
              </w:rPr>
              <w:t xml:space="preserve"> МФ 4.01</w:t>
            </w:r>
            <w:r>
              <w:rPr>
                <w:rFonts w:hint="default"/>
                <w:b w:val="0"/>
                <w:bCs w:val="0"/>
                <w:sz w:val="24"/>
                <w:szCs w:val="24"/>
                <w:lang w:val="ru-RU"/>
              </w:rPr>
              <w:t xml:space="preserve"> (дерево)</w:t>
            </w:r>
          </w:p>
        </w:tc>
        <w:tc>
          <w:tcPr>
            <w:tcW w:w="1718" w:type="dxa"/>
            <w:tcBorders>
              <w:top w:val="single" w:color="auto" w:sz="4" w:space="0"/>
              <w:left w:val="single" w:color="auto" w:sz="4" w:space="0"/>
              <w:bottom w:val="single" w:color="auto" w:sz="4" w:space="0"/>
              <w:right w:val="single" w:color="auto" w:sz="4" w:space="0"/>
            </w:tcBorders>
          </w:tcPr>
          <w:p w14:paraId="1960D1C0">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1726B5A2">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35D2BF62">
            <w:pPr>
              <w:jc w:val="both"/>
              <w:rPr>
                <w:rFonts w:hint="default" w:ascii="Times New Roman" w:hAnsi="Times New Roman"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6992BB2A">
            <w:pPr>
              <w:jc w:val="both"/>
              <w:rPr>
                <w:rFonts w:hint="default" w:ascii="Times New Roman" w:hAnsi="Times New Roman" w:cs="Times New Roman"/>
                <w:sz w:val="24"/>
                <w:szCs w:val="24"/>
                <w:lang w:val="ru-RU"/>
              </w:rPr>
            </w:pPr>
            <w:r>
              <w:rPr>
                <w:rFonts w:hint="default" w:cs="Times New Roman"/>
                <w:sz w:val="24"/>
                <w:szCs w:val="24"/>
                <w:lang w:val="ru-RU"/>
              </w:rPr>
              <w:t>3</w:t>
            </w:r>
          </w:p>
        </w:tc>
        <w:tc>
          <w:tcPr>
            <w:tcW w:w="791" w:type="dxa"/>
            <w:tcBorders>
              <w:top w:val="single" w:color="auto" w:sz="4" w:space="0"/>
              <w:left w:val="single" w:color="auto" w:sz="4" w:space="0"/>
              <w:bottom w:val="single" w:color="auto" w:sz="4" w:space="0"/>
              <w:right w:val="single" w:color="auto" w:sz="4" w:space="0"/>
            </w:tcBorders>
          </w:tcPr>
          <w:p w14:paraId="57367C18">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45886520">
            <w:pPr>
              <w:jc w:val="both"/>
              <w:rPr>
                <w:rFonts w:hint="default" w:ascii="Times New Roman" w:hAnsi="Times New Roman" w:cs="Times New Roman"/>
                <w:sz w:val="24"/>
                <w:szCs w:val="24"/>
              </w:rPr>
            </w:pPr>
          </w:p>
        </w:tc>
      </w:tr>
      <w:tr w14:paraId="0B92A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51" w:type="dxa"/>
            <w:tcBorders>
              <w:top w:val="single" w:color="auto" w:sz="4" w:space="0"/>
              <w:left w:val="single" w:color="auto" w:sz="4" w:space="0"/>
              <w:bottom w:val="single" w:color="auto" w:sz="4" w:space="0"/>
              <w:right w:val="single" w:color="auto" w:sz="4" w:space="0"/>
            </w:tcBorders>
          </w:tcPr>
          <w:p w14:paraId="62CFA058">
            <w:pPr>
              <w:jc w:val="both"/>
              <w:rPr>
                <w:rFonts w:hint="default" w:cs="Times New Roman"/>
                <w:sz w:val="24"/>
                <w:szCs w:val="24"/>
                <w:lang w:val="ru-RU"/>
              </w:rPr>
            </w:pPr>
            <w:r>
              <w:rPr>
                <w:rFonts w:hint="default" w:cs="Times New Roman"/>
                <w:sz w:val="24"/>
                <w:szCs w:val="24"/>
                <w:lang w:val="ru-RU"/>
              </w:rPr>
              <w:t>6</w:t>
            </w:r>
          </w:p>
        </w:tc>
        <w:tc>
          <w:tcPr>
            <w:tcW w:w="2582" w:type="dxa"/>
            <w:tcBorders>
              <w:top w:val="single" w:color="auto" w:sz="4" w:space="0"/>
              <w:left w:val="single" w:color="auto" w:sz="4" w:space="0"/>
              <w:bottom w:val="single" w:color="auto" w:sz="4" w:space="0"/>
              <w:right w:val="single" w:color="auto" w:sz="4" w:space="0"/>
            </w:tcBorders>
          </w:tcPr>
          <w:p w14:paraId="38B323B5">
            <w:pPr>
              <w:jc w:val="center"/>
              <w:rPr>
                <w:rFonts w:hint="default" w:ascii="Times New Roman" w:hAnsi="Times New Roman" w:cs="Times New Roman"/>
                <w:b w:val="0"/>
                <w:bCs w:val="0"/>
                <w:sz w:val="24"/>
                <w:szCs w:val="24"/>
              </w:rPr>
            </w:pPr>
            <w:r>
              <w:rPr>
                <w:b w:val="0"/>
                <w:bCs w:val="0"/>
                <w:sz w:val="24"/>
                <w:szCs w:val="24"/>
              </w:rPr>
              <w:t>Бульдозер</w:t>
            </w:r>
            <w:r>
              <w:rPr>
                <w:rFonts w:hint="default"/>
                <w:b w:val="0"/>
                <w:bCs w:val="0"/>
                <w:sz w:val="24"/>
                <w:szCs w:val="24"/>
                <w:lang w:val="ru-RU"/>
              </w:rPr>
              <w:t xml:space="preserve"> без горки</w:t>
            </w:r>
            <w:r>
              <w:rPr>
                <w:b w:val="0"/>
                <w:bCs w:val="0"/>
                <w:sz w:val="24"/>
                <w:szCs w:val="24"/>
              </w:rPr>
              <w:t xml:space="preserve"> МФ 4.10</w:t>
            </w:r>
            <w:r>
              <w:rPr>
                <w:rFonts w:hint="default"/>
                <w:b w:val="0"/>
                <w:bCs w:val="0"/>
                <w:sz w:val="24"/>
                <w:szCs w:val="24"/>
                <w:lang w:val="ru-RU"/>
              </w:rPr>
              <w:t xml:space="preserve"> (дерево)</w:t>
            </w:r>
          </w:p>
        </w:tc>
        <w:tc>
          <w:tcPr>
            <w:tcW w:w="1718" w:type="dxa"/>
            <w:tcBorders>
              <w:top w:val="single" w:color="auto" w:sz="4" w:space="0"/>
              <w:left w:val="single" w:color="auto" w:sz="4" w:space="0"/>
              <w:bottom w:val="single" w:color="auto" w:sz="4" w:space="0"/>
              <w:right w:val="single" w:color="auto" w:sz="4" w:space="0"/>
            </w:tcBorders>
          </w:tcPr>
          <w:p w14:paraId="4E20FF87">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3B5AF277">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20207847">
            <w:pPr>
              <w:jc w:val="both"/>
              <w:rPr>
                <w:rFonts w:hint="default" w:ascii="Times New Roman" w:hAnsi="Times New Roman"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0EBAD8C7">
            <w:pPr>
              <w:jc w:val="both"/>
              <w:rPr>
                <w:rFonts w:hint="default" w:ascii="Times New Roman" w:hAnsi="Times New Roman" w:cs="Times New Roman"/>
                <w:sz w:val="24"/>
                <w:szCs w:val="24"/>
                <w:lang w:val="ru-RU"/>
              </w:rPr>
            </w:pPr>
            <w:r>
              <w:rPr>
                <w:rFonts w:hint="default" w:cs="Times New Roman"/>
                <w:sz w:val="24"/>
                <w:szCs w:val="24"/>
                <w:lang w:val="ru-RU"/>
              </w:rPr>
              <w:t>1</w:t>
            </w:r>
          </w:p>
        </w:tc>
        <w:tc>
          <w:tcPr>
            <w:tcW w:w="791" w:type="dxa"/>
            <w:tcBorders>
              <w:top w:val="single" w:color="auto" w:sz="4" w:space="0"/>
              <w:left w:val="single" w:color="auto" w:sz="4" w:space="0"/>
              <w:bottom w:val="single" w:color="auto" w:sz="4" w:space="0"/>
              <w:right w:val="single" w:color="auto" w:sz="4" w:space="0"/>
            </w:tcBorders>
          </w:tcPr>
          <w:p w14:paraId="2AF5F4B9">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6A31B548">
            <w:pPr>
              <w:jc w:val="both"/>
              <w:rPr>
                <w:rFonts w:hint="default" w:ascii="Times New Roman" w:hAnsi="Times New Roman" w:cs="Times New Roman"/>
                <w:sz w:val="24"/>
                <w:szCs w:val="24"/>
              </w:rPr>
            </w:pPr>
          </w:p>
        </w:tc>
      </w:tr>
      <w:tr w14:paraId="022B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51" w:type="dxa"/>
            <w:tcBorders>
              <w:top w:val="single" w:color="auto" w:sz="4" w:space="0"/>
              <w:left w:val="single" w:color="auto" w:sz="4" w:space="0"/>
              <w:bottom w:val="single" w:color="auto" w:sz="4" w:space="0"/>
              <w:right w:val="single" w:color="auto" w:sz="4" w:space="0"/>
            </w:tcBorders>
          </w:tcPr>
          <w:p w14:paraId="0DF9CD0E">
            <w:pPr>
              <w:jc w:val="both"/>
              <w:rPr>
                <w:rFonts w:hint="default" w:cs="Times New Roman"/>
                <w:sz w:val="24"/>
                <w:szCs w:val="24"/>
                <w:lang w:val="ru-RU"/>
              </w:rPr>
            </w:pPr>
            <w:r>
              <w:rPr>
                <w:rFonts w:hint="default" w:cs="Times New Roman"/>
                <w:sz w:val="24"/>
                <w:szCs w:val="24"/>
                <w:lang w:val="ru-RU"/>
              </w:rPr>
              <w:t>7</w:t>
            </w:r>
          </w:p>
        </w:tc>
        <w:tc>
          <w:tcPr>
            <w:tcW w:w="2582" w:type="dxa"/>
            <w:tcBorders>
              <w:top w:val="single" w:color="auto" w:sz="4" w:space="0"/>
              <w:left w:val="single" w:color="auto" w:sz="4" w:space="0"/>
              <w:bottom w:val="single" w:color="auto" w:sz="4" w:space="0"/>
              <w:right w:val="single" w:color="auto" w:sz="4" w:space="0"/>
            </w:tcBorders>
          </w:tcPr>
          <w:p w14:paraId="218C18DC">
            <w:pPr>
              <w:snapToGrid w:val="0"/>
              <w:spacing w:after="0" w:line="240" w:lineRule="auto"/>
              <w:jc w:val="center"/>
              <w:rPr>
                <w:rFonts w:hint="default" w:ascii="Times New Roman" w:hAnsi="Times New Roman" w:cs="Times New Roman"/>
                <w:sz w:val="24"/>
                <w:szCs w:val="24"/>
              </w:rPr>
            </w:pPr>
            <w:r>
              <w:rPr>
                <w:b w:val="0"/>
                <w:bCs w:val="0"/>
                <w:sz w:val="22"/>
                <w:szCs w:val="22"/>
              </w:rPr>
              <w:t>Домик</w:t>
            </w:r>
            <w:r>
              <w:rPr>
                <w:rFonts w:hint="default"/>
                <w:b w:val="0"/>
                <w:bCs w:val="0"/>
                <w:sz w:val="22"/>
                <w:szCs w:val="22"/>
                <w:lang w:val="ru-RU"/>
              </w:rPr>
              <w:t>-беседка</w:t>
            </w:r>
            <w:r>
              <w:rPr>
                <w:b w:val="0"/>
                <w:bCs w:val="0"/>
                <w:sz w:val="22"/>
                <w:szCs w:val="22"/>
              </w:rPr>
              <w:t xml:space="preserve"> МФ 5.093</w:t>
            </w:r>
          </w:p>
        </w:tc>
        <w:tc>
          <w:tcPr>
            <w:tcW w:w="1718" w:type="dxa"/>
            <w:tcBorders>
              <w:top w:val="single" w:color="auto" w:sz="4" w:space="0"/>
              <w:left w:val="single" w:color="auto" w:sz="4" w:space="0"/>
              <w:bottom w:val="single" w:color="auto" w:sz="4" w:space="0"/>
              <w:right w:val="single" w:color="auto" w:sz="4" w:space="0"/>
            </w:tcBorders>
          </w:tcPr>
          <w:p w14:paraId="2B919A2B">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4D0732C7">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33F223FE">
            <w:pPr>
              <w:jc w:val="both"/>
              <w:rPr>
                <w:rFonts w:hint="default" w:ascii="Times New Roman" w:hAnsi="Times New Roman"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65EF9D2E">
            <w:pPr>
              <w:jc w:val="both"/>
              <w:rPr>
                <w:rFonts w:hint="default" w:ascii="Times New Roman" w:hAnsi="Times New Roman" w:cs="Times New Roman"/>
                <w:sz w:val="24"/>
                <w:szCs w:val="24"/>
                <w:lang w:val="ru-RU"/>
              </w:rPr>
            </w:pPr>
            <w:r>
              <w:rPr>
                <w:rFonts w:hint="default" w:cs="Times New Roman"/>
                <w:sz w:val="24"/>
                <w:szCs w:val="24"/>
                <w:lang w:val="ru-RU"/>
              </w:rPr>
              <w:t>4</w:t>
            </w:r>
          </w:p>
        </w:tc>
        <w:tc>
          <w:tcPr>
            <w:tcW w:w="791" w:type="dxa"/>
            <w:tcBorders>
              <w:top w:val="single" w:color="auto" w:sz="4" w:space="0"/>
              <w:left w:val="single" w:color="auto" w:sz="4" w:space="0"/>
              <w:bottom w:val="single" w:color="auto" w:sz="4" w:space="0"/>
              <w:right w:val="single" w:color="auto" w:sz="4" w:space="0"/>
            </w:tcBorders>
          </w:tcPr>
          <w:p w14:paraId="2FB5F1CF">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13A0E3FA">
            <w:pPr>
              <w:jc w:val="both"/>
              <w:rPr>
                <w:rFonts w:hint="default" w:ascii="Times New Roman" w:hAnsi="Times New Roman" w:cs="Times New Roman"/>
                <w:sz w:val="24"/>
                <w:szCs w:val="24"/>
              </w:rPr>
            </w:pPr>
          </w:p>
        </w:tc>
      </w:tr>
      <w:tr w14:paraId="0D822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551" w:type="dxa"/>
            <w:tcBorders>
              <w:top w:val="single" w:color="auto" w:sz="4" w:space="0"/>
              <w:left w:val="single" w:color="auto" w:sz="4" w:space="0"/>
              <w:bottom w:val="single" w:color="auto" w:sz="4" w:space="0"/>
              <w:right w:val="single" w:color="auto" w:sz="4" w:space="0"/>
            </w:tcBorders>
          </w:tcPr>
          <w:p w14:paraId="49E28011">
            <w:pPr>
              <w:jc w:val="both"/>
              <w:rPr>
                <w:rFonts w:hint="default" w:cs="Times New Roman"/>
                <w:sz w:val="24"/>
                <w:szCs w:val="24"/>
                <w:lang w:val="ru-RU"/>
              </w:rPr>
            </w:pPr>
            <w:r>
              <w:rPr>
                <w:rFonts w:hint="default" w:cs="Times New Roman"/>
                <w:sz w:val="24"/>
                <w:szCs w:val="24"/>
                <w:lang w:val="ru-RU"/>
              </w:rPr>
              <w:t>8</w:t>
            </w:r>
          </w:p>
        </w:tc>
        <w:tc>
          <w:tcPr>
            <w:tcW w:w="2582" w:type="dxa"/>
            <w:tcBorders>
              <w:top w:val="single" w:color="auto" w:sz="4" w:space="0"/>
              <w:left w:val="single" w:color="auto" w:sz="4" w:space="0"/>
              <w:bottom w:val="single" w:color="auto" w:sz="4" w:space="0"/>
              <w:right w:val="single" w:color="auto" w:sz="4" w:space="0"/>
            </w:tcBorders>
          </w:tcPr>
          <w:p w14:paraId="32D43C5C">
            <w:pPr>
              <w:snapToGrid w:val="0"/>
              <w:spacing w:after="0" w:line="240" w:lineRule="auto"/>
              <w:jc w:val="center"/>
              <w:rPr>
                <w:b w:val="0"/>
                <w:bCs w:val="0"/>
                <w:sz w:val="24"/>
                <w:szCs w:val="24"/>
              </w:rPr>
            </w:pPr>
            <w:r>
              <w:rPr>
                <w:b w:val="0"/>
                <w:bCs w:val="0"/>
                <w:sz w:val="24"/>
                <w:szCs w:val="24"/>
              </w:rPr>
              <w:t>Детское игровое</w:t>
            </w:r>
          </w:p>
          <w:p w14:paraId="08AAD6EB">
            <w:pPr>
              <w:snapToGrid w:val="0"/>
              <w:spacing w:after="0" w:line="240" w:lineRule="auto"/>
              <w:jc w:val="center"/>
              <w:rPr>
                <w:b w:val="0"/>
                <w:bCs w:val="0"/>
                <w:sz w:val="24"/>
                <w:szCs w:val="24"/>
              </w:rPr>
            </w:pPr>
            <w:r>
              <w:rPr>
                <w:b w:val="0"/>
                <w:bCs w:val="0"/>
                <w:sz w:val="24"/>
                <w:szCs w:val="24"/>
              </w:rPr>
              <w:t>оборудование</w:t>
            </w:r>
          </w:p>
          <w:p w14:paraId="1A945072">
            <w:pPr>
              <w:snapToGrid w:val="0"/>
              <w:spacing w:after="0" w:line="240" w:lineRule="auto"/>
              <w:jc w:val="center"/>
              <w:rPr>
                <w:rFonts w:hint="default" w:ascii="Times New Roman" w:hAnsi="Times New Roman" w:cs="Times New Roman"/>
                <w:sz w:val="24"/>
                <w:szCs w:val="24"/>
              </w:rPr>
            </w:pPr>
            <w:r>
              <w:rPr>
                <w:b w:val="0"/>
                <w:bCs w:val="0"/>
                <w:sz w:val="24"/>
                <w:szCs w:val="24"/>
              </w:rPr>
              <w:t>ДИО 5.13</w:t>
            </w:r>
          </w:p>
        </w:tc>
        <w:tc>
          <w:tcPr>
            <w:tcW w:w="1718" w:type="dxa"/>
            <w:tcBorders>
              <w:top w:val="single" w:color="auto" w:sz="4" w:space="0"/>
              <w:left w:val="single" w:color="auto" w:sz="4" w:space="0"/>
              <w:bottom w:val="single" w:color="auto" w:sz="4" w:space="0"/>
              <w:right w:val="single" w:color="auto" w:sz="4" w:space="0"/>
            </w:tcBorders>
          </w:tcPr>
          <w:p w14:paraId="37361881">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6D2BD3E2">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72D368C2">
            <w:pPr>
              <w:jc w:val="both"/>
              <w:rPr>
                <w:rFonts w:hint="default" w:ascii="Times New Roman" w:hAnsi="Times New Roman"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4A96EEBB">
            <w:pPr>
              <w:jc w:val="both"/>
              <w:rPr>
                <w:rFonts w:hint="default" w:ascii="Times New Roman" w:hAnsi="Times New Roman" w:cs="Times New Roman"/>
                <w:sz w:val="24"/>
                <w:szCs w:val="24"/>
                <w:lang w:val="ru-RU"/>
              </w:rPr>
            </w:pPr>
            <w:r>
              <w:rPr>
                <w:rFonts w:hint="default" w:cs="Times New Roman"/>
                <w:sz w:val="24"/>
                <w:szCs w:val="24"/>
                <w:lang w:val="ru-RU"/>
              </w:rPr>
              <w:t>2</w:t>
            </w:r>
          </w:p>
        </w:tc>
        <w:tc>
          <w:tcPr>
            <w:tcW w:w="791" w:type="dxa"/>
            <w:tcBorders>
              <w:top w:val="single" w:color="auto" w:sz="4" w:space="0"/>
              <w:left w:val="single" w:color="auto" w:sz="4" w:space="0"/>
              <w:bottom w:val="single" w:color="auto" w:sz="4" w:space="0"/>
              <w:right w:val="single" w:color="auto" w:sz="4" w:space="0"/>
            </w:tcBorders>
          </w:tcPr>
          <w:p w14:paraId="23FCFD20">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49D63174">
            <w:pPr>
              <w:jc w:val="both"/>
              <w:rPr>
                <w:rFonts w:hint="default" w:ascii="Times New Roman" w:hAnsi="Times New Roman" w:cs="Times New Roman"/>
                <w:sz w:val="24"/>
                <w:szCs w:val="24"/>
              </w:rPr>
            </w:pPr>
          </w:p>
        </w:tc>
      </w:tr>
      <w:tr w14:paraId="2E90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551" w:type="dxa"/>
            <w:tcBorders>
              <w:top w:val="single" w:color="auto" w:sz="4" w:space="0"/>
              <w:left w:val="single" w:color="auto" w:sz="4" w:space="0"/>
              <w:bottom w:val="single" w:color="auto" w:sz="4" w:space="0"/>
              <w:right w:val="single" w:color="auto" w:sz="4" w:space="0"/>
            </w:tcBorders>
          </w:tcPr>
          <w:p w14:paraId="304CE428">
            <w:pPr>
              <w:jc w:val="both"/>
              <w:rPr>
                <w:rFonts w:hint="default" w:cs="Times New Roman"/>
                <w:sz w:val="24"/>
                <w:szCs w:val="24"/>
                <w:lang w:val="ru-RU"/>
              </w:rPr>
            </w:pPr>
            <w:r>
              <w:rPr>
                <w:rFonts w:hint="default" w:cs="Times New Roman"/>
                <w:sz w:val="24"/>
                <w:szCs w:val="24"/>
                <w:lang w:val="ru-RU"/>
              </w:rPr>
              <w:t>9</w:t>
            </w:r>
          </w:p>
        </w:tc>
        <w:tc>
          <w:tcPr>
            <w:tcW w:w="2582" w:type="dxa"/>
            <w:tcBorders>
              <w:top w:val="single" w:color="auto" w:sz="4" w:space="0"/>
              <w:left w:val="single" w:color="auto" w:sz="4" w:space="0"/>
              <w:bottom w:val="single" w:color="auto" w:sz="4" w:space="0"/>
              <w:right w:val="single" w:color="auto" w:sz="4" w:space="0"/>
            </w:tcBorders>
          </w:tcPr>
          <w:p w14:paraId="5D9027F0">
            <w:pPr>
              <w:snapToGrid w:val="0"/>
              <w:spacing w:after="0" w:line="240" w:lineRule="auto"/>
              <w:ind w:left="-108"/>
              <w:jc w:val="center"/>
              <w:rPr>
                <w:rFonts w:hint="default"/>
                <w:b w:val="0"/>
                <w:bCs w:val="0"/>
                <w:sz w:val="24"/>
                <w:szCs w:val="24"/>
                <w:lang w:val="ru-RU"/>
              </w:rPr>
            </w:pPr>
            <w:r>
              <w:rPr>
                <w:b w:val="0"/>
                <w:bCs w:val="0"/>
                <w:sz w:val="24"/>
                <w:szCs w:val="24"/>
                <w:lang w:val="ru-RU"/>
              </w:rPr>
              <w:t>Качалка</w:t>
            </w:r>
            <w:r>
              <w:rPr>
                <w:rFonts w:hint="default"/>
                <w:b w:val="0"/>
                <w:bCs w:val="0"/>
                <w:sz w:val="24"/>
                <w:szCs w:val="24"/>
                <w:lang w:val="ru-RU"/>
              </w:rPr>
              <w:t>-балансир</w:t>
            </w:r>
          </w:p>
          <w:p w14:paraId="3B66993E">
            <w:pPr>
              <w:snapToGrid w:val="0"/>
              <w:spacing w:after="0" w:line="240" w:lineRule="auto"/>
              <w:ind w:left="-108"/>
              <w:jc w:val="center"/>
              <w:rPr>
                <w:rFonts w:hint="default" w:ascii="Times New Roman" w:hAnsi="Times New Roman" w:cs="Times New Roman"/>
                <w:b w:val="0"/>
                <w:bCs w:val="0"/>
                <w:sz w:val="24"/>
                <w:szCs w:val="24"/>
              </w:rPr>
            </w:pPr>
            <w:r>
              <w:rPr>
                <w:b w:val="0"/>
                <w:bCs w:val="0"/>
                <w:sz w:val="24"/>
                <w:szCs w:val="24"/>
              </w:rPr>
              <w:t>ДИО 3.05</w:t>
            </w:r>
          </w:p>
        </w:tc>
        <w:tc>
          <w:tcPr>
            <w:tcW w:w="1718" w:type="dxa"/>
            <w:tcBorders>
              <w:top w:val="single" w:color="auto" w:sz="4" w:space="0"/>
              <w:left w:val="single" w:color="auto" w:sz="4" w:space="0"/>
              <w:bottom w:val="single" w:color="auto" w:sz="4" w:space="0"/>
              <w:right w:val="single" w:color="auto" w:sz="4" w:space="0"/>
            </w:tcBorders>
          </w:tcPr>
          <w:p w14:paraId="0F7AFE24">
            <w:pPr>
              <w:jc w:val="both"/>
              <w:rPr>
                <w:rFonts w:hint="default" w:ascii="Times New Roman" w:hAnsi="Times New Roman" w:cs="Times New Roman"/>
                <w:b w:val="0"/>
                <w:bCs w:val="0"/>
                <w:sz w:val="24"/>
                <w:szCs w:val="24"/>
              </w:rPr>
            </w:pPr>
          </w:p>
        </w:tc>
        <w:tc>
          <w:tcPr>
            <w:tcW w:w="1636" w:type="dxa"/>
            <w:tcBorders>
              <w:top w:val="single" w:color="auto" w:sz="4" w:space="0"/>
              <w:left w:val="single" w:color="auto" w:sz="4" w:space="0"/>
              <w:bottom w:val="single" w:color="auto" w:sz="4" w:space="0"/>
              <w:right w:val="single" w:color="auto" w:sz="4" w:space="0"/>
            </w:tcBorders>
          </w:tcPr>
          <w:p w14:paraId="52C331D7">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2F3DC82C">
            <w:pPr>
              <w:jc w:val="both"/>
              <w:rPr>
                <w:rFonts w:hint="default" w:ascii="Times New Roman" w:hAnsi="Times New Roman"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7BE0FBF4">
            <w:pPr>
              <w:jc w:val="both"/>
              <w:rPr>
                <w:rFonts w:hint="default" w:ascii="Times New Roman" w:hAnsi="Times New Roman" w:cs="Times New Roman"/>
                <w:sz w:val="24"/>
                <w:szCs w:val="24"/>
                <w:lang w:val="ru-RU"/>
              </w:rPr>
            </w:pPr>
            <w:r>
              <w:rPr>
                <w:rFonts w:hint="default" w:cs="Times New Roman"/>
                <w:sz w:val="24"/>
                <w:szCs w:val="24"/>
                <w:lang w:val="ru-RU"/>
              </w:rPr>
              <w:t>4</w:t>
            </w:r>
          </w:p>
        </w:tc>
        <w:tc>
          <w:tcPr>
            <w:tcW w:w="791" w:type="dxa"/>
            <w:tcBorders>
              <w:top w:val="single" w:color="auto" w:sz="4" w:space="0"/>
              <w:left w:val="single" w:color="auto" w:sz="4" w:space="0"/>
              <w:bottom w:val="single" w:color="auto" w:sz="4" w:space="0"/>
              <w:right w:val="single" w:color="auto" w:sz="4" w:space="0"/>
            </w:tcBorders>
          </w:tcPr>
          <w:p w14:paraId="2DF5684A">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675BB04C">
            <w:pPr>
              <w:jc w:val="both"/>
              <w:rPr>
                <w:rFonts w:hint="default" w:ascii="Times New Roman" w:hAnsi="Times New Roman" w:cs="Times New Roman"/>
                <w:sz w:val="24"/>
                <w:szCs w:val="24"/>
              </w:rPr>
            </w:pPr>
          </w:p>
        </w:tc>
      </w:tr>
      <w:tr w14:paraId="70A1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51" w:type="dxa"/>
            <w:tcBorders>
              <w:top w:val="single" w:color="auto" w:sz="4" w:space="0"/>
              <w:left w:val="single" w:color="auto" w:sz="4" w:space="0"/>
              <w:bottom w:val="single" w:color="auto" w:sz="4" w:space="0"/>
              <w:right w:val="single" w:color="auto" w:sz="4" w:space="0"/>
            </w:tcBorders>
          </w:tcPr>
          <w:p w14:paraId="1896370F">
            <w:pPr>
              <w:jc w:val="both"/>
              <w:rPr>
                <w:rFonts w:hint="default" w:cs="Times New Roman"/>
                <w:sz w:val="24"/>
                <w:szCs w:val="24"/>
                <w:lang w:val="ru-RU"/>
              </w:rPr>
            </w:pPr>
            <w:r>
              <w:rPr>
                <w:rFonts w:hint="default" w:cs="Times New Roman"/>
                <w:sz w:val="24"/>
                <w:szCs w:val="24"/>
                <w:lang w:val="ru-RU"/>
              </w:rPr>
              <w:t>10</w:t>
            </w:r>
          </w:p>
        </w:tc>
        <w:tc>
          <w:tcPr>
            <w:tcW w:w="2582" w:type="dxa"/>
            <w:tcBorders>
              <w:top w:val="single" w:color="auto" w:sz="4" w:space="0"/>
              <w:left w:val="single" w:color="auto" w:sz="4" w:space="0"/>
              <w:bottom w:val="single" w:color="auto" w:sz="4" w:space="0"/>
              <w:right w:val="single" w:color="auto" w:sz="4" w:space="0"/>
            </w:tcBorders>
          </w:tcPr>
          <w:p w14:paraId="087068A5">
            <w:pPr>
              <w:snapToGrid w:val="0"/>
              <w:spacing w:after="0" w:line="240" w:lineRule="auto"/>
              <w:jc w:val="center"/>
              <w:rPr>
                <w:rFonts w:hint="default" w:ascii="Times New Roman" w:hAnsi="Times New Roman" w:cs="Times New Roman"/>
                <w:b w:val="0"/>
                <w:bCs w:val="0"/>
                <w:sz w:val="24"/>
                <w:szCs w:val="24"/>
              </w:rPr>
            </w:pPr>
            <w:r>
              <w:rPr>
                <w:b w:val="0"/>
                <w:bCs w:val="0"/>
                <w:sz w:val="24"/>
                <w:szCs w:val="24"/>
              </w:rPr>
              <w:t>Лавочка</w:t>
            </w:r>
            <w:r>
              <w:rPr>
                <w:rFonts w:hint="default"/>
                <w:b w:val="0"/>
                <w:bCs w:val="0"/>
                <w:sz w:val="24"/>
                <w:szCs w:val="24"/>
                <w:lang w:val="ru-RU"/>
              </w:rPr>
              <w:t xml:space="preserve"> со спинкой</w:t>
            </w:r>
            <w:r>
              <w:rPr>
                <w:b w:val="0"/>
                <w:bCs w:val="0"/>
                <w:sz w:val="24"/>
                <w:szCs w:val="24"/>
              </w:rPr>
              <w:t xml:space="preserve"> МФ1.24</w:t>
            </w:r>
          </w:p>
        </w:tc>
        <w:tc>
          <w:tcPr>
            <w:tcW w:w="1718" w:type="dxa"/>
            <w:tcBorders>
              <w:top w:val="single" w:color="auto" w:sz="4" w:space="0"/>
              <w:left w:val="single" w:color="auto" w:sz="4" w:space="0"/>
              <w:bottom w:val="single" w:color="auto" w:sz="4" w:space="0"/>
              <w:right w:val="single" w:color="auto" w:sz="4" w:space="0"/>
            </w:tcBorders>
          </w:tcPr>
          <w:p w14:paraId="403B1243">
            <w:pPr>
              <w:jc w:val="both"/>
              <w:rPr>
                <w:rFonts w:hint="default" w:ascii="Times New Roman" w:hAnsi="Times New Roman" w:cs="Times New Roman"/>
                <w:b w:val="0"/>
                <w:bCs w:val="0"/>
                <w:sz w:val="24"/>
                <w:szCs w:val="24"/>
              </w:rPr>
            </w:pPr>
          </w:p>
        </w:tc>
        <w:tc>
          <w:tcPr>
            <w:tcW w:w="1636" w:type="dxa"/>
            <w:tcBorders>
              <w:top w:val="single" w:color="auto" w:sz="4" w:space="0"/>
              <w:left w:val="single" w:color="auto" w:sz="4" w:space="0"/>
              <w:bottom w:val="single" w:color="auto" w:sz="4" w:space="0"/>
              <w:right w:val="single" w:color="auto" w:sz="4" w:space="0"/>
            </w:tcBorders>
          </w:tcPr>
          <w:p w14:paraId="7CD2AC15">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1DCB1763">
            <w:pPr>
              <w:jc w:val="both"/>
              <w:rPr>
                <w:rFonts w:hint="default" w:ascii="Times New Roman" w:hAnsi="Times New Roman"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54FE568A">
            <w:pPr>
              <w:jc w:val="both"/>
              <w:rPr>
                <w:rFonts w:hint="default" w:ascii="Times New Roman" w:hAnsi="Times New Roman" w:cs="Times New Roman"/>
                <w:sz w:val="24"/>
                <w:szCs w:val="24"/>
                <w:lang w:val="ru-RU"/>
              </w:rPr>
            </w:pPr>
            <w:r>
              <w:rPr>
                <w:rFonts w:hint="default" w:cs="Times New Roman"/>
                <w:sz w:val="24"/>
                <w:szCs w:val="24"/>
                <w:lang w:val="ru-RU"/>
              </w:rPr>
              <w:t>4</w:t>
            </w:r>
          </w:p>
        </w:tc>
        <w:tc>
          <w:tcPr>
            <w:tcW w:w="791" w:type="dxa"/>
            <w:tcBorders>
              <w:top w:val="single" w:color="auto" w:sz="4" w:space="0"/>
              <w:left w:val="single" w:color="auto" w:sz="4" w:space="0"/>
              <w:bottom w:val="single" w:color="auto" w:sz="4" w:space="0"/>
              <w:right w:val="single" w:color="auto" w:sz="4" w:space="0"/>
            </w:tcBorders>
          </w:tcPr>
          <w:p w14:paraId="524553DA">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324A996C">
            <w:pPr>
              <w:jc w:val="both"/>
              <w:rPr>
                <w:rFonts w:hint="default" w:ascii="Times New Roman" w:hAnsi="Times New Roman" w:cs="Times New Roman"/>
                <w:sz w:val="24"/>
                <w:szCs w:val="24"/>
              </w:rPr>
            </w:pPr>
          </w:p>
        </w:tc>
      </w:tr>
      <w:tr w14:paraId="2F751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551" w:type="dxa"/>
            <w:tcBorders>
              <w:top w:val="single" w:color="auto" w:sz="4" w:space="0"/>
              <w:left w:val="single" w:color="auto" w:sz="4" w:space="0"/>
              <w:bottom w:val="single" w:color="auto" w:sz="4" w:space="0"/>
              <w:right w:val="single" w:color="auto" w:sz="4" w:space="0"/>
            </w:tcBorders>
          </w:tcPr>
          <w:p w14:paraId="5B4F390C">
            <w:pPr>
              <w:jc w:val="both"/>
              <w:rPr>
                <w:rFonts w:hint="default" w:cs="Times New Roman"/>
                <w:sz w:val="24"/>
                <w:szCs w:val="24"/>
                <w:lang w:val="ru-RU"/>
              </w:rPr>
            </w:pPr>
            <w:r>
              <w:rPr>
                <w:rFonts w:hint="default" w:cs="Times New Roman"/>
                <w:sz w:val="24"/>
                <w:szCs w:val="24"/>
                <w:lang w:val="ru-RU"/>
              </w:rPr>
              <w:t>11</w:t>
            </w:r>
          </w:p>
        </w:tc>
        <w:tc>
          <w:tcPr>
            <w:tcW w:w="2582" w:type="dxa"/>
            <w:tcBorders>
              <w:top w:val="single" w:color="auto" w:sz="4" w:space="0"/>
              <w:left w:val="single" w:color="auto" w:sz="4" w:space="0"/>
              <w:bottom w:val="single" w:color="auto" w:sz="4" w:space="0"/>
              <w:right w:val="single" w:color="auto" w:sz="4" w:space="0"/>
            </w:tcBorders>
          </w:tcPr>
          <w:p w14:paraId="30EA1BCF">
            <w:pPr>
              <w:snapToGrid w:val="0"/>
              <w:spacing w:after="0" w:line="240" w:lineRule="auto"/>
              <w:jc w:val="center"/>
              <w:rPr>
                <w:rFonts w:hint="default" w:ascii="Times New Roman" w:hAnsi="Times New Roman" w:cs="Times New Roman"/>
                <w:b w:val="0"/>
                <w:bCs w:val="0"/>
                <w:sz w:val="24"/>
                <w:szCs w:val="24"/>
              </w:rPr>
            </w:pPr>
            <w:r>
              <w:rPr>
                <w:b w:val="0"/>
                <w:bCs w:val="0"/>
                <w:sz w:val="24"/>
                <w:szCs w:val="24"/>
              </w:rPr>
              <w:t>Машинка МФ 4.161</w:t>
            </w:r>
          </w:p>
        </w:tc>
        <w:tc>
          <w:tcPr>
            <w:tcW w:w="1718" w:type="dxa"/>
            <w:tcBorders>
              <w:top w:val="single" w:color="auto" w:sz="4" w:space="0"/>
              <w:left w:val="single" w:color="auto" w:sz="4" w:space="0"/>
              <w:bottom w:val="single" w:color="auto" w:sz="4" w:space="0"/>
              <w:right w:val="single" w:color="auto" w:sz="4" w:space="0"/>
            </w:tcBorders>
          </w:tcPr>
          <w:p w14:paraId="5CBA8FAC">
            <w:pPr>
              <w:jc w:val="both"/>
              <w:rPr>
                <w:rFonts w:hint="default" w:ascii="Times New Roman" w:hAnsi="Times New Roman" w:cs="Times New Roman"/>
                <w:b w:val="0"/>
                <w:bCs w:val="0"/>
                <w:sz w:val="24"/>
                <w:szCs w:val="24"/>
              </w:rPr>
            </w:pPr>
          </w:p>
        </w:tc>
        <w:tc>
          <w:tcPr>
            <w:tcW w:w="1636" w:type="dxa"/>
            <w:tcBorders>
              <w:top w:val="single" w:color="auto" w:sz="4" w:space="0"/>
              <w:left w:val="single" w:color="auto" w:sz="4" w:space="0"/>
              <w:bottom w:val="single" w:color="auto" w:sz="4" w:space="0"/>
              <w:right w:val="single" w:color="auto" w:sz="4" w:space="0"/>
            </w:tcBorders>
          </w:tcPr>
          <w:p w14:paraId="54F66FC6">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6AAF8277">
            <w:pPr>
              <w:jc w:val="both"/>
              <w:rPr>
                <w:rFonts w:hint="default" w:ascii="Times New Roman" w:hAnsi="Times New Roman"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541424E4">
            <w:pPr>
              <w:jc w:val="both"/>
              <w:rPr>
                <w:rFonts w:hint="default" w:ascii="Times New Roman" w:hAnsi="Times New Roman" w:cs="Times New Roman"/>
                <w:sz w:val="24"/>
                <w:szCs w:val="24"/>
                <w:lang w:val="ru-RU"/>
              </w:rPr>
            </w:pPr>
            <w:r>
              <w:rPr>
                <w:rFonts w:hint="default" w:cs="Times New Roman"/>
                <w:sz w:val="24"/>
                <w:szCs w:val="24"/>
                <w:lang w:val="ru-RU"/>
              </w:rPr>
              <w:t>2</w:t>
            </w:r>
          </w:p>
        </w:tc>
        <w:tc>
          <w:tcPr>
            <w:tcW w:w="791" w:type="dxa"/>
            <w:tcBorders>
              <w:top w:val="single" w:color="auto" w:sz="4" w:space="0"/>
              <w:left w:val="single" w:color="auto" w:sz="4" w:space="0"/>
              <w:bottom w:val="single" w:color="auto" w:sz="4" w:space="0"/>
              <w:right w:val="single" w:color="auto" w:sz="4" w:space="0"/>
            </w:tcBorders>
          </w:tcPr>
          <w:p w14:paraId="0A17092F">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6A7E77F6">
            <w:pPr>
              <w:jc w:val="both"/>
              <w:rPr>
                <w:rFonts w:hint="default" w:ascii="Times New Roman" w:hAnsi="Times New Roman" w:cs="Times New Roman"/>
                <w:sz w:val="24"/>
                <w:szCs w:val="24"/>
              </w:rPr>
            </w:pPr>
          </w:p>
        </w:tc>
      </w:tr>
      <w:tr w14:paraId="190D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551" w:type="dxa"/>
            <w:tcBorders>
              <w:top w:val="single" w:color="auto" w:sz="4" w:space="0"/>
              <w:left w:val="single" w:color="auto" w:sz="4" w:space="0"/>
              <w:bottom w:val="single" w:color="auto" w:sz="4" w:space="0"/>
              <w:right w:val="single" w:color="auto" w:sz="4" w:space="0"/>
            </w:tcBorders>
          </w:tcPr>
          <w:p w14:paraId="05338705">
            <w:pPr>
              <w:jc w:val="both"/>
              <w:rPr>
                <w:rFonts w:hint="default" w:cs="Times New Roman"/>
                <w:sz w:val="24"/>
                <w:szCs w:val="24"/>
                <w:lang w:val="ru-RU"/>
              </w:rPr>
            </w:pPr>
            <w:r>
              <w:rPr>
                <w:rFonts w:hint="default" w:cs="Times New Roman"/>
                <w:sz w:val="24"/>
                <w:szCs w:val="24"/>
                <w:lang w:val="ru-RU"/>
              </w:rPr>
              <w:t>12</w:t>
            </w:r>
          </w:p>
        </w:tc>
        <w:tc>
          <w:tcPr>
            <w:tcW w:w="2582" w:type="dxa"/>
            <w:tcBorders>
              <w:top w:val="single" w:color="auto" w:sz="4" w:space="0"/>
              <w:left w:val="single" w:color="auto" w:sz="4" w:space="0"/>
              <w:bottom w:val="single" w:color="auto" w:sz="4" w:space="0"/>
              <w:right w:val="single" w:color="auto" w:sz="4" w:space="0"/>
            </w:tcBorders>
          </w:tcPr>
          <w:p w14:paraId="7B1BCD64">
            <w:pPr>
              <w:jc w:val="center"/>
              <w:rPr>
                <w:rFonts w:hint="default" w:ascii="Times New Roman" w:hAnsi="Times New Roman" w:cs="Times New Roman"/>
                <w:b w:val="0"/>
                <w:bCs w:val="0"/>
                <w:sz w:val="24"/>
                <w:szCs w:val="24"/>
              </w:rPr>
            </w:pPr>
            <w:r>
              <w:rPr>
                <w:b w:val="0"/>
                <w:bCs w:val="0"/>
                <w:sz w:val="24"/>
                <w:szCs w:val="24"/>
              </w:rPr>
              <w:t>Столик</w:t>
            </w:r>
            <w:r>
              <w:rPr>
                <w:rFonts w:hint="default"/>
                <w:b w:val="0"/>
                <w:bCs w:val="0"/>
                <w:sz w:val="24"/>
                <w:szCs w:val="24"/>
                <w:lang w:val="ru-RU"/>
              </w:rPr>
              <w:t xml:space="preserve"> со скамейкам</w:t>
            </w:r>
            <w:r>
              <w:rPr>
                <w:b w:val="0"/>
                <w:bCs w:val="0"/>
                <w:sz w:val="24"/>
                <w:szCs w:val="24"/>
              </w:rPr>
              <w:t>2.03</w:t>
            </w:r>
          </w:p>
        </w:tc>
        <w:tc>
          <w:tcPr>
            <w:tcW w:w="1718" w:type="dxa"/>
            <w:tcBorders>
              <w:top w:val="single" w:color="auto" w:sz="4" w:space="0"/>
              <w:left w:val="single" w:color="auto" w:sz="4" w:space="0"/>
              <w:bottom w:val="single" w:color="auto" w:sz="4" w:space="0"/>
              <w:right w:val="single" w:color="auto" w:sz="4" w:space="0"/>
            </w:tcBorders>
          </w:tcPr>
          <w:p w14:paraId="26DF27CE">
            <w:pPr>
              <w:jc w:val="both"/>
              <w:rPr>
                <w:rFonts w:hint="default" w:ascii="Times New Roman" w:hAnsi="Times New Roman" w:cs="Times New Roman"/>
                <w:b w:val="0"/>
                <w:bCs w:val="0"/>
                <w:sz w:val="24"/>
                <w:szCs w:val="24"/>
              </w:rPr>
            </w:pPr>
          </w:p>
        </w:tc>
        <w:tc>
          <w:tcPr>
            <w:tcW w:w="1636" w:type="dxa"/>
            <w:tcBorders>
              <w:top w:val="single" w:color="auto" w:sz="4" w:space="0"/>
              <w:left w:val="single" w:color="auto" w:sz="4" w:space="0"/>
              <w:bottom w:val="single" w:color="auto" w:sz="4" w:space="0"/>
              <w:right w:val="single" w:color="auto" w:sz="4" w:space="0"/>
            </w:tcBorders>
          </w:tcPr>
          <w:p w14:paraId="33D7DEEE">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4D85269D">
            <w:pPr>
              <w:jc w:val="both"/>
              <w:rPr>
                <w:rFonts w:hint="default" w:ascii="Times New Roman" w:hAnsi="Times New Roman"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6B6C2FF6">
            <w:pPr>
              <w:jc w:val="both"/>
              <w:rPr>
                <w:rFonts w:hint="default" w:ascii="Times New Roman" w:hAnsi="Times New Roman" w:cs="Times New Roman"/>
                <w:sz w:val="24"/>
                <w:szCs w:val="24"/>
                <w:lang w:val="ru-RU"/>
              </w:rPr>
            </w:pPr>
            <w:r>
              <w:rPr>
                <w:rFonts w:hint="default" w:cs="Times New Roman"/>
                <w:sz w:val="24"/>
                <w:szCs w:val="24"/>
                <w:lang w:val="ru-RU"/>
              </w:rPr>
              <w:t>8</w:t>
            </w:r>
          </w:p>
        </w:tc>
        <w:tc>
          <w:tcPr>
            <w:tcW w:w="791" w:type="dxa"/>
            <w:tcBorders>
              <w:top w:val="single" w:color="auto" w:sz="4" w:space="0"/>
              <w:left w:val="single" w:color="auto" w:sz="4" w:space="0"/>
              <w:bottom w:val="single" w:color="auto" w:sz="4" w:space="0"/>
              <w:right w:val="single" w:color="auto" w:sz="4" w:space="0"/>
            </w:tcBorders>
          </w:tcPr>
          <w:p w14:paraId="7B4C7A2D">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76179EB6">
            <w:pPr>
              <w:jc w:val="both"/>
              <w:rPr>
                <w:rFonts w:hint="default" w:ascii="Times New Roman" w:hAnsi="Times New Roman" w:cs="Times New Roman"/>
                <w:sz w:val="24"/>
                <w:szCs w:val="24"/>
              </w:rPr>
            </w:pPr>
          </w:p>
        </w:tc>
      </w:tr>
      <w:tr w14:paraId="0EB3D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551" w:type="dxa"/>
            <w:tcBorders>
              <w:top w:val="single" w:color="auto" w:sz="4" w:space="0"/>
              <w:left w:val="single" w:color="auto" w:sz="4" w:space="0"/>
              <w:bottom w:val="single" w:color="auto" w:sz="4" w:space="0"/>
              <w:right w:val="single" w:color="auto" w:sz="4" w:space="0"/>
            </w:tcBorders>
          </w:tcPr>
          <w:p w14:paraId="439A7512">
            <w:pPr>
              <w:jc w:val="both"/>
              <w:rPr>
                <w:rFonts w:hint="default" w:cs="Times New Roman"/>
                <w:sz w:val="24"/>
                <w:szCs w:val="24"/>
                <w:lang w:val="ru-RU"/>
              </w:rPr>
            </w:pPr>
            <w:r>
              <w:rPr>
                <w:rFonts w:hint="default" w:cs="Times New Roman"/>
                <w:sz w:val="24"/>
                <w:szCs w:val="24"/>
                <w:lang w:val="ru-RU"/>
              </w:rPr>
              <w:t>13</w:t>
            </w:r>
          </w:p>
        </w:tc>
        <w:tc>
          <w:tcPr>
            <w:tcW w:w="2582" w:type="dxa"/>
            <w:tcBorders>
              <w:top w:val="single" w:color="auto" w:sz="4" w:space="0"/>
              <w:left w:val="single" w:color="auto" w:sz="4" w:space="0"/>
              <w:bottom w:val="single" w:color="auto" w:sz="4" w:space="0"/>
              <w:right w:val="single" w:color="auto" w:sz="4" w:space="0"/>
            </w:tcBorders>
          </w:tcPr>
          <w:p w14:paraId="52EE6C62">
            <w:pPr>
              <w:snapToGrid w:val="0"/>
              <w:spacing w:after="0" w:line="240" w:lineRule="auto"/>
              <w:jc w:val="center"/>
              <w:rPr>
                <w:b w:val="0"/>
                <w:bCs w:val="0"/>
                <w:sz w:val="24"/>
                <w:szCs w:val="24"/>
              </w:rPr>
            </w:pPr>
            <w:r>
              <w:rPr>
                <w:b w:val="0"/>
                <w:bCs w:val="0"/>
                <w:sz w:val="24"/>
                <w:szCs w:val="24"/>
              </w:rPr>
              <w:t>Детское игровое</w:t>
            </w:r>
          </w:p>
          <w:p w14:paraId="5B588883">
            <w:pPr>
              <w:snapToGrid w:val="0"/>
              <w:spacing w:after="0" w:line="240" w:lineRule="auto"/>
              <w:jc w:val="center"/>
              <w:rPr>
                <w:rFonts w:hint="default"/>
                <w:b w:val="0"/>
                <w:bCs w:val="0"/>
                <w:sz w:val="24"/>
                <w:szCs w:val="24"/>
                <w:lang w:val="ru-RU"/>
              </w:rPr>
            </w:pPr>
            <w:r>
              <w:rPr>
                <w:b w:val="0"/>
                <w:bCs w:val="0"/>
                <w:sz w:val="24"/>
                <w:szCs w:val="24"/>
              </w:rPr>
              <w:t xml:space="preserve">оборудование </w:t>
            </w:r>
            <w:r>
              <w:rPr>
                <w:b w:val="0"/>
                <w:bCs w:val="0"/>
                <w:sz w:val="24"/>
                <w:szCs w:val="24"/>
                <w:lang w:val="ru-RU"/>
              </w:rPr>
              <w:t>горка</w:t>
            </w:r>
          </w:p>
          <w:p w14:paraId="5502CE0F">
            <w:pPr>
              <w:snapToGrid w:val="0"/>
              <w:spacing w:after="0" w:line="240" w:lineRule="auto"/>
              <w:jc w:val="center"/>
              <w:rPr>
                <w:rFonts w:hint="default" w:ascii="Times New Roman" w:hAnsi="Times New Roman" w:cs="Times New Roman"/>
                <w:b w:val="0"/>
                <w:bCs w:val="0"/>
                <w:sz w:val="24"/>
                <w:szCs w:val="24"/>
              </w:rPr>
            </w:pPr>
            <w:r>
              <w:rPr>
                <w:b w:val="0"/>
                <w:bCs w:val="0"/>
                <w:sz w:val="24"/>
                <w:szCs w:val="24"/>
              </w:rPr>
              <w:t>ДИО 5.011</w:t>
            </w:r>
          </w:p>
        </w:tc>
        <w:tc>
          <w:tcPr>
            <w:tcW w:w="1718" w:type="dxa"/>
            <w:tcBorders>
              <w:top w:val="single" w:color="auto" w:sz="4" w:space="0"/>
              <w:left w:val="single" w:color="auto" w:sz="4" w:space="0"/>
              <w:bottom w:val="single" w:color="auto" w:sz="4" w:space="0"/>
              <w:right w:val="single" w:color="auto" w:sz="4" w:space="0"/>
            </w:tcBorders>
          </w:tcPr>
          <w:p w14:paraId="472A5F3C">
            <w:pPr>
              <w:jc w:val="both"/>
              <w:rPr>
                <w:rFonts w:hint="default" w:ascii="Times New Roman" w:hAnsi="Times New Roman" w:cs="Times New Roman"/>
                <w:b w:val="0"/>
                <w:bCs w:val="0"/>
                <w:sz w:val="24"/>
                <w:szCs w:val="24"/>
              </w:rPr>
            </w:pPr>
          </w:p>
        </w:tc>
        <w:tc>
          <w:tcPr>
            <w:tcW w:w="1636" w:type="dxa"/>
            <w:tcBorders>
              <w:top w:val="single" w:color="auto" w:sz="4" w:space="0"/>
              <w:left w:val="single" w:color="auto" w:sz="4" w:space="0"/>
              <w:bottom w:val="single" w:color="auto" w:sz="4" w:space="0"/>
              <w:right w:val="single" w:color="auto" w:sz="4" w:space="0"/>
            </w:tcBorders>
          </w:tcPr>
          <w:p w14:paraId="0DB60845">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6E7FA3B2">
            <w:pPr>
              <w:jc w:val="both"/>
              <w:rPr>
                <w:rFonts w:hint="default" w:ascii="Times New Roman" w:hAnsi="Times New Roman"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3B388AE0">
            <w:pPr>
              <w:jc w:val="both"/>
              <w:rPr>
                <w:rFonts w:hint="default" w:ascii="Times New Roman" w:hAnsi="Times New Roman" w:cs="Times New Roman"/>
                <w:sz w:val="24"/>
                <w:szCs w:val="24"/>
                <w:lang w:val="ru-RU"/>
              </w:rPr>
            </w:pPr>
            <w:r>
              <w:rPr>
                <w:rFonts w:hint="default" w:cs="Times New Roman"/>
                <w:sz w:val="24"/>
                <w:szCs w:val="24"/>
                <w:lang w:val="ru-RU"/>
              </w:rPr>
              <w:t>6</w:t>
            </w:r>
          </w:p>
        </w:tc>
        <w:tc>
          <w:tcPr>
            <w:tcW w:w="791" w:type="dxa"/>
            <w:tcBorders>
              <w:top w:val="single" w:color="auto" w:sz="4" w:space="0"/>
              <w:left w:val="single" w:color="auto" w:sz="4" w:space="0"/>
              <w:bottom w:val="single" w:color="auto" w:sz="4" w:space="0"/>
              <w:right w:val="single" w:color="auto" w:sz="4" w:space="0"/>
            </w:tcBorders>
          </w:tcPr>
          <w:p w14:paraId="2D4C4DC8">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23C1F7A3">
            <w:pPr>
              <w:jc w:val="both"/>
              <w:rPr>
                <w:rFonts w:hint="default" w:ascii="Times New Roman" w:hAnsi="Times New Roman" w:cs="Times New Roman"/>
                <w:sz w:val="24"/>
                <w:szCs w:val="24"/>
              </w:rPr>
            </w:pPr>
          </w:p>
        </w:tc>
      </w:tr>
      <w:tr w14:paraId="5C3E8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551" w:type="dxa"/>
            <w:tcBorders>
              <w:top w:val="single" w:color="auto" w:sz="4" w:space="0"/>
              <w:left w:val="single" w:color="auto" w:sz="4" w:space="0"/>
              <w:bottom w:val="single" w:color="auto" w:sz="4" w:space="0"/>
              <w:right w:val="single" w:color="auto" w:sz="4" w:space="0"/>
            </w:tcBorders>
          </w:tcPr>
          <w:p w14:paraId="09EBAAFB">
            <w:pPr>
              <w:jc w:val="both"/>
              <w:rPr>
                <w:rFonts w:hint="default" w:cs="Times New Roman"/>
                <w:sz w:val="24"/>
                <w:szCs w:val="24"/>
                <w:lang w:val="ru-RU"/>
              </w:rPr>
            </w:pPr>
            <w:r>
              <w:rPr>
                <w:rFonts w:hint="default" w:cs="Times New Roman"/>
                <w:sz w:val="24"/>
                <w:szCs w:val="24"/>
                <w:lang w:val="ru-RU"/>
              </w:rPr>
              <w:t>14</w:t>
            </w:r>
          </w:p>
        </w:tc>
        <w:tc>
          <w:tcPr>
            <w:tcW w:w="2582" w:type="dxa"/>
            <w:tcBorders>
              <w:top w:val="single" w:color="auto" w:sz="4" w:space="0"/>
              <w:left w:val="single" w:color="auto" w:sz="4" w:space="0"/>
              <w:bottom w:val="single" w:color="auto" w:sz="4" w:space="0"/>
              <w:right w:val="single" w:color="auto" w:sz="4" w:space="0"/>
            </w:tcBorders>
          </w:tcPr>
          <w:p w14:paraId="763FAD4C">
            <w:pPr>
              <w:snapToGrid w:val="0"/>
              <w:spacing w:after="0" w:line="240" w:lineRule="auto"/>
              <w:jc w:val="center"/>
              <w:rPr>
                <w:b w:val="0"/>
                <w:bCs w:val="0"/>
                <w:sz w:val="24"/>
                <w:szCs w:val="24"/>
              </w:rPr>
            </w:pPr>
            <w:r>
              <w:rPr>
                <w:b w:val="0"/>
                <w:bCs w:val="0"/>
                <w:sz w:val="24"/>
                <w:szCs w:val="24"/>
              </w:rPr>
              <w:t>Детское игровое</w:t>
            </w:r>
          </w:p>
          <w:p w14:paraId="3D76DE6D">
            <w:pPr>
              <w:snapToGrid w:val="0"/>
              <w:spacing w:after="0" w:line="240" w:lineRule="auto"/>
              <w:jc w:val="center"/>
              <w:rPr>
                <w:rFonts w:hint="default"/>
                <w:b w:val="0"/>
                <w:bCs w:val="0"/>
                <w:sz w:val="24"/>
                <w:szCs w:val="24"/>
                <w:lang w:val="ru-RU"/>
              </w:rPr>
            </w:pPr>
            <w:r>
              <w:rPr>
                <w:b w:val="0"/>
                <w:bCs w:val="0"/>
                <w:sz w:val="24"/>
                <w:szCs w:val="24"/>
              </w:rPr>
              <w:t xml:space="preserve">оборудование </w:t>
            </w:r>
            <w:r>
              <w:rPr>
                <w:rFonts w:hint="default"/>
                <w:b w:val="0"/>
                <w:bCs w:val="0"/>
                <w:sz w:val="24"/>
                <w:szCs w:val="24"/>
                <w:lang w:val="ru-RU"/>
              </w:rPr>
              <w:t xml:space="preserve"> горка</w:t>
            </w:r>
          </w:p>
          <w:p w14:paraId="266F8C77">
            <w:pPr>
              <w:snapToGrid w:val="0"/>
              <w:spacing w:after="0" w:line="240" w:lineRule="auto"/>
              <w:jc w:val="center"/>
              <w:rPr>
                <w:rFonts w:hint="default" w:ascii="Times New Roman" w:hAnsi="Times New Roman" w:cs="Times New Roman"/>
                <w:b w:val="0"/>
                <w:bCs w:val="0"/>
                <w:sz w:val="24"/>
                <w:szCs w:val="24"/>
              </w:rPr>
            </w:pPr>
            <w:r>
              <w:rPr>
                <w:b w:val="0"/>
                <w:bCs w:val="0"/>
                <w:sz w:val="24"/>
                <w:szCs w:val="24"/>
              </w:rPr>
              <w:t>ДИО 5.012</w:t>
            </w:r>
          </w:p>
        </w:tc>
        <w:tc>
          <w:tcPr>
            <w:tcW w:w="1718" w:type="dxa"/>
            <w:tcBorders>
              <w:top w:val="single" w:color="auto" w:sz="4" w:space="0"/>
              <w:left w:val="single" w:color="auto" w:sz="4" w:space="0"/>
              <w:bottom w:val="single" w:color="auto" w:sz="4" w:space="0"/>
              <w:right w:val="single" w:color="auto" w:sz="4" w:space="0"/>
            </w:tcBorders>
          </w:tcPr>
          <w:p w14:paraId="0B86ADE9">
            <w:pPr>
              <w:jc w:val="both"/>
              <w:rPr>
                <w:rFonts w:hint="default" w:ascii="Times New Roman" w:hAnsi="Times New Roman" w:cs="Times New Roman"/>
                <w:b w:val="0"/>
                <w:bCs w:val="0"/>
                <w:sz w:val="24"/>
                <w:szCs w:val="24"/>
              </w:rPr>
            </w:pPr>
          </w:p>
        </w:tc>
        <w:tc>
          <w:tcPr>
            <w:tcW w:w="1636" w:type="dxa"/>
            <w:tcBorders>
              <w:top w:val="single" w:color="auto" w:sz="4" w:space="0"/>
              <w:left w:val="single" w:color="auto" w:sz="4" w:space="0"/>
              <w:bottom w:val="single" w:color="auto" w:sz="4" w:space="0"/>
              <w:right w:val="single" w:color="auto" w:sz="4" w:space="0"/>
            </w:tcBorders>
          </w:tcPr>
          <w:p w14:paraId="44A8782E">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72FF8E29">
            <w:pPr>
              <w:jc w:val="both"/>
              <w:rPr>
                <w:rFonts w:hint="default" w:ascii="Times New Roman" w:hAnsi="Times New Roman"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2529DD25">
            <w:pPr>
              <w:jc w:val="both"/>
              <w:rPr>
                <w:rFonts w:hint="default" w:ascii="Times New Roman" w:hAnsi="Times New Roman" w:cs="Times New Roman"/>
                <w:sz w:val="24"/>
                <w:szCs w:val="24"/>
                <w:lang w:val="ru-RU"/>
              </w:rPr>
            </w:pPr>
            <w:r>
              <w:rPr>
                <w:rFonts w:hint="default" w:cs="Times New Roman"/>
                <w:sz w:val="24"/>
                <w:szCs w:val="24"/>
                <w:lang w:val="ru-RU"/>
              </w:rPr>
              <w:t>2</w:t>
            </w:r>
          </w:p>
        </w:tc>
        <w:tc>
          <w:tcPr>
            <w:tcW w:w="791" w:type="dxa"/>
            <w:tcBorders>
              <w:top w:val="single" w:color="auto" w:sz="4" w:space="0"/>
              <w:left w:val="single" w:color="auto" w:sz="4" w:space="0"/>
              <w:bottom w:val="single" w:color="auto" w:sz="4" w:space="0"/>
              <w:right w:val="single" w:color="auto" w:sz="4" w:space="0"/>
            </w:tcBorders>
          </w:tcPr>
          <w:p w14:paraId="63802ADA">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3583FD65">
            <w:pPr>
              <w:jc w:val="both"/>
              <w:rPr>
                <w:rFonts w:hint="default" w:ascii="Times New Roman" w:hAnsi="Times New Roman" w:cs="Times New Roman"/>
                <w:sz w:val="24"/>
                <w:szCs w:val="24"/>
              </w:rPr>
            </w:pPr>
          </w:p>
        </w:tc>
      </w:tr>
      <w:tr w14:paraId="7FA96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1" w:type="dxa"/>
            <w:tcBorders>
              <w:top w:val="single" w:color="auto" w:sz="4" w:space="0"/>
              <w:left w:val="single" w:color="auto" w:sz="4" w:space="0"/>
              <w:bottom w:val="single" w:color="auto" w:sz="4" w:space="0"/>
              <w:right w:val="single" w:color="auto" w:sz="4" w:space="0"/>
            </w:tcBorders>
          </w:tcPr>
          <w:p w14:paraId="7AF6C011">
            <w:pPr>
              <w:jc w:val="both"/>
              <w:rPr>
                <w:rFonts w:hint="default" w:cs="Times New Roman"/>
                <w:sz w:val="24"/>
                <w:szCs w:val="24"/>
                <w:lang w:val="ru-RU"/>
              </w:rPr>
            </w:pPr>
            <w:r>
              <w:rPr>
                <w:rFonts w:hint="default" w:cs="Times New Roman"/>
                <w:sz w:val="24"/>
                <w:szCs w:val="24"/>
                <w:lang w:val="ru-RU"/>
              </w:rPr>
              <w:t>15</w:t>
            </w:r>
          </w:p>
        </w:tc>
        <w:tc>
          <w:tcPr>
            <w:tcW w:w="2582" w:type="dxa"/>
            <w:tcBorders>
              <w:top w:val="single" w:color="auto" w:sz="4" w:space="0"/>
              <w:left w:val="single" w:color="auto" w:sz="4" w:space="0"/>
              <w:bottom w:val="single" w:color="auto" w:sz="4" w:space="0"/>
              <w:right w:val="single" w:color="auto" w:sz="4" w:space="0"/>
            </w:tcBorders>
          </w:tcPr>
          <w:p w14:paraId="23004E89">
            <w:pPr>
              <w:snapToGrid w:val="0"/>
              <w:spacing w:after="0" w:line="240" w:lineRule="auto"/>
              <w:jc w:val="center"/>
              <w:rPr>
                <w:rFonts w:hint="default" w:ascii="Times New Roman" w:hAnsi="Times New Roman" w:cs="Times New Roman"/>
                <w:sz w:val="24"/>
                <w:szCs w:val="24"/>
              </w:rPr>
            </w:pPr>
            <w:r>
              <w:rPr>
                <w:b w:val="0"/>
                <w:bCs w:val="0"/>
                <w:sz w:val="24"/>
                <w:szCs w:val="24"/>
              </w:rPr>
              <w:t>Лавочка со спинкой Улитка МФ 1.23</w:t>
            </w:r>
          </w:p>
        </w:tc>
        <w:tc>
          <w:tcPr>
            <w:tcW w:w="1718" w:type="dxa"/>
            <w:tcBorders>
              <w:top w:val="single" w:color="auto" w:sz="4" w:space="0"/>
              <w:left w:val="single" w:color="auto" w:sz="4" w:space="0"/>
              <w:bottom w:val="single" w:color="auto" w:sz="4" w:space="0"/>
              <w:right w:val="single" w:color="auto" w:sz="4" w:space="0"/>
            </w:tcBorders>
          </w:tcPr>
          <w:p w14:paraId="3695F4FD">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607131EF">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1E03CE7B">
            <w:pPr>
              <w:jc w:val="both"/>
              <w:rPr>
                <w:rFonts w:hint="default" w:ascii="Times New Roman" w:hAnsi="Times New Roman"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0831F21B">
            <w:pPr>
              <w:jc w:val="both"/>
              <w:rPr>
                <w:rFonts w:hint="default" w:ascii="Times New Roman" w:hAnsi="Times New Roman" w:cs="Times New Roman"/>
                <w:sz w:val="24"/>
                <w:szCs w:val="24"/>
                <w:lang w:val="ru-RU"/>
              </w:rPr>
            </w:pPr>
            <w:r>
              <w:rPr>
                <w:rFonts w:hint="default" w:cs="Times New Roman"/>
                <w:sz w:val="24"/>
                <w:szCs w:val="24"/>
                <w:lang w:val="ru-RU"/>
              </w:rPr>
              <w:t>2</w:t>
            </w:r>
          </w:p>
        </w:tc>
        <w:tc>
          <w:tcPr>
            <w:tcW w:w="791" w:type="dxa"/>
            <w:tcBorders>
              <w:top w:val="single" w:color="auto" w:sz="4" w:space="0"/>
              <w:left w:val="single" w:color="auto" w:sz="4" w:space="0"/>
              <w:bottom w:val="single" w:color="auto" w:sz="4" w:space="0"/>
              <w:right w:val="single" w:color="auto" w:sz="4" w:space="0"/>
            </w:tcBorders>
          </w:tcPr>
          <w:p w14:paraId="6E128B09">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43D66F6A">
            <w:pPr>
              <w:jc w:val="both"/>
              <w:rPr>
                <w:rFonts w:hint="default" w:ascii="Times New Roman" w:hAnsi="Times New Roman" w:cs="Times New Roman"/>
                <w:sz w:val="24"/>
                <w:szCs w:val="24"/>
              </w:rPr>
            </w:pPr>
          </w:p>
        </w:tc>
      </w:tr>
      <w:tr w14:paraId="71B7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1" w:type="dxa"/>
            <w:tcBorders>
              <w:top w:val="single" w:color="auto" w:sz="4" w:space="0"/>
              <w:left w:val="single" w:color="auto" w:sz="4" w:space="0"/>
              <w:bottom w:val="single" w:color="auto" w:sz="4" w:space="0"/>
              <w:right w:val="single" w:color="auto" w:sz="4" w:space="0"/>
            </w:tcBorders>
          </w:tcPr>
          <w:p w14:paraId="0770811E">
            <w:pPr>
              <w:jc w:val="both"/>
              <w:rPr>
                <w:rFonts w:hint="default" w:cs="Times New Roman"/>
                <w:sz w:val="24"/>
                <w:szCs w:val="24"/>
                <w:lang w:val="ru-RU"/>
              </w:rPr>
            </w:pPr>
            <w:r>
              <w:rPr>
                <w:rFonts w:hint="default" w:cs="Times New Roman"/>
                <w:sz w:val="24"/>
                <w:szCs w:val="24"/>
                <w:lang w:val="ru-RU"/>
              </w:rPr>
              <w:t>16</w:t>
            </w:r>
          </w:p>
        </w:tc>
        <w:tc>
          <w:tcPr>
            <w:tcW w:w="2582" w:type="dxa"/>
            <w:tcBorders>
              <w:top w:val="single" w:color="auto" w:sz="4" w:space="0"/>
              <w:left w:val="single" w:color="auto" w:sz="4" w:space="0"/>
              <w:bottom w:val="single" w:color="auto" w:sz="4" w:space="0"/>
              <w:right w:val="single" w:color="auto" w:sz="4" w:space="0"/>
            </w:tcBorders>
          </w:tcPr>
          <w:p w14:paraId="3FE55E3E">
            <w:pPr>
              <w:snapToGrid w:val="0"/>
              <w:spacing w:after="0" w:line="240" w:lineRule="auto"/>
              <w:jc w:val="center"/>
              <w:rPr>
                <w:rFonts w:hint="default" w:ascii="Times New Roman" w:hAnsi="Times New Roman" w:cs="Times New Roman"/>
                <w:sz w:val="24"/>
                <w:szCs w:val="24"/>
              </w:rPr>
            </w:pPr>
            <w:r>
              <w:rPr>
                <w:b w:val="0"/>
                <w:bCs w:val="0"/>
                <w:sz w:val="22"/>
                <w:szCs w:val="22"/>
              </w:rPr>
              <w:t>Автобус МФ 4.025</w:t>
            </w:r>
          </w:p>
        </w:tc>
        <w:tc>
          <w:tcPr>
            <w:tcW w:w="1718" w:type="dxa"/>
            <w:tcBorders>
              <w:top w:val="single" w:color="auto" w:sz="4" w:space="0"/>
              <w:left w:val="single" w:color="auto" w:sz="4" w:space="0"/>
              <w:bottom w:val="single" w:color="auto" w:sz="4" w:space="0"/>
              <w:right w:val="single" w:color="auto" w:sz="4" w:space="0"/>
            </w:tcBorders>
          </w:tcPr>
          <w:p w14:paraId="1377F919">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5A219406">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2937495D">
            <w:pPr>
              <w:jc w:val="both"/>
              <w:rPr>
                <w:rFonts w:hint="default" w:ascii="Times New Roman" w:hAnsi="Times New Roman"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351CB66D">
            <w:pPr>
              <w:jc w:val="both"/>
              <w:rPr>
                <w:rFonts w:hint="default" w:ascii="Times New Roman" w:hAnsi="Times New Roman" w:cs="Times New Roman"/>
                <w:sz w:val="24"/>
                <w:szCs w:val="24"/>
                <w:lang w:val="ru-RU"/>
              </w:rPr>
            </w:pPr>
            <w:r>
              <w:rPr>
                <w:rFonts w:hint="default" w:cs="Times New Roman"/>
                <w:sz w:val="24"/>
                <w:szCs w:val="24"/>
                <w:lang w:val="ru-RU"/>
              </w:rPr>
              <w:t>6</w:t>
            </w:r>
          </w:p>
        </w:tc>
        <w:tc>
          <w:tcPr>
            <w:tcW w:w="791" w:type="dxa"/>
            <w:tcBorders>
              <w:top w:val="single" w:color="auto" w:sz="4" w:space="0"/>
              <w:left w:val="single" w:color="auto" w:sz="4" w:space="0"/>
              <w:bottom w:val="single" w:color="auto" w:sz="4" w:space="0"/>
              <w:right w:val="single" w:color="auto" w:sz="4" w:space="0"/>
            </w:tcBorders>
          </w:tcPr>
          <w:p w14:paraId="2FCB480E">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74C94DC9">
            <w:pPr>
              <w:jc w:val="both"/>
              <w:rPr>
                <w:rFonts w:hint="default" w:ascii="Times New Roman" w:hAnsi="Times New Roman" w:cs="Times New Roman"/>
                <w:sz w:val="24"/>
                <w:szCs w:val="24"/>
              </w:rPr>
            </w:pPr>
          </w:p>
        </w:tc>
      </w:tr>
      <w:tr w14:paraId="1B1B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551" w:type="dxa"/>
            <w:tcBorders>
              <w:top w:val="single" w:color="auto" w:sz="4" w:space="0"/>
              <w:left w:val="single" w:color="auto" w:sz="4" w:space="0"/>
              <w:bottom w:val="single" w:color="auto" w:sz="4" w:space="0"/>
              <w:right w:val="single" w:color="auto" w:sz="4" w:space="0"/>
            </w:tcBorders>
          </w:tcPr>
          <w:p w14:paraId="0F71B2A7">
            <w:pPr>
              <w:jc w:val="both"/>
              <w:rPr>
                <w:rFonts w:hint="default" w:cs="Times New Roman"/>
                <w:sz w:val="24"/>
                <w:szCs w:val="24"/>
                <w:lang w:val="ru-RU"/>
              </w:rPr>
            </w:pPr>
            <w:r>
              <w:rPr>
                <w:rFonts w:hint="default" w:cs="Times New Roman"/>
                <w:sz w:val="24"/>
                <w:szCs w:val="24"/>
                <w:lang w:val="ru-RU"/>
              </w:rPr>
              <w:t>17</w:t>
            </w:r>
          </w:p>
        </w:tc>
        <w:tc>
          <w:tcPr>
            <w:tcW w:w="2582" w:type="dxa"/>
            <w:tcBorders>
              <w:top w:val="single" w:color="auto" w:sz="4" w:space="0"/>
              <w:left w:val="single" w:color="auto" w:sz="4" w:space="0"/>
              <w:bottom w:val="single" w:color="auto" w:sz="4" w:space="0"/>
              <w:right w:val="single" w:color="auto" w:sz="4" w:space="0"/>
            </w:tcBorders>
          </w:tcPr>
          <w:p w14:paraId="5CBDA25F">
            <w:pPr>
              <w:snapToGrid w:val="0"/>
              <w:spacing w:after="0" w:line="240" w:lineRule="auto"/>
              <w:jc w:val="center"/>
              <w:rPr>
                <w:rFonts w:hint="default"/>
                <w:b w:val="0"/>
                <w:bCs w:val="0"/>
                <w:sz w:val="24"/>
                <w:szCs w:val="24"/>
                <w:lang w:val="ru-RU"/>
              </w:rPr>
            </w:pPr>
            <w:r>
              <w:rPr>
                <w:b w:val="0"/>
                <w:bCs w:val="0"/>
                <w:sz w:val="24"/>
                <w:szCs w:val="24"/>
              </w:rPr>
              <w:t>С</w:t>
            </w:r>
            <w:r>
              <w:rPr>
                <w:b w:val="0"/>
                <w:bCs w:val="0"/>
                <w:sz w:val="24"/>
                <w:szCs w:val="24"/>
                <w:lang w:val="ru-RU"/>
              </w:rPr>
              <w:t>тенка</w:t>
            </w:r>
            <w:r>
              <w:rPr>
                <w:rFonts w:hint="default"/>
                <w:b w:val="0"/>
                <w:bCs w:val="0"/>
                <w:sz w:val="24"/>
                <w:szCs w:val="24"/>
                <w:lang w:val="ru-RU"/>
              </w:rPr>
              <w:t xml:space="preserve"> для рисования</w:t>
            </w:r>
          </w:p>
          <w:p w14:paraId="0EEBB656">
            <w:pPr>
              <w:snapToGrid w:val="0"/>
              <w:spacing w:after="0" w:line="240" w:lineRule="auto"/>
              <w:jc w:val="center"/>
              <w:rPr>
                <w:rFonts w:hint="default" w:ascii="Times New Roman" w:hAnsi="Times New Roman" w:cs="Times New Roman"/>
                <w:sz w:val="24"/>
                <w:szCs w:val="24"/>
              </w:rPr>
            </w:pPr>
            <w:r>
              <w:rPr>
                <w:b w:val="0"/>
                <w:bCs w:val="0"/>
                <w:sz w:val="24"/>
                <w:szCs w:val="24"/>
              </w:rPr>
              <w:t xml:space="preserve">       СО 4.013</w:t>
            </w:r>
          </w:p>
        </w:tc>
        <w:tc>
          <w:tcPr>
            <w:tcW w:w="1718" w:type="dxa"/>
            <w:tcBorders>
              <w:top w:val="single" w:color="auto" w:sz="4" w:space="0"/>
              <w:left w:val="single" w:color="auto" w:sz="4" w:space="0"/>
              <w:bottom w:val="single" w:color="auto" w:sz="4" w:space="0"/>
              <w:right w:val="single" w:color="auto" w:sz="4" w:space="0"/>
            </w:tcBorders>
          </w:tcPr>
          <w:p w14:paraId="0204F4DE">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3B1501F5">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2D1F8D13">
            <w:pPr>
              <w:jc w:val="both"/>
              <w:rPr>
                <w:rFonts w:hint="default"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504DE2F8">
            <w:pPr>
              <w:jc w:val="both"/>
              <w:rPr>
                <w:rFonts w:hint="default" w:cs="Times New Roman"/>
                <w:sz w:val="24"/>
                <w:szCs w:val="24"/>
                <w:lang w:val="ru-RU"/>
              </w:rPr>
            </w:pPr>
            <w:r>
              <w:rPr>
                <w:rFonts w:hint="default" w:cs="Times New Roman"/>
                <w:sz w:val="24"/>
                <w:szCs w:val="24"/>
                <w:lang w:val="ru-RU"/>
              </w:rPr>
              <w:t>8</w:t>
            </w:r>
          </w:p>
        </w:tc>
        <w:tc>
          <w:tcPr>
            <w:tcW w:w="791" w:type="dxa"/>
            <w:tcBorders>
              <w:top w:val="single" w:color="auto" w:sz="4" w:space="0"/>
              <w:left w:val="single" w:color="auto" w:sz="4" w:space="0"/>
              <w:bottom w:val="single" w:color="auto" w:sz="4" w:space="0"/>
              <w:right w:val="single" w:color="auto" w:sz="4" w:space="0"/>
            </w:tcBorders>
          </w:tcPr>
          <w:p w14:paraId="6A1DFA15">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2476022A">
            <w:pPr>
              <w:jc w:val="both"/>
              <w:rPr>
                <w:rFonts w:hint="default" w:ascii="Times New Roman" w:hAnsi="Times New Roman" w:cs="Times New Roman"/>
                <w:sz w:val="24"/>
                <w:szCs w:val="24"/>
              </w:rPr>
            </w:pPr>
          </w:p>
        </w:tc>
      </w:tr>
      <w:tr w14:paraId="7432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551" w:type="dxa"/>
            <w:tcBorders>
              <w:top w:val="single" w:color="auto" w:sz="4" w:space="0"/>
              <w:left w:val="single" w:color="auto" w:sz="4" w:space="0"/>
              <w:bottom w:val="single" w:color="auto" w:sz="4" w:space="0"/>
              <w:right w:val="single" w:color="auto" w:sz="4" w:space="0"/>
            </w:tcBorders>
          </w:tcPr>
          <w:p w14:paraId="11D4A2A8">
            <w:pPr>
              <w:jc w:val="both"/>
              <w:rPr>
                <w:rFonts w:hint="default" w:cs="Times New Roman"/>
                <w:sz w:val="24"/>
                <w:szCs w:val="24"/>
                <w:lang w:val="ru-RU"/>
              </w:rPr>
            </w:pPr>
            <w:r>
              <w:rPr>
                <w:rFonts w:hint="default" w:cs="Times New Roman"/>
                <w:sz w:val="24"/>
                <w:szCs w:val="24"/>
                <w:lang w:val="ru-RU"/>
              </w:rPr>
              <w:t>18</w:t>
            </w:r>
          </w:p>
        </w:tc>
        <w:tc>
          <w:tcPr>
            <w:tcW w:w="2582" w:type="dxa"/>
            <w:tcBorders>
              <w:top w:val="single" w:color="auto" w:sz="4" w:space="0"/>
              <w:left w:val="single" w:color="auto" w:sz="4" w:space="0"/>
              <w:bottom w:val="single" w:color="auto" w:sz="4" w:space="0"/>
              <w:right w:val="single" w:color="auto" w:sz="4" w:space="0"/>
            </w:tcBorders>
          </w:tcPr>
          <w:p w14:paraId="69B2D938">
            <w:pPr>
              <w:snapToGrid w:val="0"/>
              <w:spacing w:after="0" w:line="240" w:lineRule="auto"/>
              <w:jc w:val="center"/>
              <w:rPr>
                <w:b w:val="0"/>
                <w:bCs w:val="0"/>
              </w:rPr>
            </w:pPr>
            <w:r>
              <w:rPr>
                <w:b w:val="0"/>
                <w:bCs w:val="0"/>
                <w:sz w:val="22"/>
                <w:szCs w:val="22"/>
              </w:rPr>
              <w:t>Де</w:t>
            </w:r>
            <w:r>
              <w:rPr>
                <w:b w:val="0"/>
                <w:bCs w:val="0"/>
                <w:sz w:val="22"/>
                <w:szCs w:val="22"/>
                <w:lang w:val="ru-RU"/>
              </w:rPr>
              <w:t>ревянные</w:t>
            </w:r>
            <w:r>
              <w:rPr>
                <w:rFonts w:hint="default"/>
                <w:b w:val="0"/>
                <w:bCs w:val="0"/>
                <w:sz w:val="22"/>
                <w:szCs w:val="22"/>
                <w:lang w:val="ru-RU"/>
              </w:rPr>
              <w:t xml:space="preserve"> качели двойные</w:t>
            </w:r>
          </w:p>
          <w:p w14:paraId="2851BE9F">
            <w:pPr>
              <w:snapToGrid w:val="0"/>
              <w:spacing w:after="0" w:line="240" w:lineRule="auto"/>
              <w:jc w:val="center"/>
              <w:rPr>
                <w:rFonts w:hint="default" w:ascii="Times New Roman" w:hAnsi="Times New Roman" w:cs="Times New Roman"/>
                <w:b w:val="0"/>
                <w:bCs w:val="0"/>
                <w:sz w:val="24"/>
                <w:szCs w:val="24"/>
              </w:rPr>
            </w:pPr>
            <w:r>
              <w:rPr>
                <w:b w:val="0"/>
                <w:bCs w:val="0"/>
                <w:sz w:val="22"/>
                <w:szCs w:val="22"/>
              </w:rPr>
              <w:t>ДИО 1.10</w:t>
            </w:r>
          </w:p>
        </w:tc>
        <w:tc>
          <w:tcPr>
            <w:tcW w:w="1718" w:type="dxa"/>
            <w:tcBorders>
              <w:top w:val="single" w:color="auto" w:sz="4" w:space="0"/>
              <w:left w:val="single" w:color="auto" w:sz="4" w:space="0"/>
              <w:bottom w:val="single" w:color="auto" w:sz="4" w:space="0"/>
              <w:right w:val="single" w:color="auto" w:sz="4" w:space="0"/>
            </w:tcBorders>
          </w:tcPr>
          <w:p w14:paraId="02AACFC8">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77262085">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5FB934D0">
            <w:pPr>
              <w:jc w:val="both"/>
              <w:rPr>
                <w:rFonts w:hint="default"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0A8FC9CD">
            <w:pPr>
              <w:jc w:val="both"/>
              <w:rPr>
                <w:rFonts w:hint="default" w:cs="Times New Roman"/>
                <w:sz w:val="24"/>
                <w:szCs w:val="24"/>
                <w:lang w:val="ru-RU"/>
              </w:rPr>
            </w:pPr>
            <w:r>
              <w:rPr>
                <w:rFonts w:hint="default" w:cs="Times New Roman"/>
                <w:sz w:val="24"/>
                <w:szCs w:val="24"/>
                <w:lang w:val="ru-RU"/>
              </w:rPr>
              <w:t>6</w:t>
            </w:r>
          </w:p>
        </w:tc>
        <w:tc>
          <w:tcPr>
            <w:tcW w:w="791" w:type="dxa"/>
            <w:tcBorders>
              <w:top w:val="single" w:color="auto" w:sz="4" w:space="0"/>
              <w:left w:val="single" w:color="auto" w:sz="4" w:space="0"/>
              <w:bottom w:val="single" w:color="auto" w:sz="4" w:space="0"/>
              <w:right w:val="single" w:color="auto" w:sz="4" w:space="0"/>
            </w:tcBorders>
          </w:tcPr>
          <w:p w14:paraId="651D56DD">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547A7F84">
            <w:pPr>
              <w:jc w:val="both"/>
              <w:rPr>
                <w:rFonts w:hint="default" w:ascii="Times New Roman" w:hAnsi="Times New Roman" w:cs="Times New Roman"/>
                <w:sz w:val="24"/>
                <w:szCs w:val="24"/>
              </w:rPr>
            </w:pPr>
          </w:p>
        </w:tc>
      </w:tr>
      <w:tr w14:paraId="0AD78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trPr>
        <w:tc>
          <w:tcPr>
            <w:tcW w:w="551" w:type="dxa"/>
            <w:tcBorders>
              <w:top w:val="single" w:color="auto" w:sz="4" w:space="0"/>
              <w:left w:val="single" w:color="auto" w:sz="4" w:space="0"/>
              <w:bottom w:val="single" w:color="auto" w:sz="4" w:space="0"/>
              <w:right w:val="single" w:color="auto" w:sz="4" w:space="0"/>
            </w:tcBorders>
          </w:tcPr>
          <w:p w14:paraId="07DA73D7">
            <w:pPr>
              <w:jc w:val="both"/>
              <w:rPr>
                <w:rFonts w:hint="default" w:cs="Times New Roman"/>
                <w:sz w:val="24"/>
                <w:szCs w:val="24"/>
                <w:lang w:val="ru-RU"/>
              </w:rPr>
            </w:pPr>
            <w:r>
              <w:rPr>
                <w:rFonts w:hint="default" w:cs="Times New Roman"/>
                <w:sz w:val="24"/>
                <w:szCs w:val="24"/>
                <w:lang w:val="ru-RU"/>
              </w:rPr>
              <w:t>19</w:t>
            </w:r>
          </w:p>
        </w:tc>
        <w:tc>
          <w:tcPr>
            <w:tcW w:w="2582" w:type="dxa"/>
            <w:tcBorders>
              <w:top w:val="single" w:color="auto" w:sz="4" w:space="0"/>
              <w:left w:val="single" w:color="auto" w:sz="4" w:space="0"/>
              <w:bottom w:val="single" w:color="auto" w:sz="4" w:space="0"/>
              <w:right w:val="single" w:color="auto" w:sz="4" w:space="0"/>
            </w:tcBorders>
          </w:tcPr>
          <w:p w14:paraId="05E98903">
            <w:pPr>
              <w:snapToGrid w:val="0"/>
              <w:spacing w:after="0" w:line="240" w:lineRule="auto"/>
              <w:jc w:val="center"/>
              <w:rPr>
                <w:b w:val="0"/>
                <w:bCs w:val="0"/>
              </w:rPr>
            </w:pPr>
            <w:r>
              <w:rPr>
                <w:b w:val="0"/>
                <w:bCs w:val="0"/>
                <w:sz w:val="22"/>
                <w:szCs w:val="22"/>
                <w:lang w:val="ru-RU"/>
              </w:rPr>
              <w:t>Подвес</w:t>
            </w:r>
            <w:r>
              <w:rPr>
                <w:rFonts w:hint="default"/>
                <w:b w:val="0"/>
                <w:bCs w:val="0"/>
                <w:sz w:val="22"/>
                <w:szCs w:val="22"/>
                <w:lang w:val="ru-RU"/>
              </w:rPr>
              <w:t xml:space="preserve"> металлический на длинной цепи с термоусадкой</w:t>
            </w:r>
            <w:r>
              <w:rPr>
                <w:b w:val="0"/>
                <w:bCs w:val="0"/>
                <w:sz w:val="22"/>
                <w:szCs w:val="22"/>
              </w:rPr>
              <w:t xml:space="preserve">  </w:t>
            </w:r>
          </w:p>
          <w:p w14:paraId="0FE5576C">
            <w:pPr>
              <w:snapToGrid w:val="0"/>
              <w:spacing w:after="0" w:line="240" w:lineRule="auto"/>
              <w:jc w:val="center"/>
              <w:rPr>
                <w:rFonts w:hint="default" w:ascii="Times New Roman" w:hAnsi="Times New Roman" w:cs="Times New Roman"/>
                <w:b w:val="0"/>
                <w:bCs w:val="0"/>
                <w:sz w:val="24"/>
                <w:szCs w:val="24"/>
              </w:rPr>
            </w:pPr>
            <w:r>
              <w:rPr>
                <w:b w:val="0"/>
                <w:bCs w:val="0"/>
                <w:sz w:val="22"/>
                <w:szCs w:val="22"/>
              </w:rPr>
              <w:t>ДИО 1.2051д</w:t>
            </w:r>
          </w:p>
        </w:tc>
        <w:tc>
          <w:tcPr>
            <w:tcW w:w="1718" w:type="dxa"/>
            <w:tcBorders>
              <w:top w:val="single" w:color="auto" w:sz="4" w:space="0"/>
              <w:left w:val="single" w:color="auto" w:sz="4" w:space="0"/>
              <w:bottom w:val="single" w:color="auto" w:sz="4" w:space="0"/>
              <w:right w:val="single" w:color="auto" w:sz="4" w:space="0"/>
            </w:tcBorders>
          </w:tcPr>
          <w:p w14:paraId="356A692C">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4BF112C5">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43DEA47E">
            <w:pPr>
              <w:jc w:val="both"/>
              <w:rPr>
                <w:rFonts w:hint="default"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4667D088">
            <w:pPr>
              <w:jc w:val="both"/>
              <w:rPr>
                <w:rFonts w:hint="default" w:cs="Times New Roman"/>
                <w:sz w:val="24"/>
                <w:szCs w:val="24"/>
                <w:lang w:val="ru-RU"/>
              </w:rPr>
            </w:pPr>
            <w:r>
              <w:rPr>
                <w:rFonts w:hint="default" w:cs="Times New Roman"/>
                <w:sz w:val="24"/>
                <w:szCs w:val="24"/>
                <w:lang w:val="ru-RU"/>
              </w:rPr>
              <w:t>12</w:t>
            </w:r>
          </w:p>
        </w:tc>
        <w:tc>
          <w:tcPr>
            <w:tcW w:w="791" w:type="dxa"/>
            <w:tcBorders>
              <w:top w:val="single" w:color="auto" w:sz="4" w:space="0"/>
              <w:left w:val="single" w:color="auto" w:sz="4" w:space="0"/>
              <w:bottom w:val="single" w:color="auto" w:sz="4" w:space="0"/>
              <w:right w:val="single" w:color="auto" w:sz="4" w:space="0"/>
            </w:tcBorders>
          </w:tcPr>
          <w:p w14:paraId="3B5718F2">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112D4214">
            <w:pPr>
              <w:jc w:val="both"/>
              <w:rPr>
                <w:rFonts w:hint="default" w:ascii="Times New Roman" w:hAnsi="Times New Roman" w:cs="Times New Roman"/>
                <w:sz w:val="24"/>
                <w:szCs w:val="24"/>
              </w:rPr>
            </w:pPr>
          </w:p>
        </w:tc>
      </w:tr>
      <w:tr w14:paraId="2AB8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551" w:type="dxa"/>
            <w:tcBorders>
              <w:top w:val="single" w:color="auto" w:sz="4" w:space="0"/>
              <w:left w:val="single" w:color="auto" w:sz="4" w:space="0"/>
              <w:bottom w:val="single" w:color="auto" w:sz="4" w:space="0"/>
              <w:right w:val="single" w:color="auto" w:sz="4" w:space="0"/>
            </w:tcBorders>
          </w:tcPr>
          <w:p w14:paraId="2E844B1D">
            <w:pPr>
              <w:jc w:val="both"/>
              <w:rPr>
                <w:rFonts w:hint="default" w:cs="Times New Roman"/>
                <w:sz w:val="24"/>
                <w:szCs w:val="24"/>
                <w:lang w:val="ru-RU"/>
              </w:rPr>
            </w:pPr>
            <w:r>
              <w:rPr>
                <w:rFonts w:hint="default" w:cs="Times New Roman"/>
                <w:sz w:val="24"/>
                <w:szCs w:val="24"/>
                <w:lang w:val="ru-RU"/>
              </w:rPr>
              <w:t>20</w:t>
            </w:r>
          </w:p>
        </w:tc>
        <w:tc>
          <w:tcPr>
            <w:tcW w:w="2582" w:type="dxa"/>
            <w:tcBorders>
              <w:top w:val="single" w:color="auto" w:sz="4" w:space="0"/>
              <w:left w:val="single" w:color="auto" w:sz="4" w:space="0"/>
              <w:bottom w:val="single" w:color="auto" w:sz="4" w:space="0"/>
              <w:right w:val="single" w:color="auto" w:sz="4" w:space="0"/>
            </w:tcBorders>
          </w:tcPr>
          <w:p w14:paraId="27EEB1BC">
            <w:pPr>
              <w:snapToGrid w:val="0"/>
              <w:spacing w:after="0" w:line="240" w:lineRule="auto"/>
              <w:jc w:val="center"/>
              <w:rPr>
                <w:rFonts w:hint="default" w:ascii="Times New Roman" w:hAnsi="Times New Roman" w:cs="Times New Roman"/>
                <w:sz w:val="24"/>
                <w:szCs w:val="24"/>
              </w:rPr>
            </w:pPr>
            <w:r>
              <w:rPr>
                <w:b w:val="0"/>
                <w:bCs w:val="0"/>
                <w:sz w:val="22"/>
                <w:szCs w:val="22"/>
                <w:lang w:val="ru-RU"/>
              </w:rPr>
              <w:t>Карусель</w:t>
            </w:r>
            <w:r>
              <w:rPr>
                <w:rFonts w:hint="default"/>
                <w:b w:val="0"/>
                <w:bCs w:val="0"/>
                <w:sz w:val="22"/>
                <w:szCs w:val="22"/>
                <w:lang w:val="ru-RU"/>
              </w:rPr>
              <w:t xml:space="preserve"> со сплошным сиденьем </w:t>
            </w:r>
            <w:r>
              <w:rPr>
                <w:b w:val="0"/>
                <w:bCs w:val="0"/>
                <w:sz w:val="22"/>
                <w:szCs w:val="22"/>
              </w:rPr>
              <w:t>ДИО 2.08</w:t>
            </w:r>
          </w:p>
        </w:tc>
        <w:tc>
          <w:tcPr>
            <w:tcW w:w="1718" w:type="dxa"/>
            <w:tcBorders>
              <w:top w:val="single" w:color="auto" w:sz="4" w:space="0"/>
              <w:left w:val="single" w:color="auto" w:sz="4" w:space="0"/>
              <w:bottom w:val="single" w:color="auto" w:sz="4" w:space="0"/>
              <w:right w:val="single" w:color="auto" w:sz="4" w:space="0"/>
            </w:tcBorders>
          </w:tcPr>
          <w:p w14:paraId="39405631">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3340883A">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33508DB2">
            <w:pPr>
              <w:jc w:val="both"/>
              <w:rPr>
                <w:rFonts w:hint="default"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002DA310">
            <w:pPr>
              <w:jc w:val="both"/>
              <w:rPr>
                <w:rFonts w:hint="default" w:cs="Times New Roman"/>
                <w:sz w:val="24"/>
                <w:szCs w:val="24"/>
                <w:lang w:val="ru-RU"/>
              </w:rPr>
            </w:pPr>
            <w:r>
              <w:rPr>
                <w:rFonts w:hint="default" w:cs="Times New Roman"/>
                <w:sz w:val="24"/>
                <w:szCs w:val="24"/>
                <w:lang w:val="ru-RU"/>
              </w:rPr>
              <w:t>6</w:t>
            </w:r>
          </w:p>
        </w:tc>
        <w:tc>
          <w:tcPr>
            <w:tcW w:w="791" w:type="dxa"/>
            <w:tcBorders>
              <w:top w:val="single" w:color="auto" w:sz="4" w:space="0"/>
              <w:left w:val="single" w:color="auto" w:sz="4" w:space="0"/>
              <w:bottom w:val="single" w:color="auto" w:sz="4" w:space="0"/>
              <w:right w:val="single" w:color="auto" w:sz="4" w:space="0"/>
            </w:tcBorders>
          </w:tcPr>
          <w:p w14:paraId="16E90E12">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0E36E43E">
            <w:pPr>
              <w:jc w:val="both"/>
              <w:rPr>
                <w:rFonts w:hint="default" w:ascii="Times New Roman" w:hAnsi="Times New Roman" w:cs="Times New Roman"/>
                <w:sz w:val="24"/>
                <w:szCs w:val="24"/>
              </w:rPr>
            </w:pPr>
          </w:p>
        </w:tc>
      </w:tr>
      <w:tr w14:paraId="50EA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551" w:type="dxa"/>
            <w:tcBorders>
              <w:top w:val="single" w:color="auto" w:sz="4" w:space="0"/>
              <w:left w:val="single" w:color="auto" w:sz="4" w:space="0"/>
              <w:bottom w:val="single" w:color="auto" w:sz="4" w:space="0"/>
              <w:right w:val="single" w:color="auto" w:sz="4" w:space="0"/>
            </w:tcBorders>
          </w:tcPr>
          <w:p w14:paraId="5201378B">
            <w:pPr>
              <w:jc w:val="both"/>
              <w:rPr>
                <w:rFonts w:hint="default" w:cs="Times New Roman"/>
                <w:sz w:val="24"/>
                <w:szCs w:val="24"/>
                <w:lang w:val="ru-RU"/>
              </w:rPr>
            </w:pPr>
            <w:r>
              <w:rPr>
                <w:rFonts w:hint="default" w:cs="Times New Roman"/>
                <w:sz w:val="24"/>
                <w:szCs w:val="24"/>
                <w:lang w:val="ru-RU"/>
              </w:rPr>
              <w:t>21</w:t>
            </w:r>
          </w:p>
        </w:tc>
        <w:tc>
          <w:tcPr>
            <w:tcW w:w="2582" w:type="dxa"/>
            <w:tcBorders>
              <w:top w:val="single" w:color="auto" w:sz="4" w:space="0"/>
              <w:left w:val="single" w:color="auto" w:sz="4" w:space="0"/>
              <w:bottom w:val="single" w:color="auto" w:sz="4" w:space="0"/>
              <w:right w:val="single" w:color="auto" w:sz="4" w:space="0"/>
            </w:tcBorders>
          </w:tcPr>
          <w:p w14:paraId="579AB6D6">
            <w:pPr>
              <w:snapToGrid w:val="0"/>
              <w:spacing w:after="0" w:line="240" w:lineRule="auto"/>
              <w:jc w:val="center"/>
              <w:rPr>
                <w:rFonts w:hint="default" w:ascii="Times New Roman" w:hAnsi="Times New Roman" w:cs="Times New Roman"/>
                <w:sz w:val="24"/>
                <w:szCs w:val="24"/>
              </w:rPr>
            </w:pPr>
            <w:r>
              <w:rPr>
                <w:b w:val="0"/>
                <w:bCs w:val="0"/>
                <w:sz w:val="22"/>
                <w:szCs w:val="22"/>
              </w:rPr>
              <w:t xml:space="preserve">Домик </w:t>
            </w:r>
            <w:r>
              <w:rPr>
                <w:b w:val="0"/>
                <w:bCs w:val="0"/>
                <w:sz w:val="22"/>
                <w:szCs w:val="22"/>
                <w:lang w:val="ru-RU"/>
              </w:rPr>
              <w:t>большой</w:t>
            </w:r>
            <w:r>
              <w:rPr>
                <w:rFonts w:hint="default"/>
                <w:b w:val="0"/>
                <w:bCs w:val="0"/>
                <w:sz w:val="22"/>
                <w:szCs w:val="22"/>
                <w:lang w:val="ru-RU"/>
              </w:rPr>
              <w:t xml:space="preserve"> </w:t>
            </w:r>
            <w:r>
              <w:rPr>
                <w:b w:val="0"/>
                <w:bCs w:val="0"/>
                <w:sz w:val="22"/>
                <w:szCs w:val="22"/>
              </w:rPr>
              <w:t>МФ 5.092</w:t>
            </w:r>
          </w:p>
        </w:tc>
        <w:tc>
          <w:tcPr>
            <w:tcW w:w="1718" w:type="dxa"/>
            <w:tcBorders>
              <w:top w:val="single" w:color="auto" w:sz="4" w:space="0"/>
              <w:left w:val="single" w:color="auto" w:sz="4" w:space="0"/>
              <w:bottom w:val="single" w:color="auto" w:sz="4" w:space="0"/>
              <w:right w:val="single" w:color="auto" w:sz="4" w:space="0"/>
            </w:tcBorders>
          </w:tcPr>
          <w:p w14:paraId="1B5F8190">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591350CC">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0AE38598">
            <w:pPr>
              <w:jc w:val="both"/>
              <w:rPr>
                <w:rFonts w:hint="default"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16267555">
            <w:pPr>
              <w:jc w:val="both"/>
              <w:rPr>
                <w:rFonts w:hint="default" w:cs="Times New Roman"/>
                <w:sz w:val="24"/>
                <w:szCs w:val="24"/>
                <w:lang w:val="ru-RU"/>
              </w:rPr>
            </w:pPr>
            <w:r>
              <w:rPr>
                <w:rFonts w:hint="default" w:cs="Times New Roman"/>
                <w:sz w:val="24"/>
                <w:szCs w:val="24"/>
                <w:lang w:val="ru-RU"/>
              </w:rPr>
              <w:t>6</w:t>
            </w:r>
          </w:p>
        </w:tc>
        <w:tc>
          <w:tcPr>
            <w:tcW w:w="791" w:type="dxa"/>
            <w:tcBorders>
              <w:top w:val="single" w:color="auto" w:sz="4" w:space="0"/>
              <w:left w:val="single" w:color="auto" w:sz="4" w:space="0"/>
              <w:bottom w:val="single" w:color="auto" w:sz="4" w:space="0"/>
              <w:right w:val="single" w:color="auto" w:sz="4" w:space="0"/>
            </w:tcBorders>
          </w:tcPr>
          <w:p w14:paraId="119A4DB5">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73CABB71">
            <w:pPr>
              <w:jc w:val="both"/>
              <w:rPr>
                <w:rFonts w:hint="default" w:ascii="Times New Roman" w:hAnsi="Times New Roman" w:cs="Times New Roman"/>
                <w:sz w:val="24"/>
                <w:szCs w:val="24"/>
              </w:rPr>
            </w:pPr>
          </w:p>
        </w:tc>
      </w:tr>
      <w:tr w14:paraId="172C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551" w:type="dxa"/>
            <w:tcBorders>
              <w:top w:val="single" w:color="auto" w:sz="4" w:space="0"/>
              <w:left w:val="single" w:color="auto" w:sz="4" w:space="0"/>
              <w:bottom w:val="single" w:color="auto" w:sz="4" w:space="0"/>
              <w:right w:val="single" w:color="auto" w:sz="4" w:space="0"/>
            </w:tcBorders>
          </w:tcPr>
          <w:p w14:paraId="358813BC">
            <w:pPr>
              <w:jc w:val="both"/>
              <w:rPr>
                <w:rFonts w:hint="default" w:cs="Times New Roman"/>
                <w:sz w:val="24"/>
                <w:szCs w:val="24"/>
                <w:lang w:val="ru-RU"/>
              </w:rPr>
            </w:pPr>
            <w:r>
              <w:rPr>
                <w:rFonts w:hint="default" w:cs="Times New Roman"/>
                <w:sz w:val="24"/>
                <w:szCs w:val="24"/>
                <w:lang w:val="ru-RU"/>
              </w:rPr>
              <w:t>22</w:t>
            </w:r>
          </w:p>
        </w:tc>
        <w:tc>
          <w:tcPr>
            <w:tcW w:w="2582" w:type="dxa"/>
            <w:tcBorders>
              <w:top w:val="single" w:color="auto" w:sz="4" w:space="0"/>
              <w:left w:val="single" w:color="auto" w:sz="4" w:space="0"/>
              <w:bottom w:val="single" w:color="auto" w:sz="4" w:space="0"/>
              <w:right w:val="single" w:color="auto" w:sz="4" w:space="0"/>
            </w:tcBorders>
          </w:tcPr>
          <w:p w14:paraId="54268AE9">
            <w:pPr>
              <w:snapToGrid w:val="0"/>
              <w:jc w:val="center"/>
              <w:rPr>
                <w:rFonts w:hint="default" w:ascii="Times New Roman" w:hAnsi="Times New Roman" w:cs="Times New Roman"/>
                <w:sz w:val="24"/>
                <w:szCs w:val="24"/>
              </w:rPr>
            </w:pPr>
            <w:r>
              <w:rPr>
                <w:b w:val="0"/>
                <w:bCs w:val="0"/>
                <w:sz w:val="24"/>
                <w:szCs w:val="24"/>
              </w:rPr>
              <w:t>Лавочка</w:t>
            </w:r>
            <w:r>
              <w:rPr>
                <w:rFonts w:hint="default"/>
                <w:b w:val="0"/>
                <w:bCs w:val="0"/>
                <w:sz w:val="24"/>
                <w:szCs w:val="24"/>
                <w:lang w:val="ru-RU"/>
              </w:rPr>
              <w:t xml:space="preserve"> со спинкой</w:t>
            </w:r>
            <w:r>
              <w:rPr>
                <w:b w:val="0"/>
                <w:bCs w:val="0"/>
                <w:sz w:val="24"/>
                <w:szCs w:val="24"/>
              </w:rPr>
              <w:t xml:space="preserve"> МФ 1.21</w:t>
            </w:r>
          </w:p>
        </w:tc>
        <w:tc>
          <w:tcPr>
            <w:tcW w:w="1718" w:type="dxa"/>
            <w:tcBorders>
              <w:top w:val="single" w:color="auto" w:sz="4" w:space="0"/>
              <w:left w:val="single" w:color="auto" w:sz="4" w:space="0"/>
              <w:bottom w:val="single" w:color="auto" w:sz="4" w:space="0"/>
              <w:right w:val="single" w:color="auto" w:sz="4" w:space="0"/>
            </w:tcBorders>
          </w:tcPr>
          <w:p w14:paraId="16E77713">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28BEF1DA">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4CB22523">
            <w:pPr>
              <w:jc w:val="both"/>
              <w:rPr>
                <w:rFonts w:hint="default"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4ACE5E95">
            <w:pPr>
              <w:jc w:val="both"/>
              <w:rPr>
                <w:rFonts w:hint="default" w:cs="Times New Roman"/>
                <w:sz w:val="24"/>
                <w:szCs w:val="24"/>
                <w:lang w:val="ru-RU"/>
              </w:rPr>
            </w:pPr>
            <w:r>
              <w:rPr>
                <w:rFonts w:hint="default" w:cs="Times New Roman"/>
                <w:sz w:val="24"/>
                <w:szCs w:val="24"/>
                <w:lang w:val="ru-RU"/>
              </w:rPr>
              <w:t>4</w:t>
            </w:r>
          </w:p>
        </w:tc>
        <w:tc>
          <w:tcPr>
            <w:tcW w:w="791" w:type="dxa"/>
            <w:tcBorders>
              <w:top w:val="single" w:color="auto" w:sz="4" w:space="0"/>
              <w:left w:val="single" w:color="auto" w:sz="4" w:space="0"/>
              <w:bottom w:val="single" w:color="auto" w:sz="4" w:space="0"/>
              <w:right w:val="single" w:color="auto" w:sz="4" w:space="0"/>
            </w:tcBorders>
          </w:tcPr>
          <w:p w14:paraId="6BB77667">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76E5D671">
            <w:pPr>
              <w:jc w:val="both"/>
              <w:rPr>
                <w:rFonts w:hint="default" w:ascii="Times New Roman" w:hAnsi="Times New Roman" w:cs="Times New Roman"/>
                <w:sz w:val="24"/>
                <w:szCs w:val="24"/>
              </w:rPr>
            </w:pPr>
          </w:p>
        </w:tc>
      </w:tr>
      <w:tr w14:paraId="4E258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551" w:type="dxa"/>
            <w:tcBorders>
              <w:top w:val="single" w:color="auto" w:sz="4" w:space="0"/>
              <w:left w:val="single" w:color="auto" w:sz="4" w:space="0"/>
              <w:bottom w:val="single" w:color="auto" w:sz="4" w:space="0"/>
              <w:right w:val="single" w:color="auto" w:sz="4" w:space="0"/>
            </w:tcBorders>
          </w:tcPr>
          <w:p w14:paraId="75ED5429">
            <w:pPr>
              <w:jc w:val="both"/>
              <w:rPr>
                <w:rFonts w:hint="default" w:cs="Times New Roman"/>
                <w:sz w:val="24"/>
                <w:szCs w:val="24"/>
                <w:lang w:val="ru-RU"/>
              </w:rPr>
            </w:pPr>
            <w:r>
              <w:rPr>
                <w:rFonts w:hint="default" w:cs="Times New Roman"/>
                <w:sz w:val="24"/>
                <w:szCs w:val="24"/>
                <w:lang w:val="ru-RU"/>
              </w:rPr>
              <w:t>23</w:t>
            </w:r>
          </w:p>
        </w:tc>
        <w:tc>
          <w:tcPr>
            <w:tcW w:w="2582" w:type="dxa"/>
            <w:tcBorders>
              <w:top w:val="single" w:color="auto" w:sz="4" w:space="0"/>
              <w:left w:val="single" w:color="auto" w:sz="4" w:space="0"/>
              <w:bottom w:val="single" w:color="auto" w:sz="4" w:space="0"/>
              <w:right w:val="single" w:color="auto" w:sz="4" w:space="0"/>
            </w:tcBorders>
          </w:tcPr>
          <w:p w14:paraId="6CC155C1">
            <w:pPr>
              <w:snapToGrid w:val="0"/>
              <w:spacing w:after="0" w:line="240" w:lineRule="auto"/>
              <w:jc w:val="center"/>
              <w:rPr>
                <w:b w:val="0"/>
                <w:bCs w:val="0"/>
                <w:sz w:val="24"/>
                <w:szCs w:val="24"/>
              </w:rPr>
            </w:pPr>
            <w:r>
              <w:rPr>
                <w:b w:val="0"/>
                <w:bCs w:val="0"/>
                <w:sz w:val="24"/>
                <w:szCs w:val="24"/>
                <w:lang w:val="ru-RU"/>
              </w:rPr>
              <w:t>Стенка</w:t>
            </w:r>
            <w:r>
              <w:rPr>
                <w:rFonts w:hint="default"/>
                <w:b w:val="0"/>
                <w:bCs w:val="0"/>
                <w:sz w:val="24"/>
                <w:szCs w:val="24"/>
                <w:lang w:val="ru-RU"/>
              </w:rPr>
              <w:t xml:space="preserve"> для бросков мяча лесная </w:t>
            </w:r>
            <w:r>
              <w:rPr>
                <w:b w:val="0"/>
                <w:bCs w:val="0"/>
                <w:sz w:val="24"/>
                <w:szCs w:val="24"/>
              </w:rPr>
              <w:t>ДОУ 4.021</w:t>
            </w:r>
          </w:p>
          <w:p w14:paraId="60A4756F">
            <w:pPr>
              <w:jc w:val="both"/>
              <w:rPr>
                <w:rFonts w:hint="default" w:ascii="Times New Roman" w:hAnsi="Times New Roman" w:cs="Times New Roman"/>
                <w:sz w:val="24"/>
                <w:szCs w:val="24"/>
              </w:rPr>
            </w:pPr>
          </w:p>
        </w:tc>
        <w:tc>
          <w:tcPr>
            <w:tcW w:w="1718" w:type="dxa"/>
            <w:tcBorders>
              <w:top w:val="single" w:color="auto" w:sz="4" w:space="0"/>
              <w:left w:val="single" w:color="auto" w:sz="4" w:space="0"/>
              <w:bottom w:val="single" w:color="auto" w:sz="4" w:space="0"/>
              <w:right w:val="single" w:color="auto" w:sz="4" w:space="0"/>
            </w:tcBorders>
          </w:tcPr>
          <w:p w14:paraId="03F65BFF">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1A3B7B9B">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0FEB1A6D">
            <w:pPr>
              <w:jc w:val="both"/>
              <w:rPr>
                <w:rFonts w:hint="default"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1CD97B2D">
            <w:pPr>
              <w:jc w:val="both"/>
              <w:rPr>
                <w:rFonts w:hint="default" w:cs="Times New Roman"/>
                <w:sz w:val="24"/>
                <w:szCs w:val="24"/>
                <w:lang w:val="ru-RU"/>
              </w:rPr>
            </w:pPr>
            <w:r>
              <w:rPr>
                <w:rFonts w:hint="default" w:cs="Times New Roman"/>
                <w:sz w:val="24"/>
                <w:szCs w:val="24"/>
                <w:lang w:val="ru-RU"/>
              </w:rPr>
              <w:t>2</w:t>
            </w:r>
          </w:p>
        </w:tc>
        <w:tc>
          <w:tcPr>
            <w:tcW w:w="791" w:type="dxa"/>
            <w:tcBorders>
              <w:top w:val="single" w:color="auto" w:sz="4" w:space="0"/>
              <w:left w:val="single" w:color="auto" w:sz="4" w:space="0"/>
              <w:bottom w:val="single" w:color="auto" w:sz="4" w:space="0"/>
              <w:right w:val="single" w:color="auto" w:sz="4" w:space="0"/>
            </w:tcBorders>
          </w:tcPr>
          <w:p w14:paraId="1888A752">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24D6592E">
            <w:pPr>
              <w:jc w:val="both"/>
              <w:rPr>
                <w:rFonts w:hint="default" w:ascii="Times New Roman" w:hAnsi="Times New Roman" w:cs="Times New Roman"/>
                <w:sz w:val="24"/>
                <w:szCs w:val="24"/>
              </w:rPr>
            </w:pPr>
          </w:p>
        </w:tc>
      </w:tr>
      <w:tr w14:paraId="31BE3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551" w:type="dxa"/>
            <w:tcBorders>
              <w:top w:val="single" w:color="auto" w:sz="4" w:space="0"/>
              <w:left w:val="single" w:color="auto" w:sz="4" w:space="0"/>
              <w:bottom w:val="single" w:color="auto" w:sz="4" w:space="0"/>
              <w:right w:val="single" w:color="auto" w:sz="4" w:space="0"/>
            </w:tcBorders>
          </w:tcPr>
          <w:p w14:paraId="5F58FC6F">
            <w:pPr>
              <w:jc w:val="both"/>
              <w:rPr>
                <w:rFonts w:hint="default" w:cs="Times New Roman"/>
                <w:sz w:val="24"/>
                <w:szCs w:val="24"/>
                <w:lang w:val="ru-RU"/>
              </w:rPr>
            </w:pPr>
            <w:r>
              <w:rPr>
                <w:rFonts w:hint="default" w:cs="Times New Roman"/>
                <w:sz w:val="24"/>
                <w:szCs w:val="24"/>
                <w:lang w:val="ru-RU"/>
              </w:rPr>
              <w:t>24</w:t>
            </w:r>
          </w:p>
        </w:tc>
        <w:tc>
          <w:tcPr>
            <w:tcW w:w="2582" w:type="dxa"/>
            <w:tcBorders>
              <w:top w:val="single" w:color="auto" w:sz="4" w:space="0"/>
              <w:left w:val="single" w:color="auto" w:sz="4" w:space="0"/>
              <w:bottom w:val="single" w:color="auto" w:sz="4" w:space="0"/>
              <w:right w:val="single" w:color="auto" w:sz="4" w:space="0"/>
            </w:tcBorders>
          </w:tcPr>
          <w:p w14:paraId="08711962">
            <w:pPr>
              <w:jc w:val="center"/>
              <w:rPr>
                <w:rFonts w:hint="default" w:ascii="Times New Roman" w:hAnsi="Times New Roman" w:cs="Times New Roman"/>
                <w:sz w:val="24"/>
                <w:szCs w:val="24"/>
              </w:rPr>
            </w:pPr>
            <w:r>
              <w:rPr>
                <w:b w:val="0"/>
                <w:bCs w:val="0"/>
                <w:sz w:val="24"/>
                <w:szCs w:val="24"/>
                <w:lang w:val="ru-RU"/>
              </w:rPr>
              <w:t>Лабиринт</w:t>
            </w:r>
            <w:r>
              <w:rPr>
                <w:rFonts w:hint="default"/>
                <w:b w:val="0"/>
                <w:bCs w:val="0"/>
                <w:sz w:val="24"/>
                <w:szCs w:val="24"/>
                <w:lang w:val="ru-RU"/>
              </w:rPr>
              <w:t xml:space="preserve"> </w:t>
            </w:r>
            <w:r>
              <w:rPr>
                <w:b w:val="0"/>
                <w:bCs w:val="0"/>
                <w:sz w:val="24"/>
                <w:szCs w:val="24"/>
              </w:rPr>
              <w:t>СО 2.05</w:t>
            </w:r>
          </w:p>
        </w:tc>
        <w:tc>
          <w:tcPr>
            <w:tcW w:w="1718" w:type="dxa"/>
            <w:tcBorders>
              <w:top w:val="single" w:color="auto" w:sz="4" w:space="0"/>
              <w:left w:val="single" w:color="auto" w:sz="4" w:space="0"/>
              <w:bottom w:val="single" w:color="auto" w:sz="4" w:space="0"/>
              <w:right w:val="single" w:color="auto" w:sz="4" w:space="0"/>
            </w:tcBorders>
          </w:tcPr>
          <w:p w14:paraId="46EB5039">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6A075241">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62385094">
            <w:pPr>
              <w:jc w:val="both"/>
              <w:rPr>
                <w:rFonts w:hint="default"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4B446083">
            <w:pPr>
              <w:jc w:val="both"/>
              <w:rPr>
                <w:rFonts w:hint="default" w:cs="Times New Roman"/>
                <w:sz w:val="24"/>
                <w:szCs w:val="24"/>
                <w:lang w:val="ru-RU"/>
              </w:rPr>
            </w:pPr>
            <w:r>
              <w:rPr>
                <w:rFonts w:hint="default" w:cs="Times New Roman"/>
                <w:sz w:val="24"/>
                <w:szCs w:val="24"/>
                <w:lang w:val="ru-RU"/>
              </w:rPr>
              <w:t>2</w:t>
            </w:r>
          </w:p>
        </w:tc>
        <w:tc>
          <w:tcPr>
            <w:tcW w:w="791" w:type="dxa"/>
            <w:tcBorders>
              <w:top w:val="single" w:color="auto" w:sz="4" w:space="0"/>
              <w:left w:val="single" w:color="auto" w:sz="4" w:space="0"/>
              <w:bottom w:val="single" w:color="auto" w:sz="4" w:space="0"/>
              <w:right w:val="single" w:color="auto" w:sz="4" w:space="0"/>
            </w:tcBorders>
          </w:tcPr>
          <w:p w14:paraId="0D4C56CC">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0EC413BD">
            <w:pPr>
              <w:jc w:val="both"/>
              <w:rPr>
                <w:rFonts w:hint="default" w:ascii="Times New Roman" w:hAnsi="Times New Roman" w:cs="Times New Roman"/>
                <w:sz w:val="24"/>
                <w:szCs w:val="24"/>
              </w:rPr>
            </w:pPr>
          </w:p>
        </w:tc>
      </w:tr>
      <w:tr w14:paraId="0473A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551" w:type="dxa"/>
            <w:tcBorders>
              <w:top w:val="single" w:color="auto" w:sz="4" w:space="0"/>
              <w:left w:val="single" w:color="auto" w:sz="4" w:space="0"/>
              <w:bottom w:val="single" w:color="auto" w:sz="4" w:space="0"/>
              <w:right w:val="single" w:color="auto" w:sz="4" w:space="0"/>
            </w:tcBorders>
          </w:tcPr>
          <w:p w14:paraId="1FB77171">
            <w:pPr>
              <w:jc w:val="both"/>
              <w:rPr>
                <w:rFonts w:hint="default" w:cs="Times New Roman"/>
                <w:sz w:val="24"/>
                <w:szCs w:val="24"/>
                <w:lang w:val="ru-RU"/>
              </w:rPr>
            </w:pPr>
            <w:r>
              <w:rPr>
                <w:rFonts w:hint="default" w:cs="Times New Roman"/>
                <w:sz w:val="24"/>
                <w:szCs w:val="24"/>
                <w:lang w:val="ru-RU"/>
              </w:rPr>
              <w:t>25</w:t>
            </w:r>
          </w:p>
        </w:tc>
        <w:tc>
          <w:tcPr>
            <w:tcW w:w="2582" w:type="dxa"/>
            <w:tcBorders>
              <w:top w:val="single" w:color="auto" w:sz="4" w:space="0"/>
              <w:left w:val="single" w:color="auto" w:sz="4" w:space="0"/>
              <w:bottom w:val="single" w:color="auto" w:sz="4" w:space="0"/>
              <w:right w:val="single" w:color="auto" w:sz="4" w:space="0"/>
            </w:tcBorders>
          </w:tcPr>
          <w:p w14:paraId="2D21ABCD">
            <w:pPr>
              <w:jc w:val="center"/>
              <w:rPr>
                <w:rFonts w:hint="default"/>
                <w:b w:val="0"/>
                <w:bCs w:val="0"/>
                <w:sz w:val="24"/>
                <w:szCs w:val="24"/>
                <w:lang w:val="ru-RU"/>
              </w:rPr>
            </w:pPr>
            <w:r>
              <w:rPr>
                <w:b w:val="0"/>
                <w:bCs w:val="0"/>
                <w:sz w:val="24"/>
                <w:szCs w:val="24"/>
              </w:rPr>
              <w:t xml:space="preserve">Лавочка </w:t>
            </w:r>
            <w:r>
              <w:rPr>
                <w:b w:val="0"/>
                <w:bCs w:val="0"/>
                <w:sz w:val="24"/>
                <w:szCs w:val="24"/>
                <w:lang w:val="ru-RU"/>
              </w:rPr>
              <w:t>со</w:t>
            </w:r>
            <w:r>
              <w:rPr>
                <w:rFonts w:hint="default"/>
                <w:b w:val="0"/>
                <w:bCs w:val="0"/>
                <w:sz w:val="24"/>
                <w:szCs w:val="24"/>
                <w:lang w:val="ru-RU"/>
              </w:rPr>
              <w:t xml:space="preserve"> спинкой </w:t>
            </w:r>
            <w:r>
              <w:rPr>
                <w:b w:val="0"/>
                <w:bCs w:val="0"/>
                <w:sz w:val="24"/>
                <w:szCs w:val="24"/>
              </w:rPr>
              <w:t>МФ 1.22</w:t>
            </w:r>
          </w:p>
          <w:p w14:paraId="39DCF6F4">
            <w:pPr>
              <w:jc w:val="center"/>
              <w:rPr>
                <w:rFonts w:hint="default" w:ascii="Times New Roman" w:hAnsi="Times New Roman" w:cs="Times New Roman"/>
                <w:sz w:val="24"/>
                <w:szCs w:val="24"/>
              </w:rPr>
            </w:pPr>
          </w:p>
        </w:tc>
        <w:tc>
          <w:tcPr>
            <w:tcW w:w="1718" w:type="dxa"/>
            <w:tcBorders>
              <w:top w:val="single" w:color="auto" w:sz="4" w:space="0"/>
              <w:left w:val="single" w:color="auto" w:sz="4" w:space="0"/>
              <w:bottom w:val="single" w:color="auto" w:sz="4" w:space="0"/>
              <w:right w:val="single" w:color="auto" w:sz="4" w:space="0"/>
            </w:tcBorders>
          </w:tcPr>
          <w:p w14:paraId="0A3D06E2">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0E4B7B86">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478757C0">
            <w:pPr>
              <w:jc w:val="both"/>
              <w:rPr>
                <w:rFonts w:hint="default"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0C6FB80B">
            <w:pPr>
              <w:jc w:val="both"/>
              <w:rPr>
                <w:rFonts w:hint="default" w:cs="Times New Roman"/>
                <w:sz w:val="24"/>
                <w:szCs w:val="24"/>
                <w:lang w:val="ru-RU"/>
              </w:rPr>
            </w:pPr>
            <w:r>
              <w:rPr>
                <w:rFonts w:hint="default" w:cs="Times New Roman"/>
                <w:sz w:val="24"/>
                <w:szCs w:val="24"/>
                <w:lang w:val="ru-RU"/>
              </w:rPr>
              <w:t>1</w:t>
            </w:r>
          </w:p>
        </w:tc>
        <w:tc>
          <w:tcPr>
            <w:tcW w:w="791" w:type="dxa"/>
            <w:tcBorders>
              <w:top w:val="single" w:color="auto" w:sz="4" w:space="0"/>
              <w:left w:val="single" w:color="auto" w:sz="4" w:space="0"/>
              <w:bottom w:val="single" w:color="auto" w:sz="4" w:space="0"/>
              <w:right w:val="single" w:color="auto" w:sz="4" w:space="0"/>
            </w:tcBorders>
          </w:tcPr>
          <w:p w14:paraId="494A463F">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7240CB93">
            <w:pPr>
              <w:jc w:val="both"/>
              <w:rPr>
                <w:rFonts w:hint="default" w:ascii="Times New Roman" w:hAnsi="Times New Roman" w:cs="Times New Roman"/>
                <w:sz w:val="24"/>
                <w:szCs w:val="24"/>
              </w:rPr>
            </w:pPr>
          </w:p>
        </w:tc>
      </w:tr>
      <w:tr w14:paraId="2D3E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551" w:type="dxa"/>
            <w:tcBorders>
              <w:top w:val="single" w:color="auto" w:sz="4" w:space="0"/>
              <w:left w:val="single" w:color="auto" w:sz="4" w:space="0"/>
              <w:bottom w:val="single" w:color="auto" w:sz="4" w:space="0"/>
              <w:right w:val="single" w:color="auto" w:sz="4" w:space="0"/>
            </w:tcBorders>
          </w:tcPr>
          <w:p w14:paraId="0D989F1E">
            <w:pPr>
              <w:jc w:val="both"/>
              <w:rPr>
                <w:rFonts w:hint="default" w:cs="Times New Roman"/>
                <w:sz w:val="24"/>
                <w:szCs w:val="24"/>
                <w:lang w:val="ru-RU"/>
              </w:rPr>
            </w:pPr>
            <w:r>
              <w:rPr>
                <w:rFonts w:hint="default" w:cs="Times New Roman"/>
                <w:sz w:val="24"/>
                <w:szCs w:val="24"/>
                <w:lang w:val="ru-RU"/>
              </w:rPr>
              <w:t>26</w:t>
            </w:r>
          </w:p>
        </w:tc>
        <w:tc>
          <w:tcPr>
            <w:tcW w:w="2582" w:type="dxa"/>
            <w:tcBorders>
              <w:top w:val="single" w:color="auto" w:sz="4" w:space="0"/>
              <w:left w:val="single" w:color="auto" w:sz="4" w:space="0"/>
              <w:bottom w:val="single" w:color="auto" w:sz="4" w:space="0"/>
              <w:right w:val="single" w:color="auto" w:sz="4" w:space="0"/>
            </w:tcBorders>
          </w:tcPr>
          <w:p w14:paraId="1784D6E0">
            <w:pPr>
              <w:jc w:val="center"/>
              <w:rPr>
                <w:rFonts w:hint="default" w:ascii="Times New Roman" w:hAnsi="Times New Roman" w:cs="Times New Roman"/>
                <w:sz w:val="24"/>
                <w:szCs w:val="24"/>
              </w:rPr>
            </w:pPr>
            <w:r>
              <w:rPr>
                <w:b w:val="0"/>
                <w:bCs w:val="0"/>
                <w:sz w:val="22"/>
                <w:szCs w:val="22"/>
              </w:rPr>
              <w:t>Автобус МФ 4.028</w:t>
            </w:r>
          </w:p>
        </w:tc>
        <w:tc>
          <w:tcPr>
            <w:tcW w:w="1718" w:type="dxa"/>
            <w:tcBorders>
              <w:top w:val="single" w:color="auto" w:sz="4" w:space="0"/>
              <w:left w:val="single" w:color="auto" w:sz="4" w:space="0"/>
              <w:bottom w:val="single" w:color="auto" w:sz="4" w:space="0"/>
              <w:right w:val="single" w:color="auto" w:sz="4" w:space="0"/>
            </w:tcBorders>
          </w:tcPr>
          <w:p w14:paraId="48599711">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355D7645">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656150A4">
            <w:pPr>
              <w:jc w:val="both"/>
              <w:rPr>
                <w:rFonts w:hint="default"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3EACDDED">
            <w:pPr>
              <w:jc w:val="both"/>
              <w:rPr>
                <w:rFonts w:hint="default" w:cs="Times New Roman"/>
                <w:sz w:val="24"/>
                <w:szCs w:val="24"/>
                <w:lang w:val="ru-RU"/>
              </w:rPr>
            </w:pPr>
            <w:r>
              <w:rPr>
                <w:rFonts w:hint="default" w:cs="Times New Roman"/>
                <w:sz w:val="24"/>
                <w:szCs w:val="24"/>
                <w:lang w:val="ru-RU"/>
              </w:rPr>
              <w:t>1</w:t>
            </w:r>
          </w:p>
        </w:tc>
        <w:tc>
          <w:tcPr>
            <w:tcW w:w="791" w:type="dxa"/>
            <w:tcBorders>
              <w:top w:val="single" w:color="auto" w:sz="4" w:space="0"/>
              <w:left w:val="single" w:color="auto" w:sz="4" w:space="0"/>
              <w:bottom w:val="single" w:color="auto" w:sz="4" w:space="0"/>
              <w:right w:val="single" w:color="auto" w:sz="4" w:space="0"/>
            </w:tcBorders>
          </w:tcPr>
          <w:p w14:paraId="1D48CF56">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610505E0">
            <w:pPr>
              <w:jc w:val="both"/>
              <w:rPr>
                <w:rFonts w:hint="default" w:ascii="Times New Roman" w:hAnsi="Times New Roman" w:cs="Times New Roman"/>
                <w:sz w:val="24"/>
                <w:szCs w:val="24"/>
              </w:rPr>
            </w:pPr>
          </w:p>
        </w:tc>
      </w:tr>
      <w:tr w14:paraId="59BC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51" w:type="dxa"/>
            <w:tcBorders>
              <w:top w:val="single" w:color="auto" w:sz="4" w:space="0"/>
              <w:left w:val="single" w:color="auto" w:sz="4" w:space="0"/>
              <w:bottom w:val="single" w:color="auto" w:sz="4" w:space="0"/>
              <w:right w:val="single" w:color="auto" w:sz="4" w:space="0"/>
            </w:tcBorders>
          </w:tcPr>
          <w:p w14:paraId="439A15F5">
            <w:pPr>
              <w:jc w:val="both"/>
              <w:rPr>
                <w:rFonts w:hint="default" w:cs="Times New Roman"/>
                <w:sz w:val="24"/>
                <w:szCs w:val="24"/>
                <w:lang w:val="ru-RU"/>
              </w:rPr>
            </w:pPr>
            <w:r>
              <w:rPr>
                <w:rFonts w:hint="default" w:cs="Times New Roman"/>
                <w:sz w:val="24"/>
                <w:szCs w:val="24"/>
                <w:lang w:val="ru-RU"/>
              </w:rPr>
              <w:t>27</w:t>
            </w:r>
          </w:p>
        </w:tc>
        <w:tc>
          <w:tcPr>
            <w:tcW w:w="2582" w:type="dxa"/>
            <w:tcBorders>
              <w:top w:val="single" w:color="auto" w:sz="4" w:space="0"/>
              <w:left w:val="single" w:color="auto" w:sz="4" w:space="0"/>
              <w:bottom w:val="single" w:color="auto" w:sz="4" w:space="0"/>
              <w:right w:val="single" w:color="auto" w:sz="4" w:space="0"/>
            </w:tcBorders>
          </w:tcPr>
          <w:p w14:paraId="72702CAF">
            <w:pPr>
              <w:snapToGrid w:val="0"/>
              <w:jc w:val="center"/>
              <w:rPr>
                <w:rFonts w:hint="default" w:ascii="Times New Roman" w:hAnsi="Times New Roman" w:cs="Times New Roman"/>
                <w:sz w:val="24"/>
                <w:szCs w:val="24"/>
              </w:rPr>
            </w:pPr>
            <w:r>
              <w:rPr>
                <w:b w:val="0"/>
                <w:bCs w:val="0"/>
                <w:sz w:val="22"/>
                <w:szCs w:val="22"/>
              </w:rPr>
              <w:t>Автобус МФ 4.026</w:t>
            </w:r>
          </w:p>
        </w:tc>
        <w:tc>
          <w:tcPr>
            <w:tcW w:w="1718" w:type="dxa"/>
            <w:tcBorders>
              <w:top w:val="single" w:color="auto" w:sz="4" w:space="0"/>
              <w:left w:val="single" w:color="auto" w:sz="4" w:space="0"/>
              <w:bottom w:val="single" w:color="auto" w:sz="4" w:space="0"/>
              <w:right w:val="single" w:color="auto" w:sz="4" w:space="0"/>
            </w:tcBorders>
          </w:tcPr>
          <w:p w14:paraId="345CEB99">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5A709D51">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7A69984B">
            <w:pPr>
              <w:jc w:val="both"/>
              <w:rPr>
                <w:rFonts w:hint="default"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49C974CB">
            <w:pPr>
              <w:jc w:val="both"/>
              <w:rPr>
                <w:rFonts w:hint="default" w:cs="Times New Roman"/>
                <w:sz w:val="24"/>
                <w:szCs w:val="24"/>
                <w:lang w:val="ru-RU"/>
              </w:rPr>
            </w:pPr>
            <w:r>
              <w:rPr>
                <w:rFonts w:hint="default" w:cs="Times New Roman"/>
                <w:sz w:val="24"/>
                <w:szCs w:val="24"/>
                <w:lang w:val="ru-RU"/>
              </w:rPr>
              <w:t>1</w:t>
            </w:r>
          </w:p>
        </w:tc>
        <w:tc>
          <w:tcPr>
            <w:tcW w:w="791" w:type="dxa"/>
            <w:tcBorders>
              <w:top w:val="single" w:color="auto" w:sz="4" w:space="0"/>
              <w:left w:val="single" w:color="auto" w:sz="4" w:space="0"/>
              <w:bottom w:val="single" w:color="auto" w:sz="4" w:space="0"/>
              <w:right w:val="single" w:color="auto" w:sz="4" w:space="0"/>
            </w:tcBorders>
          </w:tcPr>
          <w:p w14:paraId="7FACD535">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35859B8E">
            <w:pPr>
              <w:jc w:val="both"/>
              <w:rPr>
                <w:rFonts w:hint="default" w:ascii="Times New Roman" w:hAnsi="Times New Roman" w:cs="Times New Roman"/>
                <w:sz w:val="24"/>
                <w:szCs w:val="24"/>
              </w:rPr>
            </w:pPr>
          </w:p>
        </w:tc>
      </w:tr>
      <w:tr w14:paraId="3F249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51" w:type="dxa"/>
            <w:tcBorders>
              <w:top w:val="single" w:color="auto" w:sz="4" w:space="0"/>
              <w:left w:val="single" w:color="auto" w:sz="4" w:space="0"/>
              <w:bottom w:val="single" w:color="auto" w:sz="4" w:space="0"/>
              <w:right w:val="single" w:color="auto" w:sz="4" w:space="0"/>
            </w:tcBorders>
          </w:tcPr>
          <w:p w14:paraId="00D75248">
            <w:pPr>
              <w:jc w:val="both"/>
              <w:rPr>
                <w:rFonts w:hint="default" w:cs="Times New Roman"/>
                <w:sz w:val="24"/>
                <w:szCs w:val="24"/>
                <w:lang w:val="ru-RU"/>
              </w:rPr>
            </w:pPr>
            <w:r>
              <w:rPr>
                <w:rFonts w:hint="default" w:cs="Times New Roman"/>
                <w:sz w:val="24"/>
                <w:szCs w:val="24"/>
                <w:lang w:val="ru-RU"/>
              </w:rPr>
              <w:t>28</w:t>
            </w:r>
          </w:p>
        </w:tc>
        <w:tc>
          <w:tcPr>
            <w:tcW w:w="2582" w:type="dxa"/>
            <w:tcBorders>
              <w:top w:val="single" w:color="auto" w:sz="4" w:space="0"/>
              <w:left w:val="single" w:color="auto" w:sz="4" w:space="0"/>
              <w:bottom w:val="single" w:color="auto" w:sz="4" w:space="0"/>
              <w:right w:val="single" w:color="auto" w:sz="4" w:space="0"/>
            </w:tcBorders>
          </w:tcPr>
          <w:p w14:paraId="31DA32A5">
            <w:pPr>
              <w:jc w:val="both"/>
              <w:rPr>
                <w:rFonts w:hint="default" w:ascii="Times New Roman" w:hAnsi="Times New Roman" w:cs="Times New Roman"/>
                <w:sz w:val="24"/>
                <w:szCs w:val="24"/>
              </w:rPr>
            </w:pPr>
            <w:r>
              <w:rPr>
                <w:b w:val="0"/>
                <w:bCs w:val="0"/>
                <w:sz w:val="22"/>
                <w:szCs w:val="22"/>
                <w:lang w:val="ru-RU"/>
              </w:rPr>
              <w:t>Мостик</w:t>
            </w:r>
            <w:r>
              <w:rPr>
                <w:rFonts w:hint="default"/>
                <w:b w:val="0"/>
                <w:bCs w:val="0"/>
                <w:sz w:val="22"/>
                <w:szCs w:val="22"/>
                <w:lang w:val="ru-RU"/>
              </w:rPr>
              <w:t xml:space="preserve"> </w:t>
            </w:r>
            <w:r>
              <w:rPr>
                <w:b w:val="0"/>
                <w:bCs w:val="0"/>
                <w:sz w:val="22"/>
                <w:szCs w:val="22"/>
              </w:rPr>
              <w:t>СО 2.10</w:t>
            </w:r>
          </w:p>
        </w:tc>
        <w:tc>
          <w:tcPr>
            <w:tcW w:w="1718" w:type="dxa"/>
            <w:tcBorders>
              <w:top w:val="single" w:color="auto" w:sz="4" w:space="0"/>
              <w:left w:val="single" w:color="auto" w:sz="4" w:space="0"/>
              <w:bottom w:val="single" w:color="auto" w:sz="4" w:space="0"/>
              <w:right w:val="single" w:color="auto" w:sz="4" w:space="0"/>
            </w:tcBorders>
          </w:tcPr>
          <w:p w14:paraId="3224B2EC">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328B06DD">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1CEF6A2E">
            <w:pPr>
              <w:jc w:val="both"/>
              <w:rPr>
                <w:rFonts w:hint="default"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119152E3">
            <w:pPr>
              <w:jc w:val="both"/>
              <w:rPr>
                <w:rFonts w:hint="default" w:cs="Times New Roman"/>
                <w:sz w:val="24"/>
                <w:szCs w:val="24"/>
                <w:lang w:val="ru-RU"/>
              </w:rPr>
            </w:pPr>
            <w:r>
              <w:rPr>
                <w:rFonts w:hint="default" w:cs="Times New Roman"/>
                <w:sz w:val="24"/>
                <w:szCs w:val="24"/>
                <w:lang w:val="ru-RU"/>
              </w:rPr>
              <w:t>3</w:t>
            </w:r>
          </w:p>
        </w:tc>
        <w:tc>
          <w:tcPr>
            <w:tcW w:w="791" w:type="dxa"/>
            <w:tcBorders>
              <w:top w:val="single" w:color="auto" w:sz="4" w:space="0"/>
              <w:left w:val="single" w:color="auto" w:sz="4" w:space="0"/>
              <w:bottom w:val="single" w:color="auto" w:sz="4" w:space="0"/>
              <w:right w:val="single" w:color="auto" w:sz="4" w:space="0"/>
            </w:tcBorders>
          </w:tcPr>
          <w:p w14:paraId="1D452C91">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088B0894">
            <w:pPr>
              <w:jc w:val="both"/>
              <w:rPr>
                <w:rFonts w:hint="default" w:ascii="Times New Roman" w:hAnsi="Times New Roman" w:cs="Times New Roman"/>
                <w:sz w:val="24"/>
                <w:szCs w:val="24"/>
              </w:rPr>
            </w:pPr>
          </w:p>
        </w:tc>
      </w:tr>
      <w:tr w14:paraId="4A62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51" w:type="dxa"/>
            <w:tcBorders>
              <w:top w:val="single" w:color="auto" w:sz="4" w:space="0"/>
              <w:left w:val="single" w:color="auto" w:sz="4" w:space="0"/>
              <w:bottom w:val="single" w:color="auto" w:sz="4" w:space="0"/>
              <w:right w:val="single" w:color="auto" w:sz="4" w:space="0"/>
            </w:tcBorders>
          </w:tcPr>
          <w:p w14:paraId="0568FCC8">
            <w:pPr>
              <w:jc w:val="both"/>
              <w:rPr>
                <w:rFonts w:hint="default" w:cs="Times New Roman"/>
                <w:sz w:val="24"/>
                <w:szCs w:val="24"/>
                <w:lang w:val="ru-RU"/>
              </w:rPr>
            </w:pPr>
            <w:r>
              <w:rPr>
                <w:rFonts w:hint="default" w:cs="Times New Roman"/>
                <w:sz w:val="24"/>
                <w:szCs w:val="24"/>
                <w:lang w:val="ru-RU"/>
              </w:rPr>
              <w:t>29</w:t>
            </w:r>
          </w:p>
        </w:tc>
        <w:tc>
          <w:tcPr>
            <w:tcW w:w="2582" w:type="dxa"/>
            <w:tcBorders>
              <w:top w:val="single" w:color="auto" w:sz="4" w:space="0"/>
              <w:left w:val="single" w:color="auto" w:sz="4" w:space="0"/>
              <w:bottom w:val="single" w:color="auto" w:sz="4" w:space="0"/>
              <w:right w:val="single" w:color="auto" w:sz="4" w:space="0"/>
            </w:tcBorders>
          </w:tcPr>
          <w:p w14:paraId="45B5C035">
            <w:pPr>
              <w:snapToGrid w:val="0"/>
              <w:jc w:val="center"/>
              <w:rPr>
                <w:rFonts w:hint="default" w:ascii="Times New Roman" w:hAnsi="Times New Roman" w:cs="Times New Roman"/>
                <w:sz w:val="24"/>
                <w:szCs w:val="24"/>
              </w:rPr>
            </w:pPr>
            <w:r>
              <w:rPr>
                <w:b w:val="0"/>
                <w:bCs w:val="0"/>
                <w:sz w:val="22"/>
                <w:szCs w:val="22"/>
                <w:lang w:val="ru-RU"/>
              </w:rPr>
              <w:t>Бум</w:t>
            </w:r>
            <w:r>
              <w:rPr>
                <w:rFonts w:hint="default"/>
                <w:b w:val="0"/>
                <w:bCs w:val="0"/>
                <w:sz w:val="22"/>
                <w:szCs w:val="22"/>
                <w:lang w:val="ru-RU"/>
              </w:rPr>
              <w:t xml:space="preserve">- бревно Змейка </w:t>
            </w:r>
            <w:r>
              <w:rPr>
                <w:b w:val="0"/>
                <w:bCs w:val="0"/>
                <w:sz w:val="22"/>
                <w:szCs w:val="22"/>
              </w:rPr>
              <w:t>СО 5.124</w:t>
            </w:r>
          </w:p>
        </w:tc>
        <w:tc>
          <w:tcPr>
            <w:tcW w:w="1718" w:type="dxa"/>
            <w:tcBorders>
              <w:top w:val="single" w:color="auto" w:sz="4" w:space="0"/>
              <w:left w:val="single" w:color="auto" w:sz="4" w:space="0"/>
              <w:bottom w:val="single" w:color="auto" w:sz="4" w:space="0"/>
              <w:right w:val="single" w:color="auto" w:sz="4" w:space="0"/>
            </w:tcBorders>
          </w:tcPr>
          <w:p w14:paraId="2D25ADC4">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6E13E567">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44B1D286">
            <w:pPr>
              <w:jc w:val="both"/>
              <w:rPr>
                <w:rFonts w:hint="default"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5D3F6EE1">
            <w:pPr>
              <w:jc w:val="both"/>
              <w:rPr>
                <w:rFonts w:hint="default" w:cs="Times New Roman"/>
                <w:sz w:val="24"/>
                <w:szCs w:val="24"/>
                <w:lang w:val="ru-RU"/>
              </w:rPr>
            </w:pPr>
            <w:r>
              <w:rPr>
                <w:rFonts w:hint="default" w:cs="Times New Roman"/>
                <w:sz w:val="24"/>
                <w:szCs w:val="24"/>
                <w:lang w:val="ru-RU"/>
              </w:rPr>
              <w:t>4</w:t>
            </w:r>
          </w:p>
        </w:tc>
        <w:tc>
          <w:tcPr>
            <w:tcW w:w="791" w:type="dxa"/>
            <w:tcBorders>
              <w:top w:val="single" w:color="auto" w:sz="4" w:space="0"/>
              <w:left w:val="single" w:color="auto" w:sz="4" w:space="0"/>
              <w:bottom w:val="single" w:color="auto" w:sz="4" w:space="0"/>
              <w:right w:val="single" w:color="auto" w:sz="4" w:space="0"/>
            </w:tcBorders>
          </w:tcPr>
          <w:p w14:paraId="42758BE3">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55B00280">
            <w:pPr>
              <w:jc w:val="both"/>
              <w:rPr>
                <w:rFonts w:hint="default" w:ascii="Times New Roman" w:hAnsi="Times New Roman" w:cs="Times New Roman"/>
                <w:sz w:val="24"/>
                <w:szCs w:val="24"/>
              </w:rPr>
            </w:pPr>
          </w:p>
        </w:tc>
      </w:tr>
      <w:tr w14:paraId="1F26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551" w:type="dxa"/>
            <w:tcBorders>
              <w:top w:val="single" w:color="auto" w:sz="4" w:space="0"/>
              <w:left w:val="single" w:color="auto" w:sz="4" w:space="0"/>
              <w:bottom w:val="single" w:color="auto" w:sz="4" w:space="0"/>
              <w:right w:val="single" w:color="auto" w:sz="4" w:space="0"/>
            </w:tcBorders>
          </w:tcPr>
          <w:p w14:paraId="78F1A30C">
            <w:pPr>
              <w:jc w:val="both"/>
              <w:rPr>
                <w:rFonts w:hint="default" w:cs="Times New Roman"/>
                <w:sz w:val="24"/>
                <w:szCs w:val="24"/>
                <w:lang w:val="ru-RU"/>
              </w:rPr>
            </w:pPr>
            <w:r>
              <w:rPr>
                <w:rFonts w:hint="default" w:cs="Times New Roman"/>
                <w:sz w:val="24"/>
                <w:szCs w:val="24"/>
                <w:lang w:val="ru-RU"/>
              </w:rPr>
              <w:t>30</w:t>
            </w:r>
          </w:p>
        </w:tc>
        <w:tc>
          <w:tcPr>
            <w:tcW w:w="2582" w:type="dxa"/>
            <w:tcBorders>
              <w:top w:val="single" w:color="auto" w:sz="4" w:space="0"/>
              <w:left w:val="single" w:color="auto" w:sz="4" w:space="0"/>
              <w:bottom w:val="single" w:color="auto" w:sz="4" w:space="0"/>
              <w:right w:val="single" w:color="auto" w:sz="4" w:space="0"/>
            </w:tcBorders>
          </w:tcPr>
          <w:p w14:paraId="67C5D67E">
            <w:pPr>
              <w:snapToGrid w:val="0"/>
              <w:jc w:val="center"/>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Мишень</w:t>
            </w:r>
          </w:p>
          <w:p w14:paraId="048B16F4">
            <w:pPr>
              <w:snapToGrid w:val="0"/>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ru-RU"/>
              </w:rPr>
              <w:t>СО</w:t>
            </w:r>
            <w:r>
              <w:rPr>
                <w:rFonts w:hint="default" w:ascii="Times New Roman" w:hAnsi="Times New Roman" w:cs="Times New Roman"/>
                <w:b w:val="0"/>
                <w:bCs w:val="0"/>
                <w:sz w:val="24"/>
                <w:szCs w:val="24"/>
              </w:rPr>
              <w:t>4.011</w:t>
            </w:r>
            <w:r>
              <w:rPr>
                <w:rFonts w:hint="default" w:ascii="Times New Roman" w:hAnsi="Times New Roman" w:cs="Times New Roman"/>
                <w:b w:val="0"/>
                <w:bCs w:val="0"/>
                <w:sz w:val="24"/>
                <w:szCs w:val="24"/>
                <w:lang w:val="ru-RU"/>
              </w:rPr>
              <w:t xml:space="preserve"> </w:t>
            </w:r>
          </w:p>
        </w:tc>
        <w:tc>
          <w:tcPr>
            <w:tcW w:w="1718" w:type="dxa"/>
            <w:tcBorders>
              <w:top w:val="single" w:color="auto" w:sz="4" w:space="0"/>
              <w:left w:val="single" w:color="auto" w:sz="4" w:space="0"/>
              <w:bottom w:val="single" w:color="auto" w:sz="4" w:space="0"/>
              <w:right w:val="single" w:color="auto" w:sz="4" w:space="0"/>
            </w:tcBorders>
          </w:tcPr>
          <w:p w14:paraId="4D15B4FA">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19347AC2">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2F433781">
            <w:pPr>
              <w:jc w:val="both"/>
              <w:rPr>
                <w:rFonts w:hint="default"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5C22DE19">
            <w:pPr>
              <w:jc w:val="both"/>
              <w:rPr>
                <w:rFonts w:hint="default" w:cs="Times New Roman"/>
                <w:sz w:val="24"/>
                <w:szCs w:val="24"/>
                <w:lang w:val="ru-RU"/>
              </w:rPr>
            </w:pPr>
            <w:r>
              <w:rPr>
                <w:rFonts w:hint="default" w:cs="Times New Roman"/>
                <w:sz w:val="24"/>
                <w:szCs w:val="24"/>
                <w:lang w:val="ru-RU"/>
              </w:rPr>
              <w:t>4</w:t>
            </w:r>
          </w:p>
        </w:tc>
        <w:tc>
          <w:tcPr>
            <w:tcW w:w="791" w:type="dxa"/>
            <w:tcBorders>
              <w:top w:val="single" w:color="auto" w:sz="4" w:space="0"/>
              <w:left w:val="single" w:color="auto" w:sz="4" w:space="0"/>
              <w:bottom w:val="single" w:color="auto" w:sz="4" w:space="0"/>
              <w:right w:val="single" w:color="auto" w:sz="4" w:space="0"/>
            </w:tcBorders>
          </w:tcPr>
          <w:p w14:paraId="0032C4B8">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1C513E81">
            <w:pPr>
              <w:jc w:val="both"/>
              <w:rPr>
                <w:rFonts w:hint="default" w:ascii="Times New Roman" w:hAnsi="Times New Roman" w:cs="Times New Roman"/>
                <w:sz w:val="24"/>
                <w:szCs w:val="24"/>
              </w:rPr>
            </w:pPr>
          </w:p>
        </w:tc>
      </w:tr>
      <w:tr w14:paraId="432E9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51" w:type="dxa"/>
            <w:tcBorders>
              <w:top w:val="single" w:color="auto" w:sz="4" w:space="0"/>
              <w:left w:val="single" w:color="auto" w:sz="4" w:space="0"/>
              <w:bottom w:val="single" w:color="auto" w:sz="4" w:space="0"/>
              <w:right w:val="single" w:color="auto" w:sz="4" w:space="0"/>
            </w:tcBorders>
          </w:tcPr>
          <w:p w14:paraId="207132D6">
            <w:pPr>
              <w:jc w:val="both"/>
              <w:rPr>
                <w:rFonts w:hint="default" w:cs="Times New Roman"/>
                <w:sz w:val="24"/>
                <w:szCs w:val="24"/>
                <w:lang w:val="ru-RU"/>
              </w:rPr>
            </w:pPr>
            <w:r>
              <w:rPr>
                <w:rFonts w:hint="default" w:cs="Times New Roman"/>
                <w:sz w:val="24"/>
                <w:szCs w:val="24"/>
                <w:lang w:val="ru-RU"/>
              </w:rPr>
              <w:t>31</w:t>
            </w:r>
          </w:p>
        </w:tc>
        <w:tc>
          <w:tcPr>
            <w:tcW w:w="2582" w:type="dxa"/>
            <w:tcBorders>
              <w:top w:val="single" w:color="auto" w:sz="4" w:space="0"/>
              <w:left w:val="single" w:color="auto" w:sz="4" w:space="0"/>
              <w:bottom w:val="single" w:color="auto" w:sz="4" w:space="0"/>
              <w:right w:val="single" w:color="auto" w:sz="4" w:space="0"/>
            </w:tcBorders>
          </w:tcPr>
          <w:p w14:paraId="487FBE04">
            <w:pPr>
              <w:snapToGrid w:val="0"/>
              <w:jc w:val="center"/>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ru-RU"/>
              </w:rPr>
              <w:t xml:space="preserve">Спортивный комплекс из перекладки и сетки </w:t>
            </w:r>
            <w:r>
              <w:rPr>
                <w:rFonts w:hint="default" w:ascii="Times New Roman" w:hAnsi="Times New Roman" w:cs="Times New Roman"/>
                <w:b w:val="0"/>
                <w:bCs w:val="0"/>
                <w:sz w:val="24"/>
                <w:szCs w:val="24"/>
              </w:rPr>
              <w:t>СО 1.03</w:t>
            </w:r>
            <w:r>
              <w:rPr>
                <w:rFonts w:hint="default" w:ascii="Times New Roman" w:hAnsi="Times New Roman" w:cs="Times New Roman"/>
                <w:b w:val="0"/>
                <w:bCs w:val="0"/>
                <w:sz w:val="24"/>
                <w:szCs w:val="24"/>
                <w:lang w:val="ru-RU"/>
              </w:rPr>
              <w:t xml:space="preserve"> </w:t>
            </w:r>
          </w:p>
        </w:tc>
        <w:tc>
          <w:tcPr>
            <w:tcW w:w="1718" w:type="dxa"/>
            <w:tcBorders>
              <w:top w:val="single" w:color="auto" w:sz="4" w:space="0"/>
              <w:left w:val="single" w:color="auto" w:sz="4" w:space="0"/>
              <w:bottom w:val="single" w:color="auto" w:sz="4" w:space="0"/>
              <w:right w:val="single" w:color="auto" w:sz="4" w:space="0"/>
            </w:tcBorders>
          </w:tcPr>
          <w:p w14:paraId="28283625">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389C2EC7">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688C7107">
            <w:pPr>
              <w:jc w:val="both"/>
              <w:rPr>
                <w:rFonts w:hint="default"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4AD68661">
            <w:pPr>
              <w:jc w:val="both"/>
              <w:rPr>
                <w:rFonts w:hint="default" w:cs="Times New Roman"/>
                <w:sz w:val="24"/>
                <w:szCs w:val="24"/>
                <w:lang w:val="ru-RU"/>
              </w:rPr>
            </w:pPr>
            <w:r>
              <w:rPr>
                <w:rFonts w:hint="default" w:cs="Times New Roman"/>
                <w:sz w:val="24"/>
                <w:szCs w:val="24"/>
                <w:lang w:val="ru-RU"/>
              </w:rPr>
              <w:t>1</w:t>
            </w:r>
          </w:p>
        </w:tc>
        <w:tc>
          <w:tcPr>
            <w:tcW w:w="791" w:type="dxa"/>
            <w:tcBorders>
              <w:top w:val="single" w:color="auto" w:sz="4" w:space="0"/>
              <w:left w:val="single" w:color="auto" w:sz="4" w:space="0"/>
              <w:bottom w:val="single" w:color="auto" w:sz="4" w:space="0"/>
              <w:right w:val="single" w:color="auto" w:sz="4" w:space="0"/>
            </w:tcBorders>
          </w:tcPr>
          <w:p w14:paraId="5E6E001B">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1BF08CCF">
            <w:pPr>
              <w:jc w:val="both"/>
              <w:rPr>
                <w:rFonts w:hint="default" w:ascii="Times New Roman" w:hAnsi="Times New Roman" w:cs="Times New Roman"/>
                <w:sz w:val="24"/>
                <w:szCs w:val="24"/>
              </w:rPr>
            </w:pPr>
          </w:p>
        </w:tc>
      </w:tr>
      <w:tr w14:paraId="20BB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551" w:type="dxa"/>
            <w:tcBorders>
              <w:top w:val="single" w:color="auto" w:sz="4" w:space="0"/>
              <w:left w:val="single" w:color="auto" w:sz="4" w:space="0"/>
              <w:bottom w:val="single" w:color="auto" w:sz="4" w:space="0"/>
              <w:right w:val="single" w:color="auto" w:sz="4" w:space="0"/>
            </w:tcBorders>
          </w:tcPr>
          <w:p w14:paraId="61CB8B68">
            <w:pPr>
              <w:jc w:val="both"/>
              <w:rPr>
                <w:rFonts w:hint="default" w:cs="Times New Roman"/>
                <w:sz w:val="24"/>
                <w:szCs w:val="24"/>
                <w:lang w:val="ru-RU"/>
              </w:rPr>
            </w:pPr>
            <w:r>
              <w:rPr>
                <w:rFonts w:hint="default" w:cs="Times New Roman"/>
                <w:sz w:val="24"/>
                <w:szCs w:val="24"/>
                <w:lang w:val="ru-RU"/>
              </w:rPr>
              <w:t>32</w:t>
            </w:r>
          </w:p>
        </w:tc>
        <w:tc>
          <w:tcPr>
            <w:tcW w:w="2582" w:type="dxa"/>
            <w:tcBorders>
              <w:top w:val="single" w:color="auto" w:sz="4" w:space="0"/>
              <w:left w:val="single" w:color="auto" w:sz="4" w:space="0"/>
              <w:bottom w:val="single" w:color="auto" w:sz="4" w:space="0"/>
              <w:right w:val="single" w:color="auto" w:sz="4" w:space="0"/>
            </w:tcBorders>
          </w:tcPr>
          <w:p w14:paraId="2192F688">
            <w:pPr>
              <w:ind w:right="46" w:firstLine="480" w:firstLineChars="200"/>
              <w:jc w:val="center"/>
              <w:outlineLvl w:val="0"/>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ru-RU"/>
              </w:rPr>
              <w:t xml:space="preserve">Игровой стенд </w:t>
            </w:r>
            <w:r>
              <w:rPr>
                <w:rFonts w:hint="default" w:ascii="Times New Roman" w:hAnsi="Times New Roman" w:cs="Times New Roman"/>
                <w:b w:val="0"/>
                <w:bCs w:val="0"/>
                <w:sz w:val="24"/>
                <w:szCs w:val="24"/>
              </w:rPr>
              <w:t>«Крестики-нолики»</w:t>
            </w:r>
            <w:r>
              <w:rPr>
                <w:rFonts w:hint="default" w:ascii="Times New Roman" w:hAnsi="Times New Roman" w:cs="Times New Roman"/>
                <w:b w:val="0"/>
                <w:bCs w:val="0"/>
                <w:sz w:val="24"/>
                <w:szCs w:val="24"/>
              </w:rPr>
              <w:br w:type="textWrapping"/>
            </w:r>
            <w:r>
              <w:rPr>
                <w:rFonts w:hint="default" w:ascii="Times New Roman" w:hAnsi="Times New Roman" w:cs="Times New Roman"/>
                <w:b w:val="0"/>
                <w:bCs w:val="0"/>
                <w:sz w:val="24"/>
                <w:szCs w:val="24"/>
                <w:lang w:val="en-US"/>
              </w:rPr>
              <w:t>Aviator</w:t>
            </w:r>
            <w:r>
              <w:rPr>
                <w:rFonts w:hint="default" w:ascii="Times New Roman" w:hAnsi="Times New Roman" w:cs="Times New Roman"/>
                <w:b w:val="0"/>
                <w:bCs w:val="0"/>
                <w:sz w:val="24"/>
                <w:szCs w:val="24"/>
              </w:rPr>
              <w:t xml:space="preserve"> 330.32</w:t>
            </w:r>
          </w:p>
        </w:tc>
        <w:tc>
          <w:tcPr>
            <w:tcW w:w="1718" w:type="dxa"/>
            <w:tcBorders>
              <w:top w:val="single" w:color="auto" w:sz="4" w:space="0"/>
              <w:left w:val="single" w:color="auto" w:sz="4" w:space="0"/>
              <w:bottom w:val="single" w:color="auto" w:sz="4" w:space="0"/>
              <w:right w:val="single" w:color="auto" w:sz="4" w:space="0"/>
            </w:tcBorders>
          </w:tcPr>
          <w:p w14:paraId="44C02153">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6E2B34CF">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34CABDC4">
            <w:pPr>
              <w:jc w:val="both"/>
              <w:rPr>
                <w:rFonts w:hint="default"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7E3A3851">
            <w:pPr>
              <w:jc w:val="both"/>
              <w:rPr>
                <w:rFonts w:hint="default" w:cs="Times New Roman"/>
                <w:sz w:val="24"/>
                <w:szCs w:val="24"/>
                <w:lang w:val="ru-RU"/>
              </w:rPr>
            </w:pPr>
            <w:r>
              <w:rPr>
                <w:rFonts w:hint="default" w:cs="Times New Roman"/>
                <w:sz w:val="24"/>
                <w:szCs w:val="24"/>
                <w:lang w:val="ru-RU"/>
              </w:rPr>
              <w:t>4</w:t>
            </w:r>
          </w:p>
        </w:tc>
        <w:tc>
          <w:tcPr>
            <w:tcW w:w="791" w:type="dxa"/>
            <w:tcBorders>
              <w:top w:val="single" w:color="auto" w:sz="4" w:space="0"/>
              <w:left w:val="single" w:color="auto" w:sz="4" w:space="0"/>
              <w:bottom w:val="single" w:color="auto" w:sz="4" w:space="0"/>
              <w:right w:val="single" w:color="auto" w:sz="4" w:space="0"/>
            </w:tcBorders>
          </w:tcPr>
          <w:p w14:paraId="2FBA5F63">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4669FD34">
            <w:pPr>
              <w:jc w:val="both"/>
              <w:rPr>
                <w:rFonts w:hint="default" w:ascii="Times New Roman" w:hAnsi="Times New Roman" w:cs="Times New Roman"/>
                <w:sz w:val="24"/>
                <w:szCs w:val="24"/>
              </w:rPr>
            </w:pPr>
          </w:p>
        </w:tc>
      </w:tr>
      <w:tr w14:paraId="2389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551" w:type="dxa"/>
            <w:tcBorders>
              <w:top w:val="single" w:color="auto" w:sz="4" w:space="0"/>
              <w:left w:val="single" w:color="auto" w:sz="4" w:space="0"/>
              <w:bottom w:val="single" w:color="auto" w:sz="4" w:space="0"/>
              <w:right w:val="single" w:color="auto" w:sz="4" w:space="0"/>
            </w:tcBorders>
          </w:tcPr>
          <w:p w14:paraId="78CB1D5C">
            <w:pPr>
              <w:jc w:val="both"/>
              <w:rPr>
                <w:rFonts w:hint="default" w:cs="Times New Roman"/>
                <w:sz w:val="24"/>
                <w:szCs w:val="24"/>
                <w:lang w:val="ru-RU"/>
              </w:rPr>
            </w:pPr>
            <w:r>
              <w:rPr>
                <w:rFonts w:hint="default" w:cs="Times New Roman"/>
                <w:sz w:val="24"/>
                <w:szCs w:val="24"/>
                <w:lang w:val="ru-RU"/>
              </w:rPr>
              <w:t>33</w:t>
            </w:r>
          </w:p>
        </w:tc>
        <w:tc>
          <w:tcPr>
            <w:tcW w:w="2582" w:type="dxa"/>
            <w:tcBorders>
              <w:top w:val="single" w:color="auto" w:sz="4" w:space="0"/>
              <w:left w:val="single" w:color="auto" w:sz="4" w:space="0"/>
              <w:bottom w:val="single" w:color="auto" w:sz="4" w:space="0"/>
              <w:right w:val="single" w:color="auto" w:sz="4" w:space="0"/>
            </w:tcBorders>
          </w:tcPr>
          <w:p w14:paraId="49056F9E">
            <w:pPr>
              <w:ind w:right="158" w:firstLine="187"/>
              <w:jc w:val="center"/>
              <w:outlineLvl w:val="0"/>
              <w:rPr>
                <w:rFonts w:hint="default" w:ascii="Times New Roman" w:hAnsi="Times New Roman" w:cs="Times New Roman"/>
                <w:b w:val="0"/>
                <w:bCs/>
                <w:sz w:val="24"/>
                <w:szCs w:val="24"/>
              </w:rPr>
            </w:pPr>
            <w:r>
              <w:rPr>
                <w:rFonts w:hint="default" w:ascii="Times New Roman" w:hAnsi="Times New Roman" w:cs="Times New Roman"/>
                <w:b w:val="0"/>
                <w:bCs/>
                <w:sz w:val="24"/>
                <w:szCs w:val="24"/>
              </w:rPr>
              <w:t>Оборудование уличное «ЗигЗаг Немо»</w:t>
            </w:r>
          </w:p>
          <w:p w14:paraId="490A9D00">
            <w:pPr>
              <w:ind w:right="46"/>
              <w:jc w:val="center"/>
              <w:outlineLvl w:val="0"/>
              <w:rPr>
                <w:rFonts w:hint="default" w:ascii="Times New Roman" w:hAnsi="Times New Roman" w:cs="Times New Roman"/>
                <w:sz w:val="24"/>
                <w:szCs w:val="24"/>
              </w:rPr>
            </w:pPr>
            <w:r>
              <w:rPr>
                <w:rFonts w:hint="default" w:ascii="Times New Roman" w:hAnsi="Times New Roman" w:cs="Times New Roman"/>
                <w:b w:val="0"/>
                <w:bCs/>
                <w:sz w:val="24"/>
                <w:szCs w:val="24"/>
                <w:lang w:val="en-US"/>
              </w:rPr>
              <w:t>Aviator</w:t>
            </w:r>
            <w:r>
              <w:rPr>
                <w:rFonts w:hint="default" w:ascii="Times New Roman" w:hAnsi="Times New Roman" w:cs="Times New Roman"/>
                <w:b w:val="0"/>
                <w:bCs/>
                <w:sz w:val="24"/>
                <w:szCs w:val="24"/>
              </w:rPr>
              <w:t xml:space="preserve"> 521.21 исп.2</w:t>
            </w:r>
          </w:p>
        </w:tc>
        <w:tc>
          <w:tcPr>
            <w:tcW w:w="1718" w:type="dxa"/>
            <w:tcBorders>
              <w:top w:val="single" w:color="auto" w:sz="4" w:space="0"/>
              <w:left w:val="single" w:color="auto" w:sz="4" w:space="0"/>
              <w:bottom w:val="single" w:color="auto" w:sz="4" w:space="0"/>
              <w:right w:val="single" w:color="auto" w:sz="4" w:space="0"/>
            </w:tcBorders>
          </w:tcPr>
          <w:p w14:paraId="078BCF4F">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59631281">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64E7BCEB">
            <w:pPr>
              <w:jc w:val="both"/>
              <w:rPr>
                <w:rFonts w:hint="default"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0FBA0171">
            <w:pPr>
              <w:jc w:val="both"/>
              <w:rPr>
                <w:rFonts w:hint="default" w:cs="Times New Roman"/>
                <w:sz w:val="24"/>
                <w:szCs w:val="24"/>
                <w:lang w:val="ru-RU"/>
              </w:rPr>
            </w:pPr>
            <w:r>
              <w:rPr>
                <w:rFonts w:hint="default" w:cs="Times New Roman"/>
                <w:sz w:val="24"/>
                <w:szCs w:val="24"/>
                <w:lang w:val="ru-RU"/>
              </w:rPr>
              <w:t>3</w:t>
            </w:r>
          </w:p>
        </w:tc>
        <w:tc>
          <w:tcPr>
            <w:tcW w:w="791" w:type="dxa"/>
            <w:tcBorders>
              <w:top w:val="single" w:color="auto" w:sz="4" w:space="0"/>
              <w:left w:val="single" w:color="auto" w:sz="4" w:space="0"/>
              <w:bottom w:val="single" w:color="auto" w:sz="4" w:space="0"/>
              <w:right w:val="single" w:color="auto" w:sz="4" w:space="0"/>
            </w:tcBorders>
          </w:tcPr>
          <w:p w14:paraId="27E8D92F">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1511919D">
            <w:pPr>
              <w:jc w:val="both"/>
              <w:rPr>
                <w:rFonts w:hint="default" w:ascii="Times New Roman" w:hAnsi="Times New Roman" w:cs="Times New Roman"/>
                <w:sz w:val="24"/>
                <w:szCs w:val="24"/>
              </w:rPr>
            </w:pPr>
          </w:p>
        </w:tc>
      </w:tr>
      <w:tr w14:paraId="6A88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51" w:type="dxa"/>
            <w:tcBorders>
              <w:top w:val="single" w:color="auto" w:sz="4" w:space="0"/>
              <w:left w:val="single" w:color="auto" w:sz="4" w:space="0"/>
              <w:bottom w:val="single" w:color="auto" w:sz="4" w:space="0"/>
              <w:right w:val="single" w:color="auto" w:sz="4" w:space="0"/>
            </w:tcBorders>
          </w:tcPr>
          <w:p w14:paraId="37813094">
            <w:pPr>
              <w:jc w:val="both"/>
              <w:rPr>
                <w:rFonts w:hint="default" w:cs="Times New Roman"/>
                <w:sz w:val="24"/>
                <w:szCs w:val="24"/>
                <w:lang w:val="ru-RU"/>
              </w:rPr>
            </w:pPr>
            <w:r>
              <w:rPr>
                <w:rFonts w:hint="default" w:cs="Times New Roman"/>
                <w:sz w:val="24"/>
                <w:szCs w:val="24"/>
                <w:lang w:val="ru-RU"/>
              </w:rPr>
              <w:t>34</w:t>
            </w:r>
          </w:p>
        </w:tc>
        <w:tc>
          <w:tcPr>
            <w:tcW w:w="2582" w:type="dxa"/>
            <w:tcBorders>
              <w:top w:val="single" w:color="auto" w:sz="4" w:space="0"/>
              <w:left w:val="single" w:color="auto" w:sz="4" w:space="0"/>
              <w:bottom w:val="single" w:color="auto" w:sz="4" w:space="0"/>
              <w:right w:val="single" w:color="auto" w:sz="4" w:space="0"/>
            </w:tcBorders>
          </w:tcPr>
          <w:p w14:paraId="5AD587F2">
            <w:pPr>
              <w:jc w:val="center"/>
              <w:rPr>
                <w:rFonts w:hint="default" w:ascii="Times New Roman" w:hAnsi="Times New Roman" w:cs="Times New Roman"/>
                <w:b w:val="0"/>
                <w:bCs/>
                <w:sz w:val="24"/>
                <w:szCs w:val="24"/>
              </w:rPr>
            </w:pPr>
            <w:r>
              <w:rPr>
                <w:rFonts w:hint="default" w:ascii="Times New Roman" w:hAnsi="Times New Roman" w:cs="Times New Roman"/>
                <w:b w:val="0"/>
                <w:bCs/>
                <w:sz w:val="24"/>
                <w:szCs w:val="24"/>
              </w:rPr>
              <w:t>Оборудование уличное</w:t>
            </w:r>
          </w:p>
          <w:p w14:paraId="4FE41C82">
            <w:pPr>
              <w:jc w:val="center"/>
              <w:rPr>
                <w:rFonts w:hint="default" w:ascii="Times New Roman" w:hAnsi="Times New Roman" w:cs="Times New Roman"/>
                <w:b w:val="0"/>
                <w:bCs/>
                <w:sz w:val="24"/>
                <w:szCs w:val="24"/>
              </w:rPr>
            </w:pPr>
            <w:r>
              <w:rPr>
                <w:rFonts w:hint="default" w:ascii="Times New Roman" w:hAnsi="Times New Roman" w:cs="Times New Roman"/>
                <w:b w:val="0"/>
                <w:bCs/>
                <w:sz w:val="24"/>
                <w:szCs w:val="24"/>
              </w:rPr>
              <w:t>«Брусья»</w:t>
            </w:r>
          </w:p>
          <w:p w14:paraId="2EE02D22">
            <w:pPr>
              <w:jc w:val="center"/>
              <w:rPr>
                <w:rFonts w:hint="default" w:ascii="Times New Roman" w:hAnsi="Times New Roman" w:cs="Times New Roman"/>
                <w:sz w:val="24"/>
                <w:szCs w:val="24"/>
              </w:rPr>
            </w:pPr>
            <w:r>
              <w:rPr>
                <w:rFonts w:hint="default" w:ascii="Times New Roman" w:hAnsi="Times New Roman" w:cs="Times New Roman"/>
                <w:b w:val="0"/>
                <w:bCs/>
                <w:sz w:val="24"/>
                <w:szCs w:val="24"/>
              </w:rPr>
              <w:t>Aviator 561.10</w:t>
            </w:r>
          </w:p>
        </w:tc>
        <w:tc>
          <w:tcPr>
            <w:tcW w:w="1718" w:type="dxa"/>
            <w:tcBorders>
              <w:top w:val="single" w:color="auto" w:sz="4" w:space="0"/>
              <w:left w:val="single" w:color="auto" w:sz="4" w:space="0"/>
              <w:bottom w:val="single" w:color="auto" w:sz="4" w:space="0"/>
              <w:right w:val="single" w:color="auto" w:sz="4" w:space="0"/>
            </w:tcBorders>
          </w:tcPr>
          <w:p w14:paraId="3C7D346B">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4DBD1B18">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388AF4FD">
            <w:pPr>
              <w:jc w:val="both"/>
              <w:rPr>
                <w:rFonts w:hint="default"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1A4F3AC8">
            <w:pPr>
              <w:jc w:val="both"/>
              <w:rPr>
                <w:rFonts w:hint="default" w:cs="Times New Roman"/>
                <w:sz w:val="24"/>
                <w:szCs w:val="24"/>
                <w:lang w:val="ru-RU"/>
              </w:rPr>
            </w:pPr>
            <w:r>
              <w:rPr>
                <w:rFonts w:hint="default" w:cs="Times New Roman"/>
                <w:sz w:val="24"/>
                <w:szCs w:val="24"/>
                <w:lang w:val="ru-RU"/>
              </w:rPr>
              <w:t>3</w:t>
            </w:r>
          </w:p>
        </w:tc>
        <w:tc>
          <w:tcPr>
            <w:tcW w:w="791" w:type="dxa"/>
            <w:tcBorders>
              <w:top w:val="single" w:color="auto" w:sz="4" w:space="0"/>
              <w:left w:val="single" w:color="auto" w:sz="4" w:space="0"/>
              <w:bottom w:val="single" w:color="auto" w:sz="4" w:space="0"/>
              <w:right w:val="single" w:color="auto" w:sz="4" w:space="0"/>
            </w:tcBorders>
          </w:tcPr>
          <w:p w14:paraId="2ED88EAC">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0A067787">
            <w:pPr>
              <w:jc w:val="both"/>
              <w:rPr>
                <w:rFonts w:hint="default" w:ascii="Times New Roman" w:hAnsi="Times New Roman" w:cs="Times New Roman"/>
                <w:sz w:val="24"/>
                <w:szCs w:val="24"/>
              </w:rPr>
            </w:pPr>
          </w:p>
        </w:tc>
      </w:tr>
      <w:tr w14:paraId="7E6D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551" w:type="dxa"/>
            <w:tcBorders>
              <w:top w:val="single" w:color="auto" w:sz="4" w:space="0"/>
              <w:left w:val="single" w:color="auto" w:sz="4" w:space="0"/>
              <w:bottom w:val="single" w:color="auto" w:sz="4" w:space="0"/>
              <w:right w:val="single" w:color="auto" w:sz="4" w:space="0"/>
            </w:tcBorders>
          </w:tcPr>
          <w:p w14:paraId="16AA0CE2">
            <w:pPr>
              <w:jc w:val="both"/>
              <w:rPr>
                <w:rFonts w:hint="default" w:cs="Times New Roman"/>
                <w:sz w:val="24"/>
                <w:szCs w:val="24"/>
                <w:lang w:val="ru-RU"/>
              </w:rPr>
            </w:pPr>
            <w:r>
              <w:rPr>
                <w:rFonts w:hint="default" w:cs="Times New Roman"/>
                <w:sz w:val="24"/>
                <w:szCs w:val="24"/>
                <w:lang w:val="ru-RU"/>
              </w:rPr>
              <w:t>35</w:t>
            </w:r>
          </w:p>
        </w:tc>
        <w:tc>
          <w:tcPr>
            <w:tcW w:w="2582" w:type="dxa"/>
            <w:tcBorders>
              <w:top w:val="single" w:color="auto" w:sz="4" w:space="0"/>
              <w:left w:val="single" w:color="auto" w:sz="4" w:space="0"/>
              <w:bottom w:val="single" w:color="auto" w:sz="4" w:space="0"/>
              <w:right w:val="single" w:color="auto" w:sz="4" w:space="0"/>
            </w:tcBorders>
          </w:tcPr>
          <w:p w14:paraId="64D8F580">
            <w:pPr>
              <w:ind w:right="158" w:firstLine="187"/>
              <w:jc w:val="center"/>
              <w:outlineLvl w:val="0"/>
              <w:rPr>
                <w:rFonts w:hint="default" w:ascii="Times New Roman" w:hAnsi="Times New Roman" w:cs="Times New Roman"/>
                <w:b w:val="0"/>
                <w:bCs/>
                <w:sz w:val="24"/>
                <w:szCs w:val="24"/>
              </w:rPr>
            </w:pPr>
            <w:r>
              <w:rPr>
                <w:rFonts w:hint="default" w:ascii="Times New Roman" w:hAnsi="Times New Roman" w:cs="Times New Roman"/>
                <w:b w:val="0"/>
                <w:bCs/>
                <w:sz w:val="24"/>
                <w:szCs w:val="24"/>
              </w:rPr>
              <w:t>Шахматный стол</w:t>
            </w:r>
          </w:p>
          <w:p w14:paraId="33A717AB">
            <w:pPr>
              <w:ind w:right="46"/>
              <w:jc w:val="center"/>
              <w:outlineLvl w:val="0"/>
              <w:rPr>
                <w:rFonts w:hint="default" w:ascii="Times New Roman" w:hAnsi="Times New Roman" w:cs="Times New Roman"/>
                <w:sz w:val="24"/>
                <w:szCs w:val="24"/>
              </w:rPr>
            </w:pPr>
            <w:r>
              <w:rPr>
                <w:rFonts w:hint="default" w:ascii="Times New Roman" w:hAnsi="Times New Roman" w:cs="Times New Roman"/>
                <w:b w:val="0"/>
                <w:bCs/>
                <w:sz w:val="24"/>
                <w:szCs w:val="24"/>
                <w:lang w:val="en-US"/>
              </w:rPr>
              <w:t>Aviator 1</w:t>
            </w:r>
            <w:r>
              <w:rPr>
                <w:rFonts w:hint="default" w:ascii="Times New Roman" w:hAnsi="Times New Roman" w:cs="Times New Roman"/>
                <w:b w:val="0"/>
                <w:bCs/>
                <w:sz w:val="24"/>
                <w:szCs w:val="24"/>
              </w:rPr>
              <w:t>30</w:t>
            </w:r>
            <w:r>
              <w:rPr>
                <w:rFonts w:hint="default" w:ascii="Times New Roman" w:hAnsi="Times New Roman" w:cs="Times New Roman"/>
                <w:b w:val="0"/>
                <w:bCs/>
                <w:sz w:val="24"/>
                <w:szCs w:val="24"/>
                <w:lang w:val="en-US"/>
              </w:rPr>
              <w:t>.</w:t>
            </w:r>
            <w:r>
              <w:rPr>
                <w:rFonts w:hint="default" w:ascii="Times New Roman" w:hAnsi="Times New Roman" w:cs="Times New Roman"/>
                <w:b w:val="0"/>
                <w:bCs/>
                <w:sz w:val="24"/>
                <w:szCs w:val="24"/>
              </w:rPr>
              <w:t>02</w:t>
            </w:r>
          </w:p>
        </w:tc>
        <w:tc>
          <w:tcPr>
            <w:tcW w:w="1718" w:type="dxa"/>
            <w:tcBorders>
              <w:top w:val="single" w:color="auto" w:sz="4" w:space="0"/>
              <w:left w:val="single" w:color="auto" w:sz="4" w:space="0"/>
              <w:bottom w:val="single" w:color="auto" w:sz="4" w:space="0"/>
              <w:right w:val="single" w:color="auto" w:sz="4" w:space="0"/>
            </w:tcBorders>
          </w:tcPr>
          <w:p w14:paraId="1BF3FA57">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5500935D">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6D55DC9A">
            <w:pPr>
              <w:jc w:val="both"/>
              <w:rPr>
                <w:rFonts w:hint="default"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03222131">
            <w:pPr>
              <w:jc w:val="both"/>
              <w:rPr>
                <w:rFonts w:hint="default" w:cs="Times New Roman"/>
                <w:sz w:val="24"/>
                <w:szCs w:val="24"/>
                <w:lang w:val="ru-RU"/>
              </w:rPr>
            </w:pPr>
            <w:r>
              <w:rPr>
                <w:rFonts w:hint="default" w:cs="Times New Roman"/>
                <w:sz w:val="24"/>
                <w:szCs w:val="24"/>
                <w:lang w:val="ru-RU"/>
              </w:rPr>
              <w:t>2</w:t>
            </w:r>
          </w:p>
        </w:tc>
        <w:tc>
          <w:tcPr>
            <w:tcW w:w="791" w:type="dxa"/>
            <w:tcBorders>
              <w:top w:val="single" w:color="auto" w:sz="4" w:space="0"/>
              <w:left w:val="single" w:color="auto" w:sz="4" w:space="0"/>
              <w:bottom w:val="single" w:color="auto" w:sz="4" w:space="0"/>
              <w:right w:val="single" w:color="auto" w:sz="4" w:space="0"/>
            </w:tcBorders>
          </w:tcPr>
          <w:p w14:paraId="19841AE8">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383FE767">
            <w:pPr>
              <w:jc w:val="both"/>
              <w:rPr>
                <w:rFonts w:hint="default" w:ascii="Times New Roman" w:hAnsi="Times New Roman" w:cs="Times New Roman"/>
                <w:sz w:val="24"/>
                <w:szCs w:val="24"/>
              </w:rPr>
            </w:pPr>
          </w:p>
        </w:tc>
      </w:tr>
      <w:tr w14:paraId="61FF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551" w:type="dxa"/>
            <w:tcBorders>
              <w:top w:val="single" w:color="auto" w:sz="4" w:space="0"/>
              <w:left w:val="single" w:color="auto" w:sz="4" w:space="0"/>
              <w:bottom w:val="single" w:color="auto" w:sz="4" w:space="0"/>
              <w:right w:val="single" w:color="auto" w:sz="4" w:space="0"/>
            </w:tcBorders>
          </w:tcPr>
          <w:p w14:paraId="2C72B22C">
            <w:pPr>
              <w:jc w:val="both"/>
              <w:rPr>
                <w:rFonts w:hint="default" w:cs="Times New Roman"/>
                <w:sz w:val="24"/>
                <w:szCs w:val="24"/>
                <w:lang w:val="ru-RU"/>
              </w:rPr>
            </w:pPr>
            <w:r>
              <w:rPr>
                <w:rFonts w:hint="default" w:cs="Times New Roman"/>
                <w:sz w:val="24"/>
                <w:szCs w:val="24"/>
                <w:lang w:val="ru-RU"/>
              </w:rPr>
              <w:t>36</w:t>
            </w:r>
          </w:p>
        </w:tc>
        <w:tc>
          <w:tcPr>
            <w:tcW w:w="2582" w:type="dxa"/>
            <w:tcBorders>
              <w:top w:val="single" w:color="auto" w:sz="4" w:space="0"/>
              <w:left w:val="single" w:color="auto" w:sz="4" w:space="0"/>
              <w:bottom w:val="single" w:color="auto" w:sz="4" w:space="0"/>
              <w:right w:val="single" w:color="auto" w:sz="4" w:space="0"/>
            </w:tcBorders>
          </w:tcPr>
          <w:p w14:paraId="75143990">
            <w:pPr>
              <w:snapToGrid w:val="0"/>
              <w:jc w:val="center"/>
              <w:rPr>
                <w:rFonts w:hint="default"/>
                <w:b w:val="0"/>
                <w:bCs w:val="0"/>
                <w:sz w:val="24"/>
                <w:szCs w:val="24"/>
                <w:lang w:val="ru-RU"/>
              </w:rPr>
            </w:pPr>
            <w:r>
              <w:rPr>
                <w:b w:val="0"/>
                <w:bCs w:val="0"/>
                <w:sz w:val="24"/>
                <w:szCs w:val="24"/>
              </w:rPr>
              <w:t xml:space="preserve">Спортивное </w:t>
            </w:r>
            <w:r>
              <w:rPr>
                <w:b w:val="0"/>
                <w:bCs w:val="0"/>
                <w:sz w:val="24"/>
                <w:szCs w:val="24"/>
                <w:lang w:val="ru-RU"/>
              </w:rPr>
              <w:t>комплекс</w:t>
            </w:r>
            <w:r>
              <w:rPr>
                <w:rFonts w:hint="default"/>
                <w:b w:val="0"/>
                <w:bCs w:val="0"/>
                <w:sz w:val="24"/>
                <w:szCs w:val="24"/>
                <w:lang w:val="ru-RU"/>
              </w:rPr>
              <w:t xml:space="preserve"> Универсальный</w:t>
            </w:r>
          </w:p>
          <w:p w14:paraId="55898539">
            <w:pPr>
              <w:ind w:right="158"/>
              <w:jc w:val="center"/>
              <w:outlineLvl w:val="0"/>
              <w:rPr>
                <w:rFonts w:hint="default" w:ascii="Times New Roman" w:hAnsi="Times New Roman" w:cs="Times New Roman"/>
                <w:sz w:val="24"/>
                <w:szCs w:val="24"/>
              </w:rPr>
            </w:pPr>
            <w:r>
              <w:rPr>
                <w:b w:val="0"/>
                <w:bCs w:val="0"/>
                <w:sz w:val="24"/>
                <w:szCs w:val="24"/>
              </w:rPr>
              <w:t>СО 1.07</w:t>
            </w:r>
          </w:p>
        </w:tc>
        <w:tc>
          <w:tcPr>
            <w:tcW w:w="1718" w:type="dxa"/>
            <w:tcBorders>
              <w:top w:val="single" w:color="auto" w:sz="4" w:space="0"/>
              <w:left w:val="single" w:color="auto" w:sz="4" w:space="0"/>
              <w:bottom w:val="single" w:color="auto" w:sz="4" w:space="0"/>
              <w:right w:val="single" w:color="auto" w:sz="4" w:space="0"/>
            </w:tcBorders>
          </w:tcPr>
          <w:p w14:paraId="634CCED9">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3F0322CA">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25F2CC0A">
            <w:pPr>
              <w:jc w:val="both"/>
              <w:rPr>
                <w:rFonts w:hint="default"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1350901B">
            <w:pPr>
              <w:jc w:val="both"/>
              <w:rPr>
                <w:rFonts w:hint="default" w:cs="Times New Roman"/>
                <w:sz w:val="24"/>
                <w:szCs w:val="24"/>
                <w:lang w:val="ru-RU"/>
              </w:rPr>
            </w:pPr>
            <w:r>
              <w:rPr>
                <w:rFonts w:hint="default" w:cs="Times New Roman"/>
                <w:sz w:val="24"/>
                <w:szCs w:val="24"/>
                <w:lang w:val="ru-RU"/>
              </w:rPr>
              <w:t>1</w:t>
            </w:r>
          </w:p>
        </w:tc>
        <w:tc>
          <w:tcPr>
            <w:tcW w:w="791" w:type="dxa"/>
            <w:tcBorders>
              <w:top w:val="single" w:color="auto" w:sz="4" w:space="0"/>
              <w:left w:val="single" w:color="auto" w:sz="4" w:space="0"/>
              <w:bottom w:val="single" w:color="auto" w:sz="4" w:space="0"/>
              <w:right w:val="single" w:color="auto" w:sz="4" w:space="0"/>
            </w:tcBorders>
          </w:tcPr>
          <w:p w14:paraId="353663A2">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4B4B0727">
            <w:pPr>
              <w:jc w:val="both"/>
              <w:rPr>
                <w:rFonts w:hint="default" w:ascii="Times New Roman" w:hAnsi="Times New Roman" w:cs="Times New Roman"/>
                <w:sz w:val="24"/>
                <w:szCs w:val="24"/>
              </w:rPr>
            </w:pPr>
          </w:p>
        </w:tc>
      </w:tr>
      <w:tr w14:paraId="50F5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51" w:type="dxa"/>
            <w:tcBorders>
              <w:top w:val="single" w:color="auto" w:sz="4" w:space="0"/>
              <w:left w:val="single" w:color="auto" w:sz="4" w:space="0"/>
              <w:bottom w:val="single" w:color="auto" w:sz="4" w:space="0"/>
              <w:right w:val="single" w:color="auto" w:sz="4" w:space="0"/>
            </w:tcBorders>
          </w:tcPr>
          <w:p w14:paraId="0DD7815D">
            <w:pPr>
              <w:jc w:val="both"/>
              <w:rPr>
                <w:rFonts w:hint="default" w:cs="Times New Roman"/>
                <w:sz w:val="24"/>
                <w:szCs w:val="24"/>
                <w:lang w:val="ru-RU"/>
              </w:rPr>
            </w:pPr>
            <w:r>
              <w:rPr>
                <w:rFonts w:hint="default" w:cs="Times New Roman"/>
                <w:sz w:val="24"/>
                <w:szCs w:val="24"/>
                <w:lang w:val="ru-RU"/>
              </w:rPr>
              <w:t>37</w:t>
            </w:r>
          </w:p>
        </w:tc>
        <w:tc>
          <w:tcPr>
            <w:tcW w:w="2582" w:type="dxa"/>
            <w:tcBorders>
              <w:top w:val="single" w:color="auto" w:sz="4" w:space="0"/>
              <w:left w:val="single" w:color="auto" w:sz="4" w:space="0"/>
              <w:bottom w:val="single" w:color="auto" w:sz="4" w:space="0"/>
              <w:right w:val="single" w:color="auto" w:sz="4" w:space="0"/>
            </w:tcBorders>
          </w:tcPr>
          <w:p w14:paraId="4CF27771">
            <w:pPr>
              <w:snapToGrid w:val="0"/>
              <w:jc w:val="center"/>
              <w:rPr>
                <w:rFonts w:hint="default" w:ascii="Times New Roman" w:hAnsi="Times New Roman" w:cs="Times New Roman"/>
                <w:sz w:val="24"/>
                <w:szCs w:val="24"/>
              </w:rPr>
            </w:pPr>
            <w:r>
              <w:rPr>
                <w:b w:val="0"/>
                <w:bCs w:val="0"/>
                <w:sz w:val="22"/>
                <w:szCs w:val="22"/>
                <w:lang w:val="ru-RU"/>
              </w:rPr>
              <w:t>Л</w:t>
            </w:r>
            <w:r>
              <w:rPr>
                <w:b w:val="0"/>
                <w:bCs w:val="0"/>
                <w:sz w:val="22"/>
                <w:szCs w:val="22"/>
              </w:rPr>
              <w:t>авочка</w:t>
            </w:r>
            <w:r>
              <w:rPr>
                <w:rFonts w:hint="default"/>
                <w:b w:val="0"/>
                <w:bCs w:val="0"/>
                <w:sz w:val="22"/>
                <w:szCs w:val="22"/>
                <w:lang w:val="ru-RU"/>
              </w:rPr>
              <w:t xml:space="preserve"> со спинкой</w:t>
            </w:r>
            <w:r>
              <w:rPr>
                <w:b w:val="0"/>
                <w:bCs w:val="0"/>
                <w:sz w:val="22"/>
                <w:szCs w:val="22"/>
              </w:rPr>
              <w:t xml:space="preserve"> МФ 1.20</w:t>
            </w:r>
            <w:r>
              <w:rPr>
                <w:b/>
                <w:bCs/>
                <w:sz w:val="22"/>
                <w:szCs w:val="22"/>
              </w:rPr>
              <w:t>1</w:t>
            </w:r>
          </w:p>
        </w:tc>
        <w:tc>
          <w:tcPr>
            <w:tcW w:w="1718" w:type="dxa"/>
            <w:tcBorders>
              <w:top w:val="single" w:color="auto" w:sz="4" w:space="0"/>
              <w:left w:val="single" w:color="auto" w:sz="4" w:space="0"/>
              <w:bottom w:val="single" w:color="auto" w:sz="4" w:space="0"/>
              <w:right w:val="single" w:color="auto" w:sz="4" w:space="0"/>
            </w:tcBorders>
          </w:tcPr>
          <w:p w14:paraId="709F947B">
            <w:pPr>
              <w:jc w:val="both"/>
              <w:rPr>
                <w:rFonts w:hint="default" w:ascii="Times New Roman" w:hAnsi="Times New Roman" w:cs="Times New Roman"/>
                <w:sz w:val="24"/>
                <w:szCs w:val="24"/>
              </w:rPr>
            </w:pPr>
          </w:p>
        </w:tc>
        <w:tc>
          <w:tcPr>
            <w:tcW w:w="1636" w:type="dxa"/>
            <w:tcBorders>
              <w:top w:val="single" w:color="auto" w:sz="4" w:space="0"/>
              <w:left w:val="single" w:color="auto" w:sz="4" w:space="0"/>
              <w:bottom w:val="single" w:color="auto" w:sz="4" w:space="0"/>
              <w:right w:val="single" w:color="auto" w:sz="4" w:space="0"/>
            </w:tcBorders>
          </w:tcPr>
          <w:p w14:paraId="70E13C2C">
            <w:pPr>
              <w:jc w:val="both"/>
              <w:rPr>
                <w:rFonts w:hint="default" w:ascii="Times New Roman" w:hAnsi="Times New Roman" w:cs="Times New Roman"/>
                <w:sz w:val="24"/>
                <w:szCs w:val="24"/>
              </w:rPr>
            </w:pPr>
            <w:r>
              <w:rPr>
                <w:rFonts w:hint="default" w:cs="Times New Roman"/>
                <w:sz w:val="24"/>
                <w:szCs w:val="24"/>
                <w:lang w:val="ru-RU"/>
              </w:rPr>
              <w:t>Россия</w:t>
            </w:r>
          </w:p>
        </w:tc>
        <w:tc>
          <w:tcPr>
            <w:tcW w:w="862" w:type="dxa"/>
            <w:tcBorders>
              <w:top w:val="single" w:color="auto" w:sz="4" w:space="0"/>
              <w:left w:val="single" w:color="auto" w:sz="4" w:space="0"/>
              <w:bottom w:val="single" w:color="auto" w:sz="4" w:space="0"/>
              <w:right w:val="single" w:color="auto" w:sz="4" w:space="0"/>
            </w:tcBorders>
          </w:tcPr>
          <w:p w14:paraId="5662D0D3">
            <w:pPr>
              <w:jc w:val="both"/>
              <w:rPr>
                <w:rFonts w:hint="default" w:cs="Times New Roman"/>
                <w:sz w:val="24"/>
                <w:szCs w:val="24"/>
                <w:lang w:val="ru-RU"/>
              </w:rPr>
            </w:pPr>
            <w:r>
              <w:rPr>
                <w:rFonts w:hint="default" w:cs="Times New Roman"/>
                <w:sz w:val="24"/>
                <w:szCs w:val="24"/>
                <w:lang w:val="ru-RU"/>
              </w:rPr>
              <w:t>шт</w:t>
            </w:r>
          </w:p>
        </w:tc>
        <w:tc>
          <w:tcPr>
            <w:tcW w:w="1167" w:type="dxa"/>
            <w:tcBorders>
              <w:top w:val="single" w:color="auto" w:sz="4" w:space="0"/>
              <w:left w:val="single" w:color="auto" w:sz="4" w:space="0"/>
              <w:bottom w:val="single" w:color="auto" w:sz="4" w:space="0"/>
              <w:right w:val="single" w:color="auto" w:sz="4" w:space="0"/>
            </w:tcBorders>
          </w:tcPr>
          <w:p w14:paraId="2D6DF275">
            <w:pPr>
              <w:jc w:val="both"/>
              <w:rPr>
                <w:rFonts w:hint="default" w:cs="Times New Roman"/>
                <w:sz w:val="24"/>
                <w:szCs w:val="24"/>
                <w:lang w:val="ru-RU"/>
              </w:rPr>
            </w:pPr>
            <w:r>
              <w:rPr>
                <w:rFonts w:hint="default" w:cs="Times New Roman"/>
                <w:sz w:val="24"/>
                <w:szCs w:val="24"/>
                <w:lang w:val="ru-RU"/>
              </w:rPr>
              <w:t>3</w:t>
            </w:r>
          </w:p>
        </w:tc>
        <w:tc>
          <w:tcPr>
            <w:tcW w:w="791" w:type="dxa"/>
            <w:tcBorders>
              <w:top w:val="single" w:color="auto" w:sz="4" w:space="0"/>
              <w:left w:val="single" w:color="auto" w:sz="4" w:space="0"/>
              <w:bottom w:val="single" w:color="auto" w:sz="4" w:space="0"/>
              <w:right w:val="single" w:color="auto" w:sz="4" w:space="0"/>
            </w:tcBorders>
          </w:tcPr>
          <w:p w14:paraId="57677AFD">
            <w:pPr>
              <w:jc w:val="both"/>
              <w:rPr>
                <w:rFonts w:hint="default" w:ascii="Times New Roman" w:hAnsi="Times New Roman" w:cs="Times New Roman"/>
                <w:sz w:val="24"/>
                <w:szCs w:val="24"/>
              </w:rPr>
            </w:pPr>
          </w:p>
        </w:tc>
        <w:tc>
          <w:tcPr>
            <w:tcW w:w="1052" w:type="dxa"/>
            <w:gridSpan w:val="2"/>
            <w:tcBorders>
              <w:top w:val="single" w:color="auto" w:sz="4" w:space="0"/>
              <w:left w:val="single" w:color="auto" w:sz="4" w:space="0"/>
              <w:bottom w:val="single" w:color="auto" w:sz="4" w:space="0"/>
              <w:right w:val="single" w:color="auto" w:sz="4" w:space="0"/>
            </w:tcBorders>
          </w:tcPr>
          <w:p w14:paraId="72FD1887">
            <w:pPr>
              <w:jc w:val="both"/>
              <w:rPr>
                <w:rFonts w:hint="default" w:ascii="Times New Roman" w:hAnsi="Times New Roman" w:cs="Times New Roman"/>
                <w:sz w:val="24"/>
                <w:szCs w:val="24"/>
              </w:rPr>
            </w:pPr>
          </w:p>
        </w:tc>
      </w:tr>
      <w:tr w14:paraId="4924A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3133" w:type="dxa"/>
            <w:gridSpan w:val="2"/>
            <w:tcBorders>
              <w:top w:val="single" w:color="auto" w:sz="4" w:space="0"/>
              <w:left w:val="single" w:color="auto" w:sz="4" w:space="0"/>
              <w:bottom w:val="single" w:color="auto" w:sz="4" w:space="0"/>
              <w:right w:val="single" w:color="auto" w:sz="4" w:space="0"/>
            </w:tcBorders>
          </w:tcPr>
          <w:p w14:paraId="2F24B0A1">
            <w:pPr>
              <w:jc w:val="both"/>
              <w:rPr>
                <w:rFonts w:hint="default" w:ascii="Times New Roman" w:hAnsi="Times New Roman" w:cs="Times New Roman"/>
                <w:sz w:val="24"/>
                <w:szCs w:val="24"/>
              </w:rPr>
            </w:pPr>
          </w:p>
        </w:tc>
        <w:tc>
          <w:tcPr>
            <w:tcW w:w="6182" w:type="dxa"/>
            <w:gridSpan w:val="6"/>
            <w:tcBorders>
              <w:top w:val="single" w:color="auto" w:sz="4" w:space="0"/>
              <w:left w:val="single" w:color="auto" w:sz="4" w:space="0"/>
              <w:bottom w:val="single" w:color="auto" w:sz="4" w:space="0"/>
              <w:right w:val="single" w:color="auto" w:sz="4" w:space="0"/>
            </w:tcBorders>
          </w:tcPr>
          <w:p w14:paraId="2D3FCA48">
            <w:pPr>
              <w:jc w:val="both"/>
              <w:rPr>
                <w:rFonts w:hint="default" w:ascii="Times New Roman" w:hAnsi="Times New Roman" w:cs="Times New Roman"/>
                <w:sz w:val="24"/>
                <w:szCs w:val="24"/>
              </w:rPr>
            </w:pPr>
            <w:r>
              <w:rPr>
                <w:rFonts w:hint="default" w:ascii="Times New Roman" w:hAnsi="Times New Roman" w:cs="Times New Roman"/>
                <w:sz w:val="24"/>
                <w:szCs w:val="24"/>
              </w:rPr>
              <w:t>Итого, руб.</w:t>
            </w:r>
          </w:p>
        </w:tc>
        <w:tc>
          <w:tcPr>
            <w:tcW w:w="1044" w:type="dxa"/>
            <w:tcBorders>
              <w:top w:val="single" w:color="auto" w:sz="4" w:space="0"/>
              <w:left w:val="single" w:color="auto" w:sz="4" w:space="0"/>
              <w:bottom w:val="single" w:color="auto" w:sz="4" w:space="0"/>
              <w:right w:val="single" w:color="auto" w:sz="4" w:space="0"/>
            </w:tcBorders>
          </w:tcPr>
          <w:p w14:paraId="033FFEF5">
            <w:pPr>
              <w:jc w:val="both"/>
              <w:rPr>
                <w:rFonts w:hint="default" w:ascii="Times New Roman" w:hAnsi="Times New Roman" w:cs="Times New Roman"/>
                <w:sz w:val="24"/>
                <w:szCs w:val="24"/>
              </w:rPr>
            </w:pPr>
          </w:p>
        </w:tc>
      </w:tr>
      <w:tr w14:paraId="5F3F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3133" w:type="dxa"/>
            <w:gridSpan w:val="2"/>
            <w:tcBorders>
              <w:top w:val="single" w:color="auto" w:sz="4" w:space="0"/>
              <w:left w:val="single" w:color="auto" w:sz="4" w:space="0"/>
              <w:bottom w:val="single" w:color="auto" w:sz="4" w:space="0"/>
              <w:right w:val="single" w:color="auto" w:sz="4" w:space="0"/>
            </w:tcBorders>
          </w:tcPr>
          <w:p w14:paraId="1DECA35F">
            <w:pPr>
              <w:jc w:val="both"/>
              <w:rPr>
                <w:rFonts w:hint="default" w:ascii="Times New Roman" w:hAnsi="Times New Roman" w:cs="Times New Roman"/>
                <w:sz w:val="24"/>
                <w:szCs w:val="24"/>
              </w:rPr>
            </w:pPr>
          </w:p>
        </w:tc>
        <w:tc>
          <w:tcPr>
            <w:tcW w:w="6182" w:type="dxa"/>
            <w:gridSpan w:val="6"/>
            <w:tcBorders>
              <w:top w:val="single" w:color="auto" w:sz="4" w:space="0"/>
              <w:left w:val="single" w:color="auto" w:sz="4" w:space="0"/>
              <w:bottom w:val="single" w:color="auto" w:sz="4" w:space="0"/>
              <w:right w:val="single" w:color="auto" w:sz="4" w:space="0"/>
            </w:tcBorders>
          </w:tcPr>
          <w:p w14:paraId="1A443587">
            <w:pPr>
              <w:jc w:val="both"/>
              <w:rPr>
                <w:rFonts w:hint="default" w:ascii="Times New Roman" w:hAnsi="Times New Roman" w:cs="Times New Roman"/>
                <w:sz w:val="24"/>
                <w:szCs w:val="24"/>
              </w:rPr>
            </w:pPr>
            <w:r>
              <w:rPr>
                <w:rFonts w:hint="default" w:ascii="Times New Roman" w:hAnsi="Times New Roman" w:cs="Times New Roman"/>
                <w:sz w:val="24"/>
                <w:szCs w:val="24"/>
              </w:rPr>
              <w:t>В том числе НДС, руб. (НДС не предусмотрен)</w:t>
            </w:r>
          </w:p>
        </w:tc>
        <w:tc>
          <w:tcPr>
            <w:tcW w:w="1044" w:type="dxa"/>
            <w:tcBorders>
              <w:top w:val="single" w:color="auto" w:sz="4" w:space="0"/>
              <w:left w:val="single" w:color="auto" w:sz="4" w:space="0"/>
              <w:bottom w:val="single" w:color="auto" w:sz="4" w:space="0"/>
              <w:right w:val="single" w:color="auto" w:sz="4" w:space="0"/>
            </w:tcBorders>
          </w:tcPr>
          <w:p w14:paraId="45C6307E">
            <w:pPr>
              <w:jc w:val="both"/>
              <w:rPr>
                <w:rFonts w:hint="default" w:ascii="Times New Roman" w:hAnsi="Times New Roman" w:cs="Times New Roman"/>
                <w:sz w:val="24"/>
                <w:szCs w:val="24"/>
              </w:rPr>
            </w:pPr>
          </w:p>
        </w:tc>
      </w:tr>
    </w:tbl>
    <w:p w14:paraId="16536DE2">
      <w:pPr>
        <w:pStyle w:val="13"/>
        <w:ind w:firstLine="540"/>
        <w:jc w:val="both"/>
        <w:rPr>
          <w:rFonts w:hint="default" w:ascii="Times New Roman" w:hAnsi="Times New Roman" w:cs="Times New Roman"/>
          <w:sz w:val="24"/>
          <w:szCs w:val="24"/>
        </w:rPr>
      </w:pPr>
    </w:p>
    <w:p w14:paraId="19AB23D6">
      <w:pPr>
        <w:pStyle w:val="13"/>
        <w:jc w:val="both"/>
        <w:rPr>
          <w:rFonts w:hint="default" w:ascii="Times New Roman" w:hAnsi="Times New Roman" w:cs="Times New Roman"/>
          <w:sz w:val="24"/>
          <w:szCs w:val="24"/>
        </w:rPr>
      </w:pPr>
    </w:p>
    <w:tbl>
      <w:tblPr>
        <w:tblStyle w:val="5"/>
        <w:tblW w:w="0" w:type="auto"/>
        <w:tblInd w:w="0" w:type="dxa"/>
        <w:tblLayout w:type="fixed"/>
        <w:tblCellMar>
          <w:top w:w="102" w:type="dxa"/>
          <w:left w:w="62" w:type="dxa"/>
          <w:bottom w:w="102" w:type="dxa"/>
          <w:right w:w="62" w:type="dxa"/>
        </w:tblCellMar>
      </w:tblPr>
      <w:tblGrid>
        <w:gridCol w:w="3968"/>
        <w:gridCol w:w="1133"/>
        <w:gridCol w:w="3968"/>
      </w:tblGrid>
      <w:tr w14:paraId="4FE1F65B">
        <w:tblPrEx>
          <w:tblCellMar>
            <w:top w:w="102" w:type="dxa"/>
            <w:left w:w="62" w:type="dxa"/>
            <w:bottom w:w="102" w:type="dxa"/>
            <w:right w:w="62" w:type="dxa"/>
          </w:tblCellMar>
        </w:tblPrEx>
        <w:tc>
          <w:tcPr>
            <w:tcW w:w="3968" w:type="dxa"/>
            <w:tcBorders>
              <w:top w:val="nil"/>
              <w:left w:val="nil"/>
              <w:bottom w:val="nil"/>
              <w:right w:val="nil"/>
            </w:tcBorders>
          </w:tcPr>
          <w:p w14:paraId="558A8D13">
            <w:pPr>
              <w:pStyle w:val="13"/>
              <w:jc w:val="center"/>
              <w:rPr>
                <w:rFonts w:hint="default" w:ascii="Times New Roman" w:hAnsi="Times New Roman" w:cs="Times New Roman"/>
                <w:sz w:val="24"/>
                <w:szCs w:val="24"/>
              </w:rPr>
            </w:pPr>
            <w:r>
              <w:rPr>
                <w:rFonts w:hint="default" w:ascii="Times New Roman" w:hAnsi="Times New Roman" w:cs="Times New Roman"/>
                <w:sz w:val="24"/>
                <w:szCs w:val="24"/>
              </w:rPr>
              <w:t>Заказчик</w:t>
            </w:r>
          </w:p>
          <w:p w14:paraId="3F5304EB">
            <w:pPr>
              <w:pStyle w:val="13"/>
              <w:jc w:val="center"/>
              <w:rPr>
                <w:rFonts w:hint="default" w:ascii="Times New Roman" w:hAnsi="Times New Roman" w:cs="Times New Roman"/>
                <w:sz w:val="24"/>
                <w:szCs w:val="24"/>
              </w:rPr>
            </w:pPr>
          </w:p>
        </w:tc>
        <w:tc>
          <w:tcPr>
            <w:tcW w:w="1133" w:type="dxa"/>
            <w:tcBorders>
              <w:top w:val="nil"/>
              <w:left w:val="nil"/>
              <w:bottom w:val="nil"/>
              <w:right w:val="nil"/>
            </w:tcBorders>
          </w:tcPr>
          <w:p w14:paraId="6EF07E3D">
            <w:pPr>
              <w:pStyle w:val="13"/>
              <w:jc w:val="center"/>
              <w:rPr>
                <w:rFonts w:hint="default" w:ascii="Times New Roman" w:hAnsi="Times New Roman" w:cs="Times New Roman"/>
                <w:sz w:val="24"/>
                <w:szCs w:val="24"/>
              </w:rPr>
            </w:pPr>
          </w:p>
        </w:tc>
        <w:tc>
          <w:tcPr>
            <w:tcW w:w="3968" w:type="dxa"/>
            <w:tcBorders>
              <w:top w:val="nil"/>
              <w:left w:val="nil"/>
              <w:bottom w:val="nil"/>
              <w:right w:val="nil"/>
            </w:tcBorders>
          </w:tcPr>
          <w:p w14:paraId="1B27E652">
            <w:pPr>
              <w:pStyle w:val="13"/>
              <w:jc w:val="center"/>
              <w:rPr>
                <w:rFonts w:hint="default" w:ascii="Times New Roman" w:hAnsi="Times New Roman" w:cs="Times New Roman"/>
                <w:sz w:val="24"/>
                <w:szCs w:val="24"/>
              </w:rPr>
            </w:pPr>
            <w:r>
              <w:rPr>
                <w:rFonts w:hint="default" w:ascii="Times New Roman" w:hAnsi="Times New Roman" w:cs="Times New Roman"/>
                <w:sz w:val="24"/>
                <w:szCs w:val="24"/>
              </w:rPr>
              <w:t>Поставщик</w:t>
            </w:r>
          </w:p>
          <w:p w14:paraId="64BB8A83">
            <w:pPr>
              <w:pStyle w:val="13"/>
              <w:jc w:val="center"/>
              <w:rPr>
                <w:rFonts w:hint="default" w:ascii="Times New Roman" w:hAnsi="Times New Roman" w:cs="Times New Roman"/>
                <w:sz w:val="24"/>
                <w:szCs w:val="24"/>
              </w:rPr>
            </w:pPr>
          </w:p>
          <w:p w14:paraId="09BDC2AC">
            <w:pPr>
              <w:pStyle w:val="13"/>
              <w:jc w:val="center"/>
              <w:rPr>
                <w:rFonts w:hint="default" w:ascii="Times New Roman" w:hAnsi="Times New Roman" w:cs="Times New Roman"/>
                <w:sz w:val="24"/>
                <w:szCs w:val="24"/>
              </w:rPr>
            </w:pPr>
          </w:p>
        </w:tc>
      </w:tr>
      <w:tr w14:paraId="7A6BCBDE">
        <w:tblPrEx>
          <w:tblCellMar>
            <w:top w:w="102" w:type="dxa"/>
            <w:left w:w="62" w:type="dxa"/>
            <w:bottom w:w="102" w:type="dxa"/>
            <w:right w:w="62" w:type="dxa"/>
          </w:tblCellMar>
        </w:tblPrEx>
        <w:tc>
          <w:tcPr>
            <w:tcW w:w="3968" w:type="dxa"/>
            <w:tcBorders>
              <w:top w:val="nil"/>
              <w:left w:val="nil"/>
              <w:bottom w:val="nil"/>
              <w:right w:val="nil"/>
            </w:tcBorders>
          </w:tcPr>
          <w:p w14:paraId="2AB4F1E7">
            <w:pPr>
              <w:pStyle w:val="13"/>
              <w:jc w:val="center"/>
              <w:rPr>
                <w:rFonts w:hint="default" w:ascii="Times New Roman" w:hAnsi="Times New Roman" w:cs="Times New Roman"/>
                <w:sz w:val="24"/>
                <w:szCs w:val="24"/>
              </w:rPr>
            </w:pPr>
            <w:r>
              <w:rPr>
                <w:rFonts w:hint="default" w:ascii="Times New Roman" w:hAnsi="Times New Roman" w:cs="Times New Roman"/>
                <w:sz w:val="24"/>
                <w:szCs w:val="24"/>
              </w:rPr>
              <w:t>_______________/___________</w:t>
            </w:r>
          </w:p>
          <w:p w14:paraId="7AB0F385">
            <w:pPr>
              <w:pStyle w:val="13"/>
              <w:jc w:val="center"/>
              <w:rPr>
                <w:rFonts w:hint="default" w:ascii="Times New Roman" w:hAnsi="Times New Roman" w:cs="Times New Roman"/>
                <w:sz w:val="24"/>
                <w:szCs w:val="24"/>
              </w:rPr>
            </w:pPr>
            <w:r>
              <w:rPr>
                <w:rFonts w:hint="default" w:ascii="Times New Roman" w:hAnsi="Times New Roman" w:cs="Times New Roman"/>
                <w:sz w:val="24"/>
                <w:szCs w:val="24"/>
              </w:rPr>
              <w:t>"___" __________ 20___ г.</w:t>
            </w:r>
          </w:p>
          <w:p w14:paraId="717B35E4">
            <w:pPr>
              <w:pStyle w:val="13"/>
              <w:ind w:firstLine="283"/>
              <w:jc w:val="center"/>
              <w:rPr>
                <w:rFonts w:hint="default" w:ascii="Times New Roman" w:hAnsi="Times New Roman" w:cs="Times New Roman"/>
                <w:sz w:val="24"/>
                <w:szCs w:val="24"/>
              </w:rPr>
            </w:pPr>
            <w:r>
              <w:rPr>
                <w:rFonts w:hint="default" w:ascii="Times New Roman" w:hAnsi="Times New Roman" w:cs="Times New Roman"/>
                <w:sz w:val="24"/>
                <w:szCs w:val="24"/>
              </w:rPr>
              <w:t>М.П.</w:t>
            </w:r>
          </w:p>
        </w:tc>
        <w:tc>
          <w:tcPr>
            <w:tcW w:w="1133" w:type="dxa"/>
            <w:tcBorders>
              <w:top w:val="nil"/>
              <w:left w:val="nil"/>
              <w:bottom w:val="nil"/>
              <w:right w:val="nil"/>
            </w:tcBorders>
          </w:tcPr>
          <w:p w14:paraId="1ECF6058">
            <w:pPr>
              <w:pStyle w:val="13"/>
              <w:jc w:val="center"/>
              <w:rPr>
                <w:rFonts w:hint="default" w:ascii="Times New Roman" w:hAnsi="Times New Roman" w:cs="Times New Roman"/>
                <w:sz w:val="24"/>
                <w:szCs w:val="24"/>
              </w:rPr>
            </w:pPr>
          </w:p>
        </w:tc>
        <w:tc>
          <w:tcPr>
            <w:tcW w:w="3968" w:type="dxa"/>
            <w:tcBorders>
              <w:top w:val="nil"/>
              <w:left w:val="nil"/>
              <w:bottom w:val="nil"/>
              <w:right w:val="nil"/>
            </w:tcBorders>
          </w:tcPr>
          <w:p w14:paraId="14AFD4D5">
            <w:pPr>
              <w:pStyle w:val="13"/>
              <w:jc w:val="center"/>
              <w:rPr>
                <w:rFonts w:hint="default" w:ascii="Times New Roman" w:hAnsi="Times New Roman" w:cs="Times New Roman"/>
                <w:sz w:val="24"/>
                <w:szCs w:val="24"/>
              </w:rPr>
            </w:pPr>
            <w:r>
              <w:rPr>
                <w:rFonts w:hint="default" w:ascii="Times New Roman" w:hAnsi="Times New Roman" w:cs="Times New Roman"/>
                <w:sz w:val="24"/>
                <w:szCs w:val="24"/>
              </w:rPr>
              <w:t>_______________/___________</w:t>
            </w:r>
          </w:p>
          <w:p w14:paraId="3884A015">
            <w:pPr>
              <w:pStyle w:val="13"/>
              <w:jc w:val="center"/>
              <w:rPr>
                <w:rFonts w:hint="default" w:ascii="Times New Roman" w:hAnsi="Times New Roman" w:cs="Times New Roman"/>
                <w:sz w:val="24"/>
                <w:szCs w:val="24"/>
              </w:rPr>
            </w:pPr>
            <w:r>
              <w:rPr>
                <w:rFonts w:hint="default" w:ascii="Times New Roman" w:hAnsi="Times New Roman" w:cs="Times New Roman"/>
                <w:sz w:val="24"/>
                <w:szCs w:val="24"/>
              </w:rPr>
              <w:t>"___" __________ 20___ г.</w:t>
            </w:r>
          </w:p>
          <w:p w14:paraId="52FE2204">
            <w:pPr>
              <w:pStyle w:val="13"/>
              <w:ind w:firstLine="540"/>
              <w:jc w:val="center"/>
              <w:rPr>
                <w:rFonts w:hint="default" w:ascii="Times New Roman" w:hAnsi="Times New Roman" w:cs="Times New Roman"/>
                <w:sz w:val="24"/>
                <w:szCs w:val="24"/>
              </w:rPr>
            </w:pPr>
            <w:r>
              <w:rPr>
                <w:rFonts w:hint="default" w:ascii="Times New Roman" w:hAnsi="Times New Roman" w:cs="Times New Roman"/>
                <w:sz w:val="24"/>
                <w:szCs w:val="24"/>
              </w:rPr>
              <w:t>М.П.</w:t>
            </w:r>
          </w:p>
        </w:tc>
      </w:tr>
    </w:tbl>
    <w:p w14:paraId="1478EA61">
      <w:pPr>
        <w:pStyle w:val="13"/>
        <w:ind w:firstLine="540"/>
        <w:jc w:val="both"/>
        <w:rPr>
          <w:rFonts w:hint="default" w:ascii="Times New Roman" w:hAnsi="Times New Roman" w:cs="Times New Roman"/>
          <w:sz w:val="24"/>
          <w:szCs w:val="24"/>
        </w:rPr>
      </w:pPr>
    </w:p>
    <w:p w14:paraId="36A89DE8">
      <w:pPr>
        <w:pStyle w:val="9"/>
        <w:spacing w:before="67"/>
        <w:ind w:left="7916" w:right="221" w:firstLine="240"/>
        <w:jc w:val="left"/>
      </w:pPr>
    </w:p>
    <w:p w14:paraId="7B25A31E">
      <w:pPr>
        <w:pStyle w:val="9"/>
        <w:spacing w:before="67"/>
        <w:ind w:left="7916" w:right="221" w:firstLine="240"/>
        <w:jc w:val="left"/>
      </w:pPr>
    </w:p>
    <w:p w14:paraId="684A6269">
      <w:pPr>
        <w:pStyle w:val="9"/>
        <w:spacing w:before="67"/>
        <w:ind w:left="7916" w:right="221" w:firstLine="240"/>
        <w:jc w:val="left"/>
      </w:pPr>
    </w:p>
    <w:p w14:paraId="75A41569">
      <w:pPr>
        <w:pStyle w:val="9"/>
        <w:spacing w:before="67"/>
        <w:ind w:left="7916" w:right="221" w:firstLine="240"/>
        <w:jc w:val="left"/>
      </w:pPr>
    </w:p>
    <w:p w14:paraId="68D864BA">
      <w:pPr>
        <w:pStyle w:val="9"/>
        <w:spacing w:before="67"/>
        <w:ind w:left="7916" w:right="221" w:firstLine="240"/>
        <w:jc w:val="left"/>
      </w:pPr>
    </w:p>
    <w:p w14:paraId="4712C124">
      <w:pPr>
        <w:pStyle w:val="9"/>
        <w:spacing w:before="67"/>
        <w:ind w:left="7916" w:right="221" w:firstLine="240"/>
        <w:jc w:val="left"/>
      </w:pPr>
    </w:p>
    <w:p w14:paraId="0893B6D8">
      <w:pPr>
        <w:pStyle w:val="9"/>
        <w:spacing w:before="67"/>
        <w:ind w:left="7916" w:right="221" w:firstLine="240"/>
        <w:jc w:val="left"/>
      </w:pPr>
    </w:p>
    <w:p w14:paraId="0D800736">
      <w:pPr>
        <w:pStyle w:val="9"/>
        <w:spacing w:before="67"/>
        <w:ind w:left="7916" w:right="221" w:firstLine="240"/>
        <w:jc w:val="left"/>
      </w:pPr>
    </w:p>
    <w:p w14:paraId="18950A64">
      <w:pPr>
        <w:pStyle w:val="9"/>
        <w:spacing w:before="67"/>
        <w:ind w:left="7916" w:right="221" w:firstLine="240"/>
        <w:jc w:val="left"/>
      </w:pPr>
    </w:p>
    <w:p w14:paraId="5F0F4973">
      <w:pPr>
        <w:pStyle w:val="9"/>
        <w:spacing w:before="67"/>
        <w:ind w:left="7916" w:right="221" w:firstLine="240"/>
        <w:jc w:val="left"/>
      </w:pPr>
    </w:p>
    <w:p w14:paraId="40C5B52A">
      <w:pPr>
        <w:pStyle w:val="9"/>
        <w:spacing w:before="67"/>
        <w:ind w:left="7916" w:right="221" w:firstLine="240"/>
        <w:jc w:val="left"/>
      </w:pPr>
    </w:p>
    <w:p w14:paraId="26F8A6D8">
      <w:pPr>
        <w:pStyle w:val="9"/>
        <w:spacing w:before="67"/>
        <w:ind w:left="7916" w:right="221" w:firstLine="240"/>
        <w:jc w:val="left"/>
      </w:pPr>
    </w:p>
    <w:p w14:paraId="3EA74651">
      <w:pPr>
        <w:pStyle w:val="9"/>
        <w:spacing w:before="67"/>
        <w:ind w:left="7916" w:right="221" w:firstLine="240"/>
        <w:jc w:val="left"/>
      </w:pPr>
    </w:p>
    <w:p w14:paraId="55B1F8F1">
      <w:pPr>
        <w:pStyle w:val="9"/>
        <w:spacing w:before="67"/>
        <w:ind w:left="7916" w:right="221" w:firstLine="240"/>
        <w:jc w:val="left"/>
      </w:pPr>
    </w:p>
    <w:p w14:paraId="5B3CDE7D">
      <w:pPr>
        <w:pStyle w:val="9"/>
        <w:spacing w:before="67"/>
        <w:ind w:left="7916" w:right="221" w:firstLine="240"/>
        <w:jc w:val="left"/>
      </w:pPr>
    </w:p>
    <w:p w14:paraId="6EE6F541">
      <w:pPr>
        <w:pStyle w:val="9"/>
        <w:spacing w:before="67"/>
        <w:ind w:left="7916" w:right="221" w:firstLine="240"/>
        <w:jc w:val="left"/>
      </w:pPr>
    </w:p>
    <w:p w14:paraId="3E50DBC5">
      <w:pPr>
        <w:pStyle w:val="9"/>
        <w:spacing w:before="67"/>
        <w:ind w:left="7916" w:right="221" w:firstLine="240"/>
        <w:jc w:val="left"/>
      </w:pPr>
    </w:p>
    <w:p w14:paraId="6E6621C1">
      <w:pPr>
        <w:pStyle w:val="9"/>
        <w:spacing w:before="67"/>
        <w:ind w:left="7916" w:right="221" w:firstLine="240"/>
        <w:jc w:val="left"/>
      </w:pPr>
    </w:p>
    <w:p w14:paraId="7C75863E">
      <w:pPr>
        <w:pStyle w:val="9"/>
        <w:spacing w:before="67"/>
        <w:ind w:left="7916" w:right="221" w:firstLine="240"/>
        <w:jc w:val="left"/>
      </w:pPr>
    </w:p>
    <w:p w14:paraId="395D545B">
      <w:pPr>
        <w:pStyle w:val="9"/>
        <w:spacing w:before="67"/>
        <w:ind w:left="7916" w:right="221" w:firstLine="240"/>
        <w:jc w:val="left"/>
      </w:pPr>
    </w:p>
    <w:p w14:paraId="14320A73">
      <w:pPr>
        <w:pStyle w:val="9"/>
        <w:spacing w:before="67"/>
        <w:ind w:left="7916" w:right="221" w:firstLine="240"/>
        <w:jc w:val="left"/>
      </w:pPr>
    </w:p>
    <w:p w14:paraId="441595AD">
      <w:pPr>
        <w:pStyle w:val="9"/>
        <w:spacing w:before="67"/>
        <w:ind w:left="7916" w:right="221" w:firstLine="240"/>
        <w:jc w:val="left"/>
      </w:pPr>
    </w:p>
    <w:p w14:paraId="2EC0A42A">
      <w:pPr>
        <w:pStyle w:val="9"/>
        <w:spacing w:before="67"/>
        <w:ind w:left="7916" w:right="221" w:firstLine="240"/>
        <w:jc w:val="left"/>
      </w:pPr>
    </w:p>
    <w:p w14:paraId="508C39DA">
      <w:pPr>
        <w:pStyle w:val="9"/>
        <w:spacing w:before="67"/>
        <w:ind w:left="7916" w:right="221" w:firstLine="240"/>
        <w:jc w:val="left"/>
      </w:pPr>
    </w:p>
    <w:p w14:paraId="4856AEC9">
      <w:pPr>
        <w:pStyle w:val="9"/>
        <w:spacing w:before="67"/>
        <w:ind w:left="7916" w:right="221" w:firstLine="240"/>
        <w:jc w:val="left"/>
      </w:pPr>
    </w:p>
    <w:p w14:paraId="00561980">
      <w:pPr>
        <w:pStyle w:val="9"/>
        <w:spacing w:before="67"/>
        <w:ind w:left="7916" w:right="221" w:firstLine="240"/>
        <w:jc w:val="left"/>
      </w:pPr>
    </w:p>
    <w:p w14:paraId="455C2071">
      <w:pPr>
        <w:pStyle w:val="9"/>
        <w:spacing w:before="67"/>
        <w:ind w:left="7916" w:right="221" w:firstLine="240"/>
        <w:jc w:val="left"/>
      </w:pPr>
    </w:p>
    <w:p w14:paraId="0DAF5FC0">
      <w:pPr>
        <w:pStyle w:val="9"/>
        <w:spacing w:before="67"/>
        <w:ind w:left="7916" w:right="221" w:firstLine="240"/>
        <w:jc w:val="left"/>
      </w:pPr>
    </w:p>
    <w:p w14:paraId="248731DA">
      <w:pPr>
        <w:pStyle w:val="9"/>
        <w:spacing w:before="67"/>
        <w:ind w:left="7916" w:right="221" w:firstLine="240"/>
        <w:jc w:val="left"/>
      </w:pPr>
    </w:p>
    <w:p w14:paraId="3ADA4021">
      <w:pPr>
        <w:pStyle w:val="9"/>
        <w:spacing w:before="67"/>
        <w:ind w:left="7916" w:right="221" w:firstLine="240"/>
        <w:jc w:val="left"/>
      </w:pPr>
    </w:p>
    <w:p w14:paraId="0C9AF2E6">
      <w:pPr>
        <w:pStyle w:val="9"/>
        <w:spacing w:before="67"/>
        <w:ind w:left="7916" w:right="221" w:firstLine="240"/>
        <w:jc w:val="left"/>
      </w:pPr>
    </w:p>
    <w:p w14:paraId="42808F66">
      <w:pPr>
        <w:pStyle w:val="9"/>
        <w:spacing w:before="67"/>
        <w:ind w:left="7916" w:right="221" w:firstLine="240"/>
        <w:jc w:val="left"/>
      </w:pPr>
    </w:p>
    <w:p w14:paraId="709BD7B1">
      <w:pPr>
        <w:pStyle w:val="9"/>
        <w:spacing w:before="67"/>
        <w:ind w:left="7916" w:right="221" w:firstLine="240"/>
        <w:jc w:val="left"/>
      </w:pPr>
    </w:p>
    <w:p w14:paraId="2D635AC3">
      <w:pPr>
        <w:pStyle w:val="9"/>
        <w:spacing w:before="67"/>
        <w:ind w:left="7916" w:right="221" w:firstLine="240"/>
        <w:jc w:val="left"/>
      </w:pPr>
    </w:p>
    <w:p w14:paraId="451BAEA5">
      <w:pPr>
        <w:pStyle w:val="9"/>
        <w:spacing w:before="67"/>
        <w:ind w:right="221"/>
        <w:jc w:val="left"/>
      </w:pPr>
    </w:p>
    <w:p w14:paraId="3E0B2978">
      <w:pPr>
        <w:pStyle w:val="9"/>
        <w:spacing w:before="67"/>
        <w:ind w:right="221"/>
        <w:jc w:val="right"/>
        <w:rPr>
          <w:rFonts w:hint="default"/>
          <w:lang w:val="ru-RU"/>
        </w:rPr>
      </w:pPr>
      <w:r>
        <w:t>Приложение</w:t>
      </w:r>
      <w:r>
        <w:rPr>
          <w:spacing w:val="-15"/>
        </w:rPr>
        <w:t xml:space="preserve"> </w:t>
      </w:r>
      <w:r>
        <w:t>№</w:t>
      </w:r>
      <w:r>
        <w:rPr>
          <w:spacing w:val="-15"/>
        </w:rPr>
        <w:t xml:space="preserve"> </w:t>
      </w:r>
      <w:r>
        <w:t>3 к</w:t>
      </w:r>
      <w:r>
        <w:rPr>
          <w:spacing w:val="-3"/>
        </w:rPr>
        <w:t xml:space="preserve"> </w:t>
      </w:r>
      <w:r>
        <w:t>договору</w:t>
      </w:r>
      <w:r>
        <w:rPr>
          <w:spacing w:val="-1"/>
        </w:rPr>
        <w:t xml:space="preserve"> </w:t>
      </w:r>
      <w:r>
        <w:t>№</w:t>
      </w:r>
      <w:r>
        <w:rPr>
          <w:spacing w:val="-2"/>
        </w:rPr>
        <w:t xml:space="preserve"> </w:t>
      </w:r>
      <w:r>
        <w:rPr>
          <w:rFonts w:hint="default"/>
          <w:spacing w:val="-2"/>
          <w:lang w:val="ru-RU"/>
        </w:rPr>
        <w:t>____</w:t>
      </w:r>
    </w:p>
    <w:p w14:paraId="598F41DA">
      <w:pPr>
        <w:pStyle w:val="9"/>
        <w:ind w:left="7868"/>
        <w:jc w:val="left"/>
      </w:pPr>
      <w:r>
        <w:t>«</w:t>
      </w:r>
      <w:r>
        <w:rPr>
          <w:rFonts w:hint="default"/>
          <w:lang w:val="ru-RU"/>
        </w:rPr>
        <w:t xml:space="preserve">    </w:t>
      </w:r>
      <w:r>
        <w:t>»</w:t>
      </w:r>
      <w:r>
        <w:rPr>
          <w:spacing w:val="-3"/>
        </w:rPr>
        <w:t xml:space="preserve"> </w:t>
      </w:r>
      <w:r>
        <w:rPr>
          <w:lang w:val="ru-RU"/>
        </w:rPr>
        <w:t>июля</w:t>
      </w:r>
      <w:r>
        <w:rPr>
          <w:rFonts w:hint="default"/>
          <w:lang w:val="ru-RU"/>
        </w:rPr>
        <w:t xml:space="preserve"> </w:t>
      </w:r>
      <w:r>
        <w:t>202</w:t>
      </w:r>
      <w:r>
        <w:rPr>
          <w:rFonts w:hint="default"/>
          <w:lang w:val="ru-RU"/>
        </w:rPr>
        <w:t>6</w:t>
      </w:r>
      <w:r>
        <w:rPr>
          <w:spacing w:val="-1"/>
        </w:rPr>
        <w:t xml:space="preserve"> </w:t>
      </w:r>
      <w:r>
        <w:rPr>
          <w:spacing w:val="-5"/>
        </w:rPr>
        <w:t>г.</w:t>
      </w:r>
    </w:p>
    <w:p w14:paraId="378A8B2F">
      <w:pPr>
        <w:pStyle w:val="2"/>
        <w:ind w:right="282" w:firstLine="0"/>
        <w:jc w:val="center"/>
      </w:pPr>
      <w:r>
        <w:rPr>
          <w:spacing w:val="-2"/>
        </w:rPr>
        <w:t>ФОРМА</w:t>
      </w:r>
    </w:p>
    <w:p w14:paraId="5917D898">
      <w:pPr>
        <w:spacing w:before="242"/>
        <w:ind w:left="2" w:right="282" w:firstLine="0"/>
        <w:jc w:val="center"/>
        <w:rPr>
          <w:b/>
          <w:sz w:val="24"/>
        </w:rPr>
      </w:pPr>
      <w:r>
        <w:rPr>
          <w:b/>
          <w:sz w:val="24"/>
        </w:rPr>
        <w:t>АКТ</w:t>
      </w:r>
      <w:r>
        <w:rPr>
          <w:b/>
          <w:spacing w:val="-3"/>
          <w:sz w:val="24"/>
        </w:rPr>
        <w:t xml:space="preserve"> </w:t>
      </w:r>
      <w:r>
        <w:rPr>
          <w:b/>
          <w:sz w:val="24"/>
        </w:rPr>
        <w:t>ВЫЯВЛЕННЫХ</w:t>
      </w:r>
      <w:r>
        <w:rPr>
          <w:b/>
          <w:spacing w:val="-3"/>
          <w:sz w:val="24"/>
        </w:rPr>
        <w:t xml:space="preserve"> </w:t>
      </w:r>
      <w:r>
        <w:rPr>
          <w:b/>
          <w:spacing w:val="-2"/>
          <w:sz w:val="24"/>
        </w:rPr>
        <w:t>НЕДОСТАТКОВ</w:t>
      </w:r>
    </w:p>
    <w:p w14:paraId="198826B2">
      <w:pPr>
        <w:pStyle w:val="9"/>
        <w:tabs>
          <w:tab w:val="left" w:pos="2739"/>
          <w:tab w:val="left" w:pos="6999"/>
          <w:tab w:val="left" w:pos="7719"/>
          <w:tab w:val="left" w:pos="8979"/>
          <w:tab w:val="left" w:pos="9639"/>
        </w:tabs>
        <w:spacing w:before="243"/>
        <w:ind w:left="1"/>
        <w:jc w:val="left"/>
      </w:pPr>
      <w:r>
        <w:t xml:space="preserve">г. </w:t>
      </w:r>
      <w:r>
        <w:rPr>
          <w:u w:val="single"/>
        </w:rPr>
        <w:tab/>
      </w:r>
      <w:r>
        <w:tab/>
      </w:r>
      <w:r>
        <w:rPr>
          <w:spacing w:val="-10"/>
        </w:rPr>
        <w:t>«</w:t>
      </w:r>
      <w:r>
        <w:rPr>
          <w:u w:val="single"/>
        </w:rPr>
        <w:tab/>
      </w:r>
      <w:r>
        <w:t xml:space="preserve">» </w:t>
      </w:r>
      <w:r>
        <w:rPr>
          <w:u w:val="single"/>
        </w:rPr>
        <w:tab/>
      </w:r>
      <w:r>
        <w:t xml:space="preserve"> 20</w:t>
      </w:r>
      <w:r>
        <w:rPr>
          <w:u w:val="single"/>
        </w:rPr>
        <w:tab/>
      </w:r>
      <w:r>
        <w:t xml:space="preserve"> г.</w:t>
      </w:r>
    </w:p>
    <w:p w14:paraId="4D65D4F1">
      <w:pPr>
        <w:pStyle w:val="9"/>
        <w:tabs>
          <w:tab w:val="left" w:pos="4681"/>
        </w:tabs>
        <w:ind w:left="1"/>
        <w:jc w:val="left"/>
      </w:pPr>
      <w:r>
        <w:rPr>
          <w:u w:val="single"/>
        </w:rPr>
        <w:tab/>
      </w:r>
      <w:r>
        <w:t>,</w:t>
      </w:r>
      <w:r>
        <w:rPr>
          <w:spacing w:val="-3"/>
        </w:rPr>
        <w:t xml:space="preserve"> </w:t>
      </w:r>
      <w:r>
        <w:t>именуемое</w:t>
      </w:r>
      <w:r>
        <w:rPr>
          <w:spacing w:val="-2"/>
        </w:rPr>
        <w:t xml:space="preserve"> </w:t>
      </w:r>
      <w:r>
        <w:t>в</w:t>
      </w:r>
      <w:r>
        <w:rPr>
          <w:spacing w:val="-2"/>
        </w:rPr>
        <w:t xml:space="preserve"> </w:t>
      </w:r>
      <w:r>
        <w:t>дальнейшем</w:t>
      </w:r>
      <w:r>
        <w:rPr>
          <w:spacing w:val="-1"/>
        </w:rPr>
        <w:t xml:space="preserve"> </w:t>
      </w:r>
      <w:r>
        <w:rPr>
          <w:spacing w:val="-2"/>
        </w:rPr>
        <w:t>«Заказчик»,</w:t>
      </w:r>
    </w:p>
    <w:p w14:paraId="2DF62276">
      <w:pPr>
        <w:spacing w:before="1" w:line="206" w:lineRule="exact"/>
        <w:ind w:left="272" w:right="0" w:firstLine="0"/>
        <w:jc w:val="left"/>
        <w:rPr>
          <w:sz w:val="18"/>
        </w:rPr>
      </w:pPr>
      <w:r>
        <w:rPr>
          <w:sz w:val="18"/>
        </w:rPr>
        <w:t>(наименование</w:t>
      </w:r>
      <w:r>
        <w:rPr>
          <w:spacing w:val="-8"/>
          <w:sz w:val="18"/>
        </w:rPr>
        <w:t xml:space="preserve"> </w:t>
      </w:r>
      <w:r>
        <w:rPr>
          <w:spacing w:val="-2"/>
          <w:sz w:val="18"/>
        </w:rPr>
        <w:t>организации)</w:t>
      </w:r>
    </w:p>
    <w:p w14:paraId="574FAFDD">
      <w:pPr>
        <w:pStyle w:val="9"/>
        <w:tabs>
          <w:tab w:val="left" w:pos="9718"/>
        </w:tabs>
        <w:spacing w:line="275" w:lineRule="exact"/>
        <w:ind w:left="1"/>
      </w:pPr>
      <w:r>
        <w:t xml:space="preserve">в лице </w:t>
      </w:r>
      <w:r>
        <w:rPr>
          <w:u w:val="single"/>
        </w:rPr>
        <w:tab/>
      </w:r>
      <w:r>
        <w:rPr>
          <w:spacing w:val="-10"/>
        </w:rPr>
        <w:t>,</w:t>
      </w:r>
    </w:p>
    <w:p w14:paraId="12F6A74E">
      <w:pPr>
        <w:spacing w:before="0" w:line="206" w:lineRule="exact"/>
        <w:ind w:left="1353" w:right="0" w:firstLine="0"/>
        <w:jc w:val="left"/>
        <w:rPr>
          <w:sz w:val="18"/>
        </w:rPr>
      </w:pPr>
      <w:r>
        <w:rPr>
          <w:sz w:val="18"/>
        </w:rPr>
        <w:t>(должность,</w:t>
      </w:r>
      <w:r>
        <w:rPr>
          <w:spacing w:val="-8"/>
          <w:sz w:val="18"/>
        </w:rPr>
        <w:t xml:space="preserve"> </w:t>
      </w:r>
      <w:r>
        <w:rPr>
          <w:spacing w:val="-2"/>
          <w:sz w:val="18"/>
        </w:rPr>
        <w:t>Ф.И.О.)</w:t>
      </w:r>
    </w:p>
    <w:p w14:paraId="45822E6A">
      <w:pPr>
        <w:pStyle w:val="9"/>
        <w:tabs>
          <w:tab w:val="left" w:pos="9706"/>
        </w:tabs>
        <w:spacing w:line="275" w:lineRule="exact"/>
        <w:ind w:left="1"/>
      </w:pPr>
      <w:r>
        <w:t xml:space="preserve">действующего на основании </w:t>
      </w:r>
      <w:r>
        <w:rPr>
          <w:u w:val="single"/>
        </w:rPr>
        <w:tab/>
      </w:r>
      <w:r>
        <w:rPr>
          <w:spacing w:val="-10"/>
        </w:rPr>
        <w:t>,</w:t>
      </w:r>
    </w:p>
    <w:p w14:paraId="2DA3E91E">
      <w:pPr>
        <w:spacing w:before="1" w:line="206" w:lineRule="exact"/>
        <w:ind w:left="3286" w:right="0" w:firstLine="0"/>
        <w:jc w:val="left"/>
        <w:rPr>
          <w:sz w:val="18"/>
        </w:rPr>
      </w:pPr>
      <w:r>
        <w:rPr>
          <w:sz w:val="18"/>
        </w:rPr>
        <w:t>(Устава,</w:t>
      </w:r>
      <w:r>
        <w:rPr>
          <w:spacing w:val="-5"/>
          <w:sz w:val="18"/>
        </w:rPr>
        <w:t xml:space="preserve"> </w:t>
      </w:r>
      <w:r>
        <w:rPr>
          <w:sz w:val="18"/>
        </w:rPr>
        <w:t>Положения,</w:t>
      </w:r>
      <w:r>
        <w:rPr>
          <w:spacing w:val="-4"/>
          <w:sz w:val="18"/>
        </w:rPr>
        <w:t xml:space="preserve"> </w:t>
      </w:r>
      <w:r>
        <w:rPr>
          <w:spacing w:val="-2"/>
          <w:sz w:val="18"/>
        </w:rPr>
        <w:t>Доверенности)</w:t>
      </w:r>
    </w:p>
    <w:p w14:paraId="4FA4C971">
      <w:pPr>
        <w:pStyle w:val="9"/>
        <w:tabs>
          <w:tab w:val="left" w:pos="9697"/>
        </w:tabs>
        <w:spacing w:line="275" w:lineRule="exact"/>
        <w:ind w:left="1"/>
      </w:pPr>
      <w:r>
        <w:t xml:space="preserve">с одной стороны, и </w:t>
      </w:r>
      <w:r>
        <w:rPr>
          <w:u w:val="single"/>
        </w:rPr>
        <w:tab/>
      </w:r>
      <w:r>
        <w:rPr>
          <w:spacing w:val="-12"/>
        </w:rPr>
        <w:t>,</w:t>
      </w:r>
    </w:p>
    <w:p w14:paraId="1D389D22">
      <w:pPr>
        <w:spacing w:before="1"/>
        <w:ind w:left="1" w:right="0" w:firstLine="0"/>
        <w:jc w:val="left"/>
        <w:rPr>
          <w:sz w:val="18"/>
        </w:rPr>
      </w:pPr>
      <w:r>
        <w:rPr>
          <w:sz w:val="18"/>
        </w:rPr>
        <w:t>(наименование</w:t>
      </w:r>
      <w:r>
        <w:rPr>
          <w:spacing w:val="-8"/>
          <w:sz w:val="18"/>
        </w:rPr>
        <w:t xml:space="preserve"> </w:t>
      </w:r>
      <w:r>
        <w:rPr>
          <w:spacing w:val="-2"/>
          <w:sz w:val="18"/>
        </w:rPr>
        <w:t>организации)</w:t>
      </w:r>
    </w:p>
    <w:p w14:paraId="0895F5D2">
      <w:pPr>
        <w:pStyle w:val="9"/>
        <w:tabs>
          <w:tab w:val="left" w:pos="9829"/>
        </w:tabs>
        <w:spacing w:before="1"/>
        <w:ind w:left="1"/>
        <w:jc w:val="left"/>
      </w:pPr>
      <w:r>
        <w:t xml:space="preserve">именуемое в дальнейшем «Поставщик», в лице </w:t>
      </w:r>
      <w:r>
        <w:rPr>
          <w:u w:val="single"/>
        </w:rPr>
        <w:tab/>
      </w:r>
      <w:r>
        <w:rPr>
          <w:spacing w:val="-10"/>
        </w:rPr>
        <w:t>,</w:t>
      </w:r>
    </w:p>
    <w:p w14:paraId="04B42481">
      <w:pPr>
        <w:spacing w:before="1" w:line="206" w:lineRule="exact"/>
        <w:ind w:left="1" w:right="0" w:firstLine="0"/>
        <w:jc w:val="left"/>
        <w:rPr>
          <w:sz w:val="18"/>
        </w:rPr>
      </w:pPr>
      <w:r>
        <w:rPr>
          <w:sz w:val="18"/>
        </w:rPr>
        <w:t>(должность,</w:t>
      </w:r>
      <w:r>
        <w:rPr>
          <w:spacing w:val="-3"/>
          <w:sz w:val="18"/>
        </w:rPr>
        <w:t xml:space="preserve"> </w:t>
      </w:r>
      <w:r>
        <w:rPr>
          <w:spacing w:val="-2"/>
          <w:sz w:val="18"/>
        </w:rPr>
        <w:t>Ф.И.О.)</w:t>
      </w:r>
    </w:p>
    <w:p w14:paraId="5489E75D">
      <w:pPr>
        <w:pStyle w:val="9"/>
        <w:tabs>
          <w:tab w:val="left" w:pos="9706"/>
        </w:tabs>
        <w:spacing w:line="275" w:lineRule="exact"/>
        <w:ind w:left="1"/>
      </w:pPr>
      <w:r>
        <w:t xml:space="preserve">действующего на основании </w:t>
      </w:r>
      <w:r>
        <w:rPr>
          <w:u w:val="single"/>
        </w:rPr>
        <w:tab/>
      </w:r>
      <w:r>
        <w:rPr>
          <w:spacing w:val="-10"/>
        </w:rPr>
        <w:t>,</w:t>
      </w:r>
    </w:p>
    <w:p w14:paraId="2707518A">
      <w:pPr>
        <w:spacing w:before="1" w:line="206" w:lineRule="exact"/>
        <w:ind w:left="1" w:right="0" w:firstLine="0"/>
        <w:jc w:val="left"/>
        <w:rPr>
          <w:sz w:val="18"/>
        </w:rPr>
      </w:pPr>
      <w:r>
        <w:rPr>
          <w:sz w:val="18"/>
        </w:rPr>
        <w:t>(Устава,</w:t>
      </w:r>
      <w:r>
        <w:rPr>
          <w:spacing w:val="-3"/>
          <w:sz w:val="18"/>
        </w:rPr>
        <w:t xml:space="preserve"> </w:t>
      </w:r>
      <w:r>
        <w:rPr>
          <w:sz w:val="18"/>
        </w:rPr>
        <w:t>Положения,</w:t>
      </w:r>
      <w:r>
        <w:rPr>
          <w:spacing w:val="-3"/>
          <w:sz w:val="18"/>
        </w:rPr>
        <w:t xml:space="preserve"> </w:t>
      </w:r>
      <w:r>
        <w:rPr>
          <w:spacing w:val="-2"/>
          <w:sz w:val="18"/>
        </w:rPr>
        <w:t>Доверенности)</w:t>
      </w:r>
    </w:p>
    <w:p w14:paraId="746F59E5">
      <w:pPr>
        <w:pStyle w:val="9"/>
        <w:spacing w:line="275" w:lineRule="exact"/>
        <w:ind w:left="1"/>
      </w:pPr>
      <w:r>
        <w:t>с</w:t>
      </w:r>
      <w:r>
        <w:rPr>
          <w:spacing w:val="-4"/>
        </w:rPr>
        <w:t xml:space="preserve"> </w:t>
      </w:r>
      <w:r>
        <w:t>другой</w:t>
      </w:r>
      <w:r>
        <w:rPr>
          <w:spacing w:val="-1"/>
        </w:rPr>
        <w:t xml:space="preserve"> </w:t>
      </w:r>
      <w:r>
        <w:t>стороны,</w:t>
      </w:r>
      <w:r>
        <w:rPr>
          <w:spacing w:val="-2"/>
        </w:rPr>
        <w:t xml:space="preserve"> </w:t>
      </w:r>
      <w:r>
        <w:t>вместе</w:t>
      </w:r>
      <w:r>
        <w:rPr>
          <w:spacing w:val="-3"/>
        </w:rPr>
        <w:t xml:space="preserve"> </w:t>
      </w:r>
      <w:r>
        <w:t>именуемые</w:t>
      </w:r>
      <w:r>
        <w:rPr>
          <w:spacing w:val="-3"/>
        </w:rPr>
        <w:t xml:space="preserve"> </w:t>
      </w:r>
      <w:r>
        <w:t>«Стороны»,</w:t>
      </w:r>
      <w:r>
        <w:rPr>
          <w:spacing w:val="-3"/>
        </w:rPr>
        <w:t xml:space="preserve"> </w:t>
      </w:r>
      <w:r>
        <w:t>составили</w:t>
      </w:r>
      <w:r>
        <w:rPr>
          <w:spacing w:val="-1"/>
        </w:rPr>
        <w:t xml:space="preserve"> </w:t>
      </w:r>
      <w:r>
        <w:t>настоящий</w:t>
      </w:r>
      <w:r>
        <w:rPr>
          <w:spacing w:val="-1"/>
        </w:rPr>
        <w:t xml:space="preserve"> </w:t>
      </w:r>
      <w:r>
        <w:t>акт</w:t>
      </w:r>
      <w:r>
        <w:rPr>
          <w:spacing w:val="-2"/>
        </w:rPr>
        <w:t xml:space="preserve"> </w:t>
      </w:r>
      <w:r>
        <w:t>о</w:t>
      </w:r>
      <w:r>
        <w:rPr>
          <w:spacing w:val="-5"/>
        </w:rPr>
        <w:t xml:space="preserve"> </w:t>
      </w:r>
      <w:r>
        <w:rPr>
          <w:spacing w:val="-2"/>
        </w:rPr>
        <w:t>нижеследующем:</w:t>
      </w:r>
    </w:p>
    <w:p w14:paraId="15E92D9B">
      <w:pPr>
        <w:pStyle w:val="12"/>
        <w:numPr>
          <w:ilvl w:val="0"/>
          <w:numId w:val="8"/>
        </w:numPr>
        <w:tabs>
          <w:tab w:val="left" w:pos="248"/>
          <w:tab w:val="left" w:pos="6111"/>
          <w:tab w:val="left" w:pos="8612"/>
        </w:tabs>
        <w:spacing w:before="0" w:after="0" w:line="240" w:lineRule="auto"/>
        <w:ind w:left="1" w:right="279" w:firstLine="0"/>
        <w:jc w:val="both"/>
        <w:rPr>
          <w:sz w:val="24"/>
        </w:rPr>
      </w:pPr>
      <w:r>
        <w:rPr>
          <w:sz w:val="24"/>
        </w:rPr>
        <w:t xml:space="preserve">В соответствии с договором № </w:t>
      </w:r>
      <w:r>
        <w:rPr>
          <w:spacing w:val="80"/>
          <w:w w:val="150"/>
          <w:sz w:val="24"/>
          <w:u w:val="single"/>
        </w:rPr>
        <w:t xml:space="preserve"> </w:t>
      </w:r>
      <w:r>
        <w:rPr>
          <w:spacing w:val="39"/>
          <w:w w:val="150"/>
          <w:sz w:val="24"/>
        </w:rPr>
        <w:t xml:space="preserve"> </w:t>
      </w:r>
      <w:r>
        <w:rPr>
          <w:sz w:val="24"/>
        </w:rPr>
        <w:t>от «</w:t>
      </w:r>
      <w:r>
        <w:rPr>
          <w:spacing w:val="80"/>
          <w:w w:val="150"/>
          <w:sz w:val="24"/>
          <w:u w:val="single"/>
        </w:rPr>
        <w:t xml:space="preserve">  </w:t>
      </w:r>
      <w:r>
        <w:rPr>
          <w:sz w:val="24"/>
        </w:rPr>
        <w:t xml:space="preserve">» </w:t>
      </w:r>
      <w:r>
        <w:rPr>
          <w:sz w:val="24"/>
          <w:u w:val="single"/>
        </w:rPr>
        <w:tab/>
      </w:r>
      <w:r>
        <w:rPr>
          <w:sz w:val="24"/>
        </w:rPr>
        <w:t xml:space="preserve"> 20</w:t>
      </w:r>
      <w:r>
        <w:rPr>
          <w:spacing w:val="80"/>
          <w:sz w:val="24"/>
          <w:u w:val="single"/>
        </w:rPr>
        <w:t xml:space="preserve"> </w:t>
      </w:r>
      <w:r>
        <w:rPr>
          <w:spacing w:val="4"/>
          <w:sz w:val="24"/>
        </w:rPr>
        <w:t xml:space="preserve"> </w:t>
      </w:r>
      <w:r>
        <w:rPr>
          <w:sz w:val="24"/>
        </w:rPr>
        <w:t xml:space="preserve">г. (далее - договор) Поставщик выполнил обязательства по поставке Товаров, а именно: </w:t>
      </w:r>
      <w:r>
        <w:rPr>
          <w:sz w:val="24"/>
          <w:u w:val="single"/>
        </w:rPr>
        <w:tab/>
      </w:r>
      <w:r>
        <w:rPr>
          <w:sz w:val="24"/>
          <w:u w:val="single"/>
        </w:rPr>
        <w:tab/>
      </w:r>
      <w:r>
        <w:rPr>
          <w:spacing w:val="-10"/>
          <w:sz w:val="24"/>
        </w:rPr>
        <w:t>.</w:t>
      </w:r>
    </w:p>
    <w:p w14:paraId="6603B2E7">
      <w:pPr>
        <w:pStyle w:val="12"/>
        <w:numPr>
          <w:ilvl w:val="0"/>
          <w:numId w:val="8"/>
        </w:numPr>
        <w:tabs>
          <w:tab w:val="left" w:pos="512"/>
          <w:tab w:val="left" w:pos="2807"/>
          <w:tab w:val="left" w:pos="4924"/>
          <w:tab w:val="left" w:pos="8466"/>
        </w:tabs>
        <w:spacing w:before="0" w:after="0" w:line="240" w:lineRule="auto"/>
        <w:ind w:left="1" w:right="280" w:firstLine="240"/>
        <w:jc w:val="both"/>
        <w:rPr>
          <w:sz w:val="24"/>
        </w:rPr>
      </w:pPr>
      <w:r>
        <w:rPr>
          <w:sz w:val="24"/>
        </w:rPr>
        <w:t>Фактическое качество Товаров соответствует (не соответствует) требованиям договора и подтверждается</w:t>
      </w:r>
      <w:r>
        <w:rPr>
          <w:spacing w:val="40"/>
          <w:sz w:val="24"/>
        </w:rPr>
        <w:t xml:space="preserve"> </w:t>
      </w:r>
      <w:r>
        <w:rPr>
          <w:sz w:val="24"/>
        </w:rPr>
        <w:t>/</w:t>
      </w:r>
      <w:r>
        <w:rPr>
          <w:spacing w:val="40"/>
          <w:sz w:val="24"/>
        </w:rPr>
        <w:t xml:space="preserve"> </w:t>
      </w:r>
      <w:r>
        <w:rPr>
          <w:sz w:val="24"/>
        </w:rPr>
        <w:t>не</w:t>
      </w:r>
      <w:r>
        <w:rPr>
          <w:spacing w:val="40"/>
          <w:sz w:val="24"/>
        </w:rPr>
        <w:t xml:space="preserve"> </w:t>
      </w:r>
      <w:r>
        <w:rPr>
          <w:sz w:val="24"/>
        </w:rPr>
        <w:t>подтверждается</w:t>
      </w:r>
      <w:r>
        <w:rPr>
          <w:spacing w:val="40"/>
          <w:sz w:val="24"/>
        </w:rPr>
        <w:t xml:space="preserve"> </w:t>
      </w:r>
      <w:r>
        <w:rPr>
          <w:sz w:val="24"/>
        </w:rPr>
        <w:t>следующими</w:t>
      </w:r>
      <w:r>
        <w:rPr>
          <w:spacing w:val="40"/>
          <w:sz w:val="24"/>
        </w:rPr>
        <w:t xml:space="preserve"> </w:t>
      </w:r>
      <w:r>
        <w:rPr>
          <w:sz w:val="24"/>
        </w:rPr>
        <w:t>документами</w:t>
      </w:r>
      <w:r>
        <w:rPr>
          <w:sz w:val="24"/>
          <w:u w:val="single"/>
        </w:rPr>
        <w:tab/>
      </w:r>
      <w:r>
        <w:rPr>
          <w:sz w:val="24"/>
        </w:rPr>
        <w:t xml:space="preserve">. Указывается информация: дата, </w:t>
      </w:r>
      <w:r>
        <w:rPr>
          <w:sz w:val="24"/>
          <w:u w:val="single"/>
        </w:rPr>
        <w:tab/>
      </w:r>
      <w:r>
        <w:rPr>
          <w:sz w:val="24"/>
        </w:rPr>
        <w:t xml:space="preserve">количество, </w:t>
      </w:r>
      <w:r>
        <w:rPr>
          <w:sz w:val="24"/>
          <w:u w:val="single"/>
        </w:rPr>
        <w:tab/>
      </w:r>
      <w:r>
        <w:rPr>
          <w:sz w:val="24"/>
        </w:rPr>
        <w:t>ассортимент поставленного Товара.</w:t>
      </w:r>
    </w:p>
    <w:p w14:paraId="61BB2401">
      <w:pPr>
        <w:pStyle w:val="12"/>
        <w:numPr>
          <w:ilvl w:val="0"/>
          <w:numId w:val="8"/>
        </w:numPr>
        <w:tabs>
          <w:tab w:val="left" w:pos="473"/>
          <w:tab w:val="left" w:pos="4378"/>
        </w:tabs>
        <w:spacing w:before="0" w:after="0" w:line="240" w:lineRule="auto"/>
        <w:ind w:left="1" w:right="279" w:firstLine="240"/>
        <w:jc w:val="both"/>
        <w:rPr>
          <w:sz w:val="24"/>
        </w:rPr>
      </w:pPr>
      <w:r>
        <w:rPr>
          <w:sz w:val="24"/>
        </w:rPr>
        <w:t>Вышеуказанные</w:t>
      </w:r>
      <w:r>
        <w:rPr>
          <w:spacing w:val="-10"/>
          <w:sz w:val="24"/>
        </w:rPr>
        <w:t xml:space="preserve"> </w:t>
      </w:r>
      <w:r>
        <w:rPr>
          <w:sz w:val="24"/>
        </w:rPr>
        <w:t>поставки</w:t>
      </w:r>
      <w:r>
        <w:rPr>
          <w:spacing w:val="-8"/>
          <w:sz w:val="24"/>
        </w:rPr>
        <w:t xml:space="preserve"> </w:t>
      </w:r>
      <w:r>
        <w:rPr>
          <w:sz w:val="24"/>
        </w:rPr>
        <w:t>согласно</w:t>
      </w:r>
      <w:r>
        <w:rPr>
          <w:spacing w:val="-9"/>
          <w:sz w:val="24"/>
        </w:rPr>
        <w:t xml:space="preserve"> </w:t>
      </w:r>
      <w:r>
        <w:rPr>
          <w:sz w:val="24"/>
        </w:rPr>
        <w:t>договору</w:t>
      </w:r>
      <w:r>
        <w:rPr>
          <w:spacing w:val="-9"/>
          <w:sz w:val="24"/>
        </w:rPr>
        <w:t xml:space="preserve"> </w:t>
      </w:r>
      <w:r>
        <w:rPr>
          <w:sz w:val="24"/>
        </w:rPr>
        <w:t>должны</w:t>
      </w:r>
      <w:r>
        <w:rPr>
          <w:spacing w:val="-9"/>
          <w:sz w:val="24"/>
        </w:rPr>
        <w:t xml:space="preserve"> </w:t>
      </w:r>
      <w:r>
        <w:rPr>
          <w:sz w:val="24"/>
        </w:rPr>
        <w:t>быть</w:t>
      </w:r>
      <w:r>
        <w:rPr>
          <w:spacing w:val="-8"/>
          <w:sz w:val="24"/>
        </w:rPr>
        <w:t xml:space="preserve"> </w:t>
      </w:r>
      <w:r>
        <w:rPr>
          <w:sz w:val="24"/>
        </w:rPr>
        <w:t>выполнены</w:t>
      </w:r>
      <w:r>
        <w:rPr>
          <w:spacing w:val="-9"/>
          <w:sz w:val="24"/>
        </w:rPr>
        <w:t xml:space="preserve"> </w:t>
      </w:r>
      <w:r>
        <w:rPr>
          <w:sz w:val="24"/>
        </w:rPr>
        <w:t>«</w:t>
      </w:r>
      <w:r>
        <w:rPr>
          <w:spacing w:val="80"/>
          <w:w w:val="150"/>
          <w:sz w:val="24"/>
          <w:u w:val="single"/>
        </w:rPr>
        <w:t xml:space="preserve">  </w:t>
      </w:r>
      <w:r>
        <w:rPr>
          <w:sz w:val="24"/>
        </w:rPr>
        <w:t>»</w:t>
      </w:r>
      <w:r>
        <w:rPr>
          <w:spacing w:val="-9"/>
          <w:sz w:val="24"/>
        </w:rPr>
        <w:t xml:space="preserve"> </w:t>
      </w:r>
      <w:r>
        <w:rPr>
          <w:spacing w:val="80"/>
          <w:w w:val="150"/>
          <w:sz w:val="24"/>
          <w:u w:val="single"/>
        </w:rPr>
        <w:t xml:space="preserve">   </w:t>
      </w:r>
      <w:r>
        <w:rPr>
          <w:spacing w:val="48"/>
          <w:w w:val="150"/>
          <w:sz w:val="24"/>
        </w:rPr>
        <w:t xml:space="preserve">   </w:t>
      </w:r>
      <w:r>
        <w:rPr>
          <w:sz w:val="24"/>
        </w:rPr>
        <w:t>20</w:t>
      </w:r>
      <w:r>
        <w:rPr>
          <w:spacing w:val="58"/>
          <w:sz w:val="24"/>
          <w:u w:val="single"/>
        </w:rPr>
        <w:t xml:space="preserve">  </w:t>
      </w:r>
      <w:r>
        <w:rPr>
          <w:spacing w:val="58"/>
          <w:sz w:val="24"/>
        </w:rPr>
        <w:t xml:space="preserve"> </w:t>
      </w:r>
      <w:r>
        <w:rPr>
          <w:sz w:val="24"/>
        </w:rPr>
        <w:t>г., фактически выполнены «</w:t>
      </w:r>
      <w:r>
        <w:rPr>
          <w:spacing w:val="80"/>
          <w:w w:val="150"/>
          <w:sz w:val="24"/>
          <w:u w:val="single"/>
        </w:rPr>
        <w:t xml:space="preserve"> </w:t>
      </w:r>
      <w:r>
        <w:rPr>
          <w:sz w:val="24"/>
        </w:rPr>
        <w:t xml:space="preserve">» </w:t>
      </w:r>
      <w:r>
        <w:rPr>
          <w:sz w:val="24"/>
          <w:u w:val="single"/>
        </w:rPr>
        <w:tab/>
      </w:r>
      <w:r>
        <w:rPr>
          <w:sz w:val="24"/>
        </w:rPr>
        <w:t xml:space="preserve"> 20</w:t>
      </w:r>
      <w:r>
        <w:rPr>
          <w:spacing w:val="80"/>
          <w:w w:val="150"/>
          <w:sz w:val="24"/>
          <w:u w:val="single"/>
        </w:rPr>
        <w:t xml:space="preserve"> </w:t>
      </w:r>
      <w:r>
        <w:rPr>
          <w:spacing w:val="-4"/>
          <w:w w:val="150"/>
          <w:sz w:val="24"/>
        </w:rPr>
        <w:t xml:space="preserve"> </w:t>
      </w:r>
      <w:r>
        <w:rPr>
          <w:sz w:val="24"/>
        </w:rPr>
        <w:t>г.</w:t>
      </w:r>
    </w:p>
    <w:p w14:paraId="4CE57B14">
      <w:pPr>
        <w:pStyle w:val="12"/>
        <w:numPr>
          <w:ilvl w:val="0"/>
          <w:numId w:val="8"/>
        </w:numPr>
        <w:tabs>
          <w:tab w:val="left" w:pos="521"/>
          <w:tab w:val="left" w:pos="7988"/>
          <w:tab w:val="left" w:pos="9862"/>
        </w:tabs>
        <w:spacing w:before="0" w:after="0" w:line="240" w:lineRule="auto"/>
        <w:ind w:left="1" w:right="281" w:firstLine="240"/>
        <w:jc w:val="both"/>
        <w:rPr>
          <w:sz w:val="24"/>
        </w:rPr>
      </w:pPr>
      <w:r>
        <w:rPr>
          <w:sz w:val="24"/>
        </w:rPr>
        <w:t>Недостатки</w:t>
      </w:r>
      <w:r>
        <w:rPr>
          <w:spacing w:val="40"/>
          <w:sz w:val="24"/>
        </w:rPr>
        <w:t xml:space="preserve"> </w:t>
      </w:r>
      <w:r>
        <w:rPr>
          <w:sz w:val="24"/>
        </w:rPr>
        <w:t>Товаров</w:t>
      </w:r>
      <w:r>
        <w:rPr>
          <w:spacing w:val="40"/>
          <w:sz w:val="24"/>
        </w:rPr>
        <w:t xml:space="preserve"> </w:t>
      </w:r>
      <w:r>
        <w:rPr>
          <w:sz w:val="24"/>
        </w:rPr>
        <w:t>выявлены/не</w:t>
      </w:r>
      <w:r>
        <w:rPr>
          <w:spacing w:val="40"/>
          <w:sz w:val="24"/>
        </w:rPr>
        <w:t xml:space="preserve"> </w:t>
      </w:r>
      <w:r>
        <w:rPr>
          <w:sz w:val="24"/>
        </w:rPr>
        <w:t>выявлены</w:t>
      </w:r>
      <w:r>
        <w:rPr>
          <w:sz w:val="24"/>
          <w:u w:val="single"/>
        </w:rPr>
        <w:tab/>
      </w:r>
      <w:r>
        <w:rPr>
          <w:sz w:val="24"/>
          <w:u w:val="single"/>
        </w:rPr>
        <w:tab/>
      </w:r>
      <w:r>
        <w:rPr>
          <w:spacing w:val="-10"/>
          <w:sz w:val="24"/>
        </w:rPr>
        <w:t xml:space="preserve">, </w:t>
      </w:r>
      <w:r>
        <w:rPr>
          <w:sz w:val="24"/>
        </w:rPr>
        <w:t>составлен Акт об установленном расхождении по качеству от «</w:t>
      </w:r>
      <w:r>
        <w:rPr>
          <w:spacing w:val="40"/>
          <w:sz w:val="24"/>
          <w:u w:val="single"/>
        </w:rPr>
        <w:t xml:space="preserve">  </w:t>
      </w:r>
      <w:r>
        <w:rPr>
          <w:sz w:val="24"/>
        </w:rPr>
        <w:t xml:space="preserve">» </w:t>
      </w:r>
      <w:r>
        <w:rPr>
          <w:sz w:val="24"/>
          <w:u w:val="single"/>
        </w:rPr>
        <w:tab/>
      </w:r>
      <w:r>
        <w:rPr>
          <w:sz w:val="24"/>
        </w:rPr>
        <w:t xml:space="preserve"> 20</w:t>
      </w:r>
      <w:r>
        <w:rPr>
          <w:spacing w:val="40"/>
          <w:sz w:val="24"/>
          <w:u w:val="single"/>
        </w:rPr>
        <w:t xml:space="preserve">  </w:t>
      </w:r>
      <w:r>
        <w:rPr>
          <w:spacing w:val="8"/>
          <w:sz w:val="24"/>
        </w:rPr>
        <w:t xml:space="preserve"> </w:t>
      </w:r>
      <w:r>
        <w:rPr>
          <w:sz w:val="24"/>
        </w:rPr>
        <w:t>г. №</w:t>
      </w:r>
      <w:r>
        <w:rPr>
          <w:spacing w:val="80"/>
          <w:sz w:val="24"/>
          <w:u w:val="single"/>
        </w:rPr>
        <w:t xml:space="preserve">   </w:t>
      </w:r>
      <w:r>
        <w:rPr>
          <w:sz w:val="24"/>
        </w:rPr>
        <w:t>.</w:t>
      </w:r>
    </w:p>
    <w:p w14:paraId="70B2DB07">
      <w:pPr>
        <w:pStyle w:val="9"/>
        <w:ind w:left="0"/>
        <w:jc w:val="left"/>
      </w:pPr>
    </w:p>
    <w:p w14:paraId="6E49C9FB">
      <w:pPr>
        <w:pStyle w:val="9"/>
        <w:ind w:left="0"/>
        <w:jc w:val="left"/>
      </w:pPr>
    </w:p>
    <w:p w14:paraId="0691667B">
      <w:pPr>
        <w:pStyle w:val="9"/>
        <w:tabs>
          <w:tab w:val="left" w:pos="7237"/>
        </w:tabs>
        <w:ind w:left="601"/>
        <w:jc w:val="left"/>
      </w:pPr>
      <w:r>
        <w:rPr>
          <w:spacing w:val="-4"/>
        </w:rPr>
        <w:t>Сдал:</w:t>
      </w:r>
      <w:r>
        <w:tab/>
      </w:r>
      <w:r>
        <w:rPr>
          <w:spacing w:val="-2"/>
        </w:rPr>
        <w:t>Принял:</w:t>
      </w:r>
    </w:p>
    <w:p w14:paraId="45E44155">
      <w:pPr>
        <w:pStyle w:val="9"/>
        <w:ind w:left="0"/>
        <w:jc w:val="left"/>
      </w:pPr>
    </w:p>
    <w:p w14:paraId="26F7B2E5">
      <w:pPr>
        <w:pStyle w:val="9"/>
        <w:tabs>
          <w:tab w:val="left" w:pos="7215"/>
        </w:tabs>
        <w:ind w:left="601"/>
        <w:jc w:val="left"/>
      </w:pPr>
      <w:r>
        <w:rPr>
          <w:spacing w:val="-2"/>
        </w:rPr>
        <w:t>Поставщик</w:t>
      </w:r>
      <w:r>
        <w:tab/>
      </w:r>
      <w:r>
        <w:rPr>
          <w:spacing w:val="-2"/>
        </w:rPr>
        <w:t>Заказчик</w:t>
      </w:r>
    </w:p>
    <w:p w14:paraId="0ABD3ADA">
      <w:pPr>
        <w:pStyle w:val="9"/>
        <w:spacing w:after="0"/>
        <w:jc w:val="left"/>
        <w:sectPr>
          <w:pgSz w:w="11910" w:h="16850"/>
          <w:pgMar w:top="1340" w:right="283" w:bottom="280" w:left="1417" w:header="720" w:footer="720" w:gutter="0"/>
          <w:cols w:space="720" w:num="1"/>
        </w:sectPr>
      </w:pPr>
    </w:p>
    <w:p w14:paraId="0AE1BF57">
      <w:pPr>
        <w:pStyle w:val="13"/>
        <w:ind w:firstLine="540"/>
        <w:jc w:val="both"/>
        <w:rPr>
          <w:rFonts w:hint="default" w:ascii="Times New Roman" w:hAnsi="Times New Roman" w:cs="Times New Roman"/>
          <w:sz w:val="24"/>
          <w:szCs w:val="24"/>
        </w:rPr>
      </w:pPr>
    </w:p>
    <w:p w14:paraId="6CD4C215">
      <w:pPr>
        <w:pStyle w:val="13"/>
        <w:ind w:firstLine="540"/>
        <w:jc w:val="both"/>
        <w:rPr>
          <w:rFonts w:hint="default" w:ascii="Times New Roman" w:hAnsi="Times New Roman" w:cs="Times New Roman"/>
          <w:sz w:val="24"/>
          <w:szCs w:val="24"/>
        </w:rPr>
      </w:pPr>
    </w:p>
    <w:p w14:paraId="392683F5">
      <w:pPr>
        <w:pStyle w:val="13"/>
        <w:ind w:firstLine="540"/>
        <w:jc w:val="both"/>
        <w:rPr>
          <w:rFonts w:hint="default" w:ascii="Times New Roman" w:hAnsi="Times New Roman" w:cs="Times New Roman"/>
          <w:sz w:val="24"/>
          <w:szCs w:val="24"/>
        </w:rPr>
      </w:pPr>
    </w:p>
    <w:p w14:paraId="5DCF7D9A">
      <w:pPr>
        <w:pStyle w:val="13"/>
        <w:ind w:firstLine="540"/>
        <w:jc w:val="both"/>
        <w:rPr>
          <w:rFonts w:hint="default" w:ascii="Times New Roman" w:hAnsi="Times New Roman" w:cs="Times New Roman"/>
          <w:sz w:val="24"/>
          <w:szCs w:val="24"/>
        </w:rPr>
      </w:pPr>
    </w:p>
    <w:p w14:paraId="7C1253A2">
      <w:pPr>
        <w:pStyle w:val="13"/>
        <w:ind w:firstLine="540"/>
        <w:jc w:val="both"/>
        <w:rPr>
          <w:rFonts w:hint="default" w:ascii="Times New Roman" w:hAnsi="Times New Roman" w:cs="Times New Roman"/>
          <w:sz w:val="24"/>
          <w:szCs w:val="24"/>
        </w:rPr>
      </w:pPr>
    </w:p>
    <w:p w14:paraId="661F741F">
      <w:pPr>
        <w:pStyle w:val="13"/>
        <w:jc w:val="both"/>
        <w:rPr>
          <w:rFonts w:hint="default" w:ascii="Times New Roman" w:hAnsi="Times New Roman" w:cs="Times New Roman"/>
          <w:sz w:val="24"/>
          <w:szCs w:val="24"/>
        </w:rPr>
      </w:pPr>
    </w:p>
    <w:p w14:paraId="5FB6B648">
      <w:pPr>
        <w:pStyle w:val="13"/>
        <w:ind w:firstLine="540"/>
        <w:jc w:val="both"/>
        <w:rPr>
          <w:rFonts w:hint="default" w:ascii="Times New Roman" w:hAnsi="Times New Roman" w:cs="Times New Roman"/>
          <w:sz w:val="24"/>
          <w:szCs w:val="24"/>
        </w:rPr>
      </w:pPr>
    </w:p>
    <w:p w14:paraId="14E80F81">
      <w:pPr>
        <w:spacing w:after="160" w:line="259" w:lineRule="auto"/>
        <w:rPr>
          <w:rFonts w:hint="default" w:ascii="Times New Roman" w:hAnsi="Times New Roman" w:cs="Times New Roman"/>
          <w:sz w:val="24"/>
          <w:szCs w:val="24"/>
        </w:rPr>
      </w:pPr>
      <w:r>
        <w:rPr>
          <w:rFonts w:hint="default" w:ascii="Times New Roman" w:hAnsi="Times New Roman" w:cs="Times New Roman"/>
          <w:sz w:val="24"/>
          <w:szCs w:val="24"/>
        </w:rPr>
        <w:br w:type="page"/>
      </w:r>
    </w:p>
    <w:p w14:paraId="7F7BCD02">
      <w:pPr>
        <w:pStyle w:val="13"/>
        <w:jc w:val="right"/>
        <w:outlineLvl w:val="2"/>
        <w:rPr>
          <w:rFonts w:hint="default" w:ascii="Times New Roman" w:hAnsi="Times New Roman" w:cs="Times New Roman"/>
          <w:sz w:val="24"/>
          <w:szCs w:val="24"/>
        </w:rPr>
      </w:pPr>
      <w:r>
        <w:rPr>
          <w:rFonts w:hint="default" w:ascii="Times New Roman" w:hAnsi="Times New Roman" w:cs="Times New Roman"/>
          <w:sz w:val="24"/>
          <w:szCs w:val="24"/>
        </w:rPr>
        <w:t>Приложение N 2</w:t>
      </w:r>
    </w:p>
    <w:p w14:paraId="4B74B24C">
      <w:pPr>
        <w:pStyle w:val="13"/>
        <w:jc w:val="right"/>
        <w:rPr>
          <w:rFonts w:hint="default" w:ascii="Times New Roman" w:hAnsi="Times New Roman" w:cs="Times New Roman"/>
          <w:sz w:val="24"/>
          <w:szCs w:val="24"/>
        </w:rPr>
      </w:pPr>
      <w:r>
        <w:rPr>
          <w:rFonts w:hint="default" w:ascii="Times New Roman" w:hAnsi="Times New Roman" w:cs="Times New Roman"/>
          <w:sz w:val="24"/>
          <w:szCs w:val="24"/>
        </w:rPr>
        <w:t>к Договору</w:t>
      </w:r>
    </w:p>
    <w:p w14:paraId="56E8EF17">
      <w:pPr>
        <w:pStyle w:val="13"/>
        <w:jc w:val="right"/>
        <w:rPr>
          <w:rFonts w:hint="default" w:ascii="Times New Roman" w:hAnsi="Times New Roman" w:cs="Times New Roman"/>
          <w:sz w:val="24"/>
          <w:szCs w:val="24"/>
        </w:rPr>
      </w:pPr>
      <w:r>
        <w:rPr>
          <w:rFonts w:hint="default" w:ascii="Times New Roman" w:hAnsi="Times New Roman" w:cs="Times New Roman"/>
          <w:sz w:val="24"/>
          <w:szCs w:val="24"/>
        </w:rPr>
        <w:t>от "___" _________ 20__ г. N _____</w:t>
      </w:r>
    </w:p>
    <w:p w14:paraId="65546021">
      <w:pPr>
        <w:pStyle w:val="13"/>
        <w:jc w:val="right"/>
        <w:rPr>
          <w:rFonts w:hint="default" w:ascii="Times New Roman" w:hAnsi="Times New Roman" w:cs="Times New Roman"/>
          <w:sz w:val="24"/>
          <w:szCs w:val="24"/>
        </w:rPr>
      </w:pPr>
    </w:p>
    <w:p w14:paraId="607B5126">
      <w:pPr>
        <w:pStyle w:val="13"/>
        <w:jc w:val="center"/>
        <w:rPr>
          <w:rFonts w:hint="default" w:ascii="Times New Roman" w:hAnsi="Times New Roman" w:cs="Times New Roman"/>
          <w:sz w:val="24"/>
          <w:szCs w:val="24"/>
        </w:rPr>
      </w:pPr>
      <w:r>
        <w:rPr>
          <w:rFonts w:hint="default" w:ascii="Times New Roman" w:hAnsi="Times New Roman" w:cs="Times New Roman"/>
          <w:sz w:val="24"/>
          <w:szCs w:val="24"/>
        </w:rPr>
        <w:t>Техническое задание</w:t>
      </w:r>
    </w:p>
    <w:p w14:paraId="75E4FF76">
      <w:pPr>
        <w:pStyle w:val="13"/>
        <w:jc w:val="center"/>
        <w:rPr>
          <w:rFonts w:hint="default" w:ascii="Times New Roman" w:hAnsi="Times New Roman" w:cs="Times New Roman"/>
          <w:sz w:val="24"/>
          <w:szCs w:val="24"/>
        </w:rPr>
      </w:pPr>
    </w:p>
    <w:tbl>
      <w:tblPr>
        <w:tblStyle w:val="5"/>
        <w:tblW w:w="10060" w:type="dxa"/>
        <w:tblInd w:w="0" w:type="dxa"/>
        <w:tblLayout w:type="fixed"/>
        <w:tblCellMar>
          <w:top w:w="0" w:type="dxa"/>
          <w:left w:w="108" w:type="dxa"/>
          <w:bottom w:w="0" w:type="dxa"/>
          <w:right w:w="108" w:type="dxa"/>
        </w:tblCellMar>
      </w:tblPr>
      <w:tblGrid>
        <w:gridCol w:w="567"/>
        <w:gridCol w:w="2547"/>
        <w:gridCol w:w="4819"/>
        <w:gridCol w:w="2127"/>
      </w:tblGrid>
      <w:tr w14:paraId="2D3BD5FD">
        <w:tblPrEx>
          <w:tblCellMar>
            <w:top w:w="0" w:type="dxa"/>
            <w:left w:w="108" w:type="dxa"/>
            <w:bottom w:w="0" w:type="dxa"/>
            <w:right w:w="108" w:type="dxa"/>
          </w:tblCellMar>
        </w:tblPrEx>
        <w:trPr>
          <w:trHeight w:val="574"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bottom"/>
          </w:tcPr>
          <w:p w14:paraId="6D2937D8">
            <w:pPr>
              <w:jc w:val="center"/>
              <w:rPr>
                <w:rFonts w:hint="default" w:ascii="Times New Roman" w:hAnsi="Times New Roman" w:cs="Times New Roman"/>
                <w:color w:val="000000"/>
                <w:sz w:val="24"/>
                <w:szCs w:val="24"/>
                <w:lang w:eastAsia="ru-RU"/>
              </w:rPr>
            </w:pPr>
            <w:r>
              <w:rPr>
                <w:rFonts w:hint="default" w:ascii="Times New Roman" w:hAnsi="Times New Roman" w:cs="Times New Roman"/>
                <w:color w:val="000000"/>
                <w:sz w:val="24"/>
                <w:szCs w:val="24"/>
                <w:lang w:eastAsia="ru-RU"/>
              </w:rPr>
              <w:t>№</w:t>
            </w:r>
          </w:p>
        </w:tc>
        <w:tc>
          <w:tcPr>
            <w:tcW w:w="2547" w:type="dxa"/>
            <w:tcBorders>
              <w:top w:val="single" w:color="auto" w:sz="4" w:space="0"/>
              <w:left w:val="nil"/>
              <w:bottom w:val="single" w:color="auto" w:sz="4" w:space="0"/>
              <w:right w:val="single" w:color="auto" w:sz="4" w:space="0"/>
            </w:tcBorders>
            <w:shd w:val="clear" w:color="auto" w:fill="auto"/>
            <w:vAlign w:val="center"/>
          </w:tcPr>
          <w:p w14:paraId="61503B8C">
            <w:pPr>
              <w:jc w:val="center"/>
              <w:rPr>
                <w:rFonts w:hint="default" w:ascii="Times New Roman" w:hAnsi="Times New Roman" w:cs="Times New Roman"/>
                <w:color w:val="000000"/>
                <w:sz w:val="24"/>
                <w:szCs w:val="24"/>
                <w:lang w:eastAsia="ru-RU"/>
              </w:rPr>
            </w:pPr>
            <w:r>
              <w:rPr>
                <w:rFonts w:hint="default" w:ascii="Times New Roman" w:hAnsi="Times New Roman" w:cs="Times New Roman"/>
                <w:color w:val="000000"/>
                <w:sz w:val="24"/>
                <w:szCs w:val="24"/>
                <w:lang w:eastAsia="ru-RU"/>
              </w:rPr>
              <w:t>Наименование товара</w:t>
            </w:r>
          </w:p>
        </w:tc>
        <w:tc>
          <w:tcPr>
            <w:tcW w:w="4819" w:type="dxa"/>
            <w:tcBorders>
              <w:top w:val="single" w:color="auto" w:sz="4" w:space="0"/>
              <w:left w:val="nil"/>
              <w:bottom w:val="single" w:color="auto" w:sz="4" w:space="0"/>
              <w:right w:val="single" w:color="auto" w:sz="4" w:space="0"/>
            </w:tcBorders>
            <w:shd w:val="clear" w:color="auto" w:fill="auto"/>
            <w:vAlign w:val="bottom"/>
          </w:tcPr>
          <w:p w14:paraId="5E096138">
            <w:pPr>
              <w:jc w:val="center"/>
              <w:rPr>
                <w:rFonts w:hint="default" w:ascii="Times New Roman" w:hAnsi="Times New Roman" w:cs="Times New Roman"/>
                <w:color w:val="000000"/>
                <w:sz w:val="24"/>
                <w:szCs w:val="24"/>
                <w:lang w:eastAsia="ru-RU"/>
              </w:rPr>
            </w:pPr>
            <w:r>
              <w:rPr>
                <w:rFonts w:hint="default" w:ascii="Times New Roman" w:hAnsi="Times New Roman" w:cs="Times New Roman"/>
                <w:color w:val="000000"/>
                <w:sz w:val="24"/>
                <w:szCs w:val="24"/>
                <w:lang w:eastAsia="ru-RU"/>
              </w:rPr>
              <w:t>Характеристика, модель, торговая марка, описание товара.</w:t>
            </w:r>
          </w:p>
          <w:p w14:paraId="28E388BF">
            <w:pPr>
              <w:jc w:val="center"/>
              <w:rPr>
                <w:rFonts w:hint="default" w:ascii="Times New Roman" w:hAnsi="Times New Roman" w:cs="Times New Roman"/>
                <w:color w:val="000000"/>
                <w:sz w:val="24"/>
                <w:szCs w:val="24"/>
                <w:lang w:eastAsia="ru-RU"/>
              </w:rPr>
            </w:pPr>
          </w:p>
        </w:tc>
        <w:tc>
          <w:tcPr>
            <w:tcW w:w="2127" w:type="dxa"/>
            <w:tcBorders>
              <w:top w:val="single" w:color="auto" w:sz="4" w:space="0"/>
              <w:left w:val="nil"/>
              <w:bottom w:val="single" w:color="auto" w:sz="4" w:space="0"/>
              <w:right w:val="single" w:color="auto" w:sz="4" w:space="0"/>
            </w:tcBorders>
            <w:shd w:val="clear" w:color="auto" w:fill="auto"/>
            <w:vAlign w:val="center"/>
          </w:tcPr>
          <w:p w14:paraId="3C01D457">
            <w:pPr>
              <w:jc w:val="center"/>
              <w:rPr>
                <w:rFonts w:hint="default" w:ascii="Times New Roman" w:hAnsi="Times New Roman" w:cs="Times New Roman"/>
                <w:b/>
                <w:color w:val="000000"/>
                <w:sz w:val="24"/>
                <w:szCs w:val="24"/>
                <w:lang w:eastAsia="ru-RU"/>
              </w:rPr>
            </w:pPr>
            <w:r>
              <w:rPr>
                <w:rFonts w:hint="default" w:ascii="Times New Roman" w:hAnsi="Times New Roman" w:cs="Times New Roman"/>
                <w:b/>
                <w:color w:val="000000"/>
                <w:sz w:val="24"/>
                <w:szCs w:val="24"/>
                <w:lang w:eastAsia="ru-RU"/>
              </w:rPr>
              <w:t>Кол-во (шт)</w:t>
            </w:r>
          </w:p>
        </w:tc>
      </w:tr>
      <w:tr w14:paraId="18320C59">
        <w:tblPrEx>
          <w:tblCellMar>
            <w:top w:w="0" w:type="dxa"/>
            <w:left w:w="108" w:type="dxa"/>
            <w:bottom w:w="0" w:type="dxa"/>
            <w:right w:w="108" w:type="dxa"/>
          </w:tblCellMar>
        </w:tblPrEx>
        <w:trPr>
          <w:trHeight w:val="408" w:hRule="atLeast"/>
        </w:trPr>
        <w:tc>
          <w:tcPr>
            <w:tcW w:w="567" w:type="dxa"/>
            <w:tcBorders>
              <w:top w:val="nil"/>
              <w:left w:val="single" w:color="auto" w:sz="4" w:space="0"/>
              <w:bottom w:val="single" w:color="auto" w:sz="4" w:space="0"/>
              <w:right w:val="single" w:color="auto" w:sz="4" w:space="0"/>
            </w:tcBorders>
            <w:shd w:val="clear" w:color="auto" w:fill="auto"/>
            <w:vAlign w:val="bottom"/>
          </w:tcPr>
          <w:p w14:paraId="6B8D1037">
            <w:pPr>
              <w:jc w:val="right"/>
              <w:rPr>
                <w:rFonts w:hint="default" w:ascii="Times New Roman" w:hAnsi="Times New Roman" w:cs="Times New Roman"/>
                <w:color w:val="000000"/>
                <w:sz w:val="24"/>
                <w:szCs w:val="24"/>
                <w:lang w:eastAsia="ru-RU"/>
              </w:rPr>
            </w:pPr>
            <w:r>
              <w:rPr>
                <w:rFonts w:hint="default" w:ascii="Times New Roman" w:hAnsi="Times New Roman" w:cs="Times New Roman"/>
                <w:color w:val="000000"/>
                <w:sz w:val="24"/>
                <w:szCs w:val="24"/>
                <w:lang w:eastAsia="ru-RU"/>
              </w:rPr>
              <w:t>1</w:t>
            </w:r>
          </w:p>
        </w:tc>
        <w:tc>
          <w:tcPr>
            <w:tcW w:w="2547" w:type="dxa"/>
            <w:tcBorders>
              <w:top w:val="single" w:color="auto" w:sz="4" w:space="0"/>
              <w:left w:val="nil"/>
              <w:bottom w:val="single" w:color="auto" w:sz="4" w:space="0"/>
              <w:right w:val="single" w:color="auto" w:sz="4" w:space="0"/>
            </w:tcBorders>
            <w:shd w:val="clear" w:color="auto" w:fill="auto"/>
          </w:tcPr>
          <w:p w14:paraId="1DB40EDC">
            <w:pPr>
              <w:jc w:val="both"/>
              <w:rPr>
                <w:rFonts w:hint="default" w:ascii="Times New Roman" w:hAnsi="Times New Roman" w:cs="Times New Roman"/>
                <w:color w:val="000000"/>
                <w:sz w:val="24"/>
                <w:szCs w:val="24"/>
                <w:lang w:eastAsia="ru-RU"/>
              </w:rPr>
            </w:pPr>
          </w:p>
        </w:tc>
        <w:tc>
          <w:tcPr>
            <w:tcW w:w="4819" w:type="dxa"/>
            <w:tcBorders>
              <w:top w:val="nil"/>
              <w:left w:val="nil"/>
              <w:bottom w:val="single" w:color="auto" w:sz="4" w:space="0"/>
              <w:right w:val="single" w:color="auto" w:sz="4" w:space="0"/>
            </w:tcBorders>
            <w:shd w:val="clear" w:color="auto" w:fill="auto"/>
          </w:tcPr>
          <w:p w14:paraId="1FAAD196">
            <w:pPr>
              <w:jc w:val="both"/>
              <w:rPr>
                <w:rFonts w:hint="default" w:ascii="Times New Roman" w:hAnsi="Times New Roman" w:cs="Times New Roman"/>
                <w:color w:val="000000"/>
                <w:sz w:val="24"/>
                <w:szCs w:val="24"/>
                <w:lang w:eastAsia="ru-RU"/>
              </w:rPr>
            </w:pPr>
          </w:p>
        </w:tc>
        <w:tc>
          <w:tcPr>
            <w:tcW w:w="2127" w:type="dxa"/>
            <w:tcBorders>
              <w:top w:val="single" w:color="auto" w:sz="4" w:space="0"/>
              <w:left w:val="nil"/>
              <w:bottom w:val="single" w:color="auto" w:sz="4" w:space="0"/>
              <w:right w:val="single" w:color="auto" w:sz="4" w:space="0"/>
            </w:tcBorders>
            <w:shd w:val="clear" w:color="auto" w:fill="auto"/>
          </w:tcPr>
          <w:p w14:paraId="77371BCA">
            <w:pPr>
              <w:jc w:val="center"/>
              <w:rPr>
                <w:rFonts w:hint="default" w:ascii="Times New Roman" w:hAnsi="Times New Roman" w:cs="Times New Roman"/>
                <w:color w:val="000000"/>
                <w:sz w:val="24"/>
                <w:szCs w:val="24"/>
                <w:lang w:eastAsia="ru-RU"/>
              </w:rPr>
            </w:pPr>
          </w:p>
        </w:tc>
      </w:tr>
      <w:tr w14:paraId="097B43B0">
        <w:tblPrEx>
          <w:tblCellMar>
            <w:top w:w="0" w:type="dxa"/>
            <w:left w:w="108" w:type="dxa"/>
            <w:bottom w:w="0" w:type="dxa"/>
            <w:right w:w="108" w:type="dxa"/>
          </w:tblCellMar>
        </w:tblPrEx>
        <w:trPr>
          <w:trHeight w:val="41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bottom"/>
          </w:tcPr>
          <w:p w14:paraId="53105E77">
            <w:pPr>
              <w:jc w:val="right"/>
              <w:rPr>
                <w:rFonts w:hint="default" w:ascii="Times New Roman" w:hAnsi="Times New Roman" w:cs="Times New Roman"/>
                <w:color w:val="000000"/>
                <w:sz w:val="24"/>
                <w:szCs w:val="24"/>
                <w:lang w:eastAsia="ru-RU"/>
              </w:rPr>
            </w:pPr>
            <w:r>
              <w:rPr>
                <w:rFonts w:hint="default" w:ascii="Times New Roman" w:hAnsi="Times New Roman" w:cs="Times New Roman"/>
                <w:color w:val="000000"/>
                <w:sz w:val="24"/>
                <w:szCs w:val="24"/>
                <w:lang w:eastAsia="ru-RU"/>
              </w:rPr>
              <w:t>2</w:t>
            </w:r>
          </w:p>
        </w:tc>
        <w:tc>
          <w:tcPr>
            <w:tcW w:w="2547" w:type="dxa"/>
            <w:tcBorders>
              <w:top w:val="single" w:color="auto" w:sz="4" w:space="0"/>
              <w:left w:val="nil"/>
              <w:bottom w:val="single" w:color="auto" w:sz="4" w:space="0"/>
              <w:right w:val="single" w:color="auto" w:sz="4" w:space="0"/>
            </w:tcBorders>
            <w:shd w:val="clear" w:color="auto" w:fill="auto"/>
          </w:tcPr>
          <w:p w14:paraId="3604D48C">
            <w:pPr>
              <w:rPr>
                <w:rFonts w:hint="default" w:ascii="Times New Roman" w:hAnsi="Times New Roman" w:cs="Times New Roman"/>
                <w:color w:val="000000"/>
                <w:sz w:val="24"/>
                <w:szCs w:val="24"/>
                <w:lang w:eastAsia="ru-RU"/>
              </w:rPr>
            </w:pPr>
          </w:p>
        </w:tc>
        <w:tc>
          <w:tcPr>
            <w:tcW w:w="4819" w:type="dxa"/>
            <w:tcBorders>
              <w:top w:val="single" w:color="auto" w:sz="4" w:space="0"/>
              <w:left w:val="nil"/>
              <w:bottom w:val="single" w:color="auto" w:sz="4" w:space="0"/>
              <w:right w:val="single" w:color="auto" w:sz="4" w:space="0"/>
            </w:tcBorders>
            <w:shd w:val="clear" w:color="auto" w:fill="auto"/>
          </w:tcPr>
          <w:p w14:paraId="725AC61D">
            <w:pPr>
              <w:rPr>
                <w:rFonts w:hint="default" w:ascii="Times New Roman" w:hAnsi="Times New Roman" w:cs="Times New Roman"/>
                <w:color w:val="000000"/>
                <w:sz w:val="24"/>
                <w:szCs w:val="24"/>
                <w:lang w:eastAsia="ru-RU"/>
              </w:rPr>
            </w:pPr>
          </w:p>
        </w:tc>
        <w:tc>
          <w:tcPr>
            <w:tcW w:w="2127" w:type="dxa"/>
            <w:tcBorders>
              <w:top w:val="single" w:color="auto" w:sz="4" w:space="0"/>
              <w:left w:val="nil"/>
              <w:bottom w:val="single" w:color="auto" w:sz="4" w:space="0"/>
              <w:right w:val="single" w:color="auto" w:sz="4" w:space="0"/>
            </w:tcBorders>
            <w:shd w:val="clear" w:color="auto" w:fill="auto"/>
          </w:tcPr>
          <w:p w14:paraId="1F6F3CC6">
            <w:pPr>
              <w:jc w:val="center"/>
              <w:rPr>
                <w:rFonts w:hint="default" w:ascii="Times New Roman" w:hAnsi="Times New Roman" w:cs="Times New Roman"/>
                <w:color w:val="000000"/>
                <w:sz w:val="24"/>
                <w:szCs w:val="24"/>
                <w:lang w:eastAsia="ru-RU"/>
              </w:rPr>
            </w:pPr>
          </w:p>
        </w:tc>
      </w:tr>
      <w:tr w14:paraId="226031FA">
        <w:tblPrEx>
          <w:tblCellMar>
            <w:top w:w="0" w:type="dxa"/>
            <w:left w:w="108" w:type="dxa"/>
            <w:bottom w:w="0" w:type="dxa"/>
            <w:right w:w="108" w:type="dxa"/>
          </w:tblCellMar>
        </w:tblPrEx>
        <w:trPr>
          <w:trHeight w:val="412"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bottom"/>
          </w:tcPr>
          <w:p w14:paraId="58E05C8D">
            <w:pPr>
              <w:jc w:val="right"/>
              <w:rPr>
                <w:rFonts w:hint="default" w:ascii="Times New Roman" w:hAnsi="Times New Roman" w:cs="Times New Roman"/>
                <w:color w:val="000000"/>
                <w:sz w:val="24"/>
                <w:szCs w:val="24"/>
                <w:lang w:eastAsia="ru-RU"/>
              </w:rPr>
            </w:pPr>
            <w:r>
              <w:rPr>
                <w:rFonts w:hint="default" w:ascii="Times New Roman" w:hAnsi="Times New Roman" w:cs="Times New Roman"/>
                <w:color w:val="000000"/>
                <w:sz w:val="24"/>
                <w:szCs w:val="24"/>
                <w:lang w:eastAsia="ru-RU"/>
              </w:rPr>
              <w:t>…</w:t>
            </w:r>
          </w:p>
        </w:tc>
        <w:tc>
          <w:tcPr>
            <w:tcW w:w="2547" w:type="dxa"/>
            <w:tcBorders>
              <w:top w:val="single" w:color="auto" w:sz="4" w:space="0"/>
              <w:left w:val="nil"/>
              <w:bottom w:val="single" w:color="auto" w:sz="4" w:space="0"/>
              <w:right w:val="single" w:color="auto" w:sz="4" w:space="0"/>
            </w:tcBorders>
            <w:shd w:val="clear" w:color="auto" w:fill="auto"/>
          </w:tcPr>
          <w:p w14:paraId="324B6E1B">
            <w:pPr>
              <w:rPr>
                <w:rFonts w:hint="default" w:ascii="Times New Roman" w:hAnsi="Times New Roman" w:cs="Times New Roman"/>
                <w:color w:val="000000"/>
                <w:sz w:val="24"/>
                <w:szCs w:val="24"/>
                <w:lang w:eastAsia="ru-RU"/>
              </w:rPr>
            </w:pPr>
          </w:p>
        </w:tc>
        <w:tc>
          <w:tcPr>
            <w:tcW w:w="4819" w:type="dxa"/>
            <w:tcBorders>
              <w:top w:val="single" w:color="auto" w:sz="4" w:space="0"/>
              <w:left w:val="nil"/>
              <w:bottom w:val="single" w:color="auto" w:sz="4" w:space="0"/>
              <w:right w:val="single" w:color="auto" w:sz="4" w:space="0"/>
            </w:tcBorders>
            <w:shd w:val="clear" w:color="auto" w:fill="auto"/>
          </w:tcPr>
          <w:p w14:paraId="12CBD655">
            <w:pPr>
              <w:rPr>
                <w:rFonts w:hint="default" w:ascii="Times New Roman" w:hAnsi="Times New Roman" w:cs="Times New Roman"/>
                <w:color w:val="000000"/>
                <w:sz w:val="24"/>
                <w:szCs w:val="24"/>
                <w:lang w:eastAsia="ru-RU"/>
              </w:rPr>
            </w:pPr>
          </w:p>
        </w:tc>
        <w:tc>
          <w:tcPr>
            <w:tcW w:w="2127" w:type="dxa"/>
            <w:tcBorders>
              <w:top w:val="single" w:color="auto" w:sz="4" w:space="0"/>
              <w:left w:val="nil"/>
              <w:bottom w:val="single" w:color="auto" w:sz="4" w:space="0"/>
              <w:right w:val="single" w:color="auto" w:sz="4" w:space="0"/>
            </w:tcBorders>
            <w:shd w:val="clear" w:color="auto" w:fill="auto"/>
          </w:tcPr>
          <w:p w14:paraId="30EA2A29">
            <w:pPr>
              <w:jc w:val="center"/>
              <w:rPr>
                <w:rFonts w:hint="default" w:ascii="Times New Roman" w:hAnsi="Times New Roman" w:cs="Times New Roman"/>
                <w:color w:val="000000"/>
                <w:sz w:val="24"/>
                <w:szCs w:val="24"/>
                <w:lang w:eastAsia="ru-RU"/>
              </w:rPr>
            </w:pPr>
          </w:p>
        </w:tc>
      </w:tr>
    </w:tbl>
    <w:p w14:paraId="5F69F772">
      <w:pPr>
        <w:spacing w:after="60" w:line="259" w:lineRule="auto"/>
        <w:jc w:val="both"/>
        <w:rPr>
          <w:rFonts w:hint="default" w:ascii="Times New Roman" w:hAnsi="Times New Roman" w:eastAsia="Calibri" w:cs="Times New Roman"/>
          <w:sz w:val="24"/>
          <w:szCs w:val="24"/>
          <w:lang w:eastAsia="ru-RU"/>
        </w:rPr>
      </w:pPr>
    </w:p>
    <w:p w14:paraId="2CCC4146">
      <w:pPr>
        <w:pStyle w:val="13"/>
        <w:jc w:val="center"/>
        <w:rPr>
          <w:rFonts w:hint="default" w:ascii="Times New Roman" w:hAnsi="Times New Roman" w:cs="Times New Roman"/>
          <w:sz w:val="24"/>
          <w:szCs w:val="24"/>
        </w:rPr>
      </w:pPr>
    </w:p>
    <w:p w14:paraId="32F0E12A">
      <w:pPr>
        <w:pStyle w:val="13"/>
        <w:jc w:val="center"/>
        <w:rPr>
          <w:rFonts w:hint="default" w:ascii="Times New Roman" w:hAnsi="Times New Roman" w:cs="Times New Roman"/>
          <w:sz w:val="24"/>
          <w:szCs w:val="24"/>
        </w:rPr>
      </w:pPr>
    </w:p>
    <w:tbl>
      <w:tblPr>
        <w:tblStyle w:val="5"/>
        <w:tblW w:w="0" w:type="auto"/>
        <w:tblInd w:w="0" w:type="dxa"/>
        <w:tblLayout w:type="fixed"/>
        <w:tblCellMar>
          <w:top w:w="102" w:type="dxa"/>
          <w:left w:w="62" w:type="dxa"/>
          <w:bottom w:w="102" w:type="dxa"/>
          <w:right w:w="62" w:type="dxa"/>
        </w:tblCellMar>
      </w:tblPr>
      <w:tblGrid>
        <w:gridCol w:w="3968"/>
        <w:gridCol w:w="1133"/>
        <w:gridCol w:w="5167"/>
      </w:tblGrid>
      <w:tr w14:paraId="323CF703">
        <w:tc>
          <w:tcPr>
            <w:tcW w:w="3968" w:type="dxa"/>
            <w:tcBorders>
              <w:top w:val="nil"/>
              <w:left w:val="nil"/>
              <w:bottom w:val="nil"/>
              <w:right w:val="nil"/>
            </w:tcBorders>
          </w:tcPr>
          <w:p w14:paraId="5DFACDB7">
            <w:pPr>
              <w:pStyle w:val="13"/>
              <w:jc w:val="both"/>
              <w:rPr>
                <w:rFonts w:hint="default" w:ascii="Times New Roman" w:hAnsi="Times New Roman" w:cs="Times New Roman"/>
                <w:sz w:val="24"/>
                <w:szCs w:val="24"/>
              </w:rPr>
            </w:pPr>
            <w:r>
              <w:rPr>
                <w:rFonts w:hint="default" w:ascii="Times New Roman" w:hAnsi="Times New Roman" w:cs="Times New Roman"/>
                <w:sz w:val="24"/>
                <w:szCs w:val="24"/>
              </w:rPr>
              <w:t>Заказчик</w:t>
            </w:r>
          </w:p>
        </w:tc>
        <w:tc>
          <w:tcPr>
            <w:tcW w:w="1133" w:type="dxa"/>
            <w:tcBorders>
              <w:top w:val="nil"/>
              <w:left w:val="nil"/>
              <w:bottom w:val="nil"/>
              <w:right w:val="nil"/>
            </w:tcBorders>
          </w:tcPr>
          <w:p w14:paraId="79B2CDED">
            <w:pPr>
              <w:pStyle w:val="13"/>
              <w:jc w:val="both"/>
              <w:rPr>
                <w:rFonts w:hint="default" w:ascii="Times New Roman" w:hAnsi="Times New Roman" w:cs="Times New Roman"/>
                <w:sz w:val="24"/>
                <w:szCs w:val="24"/>
              </w:rPr>
            </w:pPr>
          </w:p>
        </w:tc>
        <w:tc>
          <w:tcPr>
            <w:tcW w:w="5167" w:type="dxa"/>
            <w:tcBorders>
              <w:top w:val="nil"/>
              <w:left w:val="nil"/>
              <w:bottom w:val="nil"/>
              <w:right w:val="nil"/>
            </w:tcBorders>
          </w:tcPr>
          <w:p w14:paraId="5B93053E">
            <w:pPr>
              <w:pStyle w:val="13"/>
              <w:jc w:val="both"/>
              <w:rPr>
                <w:rFonts w:hint="default" w:ascii="Times New Roman" w:hAnsi="Times New Roman" w:cs="Times New Roman"/>
                <w:sz w:val="24"/>
                <w:szCs w:val="24"/>
              </w:rPr>
            </w:pPr>
            <w:r>
              <w:rPr>
                <w:rFonts w:hint="default" w:ascii="Times New Roman" w:hAnsi="Times New Roman" w:cs="Times New Roman"/>
                <w:sz w:val="24"/>
                <w:szCs w:val="24"/>
              </w:rPr>
              <w:t xml:space="preserve">     Поставщик</w:t>
            </w:r>
          </w:p>
        </w:tc>
      </w:tr>
      <w:tr w14:paraId="1DB84B78">
        <w:tblPrEx>
          <w:tblCellMar>
            <w:top w:w="102" w:type="dxa"/>
            <w:left w:w="62" w:type="dxa"/>
            <w:bottom w:w="102" w:type="dxa"/>
            <w:right w:w="62" w:type="dxa"/>
          </w:tblCellMar>
        </w:tblPrEx>
        <w:tc>
          <w:tcPr>
            <w:tcW w:w="3968" w:type="dxa"/>
            <w:tcBorders>
              <w:top w:val="nil"/>
              <w:left w:val="nil"/>
              <w:bottom w:val="nil"/>
              <w:right w:val="nil"/>
            </w:tcBorders>
          </w:tcPr>
          <w:p w14:paraId="67DCFF9C">
            <w:pPr>
              <w:pStyle w:val="13"/>
              <w:jc w:val="both"/>
              <w:rPr>
                <w:rFonts w:hint="default" w:ascii="Times New Roman" w:hAnsi="Times New Roman" w:cs="Times New Roman"/>
                <w:sz w:val="24"/>
                <w:szCs w:val="24"/>
              </w:rPr>
            </w:pPr>
            <w:r>
              <w:rPr>
                <w:rFonts w:hint="default" w:ascii="Times New Roman" w:hAnsi="Times New Roman" w:cs="Times New Roman"/>
                <w:sz w:val="24"/>
                <w:szCs w:val="24"/>
              </w:rPr>
              <w:t>_______________/_______________</w:t>
            </w:r>
          </w:p>
          <w:p w14:paraId="2446F57D">
            <w:pPr>
              <w:pStyle w:val="13"/>
              <w:jc w:val="both"/>
              <w:rPr>
                <w:rFonts w:hint="default" w:ascii="Times New Roman" w:hAnsi="Times New Roman" w:cs="Times New Roman"/>
                <w:sz w:val="24"/>
                <w:szCs w:val="24"/>
              </w:rPr>
            </w:pPr>
            <w:r>
              <w:rPr>
                <w:rFonts w:hint="default" w:ascii="Times New Roman" w:hAnsi="Times New Roman" w:cs="Times New Roman"/>
                <w:sz w:val="24"/>
                <w:szCs w:val="24"/>
              </w:rPr>
              <w:t>"___" __________ 20___ г.</w:t>
            </w:r>
          </w:p>
          <w:p w14:paraId="514492E0">
            <w:pPr>
              <w:pStyle w:val="13"/>
              <w:rPr>
                <w:rFonts w:hint="default" w:ascii="Times New Roman" w:hAnsi="Times New Roman" w:cs="Times New Roman"/>
                <w:sz w:val="24"/>
                <w:szCs w:val="24"/>
              </w:rPr>
            </w:pPr>
            <w:r>
              <w:rPr>
                <w:rFonts w:hint="default" w:ascii="Times New Roman" w:hAnsi="Times New Roman" w:cs="Times New Roman"/>
                <w:sz w:val="24"/>
                <w:szCs w:val="24"/>
              </w:rPr>
              <w:t>М.П.</w:t>
            </w:r>
          </w:p>
        </w:tc>
        <w:tc>
          <w:tcPr>
            <w:tcW w:w="1133" w:type="dxa"/>
            <w:tcBorders>
              <w:top w:val="nil"/>
              <w:left w:val="nil"/>
              <w:bottom w:val="nil"/>
              <w:right w:val="nil"/>
            </w:tcBorders>
          </w:tcPr>
          <w:p w14:paraId="4EC38CBE">
            <w:pPr>
              <w:pStyle w:val="13"/>
              <w:jc w:val="both"/>
              <w:rPr>
                <w:rFonts w:hint="default" w:ascii="Times New Roman" w:hAnsi="Times New Roman" w:cs="Times New Roman"/>
                <w:sz w:val="24"/>
                <w:szCs w:val="24"/>
              </w:rPr>
            </w:pPr>
          </w:p>
        </w:tc>
        <w:tc>
          <w:tcPr>
            <w:tcW w:w="5167" w:type="dxa"/>
            <w:tcBorders>
              <w:top w:val="nil"/>
              <w:left w:val="nil"/>
              <w:bottom w:val="nil"/>
              <w:right w:val="nil"/>
            </w:tcBorders>
          </w:tcPr>
          <w:p w14:paraId="3EFB280B">
            <w:pPr>
              <w:pStyle w:val="13"/>
              <w:jc w:val="both"/>
              <w:rPr>
                <w:rFonts w:hint="default" w:ascii="Times New Roman" w:hAnsi="Times New Roman" w:cs="Times New Roman"/>
                <w:sz w:val="24"/>
                <w:szCs w:val="24"/>
              </w:rPr>
            </w:pPr>
            <w:r>
              <w:rPr>
                <w:rFonts w:hint="default" w:ascii="Times New Roman" w:hAnsi="Times New Roman" w:cs="Times New Roman"/>
                <w:sz w:val="24"/>
                <w:szCs w:val="24"/>
              </w:rPr>
              <w:t>_______________/ _______________</w:t>
            </w:r>
          </w:p>
          <w:p w14:paraId="443C11BA">
            <w:pPr>
              <w:pStyle w:val="13"/>
              <w:jc w:val="both"/>
              <w:rPr>
                <w:rFonts w:hint="default" w:ascii="Times New Roman" w:hAnsi="Times New Roman" w:cs="Times New Roman"/>
                <w:sz w:val="24"/>
                <w:szCs w:val="24"/>
              </w:rPr>
            </w:pPr>
            <w:r>
              <w:rPr>
                <w:rFonts w:hint="default" w:ascii="Times New Roman" w:hAnsi="Times New Roman" w:cs="Times New Roman"/>
                <w:sz w:val="24"/>
                <w:szCs w:val="24"/>
              </w:rPr>
              <w:t>"___" __________ 20___ г.</w:t>
            </w:r>
          </w:p>
          <w:p w14:paraId="4F80DD58">
            <w:pPr>
              <w:pStyle w:val="13"/>
              <w:rPr>
                <w:rFonts w:hint="default" w:ascii="Times New Roman" w:hAnsi="Times New Roman" w:cs="Times New Roman"/>
                <w:sz w:val="24"/>
                <w:szCs w:val="24"/>
              </w:rPr>
            </w:pPr>
            <w:r>
              <w:rPr>
                <w:rFonts w:hint="default" w:ascii="Times New Roman" w:hAnsi="Times New Roman" w:cs="Times New Roman"/>
                <w:sz w:val="24"/>
                <w:szCs w:val="24"/>
              </w:rPr>
              <w:t>М.П.</w:t>
            </w:r>
          </w:p>
        </w:tc>
      </w:tr>
    </w:tbl>
    <w:p w14:paraId="4233ED8C">
      <w:pPr>
        <w:pStyle w:val="13"/>
        <w:jc w:val="center"/>
        <w:rPr>
          <w:rFonts w:hint="default" w:ascii="Times New Roman" w:hAnsi="Times New Roman" w:cs="Times New Roman"/>
          <w:sz w:val="24"/>
          <w:szCs w:val="24"/>
        </w:rPr>
      </w:pPr>
    </w:p>
    <w:p w14:paraId="101847DA">
      <w:pPr>
        <w:spacing w:after="160" w:line="259" w:lineRule="auto"/>
        <w:rPr>
          <w:rFonts w:hint="default" w:ascii="Times New Roman" w:hAnsi="Times New Roman" w:cs="Times New Roman"/>
          <w:sz w:val="24"/>
          <w:szCs w:val="24"/>
        </w:rPr>
      </w:pPr>
      <w:r>
        <w:rPr>
          <w:rFonts w:hint="default" w:ascii="Times New Roman" w:hAnsi="Times New Roman" w:cs="Times New Roman"/>
          <w:sz w:val="24"/>
          <w:szCs w:val="24"/>
        </w:rPr>
        <w:br w:type="page"/>
      </w:r>
    </w:p>
    <w:p w14:paraId="2285629C">
      <w:pPr>
        <w:pStyle w:val="13"/>
        <w:jc w:val="right"/>
        <w:rPr>
          <w:rFonts w:ascii="Times New Roman" w:hAnsi="Times New Roman" w:cs="Times New Roman"/>
          <w:sz w:val="28"/>
          <w:szCs w:val="28"/>
        </w:rPr>
      </w:pPr>
    </w:p>
    <w:sectPr>
      <w:pgSz w:w="11906" w:h="16838"/>
      <w:pgMar w:top="397" w:right="510" w:bottom="851" w:left="79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40" w:lineRule="auto"/>
      </w:pPr>
      <w:r>
        <w:separator/>
      </w:r>
    </w:p>
  </w:footnote>
  <w:footnote w:type="continuationSeparator" w:id="3">
    <w:p>
      <w:pPr>
        <w:spacing w:before="0" w:after="0" w:line="240" w:lineRule="auto"/>
      </w:pPr>
      <w:r>
        <w:continuationSeparator/>
      </w:r>
    </w:p>
  </w:footnote>
  <w:footnote w:id="0">
    <w:p w14:paraId="5D3DEE90">
      <w:pPr>
        <w:pStyle w:val="8"/>
        <w:jc w:val="both"/>
        <w:rPr>
          <w:sz w:val="18"/>
          <w:szCs w:val="18"/>
        </w:rPr>
      </w:pPr>
      <w:r>
        <w:rPr>
          <w:rStyle w:val="6"/>
        </w:rPr>
        <w:footnoteRef/>
      </w:r>
      <w:r>
        <w:t xml:space="preserve"> </w:t>
      </w:r>
      <w:r>
        <w:rPr>
          <w:sz w:val="18"/>
          <w:szCs w:val="18"/>
        </w:rPr>
        <w:t>Указывается «в том числе НДС», а также сумма НДС в рублях. В случаях, если в соответствии с законодательством Российской Федерации о налогах и сборах поставка товар не облагается НДС, Поставщик использует право на освобождение от исполнения обязанностей налогоплательщика, связанных с исчислением и уплатой НДС, Поставщик не признается налогоплательщиком НДС указывается - «НДС не облагается».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4"/>
      <w:numFmt w:val="decimal"/>
      <w:lvlText w:val="%1"/>
      <w:lvlJc w:val="left"/>
      <w:pPr>
        <w:ind w:left="143" w:hanging="420"/>
        <w:jc w:val="left"/>
      </w:pPr>
      <w:rPr>
        <w:rFonts w:hint="default"/>
        <w:lang w:val="ru-RU" w:eastAsia="en-US" w:bidi="ar-SA"/>
      </w:rPr>
    </w:lvl>
    <w:lvl w:ilvl="1" w:tentative="0">
      <w:start w:val="5"/>
      <w:numFmt w:val="decimal"/>
      <w:lvlText w:val="%1.%2."/>
      <w:lvlJc w:val="left"/>
      <w:pPr>
        <w:ind w:left="143" w:hanging="42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143"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3202" w:hanging="140"/>
      </w:pPr>
      <w:rPr>
        <w:rFonts w:hint="default"/>
        <w:lang w:val="ru-RU" w:eastAsia="en-US" w:bidi="ar-SA"/>
      </w:rPr>
    </w:lvl>
    <w:lvl w:ilvl="4" w:tentative="0">
      <w:start w:val="0"/>
      <w:numFmt w:val="bullet"/>
      <w:lvlText w:val="•"/>
      <w:lvlJc w:val="left"/>
      <w:pPr>
        <w:ind w:left="4223" w:hanging="140"/>
      </w:pPr>
      <w:rPr>
        <w:rFonts w:hint="default"/>
        <w:lang w:val="ru-RU" w:eastAsia="en-US" w:bidi="ar-SA"/>
      </w:rPr>
    </w:lvl>
    <w:lvl w:ilvl="5" w:tentative="0">
      <w:start w:val="0"/>
      <w:numFmt w:val="bullet"/>
      <w:lvlText w:val="•"/>
      <w:lvlJc w:val="left"/>
      <w:pPr>
        <w:ind w:left="5244" w:hanging="140"/>
      </w:pPr>
      <w:rPr>
        <w:rFonts w:hint="default"/>
        <w:lang w:val="ru-RU" w:eastAsia="en-US" w:bidi="ar-SA"/>
      </w:rPr>
    </w:lvl>
    <w:lvl w:ilvl="6" w:tentative="0">
      <w:start w:val="0"/>
      <w:numFmt w:val="bullet"/>
      <w:lvlText w:val="•"/>
      <w:lvlJc w:val="left"/>
      <w:pPr>
        <w:ind w:left="6265" w:hanging="140"/>
      </w:pPr>
      <w:rPr>
        <w:rFonts w:hint="default"/>
        <w:lang w:val="ru-RU" w:eastAsia="en-US" w:bidi="ar-SA"/>
      </w:rPr>
    </w:lvl>
    <w:lvl w:ilvl="7" w:tentative="0">
      <w:start w:val="0"/>
      <w:numFmt w:val="bullet"/>
      <w:lvlText w:val="•"/>
      <w:lvlJc w:val="left"/>
      <w:pPr>
        <w:ind w:left="7285" w:hanging="140"/>
      </w:pPr>
      <w:rPr>
        <w:rFonts w:hint="default"/>
        <w:lang w:val="ru-RU" w:eastAsia="en-US" w:bidi="ar-SA"/>
      </w:rPr>
    </w:lvl>
    <w:lvl w:ilvl="8" w:tentative="0">
      <w:start w:val="0"/>
      <w:numFmt w:val="bullet"/>
      <w:lvlText w:val="•"/>
      <w:lvlJc w:val="left"/>
      <w:pPr>
        <w:ind w:left="8306" w:hanging="140"/>
      </w:pPr>
      <w:rPr>
        <w:rFonts w:hint="default"/>
        <w:lang w:val="ru-RU" w:eastAsia="en-US" w:bidi="ar-SA"/>
      </w:rPr>
    </w:lvl>
  </w:abstractNum>
  <w:abstractNum w:abstractNumId="1">
    <w:nsid w:val="DEC5E2CA"/>
    <w:multiLevelType w:val="multilevel"/>
    <w:tmpl w:val="DEC5E2CA"/>
    <w:lvl w:ilvl="0" w:tentative="0">
      <w:start w:val="3"/>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FC6A10E4"/>
    <w:multiLevelType w:val="singleLevel"/>
    <w:tmpl w:val="FC6A10E4"/>
    <w:lvl w:ilvl="0" w:tentative="0">
      <w:start w:val="7"/>
      <w:numFmt w:val="decimal"/>
      <w:suff w:val="space"/>
      <w:lvlText w:val="%1."/>
      <w:lvlJc w:val="left"/>
    </w:lvl>
  </w:abstractNum>
  <w:abstractNum w:abstractNumId="3">
    <w:nsid w:val="0248C179"/>
    <w:multiLevelType w:val="multilevel"/>
    <w:tmpl w:val="0248C179"/>
    <w:lvl w:ilvl="0" w:tentative="0">
      <w:start w:val="0"/>
      <w:numFmt w:val="bullet"/>
      <w:lvlText w:val="-"/>
      <w:lvlJc w:val="left"/>
      <w:pPr>
        <w:ind w:left="990"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934" w:hanging="140"/>
      </w:pPr>
      <w:rPr>
        <w:rFonts w:hint="default"/>
        <w:lang w:val="ru-RU" w:eastAsia="en-US" w:bidi="ar-SA"/>
      </w:rPr>
    </w:lvl>
    <w:lvl w:ilvl="2" w:tentative="0">
      <w:start w:val="0"/>
      <w:numFmt w:val="bullet"/>
      <w:lvlText w:val="•"/>
      <w:lvlJc w:val="left"/>
      <w:pPr>
        <w:ind w:left="2869" w:hanging="140"/>
      </w:pPr>
      <w:rPr>
        <w:rFonts w:hint="default"/>
        <w:lang w:val="ru-RU" w:eastAsia="en-US" w:bidi="ar-SA"/>
      </w:rPr>
    </w:lvl>
    <w:lvl w:ilvl="3" w:tentative="0">
      <w:start w:val="0"/>
      <w:numFmt w:val="bullet"/>
      <w:lvlText w:val="•"/>
      <w:lvlJc w:val="left"/>
      <w:pPr>
        <w:ind w:left="3804" w:hanging="140"/>
      </w:pPr>
      <w:rPr>
        <w:rFonts w:hint="default"/>
        <w:lang w:val="ru-RU" w:eastAsia="en-US" w:bidi="ar-SA"/>
      </w:rPr>
    </w:lvl>
    <w:lvl w:ilvl="4" w:tentative="0">
      <w:start w:val="0"/>
      <w:numFmt w:val="bullet"/>
      <w:lvlText w:val="•"/>
      <w:lvlJc w:val="left"/>
      <w:pPr>
        <w:ind w:left="4739" w:hanging="140"/>
      </w:pPr>
      <w:rPr>
        <w:rFonts w:hint="default"/>
        <w:lang w:val="ru-RU" w:eastAsia="en-US" w:bidi="ar-SA"/>
      </w:rPr>
    </w:lvl>
    <w:lvl w:ilvl="5" w:tentative="0">
      <w:start w:val="0"/>
      <w:numFmt w:val="bullet"/>
      <w:lvlText w:val="•"/>
      <w:lvlJc w:val="left"/>
      <w:pPr>
        <w:ind w:left="5674" w:hanging="140"/>
      </w:pPr>
      <w:rPr>
        <w:rFonts w:hint="default"/>
        <w:lang w:val="ru-RU" w:eastAsia="en-US" w:bidi="ar-SA"/>
      </w:rPr>
    </w:lvl>
    <w:lvl w:ilvl="6" w:tentative="0">
      <w:start w:val="0"/>
      <w:numFmt w:val="bullet"/>
      <w:lvlText w:val="•"/>
      <w:lvlJc w:val="left"/>
      <w:pPr>
        <w:ind w:left="6609" w:hanging="140"/>
      </w:pPr>
      <w:rPr>
        <w:rFonts w:hint="default"/>
        <w:lang w:val="ru-RU" w:eastAsia="en-US" w:bidi="ar-SA"/>
      </w:rPr>
    </w:lvl>
    <w:lvl w:ilvl="7" w:tentative="0">
      <w:start w:val="0"/>
      <w:numFmt w:val="bullet"/>
      <w:lvlText w:val="•"/>
      <w:lvlJc w:val="left"/>
      <w:pPr>
        <w:ind w:left="7543" w:hanging="140"/>
      </w:pPr>
      <w:rPr>
        <w:rFonts w:hint="default"/>
        <w:lang w:val="ru-RU" w:eastAsia="en-US" w:bidi="ar-SA"/>
      </w:rPr>
    </w:lvl>
    <w:lvl w:ilvl="8" w:tentative="0">
      <w:start w:val="0"/>
      <w:numFmt w:val="bullet"/>
      <w:lvlText w:val="•"/>
      <w:lvlJc w:val="left"/>
      <w:pPr>
        <w:ind w:left="8478" w:hanging="140"/>
      </w:pPr>
      <w:rPr>
        <w:rFonts w:hint="default"/>
        <w:lang w:val="ru-RU" w:eastAsia="en-US" w:bidi="ar-SA"/>
      </w:rPr>
    </w:lvl>
  </w:abstractNum>
  <w:abstractNum w:abstractNumId="4">
    <w:nsid w:val="4D4DC07F"/>
    <w:multiLevelType w:val="multilevel"/>
    <w:tmpl w:val="4D4DC07F"/>
    <w:lvl w:ilvl="0" w:tentative="0">
      <w:start w:val="1"/>
      <w:numFmt w:val="decimal"/>
      <w:lvlText w:val="%1."/>
      <w:lvlJc w:val="left"/>
      <w:pPr>
        <w:ind w:left="1" w:hanging="248"/>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020" w:hanging="248"/>
      </w:pPr>
      <w:rPr>
        <w:rFonts w:hint="default"/>
        <w:lang w:val="ru-RU" w:eastAsia="en-US" w:bidi="ar-SA"/>
      </w:rPr>
    </w:lvl>
    <w:lvl w:ilvl="2" w:tentative="0">
      <w:start w:val="0"/>
      <w:numFmt w:val="bullet"/>
      <w:lvlText w:val="•"/>
      <w:lvlJc w:val="left"/>
      <w:pPr>
        <w:ind w:left="2041" w:hanging="248"/>
      </w:pPr>
      <w:rPr>
        <w:rFonts w:hint="default"/>
        <w:lang w:val="ru-RU" w:eastAsia="en-US" w:bidi="ar-SA"/>
      </w:rPr>
    </w:lvl>
    <w:lvl w:ilvl="3" w:tentative="0">
      <w:start w:val="0"/>
      <w:numFmt w:val="bullet"/>
      <w:lvlText w:val="•"/>
      <w:lvlJc w:val="left"/>
      <w:pPr>
        <w:ind w:left="3061" w:hanging="248"/>
      </w:pPr>
      <w:rPr>
        <w:rFonts w:hint="default"/>
        <w:lang w:val="ru-RU" w:eastAsia="en-US" w:bidi="ar-SA"/>
      </w:rPr>
    </w:lvl>
    <w:lvl w:ilvl="4" w:tentative="0">
      <w:start w:val="0"/>
      <w:numFmt w:val="bullet"/>
      <w:lvlText w:val="•"/>
      <w:lvlJc w:val="left"/>
      <w:pPr>
        <w:ind w:left="4082" w:hanging="248"/>
      </w:pPr>
      <w:rPr>
        <w:rFonts w:hint="default"/>
        <w:lang w:val="ru-RU" w:eastAsia="en-US" w:bidi="ar-SA"/>
      </w:rPr>
    </w:lvl>
    <w:lvl w:ilvl="5" w:tentative="0">
      <w:start w:val="0"/>
      <w:numFmt w:val="bullet"/>
      <w:lvlText w:val="•"/>
      <w:lvlJc w:val="left"/>
      <w:pPr>
        <w:ind w:left="5103" w:hanging="248"/>
      </w:pPr>
      <w:rPr>
        <w:rFonts w:hint="default"/>
        <w:lang w:val="ru-RU" w:eastAsia="en-US" w:bidi="ar-SA"/>
      </w:rPr>
    </w:lvl>
    <w:lvl w:ilvl="6" w:tentative="0">
      <w:start w:val="0"/>
      <w:numFmt w:val="bullet"/>
      <w:lvlText w:val="•"/>
      <w:lvlJc w:val="left"/>
      <w:pPr>
        <w:ind w:left="6123" w:hanging="248"/>
      </w:pPr>
      <w:rPr>
        <w:rFonts w:hint="default"/>
        <w:lang w:val="ru-RU" w:eastAsia="en-US" w:bidi="ar-SA"/>
      </w:rPr>
    </w:lvl>
    <w:lvl w:ilvl="7" w:tentative="0">
      <w:start w:val="0"/>
      <w:numFmt w:val="bullet"/>
      <w:lvlText w:val="•"/>
      <w:lvlJc w:val="left"/>
      <w:pPr>
        <w:ind w:left="7144" w:hanging="248"/>
      </w:pPr>
      <w:rPr>
        <w:rFonts w:hint="default"/>
        <w:lang w:val="ru-RU" w:eastAsia="en-US" w:bidi="ar-SA"/>
      </w:rPr>
    </w:lvl>
    <w:lvl w:ilvl="8" w:tentative="0">
      <w:start w:val="0"/>
      <w:numFmt w:val="bullet"/>
      <w:lvlText w:val="•"/>
      <w:lvlJc w:val="left"/>
      <w:pPr>
        <w:ind w:left="8165" w:hanging="248"/>
      </w:pPr>
      <w:rPr>
        <w:rFonts w:hint="default"/>
        <w:lang w:val="ru-RU" w:eastAsia="en-US" w:bidi="ar-SA"/>
      </w:rPr>
    </w:lvl>
  </w:abstractNum>
  <w:abstractNum w:abstractNumId="5">
    <w:nsid w:val="59ADCABA"/>
    <w:multiLevelType w:val="multilevel"/>
    <w:tmpl w:val="59ADCABA"/>
    <w:lvl w:ilvl="0" w:tentative="0">
      <w:start w:val="0"/>
      <w:numFmt w:val="bullet"/>
      <w:lvlText w:val="-"/>
      <w:lvlJc w:val="left"/>
      <w:pPr>
        <w:ind w:left="143"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60" w:hanging="140"/>
      </w:pPr>
      <w:rPr>
        <w:rFonts w:hint="default"/>
        <w:lang w:val="ru-RU" w:eastAsia="en-US" w:bidi="ar-SA"/>
      </w:rPr>
    </w:lvl>
    <w:lvl w:ilvl="2" w:tentative="0">
      <w:start w:val="0"/>
      <w:numFmt w:val="bullet"/>
      <w:lvlText w:val="•"/>
      <w:lvlJc w:val="left"/>
      <w:pPr>
        <w:ind w:left="2181" w:hanging="140"/>
      </w:pPr>
      <w:rPr>
        <w:rFonts w:hint="default"/>
        <w:lang w:val="ru-RU" w:eastAsia="en-US" w:bidi="ar-SA"/>
      </w:rPr>
    </w:lvl>
    <w:lvl w:ilvl="3" w:tentative="0">
      <w:start w:val="0"/>
      <w:numFmt w:val="bullet"/>
      <w:lvlText w:val="•"/>
      <w:lvlJc w:val="left"/>
      <w:pPr>
        <w:ind w:left="3202" w:hanging="140"/>
      </w:pPr>
      <w:rPr>
        <w:rFonts w:hint="default"/>
        <w:lang w:val="ru-RU" w:eastAsia="en-US" w:bidi="ar-SA"/>
      </w:rPr>
    </w:lvl>
    <w:lvl w:ilvl="4" w:tentative="0">
      <w:start w:val="0"/>
      <w:numFmt w:val="bullet"/>
      <w:lvlText w:val="•"/>
      <w:lvlJc w:val="left"/>
      <w:pPr>
        <w:ind w:left="4223" w:hanging="140"/>
      </w:pPr>
      <w:rPr>
        <w:rFonts w:hint="default"/>
        <w:lang w:val="ru-RU" w:eastAsia="en-US" w:bidi="ar-SA"/>
      </w:rPr>
    </w:lvl>
    <w:lvl w:ilvl="5" w:tentative="0">
      <w:start w:val="0"/>
      <w:numFmt w:val="bullet"/>
      <w:lvlText w:val="•"/>
      <w:lvlJc w:val="left"/>
      <w:pPr>
        <w:ind w:left="5244" w:hanging="140"/>
      </w:pPr>
      <w:rPr>
        <w:rFonts w:hint="default"/>
        <w:lang w:val="ru-RU" w:eastAsia="en-US" w:bidi="ar-SA"/>
      </w:rPr>
    </w:lvl>
    <w:lvl w:ilvl="6" w:tentative="0">
      <w:start w:val="0"/>
      <w:numFmt w:val="bullet"/>
      <w:lvlText w:val="•"/>
      <w:lvlJc w:val="left"/>
      <w:pPr>
        <w:ind w:left="6265" w:hanging="140"/>
      </w:pPr>
      <w:rPr>
        <w:rFonts w:hint="default"/>
        <w:lang w:val="ru-RU" w:eastAsia="en-US" w:bidi="ar-SA"/>
      </w:rPr>
    </w:lvl>
    <w:lvl w:ilvl="7" w:tentative="0">
      <w:start w:val="0"/>
      <w:numFmt w:val="bullet"/>
      <w:lvlText w:val="•"/>
      <w:lvlJc w:val="left"/>
      <w:pPr>
        <w:ind w:left="7285" w:hanging="140"/>
      </w:pPr>
      <w:rPr>
        <w:rFonts w:hint="default"/>
        <w:lang w:val="ru-RU" w:eastAsia="en-US" w:bidi="ar-SA"/>
      </w:rPr>
    </w:lvl>
    <w:lvl w:ilvl="8" w:tentative="0">
      <w:start w:val="0"/>
      <w:numFmt w:val="bullet"/>
      <w:lvlText w:val="•"/>
      <w:lvlJc w:val="left"/>
      <w:pPr>
        <w:ind w:left="8306" w:hanging="140"/>
      </w:pPr>
      <w:rPr>
        <w:rFonts w:hint="default"/>
        <w:lang w:val="ru-RU" w:eastAsia="en-US" w:bidi="ar-SA"/>
      </w:rPr>
    </w:lvl>
  </w:abstractNum>
  <w:abstractNum w:abstractNumId="6">
    <w:nsid w:val="72183CF9"/>
    <w:multiLevelType w:val="multilevel"/>
    <w:tmpl w:val="72183CF9"/>
    <w:lvl w:ilvl="0" w:tentative="0">
      <w:start w:val="0"/>
      <w:numFmt w:val="bullet"/>
      <w:lvlText w:val="-"/>
      <w:lvlJc w:val="left"/>
      <w:pPr>
        <w:ind w:left="143" w:hanging="25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60" w:hanging="257"/>
      </w:pPr>
      <w:rPr>
        <w:rFonts w:hint="default"/>
        <w:lang w:val="ru-RU" w:eastAsia="en-US" w:bidi="ar-SA"/>
      </w:rPr>
    </w:lvl>
    <w:lvl w:ilvl="2" w:tentative="0">
      <w:start w:val="0"/>
      <w:numFmt w:val="bullet"/>
      <w:lvlText w:val="•"/>
      <w:lvlJc w:val="left"/>
      <w:pPr>
        <w:ind w:left="2181" w:hanging="257"/>
      </w:pPr>
      <w:rPr>
        <w:rFonts w:hint="default"/>
        <w:lang w:val="ru-RU" w:eastAsia="en-US" w:bidi="ar-SA"/>
      </w:rPr>
    </w:lvl>
    <w:lvl w:ilvl="3" w:tentative="0">
      <w:start w:val="0"/>
      <w:numFmt w:val="bullet"/>
      <w:lvlText w:val="•"/>
      <w:lvlJc w:val="left"/>
      <w:pPr>
        <w:ind w:left="3202" w:hanging="257"/>
      </w:pPr>
      <w:rPr>
        <w:rFonts w:hint="default"/>
        <w:lang w:val="ru-RU" w:eastAsia="en-US" w:bidi="ar-SA"/>
      </w:rPr>
    </w:lvl>
    <w:lvl w:ilvl="4" w:tentative="0">
      <w:start w:val="0"/>
      <w:numFmt w:val="bullet"/>
      <w:lvlText w:val="•"/>
      <w:lvlJc w:val="left"/>
      <w:pPr>
        <w:ind w:left="4223" w:hanging="257"/>
      </w:pPr>
      <w:rPr>
        <w:rFonts w:hint="default"/>
        <w:lang w:val="ru-RU" w:eastAsia="en-US" w:bidi="ar-SA"/>
      </w:rPr>
    </w:lvl>
    <w:lvl w:ilvl="5" w:tentative="0">
      <w:start w:val="0"/>
      <w:numFmt w:val="bullet"/>
      <w:lvlText w:val="•"/>
      <w:lvlJc w:val="left"/>
      <w:pPr>
        <w:ind w:left="5244" w:hanging="257"/>
      </w:pPr>
      <w:rPr>
        <w:rFonts w:hint="default"/>
        <w:lang w:val="ru-RU" w:eastAsia="en-US" w:bidi="ar-SA"/>
      </w:rPr>
    </w:lvl>
    <w:lvl w:ilvl="6" w:tentative="0">
      <w:start w:val="0"/>
      <w:numFmt w:val="bullet"/>
      <w:lvlText w:val="•"/>
      <w:lvlJc w:val="left"/>
      <w:pPr>
        <w:ind w:left="6265" w:hanging="257"/>
      </w:pPr>
      <w:rPr>
        <w:rFonts w:hint="default"/>
        <w:lang w:val="ru-RU" w:eastAsia="en-US" w:bidi="ar-SA"/>
      </w:rPr>
    </w:lvl>
    <w:lvl w:ilvl="7" w:tentative="0">
      <w:start w:val="0"/>
      <w:numFmt w:val="bullet"/>
      <w:lvlText w:val="•"/>
      <w:lvlJc w:val="left"/>
      <w:pPr>
        <w:ind w:left="7285" w:hanging="257"/>
      </w:pPr>
      <w:rPr>
        <w:rFonts w:hint="default"/>
        <w:lang w:val="ru-RU" w:eastAsia="en-US" w:bidi="ar-SA"/>
      </w:rPr>
    </w:lvl>
    <w:lvl w:ilvl="8" w:tentative="0">
      <w:start w:val="0"/>
      <w:numFmt w:val="bullet"/>
      <w:lvlText w:val="•"/>
      <w:lvlJc w:val="left"/>
      <w:pPr>
        <w:ind w:left="8306" w:hanging="257"/>
      </w:pPr>
      <w:rPr>
        <w:rFonts w:hint="default"/>
        <w:lang w:val="ru-RU" w:eastAsia="en-US" w:bidi="ar-SA"/>
      </w:rPr>
    </w:lvl>
  </w:abstractNum>
  <w:abstractNum w:abstractNumId="7">
    <w:nsid w:val="781BB9C4"/>
    <w:multiLevelType w:val="singleLevel"/>
    <w:tmpl w:val="781BB9C4"/>
    <w:lvl w:ilvl="0" w:tentative="0">
      <w:start w:val="1"/>
      <w:numFmt w:val="decimal"/>
      <w:suff w:val="space"/>
      <w:lvlText w:val="%1."/>
      <w:lvlJc w:val="left"/>
    </w:lvl>
  </w:abstractNum>
  <w:num w:numId="1">
    <w:abstractNumId w:val="7"/>
  </w:num>
  <w:num w:numId="2">
    <w:abstractNumId w:val="1"/>
  </w:num>
  <w:num w:numId="3">
    <w:abstractNumId w:val="0"/>
  </w:num>
  <w:num w:numId="4">
    <w:abstractNumId w:val="5"/>
  </w:num>
  <w:num w:numId="5">
    <w:abstractNumId w:val="2"/>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2"/>
    <w:footnote w:id="3"/>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90F"/>
    <w:rsid w:val="0002070C"/>
    <w:rsid w:val="00056B68"/>
    <w:rsid w:val="000A2CAE"/>
    <w:rsid w:val="000B09B8"/>
    <w:rsid w:val="000E4533"/>
    <w:rsid w:val="000F409B"/>
    <w:rsid w:val="00284933"/>
    <w:rsid w:val="002F7B90"/>
    <w:rsid w:val="00340EFB"/>
    <w:rsid w:val="00361F54"/>
    <w:rsid w:val="00381FBA"/>
    <w:rsid w:val="003A062B"/>
    <w:rsid w:val="004827F0"/>
    <w:rsid w:val="004B0CF1"/>
    <w:rsid w:val="004C6A2C"/>
    <w:rsid w:val="00507B3F"/>
    <w:rsid w:val="00536EC3"/>
    <w:rsid w:val="0055670F"/>
    <w:rsid w:val="005B1276"/>
    <w:rsid w:val="005C06A1"/>
    <w:rsid w:val="0062239A"/>
    <w:rsid w:val="00686F51"/>
    <w:rsid w:val="006902C9"/>
    <w:rsid w:val="006D48F9"/>
    <w:rsid w:val="006F014D"/>
    <w:rsid w:val="00733B39"/>
    <w:rsid w:val="0075463C"/>
    <w:rsid w:val="007C2823"/>
    <w:rsid w:val="00803B80"/>
    <w:rsid w:val="008507A1"/>
    <w:rsid w:val="008D594E"/>
    <w:rsid w:val="008E75F5"/>
    <w:rsid w:val="00900554"/>
    <w:rsid w:val="00915A34"/>
    <w:rsid w:val="0095250B"/>
    <w:rsid w:val="009D5BD7"/>
    <w:rsid w:val="009E63E4"/>
    <w:rsid w:val="00A06EC4"/>
    <w:rsid w:val="00A4131C"/>
    <w:rsid w:val="00A54F40"/>
    <w:rsid w:val="00A55FF2"/>
    <w:rsid w:val="00A73902"/>
    <w:rsid w:val="00B01001"/>
    <w:rsid w:val="00B246CF"/>
    <w:rsid w:val="00B976BA"/>
    <w:rsid w:val="00BE690F"/>
    <w:rsid w:val="00C315FB"/>
    <w:rsid w:val="00C42774"/>
    <w:rsid w:val="00C6343D"/>
    <w:rsid w:val="00D27422"/>
    <w:rsid w:val="00D3399F"/>
    <w:rsid w:val="00DD4B27"/>
    <w:rsid w:val="00DF0880"/>
    <w:rsid w:val="00F21A4B"/>
    <w:rsid w:val="00F84FB9"/>
    <w:rsid w:val="00FE0E21"/>
    <w:rsid w:val="0D3A1E94"/>
    <w:rsid w:val="0EE7674A"/>
    <w:rsid w:val="261918C9"/>
    <w:rsid w:val="2F8A5BF7"/>
    <w:rsid w:val="3E8D424D"/>
    <w:rsid w:val="44A04789"/>
    <w:rsid w:val="45907858"/>
    <w:rsid w:val="464D0FB7"/>
    <w:rsid w:val="49C96537"/>
    <w:rsid w:val="66E640BE"/>
    <w:rsid w:val="71A07C6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34" w:semiHidden="0" w:name="List Paragraph"/>
    <w:lsdException w:qFormat="1" w:unhideWhenUsed="0" w:uiPriority="61" w:semiHidden="0" w:name="Light List Accent 5"/>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zh-CN" w:bidi="ar-SA"/>
    </w:rPr>
  </w:style>
  <w:style w:type="paragraph" w:styleId="2">
    <w:name w:val="heading 2"/>
    <w:basedOn w:val="1"/>
    <w:qFormat/>
    <w:uiPriority w:val="1"/>
    <w:pPr>
      <w:ind w:hanging="240"/>
      <w:outlineLvl w:val="2"/>
    </w:pPr>
    <w:rPr>
      <w:rFonts w:ascii="Times New Roman" w:hAnsi="Times New Roman" w:eastAsia="Times New Roman" w:cs="Times New Roman"/>
      <w:b/>
      <w:bCs/>
      <w:sz w:val="24"/>
      <w:szCs w:val="24"/>
      <w:lang w:val="ru-RU" w:eastAsia="en-US" w:bidi="ar-SA"/>
    </w:rPr>
  </w:style>
  <w:style w:type="paragraph" w:styleId="3">
    <w:name w:val="heading 3"/>
    <w:basedOn w:val="1"/>
    <w:qFormat/>
    <w:uiPriority w:val="1"/>
    <w:pPr>
      <w:ind w:left="1271" w:hanging="420"/>
      <w:jc w:val="both"/>
      <w:outlineLvl w:val="3"/>
    </w:pPr>
    <w:rPr>
      <w:rFonts w:ascii="Times New Roman" w:hAnsi="Times New Roman" w:eastAsia="Times New Roman" w:cs="Times New Roman"/>
      <w:b/>
      <w:bCs/>
      <w:sz w:val="24"/>
      <w:szCs w:val="24"/>
      <w:lang w:val="ru-RU" w:eastAsia="en-US"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footnote reference"/>
    <w:basedOn w:val="4"/>
    <w:semiHidden/>
    <w:unhideWhenUsed/>
    <w:qFormat/>
    <w:uiPriority w:val="99"/>
    <w:rPr>
      <w:vertAlign w:val="superscript"/>
    </w:rPr>
  </w:style>
  <w:style w:type="character" w:styleId="7">
    <w:name w:val="Hyperlink"/>
    <w:basedOn w:val="4"/>
    <w:semiHidden/>
    <w:unhideWhenUsed/>
    <w:qFormat/>
    <w:uiPriority w:val="99"/>
    <w:rPr>
      <w:color w:val="0563C1" w:themeColor="hyperlink"/>
      <w:u w:val="single"/>
      <w14:textFill>
        <w14:solidFill>
          <w14:schemeClr w14:val="hlink"/>
        </w14:solidFill>
      </w14:textFill>
    </w:rPr>
  </w:style>
  <w:style w:type="paragraph" w:styleId="8">
    <w:name w:val="footnote text"/>
    <w:basedOn w:val="1"/>
    <w:link w:val="20"/>
    <w:semiHidden/>
    <w:unhideWhenUsed/>
    <w:qFormat/>
    <w:uiPriority w:val="99"/>
  </w:style>
  <w:style w:type="paragraph" w:styleId="9">
    <w:name w:val="Body Text"/>
    <w:basedOn w:val="1"/>
    <w:link w:val="21"/>
    <w:semiHidden/>
    <w:unhideWhenUsed/>
    <w:qFormat/>
    <w:uiPriority w:val="99"/>
    <w:pPr>
      <w:spacing w:after="120"/>
    </w:pPr>
    <w:rPr>
      <w:sz w:val="24"/>
      <w:szCs w:val="24"/>
      <w:lang w:eastAsia="ru-RU"/>
    </w:rPr>
  </w:style>
  <w:style w:type="paragraph" w:styleId="10">
    <w:name w:val="Normal (Web)"/>
    <w:basedOn w:val="1"/>
    <w:semiHidden/>
    <w:unhideWhenUsed/>
    <w:qFormat/>
    <w:uiPriority w:val="99"/>
    <w:pPr>
      <w:spacing w:before="100" w:beforeAutospacing="1" w:after="100" w:afterAutospacing="1"/>
    </w:pPr>
    <w:rPr>
      <w:sz w:val="24"/>
      <w:szCs w:val="24"/>
      <w:lang w:eastAsia="ru-RU"/>
    </w:rPr>
  </w:style>
  <w:style w:type="table" w:styleId="11">
    <w:name w:val="Table Grid"/>
    <w:basedOn w:val="5"/>
    <w:qFormat/>
    <w:uiPriority w:val="0"/>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2">
    <w:name w:val="List Paragraph"/>
    <w:basedOn w:val="1"/>
    <w:qFormat/>
    <w:uiPriority w:val="34"/>
    <w:pPr>
      <w:ind w:left="720"/>
      <w:contextualSpacing/>
    </w:pPr>
    <w:rPr>
      <w:rFonts w:eastAsiaTheme="minorHAnsi"/>
      <w:lang w:eastAsia="ru-RU"/>
    </w:rPr>
  </w:style>
  <w:style w:type="paragraph" w:customStyle="1" w:styleId="13">
    <w:name w:val="ConsPlusNormal"/>
    <w:qFormat/>
    <w:uiPriority w:val="0"/>
    <w:pPr>
      <w:widowControl w:val="0"/>
      <w:spacing w:after="0" w:line="240" w:lineRule="auto"/>
    </w:pPr>
    <w:rPr>
      <w:rFonts w:ascii="Arial" w:hAnsi="Arial" w:eastAsia="Times New Roman" w:cs="Arial"/>
      <w:sz w:val="20"/>
      <w:szCs w:val="20"/>
      <w:lang w:val="ru-RU" w:eastAsia="zh-CN" w:bidi="ar-SA"/>
    </w:rPr>
  </w:style>
  <w:style w:type="table" w:customStyle="1" w:styleId="14">
    <w:name w:val="Сетка таблицы1"/>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
    <w:name w:val="Сетка таблицы2"/>
    <w:basedOn w:val="5"/>
    <w:qFormat/>
    <w:uiPriority w:val="59"/>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6">
    <w:name w:val="Сетка таблицы7"/>
    <w:basedOn w:val="5"/>
    <w:qFormat/>
    <w:uiPriority w:val="0"/>
    <w:pPr>
      <w:spacing w:after="0" w:line="240" w:lineRule="auto"/>
    </w:pPr>
    <w:rPr>
      <w:rFonts w:ascii="Calibri" w:hAnsi="Calibri" w:eastAsia="Calibri"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
    <w:name w:val="docdata"/>
    <w:basedOn w:val="1"/>
    <w:qFormat/>
    <w:uiPriority w:val="0"/>
    <w:pPr>
      <w:spacing w:before="100" w:beforeAutospacing="1" w:after="100" w:afterAutospacing="1"/>
    </w:pPr>
    <w:rPr>
      <w:sz w:val="24"/>
      <w:szCs w:val="24"/>
      <w:lang w:eastAsia="ru-RU"/>
    </w:rPr>
  </w:style>
  <w:style w:type="character" w:customStyle="1" w:styleId="18">
    <w:name w:val="1491"/>
    <w:basedOn w:val="4"/>
    <w:qFormat/>
    <w:uiPriority w:val="0"/>
  </w:style>
  <w:style w:type="character" w:customStyle="1" w:styleId="19">
    <w:name w:val="1569"/>
    <w:basedOn w:val="4"/>
    <w:qFormat/>
    <w:uiPriority w:val="0"/>
  </w:style>
  <w:style w:type="character" w:customStyle="1" w:styleId="20">
    <w:name w:val="Текст сноски Знак"/>
    <w:basedOn w:val="4"/>
    <w:link w:val="8"/>
    <w:semiHidden/>
    <w:qFormat/>
    <w:uiPriority w:val="99"/>
    <w:rPr>
      <w:rFonts w:ascii="Times New Roman" w:hAnsi="Times New Roman" w:eastAsia="Times New Roman" w:cs="Times New Roman"/>
      <w:sz w:val="20"/>
      <w:szCs w:val="20"/>
      <w:lang w:eastAsia="zh-CN"/>
    </w:rPr>
  </w:style>
  <w:style w:type="character" w:customStyle="1" w:styleId="21">
    <w:name w:val="Основной текст Знак"/>
    <w:basedOn w:val="4"/>
    <w:link w:val="9"/>
    <w:semiHidden/>
    <w:qFormat/>
    <w:uiPriority w:val="99"/>
    <w:rPr>
      <w:rFonts w:ascii="Times New Roman" w:hAnsi="Times New Roman" w:eastAsia="Times New Roman" w:cs="Times New Roman"/>
      <w:sz w:val="24"/>
      <w:szCs w:val="24"/>
      <w:lang w:eastAsia="ru-RU"/>
    </w:rPr>
  </w:style>
  <w:style w:type="paragraph" w:customStyle="1" w:styleId="22">
    <w:name w:val="ConsPlusNonformat"/>
    <w:qFormat/>
    <w:uiPriority w:val="0"/>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paragraph" w:customStyle="1" w:styleId="23">
    <w:name w:val="Table Paragraph"/>
    <w:basedOn w:val="1"/>
    <w:qFormat/>
    <w:uiPriority w:val="1"/>
    <w:rPr>
      <w:rFonts w:ascii="Times New Roman" w:hAnsi="Times New Roman" w:eastAsia="Times New Roman" w:cs="Times New Roman"/>
      <w:lang w:val="ru-RU" w:eastAsia="en-US" w:bidi="ar-SA"/>
    </w:rPr>
  </w:style>
  <w:style w:type="table" w:styleId="24">
    <w:name w:val="Light List Accent 5"/>
    <w:basedOn w:val="5"/>
    <w:qFormat/>
    <w:uiPriority w:val="61"/>
    <w:pPr>
      <w:spacing w:after="0" w:line="240" w:lineRule="auto"/>
    </w:pPr>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shd w:val="clear" w:color="auto" w:fill="4472C4" w:themeFill="accent5"/>
      </w:tcPr>
    </w:tblStylePr>
    <w:tblStylePr w:type="lastRow">
      <w:pPr>
        <w:spacing w:before="0" w:after="0" w:line="240" w:lineRule="auto"/>
      </w:pPr>
      <w:rPr>
        <w:b/>
        <w:bCs/>
      </w:rPr>
      <w:tcPr>
        <w:tcBorders>
          <w:top w:val="double" w:color="4472C4" w:themeColor="accent5" w:sz="6" w:space="0"/>
          <w:left w:val="single" w:color="4472C4" w:themeColor="accent5" w:sz="8" w:space="0"/>
          <w:bottom w:val="single" w:color="4472C4" w:themeColor="accent5" w:sz="8" w:space="0"/>
          <w:right w:val="single" w:color="4472C4" w:themeColor="accent5" w:sz="8" w:space="0"/>
        </w:tcBorders>
      </w:tcPr>
    </w:tblStylePr>
    <w:tblStylePr w:type="firstCol">
      <w:rPr>
        <w:b/>
        <w:bCs/>
      </w:rPr>
    </w:tblStylePr>
    <w:tblStylePr w:type="lastCol">
      <w:rPr>
        <w:b/>
        <w:bCs/>
      </w:rPr>
    </w:tblStylePr>
    <w:tblStylePr w:type="band1Vert">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Horz">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1F4AD-70D3-4F3E-9E13-42CF750DB748}">
  <ds:schemaRefs/>
</ds:datastoreItem>
</file>

<file path=docProps/app.xml><?xml version="1.0" encoding="utf-8"?>
<Properties xmlns="http://schemas.openxmlformats.org/officeDocument/2006/extended-properties" xmlns:vt="http://schemas.openxmlformats.org/officeDocument/2006/docPropsVTypes">
  <Template>Normal</Template>
  <Pages>19</Pages>
  <Words>6039</Words>
  <Characters>42848</Characters>
  <Lines>398</Lines>
  <Paragraphs>112</Paragraphs>
  <TotalTime>22</TotalTime>
  <ScaleCrop>false</ScaleCrop>
  <LinksUpToDate>false</LinksUpToDate>
  <CharactersWithSpaces>49003</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2024-04-20T10:50:00Z</dcterms:created>
  <dc:creator>ПолещукЮ</dc:creator>
  <cp:lastModifiedBy>WPS_1777964708</cp:lastModifiedBy>
  <dcterms:modified xsi:type="dcterms:W3CDTF">2026-07-27T05:59:53Z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eyJoZGlkIjoiMmE1N2NkZTI3Y2ZlYzFjNTg2NTdhOTQ3MjE0YWYwNjkiLCJ1c2VySWQiOiI4MjQ2MzUwMjU1NzAifQ==</vt:lpwstr>
  </property>
  <property fmtid="{D5CDD505-2E9C-101B-9397-08002B2CF9AE}" pid="3" name="KSOProductBuildVer">
    <vt:lpwstr>1049-12.1.0.27458</vt:lpwstr>
  </property>
  <property fmtid="{D5CDD505-2E9C-101B-9397-08002B2CF9AE}" pid="4" name="ICV">
    <vt:lpwstr>0D03B93A645C4D289A6F2BD2127470C5_12</vt:lpwstr>
  </property>
</Properties>
</file>