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132A2" w14:textId="77777777" w:rsidR="00782D23" w:rsidRPr="005C67DE" w:rsidRDefault="00782D23" w:rsidP="005C67DE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7B54C287" w14:textId="6454494D" w:rsidR="00EC5283" w:rsidRDefault="00DC1664" w:rsidP="005C6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67DE">
        <w:rPr>
          <w:rFonts w:ascii="Times New Roman" w:hAnsi="Times New Roman" w:cs="Times New Roman"/>
          <w:b/>
        </w:rPr>
        <w:t xml:space="preserve">Техническое задание </w:t>
      </w:r>
    </w:p>
    <w:p w14:paraId="299B472C" w14:textId="77777777" w:rsidR="00146C43" w:rsidRDefault="00146C43" w:rsidP="005C6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236068914"/>
      <w:r w:rsidRPr="00146C43">
        <w:rPr>
          <w:rFonts w:ascii="Times New Roman" w:hAnsi="Times New Roman" w:cs="Times New Roman"/>
          <w:b/>
        </w:rPr>
        <w:t>поставка малых архитектурных форм</w:t>
      </w:r>
    </w:p>
    <w:p w14:paraId="108D0DAE" w14:textId="45063182" w:rsidR="00146C43" w:rsidRDefault="00146C43" w:rsidP="005C6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6C43">
        <w:rPr>
          <w:rFonts w:ascii="Times New Roman" w:hAnsi="Times New Roman" w:cs="Times New Roman"/>
          <w:b/>
        </w:rPr>
        <w:t xml:space="preserve"> для нужд МАДОУ НМО «Детский сад № 15 «Березка»</w:t>
      </w:r>
    </w:p>
    <w:bookmarkEnd w:id="0"/>
    <w:p w14:paraId="19A62FDB" w14:textId="77777777" w:rsidR="00146C43" w:rsidRPr="005C67DE" w:rsidRDefault="00146C43" w:rsidP="005C6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028F52" w14:textId="186CD15A" w:rsidR="002B4871" w:rsidRPr="005C67DE" w:rsidRDefault="002B4871" w:rsidP="005C67DE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5C67DE">
        <w:rPr>
          <w:rFonts w:ascii="Times New Roman" w:hAnsi="Times New Roman" w:cs="Times New Roman"/>
          <w:bCs/>
          <w:i/>
          <w:iCs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Style w:val="a5"/>
        <w:tblW w:w="9489" w:type="dxa"/>
        <w:tblLook w:val="04A0" w:firstRow="1" w:lastRow="0" w:firstColumn="1" w:lastColumn="0" w:noHBand="0" w:noVBand="1"/>
      </w:tblPr>
      <w:tblGrid>
        <w:gridCol w:w="936"/>
        <w:gridCol w:w="1611"/>
        <w:gridCol w:w="2023"/>
        <w:gridCol w:w="1137"/>
        <w:gridCol w:w="1801"/>
        <w:gridCol w:w="1973"/>
        <w:gridCol w:w="8"/>
      </w:tblGrid>
      <w:tr w:rsidR="00746E2E" w:rsidRPr="005C67DE" w14:paraId="154103F7" w14:textId="77777777" w:rsidTr="005D2672">
        <w:trPr>
          <w:trHeight w:val="345"/>
        </w:trPr>
        <w:tc>
          <w:tcPr>
            <w:tcW w:w="936" w:type="dxa"/>
            <w:vMerge w:val="restart"/>
            <w:hideMark/>
          </w:tcPr>
          <w:p w14:paraId="3FF9A153" w14:textId="09310E3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11" w:type="dxa"/>
            <w:vMerge w:val="restart"/>
            <w:hideMark/>
          </w:tcPr>
          <w:p w14:paraId="66AEB156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023" w:type="dxa"/>
            <w:vMerge w:val="restart"/>
            <w:hideMark/>
          </w:tcPr>
          <w:p w14:paraId="56D61552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19" w:type="dxa"/>
            <w:gridSpan w:val="4"/>
            <w:hideMark/>
          </w:tcPr>
          <w:p w14:paraId="6DFCC5E6" w14:textId="77777777" w:rsidR="00746E2E" w:rsidRPr="005C67DE" w:rsidRDefault="00746E2E" w:rsidP="005C67DE">
            <w:pPr>
              <w:jc w:val="center"/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Национальный режим</w:t>
            </w:r>
          </w:p>
        </w:tc>
      </w:tr>
      <w:tr w:rsidR="00746E2E" w:rsidRPr="005C67DE" w14:paraId="3DF1CAEA" w14:textId="77777777" w:rsidTr="005D2672">
        <w:trPr>
          <w:gridAfter w:val="1"/>
          <w:wAfter w:w="8" w:type="dxa"/>
          <w:trHeight w:val="345"/>
        </w:trPr>
        <w:tc>
          <w:tcPr>
            <w:tcW w:w="936" w:type="dxa"/>
            <w:vMerge/>
            <w:hideMark/>
          </w:tcPr>
          <w:p w14:paraId="7A41D47F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  <w:hideMark/>
          </w:tcPr>
          <w:p w14:paraId="4A820E10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  <w:hideMark/>
          </w:tcPr>
          <w:p w14:paraId="7A625473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hideMark/>
          </w:tcPr>
          <w:p w14:paraId="294EBB69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1875 (Запрет)</w:t>
            </w:r>
          </w:p>
        </w:tc>
        <w:tc>
          <w:tcPr>
            <w:tcW w:w="1801" w:type="dxa"/>
            <w:hideMark/>
          </w:tcPr>
          <w:p w14:paraId="4C7879E5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1875 (Ограничение)</w:t>
            </w:r>
          </w:p>
        </w:tc>
        <w:tc>
          <w:tcPr>
            <w:tcW w:w="1973" w:type="dxa"/>
            <w:hideMark/>
          </w:tcPr>
          <w:p w14:paraId="44E91C5C" w14:textId="77777777" w:rsidR="00746E2E" w:rsidRPr="005C67DE" w:rsidRDefault="00746E2E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1875 (Преимущество)</w:t>
            </w:r>
          </w:p>
        </w:tc>
      </w:tr>
      <w:tr w:rsidR="004D267D" w:rsidRPr="005C67DE" w14:paraId="4315B3BA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6E905946" w14:textId="48451A73" w:rsidR="004D267D" w:rsidRPr="005C67DE" w:rsidRDefault="004D267D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2BDBB1B" w14:textId="368DBFA7" w:rsidR="004D267D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BFCB35" w14:textId="18DFE45E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Игровой модуль-п</w:t>
            </w:r>
            <w:r w:rsidR="005C67DE">
              <w:rPr>
                <w:rFonts w:ascii="Times New Roman" w:hAnsi="Times New Roman" w:cs="Times New Roman"/>
                <w:color w:val="000000"/>
              </w:rPr>
              <w:t>а</w:t>
            </w:r>
            <w:r w:rsidRPr="005C67DE">
              <w:rPr>
                <w:rFonts w:ascii="Times New Roman" w:hAnsi="Times New Roman" w:cs="Times New Roman"/>
                <w:color w:val="000000"/>
              </w:rPr>
              <w:t>ровозик</w:t>
            </w:r>
          </w:p>
        </w:tc>
        <w:tc>
          <w:tcPr>
            <w:tcW w:w="1137" w:type="dxa"/>
          </w:tcPr>
          <w:p w14:paraId="5FE38645" w14:textId="77777777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6A2F2FD" w14:textId="71BA7376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450994C" w14:textId="18EC70E7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4D267D" w:rsidRPr="005C67DE" w14:paraId="0DA9FA6F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7D103C6" w14:textId="1E148E5D" w:rsidR="004D267D" w:rsidRPr="005C67DE" w:rsidRDefault="004D267D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88AA323" w14:textId="2824D4F3" w:rsidR="004D267D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1583F" w14:textId="694D3B57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Счеты на столбах</w:t>
            </w:r>
            <w:r w:rsidRPr="005C67D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137" w:type="dxa"/>
          </w:tcPr>
          <w:p w14:paraId="2DC33D42" w14:textId="77777777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611D4AF" w14:textId="77777777" w:rsidR="004D267D" w:rsidRPr="005C67DE" w:rsidRDefault="004D267D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651910E4" w14:textId="1F94C4B0" w:rsidR="004D267D" w:rsidRPr="005C67DE" w:rsidRDefault="004D267D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2E09A861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6174F7A8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F4DCAA3" w14:textId="17563B4A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63AA8D" w14:textId="52EA68C6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Качалка-балансир </w:t>
            </w:r>
          </w:p>
        </w:tc>
        <w:tc>
          <w:tcPr>
            <w:tcW w:w="1137" w:type="dxa"/>
          </w:tcPr>
          <w:p w14:paraId="7892CD2B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2D5E4AE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2B2BD01" w14:textId="391E2E1D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3AED66DE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3DCC20A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  <w:p w14:paraId="7B854432" w14:textId="40901E0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29634B0" w14:textId="622D52D5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02DF7" w14:textId="05C24A8D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Лавочка </w:t>
            </w:r>
          </w:p>
        </w:tc>
        <w:tc>
          <w:tcPr>
            <w:tcW w:w="1137" w:type="dxa"/>
          </w:tcPr>
          <w:p w14:paraId="45A01108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28BA3181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0A09F44A" w14:textId="3F3CD239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34E58865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14CCF6C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ABE60DD" w14:textId="5241151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6D739" w14:textId="1B136369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Машинка без горки </w:t>
            </w:r>
          </w:p>
        </w:tc>
        <w:tc>
          <w:tcPr>
            <w:tcW w:w="1137" w:type="dxa"/>
          </w:tcPr>
          <w:p w14:paraId="09CB96DA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266E74F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0C4B1CB" w14:textId="1B599FDD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0DFDAAA2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9ADA02A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14E67042" w14:textId="25D252D8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D5756" w14:textId="51D969EB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Бульдозер без горки </w:t>
            </w:r>
          </w:p>
        </w:tc>
        <w:tc>
          <w:tcPr>
            <w:tcW w:w="1137" w:type="dxa"/>
          </w:tcPr>
          <w:p w14:paraId="68BC6365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1E3DFBC6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4AF0ABDA" w14:textId="58569BE1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660C1D7A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0840DA62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B06844B" w14:textId="10C0F340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0E0EE9" w14:textId="1CC12DBF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Домик-беседка </w:t>
            </w:r>
          </w:p>
        </w:tc>
        <w:tc>
          <w:tcPr>
            <w:tcW w:w="1137" w:type="dxa"/>
          </w:tcPr>
          <w:p w14:paraId="2A5EB612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0E7B9793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36729D5F" w14:textId="5B0B94B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1D6E7767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913A2B6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155FB28" w14:textId="55409C5D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0FB9C" w14:textId="4EC3E1C0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Детское игровое оборудование</w:t>
            </w:r>
          </w:p>
        </w:tc>
        <w:tc>
          <w:tcPr>
            <w:tcW w:w="1137" w:type="dxa"/>
          </w:tcPr>
          <w:p w14:paraId="47114D7D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7DD688A0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A44689F" w14:textId="66547FB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413D7C48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5AC28F31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FCFB739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74FC356C" w14:textId="2CD8BB60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A5C49" w14:textId="7D1C0878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 Качалка-балансир</w:t>
            </w:r>
          </w:p>
        </w:tc>
        <w:tc>
          <w:tcPr>
            <w:tcW w:w="1137" w:type="dxa"/>
          </w:tcPr>
          <w:p w14:paraId="5ED30D4C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1B1FFF6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04B57B07" w14:textId="52B3ECB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4A484696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6BD511F1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81E3698" w14:textId="6DFD978B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162B9" w14:textId="23C734C0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Лавочка со спинкой</w:t>
            </w:r>
          </w:p>
        </w:tc>
        <w:tc>
          <w:tcPr>
            <w:tcW w:w="1137" w:type="dxa"/>
          </w:tcPr>
          <w:p w14:paraId="1DD53690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179B069C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31594F69" w14:textId="5B8CF78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098B8A6C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86E508A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7B149160" w14:textId="34AB961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A13F9" w14:textId="42FFFF79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Машинка</w:t>
            </w:r>
          </w:p>
        </w:tc>
        <w:tc>
          <w:tcPr>
            <w:tcW w:w="1137" w:type="dxa"/>
          </w:tcPr>
          <w:p w14:paraId="067D1A4B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086652C4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881E06D" w14:textId="4A00E815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2B3E4B6F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68F1F9E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BBCBF4D" w14:textId="35A92401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3AAB8" w14:textId="62A2F621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Столик со скамейками</w:t>
            </w:r>
          </w:p>
        </w:tc>
        <w:tc>
          <w:tcPr>
            <w:tcW w:w="1137" w:type="dxa"/>
          </w:tcPr>
          <w:p w14:paraId="3EB8FBBB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99E1930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13938A1" w14:textId="1FD45901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1C158A19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41BFF35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11A6FD2" w14:textId="34D710AF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0946B" w14:textId="5952712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Детское игровое оборудование горка</w:t>
            </w:r>
          </w:p>
        </w:tc>
        <w:tc>
          <w:tcPr>
            <w:tcW w:w="1137" w:type="dxa"/>
          </w:tcPr>
          <w:p w14:paraId="6E8AB17F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9C8532A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752B602D" w14:textId="635B9F9E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72D5DD5A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231B94D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189E75BF" w14:textId="39A7C6A4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7F1C3" w14:textId="0A8F2ECF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Детское игровое </w:t>
            </w:r>
            <w:proofErr w:type="gramStart"/>
            <w:r w:rsidRPr="005C67DE">
              <w:rPr>
                <w:rFonts w:ascii="Times New Roman" w:hAnsi="Times New Roman" w:cs="Times New Roman"/>
                <w:color w:val="000000"/>
              </w:rPr>
              <w:t>оборудование  горка</w:t>
            </w:r>
            <w:proofErr w:type="gramEnd"/>
          </w:p>
        </w:tc>
        <w:tc>
          <w:tcPr>
            <w:tcW w:w="1137" w:type="dxa"/>
          </w:tcPr>
          <w:p w14:paraId="3BA2835B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49618C4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6D4107D1" w14:textId="4D07623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4C845D2C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DF74A19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2E27992" w14:textId="747C5CD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5EC3BC" w14:textId="65407F02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 Лавочка со спинкой Улитка</w:t>
            </w:r>
          </w:p>
        </w:tc>
        <w:tc>
          <w:tcPr>
            <w:tcW w:w="1137" w:type="dxa"/>
          </w:tcPr>
          <w:p w14:paraId="2F87DA24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09C85E90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66E078BA" w14:textId="2F4FAE7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4D139D3D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04074EF3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76C7DB8" w14:textId="62028716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FD397" w14:textId="1418EAE2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Автобус</w:t>
            </w:r>
          </w:p>
        </w:tc>
        <w:tc>
          <w:tcPr>
            <w:tcW w:w="1137" w:type="dxa"/>
          </w:tcPr>
          <w:p w14:paraId="4804EFDE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0072F158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4A15A57" w14:textId="1EE43CC8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1777B1A5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406EB58B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72376511" w14:textId="16052EE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D39A2" w14:textId="153FA9D1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Стенка для рисования</w:t>
            </w:r>
          </w:p>
        </w:tc>
        <w:tc>
          <w:tcPr>
            <w:tcW w:w="1137" w:type="dxa"/>
          </w:tcPr>
          <w:p w14:paraId="2C08CA74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84B8C5F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3554F63F" w14:textId="34FC97AE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5D2672" w:rsidRPr="005C67DE" w14:paraId="5AD45BD6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F1BCC83" w14:textId="77777777" w:rsidR="005D2672" w:rsidRPr="005C67DE" w:rsidRDefault="005D2672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FE47069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2881A358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43413" w14:textId="21A52A3E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Деревянные качели двойные</w:t>
            </w:r>
          </w:p>
        </w:tc>
        <w:tc>
          <w:tcPr>
            <w:tcW w:w="1137" w:type="dxa"/>
          </w:tcPr>
          <w:p w14:paraId="6F2E6CDB" w14:textId="77777777" w:rsidR="005D2672" w:rsidRPr="005C67DE" w:rsidRDefault="005D2672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312F0FD" w14:textId="77777777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68B3F53F" w14:textId="5953AB93" w:rsidR="005D2672" w:rsidRPr="005C67DE" w:rsidRDefault="005D2672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6D3C670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E814A2E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1079070" w14:textId="0312B651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3D0EB2" w14:textId="4CEB05EE" w:rsidR="00007B68" w:rsidRPr="005C67DE" w:rsidRDefault="00007B68" w:rsidP="005C67DE">
            <w:pPr>
              <w:rPr>
                <w:rFonts w:ascii="Times New Roman" w:hAnsi="Times New Roman" w:cs="Times New Roman"/>
                <w:color w:val="000000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Подвес металлический на длинной цепи с </w:t>
            </w:r>
            <w:proofErr w:type="spellStart"/>
            <w:r w:rsidRPr="005C67DE">
              <w:rPr>
                <w:rFonts w:ascii="Times New Roman" w:hAnsi="Times New Roman" w:cs="Times New Roman"/>
                <w:color w:val="000000"/>
              </w:rPr>
              <w:t>термоусадкой</w:t>
            </w:r>
            <w:proofErr w:type="spellEnd"/>
            <w:r w:rsidRPr="005C67DE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137" w:type="dxa"/>
          </w:tcPr>
          <w:p w14:paraId="1369C617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BE12AE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6837FC37" w14:textId="79EA1D89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0952CB12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87E4C77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0487867" w14:textId="7FE8EB62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FD4F9" w14:textId="199A595D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Карусель со сплошным сиденьем</w:t>
            </w:r>
          </w:p>
        </w:tc>
        <w:tc>
          <w:tcPr>
            <w:tcW w:w="1137" w:type="dxa"/>
          </w:tcPr>
          <w:p w14:paraId="06DA07DD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756C4D9F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6EAD0A2" w14:textId="257C09A1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5AA9112F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5A597133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4589A94" w14:textId="259B0405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EEC91" w14:textId="0FD4FAA2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Домик большой</w:t>
            </w:r>
          </w:p>
        </w:tc>
        <w:tc>
          <w:tcPr>
            <w:tcW w:w="1137" w:type="dxa"/>
          </w:tcPr>
          <w:p w14:paraId="1136577C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CC6FD9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8FBB059" w14:textId="228A3EE1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38E60C5D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5FE3CA54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0D5E649" w14:textId="46F5F022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5C54" w14:textId="673480E4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Лавочка со спинкой</w:t>
            </w:r>
          </w:p>
        </w:tc>
        <w:tc>
          <w:tcPr>
            <w:tcW w:w="1137" w:type="dxa"/>
          </w:tcPr>
          <w:p w14:paraId="6812EC3D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8FDC550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7A877024" w14:textId="2C9B0BF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32707B08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9229C97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40A2AA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5FDE08DF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73FCE" w14:textId="5BFE2289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Стенка для бросков мяча лесная</w:t>
            </w:r>
          </w:p>
        </w:tc>
        <w:tc>
          <w:tcPr>
            <w:tcW w:w="1137" w:type="dxa"/>
          </w:tcPr>
          <w:p w14:paraId="0527B827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FD05C60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774AF28" w14:textId="5326CE7B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1A8CA1F0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15C9635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07FB6DA9" w14:textId="1D015EA9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AAB05B" w14:textId="26E03C7D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Лабиринт</w:t>
            </w:r>
          </w:p>
        </w:tc>
        <w:tc>
          <w:tcPr>
            <w:tcW w:w="1137" w:type="dxa"/>
          </w:tcPr>
          <w:p w14:paraId="563C633B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5B7B5E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3CA7F90" w14:textId="12CC370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0DA4A886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B140ABE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AECDB76" w14:textId="589944FF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C1FCD" w14:textId="1AEF97FF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Лавочка со спинкой</w:t>
            </w:r>
          </w:p>
        </w:tc>
        <w:tc>
          <w:tcPr>
            <w:tcW w:w="1137" w:type="dxa"/>
          </w:tcPr>
          <w:p w14:paraId="354CBE89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C36570C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BB659ED" w14:textId="74D5E400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215C3326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792A4D3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0FCA15B6" w14:textId="0AF8CF0B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F9F8A" w14:textId="6558C8C5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Автобус</w:t>
            </w:r>
          </w:p>
        </w:tc>
        <w:tc>
          <w:tcPr>
            <w:tcW w:w="1137" w:type="dxa"/>
          </w:tcPr>
          <w:p w14:paraId="2A88425B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48667300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1D56ADF4" w14:textId="4C98C30B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419AA94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F6CD1EF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CBE804A" w14:textId="062B9BC3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C4EC8" w14:textId="59FCA6E4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Автобус</w:t>
            </w:r>
          </w:p>
        </w:tc>
        <w:tc>
          <w:tcPr>
            <w:tcW w:w="1137" w:type="dxa"/>
          </w:tcPr>
          <w:p w14:paraId="41771577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107F42A9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7D2D0B5B" w14:textId="1B7F5E55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2C765E27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416ADD15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203353F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3BB0379C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2325C" w14:textId="5B0DDBD3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Мостик</w:t>
            </w:r>
          </w:p>
        </w:tc>
        <w:tc>
          <w:tcPr>
            <w:tcW w:w="1137" w:type="dxa"/>
          </w:tcPr>
          <w:p w14:paraId="5662F9B1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2E11E853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000A76A6" w14:textId="0052947C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1873354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73D95785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9BD958B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73FF7A4E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3FF3E" w14:textId="078AB4E0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Бум- бревно Змейка</w:t>
            </w:r>
          </w:p>
        </w:tc>
        <w:tc>
          <w:tcPr>
            <w:tcW w:w="1137" w:type="dxa"/>
          </w:tcPr>
          <w:p w14:paraId="5363BF92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4B919E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3C23B944" w14:textId="7B1715F6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63A35F08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967404B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91A5A75" w14:textId="091EE3CB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D12D9" w14:textId="331F8720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Мишень</w:t>
            </w:r>
          </w:p>
        </w:tc>
        <w:tc>
          <w:tcPr>
            <w:tcW w:w="1137" w:type="dxa"/>
          </w:tcPr>
          <w:p w14:paraId="7798C839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3B463828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0FE51D57" w14:textId="15293130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5191C3AB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158E53CC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1031725C" w14:textId="0115A49D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CDE34" w14:textId="0C9207DF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Спортивный комплекс </w:t>
            </w:r>
          </w:p>
        </w:tc>
        <w:tc>
          <w:tcPr>
            <w:tcW w:w="1137" w:type="dxa"/>
          </w:tcPr>
          <w:p w14:paraId="26E5663B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498FAA25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77F1693" w14:textId="6850BA61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11A85FB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30197915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C46DE23" w14:textId="3658C18D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4D7CE" w14:textId="62A88E6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Игровой стенд «Крестики-нолики»</w:t>
            </w:r>
          </w:p>
        </w:tc>
        <w:tc>
          <w:tcPr>
            <w:tcW w:w="1137" w:type="dxa"/>
          </w:tcPr>
          <w:p w14:paraId="0B97D3AE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AA06585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566378B4" w14:textId="7C0B0110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8F1D407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630CBC43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7A9F503F" w14:textId="0605FFA4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66F08" w14:textId="21327A23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Оборудование уличное</w:t>
            </w:r>
          </w:p>
        </w:tc>
        <w:tc>
          <w:tcPr>
            <w:tcW w:w="1137" w:type="dxa"/>
          </w:tcPr>
          <w:p w14:paraId="596E6058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7A72F305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26E20BF7" w14:textId="4D34BD3F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76335609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0329B2C9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2F2CE51C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71BC7EE4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CE1AC" w14:textId="329C2B1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Оборудование уличное</w:t>
            </w:r>
            <w:r w:rsidRPr="005C67D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137" w:type="dxa"/>
          </w:tcPr>
          <w:p w14:paraId="714A632A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4DCB40BC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097F5D84" w14:textId="7B4CEC3B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43C77ED9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410A352B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FA68C03" w14:textId="48FF50B2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61D50" w14:textId="3F8DCB45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>Шахматный стол</w:t>
            </w:r>
          </w:p>
        </w:tc>
        <w:tc>
          <w:tcPr>
            <w:tcW w:w="1137" w:type="dxa"/>
          </w:tcPr>
          <w:p w14:paraId="49AF782E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BA248C3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4BCE48B1" w14:textId="510F852D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5C669BC3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0BA52EA9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AFBC8A2" w14:textId="05C79FCC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</w:rPr>
              <w:t>32.30.15.239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4CD462" w14:textId="35680D56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Спортивное комплекс </w:t>
            </w:r>
          </w:p>
        </w:tc>
        <w:tc>
          <w:tcPr>
            <w:tcW w:w="1137" w:type="dxa"/>
          </w:tcPr>
          <w:p w14:paraId="067C6BCD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E4053CA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34DB4EB1" w14:textId="3E2293F6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  <w:tr w:rsidR="00007B68" w:rsidRPr="005C67DE" w14:paraId="18EC1888" w14:textId="77777777" w:rsidTr="005D2672">
        <w:trPr>
          <w:gridAfter w:val="1"/>
          <w:wAfter w:w="8" w:type="dxa"/>
          <w:trHeight w:val="630"/>
        </w:trPr>
        <w:tc>
          <w:tcPr>
            <w:tcW w:w="936" w:type="dxa"/>
          </w:tcPr>
          <w:p w14:paraId="27CE79EE" w14:textId="77777777" w:rsidR="00007B68" w:rsidRPr="005C67DE" w:rsidRDefault="00007B68" w:rsidP="005C67D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  <w:p w14:paraId="66BB86BE" w14:textId="3475D739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64A147F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Times New Roman" w:hAnsi="Times New Roman" w:cs="Times New Roman"/>
                <w:bCs/>
              </w:rPr>
              <w:t>32.30.15.239</w:t>
            </w:r>
          </w:p>
          <w:p w14:paraId="432D14F2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894D4C" w14:textId="73D47E78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  <w:r w:rsidRPr="005C67DE">
              <w:rPr>
                <w:rFonts w:ascii="Times New Roman" w:hAnsi="Times New Roman" w:cs="Times New Roman"/>
                <w:color w:val="000000"/>
              </w:rPr>
              <w:t xml:space="preserve">Лавочка со спинкой </w:t>
            </w:r>
          </w:p>
        </w:tc>
        <w:tc>
          <w:tcPr>
            <w:tcW w:w="1137" w:type="dxa"/>
          </w:tcPr>
          <w:p w14:paraId="35673E18" w14:textId="77777777" w:rsidR="00007B68" w:rsidRPr="005C67DE" w:rsidRDefault="00007B68" w:rsidP="005C6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4C5DE42" w14:textId="77777777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</w:tcPr>
          <w:p w14:paraId="45EC6504" w14:textId="4F931E0E" w:rsidR="00007B68" w:rsidRPr="005C67DE" w:rsidRDefault="00007B68" w:rsidP="005C67DE">
            <w:pPr>
              <w:rPr>
                <w:rFonts w:ascii="Times New Roman" w:hAnsi="Times New Roman" w:cs="Times New Roman"/>
                <w:bCs/>
              </w:rPr>
            </w:pPr>
            <w:r w:rsidRPr="005C67DE">
              <w:rPr>
                <w:rFonts w:ascii="Segoe UI Symbol" w:hAnsi="Segoe UI Symbol" w:cs="Segoe UI Symbol"/>
                <w:bCs/>
              </w:rPr>
              <w:t>✓</w:t>
            </w:r>
          </w:p>
        </w:tc>
      </w:tr>
    </w:tbl>
    <w:p w14:paraId="17A87A03" w14:textId="6048A6EA" w:rsidR="002B4871" w:rsidRDefault="002B4871" w:rsidP="005C67DE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14:paraId="5E3844C2" w14:textId="2FB2B9F1" w:rsidR="005C67DE" w:rsidRDefault="005C67DE" w:rsidP="005C67DE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14:paraId="769428DD" w14:textId="77777777" w:rsidR="005C67DE" w:rsidRPr="005C67DE" w:rsidRDefault="005C67DE" w:rsidP="005C67DE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14:paraId="4D258B9E" w14:textId="6361BDAF" w:rsidR="00E53FFB" w:rsidRPr="005C67DE" w:rsidRDefault="00E3782C" w:rsidP="005C67D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C67DE">
        <w:rPr>
          <w:rFonts w:ascii="Times New Roman" w:hAnsi="Times New Roman" w:cs="Times New Roman"/>
          <w:b/>
        </w:rPr>
        <w:lastRenderedPageBreak/>
        <w:t>Объект закупки:</w:t>
      </w:r>
    </w:p>
    <w:p w14:paraId="515A0129" w14:textId="791383E2" w:rsidR="00E53FFB" w:rsidRPr="005C67DE" w:rsidRDefault="00E53FFB" w:rsidP="005C67DE">
      <w:pPr>
        <w:spacing w:after="0" w:line="240" w:lineRule="auto"/>
        <w:rPr>
          <w:rFonts w:ascii="Times New Roman" w:hAnsi="Times New Roman" w:cs="Times New Roman"/>
          <w:bCs/>
        </w:rPr>
      </w:pPr>
      <w:r w:rsidRPr="005C67DE">
        <w:rPr>
          <w:rFonts w:ascii="Times New Roman" w:hAnsi="Times New Roman" w:cs="Times New Roman"/>
          <w:bCs/>
        </w:rPr>
        <w:t>Таблица с описанием объекта закупки и количеством приведена в Приложении №1 к данному Техническому Заданию.</w:t>
      </w:r>
    </w:p>
    <w:p w14:paraId="7CB75BC0" w14:textId="34D9CD7E" w:rsidR="00E53FFB" w:rsidRPr="005C67DE" w:rsidRDefault="00E53FFB" w:rsidP="005C67DE">
      <w:pPr>
        <w:spacing w:after="0" w:line="240" w:lineRule="auto"/>
        <w:rPr>
          <w:rFonts w:ascii="Times New Roman" w:hAnsi="Times New Roman" w:cs="Times New Roman"/>
          <w:bCs/>
        </w:rPr>
      </w:pPr>
      <w:r w:rsidRPr="005C67DE">
        <w:rPr>
          <w:rFonts w:ascii="Times New Roman" w:hAnsi="Times New Roman" w:cs="Times New Roman"/>
          <w:bCs/>
        </w:rPr>
        <w:t>Фотография, макет, эскиз, приведенные в Приложении №1 к данному Техническому Заданию носят информационный характер – допускается изменение внешнего вида по согласованию с Заказчиком.</w:t>
      </w:r>
    </w:p>
    <w:p w14:paraId="22AD2D59" w14:textId="0DAE8776" w:rsidR="00E53FFB" w:rsidRPr="005C67DE" w:rsidRDefault="00E53FFB" w:rsidP="005C67DE">
      <w:pPr>
        <w:spacing w:after="0" w:line="240" w:lineRule="auto"/>
        <w:rPr>
          <w:rFonts w:ascii="Times New Roman" w:hAnsi="Times New Roman" w:cs="Times New Roman"/>
          <w:bCs/>
        </w:rPr>
      </w:pPr>
      <w:r w:rsidRPr="005C67DE">
        <w:rPr>
          <w:rFonts w:ascii="Times New Roman" w:hAnsi="Times New Roman" w:cs="Times New Roman"/>
          <w:bCs/>
        </w:rPr>
        <w:t>Схема расстановки на площадках приведена в Приложении № 2 к данному Техническому заданию</w:t>
      </w:r>
    </w:p>
    <w:p w14:paraId="654A1AB9" w14:textId="77777777" w:rsidR="00DB2D5B" w:rsidRPr="005C67DE" w:rsidRDefault="00DB2D5B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38CFE08" w14:textId="77777777" w:rsidR="00E53FFB" w:rsidRPr="005C67DE" w:rsidRDefault="000915D5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  <w:shd w:val="clear" w:color="auto" w:fill="F9FAFB"/>
        </w:rPr>
      </w:pPr>
      <w:r w:rsidRPr="005C67DE">
        <w:rPr>
          <w:rFonts w:ascii="Times New Roman" w:hAnsi="Times New Roman" w:cs="Times New Roman"/>
          <w:b/>
        </w:rPr>
        <w:t>2. Место поставки</w:t>
      </w:r>
      <w:r w:rsidR="00DB2D5B" w:rsidRPr="005C67DE">
        <w:rPr>
          <w:rFonts w:ascii="Times New Roman" w:hAnsi="Times New Roman" w:cs="Times New Roman"/>
          <w:b/>
        </w:rPr>
        <w:t xml:space="preserve"> и установки</w:t>
      </w:r>
      <w:r w:rsidRPr="005C67DE">
        <w:rPr>
          <w:rFonts w:ascii="Times New Roman" w:hAnsi="Times New Roman" w:cs="Times New Roman"/>
          <w:b/>
        </w:rPr>
        <w:t>:</w:t>
      </w:r>
      <w:r w:rsidRPr="005C67DE">
        <w:rPr>
          <w:rFonts w:ascii="Times New Roman" w:hAnsi="Times New Roman" w:cs="Times New Roman"/>
        </w:rPr>
        <w:t xml:space="preserve"> </w:t>
      </w:r>
      <w:proofErr w:type="gramStart"/>
      <w:r w:rsidR="00E53FFB" w:rsidRPr="005C67DE">
        <w:rPr>
          <w:rFonts w:ascii="Times New Roman" w:hAnsi="Times New Roman" w:cs="Times New Roman"/>
          <w:shd w:val="clear" w:color="auto" w:fill="F9FAFB"/>
        </w:rPr>
        <w:t>Свердловская  область</w:t>
      </w:r>
      <w:proofErr w:type="gramEnd"/>
      <w:r w:rsidR="00E53FFB" w:rsidRPr="005C67DE">
        <w:rPr>
          <w:rFonts w:ascii="Times New Roman" w:hAnsi="Times New Roman" w:cs="Times New Roman"/>
          <w:shd w:val="clear" w:color="auto" w:fill="F9FAFB"/>
        </w:rPr>
        <w:t xml:space="preserve">, </w:t>
      </w:r>
      <w:proofErr w:type="spellStart"/>
      <w:r w:rsidR="00E53FFB" w:rsidRPr="005C67DE">
        <w:rPr>
          <w:rFonts w:ascii="Times New Roman" w:hAnsi="Times New Roman" w:cs="Times New Roman"/>
          <w:shd w:val="clear" w:color="auto" w:fill="F9FAFB"/>
        </w:rPr>
        <w:t>Новолялинский</w:t>
      </w:r>
      <w:proofErr w:type="spellEnd"/>
      <w:r w:rsidR="00E53FFB" w:rsidRPr="005C67DE">
        <w:rPr>
          <w:rFonts w:ascii="Times New Roman" w:hAnsi="Times New Roman" w:cs="Times New Roman"/>
          <w:shd w:val="clear" w:color="auto" w:fill="F9FAFB"/>
        </w:rPr>
        <w:t xml:space="preserve"> район, п. Лобва, </w:t>
      </w:r>
    </w:p>
    <w:p w14:paraId="47D63599" w14:textId="42FA41E3" w:rsidR="000915D5" w:rsidRPr="005C67DE" w:rsidRDefault="00E53FFB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  <w:shd w:val="clear" w:color="auto" w:fill="F9FAFB"/>
        </w:rPr>
      </w:pPr>
      <w:r w:rsidRPr="005C67DE">
        <w:rPr>
          <w:rFonts w:ascii="Times New Roman" w:hAnsi="Times New Roman" w:cs="Times New Roman"/>
          <w:shd w:val="clear" w:color="auto" w:fill="F9FAFB"/>
        </w:rPr>
        <w:t>ул. Бажова, 21</w:t>
      </w:r>
    </w:p>
    <w:p w14:paraId="7FD300ED" w14:textId="3385E609" w:rsidR="000915D5" w:rsidRPr="005C67DE" w:rsidRDefault="000915D5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C67DE">
        <w:rPr>
          <w:rFonts w:ascii="Times New Roman" w:hAnsi="Times New Roman" w:cs="Times New Roman"/>
          <w:b/>
        </w:rPr>
        <w:t>3. Срок</w:t>
      </w:r>
      <w:r w:rsidR="00DB2D5B" w:rsidRPr="005C67DE">
        <w:rPr>
          <w:rFonts w:ascii="Times New Roman" w:hAnsi="Times New Roman" w:cs="Times New Roman"/>
          <w:b/>
        </w:rPr>
        <w:t>,</w:t>
      </w:r>
      <w:r w:rsidRPr="005C67DE">
        <w:rPr>
          <w:rFonts w:ascii="Times New Roman" w:hAnsi="Times New Roman" w:cs="Times New Roman"/>
          <w:b/>
        </w:rPr>
        <w:t xml:space="preserve"> условия поставки</w:t>
      </w:r>
      <w:r w:rsidR="00DB2D5B" w:rsidRPr="005C67DE">
        <w:rPr>
          <w:rFonts w:ascii="Times New Roman" w:hAnsi="Times New Roman" w:cs="Times New Roman"/>
          <w:b/>
        </w:rPr>
        <w:t xml:space="preserve"> и установки товара</w:t>
      </w:r>
      <w:r w:rsidRPr="005C67DE">
        <w:rPr>
          <w:rFonts w:ascii="Times New Roman" w:hAnsi="Times New Roman" w:cs="Times New Roman"/>
          <w:b/>
        </w:rPr>
        <w:t>:</w:t>
      </w:r>
      <w:r w:rsidRPr="005C67DE">
        <w:rPr>
          <w:rFonts w:ascii="Times New Roman" w:hAnsi="Times New Roman" w:cs="Times New Roman"/>
        </w:rPr>
        <w:t xml:space="preserve"> с момента заключения договора </w:t>
      </w:r>
      <w:r w:rsidR="00E53FFB" w:rsidRPr="005C67DE">
        <w:rPr>
          <w:rFonts w:ascii="Times New Roman" w:hAnsi="Times New Roman" w:cs="Times New Roman"/>
        </w:rPr>
        <w:t>до 15 октября 2026 года</w:t>
      </w:r>
    </w:p>
    <w:p w14:paraId="5CD775D6" w14:textId="4BEA95DC" w:rsidR="000915D5" w:rsidRPr="005C67DE" w:rsidRDefault="000915D5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C67DE">
        <w:rPr>
          <w:rFonts w:ascii="Times New Roman" w:hAnsi="Times New Roman" w:cs="Times New Roman"/>
        </w:rPr>
        <w:t xml:space="preserve">3.1. </w:t>
      </w:r>
      <w:r w:rsidR="00E53FFB" w:rsidRPr="005C67DE">
        <w:rPr>
          <w:rFonts w:ascii="Times New Roman" w:hAnsi="Times New Roman" w:cs="Times New Roman"/>
        </w:rPr>
        <w:t>Доставка производится силами и за счет Поставщика. Сборка и установка производятся за счет Поставщика. Так же Поставщик выполняет все виды погрузо-разгрузочных мероприятий, распаковывает товар, производит проверку всех компонентов, осуществляет сборку, монтаж и установку товара, демонтаж существующего товара с вывозкой. По окончании работ поставщик должен убрать и вывезти за собой мусор и упаковочный материал с территории объекта.</w:t>
      </w:r>
    </w:p>
    <w:p w14:paraId="45FFA6A6" w14:textId="50D088C1" w:rsidR="000915D5" w:rsidRPr="005C67DE" w:rsidRDefault="000915D5" w:rsidP="005C67DE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C67DE">
        <w:rPr>
          <w:rFonts w:ascii="Times New Roman" w:hAnsi="Times New Roman" w:cs="Times New Roman"/>
          <w:b/>
        </w:rPr>
        <w:t>4. Требования к техническим, функциональным характеристикам:</w:t>
      </w:r>
    </w:p>
    <w:p w14:paraId="044C7B9D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052EF2CE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5258839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BE7E62C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4A75FC60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2B5FD946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71F2993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218AA965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5F915BFC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6682B9A5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4018ECBF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173F3441" w14:textId="7BC24F9D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6.1. Гарантия качества товара - в соответствии с гарантийным сроком, установленным производителем</w:t>
      </w:r>
      <w:r w:rsidR="00E53FFB" w:rsidRPr="005C67DE">
        <w:rPr>
          <w:color w:val="000000"/>
          <w:sz w:val="22"/>
          <w:szCs w:val="22"/>
        </w:rPr>
        <w:t>, но не менее 24 месяца с даты подписания Сторонами документа о приемке товара</w:t>
      </w:r>
      <w:r w:rsidRPr="005C67DE">
        <w:rPr>
          <w:color w:val="000000"/>
          <w:sz w:val="22"/>
          <w:szCs w:val="22"/>
        </w:rPr>
        <w:t xml:space="preserve">. </w:t>
      </w:r>
    </w:p>
    <w:p w14:paraId="6EC4656C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7F73C8D5" w14:textId="77777777" w:rsidR="00DB2D5B" w:rsidRPr="005C67DE" w:rsidRDefault="00DB2D5B" w:rsidP="005C67DE">
      <w:pPr>
        <w:pStyle w:val="a7"/>
        <w:spacing w:before="0" w:beforeAutospacing="0" w:after="0" w:afterAutospacing="0"/>
        <w:ind w:right="-284"/>
        <w:jc w:val="both"/>
        <w:rPr>
          <w:sz w:val="22"/>
          <w:szCs w:val="22"/>
        </w:rPr>
      </w:pPr>
      <w:r w:rsidRPr="005C67DE"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2223A8BE" w14:textId="615446DC" w:rsidR="00C72574" w:rsidRPr="005C67DE" w:rsidRDefault="00C72574" w:rsidP="005C67DE">
      <w:pPr>
        <w:spacing w:after="0" w:line="240" w:lineRule="auto"/>
        <w:rPr>
          <w:rFonts w:ascii="Times New Roman" w:hAnsi="Times New Roman" w:cs="Times New Roman"/>
        </w:rPr>
      </w:pPr>
      <w:bookmarkStart w:id="1" w:name="_Hlk230707898"/>
      <w:r w:rsidRPr="005C67D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lastRenderedPageBreak/>
        <w:t xml:space="preserve">7. Порядок выполнения монтажных </w:t>
      </w:r>
      <w:r w:rsidR="00210450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и демонтажных </w:t>
      </w:r>
      <w:r w:rsidRPr="005C67D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работ.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 xml:space="preserve">7.1. Работы по </w:t>
      </w:r>
      <w:r w:rsidR="00210450">
        <w:rPr>
          <w:rFonts w:ascii="Times New Roman" w:hAnsi="Times New Roman" w:cs="Times New Roman"/>
          <w:color w:val="333333"/>
          <w:shd w:val="clear" w:color="auto" w:fill="FFFFFF"/>
        </w:rPr>
        <w:t xml:space="preserve">демонтажу и </w:t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установке выполняются в полном объеме силами и за счет Поставщика, материалами и техническими средствами Поставщика и входят в стоимость договора.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 xml:space="preserve">7.2. Отходы и строительный мусор, накапливаемые в процессе </w:t>
      </w:r>
      <w:r w:rsidR="00210450">
        <w:rPr>
          <w:rFonts w:ascii="Times New Roman" w:hAnsi="Times New Roman" w:cs="Times New Roman"/>
          <w:color w:val="333333"/>
          <w:shd w:val="clear" w:color="auto" w:fill="FFFFFF"/>
        </w:rPr>
        <w:t xml:space="preserve">демонтажа и </w:t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монтажа, подлежат уборке и вывозу Поставщиком и за его счет.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8. Требования к выполнению работы: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8.1. Работы должны производиться только в отведенной зоне работ. Работы должны быть произведены минимальным количеством технических средств и механизмов, что нужно для сокращения шума, пыли, загрязнения воздуха.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8.2. Поставщик обязан соблюдать технологию и последовательность выполнения работ в соответствии с действующими нормами и правилами на данные виды работ.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8.3. До начала производства работ должен быть назначен ответственный за организацию производства монтажных работ на объекте, их качество, соблюдение правил и требований СНиП и технических регламентов, а также ответственные по объекту за пожарную безопасность и технику безопасности. До начала производства работ должны быть представлены Заказчику копии приказов о назначении ответственных лиц по объекту и списки специалистов-ремонтников.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8.4. Закупка, доставка, разгрузка, складирование оборудования, материалов и другого имущества осуществляется силами Поставщика. Места складирования согласовывают с Заказчиком.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9. Требования к безопасности выполняемых работ: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9.1. Обеспечить контроль своих действий в целях сохранения здоровья, создания безопасных условий труда, создание безопасных условий окружающим, сбережения окружающей среды, безопасности работающих.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9.2. Обеспечить необходимые противопожарные мероприятия, мероприятия по технике безопасности во время выполнения работ.</w:t>
      </w:r>
      <w:r w:rsidRPr="005C67DE">
        <w:rPr>
          <w:rFonts w:ascii="Times New Roman" w:hAnsi="Times New Roman" w:cs="Times New Roman"/>
          <w:color w:val="333333"/>
        </w:rPr>
        <w:br/>
      </w:r>
      <w:r w:rsidRPr="005C67DE">
        <w:rPr>
          <w:rFonts w:ascii="Times New Roman" w:hAnsi="Times New Roman" w:cs="Times New Roman"/>
          <w:color w:val="333333"/>
          <w:shd w:val="clear" w:color="auto" w:fill="FFFFFF"/>
        </w:rPr>
        <w:t>9.3. Обеспечить безопасность работ для третьих лиц и окружающей среды, выполнять работы с соблюдением требований безопасности труда, норм пожарной безопасности.</w:t>
      </w:r>
      <w:bookmarkEnd w:id="1"/>
    </w:p>
    <w:p w14:paraId="07B4FC38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426860D5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71BACEE7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71F01953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148718B5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27EDA279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354D36C2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56633C66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7EEE3EBC" w14:textId="17379C9D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4B7FFA24" w14:textId="77777777" w:rsidR="002625F4" w:rsidRPr="005C67DE" w:rsidRDefault="002625F4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p w14:paraId="661B171B" w14:textId="77777777" w:rsidR="00AE6D40" w:rsidRPr="005C67DE" w:rsidRDefault="00AE6D40" w:rsidP="005C67DE">
      <w:pPr>
        <w:pStyle w:val="1"/>
        <w:spacing w:before="0" w:beforeAutospacing="0" w:after="0" w:afterAutospacing="0"/>
        <w:rPr>
          <w:sz w:val="22"/>
          <w:szCs w:val="22"/>
        </w:rPr>
      </w:pPr>
    </w:p>
    <w:sectPr w:rsidR="00AE6D40" w:rsidRPr="005C67DE" w:rsidSect="00E5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E67A1C"/>
    <w:multiLevelType w:val="hybridMultilevel"/>
    <w:tmpl w:val="464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2DD9"/>
    <w:multiLevelType w:val="multilevel"/>
    <w:tmpl w:val="36E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6775D3"/>
    <w:multiLevelType w:val="hybridMultilevel"/>
    <w:tmpl w:val="316A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75A1B"/>
    <w:multiLevelType w:val="hybridMultilevel"/>
    <w:tmpl w:val="12CC9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753E"/>
    <w:multiLevelType w:val="multilevel"/>
    <w:tmpl w:val="418A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23625"/>
    <w:multiLevelType w:val="multilevel"/>
    <w:tmpl w:val="F052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6"/>
    <w:rsid w:val="0000439B"/>
    <w:rsid w:val="00007B68"/>
    <w:rsid w:val="00011773"/>
    <w:rsid w:val="0001621A"/>
    <w:rsid w:val="0001750B"/>
    <w:rsid w:val="00034106"/>
    <w:rsid w:val="00037C1D"/>
    <w:rsid w:val="00043851"/>
    <w:rsid w:val="00045A78"/>
    <w:rsid w:val="00050288"/>
    <w:rsid w:val="00054D6B"/>
    <w:rsid w:val="00060C77"/>
    <w:rsid w:val="00060EFE"/>
    <w:rsid w:val="00067304"/>
    <w:rsid w:val="00085C3F"/>
    <w:rsid w:val="00087590"/>
    <w:rsid w:val="000915D5"/>
    <w:rsid w:val="00096573"/>
    <w:rsid w:val="000A0D4E"/>
    <w:rsid w:val="000F0569"/>
    <w:rsid w:val="00112472"/>
    <w:rsid w:val="00114CD0"/>
    <w:rsid w:val="00115319"/>
    <w:rsid w:val="0011616E"/>
    <w:rsid w:val="00122B03"/>
    <w:rsid w:val="00133156"/>
    <w:rsid w:val="00146C43"/>
    <w:rsid w:val="00153F65"/>
    <w:rsid w:val="0015651B"/>
    <w:rsid w:val="00171A46"/>
    <w:rsid w:val="00175946"/>
    <w:rsid w:val="0018580A"/>
    <w:rsid w:val="00187C84"/>
    <w:rsid w:val="00193E51"/>
    <w:rsid w:val="001A4672"/>
    <w:rsid w:val="001B0439"/>
    <w:rsid w:val="001C1B25"/>
    <w:rsid w:val="001C5812"/>
    <w:rsid w:val="001D4EC3"/>
    <w:rsid w:val="001E1E8C"/>
    <w:rsid w:val="001E5366"/>
    <w:rsid w:val="0020029F"/>
    <w:rsid w:val="00200E17"/>
    <w:rsid w:val="00210450"/>
    <w:rsid w:val="002156F3"/>
    <w:rsid w:val="002157F2"/>
    <w:rsid w:val="0022072A"/>
    <w:rsid w:val="00222D79"/>
    <w:rsid w:val="00224B71"/>
    <w:rsid w:val="00232987"/>
    <w:rsid w:val="00251A0B"/>
    <w:rsid w:val="00260284"/>
    <w:rsid w:val="002625F4"/>
    <w:rsid w:val="00277B09"/>
    <w:rsid w:val="00296158"/>
    <w:rsid w:val="002B4871"/>
    <w:rsid w:val="002C5502"/>
    <w:rsid w:val="002D133D"/>
    <w:rsid w:val="002E2339"/>
    <w:rsid w:val="002E769C"/>
    <w:rsid w:val="002F1116"/>
    <w:rsid w:val="002F6AE3"/>
    <w:rsid w:val="00301AC1"/>
    <w:rsid w:val="00322A39"/>
    <w:rsid w:val="00326C6D"/>
    <w:rsid w:val="00335C40"/>
    <w:rsid w:val="00336FE0"/>
    <w:rsid w:val="00340772"/>
    <w:rsid w:val="00343A77"/>
    <w:rsid w:val="003722FB"/>
    <w:rsid w:val="00381F9B"/>
    <w:rsid w:val="0038275E"/>
    <w:rsid w:val="003853A0"/>
    <w:rsid w:val="00395B51"/>
    <w:rsid w:val="003B11E4"/>
    <w:rsid w:val="003C59F1"/>
    <w:rsid w:val="003C7E37"/>
    <w:rsid w:val="003D2329"/>
    <w:rsid w:val="004148B7"/>
    <w:rsid w:val="00423B72"/>
    <w:rsid w:val="00431186"/>
    <w:rsid w:val="00436A49"/>
    <w:rsid w:val="004420B1"/>
    <w:rsid w:val="0046083C"/>
    <w:rsid w:val="00467C35"/>
    <w:rsid w:val="00481BF7"/>
    <w:rsid w:val="004848C3"/>
    <w:rsid w:val="004916F7"/>
    <w:rsid w:val="004A0C4D"/>
    <w:rsid w:val="004D267D"/>
    <w:rsid w:val="004D6E2E"/>
    <w:rsid w:val="004D6FD5"/>
    <w:rsid w:val="004F0CE4"/>
    <w:rsid w:val="005234FC"/>
    <w:rsid w:val="00527237"/>
    <w:rsid w:val="005423D7"/>
    <w:rsid w:val="00545889"/>
    <w:rsid w:val="005848C2"/>
    <w:rsid w:val="0059376C"/>
    <w:rsid w:val="005A0E1B"/>
    <w:rsid w:val="005B09D8"/>
    <w:rsid w:val="005C0EFF"/>
    <w:rsid w:val="005C5FEA"/>
    <w:rsid w:val="005C67DE"/>
    <w:rsid w:val="005D2672"/>
    <w:rsid w:val="005F00FB"/>
    <w:rsid w:val="005F02EF"/>
    <w:rsid w:val="005F511B"/>
    <w:rsid w:val="0061007B"/>
    <w:rsid w:val="00622163"/>
    <w:rsid w:val="00622EF0"/>
    <w:rsid w:val="006244A7"/>
    <w:rsid w:val="00633B02"/>
    <w:rsid w:val="00636288"/>
    <w:rsid w:val="00640621"/>
    <w:rsid w:val="00641C3B"/>
    <w:rsid w:val="00643085"/>
    <w:rsid w:val="00654EF4"/>
    <w:rsid w:val="00663386"/>
    <w:rsid w:val="00663BE8"/>
    <w:rsid w:val="00672797"/>
    <w:rsid w:val="0068205D"/>
    <w:rsid w:val="006A42E4"/>
    <w:rsid w:val="006A47D5"/>
    <w:rsid w:val="006A4AD8"/>
    <w:rsid w:val="006D052E"/>
    <w:rsid w:val="006F54A5"/>
    <w:rsid w:val="00702F25"/>
    <w:rsid w:val="00717313"/>
    <w:rsid w:val="00724D4A"/>
    <w:rsid w:val="00746E2E"/>
    <w:rsid w:val="00753BEE"/>
    <w:rsid w:val="0075447F"/>
    <w:rsid w:val="007732C9"/>
    <w:rsid w:val="00773C22"/>
    <w:rsid w:val="00782D23"/>
    <w:rsid w:val="007A131E"/>
    <w:rsid w:val="007C7B07"/>
    <w:rsid w:val="007E4DD0"/>
    <w:rsid w:val="007E78C1"/>
    <w:rsid w:val="007F39F6"/>
    <w:rsid w:val="008003F5"/>
    <w:rsid w:val="00823711"/>
    <w:rsid w:val="00830C83"/>
    <w:rsid w:val="00844B10"/>
    <w:rsid w:val="0085330D"/>
    <w:rsid w:val="00860C60"/>
    <w:rsid w:val="00867D38"/>
    <w:rsid w:val="00871294"/>
    <w:rsid w:val="00877CBF"/>
    <w:rsid w:val="008815F5"/>
    <w:rsid w:val="008877BB"/>
    <w:rsid w:val="00895FF0"/>
    <w:rsid w:val="008B10A8"/>
    <w:rsid w:val="008B46AB"/>
    <w:rsid w:val="008E7D91"/>
    <w:rsid w:val="008F1BE4"/>
    <w:rsid w:val="00907876"/>
    <w:rsid w:val="00914AE3"/>
    <w:rsid w:val="00921BC6"/>
    <w:rsid w:val="00923149"/>
    <w:rsid w:val="00935457"/>
    <w:rsid w:val="00936C2D"/>
    <w:rsid w:val="00982F0A"/>
    <w:rsid w:val="009831CA"/>
    <w:rsid w:val="00984531"/>
    <w:rsid w:val="009876E7"/>
    <w:rsid w:val="00994F84"/>
    <w:rsid w:val="009A1C2B"/>
    <w:rsid w:val="009A35A1"/>
    <w:rsid w:val="009B7704"/>
    <w:rsid w:val="009C18EC"/>
    <w:rsid w:val="009C2FA5"/>
    <w:rsid w:val="009F090D"/>
    <w:rsid w:val="009F7D7B"/>
    <w:rsid w:val="00A05907"/>
    <w:rsid w:val="00A1199B"/>
    <w:rsid w:val="00A30D53"/>
    <w:rsid w:val="00A45957"/>
    <w:rsid w:val="00A523E6"/>
    <w:rsid w:val="00A6186E"/>
    <w:rsid w:val="00A73158"/>
    <w:rsid w:val="00A833DB"/>
    <w:rsid w:val="00AB4003"/>
    <w:rsid w:val="00AB4879"/>
    <w:rsid w:val="00AE5F7C"/>
    <w:rsid w:val="00AE6D40"/>
    <w:rsid w:val="00AF44CD"/>
    <w:rsid w:val="00B023EC"/>
    <w:rsid w:val="00B17BA5"/>
    <w:rsid w:val="00B2628D"/>
    <w:rsid w:val="00B27BC9"/>
    <w:rsid w:val="00B34E16"/>
    <w:rsid w:val="00B35BFE"/>
    <w:rsid w:val="00B37A44"/>
    <w:rsid w:val="00B41870"/>
    <w:rsid w:val="00B43BBD"/>
    <w:rsid w:val="00B519A3"/>
    <w:rsid w:val="00B67B66"/>
    <w:rsid w:val="00B67F09"/>
    <w:rsid w:val="00B76D51"/>
    <w:rsid w:val="00B93067"/>
    <w:rsid w:val="00B9385E"/>
    <w:rsid w:val="00BB207D"/>
    <w:rsid w:val="00BB5DF9"/>
    <w:rsid w:val="00BB5FDD"/>
    <w:rsid w:val="00BD43A5"/>
    <w:rsid w:val="00BD56CE"/>
    <w:rsid w:val="00BE6C69"/>
    <w:rsid w:val="00BF56C8"/>
    <w:rsid w:val="00C20783"/>
    <w:rsid w:val="00C24796"/>
    <w:rsid w:val="00C25B15"/>
    <w:rsid w:val="00C30371"/>
    <w:rsid w:val="00C30893"/>
    <w:rsid w:val="00C5108C"/>
    <w:rsid w:val="00C5498F"/>
    <w:rsid w:val="00C5748E"/>
    <w:rsid w:val="00C62FB0"/>
    <w:rsid w:val="00C64886"/>
    <w:rsid w:val="00C65BED"/>
    <w:rsid w:val="00C66286"/>
    <w:rsid w:val="00C67BD7"/>
    <w:rsid w:val="00C72574"/>
    <w:rsid w:val="00C829C4"/>
    <w:rsid w:val="00C834D4"/>
    <w:rsid w:val="00C87040"/>
    <w:rsid w:val="00C917BC"/>
    <w:rsid w:val="00C970B8"/>
    <w:rsid w:val="00C97F3D"/>
    <w:rsid w:val="00CC18A7"/>
    <w:rsid w:val="00CC75CB"/>
    <w:rsid w:val="00CD4828"/>
    <w:rsid w:val="00CE0038"/>
    <w:rsid w:val="00CF1CE0"/>
    <w:rsid w:val="00CF5F8B"/>
    <w:rsid w:val="00D106FF"/>
    <w:rsid w:val="00D20F5B"/>
    <w:rsid w:val="00D254C6"/>
    <w:rsid w:val="00D274C6"/>
    <w:rsid w:val="00D41EC5"/>
    <w:rsid w:val="00D47DCD"/>
    <w:rsid w:val="00D7095C"/>
    <w:rsid w:val="00D74836"/>
    <w:rsid w:val="00D91B9C"/>
    <w:rsid w:val="00DA2C5F"/>
    <w:rsid w:val="00DA4C1D"/>
    <w:rsid w:val="00DB2D5B"/>
    <w:rsid w:val="00DB4DF7"/>
    <w:rsid w:val="00DC1664"/>
    <w:rsid w:val="00DC1D35"/>
    <w:rsid w:val="00DC25ED"/>
    <w:rsid w:val="00DD3CC4"/>
    <w:rsid w:val="00DE6928"/>
    <w:rsid w:val="00DF557E"/>
    <w:rsid w:val="00E03E54"/>
    <w:rsid w:val="00E35180"/>
    <w:rsid w:val="00E3782C"/>
    <w:rsid w:val="00E53FFB"/>
    <w:rsid w:val="00E745AF"/>
    <w:rsid w:val="00E80181"/>
    <w:rsid w:val="00E83589"/>
    <w:rsid w:val="00E84469"/>
    <w:rsid w:val="00E92B71"/>
    <w:rsid w:val="00EA484C"/>
    <w:rsid w:val="00EA48E9"/>
    <w:rsid w:val="00EB61F8"/>
    <w:rsid w:val="00EC21A6"/>
    <w:rsid w:val="00EC5283"/>
    <w:rsid w:val="00EC6660"/>
    <w:rsid w:val="00EC6C11"/>
    <w:rsid w:val="00ED36A2"/>
    <w:rsid w:val="00EE0085"/>
    <w:rsid w:val="00EE61A6"/>
    <w:rsid w:val="00EE6813"/>
    <w:rsid w:val="00F0312B"/>
    <w:rsid w:val="00F0601E"/>
    <w:rsid w:val="00F23992"/>
    <w:rsid w:val="00F74E4E"/>
    <w:rsid w:val="00F97F0C"/>
    <w:rsid w:val="00FA43C3"/>
    <w:rsid w:val="00FA7257"/>
    <w:rsid w:val="00FB55BE"/>
    <w:rsid w:val="00FB6BC8"/>
    <w:rsid w:val="00FB6C45"/>
    <w:rsid w:val="00FB76B6"/>
    <w:rsid w:val="00FC0732"/>
    <w:rsid w:val="00FC79ED"/>
    <w:rsid w:val="00FE245D"/>
    <w:rsid w:val="00FE2D9F"/>
    <w:rsid w:val="00FE5429"/>
    <w:rsid w:val="00FF55BF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95F3"/>
  <w15:docId w15:val="{3524C972-70E8-4C61-8456-C2E51B37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5D5"/>
  </w:style>
  <w:style w:type="paragraph" w:styleId="1">
    <w:name w:val="heading 1"/>
    <w:basedOn w:val="a"/>
    <w:link w:val="10"/>
    <w:uiPriority w:val="9"/>
    <w:qFormat/>
    <w:rsid w:val="003C5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16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664"/>
    <w:pPr>
      <w:ind w:left="720"/>
      <w:contextualSpacing/>
    </w:pPr>
  </w:style>
  <w:style w:type="table" w:styleId="a5">
    <w:name w:val="Table Grid"/>
    <w:basedOn w:val="a1"/>
    <w:uiPriority w:val="39"/>
    <w:rsid w:val="00DC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003F5"/>
    <w:rPr>
      <w:b/>
      <w:bCs/>
    </w:rPr>
  </w:style>
  <w:style w:type="paragraph" w:styleId="a7">
    <w:name w:val="Normal (Web)"/>
    <w:basedOn w:val="a"/>
    <w:uiPriority w:val="99"/>
    <w:unhideWhenUsed/>
    <w:qFormat/>
    <w:rsid w:val="0032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F031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0312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0312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031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0312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0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312B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4D6E2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Верхний колонтитул Знак"/>
    <w:basedOn w:val="a0"/>
    <w:link w:val="af"/>
    <w:uiPriority w:val="99"/>
    <w:rsid w:val="004D6E2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4D6E2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rsid w:val="004D6E2E"/>
    <w:rPr>
      <w:rFonts w:ascii="Times New Roman" w:eastAsia="Times New Roman" w:hAnsi="Times New Roman" w:cs="Calibri"/>
      <w:sz w:val="24"/>
      <w:szCs w:val="24"/>
      <w:lang w:eastAsia="ar-SA"/>
    </w:rPr>
  </w:style>
  <w:style w:type="table" w:customStyle="1" w:styleId="11">
    <w:name w:val="Сетка таблицы1"/>
    <w:basedOn w:val="a1"/>
    <w:next w:val="a5"/>
    <w:uiPriority w:val="39"/>
    <w:rsid w:val="00B37A4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y">
    <w:name w:val="docy"/>
    <w:basedOn w:val="a0"/>
    <w:qFormat/>
    <w:rsid w:val="002B4871"/>
  </w:style>
  <w:style w:type="table" w:customStyle="1" w:styleId="-51">
    <w:name w:val="Светлый список - Акцент 51"/>
    <w:basedOn w:val="a1"/>
    <w:next w:val="-5"/>
    <w:uiPriority w:val="61"/>
    <w:qFormat/>
    <w:rsid w:val="00E53FFB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8" w:space="0" w:color="30C0B4"/>
        <w:left w:val="single" w:sz="8" w:space="0" w:color="30C0B4"/>
        <w:bottom w:val="single" w:sz="8" w:space="0" w:color="30C0B4"/>
        <w:right w:val="single" w:sz="8" w:space="0" w:color="30C0B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30C0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C0B4"/>
          <w:left w:val="single" w:sz="8" w:space="0" w:color="30C0B4"/>
          <w:bottom w:val="single" w:sz="8" w:space="0" w:color="30C0B4"/>
          <w:right w:val="single" w:sz="8" w:space="0" w:color="30C0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C0B4"/>
          <w:left w:val="single" w:sz="8" w:space="0" w:color="30C0B4"/>
          <w:bottom w:val="single" w:sz="8" w:space="0" w:color="30C0B4"/>
          <w:right w:val="single" w:sz="8" w:space="0" w:color="30C0B4"/>
        </w:tcBorders>
      </w:tcPr>
    </w:tblStylePr>
    <w:tblStylePr w:type="band1Horz">
      <w:tblPr/>
      <w:tcPr>
        <w:tcBorders>
          <w:top w:val="single" w:sz="8" w:space="0" w:color="30C0B4"/>
          <w:left w:val="single" w:sz="8" w:space="0" w:color="30C0B4"/>
          <w:bottom w:val="single" w:sz="8" w:space="0" w:color="30C0B4"/>
          <w:right w:val="single" w:sz="8" w:space="0" w:color="30C0B4"/>
        </w:tcBorders>
      </w:tcPr>
    </w:tblStylePr>
  </w:style>
  <w:style w:type="table" w:styleId="-5">
    <w:name w:val="Light List Accent 5"/>
    <w:basedOn w:val="a1"/>
    <w:uiPriority w:val="61"/>
    <w:semiHidden/>
    <w:unhideWhenUsed/>
    <w:rsid w:val="00E53FF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854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238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56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0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5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8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CB3F-403A-4AED-97D7-FD5DC006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4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Лидия Моренкова Юрьевна</cp:lastModifiedBy>
  <cp:revision>84</cp:revision>
  <cp:lastPrinted>2026-04-14T06:52:00Z</cp:lastPrinted>
  <dcterms:created xsi:type="dcterms:W3CDTF">2026-04-16T03:54:00Z</dcterms:created>
  <dcterms:modified xsi:type="dcterms:W3CDTF">2026-07-27T13:25:00Z</dcterms:modified>
</cp:coreProperties>
</file>