
<file path=[Content_Types].xml><?xml version="1.0" encoding="utf-8"?>
<Types xmlns="http://schemas.openxmlformats.org/package/2006/content-types">
  <Default Extension="png" ContentType="image/pn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3F0C8" w14:textId="77777777" w:rsidR="00556A86" w:rsidRDefault="00333433">
      <w:pPr>
        <w:jc w:val="center"/>
        <w:rPr>
          <w:b/>
          <w:sz w:val="22"/>
          <w:szCs w:val="22"/>
        </w:rPr>
      </w:pPr>
      <w:bookmarkStart w:id="0" w:name="OLE_LINK18"/>
      <w:bookmarkStart w:id="1" w:name="OLE_LINK261"/>
      <w:bookmarkStart w:id="2" w:name="OLE_LINK17"/>
      <w:bookmarkStart w:id="3" w:name="OLE_LINK260"/>
      <w:r>
        <w:rPr>
          <w:b/>
          <w:sz w:val="22"/>
          <w:szCs w:val="22"/>
        </w:rPr>
        <w:t>Техническое задание</w:t>
      </w:r>
    </w:p>
    <w:p w14:paraId="7058DF47" w14:textId="77777777" w:rsidR="00556A86" w:rsidRDefault="00333433">
      <w:pPr>
        <w:jc w:val="center"/>
        <w:rPr>
          <w:b/>
        </w:rPr>
      </w:pPr>
      <w:r>
        <w:rPr>
          <w:b/>
          <w:sz w:val="22"/>
          <w:szCs w:val="22"/>
        </w:rPr>
        <w:t xml:space="preserve">на поставку </w:t>
      </w:r>
      <w:r>
        <w:rPr>
          <w:b/>
        </w:rPr>
        <w:t>теневых навесов с монтажом для нужд МАДОУ НМО «Детский сад № 15 «Березка»</w:t>
      </w:r>
    </w:p>
    <w:p w14:paraId="1C7AA799" w14:textId="77777777" w:rsidR="00556A86" w:rsidRDefault="00556A86">
      <w:pPr>
        <w:jc w:val="center"/>
        <w:rPr>
          <w:b/>
        </w:rPr>
      </w:pP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383"/>
        <w:gridCol w:w="3508"/>
        <w:gridCol w:w="1417"/>
        <w:gridCol w:w="1559"/>
        <w:gridCol w:w="1701"/>
      </w:tblGrid>
      <w:tr w:rsidR="00556A86" w14:paraId="57B0C1B3" w14:textId="77777777">
        <w:trPr>
          <w:trHeight w:val="241"/>
          <w:jc w:val="center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555A" w14:textId="77777777" w:rsidR="00556A86" w:rsidRDefault="00333433">
            <w:pPr>
              <w:ind w:left="-567" w:firstLine="567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1D16" w14:textId="77777777" w:rsidR="00556A86" w:rsidRDefault="00333433">
            <w:pPr>
              <w:ind w:left="-567" w:firstLine="567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Код ОКПД2</w:t>
            </w:r>
          </w:p>
        </w:tc>
        <w:tc>
          <w:tcPr>
            <w:tcW w:w="3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A218" w14:textId="77777777" w:rsidR="00556A86" w:rsidRDefault="00333433">
            <w:pPr>
              <w:ind w:left="-567" w:firstLine="56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На﻿​‍‌‍‌‍⁠⁠​⁠‌​​​‌‍﻿‌﻿‌‌⁠﻿‍​​‌​​​‍﻿‌‌‌⁠‍‌‌​﻿‍‌именование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4909" w14:textId="77777777" w:rsidR="00556A86" w:rsidRDefault="00333433">
            <w:pPr>
              <w:ind w:left="-567" w:firstLine="56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Национальный режим</w:t>
            </w:r>
          </w:p>
        </w:tc>
      </w:tr>
      <w:tr w:rsidR="00556A86" w14:paraId="14D31734" w14:textId="77777777">
        <w:trPr>
          <w:trHeight w:val="479"/>
          <w:jc w:val="center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CB4B" w14:textId="77777777" w:rsidR="00556A86" w:rsidRDefault="00556A8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B8DD" w14:textId="77777777" w:rsidR="00556A86" w:rsidRDefault="00556A8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CE1A" w14:textId="77777777" w:rsidR="00556A86" w:rsidRDefault="00556A8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90CA" w14:textId="77777777" w:rsidR="00556A86" w:rsidRDefault="00333433">
            <w:pPr>
              <w:ind w:left="-567" w:firstLine="56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1875 (Запрет)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6AF3" w14:textId="77777777" w:rsidR="00556A86" w:rsidRDefault="00333433">
            <w:pPr>
              <w:ind w:left="-567" w:firstLine="56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1875</w:t>
            </w:r>
          </w:p>
          <w:p w14:paraId="5297D6C0" w14:textId="77777777" w:rsidR="00556A86" w:rsidRDefault="00333433">
            <w:pPr>
              <w:ind w:left="-567" w:firstLine="56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(Ограничение)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61DD" w14:textId="77777777" w:rsidR="00556A86" w:rsidRDefault="00333433">
            <w:pPr>
              <w:ind w:left="-567" w:firstLine="56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1875</w:t>
            </w:r>
          </w:p>
          <w:p w14:paraId="43B51428" w14:textId="77777777" w:rsidR="00556A86" w:rsidRDefault="00333433">
            <w:pPr>
              <w:ind w:left="-567" w:firstLine="56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(Преимущество)</w:t>
            </w:r>
          </w:p>
        </w:tc>
      </w:tr>
      <w:tr w:rsidR="00556A86" w14:paraId="58EAE545" w14:textId="77777777">
        <w:trPr>
          <w:trHeight w:val="275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E31C" w14:textId="77777777" w:rsidR="00556A86" w:rsidRDefault="00333433">
            <w:pPr>
              <w:ind w:left="-567" w:firstLine="567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86E6C02" w14:textId="77777777" w:rsidR="00556A86" w:rsidRDefault="00333433">
            <w:pPr>
              <w:ind w:left="-567" w:firstLine="56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42.99.12.120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1F326378" w14:textId="77777777" w:rsidR="00556A86" w:rsidRDefault="0033343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Веранда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B042" w14:textId="77777777" w:rsidR="00556A86" w:rsidRDefault="00556A86">
            <w:pPr>
              <w:ind w:left="-567" w:firstLine="567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C0A0" w14:textId="77777777" w:rsidR="00556A86" w:rsidRDefault="00556A86">
            <w:pPr>
              <w:ind w:left="-567" w:firstLine="567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7C49" w14:textId="77777777" w:rsidR="00556A86" w:rsidRDefault="00333433">
            <w:pPr>
              <w:ind w:left="-567" w:firstLine="567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</w:p>
        </w:tc>
      </w:tr>
      <w:tr w:rsidR="00556A86" w14:paraId="63DBA2AB" w14:textId="77777777">
        <w:trPr>
          <w:trHeight w:val="275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5F5C" w14:textId="77777777" w:rsidR="00556A86" w:rsidRDefault="00333433">
            <w:pPr>
              <w:ind w:left="-567" w:firstLine="567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9D91759" w14:textId="77777777" w:rsidR="00556A86" w:rsidRDefault="00333433">
            <w:pPr>
              <w:ind w:left="-567" w:firstLine="56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42.99.19.142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1861A3C0" w14:textId="77777777" w:rsidR="00556A86" w:rsidRDefault="0033343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Ограждение металлическое в сборе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BE4F" w14:textId="77777777" w:rsidR="00556A86" w:rsidRDefault="00556A86">
            <w:pPr>
              <w:ind w:left="-567" w:firstLine="567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DA6D" w14:textId="77777777" w:rsidR="00556A86" w:rsidRDefault="00556A86">
            <w:pPr>
              <w:ind w:left="-567" w:firstLine="567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8001" w14:textId="77777777" w:rsidR="00556A86" w:rsidRDefault="00333433">
            <w:pPr>
              <w:ind w:left="-567" w:firstLine="567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</w:p>
        </w:tc>
      </w:tr>
      <w:tr w:rsidR="00556A86" w14:paraId="47B8F7B0" w14:textId="77777777">
        <w:trPr>
          <w:trHeight w:val="72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6125" w14:textId="77777777" w:rsidR="00556A86" w:rsidRDefault="00333433">
            <w:pPr>
              <w:ind w:left="-567" w:firstLine="567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C27BF48" w14:textId="77777777" w:rsidR="00556A86" w:rsidRDefault="0033343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33.20.39.900</w:t>
            </w:r>
          </w:p>
          <w:p w14:paraId="3BE1E3EE" w14:textId="77777777" w:rsidR="00556A86" w:rsidRDefault="00556A86">
            <w:pPr>
              <w:ind w:left="-567" w:firstLine="56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F2D5" w14:textId="77777777" w:rsidR="00556A86" w:rsidRDefault="00333433">
            <w:pPr>
              <w:ind w:left="-567" w:firstLine="567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Услуги по монтажу прочего оборудования специального назначения, не включенные в </w:t>
            </w:r>
          </w:p>
          <w:p w14:paraId="53FDB942" w14:textId="77777777" w:rsidR="00556A86" w:rsidRDefault="00333433">
            <w:pPr>
              <w:ind w:left="-567" w:firstLine="567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другие группировки</w:t>
            </w:r>
          </w:p>
        </w:tc>
      </w:tr>
    </w:tbl>
    <w:p w14:paraId="1E02E532" w14:textId="77777777" w:rsidR="00556A86" w:rsidRDefault="00556A86">
      <w:pPr>
        <w:jc w:val="center"/>
        <w:rPr>
          <w:b/>
        </w:rPr>
      </w:pPr>
    </w:p>
    <w:p w14:paraId="701F62DD" w14:textId="77777777" w:rsidR="00556A86" w:rsidRDefault="00556A86">
      <w:pPr>
        <w:jc w:val="center"/>
        <w:rPr>
          <w:b/>
          <w:sz w:val="22"/>
          <w:szCs w:val="22"/>
        </w:rPr>
      </w:pPr>
    </w:p>
    <w:p w14:paraId="7F209EDC" w14:textId="77777777" w:rsidR="00556A86" w:rsidRDefault="00556A86">
      <w:pPr>
        <w:tabs>
          <w:tab w:val="left" w:pos="9639"/>
        </w:tabs>
        <w:ind w:right="-442"/>
        <w:rPr>
          <w:b/>
          <w:bCs/>
        </w:rPr>
      </w:pPr>
    </w:p>
    <w:p w14:paraId="217B5163" w14:textId="77777777" w:rsidR="00556A86" w:rsidRDefault="00333433">
      <w:r>
        <w:br w:type="page" w:clear="all"/>
      </w:r>
    </w:p>
    <w:p w14:paraId="12EE195C" w14:textId="77777777" w:rsidR="00556A86" w:rsidRDefault="00556A86">
      <w:pPr>
        <w:pBdr>
          <w:bottom w:val="single" w:sz="4" w:space="1" w:color="000000"/>
        </w:pBdr>
        <w:sectPr w:rsidR="00556A86">
          <w:headerReference w:type="default" r:id="rId9"/>
          <w:footerReference w:type="even" r:id="rId10"/>
          <w:footerReference w:type="default" r:id="rId11"/>
          <w:pgSz w:w="11906" w:h="16838"/>
          <w:pgMar w:top="1134" w:right="1134" w:bottom="1245" w:left="851" w:header="284" w:footer="284" w:gutter="0"/>
          <w:pgNumType w:start="1"/>
          <w:cols w:space="708"/>
          <w:titlePg/>
          <w:docGrid w:linePitch="360"/>
        </w:sectPr>
      </w:pPr>
    </w:p>
    <w:tbl>
      <w:tblPr>
        <w:tblW w:w="16037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566"/>
        <w:gridCol w:w="2410"/>
        <w:gridCol w:w="709"/>
        <w:gridCol w:w="709"/>
        <w:gridCol w:w="5255"/>
        <w:gridCol w:w="414"/>
        <w:gridCol w:w="5965"/>
        <w:gridCol w:w="9"/>
      </w:tblGrid>
      <w:tr w:rsidR="00556A86" w14:paraId="59853F2F" w14:textId="77777777">
        <w:trPr>
          <w:trHeight w:val="260"/>
        </w:trPr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534FA275" w14:textId="77777777" w:rsidR="00556A86" w:rsidRDefault="00333433">
            <w:pPr>
              <w:spacing w:line="20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№ п/п</w:t>
            </w:r>
          </w:p>
          <w:p w14:paraId="311839A6" w14:textId="77777777" w:rsidR="00556A86" w:rsidRDefault="00556A86">
            <w:pPr>
              <w:spacing w:line="20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0968524D" w14:textId="77777777" w:rsidR="00556A86" w:rsidRDefault="00333433">
            <w:pPr>
              <w:spacing w:line="20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товара, работ, услуг</w:t>
            </w:r>
          </w:p>
          <w:p w14:paraId="022A01E8" w14:textId="77777777" w:rsidR="00556A86" w:rsidRDefault="00556A86">
            <w:pPr>
              <w:spacing w:line="20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2097E206" w14:textId="77777777" w:rsidR="00556A86" w:rsidRDefault="00333433">
            <w:pPr>
              <w:spacing w:line="20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Ед. изм.</w:t>
            </w:r>
          </w:p>
          <w:p w14:paraId="7DC6B142" w14:textId="77777777" w:rsidR="00556A86" w:rsidRDefault="00556A86">
            <w:pPr>
              <w:spacing w:line="20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4A8B20D8" w14:textId="77777777" w:rsidR="00556A86" w:rsidRDefault="00333433">
            <w:pPr>
              <w:spacing w:line="20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  <w:p w14:paraId="5677DFA6" w14:textId="77777777" w:rsidR="00556A86" w:rsidRDefault="00556A86">
            <w:pPr>
              <w:spacing w:line="20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4FCBD3B2" w14:textId="77777777" w:rsidR="00556A86" w:rsidRDefault="00333433">
            <w:pPr>
              <w:spacing w:line="20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Технические, функциональные характеристики</w:t>
            </w:r>
          </w:p>
        </w:tc>
      </w:tr>
      <w:tr w:rsidR="00556A86" w14:paraId="66E0E1A8" w14:textId="77777777">
        <w:trPr>
          <w:trHeight w:val="691"/>
        </w:trPr>
        <w:tc>
          <w:tcPr>
            <w:tcW w:w="566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67D5E103" w14:textId="77777777" w:rsidR="00556A86" w:rsidRDefault="00556A86">
            <w:pPr>
              <w:spacing w:line="20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1326225C" w14:textId="77777777" w:rsidR="00556A86" w:rsidRDefault="00556A86">
            <w:pPr>
              <w:spacing w:line="20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3900D6F9" w14:textId="77777777" w:rsidR="00556A86" w:rsidRDefault="00556A86">
            <w:pPr>
              <w:spacing w:line="20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7043E718" w14:textId="77777777" w:rsidR="00556A86" w:rsidRDefault="00556A86">
            <w:pPr>
              <w:spacing w:line="20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8057F59" w14:textId="77777777" w:rsidR="00556A86" w:rsidRDefault="00333433">
            <w:pPr>
              <w:spacing w:line="20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Показатель (наименование комплектующего, технического параметра и т.п.)</w:t>
            </w:r>
          </w:p>
        </w:tc>
        <w:tc>
          <w:tcPr>
            <w:tcW w:w="597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5F36E73" w14:textId="77777777" w:rsidR="00556A86" w:rsidRDefault="00333433">
            <w:pPr>
              <w:spacing w:line="20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Описание, значение</w:t>
            </w:r>
          </w:p>
        </w:tc>
      </w:tr>
      <w:tr w:rsidR="00556A86" w14:paraId="03025DF8" w14:textId="77777777">
        <w:trPr>
          <w:trHeight w:val="16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DC67E" w14:textId="77777777" w:rsidR="00556A86" w:rsidRDefault="003334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F4AF28" w14:textId="77777777" w:rsidR="00556A86" w:rsidRDefault="003334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Веранда</w:t>
            </w:r>
          </w:p>
          <w:p w14:paraId="6DF07422" w14:textId="77777777" w:rsidR="00556A86" w:rsidRDefault="003334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МФ 5.501</w:t>
            </w:r>
          </w:p>
          <w:p w14:paraId="3CA43E0E" w14:textId="77777777" w:rsidR="00556A86" w:rsidRDefault="00333433">
            <w:pPr>
              <w:ind w:left="-675" w:right="-53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DCDF696" wp14:editId="1179CFC8">
                  <wp:extent cx="1295400" cy="97155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295892" cy="971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ED62C0" w14:textId="77777777" w:rsidR="00556A86" w:rsidRDefault="003334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2140D" w14:textId="77777777" w:rsidR="00556A86" w:rsidRDefault="003334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80853" w14:textId="77777777" w:rsidR="00556A86" w:rsidRDefault="00333433">
            <w:pPr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Высота (мм) </w:t>
            </w:r>
          </w:p>
        </w:tc>
        <w:tc>
          <w:tcPr>
            <w:tcW w:w="5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40435" w14:textId="77777777" w:rsidR="00556A86" w:rsidRDefault="003334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2975(± 10мм)</w:t>
            </w:r>
          </w:p>
        </w:tc>
      </w:tr>
      <w:tr w:rsidR="00556A86" w14:paraId="1CA39BFB" w14:textId="77777777">
        <w:trPr>
          <w:trHeight w:val="3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B981D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739AC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C619B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D9319A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0C6EB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Длина (мм)</w:t>
            </w:r>
          </w:p>
        </w:tc>
        <w:tc>
          <w:tcPr>
            <w:tcW w:w="5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2DBE" w14:textId="77777777" w:rsidR="00556A86" w:rsidRDefault="0033343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6070(± 10мм)</w:t>
            </w:r>
          </w:p>
        </w:tc>
      </w:tr>
      <w:tr w:rsidR="00556A86" w14:paraId="5FEB5156" w14:textId="77777777">
        <w:trPr>
          <w:trHeight w:val="3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A3AA60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CBF592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98D3EF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72EE7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EF471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Ширина (мм)</w:t>
            </w:r>
          </w:p>
        </w:tc>
        <w:tc>
          <w:tcPr>
            <w:tcW w:w="5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44015" w14:textId="77777777" w:rsidR="00556A86" w:rsidRDefault="0033343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4040(± 10мм)</w:t>
            </w:r>
          </w:p>
        </w:tc>
      </w:tr>
      <w:tr w:rsidR="00556A86" w14:paraId="15BDE155" w14:textId="77777777">
        <w:trPr>
          <w:trHeight w:val="3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C4175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8810F4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F263F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6B3545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797F7" w14:textId="77777777" w:rsidR="00556A86" w:rsidRDefault="003334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Применяемые материалы </w:t>
            </w:r>
          </w:p>
        </w:tc>
      </w:tr>
      <w:tr w:rsidR="00556A86" w14:paraId="55D995B4" w14:textId="77777777">
        <w:trPr>
          <w:trHeight w:val="3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A446F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025E6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ABEA5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D0B4D4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10A4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Полы</w:t>
            </w:r>
          </w:p>
        </w:tc>
        <w:tc>
          <w:tcPr>
            <w:tcW w:w="5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4570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количестве 12 шт.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должны быть выполнены из ламинированной, противоскользящей, влагостойкой фанеры толщиной не менее 18 мм, площадью не менее 2 м², опирающейся на металлические фермы в количестве трёх штук из трубы сечением не менее 50х50 мм с толщиной стенки не менее 3 мм.</w:t>
            </w:r>
          </w:p>
        </w:tc>
      </w:tr>
      <w:tr w:rsidR="00556A86" w14:paraId="0871B5C6" w14:textId="77777777">
        <w:trPr>
          <w:trHeight w:val="3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510731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D97DA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750C0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1A553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0373E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Профлист крыши</w:t>
            </w:r>
          </w:p>
        </w:tc>
        <w:tc>
          <w:tcPr>
            <w:tcW w:w="5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43A69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кол-ве 6 шт. должен быть из оцинкованного листа размером 4300 мм и должен крепиться к трём фермам из металлической трубы сечением не менее 50х50 мм с толщиной стенки не менее 3 мм и 50х25 мм с толщиной стенки не менее 2 мм.</w:t>
            </w:r>
          </w:p>
        </w:tc>
      </w:tr>
      <w:tr w:rsidR="00556A86" w14:paraId="66CAC991" w14:textId="77777777">
        <w:trPr>
          <w:trHeight w:val="756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7286D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B6999D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3008D4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FA354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9A029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Ограждение</w:t>
            </w:r>
          </w:p>
          <w:p w14:paraId="64422C25" w14:textId="77777777" w:rsidR="00556A86" w:rsidRDefault="00556A86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59A46CD1" w14:textId="77777777" w:rsidR="00556A86" w:rsidRDefault="00556A86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F84EA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кол-ве 9 шт. должно быть выполнено из влагостойкой фанеры марки ФСФ сорт не ниже 2/2 толщиной не менее 15 мм. Некоторые о</w:t>
            </w:r>
            <w:r>
              <w:rPr>
                <w:sz w:val="22"/>
                <w:szCs w:val="22"/>
                <w:lang w:eastAsia="en-US"/>
              </w:rPr>
              <w:t xml:space="preserve">граждения должны быть </w:t>
            </w:r>
            <w:r>
              <w:rPr>
                <w:color w:val="000000"/>
                <w:sz w:val="22"/>
                <w:szCs w:val="22"/>
              </w:rPr>
              <w:t>с художественно оформленной поверхностью в различной тематике. Изображение должно быть нанесено при помощи полн</w:t>
            </w:r>
            <w:r>
              <w:rPr>
                <w:color w:val="000000"/>
                <w:sz w:val="22"/>
                <w:szCs w:val="22"/>
              </w:rPr>
              <w:t>оцветной ультрафиолетовой печати.</w:t>
            </w:r>
          </w:p>
        </w:tc>
      </w:tr>
      <w:tr w:rsidR="00556A86" w14:paraId="4B7B55C9" w14:textId="77777777">
        <w:trPr>
          <w:trHeight w:val="7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A3A13C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6D414D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6F2442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EA010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F6678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Фасады крыши</w:t>
            </w:r>
          </w:p>
        </w:tc>
        <w:tc>
          <w:tcPr>
            <w:tcW w:w="5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EFB9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кол-ве 7 шт. должно быть выполнено из влагостойкой фанеры марки ФСФ сорт не ниже 2/2 толщиной не менее 15 мм.</w:t>
            </w:r>
          </w:p>
        </w:tc>
      </w:tr>
      <w:tr w:rsidR="00556A86" w14:paraId="7143AC13" w14:textId="77777777">
        <w:trPr>
          <w:trHeight w:val="87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96E818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2C606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39DD6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AE36D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3876A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Скамейки</w:t>
            </w:r>
          </w:p>
        </w:tc>
        <w:tc>
          <w:tcPr>
            <w:tcW w:w="5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EDDE7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кол-ве 12 шт. должны быть выполнено из ламинированной, противоскользящей, влагостойкой фанеры толщиной не менее 18 мм. Опирающиеся на ножки диаметром не менее 26 мм с толщиной не менее 2,35 мм.</w:t>
            </w:r>
          </w:p>
        </w:tc>
      </w:tr>
      <w:tr w:rsidR="00556A86" w14:paraId="58B05D5D" w14:textId="77777777">
        <w:trPr>
          <w:trHeight w:val="57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2D47D8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9F586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CD72A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975D05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6D39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Сборочные части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металлокаркаса</w:t>
            </w:r>
            <w:proofErr w:type="spellEnd"/>
          </w:p>
        </w:tc>
        <w:tc>
          <w:tcPr>
            <w:tcW w:w="5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2E677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кол-ве 20 шт. должны быть выполнены из совокупности металлических труб сечением не менее 50х50 мм с толщиной стенки не менее 3 мм, 50х25 мм с толщиной стенки не менее 2 мм и металлического листа толщиной не менее 4 мм.</w:t>
            </w:r>
          </w:p>
        </w:tc>
      </w:tr>
      <w:tr w:rsidR="00556A86" w14:paraId="3F0A0BAE" w14:textId="77777777">
        <w:trPr>
          <w:trHeight w:val="87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FA957A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510E2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58458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D30BEE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D9787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Закладные элементы</w:t>
            </w:r>
          </w:p>
        </w:tc>
        <w:tc>
          <w:tcPr>
            <w:tcW w:w="5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B0FCC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В кол-ве 16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шт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, должны быть выполнены из трубы диаметром не менее 57 мм с толщиной стенки не менее 3 мм и из листовой стали толщиной не менее 4 мм. Закладные должны заканчиваться монтажным круглым фланцем, выполненным из стали толщиной н</w:t>
            </w:r>
            <w:r>
              <w:rPr>
                <w:color w:val="000000"/>
                <w:sz w:val="22"/>
                <w:szCs w:val="22"/>
                <w:lang w:eastAsia="en-US"/>
              </w:rPr>
              <w:t>е менее 3мм, который бетонируются в землю.</w:t>
            </w:r>
          </w:p>
        </w:tc>
      </w:tr>
      <w:tr w:rsidR="00556A86" w14:paraId="626E89FB" w14:textId="77777777">
        <w:trPr>
          <w:trHeight w:val="3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6EF4BD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AFF164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C778D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3171E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AAE5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Материалы</w:t>
            </w:r>
          </w:p>
        </w:tc>
        <w:tc>
          <w:tcPr>
            <w:tcW w:w="5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AFA97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Влагостойкая фанера должна быть марки ФСФ сорт не ниже 2/2 и окрашена двухкомпонентной краской, специально предназначенной для применения на детских площадках, стойкой к сложным погодным условиям, истиранию, устойчивой к воздействию ультрафиолета и влаги. </w:t>
            </w:r>
          </w:p>
          <w:p w14:paraId="0EDC662C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Преимущества нанесения на фанеру изображений методом ультрафиолетовой печати:</w:t>
            </w:r>
          </w:p>
          <w:p w14:paraId="38486E5E" w14:textId="77777777" w:rsidR="00556A86" w:rsidRDefault="003334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абсолютная экологичность. Материал и краски, в которых нет испаряющегося растворителя, полностью безопасны;</w:t>
            </w:r>
          </w:p>
          <w:p w14:paraId="4DBED175" w14:textId="77777777" w:rsidR="00556A86" w:rsidRDefault="003334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долговечность. Не выгорает, не отслаивается под воздействием жиров и влаги, механической деформации, перепадов температур; </w:t>
            </w:r>
          </w:p>
          <w:p w14:paraId="2C765005" w14:textId="77777777" w:rsidR="00556A86" w:rsidRDefault="00333433">
            <w:pPr>
              <w:rPr>
                <w:sz w:val="22"/>
                <w:szCs w:val="22"/>
              </w:rPr>
            </w:pPr>
            <w:r>
              <w:rPr>
                <w:rFonts w:hAnsi="Symbol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легкий уход. Поверхность с изображением легко очищается и моется с помощью обычных растворов.</w:t>
            </w:r>
          </w:p>
          <w:p w14:paraId="51E8937A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Металл покрашен полимерной порошко</w:t>
            </w:r>
            <w:r>
              <w:rPr>
                <w:color w:val="000000"/>
                <w:sz w:val="22"/>
                <w:szCs w:val="22"/>
                <w:lang w:eastAsia="en-US"/>
              </w:rPr>
              <w:t>вой краской. Заглушки пластиковые. Все метизы оцинкованы.</w:t>
            </w:r>
          </w:p>
        </w:tc>
      </w:tr>
      <w:tr w:rsidR="00556A86" w14:paraId="688182EC" w14:textId="77777777">
        <w:trPr>
          <w:trHeight w:val="3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B05A25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7F0FDD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9063A2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B093B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DEBEE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Описание</w:t>
            </w:r>
          </w:p>
        </w:tc>
        <w:tc>
          <w:tcPr>
            <w:tcW w:w="5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0FEF3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Беседка состоит из оцинкованной крыши с фанерными фасадами, фанерных ограждений, сборного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металлокаркаса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закладных элементов, площадок и скамеек. </w:t>
            </w:r>
          </w:p>
        </w:tc>
      </w:tr>
      <w:tr w:rsidR="00556A86" w14:paraId="1D4EEB40" w14:textId="77777777">
        <w:trPr>
          <w:trHeight w:val="33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87EFC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7C6EED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B84AB9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175FC4" w14:textId="77777777" w:rsidR="00556A86" w:rsidRDefault="00556A8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C3C3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Цвет товара </w:t>
            </w:r>
          </w:p>
        </w:tc>
        <w:tc>
          <w:tcPr>
            <w:tcW w:w="5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FD659" w14:textId="77777777" w:rsidR="00556A86" w:rsidRDefault="0033343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определяется по согласованию с Заказчиком</w:t>
            </w:r>
          </w:p>
        </w:tc>
      </w:tr>
      <w:tr w:rsidR="00556A86" w14:paraId="782DD232" w14:textId="77777777">
        <w:trPr>
          <w:trHeight w:val="7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3C4B2" w14:textId="77777777" w:rsidR="00556A86" w:rsidRDefault="003334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BDE7AF" w14:textId="77777777" w:rsidR="00556A86" w:rsidRDefault="003334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Ограждение металлическое в сборе</w:t>
            </w:r>
          </w:p>
          <w:p w14:paraId="706E0AB3" w14:textId="77777777" w:rsidR="00556A86" w:rsidRDefault="003334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МФ 7.081</w:t>
            </w:r>
            <w:r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924E5BB" wp14:editId="678DE1A4">
                  <wp:extent cx="1068705" cy="1043940"/>
                  <wp:effectExtent l="0" t="0" r="17145" b="381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1068705" cy="1044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9D64F8" w14:textId="77777777" w:rsidR="00556A86" w:rsidRDefault="003334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Шт.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76651" w14:textId="77777777" w:rsidR="00556A86" w:rsidRDefault="003334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125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5D24AA" w14:textId="77777777" w:rsidR="00556A86" w:rsidRDefault="00333433">
            <w:pPr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Высота (мм)</w:t>
            </w:r>
          </w:p>
        </w:tc>
        <w:tc>
          <w:tcPr>
            <w:tcW w:w="5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547589" w14:textId="77777777" w:rsidR="00556A86" w:rsidRDefault="003334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600 (± 10 мм)</w:t>
            </w:r>
          </w:p>
        </w:tc>
      </w:tr>
      <w:tr w:rsidR="00556A86" w14:paraId="3A9F3CF3" w14:textId="77777777">
        <w:trPr>
          <w:trHeight w:val="25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E5C8AB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00F60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ACC1D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254023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A631F" w14:textId="77777777" w:rsidR="00556A86" w:rsidRDefault="0033343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Длина (мм)</w:t>
            </w:r>
          </w:p>
        </w:tc>
        <w:tc>
          <w:tcPr>
            <w:tcW w:w="5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5F05" w14:textId="77777777" w:rsidR="00556A86" w:rsidRDefault="0033343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2000 (± 10 мм)</w:t>
            </w:r>
          </w:p>
        </w:tc>
      </w:tr>
      <w:tr w:rsidR="00556A86" w14:paraId="38A95D09" w14:textId="77777777">
        <w:trPr>
          <w:gridAfter w:val="1"/>
          <w:wAfter w:w="9" w:type="dxa"/>
          <w:trHeight w:val="70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2131E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D41B66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BE60E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5844C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12FF4" w14:textId="77777777" w:rsidR="00556A86" w:rsidRDefault="00333433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Применяемые материалы: </w:t>
            </w:r>
          </w:p>
        </w:tc>
      </w:tr>
      <w:tr w:rsidR="00556A86" w14:paraId="3A1FABE3" w14:textId="77777777">
        <w:trPr>
          <w:gridAfter w:val="1"/>
          <w:wAfter w:w="9" w:type="dxa"/>
          <w:trHeight w:val="19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3015A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37C6CA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D21F34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03F66A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12955" w14:textId="77777777" w:rsidR="00556A86" w:rsidRDefault="0033343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Каркас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B8023" w14:textId="77777777" w:rsidR="00556A86" w:rsidRDefault="0033343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Наполнение ограждения выполнено из металлической профильной трубы сечением не менее 20х20 мм с толщиной стенки не </w:t>
            </w:r>
            <w:r>
              <w:rPr>
                <w:sz w:val="22"/>
                <w:szCs w:val="22"/>
              </w:rPr>
              <w:lastRenderedPageBreak/>
              <w:t xml:space="preserve">менее 2 мм, с ножками из трубы сечением 40х20 мм с толщиной стенки не менее 2 мм. </w:t>
            </w:r>
          </w:p>
        </w:tc>
      </w:tr>
      <w:tr w:rsidR="00556A86" w14:paraId="1008A096" w14:textId="77777777">
        <w:trPr>
          <w:gridAfter w:val="1"/>
          <w:wAfter w:w="9" w:type="dxa"/>
          <w:trHeight w:val="19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1EFE4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CE229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ECFAC3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CE9B4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E5039" w14:textId="77777777" w:rsidR="00556A86" w:rsidRDefault="003334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Конструктивные особенности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84629" w14:textId="77777777" w:rsidR="00556A86" w:rsidRDefault="003334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Секции собираются между собой при помощи болтового соединения, что позволяет исключить из процесса монтажа сварку.</w:t>
            </w:r>
          </w:p>
        </w:tc>
      </w:tr>
      <w:tr w:rsidR="00556A86" w14:paraId="2315C412" w14:textId="77777777">
        <w:trPr>
          <w:gridAfter w:val="1"/>
          <w:wAfter w:w="9" w:type="dxa"/>
          <w:trHeight w:val="19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5608D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5D4B2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CD717B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8733BB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61AE" w14:textId="77777777" w:rsidR="00556A86" w:rsidRDefault="003334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Материалы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2B66" w14:textId="77777777" w:rsidR="00556A86" w:rsidRDefault="003334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Окрашенный порошковой краской металл. </w:t>
            </w:r>
            <w:r>
              <w:rPr>
                <w:color w:val="000000"/>
                <w:sz w:val="22"/>
                <w:szCs w:val="22"/>
                <w:lang w:eastAsia="en-US"/>
              </w:rPr>
              <w:t>Все метизы оцинкованы.</w:t>
            </w:r>
          </w:p>
        </w:tc>
      </w:tr>
      <w:tr w:rsidR="00556A86" w14:paraId="11D836E9" w14:textId="77777777">
        <w:trPr>
          <w:gridAfter w:val="1"/>
          <w:wAfter w:w="9" w:type="dxa"/>
          <w:trHeight w:val="197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F9C1E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E4D982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902F3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3235A" w14:textId="77777777" w:rsidR="00556A86" w:rsidRDefault="00556A8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0364B" w14:textId="77777777" w:rsidR="00556A86" w:rsidRDefault="003334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Цвет товара 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FCC29" w14:textId="77777777" w:rsidR="00556A86" w:rsidRDefault="0033343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определяется по согласованию с Заказчиком</w:t>
            </w:r>
          </w:p>
        </w:tc>
      </w:tr>
    </w:tbl>
    <w:p w14:paraId="2EBF3F6B" w14:textId="77777777" w:rsidR="00556A86" w:rsidRDefault="00333433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163EF3" wp14:editId="7579B91B">
                <wp:simplePos x="0" y="0"/>
                <wp:positionH relativeFrom="column">
                  <wp:posOffset>-6349</wp:posOffset>
                </wp:positionH>
                <wp:positionV relativeFrom="paragraph">
                  <wp:posOffset>2540</wp:posOffset>
                </wp:positionV>
                <wp:extent cx="9905365" cy="0"/>
                <wp:effectExtent l="0" t="0" r="0" b="0"/>
                <wp:wrapNone/>
                <wp:docPr id="4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905365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8BDE2" id="_x0000_s1026" o:spid="_x0000_s1026" style="position:absolute;margin-left:-.5pt;margin-top:.2pt;width:779.9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" path="m,l21600,21600e" filled="f">
                <v:path arrowok="t" o:extrusionok="f"/>
              </v:shape>
            </w:pict>
          </mc:Fallback>
        </mc:AlternateContent>
      </w:r>
      <w:r>
        <w:rPr>
          <w:b/>
          <w:color w:val="000000"/>
        </w:rPr>
        <w:tab/>
      </w:r>
    </w:p>
    <w:p w14:paraId="79F0BD3D" w14:textId="77777777" w:rsidR="00556A86" w:rsidRDefault="00333433">
      <w:pPr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Фотография, макет, эскиз (носят информативный характер – допускается изменение внешнего вида по согласованию с Заказчиком)</w:t>
      </w:r>
    </w:p>
    <w:p w14:paraId="2398D768" w14:textId="77777777" w:rsidR="00556A86" w:rsidRDefault="00556A86">
      <w:pPr>
        <w:rPr>
          <w:b/>
          <w:bCs/>
          <w:sz w:val="22"/>
          <w:szCs w:val="22"/>
          <w:lang w:eastAsia="en-US"/>
        </w:rPr>
      </w:pPr>
    </w:p>
    <w:p w14:paraId="398C6934" w14:textId="77777777" w:rsidR="00556A86" w:rsidRDefault="00333433">
      <w:pPr>
        <w:rPr>
          <w:sz w:val="22"/>
          <w:szCs w:val="22"/>
          <w:highlight w:val="yellow"/>
          <w:lang w:eastAsia="en-US"/>
        </w:rPr>
      </w:pPr>
      <w:r>
        <w:rPr>
          <w:b/>
          <w:bCs/>
          <w:sz w:val="22"/>
          <w:szCs w:val="22"/>
          <w:highlight w:val="yellow"/>
          <w:lang w:eastAsia="en-US"/>
        </w:rPr>
        <w:t>2. Срок поставки и монтажа:</w:t>
      </w:r>
      <w:r>
        <w:rPr>
          <w:rFonts w:ascii="Calibri" w:hAnsi="Calibri"/>
          <w:sz w:val="22"/>
          <w:szCs w:val="22"/>
          <w:highlight w:val="yellow"/>
          <w:lang w:eastAsia="en-US"/>
        </w:rPr>
        <w:t xml:space="preserve"> </w:t>
      </w:r>
      <w:r>
        <w:rPr>
          <w:sz w:val="22"/>
          <w:szCs w:val="22"/>
          <w:highlight w:val="yellow"/>
          <w:lang w:eastAsia="en-US"/>
        </w:rPr>
        <w:t>с момента заключения договора до 15.10.2026г.</w:t>
      </w:r>
    </w:p>
    <w:p w14:paraId="5AACC11D" w14:textId="77777777" w:rsidR="00556A86" w:rsidRDefault="00333433">
      <w:pPr>
        <w:widowControl w:val="0"/>
        <w:tabs>
          <w:tab w:val="left" w:pos="511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  <w:highlight w:val="yellow"/>
        </w:rPr>
        <w:t xml:space="preserve">3. </w:t>
      </w:r>
      <w:r>
        <w:rPr>
          <w:b/>
          <w:bCs/>
          <w:color w:val="000000"/>
          <w:sz w:val="22"/>
          <w:szCs w:val="22"/>
          <w:highlight w:val="yellow"/>
          <w:lang w:bidi="ru-RU"/>
        </w:rPr>
        <w:t>Адрес поставки и монтажа</w:t>
      </w:r>
      <w:r>
        <w:rPr>
          <w:color w:val="000000"/>
          <w:sz w:val="22"/>
          <w:szCs w:val="22"/>
          <w:highlight w:val="yellow"/>
          <w:lang w:bidi="ru-RU"/>
        </w:rPr>
        <w:t xml:space="preserve">: </w:t>
      </w:r>
      <w:r>
        <w:rPr>
          <w:sz w:val="22"/>
          <w:szCs w:val="22"/>
          <w:highlight w:val="yellow"/>
        </w:rPr>
        <w:t xml:space="preserve">624420, Свердловская область, </w:t>
      </w:r>
      <w:proofErr w:type="spellStart"/>
      <w:r>
        <w:rPr>
          <w:sz w:val="22"/>
          <w:szCs w:val="22"/>
          <w:highlight w:val="yellow"/>
        </w:rPr>
        <w:t>Новолялинский</w:t>
      </w:r>
      <w:proofErr w:type="spellEnd"/>
      <w:r>
        <w:rPr>
          <w:sz w:val="22"/>
          <w:szCs w:val="22"/>
          <w:highlight w:val="yellow"/>
        </w:rPr>
        <w:t xml:space="preserve"> район, поселок Лобва, </w:t>
      </w:r>
      <w:proofErr w:type="spellStart"/>
      <w:r>
        <w:rPr>
          <w:sz w:val="22"/>
          <w:szCs w:val="22"/>
          <w:highlight w:val="yellow"/>
        </w:rPr>
        <w:t>ул</w:t>
      </w:r>
      <w:proofErr w:type="spellEnd"/>
      <w:r>
        <w:rPr>
          <w:sz w:val="22"/>
          <w:szCs w:val="22"/>
          <w:highlight w:val="yellow"/>
        </w:rPr>
        <w:t xml:space="preserve"> Бажова, д. 21</w:t>
      </w:r>
      <w:r>
        <w:rPr>
          <w:sz w:val="22"/>
          <w:szCs w:val="22"/>
        </w:rPr>
        <w:t>.</w:t>
      </w:r>
      <w:r>
        <w:t xml:space="preserve"> </w:t>
      </w:r>
      <w:r>
        <w:rPr>
          <w:sz w:val="22"/>
          <w:szCs w:val="22"/>
          <w:highlight w:val="yellow"/>
        </w:rPr>
        <w:t>МАДОУ НМО «Детский сад №15 «Березка»</w:t>
      </w:r>
    </w:p>
    <w:p w14:paraId="30794B7B" w14:textId="77777777" w:rsidR="00556A86" w:rsidRDefault="00333433">
      <w:pPr>
        <w:widowControl w:val="0"/>
        <w:tabs>
          <w:tab w:val="left" w:pos="51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Погрузо-разгрузочные работы, установка, монтаж, </w:t>
      </w:r>
      <w:r>
        <w:t>демонтаж существующего товара с организацией вывоза</w:t>
      </w:r>
      <w:r>
        <w:rPr>
          <w:sz w:val="22"/>
          <w:szCs w:val="22"/>
        </w:rPr>
        <w:t xml:space="preserve"> осуществляется силами и средст</w:t>
      </w:r>
      <w:r>
        <w:rPr>
          <w:sz w:val="22"/>
          <w:szCs w:val="22"/>
        </w:rPr>
        <w:t>вами Поставщика</w:t>
      </w:r>
    </w:p>
    <w:p w14:paraId="38516E46" w14:textId="77777777" w:rsidR="00556A86" w:rsidRDefault="00333433">
      <w:pPr>
        <w:tabs>
          <w:tab w:val="left" w:pos="851"/>
        </w:tabs>
        <w:spacing w:line="259" w:lineRule="auto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4. Требования к качеству, безопасности поставляемого товара:</w:t>
      </w:r>
    </w:p>
    <w:p w14:paraId="27003CF0" w14:textId="77777777" w:rsidR="00556A86" w:rsidRDefault="00333433">
      <w:pPr>
        <w:tabs>
          <w:tab w:val="left" w:pos="851"/>
        </w:tabs>
        <w:spacing w:line="259" w:lineRule="auto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 xml:space="preserve">4.1. Поставляемый товар должен соответствовать заданным функциональным и качественным характеристикам. </w:t>
      </w:r>
    </w:p>
    <w:p w14:paraId="4F2E7DEE" w14:textId="77777777" w:rsidR="00556A86" w:rsidRDefault="00333433">
      <w:pPr>
        <w:tabs>
          <w:tab w:val="left" w:pos="851"/>
        </w:tabs>
        <w:spacing w:line="259" w:lineRule="auto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 xml:space="preserve">4.2. Поставляемый товар должен быть разрешен к использованию на территории </w:t>
      </w:r>
      <w:r>
        <w:rPr>
          <w:bCs/>
          <w:sz w:val="22"/>
          <w:szCs w:val="22"/>
          <w:lang w:eastAsia="ar-SA"/>
        </w:rPr>
        <w:t>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</w:t>
      </w:r>
      <w:r>
        <w:rPr>
          <w:bCs/>
          <w:sz w:val="22"/>
          <w:szCs w:val="22"/>
          <w:lang w:eastAsia="ar-SA"/>
        </w:rPr>
        <w:t>, декларациям о соответствии и (или) другим документам, подтверждающим качество товара), а именно:</w:t>
      </w:r>
    </w:p>
    <w:p w14:paraId="45A1FCE3" w14:textId="77777777" w:rsidR="00556A86" w:rsidRDefault="00333433">
      <w:pPr>
        <w:tabs>
          <w:tab w:val="left" w:pos="851"/>
        </w:tabs>
        <w:spacing w:line="259" w:lineRule="auto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</w:t>
      </w:r>
    </w:p>
    <w:p w14:paraId="726F59BE" w14:textId="77777777" w:rsidR="00556A86" w:rsidRDefault="00333433">
      <w:pPr>
        <w:tabs>
          <w:tab w:val="left" w:pos="851"/>
        </w:tabs>
        <w:spacing w:line="259" w:lineRule="auto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4.4. Товар д</w:t>
      </w:r>
      <w:r>
        <w:rPr>
          <w:bCs/>
          <w:sz w:val="22"/>
          <w:szCs w:val="22"/>
          <w:lang w:eastAsia="ar-SA"/>
        </w:rPr>
        <w:t>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документации.</w:t>
      </w:r>
    </w:p>
    <w:p w14:paraId="34D2C097" w14:textId="77777777" w:rsidR="00556A86" w:rsidRDefault="00333433">
      <w:pPr>
        <w:tabs>
          <w:tab w:val="left" w:pos="851"/>
        </w:tabs>
        <w:spacing w:line="259" w:lineRule="auto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1433305B" w14:textId="77777777" w:rsidR="00556A86" w:rsidRDefault="00333433">
      <w:pPr>
        <w:tabs>
          <w:tab w:val="left" w:pos="851"/>
        </w:tabs>
        <w:spacing w:line="259" w:lineRule="auto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5. Требования к упаковке и маркировке поставляемог</w:t>
      </w:r>
      <w:r>
        <w:rPr>
          <w:b/>
          <w:sz w:val="22"/>
          <w:szCs w:val="22"/>
          <w:lang w:eastAsia="ar-SA"/>
        </w:rPr>
        <w:t>о товара:</w:t>
      </w:r>
    </w:p>
    <w:p w14:paraId="0AD2E230" w14:textId="77777777" w:rsidR="00556A86" w:rsidRDefault="00333433">
      <w:pPr>
        <w:tabs>
          <w:tab w:val="left" w:pos="851"/>
        </w:tabs>
        <w:spacing w:line="259" w:lineRule="auto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</w:t>
      </w:r>
      <w:r>
        <w:rPr>
          <w:bCs/>
          <w:sz w:val="22"/>
          <w:szCs w:val="22"/>
          <w:lang w:eastAsia="ar-SA"/>
        </w:rPr>
        <w:t>я информация на русском языке;</w:t>
      </w:r>
    </w:p>
    <w:p w14:paraId="573BF7B8" w14:textId="77777777" w:rsidR="00556A86" w:rsidRDefault="00333433">
      <w:pPr>
        <w:tabs>
          <w:tab w:val="left" w:pos="851"/>
        </w:tabs>
        <w:spacing w:line="259" w:lineRule="auto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Заказчику;</w:t>
      </w:r>
    </w:p>
    <w:p w14:paraId="329B3519" w14:textId="77777777" w:rsidR="00556A86" w:rsidRDefault="00333433">
      <w:pPr>
        <w:tabs>
          <w:tab w:val="left" w:pos="851"/>
        </w:tabs>
        <w:spacing w:line="259" w:lineRule="auto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 xml:space="preserve">5.3. Поставщик несет ответственность за ненадлежащую упаковку, </w:t>
      </w:r>
      <w:r>
        <w:rPr>
          <w:bCs/>
          <w:sz w:val="22"/>
          <w:szCs w:val="22"/>
          <w:lang w:eastAsia="ar-SA"/>
        </w:rPr>
        <w:t>не обеспечивающую сохранность товара при его хранении и транспортировании;</w:t>
      </w:r>
    </w:p>
    <w:p w14:paraId="0750BF1A" w14:textId="77777777" w:rsidR="00556A86" w:rsidRDefault="00333433">
      <w:pPr>
        <w:tabs>
          <w:tab w:val="left" w:pos="851"/>
        </w:tabs>
        <w:spacing w:line="259" w:lineRule="auto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</w:t>
      </w:r>
      <w:r>
        <w:rPr>
          <w:bCs/>
          <w:sz w:val="22"/>
          <w:szCs w:val="22"/>
          <w:lang w:eastAsia="ar-SA"/>
        </w:rPr>
        <w:t>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3FBFF2B5" w14:textId="77777777" w:rsidR="00556A86" w:rsidRDefault="00333433">
      <w:pPr>
        <w:tabs>
          <w:tab w:val="left" w:pos="851"/>
        </w:tabs>
        <w:spacing w:line="259" w:lineRule="auto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6. Требования к гарантийному сроку товара и (или) объему предоставления гарантий качества товара:</w:t>
      </w:r>
    </w:p>
    <w:p w14:paraId="41CECE50" w14:textId="77777777" w:rsidR="00556A86" w:rsidRDefault="00333433">
      <w:pPr>
        <w:tabs>
          <w:tab w:val="left" w:pos="851"/>
        </w:tabs>
        <w:spacing w:line="259" w:lineRule="auto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6.1. гарантийный срок – не менее 24 (двадцати четырех) месяцев с даты подписания Сторонами документа о приемке товара, но не менее, чем срок действия гарантии производителя Товара. Поставщик в период гарантийного обслуживания товара за свой счет обязан обе</w:t>
      </w:r>
      <w:r>
        <w:rPr>
          <w:bCs/>
          <w:sz w:val="22"/>
          <w:szCs w:val="22"/>
          <w:lang w:eastAsia="ar-SA"/>
        </w:rPr>
        <w:t xml:space="preserve">спечить восстановление работоспособности установленного поставщиком оборудования в течение 14 (четырнадцати) рабочих дней с момента получения извещения от Заказчика о неисправности оборудования. </w:t>
      </w:r>
    </w:p>
    <w:p w14:paraId="35CDB49F" w14:textId="77777777" w:rsidR="00556A86" w:rsidRDefault="00333433">
      <w:pPr>
        <w:tabs>
          <w:tab w:val="left" w:pos="851"/>
        </w:tabs>
        <w:spacing w:line="259" w:lineRule="auto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lastRenderedPageBreak/>
        <w:t>6.2. Гарантийные обязательства должны распространяться на ка</w:t>
      </w:r>
      <w:r>
        <w:rPr>
          <w:bCs/>
          <w:sz w:val="22"/>
          <w:szCs w:val="22"/>
          <w:lang w:eastAsia="ar-SA"/>
        </w:rPr>
        <w:t>ждую единицу товара с момента приемки товара Заказчиком.</w:t>
      </w:r>
    </w:p>
    <w:p w14:paraId="2F96FE45" w14:textId="77777777" w:rsidR="00556A86" w:rsidRDefault="00333433">
      <w:pPr>
        <w:tabs>
          <w:tab w:val="left" w:pos="851"/>
        </w:tabs>
        <w:spacing w:line="259" w:lineRule="auto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</w:t>
      </w:r>
      <w:r>
        <w:rPr>
          <w:bCs/>
          <w:sz w:val="22"/>
          <w:szCs w:val="22"/>
          <w:lang w:eastAsia="ar-SA"/>
        </w:rPr>
        <w:t>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4EA573FC" w14:textId="77777777" w:rsidR="00556A86" w:rsidRDefault="00333433">
      <w:pPr>
        <w:tabs>
          <w:tab w:val="left" w:pos="851"/>
        </w:tabs>
        <w:spacing w:line="259" w:lineRule="auto"/>
        <w:jc w:val="both"/>
        <w:rPr>
          <w:bC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eastAsia="en-US"/>
        </w:rPr>
        <w:t>7. Порядок выполнения монтажных работ</w:t>
      </w:r>
      <w:r>
        <w:rPr>
          <w:bCs/>
          <w:color w:val="000000"/>
          <w:sz w:val="22"/>
          <w:szCs w:val="22"/>
          <w:lang w:eastAsia="en-US"/>
        </w:rPr>
        <w:t>.</w:t>
      </w:r>
    </w:p>
    <w:p w14:paraId="3C5F58FF" w14:textId="77777777" w:rsidR="00556A86" w:rsidRDefault="00333433">
      <w:pPr>
        <w:tabs>
          <w:tab w:val="left" w:pos="851"/>
        </w:tabs>
        <w:spacing w:line="259" w:lineRule="auto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7.1. Работы по установке, монтажу теневых навесов выполняются</w:t>
      </w:r>
      <w:r>
        <w:rPr>
          <w:color w:val="000000"/>
          <w:sz w:val="22"/>
          <w:szCs w:val="22"/>
          <w:lang w:eastAsia="en-US"/>
        </w:rPr>
        <w:t xml:space="preserve"> в полном объеме силами и за счет Поставщика, материалами и техническими средствами Поставщика и входят в стоимость договора.</w:t>
      </w:r>
    </w:p>
    <w:p w14:paraId="30E60F4C" w14:textId="77777777" w:rsidR="00556A86" w:rsidRDefault="00333433">
      <w:pPr>
        <w:tabs>
          <w:tab w:val="left" w:pos="851"/>
        </w:tabs>
        <w:spacing w:line="259" w:lineRule="auto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7.2. Заделка отверстий и устранение повреждений строительных конструкций, возникающих при установке, монтаже Поставщик производит </w:t>
      </w:r>
      <w:r>
        <w:rPr>
          <w:color w:val="000000"/>
          <w:sz w:val="22"/>
          <w:szCs w:val="22"/>
          <w:lang w:eastAsia="en-US"/>
        </w:rPr>
        <w:t>своими силами и за свой счет. Урон, нанесенный зданию Заказчика, возмещается Поставщиком. Отходы и строительный мусор, накапливаемые в процессе монтажа, подлежат уборке и вывозу Поставщиком и за его счет.</w:t>
      </w:r>
    </w:p>
    <w:p w14:paraId="04E5963A" w14:textId="77777777" w:rsidR="00556A86" w:rsidRDefault="00333433">
      <w:pPr>
        <w:tabs>
          <w:tab w:val="left" w:pos="851"/>
        </w:tabs>
        <w:spacing w:line="259" w:lineRule="auto"/>
        <w:jc w:val="both"/>
        <w:rPr>
          <w:b/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  <w:lang w:eastAsia="en-US"/>
        </w:rPr>
        <w:t>8. Требования к выполнению работы:</w:t>
      </w:r>
    </w:p>
    <w:p w14:paraId="76C0EAB6" w14:textId="77777777" w:rsidR="00556A86" w:rsidRDefault="00333433">
      <w:pPr>
        <w:tabs>
          <w:tab w:val="left" w:pos="851"/>
        </w:tabs>
        <w:spacing w:line="259" w:lineRule="auto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8.1. Работы долж</w:t>
      </w:r>
      <w:r>
        <w:rPr>
          <w:color w:val="000000"/>
          <w:sz w:val="22"/>
          <w:szCs w:val="22"/>
          <w:lang w:eastAsia="en-US"/>
        </w:rPr>
        <w:t>ны производиться только в отведенной зоне работ. Работы должны быть произведены минимальным количеством технических средств и механизмов, что нужно для сокращения шума, пыли, загрязнения воздуха.</w:t>
      </w:r>
    </w:p>
    <w:p w14:paraId="61F9386F" w14:textId="77777777" w:rsidR="00556A86" w:rsidRDefault="00333433">
      <w:pPr>
        <w:tabs>
          <w:tab w:val="left" w:pos="851"/>
        </w:tabs>
        <w:spacing w:line="259" w:lineRule="auto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8.2. Поставщик обязан соблюдать технологию и последовательно</w:t>
      </w:r>
      <w:r>
        <w:rPr>
          <w:color w:val="000000"/>
          <w:sz w:val="22"/>
          <w:szCs w:val="22"/>
          <w:lang w:eastAsia="en-US"/>
        </w:rPr>
        <w:t>сть выполнения работ в соответствии с действующими нормами и правилами на данные виды работ.</w:t>
      </w:r>
    </w:p>
    <w:p w14:paraId="30F6DEF4" w14:textId="77777777" w:rsidR="00556A86" w:rsidRDefault="00333433">
      <w:pPr>
        <w:tabs>
          <w:tab w:val="left" w:pos="851"/>
        </w:tabs>
        <w:spacing w:line="259" w:lineRule="auto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8.3. До начала производства работ должен быть назначен ответственный за организацию производства монтажных работ на объекте, их качество, соблюдение правил и требо</w:t>
      </w:r>
      <w:r>
        <w:rPr>
          <w:color w:val="000000"/>
          <w:sz w:val="22"/>
          <w:szCs w:val="22"/>
          <w:lang w:eastAsia="en-US"/>
        </w:rPr>
        <w:t xml:space="preserve">ваний СНиП и технических регламентов, а также ответственные по объекту за пожарную безопасность и технику безопасности. </w:t>
      </w:r>
    </w:p>
    <w:p w14:paraId="09D40E4F" w14:textId="77777777" w:rsidR="00556A86" w:rsidRDefault="00333433">
      <w:pPr>
        <w:tabs>
          <w:tab w:val="left" w:pos="851"/>
        </w:tabs>
        <w:spacing w:line="259" w:lineRule="auto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8.4. Закупка, доставка, разгрузка, складирование материалов и другого имущества осуществляется силами Поставщика. Места складирования с</w:t>
      </w:r>
      <w:r>
        <w:rPr>
          <w:color w:val="000000"/>
          <w:sz w:val="22"/>
          <w:szCs w:val="22"/>
          <w:lang w:eastAsia="en-US"/>
        </w:rPr>
        <w:t>огласовывают с Заказчиком.</w:t>
      </w:r>
    </w:p>
    <w:p w14:paraId="2735B41C" w14:textId="77777777" w:rsidR="00556A86" w:rsidRDefault="00333433">
      <w:pPr>
        <w:tabs>
          <w:tab w:val="left" w:pos="851"/>
        </w:tabs>
        <w:spacing w:line="259" w:lineRule="auto"/>
        <w:jc w:val="both"/>
        <w:rPr>
          <w:b/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  <w:lang w:eastAsia="en-US"/>
        </w:rPr>
        <w:t>9. Требования к безопасности выполняемых работ:</w:t>
      </w:r>
    </w:p>
    <w:p w14:paraId="524B4D9E" w14:textId="77777777" w:rsidR="00556A86" w:rsidRDefault="00333433">
      <w:pPr>
        <w:tabs>
          <w:tab w:val="left" w:pos="851"/>
        </w:tabs>
        <w:spacing w:line="259" w:lineRule="auto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9.1. Обеспечить контроль своих действий в целях сохранения здоровья, создания безопасных условий труда, создание безопасных условий окружающим, сбережения окружающей среды, безопасн</w:t>
      </w:r>
      <w:r>
        <w:rPr>
          <w:color w:val="000000"/>
          <w:sz w:val="22"/>
          <w:szCs w:val="22"/>
          <w:lang w:eastAsia="en-US"/>
        </w:rPr>
        <w:t>ости работающих.</w:t>
      </w:r>
    </w:p>
    <w:p w14:paraId="2DED9020" w14:textId="77777777" w:rsidR="00556A86" w:rsidRDefault="00333433">
      <w:pPr>
        <w:tabs>
          <w:tab w:val="left" w:pos="851"/>
        </w:tabs>
        <w:spacing w:line="259" w:lineRule="auto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9.2. Обеспечить необходимые противопожарные мероприятия, мероприятия по технике безопасности во время выполнения работ.</w:t>
      </w:r>
    </w:p>
    <w:p w14:paraId="0DBEDA6B" w14:textId="77777777" w:rsidR="00556A86" w:rsidRDefault="00333433">
      <w:pPr>
        <w:tabs>
          <w:tab w:val="left" w:pos="851"/>
        </w:tabs>
        <w:spacing w:line="259" w:lineRule="auto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9.3. Обеспечить безопасность работ для третьих лиц и окружающей среды, выполнять работы с соблюдением требований безопа</w:t>
      </w:r>
      <w:r>
        <w:rPr>
          <w:color w:val="000000"/>
          <w:sz w:val="22"/>
          <w:szCs w:val="22"/>
          <w:lang w:eastAsia="en-US"/>
        </w:rPr>
        <w:t>сности труда, норм пожарной безопасности.</w:t>
      </w:r>
      <w:bookmarkEnd w:id="0"/>
      <w:bookmarkEnd w:id="1"/>
      <w:bookmarkEnd w:id="2"/>
      <w:bookmarkEnd w:id="3"/>
    </w:p>
    <w:sectPr w:rsidR="00556A86">
      <w:pgSz w:w="16838" w:h="11906" w:orient="landscape"/>
      <w:pgMar w:top="142" w:right="567" w:bottom="851" w:left="567" w:header="709" w:footer="709" w:gutter="0"/>
      <w:cols w:space="708"/>
      <w:docGrid w:linePitch="360"/>
    </w:sectPr>
    <!-- MKR-13805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A200C5" w14:textId="77777777" w:rsidR="00333433" w:rsidRDefault="00333433">
      <w:r>
        <w:separator/>
      </w:r>
    </w:p>
  </w:endnote>
  <w:endnote w:type="continuationSeparator" w:id="0">
    <w:p w14:paraId="2DBF0DA2" w14:textId="77777777" w:rsidR="00333433" w:rsidRDefault="00333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35525" w14:textId="77777777" w:rsidR="00556A86" w:rsidRDefault="00333433">
    <w:pPr>
      <w:pStyle w:val="afc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DD62E9B" w14:textId="77777777" w:rsidR="00556A86" w:rsidRDefault="00556A86">
    <w:pPr>
      <w:pStyle w:val="af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22DF5" w14:textId="77777777" w:rsidR="00556A86" w:rsidRDefault="00333433">
    <w:pPr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53B91E" wp14:editId="17F184AD">
              <wp:simplePos x="0" y="0"/>
              <wp:positionH relativeFrom="column">
                <wp:posOffset>0</wp:posOffset>
              </wp:positionH>
              <wp:positionV relativeFrom="paragraph">
                <wp:posOffset>-15239</wp:posOffset>
              </wp:positionV>
              <wp:extent cx="6286500" cy="0"/>
              <wp:effectExtent l="0" t="0" r="0" b="0"/>
              <wp:wrapNone/>
              <wp:docPr id="1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808080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B2D57CE" id="Lin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.2pt" to="495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" filled="t" strokecolor="gray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0B726" w14:textId="77777777" w:rsidR="00333433" w:rsidRDefault="00333433">
      <w:r>
        <w:separator/>
      </w:r>
    </w:p>
  </w:footnote>
  <w:footnote w:type="continuationSeparator" w:id="0">
    <w:p w14:paraId="58B53C33" w14:textId="77777777" w:rsidR="00333433" w:rsidRDefault="00333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B3254" w14:textId="77777777" w:rsidR="00556A86" w:rsidRDefault="00556A86">
    <w:pPr>
      <w:pStyle w:val="afc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346694"/>
    <w:multiLevelType w:val="multilevel"/>
    <w:tmpl w:val="D918FABA"/>
    <w:lvl w:ilvl="0">
      <w:start w:val="1"/>
      <w:numFmt w:val="decimal"/>
      <w:lvlText w:val="%1."/>
      <w:lvlJc w:val="left"/>
      <w:pPr>
        <w:ind w:left="1101" w:hanging="250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-"/>
      <w:lvlJc w:val="left"/>
      <w:pPr>
        <w:ind w:left="14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155" w:hanging="159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182" w:hanging="159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10" w:hanging="159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38" w:hanging="159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65" w:hanging="159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93" w:hanging="1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86"/>
    <w:rsid w:val="00333433"/>
    <w:rsid w:val="00556A86"/>
    <w:rsid w:val="00EF6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C527F"/>
  <w15:docId w15:val="{14B2096C-9BBB-43B5-909D-D2D36446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styleId="af2">
    <w:name w:val="Hyperlink"/>
    <w:basedOn w:val="a0"/>
    <w:semiHidden/>
    <w:qFormat/>
    <w:rPr>
      <w:color w:val="0000FF"/>
      <w:u w:val="single"/>
    </w:rPr>
  </w:style>
  <w:style w:type="character" w:styleId="af3">
    <w:name w:val="page number"/>
    <w:basedOn w:val="a0"/>
    <w:qFormat/>
  </w:style>
  <w:style w:type="paragraph" w:styleId="af4">
    <w:name w:val="Balloon Text"/>
    <w:basedOn w:val="a"/>
    <w:link w:val="af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f8">
    <w:name w:val="Body Text"/>
    <w:basedOn w:val="a"/>
    <w:link w:val="af9"/>
    <w:qFormat/>
    <w:pPr>
      <w:spacing w:after="120"/>
    </w:pPr>
  </w:style>
  <w:style w:type="paragraph" w:styleId="afa">
    <w:name w:val="Title"/>
    <w:basedOn w:val="a"/>
    <w:link w:val="afb"/>
    <w:qFormat/>
    <w:pPr>
      <w:jc w:val="center"/>
    </w:pPr>
    <w:rPr>
      <w:rFonts w:asciiTheme="minorHAnsi" w:eastAsiaTheme="minorHAnsi" w:hAnsiTheme="minorHAnsi" w:cstheme="minorBidi"/>
      <w:lang w:eastAsia="en-US"/>
    </w:rPr>
  </w:style>
  <w:style w:type="paragraph" w:styleId="afc">
    <w:name w:val="footer"/>
    <w:basedOn w:val="a"/>
    <w:link w:val="afd"/>
    <w:uiPriority w:val="99"/>
    <w:unhideWhenUsed/>
    <w:qFormat/>
    <w:pPr>
      <w:tabs>
        <w:tab w:val="center" w:pos="4677"/>
        <w:tab w:val="right" w:pos="9355"/>
      </w:tabs>
    </w:pPr>
  </w:style>
  <w:style w:type="paragraph" w:styleId="afe">
    <w:name w:val="Normal (Web)"/>
    <w:basedOn w:val="a"/>
    <w:qFormat/>
    <w:pPr>
      <w:spacing w:before="100" w:beforeAutospacing="1" w:after="75" w:line="210" w:lineRule="atLeast"/>
    </w:p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</w:style>
  <w:style w:type="table" w:styleId="aff">
    <w:name w:val="Table Grid"/>
    <w:basedOn w:val="a1"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">
    <w:name w:val="Char Char Знак Знак"/>
    <w:basedOn w:val="a"/>
    <w:qFormat/>
    <w:pPr>
      <w:spacing w:after="160" w:line="240" w:lineRule="exact"/>
    </w:pPr>
    <w:rPr>
      <w:sz w:val="20"/>
      <w:szCs w:val="20"/>
    </w:rPr>
  </w:style>
  <w:style w:type="paragraph" w:customStyle="1" w:styleId="33">
    <w:name w:val="Стиль3 Знак"/>
    <w:basedOn w:val="25"/>
    <w:link w:val="34"/>
    <w:qFormat/>
    <w:pPr>
      <w:widowControl w:val="0"/>
      <w:spacing w:after="0" w:line="240" w:lineRule="auto"/>
      <w:ind w:left="0"/>
      <w:jc w:val="both"/>
    </w:pPr>
    <w:rPr>
      <w:rFonts w:ascii="Arial" w:hAnsi="Arial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Стиль3 Знак Знак"/>
    <w:link w:val="33"/>
    <w:qFormat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9">
    <w:name w:val="Основной текст Знак"/>
    <w:basedOn w:val="a0"/>
    <w:link w:val="af8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Тендерные данные"/>
    <w:basedOn w:val="a"/>
    <w:semiHidden/>
    <w:qFormat/>
    <w:pPr>
      <w:widowControl w:val="0"/>
      <w:tabs>
        <w:tab w:val="left" w:pos="1985"/>
      </w:tabs>
      <w:spacing w:before="120" w:after="60" w:line="360" w:lineRule="atLeast"/>
      <w:jc w:val="both"/>
    </w:pPr>
    <w:rPr>
      <w:b/>
      <w:szCs w:val="20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f2">
    <w:name w:val="Заголовок статьи"/>
    <w:basedOn w:val="a"/>
    <w:next w:val="a"/>
    <w:qFormat/>
    <w:pPr>
      <w:widowControl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  <w:style w:type="paragraph" w:customStyle="1" w:styleId="13">
    <w:name w:val="Основной текст1"/>
    <w:basedOn w:val="a"/>
    <w:pPr>
      <w:jc w:val="both"/>
    </w:pPr>
    <w:rPr>
      <w:sz w:val="22"/>
      <w:szCs w:val="22"/>
    </w:rPr>
  </w:style>
  <w:style w:type="character" w:customStyle="1" w:styleId="afb">
    <w:name w:val="Заголовок Знак"/>
    <w:basedOn w:val="a0"/>
    <w:link w:val="afa"/>
    <w:qFormat/>
    <w:rPr>
      <w:sz w:val="24"/>
      <w:szCs w:val="24"/>
    </w:rPr>
  </w:style>
  <w:style w:type="character" w:customStyle="1" w:styleId="14">
    <w:name w:val="Название Знак1"/>
    <w:basedOn w:val="a0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pPr>
      <w:spacing w:line="360" w:lineRule="auto"/>
      <w:ind w:firstLine="567"/>
      <w:jc w:val="both"/>
    </w:pPr>
    <w:rPr>
      <w:szCs w:val="20"/>
    </w:rPr>
  </w:style>
  <w:style w:type="character" w:customStyle="1" w:styleId="af7">
    <w:name w:val="Верхний колонтитул Знак"/>
    <w:basedOn w:val="a0"/>
    <w:link w:val="af6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Нижний колонтитул Знак"/>
    <w:basedOn w:val="a0"/>
    <w:link w:val="af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A50DAF-A2D5-4F22-90D6-E4A245EE4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1451</Words>
  <Characters>8277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DOC-MARKER-Ylg7XhUjBKkMWoZudk-kJg</dc:description>
  <dc:title/>
  <dc:creator>nakopova</dc:creator>
  <cp:lastModifiedBy>User119</cp:lastModifiedBy>
  <cp:revision>2</cp:revision>
  <dcterms:created xsi:type="dcterms:W3CDTF">2026-07-27T12:46:00Z</dcterms:created>
  <dcterms:modified xsi:type="dcterms:W3CDTF">2026-07-27T12:46:00Z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eyJoZGlkIjoiMmE1N2NkZTI3Y2ZlYzFjNTg2NTdhOTQ3MjE0YWYwNjkiLCJ1c2VySWQiOiI4MjQ2MzUwMjU1NzAifQ==</vt:lpwstr>
  </property>
  <property fmtid="{D5CDD505-2E9C-101B-9397-08002B2CF9AE}" pid="3" name="KSOProductBuildVer">
    <vt:lpwstr>1049-12.1.0.27458</vt:lpwstr>
  </property>
  <property fmtid="{D5CDD505-2E9C-101B-9397-08002B2CF9AE}" pid="4" name="ICV">
    <vt:lpwstr>F0CCCA1A028B41D29FD2FE20517A4752_12</vt:lpwstr>
  </property>
</Properties>
</file>