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8791" w14:textId="77777777" w:rsidR="00AA4CE2" w:rsidRDefault="00F129CF" w:rsidP="00565E5F">
      <w:pPr>
        <w:tabs>
          <w:tab w:val="left" w:pos="1134"/>
        </w:tabs>
        <w:spacing w:after="100" w:afterAutospacing="1" w:line="240" w:lineRule="auto"/>
        <w:contextualSpacing/>
        <w:rPr>
          <w:rFonts w:ascii="Times New Roman" w:hAnsi="Times New Roman" w:cs="Times New Roman"/>
          <w:b/>
          <w:sz w:val="32"/>
          <w:szCs w:val="32"/>
        </w:rPr>
      </w:pPr>
      <w:r>
        <w:rPr>
          <w:rFonts w:ascii="Times New Roman" w:hAnsi="Times New Roman" w:cs="Times New Roman"/>
          <w:b/>
          <w:sz w:val="32"/>
          <w:szCs w:val="32"/>
        </w:rPr>
        <w:t xml:space="preserve">                                   </w:t>
      </w:r>
    </w:p>
    <w:p w14:paraId="2DDBB8C4" w14:textId="42F72131" w:rsidR="00C404B3" w:rsidRPr="00192245" w:rsidRDefault="00C404B3" w:rsidP="00C404B3">
      <w:pPr>
        <w:tabs>
          <w:tab w:val="left" w:pos="1134"/>
        </w:tabs>
        <w:spacing w:after="100" w:afterAutospacing="1" w:line="240" w:lineRule="auto"/>
        <w:contextualSpacing/>
        <w:jc w:val="center"/>
        <w:rPr>
          <w:rFonts w:ascii="Times New Roman" w:hAnsi="Times New Roman" w:cs="Times New Roman"/>
          <w:b/>
          <w:sz w:val="28"/>
          <w:szCs w:val="28"/>
        </w:rPr>
      </w:pPr>
      <w:r w:rsidRPr="00192245">
        <w:rPr>
          <w:rFonts w:ascii="Times New Roman" w:hAnsi="Times New Roman" w:cs="Times New Roman"/>
          <w:b/>
          <w:sz w:val="28"/>
          <w:szCs w:val="28"/>
        </w:rPr>
        <w:t>ТЕХНИЧЕСКОЕ ЗАДАНИЕ</w:t>
      </w:r>
    </w:p>
    <w:p w14:paraId="1DC11B3C" w14:textId="5176C6B6" w:rsidR="004E016E" w:rsidRPr="00192245" w:rsidRDefault="007575E1" w:rsidP="00C404B3">
      <w:pPr>
        <w:tabs>
          <w:tab w:val="left" w:pos="1134"/>
        </w:tabs>
        <w:spacing w:after="100" w:afterAutospacing="1"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н</w:t>
      </w:r>
      <w:r w:rsidR="00192245" w:rsidRPr="00192245">
        <w:rPr>
          <w:rFonts w:ascii="Times New Roman" w:hAnsi="Times New Roman" w:cs="Times New Roman"/>
          <w:b/>
          <w:sz w:val="28"/>
          <w:szCs w:val="28"/>
        </w:rPr>
        <w:t xml:space="preserve">а </w:t>
      </w:r>
      <w:bookmarkStart w:id="0" w:name="_Hlk236063265"/>
      <w:r w:rsidR="00192245" w:rsidRPr="00192245">
        <w:rPr>
          <w:rFonts w:ascii="Times New Roman" w:hAnsi="Times New Roman" w:cs="Times New Roman"/>
          <w:b/>
          <w:sz w:val="28"/>
          <w:szCs w:val="28"/>
        </w:rPr>
        <w:t>поставку</w:t>
      </w:r>
      <w:r w:rsidR="004E016E" w:rsidRPr="00192245">
        <w:rPr>
          <w:rFonts w:ascii="Times New Roman" w:hAnsi="Times New Roman" w:cs="Times New Roman"/>
          <w:b/>
          <w:sz w:val="28"/>
          <w:szCs w:val="28"/>
        </w:rPr>
        <w:t xml:space="preserve"> </w:t>
      </w:r>
      <w:r w:rsidR="00470B29">
        <w:rPr>
          <w:rFonts w:ascii="Times New Roman" w:hAnsi="Times New Roman" w:cs="Times New Roman"/>
          <w:b/>
          <w:sz w:val="28"/>
          <w:szCs w:val="28"/>
        </w:rPr>
        <w:t>оборудования и материалов для котельной</w:t>
      </w:r>
      <w:bookmarkEnd w:id="0"/>
    </w:p>
    <w:p w14:paraId="614C110A" w14:textId="77777777" w:rsidR="00AA4CE2" w:rsidRPr="00F129CF" w:rsidRDefault="00AA4CE2" w:rsidP="00565E5F">
      <w:pPr>
        <w:tabs>
          <w:tab w:val="left" w:pos="1134"/>
        </w:tabs>
        <w:spacing w:after="100" w:afterAutospacing="1" w:line="240" w:lineRule="auto"/>
        <w:contextualSpacing/>
        <w:rPr>
          <w:rFonts w:ascii="Times New Roman" w:hAnsi="Times New Roman" w:cs="Times New Roman"/>
          <w:b/>
          <w:sz w:val="32"/>
          <w:szCs w:val="32"/>
        </w:rPr>
      </w:pPr>
    </w:p>
    <w:p w14:paraId="3E36A4AB" w14:textId="77777777" w:rsidR="00565E5F" w:rsidRDefault="00565E5F" w:rsidP="00565E5F">
      <w:pPr>
        <w:tabs>
          <w:tab w:val="left" w:pos="1134"/>
        </w:tabs>
        <w:spacing w:after="100" w:afterAutospacing="1" w:line="240" w:lineRule="auto"/>
        <w:contextualSpacing/>
        <w:rPr>
          <w:rFonts w:ascii="Times New Roman" w:hAnsi="Times New Roman" w:cs="Times New Roman"/>
        </w:rPr>
      </w:pPr>
    </w:p>
    <w:tbl>
      <w:tblPr>
        <w:tblStyle w:val="a4"/>
        <w:tblW w:w="9924" w:type="dxa"/>
        <w:tblInd w:w="-5" w:type="dxa"/>
        <w:tblLayout w:type="fixed"/>
        <w:tblLook w:val="04A0" w:firstRow="1" w:lastRow="0" w:firstColumn="1" w:lastColumn="0" w:noHBand="0" w:noVBand="1"/>
      </w:tblPr>
      <w:tblGrid>
        <w:gridCol w:w="567"/>
        <w:gridCol w:w="1844"/>
        <w:gridCol w:w="4536"/>
        <w:gridCol w:w="709"/>
        <w:gridCol w:w="992"/>
        <w:gridCol w:w="1276"/>
      </w:tblGrid>
      <w:tr w:rsidR="00F05907" w:rsidRPr="0053270A" w14:paraId="6D6CAC5F" w14:textId="77777777" w:rsidTr="00635E8A">
        <w:trPr>
          <w:trHeight w:val="514"/>
        </w:trPr>
        <w:tc>
          <w:tcPr>
            <w:tcW w:w="567" w:type="dxa"/>
            <w:vAlign w:val="center"/>
          </w:tcPr>
          <w:p w14:paraId="53ADA6DA" w14:textId="59F8D9BD" w:rsidR="00F05907" w:rsidRPr="007575E1" w:rsidRDefault="00F05907" w:rsidP="0027384A">
            <w:pPr>
              <w:tabs>
                <w:tab w:val="left" w:pos="1134"/>
              </w:tabs>
              <w:spacing w:after="100" w:afterAutospacing="1"/>
              <w:contextualSpacing/>
              <w:jc w:val="center"/>
              <w:rPr>
                <w:rFonts w:ascii="Times New Roman" w:hAnsi="Times New Roman" w:cs="Times New Roman"/>
                <w:b/>
                <w:sz w:val="20"/>
                <w:szCs w:val="20"/>
              </w:rPr>
            </w:pPr>
            <w:r w:rsidRPr="007575E1">
              <w:rPr>
                <w:rFonts w:ascii="Times New Roman" w:hAnsi="Times New Roman" w:cs="Times New Roman"/>
                <w:b/>
                <w:sz w:val="20"/>
                <w:szCs w:val="20"/>
              </w:rPr>
              <w:t>1</w:t>
            </w:r>
          </w:p>
        </w:tc>
        <w:tc>
          <w:tcPr>
            <w:tcW w:w="1844" w:type="dxa"/>
            <w:vAlign w:val="center"/>
          </w:tcPr>
          <w:p w14:paraId="47E6DECC" w14:textId="3AC61129" w:rsidR="00F05907" w:rsidRPr="007575E1" w:rsidRDefault="00F05907" w:rsidP="0027384A">
            <w:pPr>
              <w:tabs>
                <w:tab w:val="left" w:pos="1134"/>
              </w:tabs>
              <w:spacing w:after="100" w:afterAutospacing="1"/>
              <w:contextualSpacing/>
              <w:jc w:val="center"/>
              <w:rPr>
                <w:rFonts w:ascii="Times New Roman" w:hAnsi="Times New Roman" w:cs="Times New Roman"/>
                <w:b/>
                <w:sz w:val="20"/>
                <w:szCs w:val="20"/>
              </w:rPr>
            </w:pPr>
            <w:r w:rsidRPr="007575E1">
              <w:rPr>
                <w:rFonts w:ascii="Times New Roman" w:hAnsi="Times New Roman" w:cs="Times New Roman"/>
                <w:b/>
                <w:sz w:val="20"/>
                <w:szCs w:val="20"/>
              </w:rPr>
              <w:t>2</w:t>
            </w:r>
          </w:p>
        </w:tc>
        <w:tc>
          <w:tcPr>
            <w:tcW w:w="4536" w:type="dxa"/>
            <w:vAlign w:val="center"/>
          </w:tcPr>
          <w:p w14:paraId="75C3D4C5" w14:textId="7B3C6FF1" w:rsidR="00F05907" w:rsidRPr="007575E1" w:rsidRDefault="00635E8A" w:rsidP="0053270A">
            <w:pPr>
              <w:tabs>
                <w:tab w:val="left" w:pos="1134"/>
              </w:tabs>
              <w:spacing w:after="100" w:afterAutospacing="1"/>
              <w:contextualSpacing/>
              <w:jc w:val="center"/>
              <w:rPr>
                <w:rFonts w:ascii="Times New Roman" w:hAnsi="Times New Roman" w:cs="Times New Roman"/>
                <w:b/>
                <w:sz w:val="20"/>
                <w:szCs w:val="20"/>
              </w:rPr>
            </w:pPr>
            <w:r>
              <w:rPr>
                <w:rFonts w:ascii="Times New Roman" w:hAnsi="Times New Roman" w:cs="Times New Roman"/>
                <w:b/>
                <w:sz w:val="20"/>
                <w:szCs w:val="20"/>
              </w:rPr>
              <w:t>3</w:t>
            </w:r>
          </w:p>
        </w:tc>
        <w:tc>
          <w:tcPr>
            <w:tcW w:w="709" w:type="dxa"/>
            <w:vAlign w:val="center"/>
          </w:tcPr>
          <w:p w14:paraId="74C692C2" w14:textId="2B824454" w:rsidR="00F05907" w:rsidRPr="007575E1" w:rsidRDefault="00635E8A" w:rsidP="0053270A">
            <w:pPr>
              <w:tabs>
                <w:tab w:val="left" w:pos="1134"/>
              </w:tabs>
              <w:spacing w:after="100" w:afterAutospacing="1"/>
              <w:contextualSpacing/>
              <w:jc w:val="center"/>
              <w:rPr>
                <w:rFonts w:ascii="Times New Roman" w:hAnsi="Times New Roman" w:cs="Times New Roman"/>
                <w:b/>
                <w:sz w:val="20"/>
                <w:szCs w:val="20"/>
              </w:rPr>
            </w:pPr>
            <w:r>
              <w:rPr>
                <w:rFonts w:ascii="Times New Roman" w:hAnsi="Times New Roman" w:cs="Times New Roman"/>
                <w:b/>
                <w:sz w:val="20"/>
                <w:szCs w:val="20"/>
              </w:rPr>
              <w:t>4</w:t>
            </w:r>
          </w:p>
        </w:tc>
        <w:tc>
          <w:tcPr>
            <w:tcW w:w="2268" w:type="dxa"/>
            <w:gridSpan w:val="2"/>
            <w:vAlign w:val="center"/>
          </w:tcPr>
          <w:p w14:paraId="00F90CCC" w14:textId="0D4D75F1" w:rsidR="00F05907" w:rsidRPr="007575E1" w:rsidRDefault="00635E8A" w:rsidP="0053270A">
            <w:pPr>
              <w:tabs>
                <w:tab w:val="left" w:pos="1134"/>
              </w:tabs>
              <w:spacing w:after="100" w:afterAutospacing="1"/>
              <w:contextualSpacing/>
              <w:jc w:val="center"/>
              <w:rPr>
                <w:rFonts w:ascii="Times New Roman" w:hAnsi="Times New Roman" w:cs="Times New Roman"/>
                <w:b/>
                <w:sz w:val="20"/>
                <w:szCs w:val="20"/>
              </w:rPr>
            </w:pPr>
            <w:r>
              <w:rPr>
                <w:rFonts w:ascii="Times New Roman" w:hAnsi="Times New Roman" w:cs="Times New Roman"/>
                <w:b/>
                <w:sz w:val="20"/>
                <w:szCs w:val="20"/>
              </w:rPr>
              <w:t>5</w:t>
            </w:r>
          </w:p>
        </w:tc>
      </w:tr>
      <w:tr w:rsidR="00F05907" w:rsidRPr="0053270A" w14:paraId="18D0A253" w14:textId="77777777" w:rsidTr="00635E8A">
        <w:trPr>
          <w:trHeight w:val="252"/>
        </w:trPr>
        <w:tc>
          <w:tcPr>
            <w:tcW w:w="567" w:type="dxa"/>
            <w:vMerge w:val="restart"/>
            <w:vAlign w:val="center"/>
          </w:tcPr>
          <w:p w14:paraId="51580D83" w14:textId="77777777" w:rsidR="00F05907" w:rsidRPr="0027384A" w:rsidRDefault="00F05907" w:rsidP="00CD6C47">
            <w:pPr>
              <w:tabs>
                <w:tab w:val="left" w:pos="1134"/>
              </w:tabs>
              <w:spacing w:after="100" w:afterAutospacing="1"/>
              <w:ind w:left="-108" w:right="-114"/>
              <w:contextualSpacing/>
              <w:jc w:val="center"/>
              <w:rPr>
                <w:rFonts w:ascii="Times New Roman" w:hAnsi="Times New Roman" w:cs="Times New Roman"/>
                <w:b/>
                <w:sz w:val="20"/>
                <w:szCs w:val="20"/>
              </w:rPr>
            </w:pPr>
            <w:r w:rsidRPr="0027384A">
              <w:rPr>
                <w:rFonts w:ascii="Times New Roman" w:hAnsi="Times New Roman" w:cs="Times New Roman"/>
                <w:b/>
                <w:sz w:val="20"/>
                <w:szCs w:val="20"/>
              </w:rPr>
              <w:t>№</w:t>
            </w:r>
          </w:p>
        </w:tc>
        <w:tc>
          <w:tcPr>
            <w:tcW w:w="1844" w:type="dxa"/>
            <w:vMerge w:val="restart"/>
            <w:vAlign w:val="center"/>
          </w:tcPr>
          <w:p w14:paraId="3A0B28D1" w14:textId="19D0A8B3" w:rsidR="00F05907" w:rsidRPr="0053270A" w:rsidRDefault="000F2AA3" w:rsidP="0027384A">
            <w:pPr>
              <w:tabs>
                <w:tab w:val="left" w:pos="1134"/>
              </w:tabs>
              <w:spacing w:after="100" w:afterAutospacing="1"/>
              <w:contextualSpacing/>
              <w:jc w:val="center"/>
              <w:rPr>
                <w:rFonts w:ascii="Times New Roman" w:hAnsi="Times New Roman" w:cs="Times New Roman"/>
                <w:b/>
                <w:sz w:val="20"/>
                <w:szCs w:val="20"/>
              </w:rPr>
            </w:pPr>
            <w:r>
              <w:rPr>
                <w:rFonts w:ascii="Times New Roman" w:hAnsi="Times New Roman" w:cs="Times New Roman"/>
                <w:b/>
                <w:sz w:val="20"/>
                <w:szCs w:val="20"/>
              </w:rPr>
              <w:t>Наименование товара/ ОКПД2/П.О.З.</w:t>
            </w:r>
            <w:r w:rsidR="00F05907">
              <w:rPr>
                <w:rFonts w:ascii="Times New Roman" w:hAnsi="Times New Roman" w:cs="Times New Roman"/>
                <w:b/>
                <w:sz w:val="20"/>
                <w:szCs w:val="20"/>
              </w:rPr>
              <w:t xml:space="preserve"> </w:t>
            </w:r>
          </w:p>
        </w:tc>
        <w:tc>
          <w:tcPr>
            <w:tcW w:w="4536" w:type="dxa"/>
            <w:vMerge w:val="restart"/>
          </w:tcPr>
          <w:p w14:paraId="1F8CAD1F" w14:textId="57DB0976" w:rsidR="00F05907" w:rsidRPr="0053270A" w:rsidRDefault="00F05907" w:rsidP="005E4BC0">
            <w:pPr>
              <w:tabs>
                <w:tab w:val="left" w:pos="1134"/>
              </w:tabs>
              <w:spacing w:after="100" w:afterAutospacing="1"/>
              <w:contextualSpacing/>
              <w:jc w:val="center"/>
              <w:rPr>
                <w:rFonts w:ascii="Times New Roman" w:hAnsi="Times New Roman" w:cs="Times New Roman"/>
                <w:b/>
                <w:sz w:val="20"/>
                <w:szCs w:val="20"/>
              </w:rPr>
            </w:pPr>
            <w:r w:rsidRPr="00A54951">
              <w:rPr>
                <w:rFonts w:ascii="Times New Roman" w:hAnsi="Times New Roman" w:cs="Times New Roman"/>
                <w:b/>
                <w:sz w:val="20"/>
                <w:szCs w:val="20"/>
              </w:rPr>
              <w:t>Технические характеристики</w:t>
            </w:r>
            <w:r>
              <w:rPr>
                <w:rFonts w:ascii="Times New Roman" w:hAnsi="Times New Roman" w:cs="Times New Roman"/>
                <w:b/>
                <w:sz w:val="20"/>
                <w:szCs w:val="20"/>
              </w:rPr>
              <w:t xml:space="preserve"> </w:t>
            </w:r>
            <w:r w:rsidR="007575E1">
              <w:rPr>
                <w:rFonts w:ascii="Times New Roman" w:hAnsi="Times New Roman" w:cs="Times New Roman"/>
                <w:b/>
                <w:sz w:val="20"/>
                <w:szCs w:val="20"/>
              </w:rPr>
              <w:t>(</w:t>
            </w:r>
            <w:r>
              <w:rPr>
                <w:rFonts w:ascii="Times New Roman" w:hAnsi="Times New Roman" w:cs="Times New Roman"/>
                <w:b/>
                <w:sz w:val="20"/>
                <w:szCs w:val="20"/>
              </w:rPr>
              <w:t>примерные описания могут изменяться</w:t>
            </w:r>
            <w:r w:rsidR="007575E1">
              <w:rPr>
                <w:rFonts w:ascii="Times New Roman" w:hAnsi="Times New Roman" w:cs="Times New Roman"/>
                <w:b/>
                <w:sz w:val="20"/>
                <w:szCs w:val="20"/>
              </w:rPr>
              <w:t>)</w:t>
            </w:r>
          </w:p>
        </w:tc>
        <w:tc>
          <w:tcPr>
            <w:tcW w:w="709" w:type="dxa"/>
            <w:vMerge w:val="restart"/>
            <w:vAlign w:val="center"/>
          </w:tcPr>
          <w:p w14:paraId="5929A5AD" w14:textId="56BE7872" w:rsidR="00F05907" w:rsidRPr="00A54951" w:rsidRDefault="00F05907" w:rsidP="0053270A">
            <w:pPr>
              <w:tabs>
                <w:tab w:val="left" w:pos="1134"/>
              </w:tabs>
              <w:spacing w:after="100" w:afterAutospacing="1"/>
              <w:contextualSpacing/>
              <w:jc w:val="center"/>
              <w:rPr>
                <w:rFonts w:ascii="Times New Roman" w:hAnsi="Times New Roman" w:cs="Times New Roman"/>
                <w:b/>
                <w:sz w:val="18"/>
                <w:szCs w:val="18"/>
              </w:rPr>
            </w:pPr>
            <w:r w:rsidRPr="00A54951">
              <w:rPr>
                <w:rFonts w:ascii="Times New Roman" w:hAnsi="Times New Roman" w:cs="Times New Roman"/>
                <w:b/>
                <w:sz w:val="18"/>
                <w:szCs w:val="18"/>
              </w:rPr>
              <w:t>Единицы измерения</w:t>
            </w:r>
          </w:p>
        </w:tc>
        <w:tc>
          <w:tcPr>
            <w:tcW w:w="2268" w:type="dxa"/>
            <w:gridSpan w:val="2"/>
            <w:vAlign w:val="center"/>
          </w:tcPr>
          <w:p w14:paraId="2DC5D031" w14:textId="77777777" w:rsidR="00F05907" w:rsidRPr="0053270A" w:rsidRDefault="00F05907" w:rsidP="0053270A">
            <w:pPr>
              <w:tabs>
                <w:tab w:val="left" w:pos="1134"/>
              </w:tabs>
              <w:spacing w:after="100" w:afterAutospacing="1"/>
              <w:contextualSpacing/>
              <w:jc w:val="center"/>
              <w:rPr>
                <w:rFonts w:ascii="Times New Roman" w:hAnsi="Times New Roman" w:cs="Times New Roman"/>
                <w:b/>
                <w:sz w:val="20"/>
                <w:szCs w:val="20"/>
              </w:rPr>
            </w:pPr>
            <w:r w:rsidRPr="0053270A">
              <w:rPr>
                <w:rFonts w:ascii="Times New Roman" w:hAnsi="Times New Roman" w:cs="Times New Roman"/>
                <w:b/>
                <w:sz w:val="20"/>
                <w:szCs w:val="20"/>
              </w:rPr>
              <w:t>Количество</w:t>
            </w:r>
            <w:r>
              <w:rPr>
                <w:rFonts w:ascii="Times New Roman" w:hAnsi="Times New Roman" w:cs="Times New Roman"/>
                <w:b/>
                <w:sz w:val="20"/>
                <w:szCs w:val="20"/>
              </w:rPr>
              <w:t>, цена</w:t>
            </w:r>
          </w:p>
        </w:tc>
      </w:tr>
      <w:tr w:rsidR="00F05907" w:rsidRPr="0053270A" w14:paraId="07DD70B4" w14:textId="77777777" w:rsidTr="00635E8A">
        <w:trPr>
          <w:trHeight w:val="252"/>
        </w:trPr>
        <w:tc>
          <w:tcPr>
            <w:tcW w:w="567" w:type="dxa"/>
            <w:vMerge/>
            <w:vAlign w:val="center"/>
          </w:tcPr>
          <w:p w14:paraId="16EFF850" w14:textId="77777777" w:rsidR="00F05907" w:rsidRPr="0027384A" w:rsidRDefault="00F05907" w:rsidP="0027384A">
            <w:pPr>
              <w:tabs>
                <w:tab w:val="left" w:pos="1134"/>
              </w:tabs>
              <w:spacing w:after="100" w:afterAutospacing="1"/>
              <w:contextualSpacing/>
              <w:jc w:val="center"/>
              <w:rPr>
                <w:rFonts w:ascii="Times New Roman" w:hAnsi="Times New Roman" w:cs="Times New Roman"/>
                <w:b/>
                <w:sz w:val="20"/>
                <w:szCs w:val="20"/>
              </w:rPr>
            </w:pPr>
          </w:p>
        </w:tc>
        <w:tc>
          <w:tcPr>
            <w:tcW w:w="1844" w:type="dxa"/>
            <w:vMerge/>
            <w:vAlign w:val="center"/>
          </w:tcPr>
          <w:p w14:paraId="0F15C458" w14:textId="77777777" w:rsidR="00F05907" w:rsidRPr="0053270A" w:rsidRDefault="00F05907" w:rsidP="0027384A">
            <w:pPr>
              <w:tabs>
                <w:tab w:val="left" w:pos="1134"/>
              </w:tabs>
              <w:spacing w:after="100" w:afterAutospacing="1"/>
              <w:contextualSpacing/>
              <w:jc w:val="center"/>
              <w:rPr>
                <w:rFonts w:ascii="Times New Roman" w:hAnsi="Times New Roman" w:cs="Times New Roman"/>
                <w:b/>
                <w:sz w:val="20"/>
                <w:szCs w:val="20"/>
              </w:rPr>
            </w:pPr>
          </w:p>
        </w:tc>
        <w:tc>
          <w:tcPr>
            <w:tcW w:w="4536" w:type="dxa"/>
            <w:vMerge/>
          </w:tcPr>
          <w:p w14:paraId="3A6A9209" w14:textId="2B896041" w:rsidR="00F05907" w:rsidRPr="0053270A" w:rsidRDefault="00F05907" w:rsidP="0053270A">
            <w:pPr>
              <w:tabs>
                <w:tab w:val="left" w:pos="1134"/>
              </w:tabs>
              <w:spacing w:after="100" w:afterAutospacing="1"/>
              <w:contextualSpacing/>
              <w:jc w:val="center"/>
              <w:rPr>
                <w:rFonts w:ascii="Times New Roman" w:hAnsi="Times New Roman" w:cs="Times New Roman"/>
                <w:b/>
                <w:sz w:val="20"/>
                <w:szCs w:val="20"/>
              </w:rPr>
            </w:pPr>
          </w:p>
        </w:tc>
        <w:tc>
          <w:tcPr>
            <w:tcW w:w="709" w:type="dxa"/>
            <w:vMerge/>
            <w:vAlign w:val="center"/>
          </w:tcPr>
          <w:p w14:paraId="511A2F0C" w14:textId="72DA43DE" w:rsidR="00F05907" w:rsidRPr="0053270A" w:rsidRDefault="00F05907" w:rsidP="0053270A">
            <w:pPr>
              <w:tabs>
                <w:tab w:val="left" w:pos="1134"/>
              </w:tabs>
              <w:spacing w:after="100" w:afterAutospacing="1"/>
              <w:contextualSpacing/>
              <w:jc w:val="center"/>
              <w:rPr>
                <w:rFonts w:ascii="Times New Roman" w:hAnsi="Times New Roman" w:cs="Times New Roman"/>
                <w:b/>
                <w:sz w:val="20"/>
                <w:szCs w:val="20"/>
              </w:rPr>
            </w:pPr>
          </w:p>
        </w:tc>
        <w:tc>
          <w:tcPr>
            <w:tcW w:w="992" w:type="dxa"/>
            <w:vAlign w:val="center"/>
          </w:tcPr>
          <w:p w14:paraId="748BB958" w14:textId="77777777" w:rsidR="00F05907" w:rsidRPr="0053270A" w:rsidRDefault="00F05907" w:rsidP="0053270A">
            <w:pPr>
              <w:tabs>
                <w:tab w:val="left" w:pos="1134"/>
              </w:tabs>
              <w:spacing w:after="100" w:afterAutospacing="1"/>
              <w:contextualSpacing/>
              <w:jc w:val="center"/>
              <w:rPr>
                <w:rFonts w:ascii="Times New Roman" w:hAnsi="Times New Roman" w:cs="Times New Roman"/>
                <w:b/>
                <w:sz w:val="14"/>
                <w:szCs w:val="14"/>
              </w:rPr>
            </w:pPr>
            <w:r>
              <w:rPr>
                <w:rFonts w:ascii="Times New Roman" w:hAnsi="Times New Roman" w:cs="Times New Roman"/>
                <w:b/>
                <w:sz w:val="14"/>
                <w:szCs w:val="14"/>
              </w:rPr>
              <w:t>количество</w:t>
            </w:r>
          </w:p>
        </w:tc>
        <w:tc>
          <w:tcPr>
            <w:tcW w:w="1276" w:type="dxa"/>
            <w:vAlign w:val="center"/>
          </w:tcPr>
          <w:p w14:paraId="2F526AF1" w14:textId="21909F90" w:rsidR="00F05907" w:rsidRPr="0053270A" w:rsidRDefault="00F05907" w:rsidP="00245600">
            <w:pPr>
              <w:tabs>
                <w:tab w:val="left" w:pos="1134"/>
              </w:tabs>
              <w:spacing w:after="100" w:afterAutospacing="1"/>
              <w:contextualSpacing/>
              <w:jc w:val="center"/>
              <w:rPr>
                <w:rFonts w:ascii="Times New Roman" w:hAnsi="Times New Roman" w:cs="Times New Roman"/>
                <w:b/>
                <w:sz w:val="14"/>
                <w:szCs w:val="14"/>
              </w:rPr>
            </w:pPr>
            <w:r>
              <w:rPr>
                <w:rFonts w:ascii="Times New Roman" w:hAnsi="Times New Roman" w:cs="Times New Roman"/>
                <w:b/>
                <w:sz w:val="14"/>
                <w:szCs w:val="14"/>
              </w:rPr>
              <w:t>Страна происхождения товара</w:t>
            </w:r>
          </w:p>
        </w:tc>
      </w:tr>
      <w:tr w:rsidR="00923C83" w:rsidRPr="001077B0" w14:paraId="1353E942" w14:textId="77777777" w:rsidTr="00635E8A">
        <w:tc>
          <w:tcPr>
            <w:tcW w:w="567" w:type="dxa"/>
          </w:tcPr>
          <w:p w14:paraId="6720CFF5" w14:textId="5BE33AFB" w:rsidR="00923C83" w:rsidRPr="00CA3614" w:rsidRDefault="00923C83" w:rsidP="00923C83">
            <w:pPr>
              <w:pStyle w:val="a3"/>
              <w:numPr>
                <w:ilvl w:val="0"/>
                <w:numId w:val="2"/>
              </w:numPr>
              <w:tabs>
                <w:tab w:val="left" w:pos="1134"/>
              </w:tabs>
              <w:spacing w:after="100" w:afterAutospacing="1"/>
              <w:rPr>
                <w:rFonts w:ascii="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70D6EB11" w14:textId="4D3D2AEA" w:rsidR="00923C83" w:rsidRPr="00934615" w:rsidRDefault="00470B29" w:rsidP="00923C83">
            <w:pPr>
              <w:tabs>
                <w:tab w:val="left" w:pos="1134"/>
              </w:tabs>
              <w:spacing w:after="100" w:afterAutospacing="1"/>
              <w:contextualSpacing/>
              <w:rPr>
                <w:rFonts w:ascii="Times New Roman" w:hAnsi="Times New Roman" w:cs="Times New Roman"/>
                <w:color w:val="000000"/>
                <w:sz w:val="20"/>
                <w:szCs w:val="20"/>
              </w:rPr>
            </w:pPr>
            <w:r w:rsidRPr="00470B29">
              <w:rPr>
                <w:rFonts w:ascii="Times New Roman" w:hAnsi="Times New Roman" w:cs="Times New Roman"/>
                <w:sz w:val="20"/>
                <w:szCs w:val="20"/>
              </w:rPr>
              <w:t xml:space="preserve">Затвор дисковый поворотный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w:t>
            </w:r>
            <w:r>
              <w:rPr>
                <w:rFonts w:ascii="Times New Roman" w:hAnsi="Times New Roman" w:cs="Times New Roman"/>
                <w:sz w:val="20"/>
                <w:szCs w:val="20"/>
              </w:rPr>
              <w:t>40 или эквивалент</w:t>
            </w:r>
            <w:r w:rsidR="000F2AA3">
              <w:rPr>
                <w:rFonts w:ascii="Times New Roman" w:hAnsi="Times New Roman" w:cs="Times New Roman"/>
                <w:sz w:val="20"/>
                <w:szCs w:val="20"/>
              </w:rPr>
              <w:t>/</w:t>
            </w:r>
            <w:r w:rsidR="000F2AA3">
              <w:t xml:space="preserve"> </w:t>
            </w:r>
            <w:r w:rsidR="000F2AA3" w:rsidRPr="000F2AA3">
              <w:rPr>
                <w:rFonts w:ascii="Times New Roman" w:hAnsi="Times New Roman" w:cs="Times New Roman"/>
                <w:sz w:val="20"/>
                <w:szCs w:val="20"/>
              </w:rPr>
              <w:t>28.14.13.132</w:t>
            </w:r>
            <w:r w:rsidR="00693984">
              <w:rPr>
                <w:rFonts w:ascii="Times New Roman" w:hAnsi="Times New Roman" w:cs="Times New Roman"/>
                <w:sz w:val="20"/>
                <w:szCs w:val="20"/>
              </w:rPr>
              <w:t>/О</w:t>
            </w:r>
          </w:p>
        </w:tc>
        <w:tc>
          <w:tcPr>
            <w:tcW w:w="4536" w:type="dxa"/>
          </w:tcPr>
          <w:p w14:paraId="59E04D8E" w14:textId="77777777" w:rsidR="00923C83" w:rsidRDefault="00470B29" w:rsidP="009408F1">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Ру16 </w:t>
            </w:r>
            <w:proofErr w:type="spellStart"/>
            <w:r w:rsidRPr="00470B29">
              <w:rPr>
                <w:rFonts w:ascii="Times New Roman" w:hAnsi="Times New Roman" w:cs="Times New Roman"/>
                <w:sz w:val="20"/>
                <w:szCs w:val="20"/>
              </w:rPr>
              <w:t>межфланцевый</w:t>
            </w:r>
            <w:proofErr w:type="spellEnd"/>
            <w:r w:rsidRPr="00470B29">
              <w:rPr>
                <w:rFonts w:ascii="Times New Roman" w:hAnsi="Times New Roman" w:cs="Times New Roman"/>
                <w:sz w:val="20"/>
                <w:szCs w:val="20"/>
              </w:rPr>
              <w:t>, корпус - чугун серый EN-GJL-250, диск - ковкий чугун EN-GJS-400-15, уплотнение - EPDM, с рукояткой</w:t>
            </w:r>
          </w:p>
          <w:p w14:paraId="352A1D70"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Диаметр условный </w:t>
            </w:r>
            <w:proofErr w:type="gramStart"/>
            <w:r w:rsidRPr="00470B29">
              <w:rPr>
                <w:rFonts w:ascii="Times New Roman" w:hAnsi="Times New Roman" w:cs="Times New Roman"/>
                <w:sz w:val="20"/>
                <w:szCs w:val="20"/>
              </w:rPr>
              <w:t>Ду(</w:t>
            </w:r>
            <w:proofErr w:type="spellStart"/>
            <w:proofErr w:type="gramEnd"/>
            <w:r w:rsidRPr="00470B29">
              <w:rPr>
                <w:rFonts w:ascii="Times New Roman" w:hAnsi="Times New Roman" w:cs="Times New Roman"/>
                <w:sz w:val="20"/>
                <w:szCs w:val="20"/>
              </w:rPr>
              <w:t>Dn</w:t>
            </w:r>
            <w:proofErr w:type="spellEnd"/>
            <w:r w:rsidRPr="00470B29">
              <w:rPr>
                <w:rFonts w:ascii="Times New Roman" w:hAnsi="Times New Roman" w:cs="Times New Roman"/>
                <w:sz w:val="20"/>
                <w:szCs w:val="20"/>
              </w:rPr>
              <w:t>): 40 мм</w:t>
            </w:r>
          </w:p>
          <w:p w14:paraId="2BB824B6"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Давление условное </w:t>
            </w:r>
            <w:proofErr w:type="gramStart"/>
            <w:r w:rsidRPr="00470B29">
              <w:rPr>
                <w:rFonts w:ascii="Times New Roman" w:hAnsi="Times New Roman" w:cs="Times New Roman"/>
                <w:sz w:val="20"/>
                <w:szCs w:val="20"/>
              </w:rPr>
              <w:t>Ру(</w:t>
            </w:r>
            <w:proofErr w:type="spellStart"/>
            <w:proofErr w:type="gramEnd"/>
            <w:r w:rsidRPr="00470B29">
              <w:rPr>
                <w:rFonts w:ascii="Times New Roman" w:hAnsi="Times New Roman" w:cs="Times New Roman"/>
                <w:sz w:val="20"/>
                <w:szCs w:val="20"/>
              </w:rPr>
              <w:t>Pn</w:t>
            </w:r>
            <w:proofErr w:type="spellEnd"/>
            <w:r w:rsidRPr="00470B29">
              <w:rPr>
                <w:rFonts w:ascii="Times New Roman" w:hAnsi="Times New Roman" w:cs="Times New Roman"/>
                <w:sz w:val="20"/>
                <w:szCs w:val="20"/>
              </w:rPr>
              <w:t>): 16 бар</w:t>
            </w:r>
          </w:p>
          <w:p w14:paraId="5265177C"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Строительная длина: 30 мм</w:t>
            </w:r>
          </w:p>
          <w:p w14:paraId="0B42C0D3"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Температура рабочей среды макс.: 130 °С</w:t>
            </w:r>
          </w:p>
          <w:p w14:paraId="1AEC0ACA"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Тип присоединения: </w:t>
            </w:r>
            <w:proofErr w:type="spellStart"/>
            <w:r w:rsidRPr="00470B29">
              <w:rPr>
                <w:rFonts w:ascii="Times New Roman" w:hAnsi="Times New Roman" w:cs="Times New Roman"/>
                <w:sz w:val="20"/>
                <w:szCs w:val="20"/>
              </w:rPr>
              <w:t>межфланцевый</w:t>
            </w:r>
            <w:proofErr w:type="spellEnd"/>
          </w:p>
          <w:p w14:paraId="6C669A55"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Управление: рукоятка</w:t>
            </w:r>
          </w:p>
          <w:p w14:paraId="373B9C80"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Наличие концевых выключателей: нет</w:t>
            </w:r>
          </w:p>
          <w:p w14:paraId="04EFAA7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корпуса: чугун</w:t>
            </w:r>
          </w:p>
          <w:p w14:paraId="796AD058"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диска: чугун</w:t>
            </w:r>
          </w:p>
          <w:p w14:paraId="11C7C69E"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Материал уплотнения: EPDM</w:t>
            </w:r>
          </w:p>
          <w:p w14:paraId="4BB70208"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герметичности: A</w:t>
            </w:r>
          </w:p>
          <w:p w14:paraId="345A2CED"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Габаритные и установочные размеры затвора дискового поворотного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Ду40 Ру16:</w:t>
            </w:r>
          </w:p>
          <w:p w14:paraId="027A408A"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DN - 40 мм</w:t>
            </w:r>
          </w:p>
          <w:p w14:paraId="270AA9B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D1 - 110 мм</w:t>
            </w:r>
          </w:p>
          <w:p w14:paraId="5F1D216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H1 - 65 мм</w:t>
            </w:r>
          </w:p>
          <w:p w14:paraId="7B965F8D"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H2 - 125 мм</w:t>
            </w:r>
          </w:p>
          <w:p w14:paraId="52DC91D8"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H3 - 20 мм</w:t>
            </w:r>
          </w:p>
          <w:p w14:paraId="72D3DB6A"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E - 60 мм</w:t>
            </w:r>
          </w:p>
          <w:p w14:paraId="44956A7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L - 30 мм</w:t>
            </w:r>
          </w:p>
          <w:p w14:paraId="0004D37B" w14:textId="3321517C" w:rsidR="00470B29" w:rsidRPr="004F1D73"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n-d0 - 4-18 мм</w:t>
            </w:r>
          </w:p>
        </w:tc>
        <w:tc>
          <w:tcPr>
            <w:tcW w:w="709" w:type="dxa"/>
            <w:tcBorders>
              <w:top w:val="nil"/>
              <w:left w:val="single" w:sz="4" w:space="0" w:color="auto"/>
              <w:bottom w:val="single" w:sz="4" w:space="0" w:color="auto"/>
              <w:right w:val="single" w:sz="4" w:space="0" w:color="auto"/>
            </w:tcBorders>
            <w:shd w:val="clear" w:color="auto" w:fill="auto"/>
          </w:tcPr>
          <w:p w14:paraId="5431C32A" w14:textId="35E6F794" w:rsidR="00923C83" w:rsidRPr="00CA3614" w:rsidRDefault="00923C83" w:rsidP="00923C83">
            <w:pPr>
              <w:tabs>
                <w:tab w:val="left" w:pos="1134"/>
              </w:tabs>
              <w:spacing w:after="100" w:afterAutospacing="1"/>
              <w:contextualSpacing/>
              <w:jc w:val="center"/>
              <w:rPr>
                <w:rFonts w:ascii="Times New Roman" w:hAnsi="Times New Roman" w:cs="Times New Roman"/>
                <w:color w:val="000000"/>
                <w:sz w:val="20"/>
                <w:szCs w:val="20"/>
              </w:rPr>
            </w:pPr>
            <w:r w:rsidRPr="00CA3614">
              <w:rPr>
                <w:rFonts w:ascii="Times New Roman" w:hAnsi="Times New Roman" w:cs="Times New Roman"/>
                <w:color w:val="000000"/>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141905EB" w14:textId="7B135CAF" w:rsidR="00923C83" w:rsidRPr="00A54951" w:rsidRDefault="00470B29" w:rsidP="00923C83">
            <w:pPr>
              <w:tabs>
                <w:tab w:val="left" w:pos="1134"/>
              </w:tabs>
              <w:spacing w:after="100" w:afterAutospacing="1"/>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276" w:type="dxa"/>
            <w:vAlign w:val="center"/>
          </w:tcPr>
          <w:p w14:paraId="1F04B9AD" w14:textId="77777777" w:rsidR="00923C83" w:rsidRPr="001077B0" w:rsidRDefault="00923C83" w:rsidP="00923C83">
            <w:pPr>
              <w:tabs>
                <w:tab w:val="left" w:pos="1134"/>
              </w:tabs>
              <w:spacing w:after="100" w:afterAutospacing="1"/>
              <w:ind w:right="-462"/>
              <w:contextualSpacing/>
              <w:jc w:val="center"/>
              <w:rPr>
                <w:rFonts w:ascii="Times New Roman" w:hAnsi="Times New Roman" w:cs="Times New Roman"/>
              </w:rPr>
            </w:pPr>
          </w:p>
        </w:tc>
      </w:tr>
      <w:tr w:rsidR="00470B29" w:rsidRPr="001077B0" w14:paraId="0A0A438D" w14:textId="77777777" w:rsidTr="00635E8A">
        <w:tc>
          <w:tcPr>
            <w:tcW w:w="567" w:type="dxa"/>
          </w:tcPr>
          <w:p w14:paraId="2E5E3C54" w14:textId="77777777" w:rsidR="00470B29" w:rsidRPr="00CA3614" w:rsidRDefault="00470B29" w:rsidP="00470B29">
            <w:pPr>
              <w:pStyle w:val="a3"/>
              <w:numPr>
                <w:ilvl w:val="0"/>
                <w:numId w:val="2"/>
              </w:numPr>
              <w:tabs>
                <w:tab w:val="left" w:pos="1134"/>
              </w:tabs>
              <w:spacing w:after="100" w:afterAutospacing="1"/>
              <w:rPr>
                <w:rFonts w:ascii="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703D3695" w14:textId="3E8F6D84" w:rsidR="00470B29" w:rsidRDefault="00470B29" w:rsidP="00470B29">
            <w:pPr>
              <w:tabs>
                <w:tab w:val="left" w:pos="1134"/>
              </w:tabs>
              <w:spacing w:after="100" w:afterAutospacing="1"/>
              <w:contextualSpacing/>
              <w:rPr>
                <w:rFonts w:ascii="Times New Roman" w:hAnsi="Times New Roman" w:cs="Times New Roman"/>
                <w:sz w:val="20"/>
                <w:szCs w:val="20"/>
              </w:rPr>
            </w:pPr>
            <w:r w:rsidRPr="00470B29">
              <w:rPr>
                <w:rFonts w:ascii="Times New Roman" w:hAnsi="Times New Roman" w:cs="Times New Roman"/>
                <w:sz w:val="20"/>
                <w:szCs w:val="20"/>
              </w:rPr>
              <w:t xml:space="preserve">Затвор дисковый поворотный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w:t>
            </w:r>
            <w:r>
              <w:rPr>
                <w:rFonts w:ascii="Times New Roman" w:hAnsi="Times New Roman" w:cs="Times New Roman"/>
                <w:sz w:val="20"/>
                <w:szCs w:val="20"/>
              </w:rPr>
              <w:t>50</w:t>
            </w:r>
            <w:r>
              <w:rPr>
                <w:rFonts w:ascii="Times New Roman" w:hAnsi="Times New Roman" w:cs="Times New Roman"/>
                <w:sz w:val="20"/>
                <w:szCs w:val="20"/>
              </w:rPr>
              <w:t xml:space="preserve"> или эквивалент</w:t>
            </w:r>
            <w:r w:rsidR="000F2AA3">
              <w:rPr>
                <w:rFonts w:ascii="Times New Roman" w:hAnsi="Times New Roman" w:cs="Times New Roman"/>
                <w:sz w:val="20"/>
                <w:szCs w:val="20"/>
              </w:rPr>
              <w:t>/</w:t>
            </w:r>
            <w:r w:rsidR="000F2AA3">
              <w:t xml:space="preserve"> </w:t>
            </w:r>
            <w:r w:rsidR="000F2AA3" w:rsidRPr="000F2AA3">
              <w:rPr>
                <w:rFonts w:ascii="Times New Roman" w:hAnsi="Times New Roman" w:cs="Times New Roman"/>
                <w:sz w:val="20"/>
                <w:szCs w:val="20"/>
              </w:rPr>
              <w:t>28.14.13.132</w:t>
            </w:r>
            <w:r w:rsidR="00693984">
              <w:rPr>
                <w:rFonts w:ascii="Times New Roman" w:hAnsi="Times New Roman" w:cs="Times New Roman"/>
                <w:sz w:val="20"/>
                <w:szCs w:val="20"/>
              </w:rPr>
              <w:t>/О</w:t>
            </w:r>
          </w:p>
        </w:tc>
        <w:tc>
          <w:tcPr>
            <w:tcW w:w="4536" w:type="dxa"/>
          </w:tcPr>
          <w:p w14:paraId="3F97EBAB"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Ру16 </w:t>
            </w:r>
            <w:proofErr w:type="spellStart"/>
            <w:r w:rsidRPr="00470B29">
              <w:rPr>
                <w:rFonts w:ascii="Times New Roman" w:hAnsi="Times New Roman" w:cs="Times New Roman"/>
                <w:sz w:val="20"/>
                <w:szCs w:val="20"/>
              </w:rPr>
              <w:t>межфланцевый</w:t>
            </w:r>
            <w:proofErr w:type="spellEnd"/>
            <w:r w:rsidRPr="00470B29">
              <w:rPr>
                <w:rFonts w:ascii="Times New Roman" w:hAnsi="Times New Roman" w:cs="Times New Roman"/>
                <w:sz w:val="20"/>
                <w:szCs w:val="20"/>
              </w:rPr>
              <w:t>, корпус - чугун серый EN-GJL-250, диск - ковкий чугун EN-GJS-400-15, уплотнение - EPDM, с рукояткой</w:t>
            </w:r>
          </w:p>
          <w:p w14:paraId="4238CC13" w14:textId="6A3B440F"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Диаметр условный </w:t>
            </w:r>
            <w:proofErr w:type="gramStart"/>
            <w:r w:rsidRPr="00470B29">
              <w:rPr>
                <w:rFonts w:ascii="Times New Roman" w:hAnsi="Times New Roman" w:cs="Times New Roman"/>
                <w:sz w:val="20"/>
                <w:szCs w:val="20"/>
              </w:rPr>
              <w:t>Ду(</w:t>
            </w:r>
            <w:proofErr w:type="spellStart"/>
            <w:proofErr w:type="gramEnd"/>
            <w:r w:rsidRPr="00470B29">
              <w:rPr>
                <w:rFonts w:ascii="Times New Roman" w:hAnsi="Times New Roman" w:cs="Times New Roman"/>
                <w:sz w:val="20"/>
                <w:szCs w:val="20"/>
              </w:rPr>
              <w:t>Dn</w:t>
            </w:r>
            <w:proofErr w:type="spellEnd"/>
            <w:r w:rsidRPr="00470B29">
              <w:rPr>
                <w:rFonts w:ascii="Times New Roman" w:hAnsi="Times New Roman" w:cs="Times New Roman"/>
                <w:sz w:val="20"/>
                <w:szCs w:val="20"/>
              </w:rPr>
              <w:t xml:space="preserve">): </w:t>
            </w:r>
            <w:r>
              <w:rPr>
                <w:rFonts w:ascii="Times New Roman" w:hAnsi="Times New Roman" w:cs="Times New Roman"/>
                <w:sz w:val="20"/>
                <w:szCs w:val="20"/>
              </w:rPr>
              <w:t>50</w:t>
            </w:r>
            <w:r w:rsidRPr="00470B29">
              <w:rPr>
                <w:rFonts w:ascii="Times New Roman" w:hAnsi="Times New Roman" w:cs="Times New Roman"/>
                <w:sz w:val="20"/>
                <w:szCs w:val="20"/>
              </w:rPr>
              <w:t xml:space="preserve"> мм</w:t>
            </w:r>
          </w:p>
          <w:p w14:paraId="17F9BD49"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Давление условное </w:t>
            </w:r>
            <w:proofErr w:type="gramStart"/>
            <w:r w:rsidRPr="00470B29">
              <w:rPr>
                <w:rFonts w:ascii="Times New Roman" w:hAnsi="Times New Roman" w:cs="Times New Roman"/>
                <w:sz w:val="20"/>
                <w:szCs w:val="20"/>
              </w:rPr>
              <w:t>Ру(</w:t>
            </w:r>
            <w:proofErr w:type="spellStart"/>
            <w:proofErr w:type="gramEnd"/>
            <w:r w:rsidRPr="00470B29">
              <w:rPr>
                <w:rFonts w:ascii="Times New Roman" w:hAnsi="Times New Roman" w:cs="Times New Roman"/>
                <w:sz w:val="20"/>
                <w:szCs w:val="20"/>
              </w:rPr>
              <w:t>Pn</w:t>
            </w:r>
            <w:proofErr w:type="spellEnd"/>
            <w:r w:rsidRPr="00470B29">
              <w:rPr>
                <w:rFonts w:ascii="Times New Roman" w:hAnsi="Times New Roman" w:cs="Times New Roman"/>
                <w:sz w:val="20"/>
                <w:szCs w:val="20"/>
              </w:rPr>
              <w:t>): 16 бар</w:t>
            </w:r>
          </w:p>
          <w:p w14:paraId="62DF5ED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Строительная длина: 30 мм</w:t>
            </w:r>
          </w:p>
          <w:p w14:paraId="2E45C588"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Температура рабочей среды макс.: 130 °С</w:t>
            </w:r>
          </w:p>
          <w:p w14:paraId="45B7B61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Тип присоединения: </w:t>
            </w:r>
            <w:proofErr w:type="spellStart"/>
            <w:r w:rsidRPr="00470B29">
              <w:rPr>
                <w:rFonts w:ascii="Times New Roman" w:hAnsi="Times New Roman" w:cs="Times New Roman"/>
                <w:sz w:val="20"/>
                <w:szCs w:val="20"/>
              </w:rPr>
              <w:t>межфланцевый</w:t>
            </w:r>
            <w:proofErr w:type="spellEnd"/>
          </w:p>
          <w:p w14:paraId="33D084D7"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Управление: рукоятка</w:t>
            </w:r>
          </w:p>
          <w:p w14:paraId="6184FDB3"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Наличие концевых выключателей: нет</w:t>
            </w:r>
          </w:p>
          <w:p w14:paraId="4605B4D0"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корпуса: чугун</w:t>
            </w:r>
          </w:p>
          <w:p w14:paraId="63F661E8"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диска: чугун</w:t>
            </w:r>
          </w:p>
          <w:p w14:paraId="7E16F305"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Материал уплотнения: EPDM</w:t>
            </w:r>
          </w:p>
          <w:p w14:paraId="63F7F9F2"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герметичности: A</w:t>
            </w:r>
          </w:p>
          <w:p w14:paraId="728CD365"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Габаритные и установочные размеры затвора дискового поворотного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Ду50 Ру16:</w:t>
            </w:r>
          </w:p>
          <w:p w14:paraId="1F96CFE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DN - 50 мм</w:t>
            </w:r>
          </w:p>
          <w:p w14:paraId="77B21D97"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D1 - 125 мм</w:t>
            </w:r>
          </w:p>
          <w:p w14:paraId="072619CD"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H1 - 73 мм</w:t>
            </w:r>
          </w:p>
          <w:p w14:paraId="5BB88F55"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H2 - 135 мм</w:t>
            </w:r>
          </w:p>
          <w:p w14:paraId="525FA31E"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H3 - 20 мм</w:t>
            </w:r>
          </w:p>
          <w:p w14:paraId="3A019DAD"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E - 60 мм</w:t>
            </w:r>
          </w:p>
          <w:p w14:paraId="6B0ABF46"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L - 30 мм</w:t>
            </w:r>
          </w:p>
          <w:p w14:paraId="7763EAAF" w14:textId="1658E0EF" w:rsidR="00470B29" w:rsidRPr="005E4BC0"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n-d0 - 4-18 мм</w:t>
            </w:r>
          </w:p>
        </w:tc>
        <w:tc>
          <w:tcPr>
            <w:tcW w:w="709" w:type="dxa"/>
            <w:tcBorders>
              <w:top w:val="nil"/>
              <w:left w:val="single" w:sz="4" w:space="0" w:color="auto"/>
              <w:bottom w:val="single" w:sz="4" w:space="0" w:color="auto"/>
              <w:right w:val="single" w:sz="4" w:space="0" w:color="auto"/>
            </w:tcBorders>
            <w:shd w:val="clear" w:color="auto" w:fill="auto"/>
          </w:tcPr>
          <w:p w14:paraId="4F2F45D1" w14:textId="6FEA0D01" w:rsidR="00470B29" w:rsidRPr="00CA3614" w:rsidRDefault="00470B29" w:rsidP="00470B29">
            <w:pPr>
              <w:tabs>
                <w:tab w:val="left" w:pos="1134"/>
              </w:tabs>
              <w:spacing w:after="100" w:afterAutospacing="1"/>
              <w:contextualSpacing/>
              <w:jc w:val="center"/>
              <w:rPr>
                <w:rFonts w:ascii="Times New Roman" w:hAnsi="Times New Roman" w:cs="Times New Roman"/>
                <w:color w:val="000000"/>
                <w:sz w:val="20"/>
                <w:szCs w:val="20"/>
              </w:rPr>
            </w:pPr>
            <w:r w:rsidRPr="00CA3614">
              <w:rPr>
                <w:rFonts w:ascii="Times New Roman" w:hAnsi="Times New Roman" w:cs="Times New Roman"/>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639641B5" w14:textId="514D0F7A" w:rsidR="00470B29" w:rsidRPr="00A54951" w:rsidRDefault="00470B29" w:rsidP="00470B29">
            <w:pPr>
              <w:tabs>
                <w:tab w:val="left" w:pos="1134"/>
              </w:tabs>
              <w:spacing w:after="100" w:afterAutospacing="1"/>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276" w:type="dxa"/>
            <w:vAlign w:val="center"/>
          </w:tcPr>
          <w:p w14:paraId="1663B458" w14:textId="77777777" w:rsidR="00470B29" w:rsidRPr="001077B0" w:rsidRDefault="00470B29" w:rsidP="00470B29">
            <w:pPr>
              <w:tabs>
                <w:tab w:val="left" w:pos="1134"/>
              </w:tabs>
              <w:spacing w:after="100" w:afterAutospacing="1"/>
              <w:ind w:right="-462"/>
              <w:contextualSpacing/>
              <w:jc w:val="center"/>
              <w:rPr>
                <w:rFonts w:ascii="Times New Roman" w:hAnsi="Times New Roman" w:cs="Times New Roman"/>
              </w:rPr>
            </w:pPr>
          </w:p>
        </w:tc>
      </w:tr>
      <w:tr w:rsidR="00470B29" w:rsidRPr="001077B0" w14:paraId="77734BD6" w14:textId="77777777" w:rsidTr="00714B13">
        <w:tc>
          <w:tcPr>
            <w:tcW w:w="567" w:type="dxa"/>
          </w:tcPr>
          <w:p w14:paraId="492E4095" w14:textId="77777777" w:rsidR="00470B29" w:rsidRPr="00CA3614" w:rsidRDefault="00470B29" w:rsidP="00470B29">
            <w:pPr>
              <w:pStyle w:val="a3"/>
              <w:numPr>
                <w:ilvl w:val="0"/>
                <w:numId w:val="2"/>
              </w:numPr>
              <w:tabs>
                <w:tab w:val="left" w:pos="1134"/>
              </w:tabs>
              <w:spacing w:after="100" w:afterAutospacing="1"/>
              <w:rPr>
                <w:rFonts w:ascii="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0E707DDB" w14:textId="63059524" w:rsidR="00470B29" w:rsidRDefault="00470B29" w:rsidP="00470B29">
            <w:pPr>
              <w:tabs>
                <w:tab w:val="left" w:pos="1134"/>
              </w:tabs>
              <w:spacing w:after="100" w:afterAutospacing="1"/>
              <w:contextualSpacing/>
              <w:rPr>
                <w:rFonts w:ascii="Times New Roman" w:hAnsi="Times New Roman" w:cs="Times New Roman"/>
                <w:sz w:val="20"/>
                <w:szCs w:val="20"/>
              </w:rPr>
            </w:pPr>
            <w:r w:rsidRPr="00470B29">
              <w:rPr>
                <w:rFonts w:ascii="Times New Roman" w:hAnsi="Times New Roman" w:cs="Times New Roman"/>
                <w:sz w:val="20"/>
                <w:szCs w:val="20"/>
              </w:rPr>
              <w:t xml:space="preserve">Затвор дисковый поворотный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w:t>
            </w:r>
            <w:r>
              <w:rPr>
                <w:rFonts w:ascii="Times New Roman" w:hAnsi="Times New Roman" w:cs="Times New Roman"/>
                <w:sz w:val="20"/>
                <w:szCs w:val="20"/>
              </w:rPr>
              <w:t>8</w:t>
            </w:r>
            <w:r>
              <w:rPr>
                <w:rFonts w:ascii="Times New Roman" w:hAnsi="Times New Roman" w:cs="Times New Roman"/>
                <w:sz w:val="20"/>
                <w:szCs w:val="20"/>
              </w:rPr>
              <w:t xml:space="preserve">0 или </w:t>
            </w:r>
            <w:r>
              <w:rPr>
                <w:rFonts w:ascii="Times New Roman" w:hAnsi="Times New Roman" w:cs="Times New Roman"/>
                <w:sz w:val="20"/>
                <w:szCs w:val="20"/>
              </w:rPr>
              <w:lastRenderedPageBreak/>
              <w:t>эквивалент</w:t>
            </w:r>
            <w:r w:rsidR="000F2AA3">
              <w:rPr>
                <w:rFonts w:ascii="Times New Roman" w:hAnsi="Times New Roman" w:cs="Times New Roman"/>
                <w:sz w:val="20"/>
                <w:szCs w:val="20"/>
              </w:rPr>
              <w:t>/</w:t>
            </w:r>
            <w:r w:rsidR="000F2AA3">
              <w:t xml:space="preserve"> </w:t>
            </w:r>
            <w:r w:rsidR="000F2AA3" w:rsidRPr="000F2AA3">
              <w:rPr>
                <w:rFonts w:ascii="Times New Roman" w:hAnsi="Times New Roman" w:cs="Times New Roman"/>
                <w:sz w:val="20"/>
                <w:szCs w:val="20"/>
              </w:rPr>
              <w:t>28.14.13.132</w:t>
            </w:r>
            <w:r w:rsidR="00693984">
              <w:rPr>
                <w:rFonts w:ascii="Times New Roman" w:hAnsi="Times New Roman" w:cs="Times New Roman"/>
                <w:sz w:val="20"/>
                <w:szCs w:val="20"/>
              </w:rPr>
              <w:t>/О</w:t>
            </w:r>
          </w:p>
        </w:tc>
        <w:tc>
          <w:tcPr>
            <w:tcW w:w="4536" w:type="dxa"/>
          </w:tcPr>
          <w:p w14:paraId="013D62C9"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lastRenderedPageBreak/>
              <w:t xml:space="preserve">Ру16 </w:t>
            </w:r>
            <w:proofErr w:type="spellStart"/>
            <w:r w:rsidRPr="00470B29">
              <w:rPr>
                <w:rFonts w:ascii="Times New Roman" w:hAnsi="Times New Roman" w:cs="Times New Roman"/>
                <w:sz w:val="20"/>
                <w:szCs w:val="20"/>
              </w:rPr>
              <w:t>межфланцевый</w:t>
            </w:r>
            <w:proofErr w:type="spellEnd"/>
            <w:r w:rsidRPr="00470B29">
              <w:rPr>
                <w:rFonts w:ascii="Times New Roman" w:hAnsi="Times New Roman" w:cs="Times New Roman"/>
                <w:sz w:val="20"/>
                <w:szCs w:val="20"/>
              </w:rPr>
              <w:t>, корпус - чугун серый EN-GJL-250, диск - ковкий чугун EN-GJS-400-15, уплотнение - EPDM, с рукояткой</w:t>
            </w:r>
          </w:p>
          <w:p w14:paraId="2B03598A" w14:textId="748D63B9"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Диаметр условный </w:t>
            </w:r>
            <w:proofErr w:type="gramStart"/>
            <w:r w:rsidRPr="00470B29">
              <w:rPr>
                <w:rFonts w:ascii="Times New Roman" w:hAnsi="Times New Roman" w:cs="Times New Roman"/>
                <w:sz w:val="20"/>
                <w:szCs w:val="20"/>
              </w:rPr>
              <w:t>Ду(</w:t>
            </w:r>
            <w:proofErr w:type="spellStart"/>
            <w:proofErr w:type="gramEnd"/>
            <w:r w:rsidRPr="00470B29">
              <w:rPr>
                <w:rFonts w:ascii="Times New Roman" w:hAnsi="Times New Roman" w:cs="Times New Roman"/>
                <w:sz w:val="20"/>
                <w:szCs w:val="20"/>
              </w:rPr>
              <w:t>Dn</w:t>
            </w:r>
            <w:proofErr w:type="spellEnd"/>
            <w:r w:rsidRPr="00470B29">
              <w:rPr>
                <w:rFonts w:ascii="Times New Roman" w:hAnsi="Times New Roman" w:cs="Times New Roman"/>
                <w:sz w:val="20"/>
                <w:szCs w:val="20"/>
              </w:rPr>
              <w:t xml:space="preserve">): </w:t>
            </w:r>
            <w:r>
              <w:rPr>
                <w:rFonts w:ascii="Times New Roman" w:hAnsi="Times New Roman" w:cs="Times New Roman"/>
                <w:sz w:val="20"/>
                <w:szCs w:val="20"/>
              </w:rPr>
              <w:t>80</w:t>
            </w:r>
            <w:r w:rsidRPr="00470B29">
              <w:rPr>
                <w:rFonts w:ascii="Times New Roman" w:hAnsi="Times New Roman" w:cs="Times New Roman"/>
                <w:sz w:val="20"/>
                <w:szCs w:val="20"/>
              </w:rPr>
              <w:t xml:space="preserve"> мм</w:t>
            </w:r>
          </w:p>
          <w:p w14:paraId="3A8ED688"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lastRenderedPageBreak/>
              <w:t xml:space="preserve">Давление условное </w:t>
            </w:r>
            <w:proofErr w:type="gramStart"/>
            <w:r w:rsidRPr="00470B29">
              <w:rPr>
                <w:rFonts w:ascii="Times New Roman" w:hAnsi="Times New Roman" w:cs="Times New Roman"/>
                <w:sz w:val="20"/>
                <w:szCs w:val="20"/>
              </w:rPr>
              <w:t>Ру(</w:t>
            </w:r>
            <w:proofErr w:type="spellStart"/>
            <w:proofErr w:type="gramEnd"/>
            <w:r w:rsidRPr="00470B29">
              <w:rPr>
                <w:rFonts w:ascii="Times New Roman" w:hAnsi="Times New Roman" w:cs="Times New Roman"/>
                <w:sz w:val="20"/>
                <w:szCs w:val="20"/>
              </w:rPr>
              <w:t>Pn</w:t>
            </w:r>
            <w:proofErr w:type="spellEnd"/>
            <w:r w:rsidRPr="00470B29">
              <w:rPr>
                <w:rFonts w:ascii="Times New Roman" w:hAnsi="Times New Roman" w:cs="Times New Roman"/>
                <w:sz w:val="20"/>
                <w:szCs w:val="20"/>
              </w:rPr>
              <w:t>): 16 бар</w:t>
            </w:r>
          </w:p>
          <w:p w14:paraId="14C8E4C1" w14:textId="71A99289"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Строительная длина: </w:t>
            </w:r>
            <w:r>
              <w:rPr>
                <w:rFonts w:ascii="Times New Roman" w:hAnsi="Times New Roman" w:cs="Times New Roman"/>
                <w:sz w:val="20"/>
                <w:szCs w:val="20"/>
              </w:rPr>
              <w:t>40</w:t>
            </w:r>
            <w:r w:rsidRPr="00470B29">
              <w:rPr>
                <w:rFonts w:ascii="Times New Roman" w:hAnsi="Times New Roman" w:cs="Times New Roman"/>
                <w:sz w:val="20"/>
                <w:szCs w:val="20"/>
              </w:rPr>
              <w:t xml:space="preserve"> мм</w:t>
            </w:r>
          </w:p>
          <w:p w14:paraId="79FC8AE3"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Температура рабочей среды макс.: 130 °С</w:t>
            </w:r>
          </w:p>
          <w:p w14:paraId="6869314E"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Тип присоединения: </w:t>
            </w:r>
            <w:proofErr w:type="spellStart"/>
            <w:r w:rsidRPr="00470B29">
              <w:rPr>
                <w:rFonts w:ascii="Times New Roman" w:hAnsi="Times New Roman" w:cs="Times New Roman"/>
                <w:sz w:val="20"/>
                <w:szCs w:val="20"/>
              </w:rPr>
              <w:t>межфланцевый</w:t>
            </w:r>
            <w:proofErr w:type="spellEnd"/>
          </w:p>
          <w:p w14:paraId="26956D8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Управление: рукоятка</w:t>
            </w:r>
          </w:p>
          <w:p w14:paraId="4D96C47B"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Наличие концевых выключателей: нет</w:t>
            </w:r>
          </w:p>
          <w:p w14:paraId="2BFC7BA0"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корпуса: чугун</w:t>
            </w:r>
          </w:p>
          <w:p w14:paraId="101F73E8"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диска: чугун</w:t>
            </w:r>
          </w:p>
          <w:p w14:paraId="21AE4966"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Материал уплотнения: EPDM</w:t>
            </w:r>
          </w:p>
          <w:p w14:paraId="7B6F0D80"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герметичности: A</w:t>
            </w:r>
          </w:p>
          <w:p w14:paraId="6BF330A7"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Габаритные и установочные размеры затвора дискового поворотного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Ду80 Ру16:</w:t>
            </w:r>
          </w:p>
          <w:p w14:paraId="6B9E5766"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DN - 80 мм</w:t>
            </w:r>
          </w:p>
          <w:p w14:paraId="348BD11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D1 - 160 мм</w:t>
            </w:r>
          </w:p>
          <w:p w14:paraId="72E0AAD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H1 - 95 мм</w:t>
            </w:r>
          </w:p>
          <w:p w14:paraId="30067A8E"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H2 - 150 мм</w:t>
            </w:r>
          </w:p>
          <w:p w14:paraId="03987707"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H3 - 20 мм</w:t>
            </w:r>
          </w:p>
          <w:p w14:paraId="0B1AE81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E - 60 мм</w:t>
            </w:r>
          </w:p>
          <w:p w14:paraId="22458136"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L - 40 мм</w:t>
            </w:r>
          </w:p>
          <w:p w14:paraId="0C98F95A" w14:textId="5F7AAE76" w:rsidR="00470B29" w:rsidRPr="003412F0"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n-d0 - 4-18 мм</w:t>
            </w:r>
          </w:p>
        </w:tc>
        <w:tc>
          <w:tcPr>
            <w:tcW w:w="709" w:type="dxa"/>
            <w:tcBorders>
              <w:top w:val="nil"/>
              <w:left w:val="single" w:sz="4" w:space="0" w:color="auto"/>
              <w:bottom w:val="single" w:sz="4" w:space="0" w:color="auto"/>
              <w:right w:val="single" w:sz="4" w:space="0" w:color="auto"/>
            </w:tcBorders>
            <w:shd w:val="clear" w:color="auto" w:fill="auto"/>
          </w:tcPr>
          <w:p w14:paraId="63A2AD69" w14:textId="48AC5FB7" w:rsidR="00470B29" w:rsidRPr="00116C83" w:rsidRDefault="00470B29" w:rsidP="00470B29">
            <w:pPr>
              <w:tabs>
                <w:tab w:val="left" w:pos="1134"/>
              </w:tabs>
              <w:spacing w:after="100" w:afterAutospacing="1"/>
              <w:contextualSpacing/>
              <w:jc w:val="center"/>
              <w:rPr>
                <w:rFonts w:ascii="Times New Roman" w:hAnsi="Times New Roman" w:cs="Times New Roman"/>
                <w:color w:val="000000"/>
                <w:sz w:val="20"/>
                <w:szCs w:val="20"/>
              </w:rPr>
            </w:pPr>
            <w:r w:rsidRPr="00CA3614">
              <w:rPr>
                <w:rFonts w:ascii="Times New Roman" w:hAnsi="Times New Roman" w:cs="Times New Roman"/>
                <w:sz w:val="20"/>
                <w:szCs w:val="20"/>
              </w:rPr>
              <w:lastRenderedPageBreak/>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72E38C6D" w14:textId="6F37A086" w:rsidR="00470B29" w:rsidRPr="00A54951" w:rsidRDefault="00470B29" w:rsidP="00470B29">
            <w:pPr>
              <w:tabs>
                <w:tab w:val="left" w:pos="1134"/>
              </w:tabs>
              <w:spacing w:after="100" w:afterAutospacing="1"/>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1276" w:type="dxa"/>
            <w:vAlign w:val="center"/>
          </w:tcPr>
          <w:p w14:paraId="1E8F3865" w14:textId="77777777" w:rsidR="00470B29" w:rsidRPr="001077B0" w:rsidRDefault="00470B29" w:rsidP="00470B29">
            <w:pPr>
              <w:tabs>
                <w:tab w:val="left" w:pos="1134"/>
              </w:tabs>
              <w:spacing w:after="100" w:afterAutospacing="1"/>
              <w:ind w:right="-462"/>
              <w:contextualSpacing/>
              <w:jc w:val="center"/>
              <w:rPr>
                <w:rFonts w:ascii="Times New Roman" w:hAnsi="Times New Roman" w:cs="Times New Roman"/>
              </w:rPr>
            </w:pPr>
          </w:p>
        </w:tc>
      </w:tr>
      <w:tr w:rsidR="00470B29" w:rsidRPr="001077B0" w14:paraId="09A73210" w14:textId="77777777" w:rsidTr="006C1B92">
        <w:tc>
          <w:tcPr>
            <w:tcW w:w="567" w:type="dxa"/>
          </w:tcPr>
          <w:p w14:paraId="55395200" w14:textId="375AA353" w:rsidR="00470B29" w:rsidRPr="00CA3614" w:rsidRDefault="00470B29" w:rsidP="00470B29">
            <w:pPr>
              <w:pStyle w:val="a3"/>
              <w:numPr>
                <w:ilvl w:val="0"/>
                <w:numId w:val="2"/>
              </w:numPr>
              <w:tabs>
                <w:tab w:val="left" w:pos="1134"/>
              </w:tabs>
              <w:spacing w:after="100" w:afterAutospacing="1"/>
              <w:rPr>
                <w:rFonts w:ascii="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auto"/>
          </w:tcPr>
          <w:p w14:paraId="130BB513" w14:textId="2F8A829A" w:rsidR="00470B29" w:rsidRPr="00934615" w:rsidRDefault="00470B29" w:rsidP="00470B29">
            <w:pPr>
              <w:tabs>
                <w:tab w:val="left" w:pos="1134"/>
              </w:tabs>
              <w:spacing w:after="100" w:afterAutospacing="1"/>
              <w:contextualSpacing/>
              <w:rPr>
                <w:rFonts w:ascii="Times New Roman" w:hAnsi="Times New Roman" w:cs="Times New Roman"/>
                <w:sz w:val="20"/>
                <w:szCs w:val="20"/>
              </w:rPr>
            </w:pPr>
            <w:r w:rsidRPr="00470B29">
              <w:rPr>
                <w:rFonts w:ascii="Times New Roman" w:hAnsi="Times New Roman" w:cs="Times New Roman"/>
                <w:sz w:val="20"/>
                <w:szCs w:val="20"/>
              </w:rPr>
              <w:t xml:space="preserve">Затвор дисковый поворотный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w:t>
            </w:r>
            <w:r>
              <w:rPr>
                <w:rFonts w:ascii="Times New Roman" w:hAnsi="Times New Roman" w:cs="Times New Roman"/>
                <w:sz w:val="20"/>
                <w:szCs w:val="20"/>
              </w:rPr>
              <w:t>100</w:t>
            </w:r>
            <w:r>
              <w:rPr>
                <w:rFonts w:ascii="Times New Roman" w:hAnsi="Times New Roman" w:cs="Times New Roman"/>
                <w:sz w:val="20"/>
                <w:szCs w:val="20"/>
              </w:rPr>
              <w:t xml:space="preserve"> или эквивалент</w:t>
            </w:r>
            <w:r w:rsidR="000F2AA3">
              <w:rPr>
                <w:rFonts w:ascii="Times New Roman" w:hAnsi="Times New Roman" w:cs="Times New Roman"/>
                <w:sz w:val="20"/>
                <w:szCs w:val="20"/>
              </w:rPr>
              <w:t>/</w:t>
            </w:r>
            <w:r w:rsidR="000F2AA3">
              <w:t xml:space="preserve"> </w:t>
            </w:r>
            <w:r w:rsidR="000F2AA3" w:rsidRPr="000F2AA3">
              <w:rPr>
                <w:rFonts w:ascii="Times New Roman" w:hAnsi="Times New Roman" w:cs="Times New Roman"/>
                <w:sz w:val="20"/>
                <w:szCs w:val="20"/>
              </w:rPr>
              <w:t>28.14.13.132</w:t>
            </w:r>
            <w:r w:rsidR="00693984">
              <w:rPr>
                <w:rFonts w:ascii="Times New Roman" w:hAnsi="Times New Roman" w:cs="Times New Roman"/>
                <w:sz w:val="20"/>
                <w:szCs w:val="20"/>
              </w:rPr>
              <w:t>/О</w:t>
            </w:r>
          </w:p>
        </w:tc>
        <w:tc>
          <w:tcPr>
            <w:tcW w:w="4536" w:type="dxa"/>
          </w:tcPr>
          <w:p w14:paraId="134185D9"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Ру16 </w:t>
            </w:r>
            <w:proofErr w:type="spellStart"/>
            <w:r w:rsidRPr="00470B29">
              <w:rPr>
                <w:rFonts w:ascii="Times New Roman" w:hAnsi="Times New Roman" w:cs="Times New Roman"/>
                <w:sz w:val="20"/>
                <w:szCs w:val="20"/>
              </w:rPr>
              <w:t>межфланцевый</w:t>
            </w:r>
            <w:proofErr w:type="spellEnd"/>
            <w:r w:rsidRPr="00470B29">
              <w:rPr>
                <w:rFonts w:ascii="Times New Roman" w:hAnsi="Times New Roman" w:cs="Times New Roman"/>
                <w:sz w:val="20"/>
                <w:szCs w:val="20"/>
              </w:rPr>
              <w:t>, корпус - чугун серый EN-GJL-250, диск - ковкий чугун EN-GJS-400-15, уплотнение - EPDM, с рукояткой</w:t>
            </w:r>
          </w:p>
          <w:p w14:paraId="53B89931" w14:textId="72B82A9F"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Диаметр условный </w:t>
            </w:r>
            <w:proofErr w:type="gramStart"/>
            <w:r w:rsidRPr="00470B29">
              <w:rPr>
                <w:rFonts w:ascii="Times New Roman" w:hAnsi="Times New Roman" w:cs="Times New Roman"/>
                <w:sz w:val="20"/>
                <w:szCs w:val="20"/>
              </w:rPr>
              <w:t>Ду(</w:t>
            </w:r>
            <w:proofErr w:type="spellStart"/>
            <w:proofErr w:type="gramEnd"/>
            <w:r w:rsidRPr="00470B29">
              <w:rPr>
                <w:rFonts w:ascii="Times New Roman" w:hAnsi="Times New Roman" w:cs="Times New Roman"/>
                <w:sz w:val="20"/>
                <w:szCs w:val="20"/>
              </w:rPr>
              <w:t>Dn</w:t>
            </w:r>
            <w:proofErr w:type="spellEnd"/>
            <w:r w:rsidRPr="00470B29">
              <w:rPr>
                <w:rFonts w:ascii="Times New Roman" w:hAnsi="Times New Roman" w:cs="Times New Roman"/>
                <w:sz w:val="20"/>
                <w:szCs w:val="20"/>
              </w:rPr>
              <w:t xml:space="preserve">): </w:t>
            </w:r>
            <w:r>
              <w:rPr>
                <w:rFonts w:ascii="Times New Roman" w:hAnsi="Times New Roman" w:cs="Times New Roman"/>
                <w:sz w:val="20"/>
                <w:szCs w:val="20"/>
              </w:rPr>
              <w:t>100</w:t>
            </w:r>
            <w:r w:rsidRPr="00470B29">
              <w:rPr>
                <w:rFonts w:ascii="Times New Roman" w:hAnsi="Times New Roman" w:cs="Times New Roman"/>
                <w:sz w:val="20"/>
                <w:szCs w:val="20"/>
              </w:rPr>
              <w:t xml:space="preserve"> мм</w:t>
            </w:r>
          </w:p>
          <w:p w14:paraId="6BD9D1F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Давление условное </w:t>
            </w:r>
            <w:proofErr w:type="gramStart"/>
            <w:r w:rsidRPr="00470B29">
              <w:rPr>
                <w:rFonts w:ascii="Times New Roman" w:hAnsi="Times New Roman" w:cs="Times New Roman"/>
                <w:sz w:val="20"/>
                <w:szCs w:val="20"/>
              </w:rPr>
              <w:t>Ру(</w:t>
            </w:r>
            <w:proofErr w:type="spellStart"/>
            <w:proofErr w:type="gramEnd"/>
            <w:r w:rsidRPr="00470B29">
              <w:rPr>
                <w:rFonts w:ascii="Times New Roman" w:hAnsi="Times New Roman" w:cs="Times New Roman"/>
                <w:sz w:val="20"/>
                <w:szCs w:val="20"/>
              </w:rPr>
              <w:t>Pn</w:t>
            </w:r>
            <w:proofErr w:type="spellEnd"/>
            <w:r w:rsidRPr="00470B29">
              <w:rPr>
                <w:rFonts w:ascii="Times New Roman" w:hAnsi="Times New Roman" w:cs="Times New Roman"/>
                <w:sz w:val="20"/>
                <w:szCs w:val="20"/>
              </w:rPr>
              <w:t>): 16 бар</w:t>
            </w:r>
          </w:p>
          <w:p w14:paraId="1E585FB9" w14:textId="163ECABA"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Строительная длина: </w:t>
            </w:r>
            <w:r>
              <w:rPr>
                <w:rFonts w:ascii="Times New Roman" w:hAnsi="Times New Roman" w:cs="Times New Roman"/>
                <w:sz w:val="20"/>
                <w:szCs w:val="20"/>
              </w:rPr>
              <w:t>55</w:t>
            </w:r>
            <w:r w:rsidRPr="00470B29">
              <w:rPr>
                <w:rFonts w:ascii="Times New Roman" w:hAnsi="Times New Roman" w:cs="Times New Roman"/>
                <w:sz w:val="20"/>
                <w:szCs w:val="20"/>
              </w:rPr>
              <w:t xml:space="preserve"> мм</w:t>
            </w:r>
          </w:p>
          <w:p w14:paraId="3F5D0D34"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Температура рабочей среды макс.: 130 °С</w:t>
            </w:r>
          </w:p>
          <w:p w14:paraId="6FD06B4A"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Тип присоединения: </w:t>
            </w:r>
            <w:proofErr w:type="spellStart"/>
            <w:r w:rsidRPr="00470B29">
              <w:rPr>
                <w:rFonts w:ascii="Times New Roman" w:hAnsi="Times New Roman" w:cs="Times New Roman"/>
                <w:sz w:val="20"/>
                <w:szCs w:val="20"/>
              </w:rPr>
              <w:t>межфланцевый</w:t>
            </w:r>
            <w:proofErr w:type="spellEnd"/>
          </w:p>
          <w:p w14:paraId="29B0E933"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Управление: рукоятка</w:t>
            </w:r>
          </w:p>
          <w:p w14:paraId="02EF11FD"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Наличие концевых выключателей: нет</w:t>
            </w:r>
          </w:p>
          <w:p w14:paraId="2891BCD3"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корпуса: чугун</w:t>
            </w:r>
          </w:p>
          <w:p w14:paraId="7A05C10B"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материала диска: чугун</w:t>
            </w:r>
          </w:p>
          <w:p w14:paraId="49CBC466"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Материал уплотнения: EPDM</w:t>
            </w:r>
          </w:p>
          <w:p w14:paraId="5A85686C" w14:textId="77777777" w:rsid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Класс герметичности: A</w:t>
            </w:r>
          </w:p>
          <w:p w14:paraId="4DD3A16B"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 xml:space="preserve">Габаритные и установочные размеры затвора дискового поворотного </w:t>
            </w:r>
            <w:proofErr w:type="spellStart"/>
            <w:r w:rsidRPr="00470B29">
              <w:rPr>
                <w:rFonts w:ascii="Times New Roman" w:hAnsi="Times New Roman" w:cs="Times New Roman"/>
                <w:sz w:val="20"/>
                <w:szCs w:val="20"/>
              </w:rPr>
              <w:t>Ci</w:t>
            </w:r>
            <w:proofErr w:type="spellEnd"/>
            <w:r w:rsidRPr="00470B29">
              <w:rPr>
                <w:rFonts w:ascii="Times New Roman" w:hAnsi="Times New Roman" w:cs="Times New Roman"/>
                <w:sz w:val="20"/>
                <w:szCs w:val="20"/>
              </w:rPr>
              <w:t xml:space="preserve"> Ду100 Ру16:</w:t>
            </w:r>
          </w:p>
          <w:p w14:paraId="4AE472D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DN - 100 мм</w:t>
            </w:r>
          </w:p>
          <w:p w14:paraId="391599D0"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D1 - 180 мм</w:t>
            </w:r>
          </w:p>
          <w:p w14:paraId="0CBA8AE5"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H1 - 110 мм</w:t>
            </w:r>
          </w:p>
          <w:p w14:paraId="6B6F2DDC"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H2 - 180 мм</w:t>
            </w:r>
          </w:p>
          <w:p w14:paraId="233F3361"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H3 - 23 мм</w:t>
            </w:r>
          </w:p>
          <w:p w14:paraId="4AA2DDCA"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E - 60 мм</w:t>
            </w:r>
          </w:p>
          <w:p w14:paraId="65236825" w14:textId="77777777" w:rsidR="00470B29" w:rsidRPr="00470B29"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L - 55 мм</w:t>
            </w:r>
          </w:p>
          <w:p w14:paraId="0436AD5D" w14:textId="1A5F4483" w:rsidR="00470B29" w:rsidRPr="00F05AAA" w:rsidRDefault="00470B29" w:rsidP="00470B29">
            <w:pPr>
              <w:tabs>
                <w:tab w:val="left" w:pos="1134"/>
              </w:tabs>
              <w:spacing w:after="100" w:afterAutospacing="1"/>
              <w:contextualSpacing/>
              <w:jc w:val="both"/>
              <w:rPr>
                <w:rFonts w:ascii="Times New Roman" w:hAnsi="Times New Roman" w:cs="Times New Roman"/>
                <w:sz w:val="20"/>
                <w:szCs w:val="20"/>
              </w:rPr>
            </w:pPr>
            <w:r w:rsidRPr="00470B29">
              <w:rPr>
                <w:rFonts w:ascii="Times New Roman" w:hAnsi="Times New Roman" w:cs="Times New Roman"/>
                <w:sz w:val="20"/>
                <w:szCs w:val="20"/>
              </w:rPr>
              <w:t>n-d0 - 4-18 мм</w:t>
            </w:r>
          </w:p>
        </w:tc>
        <w:tc>
          <w:tcPr>
            <w:tcW w:w="709" w:type="dxa"/>
            <w:tcBorders>
              <w:top w:val="nil"/>
              <w:left w:val="single" w:sz="4" w:space="0" w:color="auto"/>
              <w:bottom w:val="single" w:sz="4" w:space="0" w:color="auto"/>
              <w:right w:val="single" w:sz="4" w:space="0" w:color="auto"/>
            </w:tcBorders>
            <w:shd w:val="clear" w:color="auto" w:fill="auto"/>
          </w:tcPr>
          <w:p w14:paraId="660BB200" w14:textId="362C56A9" w:rsidR="00470B29" w:rsidRPr="00CA3614" w:rsidRDefault="00470B29" w:rsidP="00470B29">
            <w:pPr>
              <w:tabs>
                <w:tab w:val="left" w:pos="1134"/>
              </w:tabs>
              <w:spacing w:after="100" w:afterAutospacing="1"/>
              <w:contextualSpacing/>
              <w:jc w:val="center"/>
              <w:rPr>
                <w:rFonts w:ascii="Times New Roman" w:hAnsi="Times New Roman" w:cs="Times New Roman"/>
                <w:sz w:val="20"/>
                <w:szCs w:val="20"/>
              </w:rPr>
            </w:pPr>
            <w:r w:rsidRPr="00CA3614">
              <w:rPr>
                <w:rFonts w:ascii="Times New Roman" w:hAnsi="Times New Roman" w:cs="Times New Roman"/>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69B88A6E" w14:textId="3594884F" w:rsidR="00470B29" w:rsidRPr="00A54951" w:rsidRDefault="000F2AA3" w:rsidP="00470B29">
            <w:pPr>
              <w:tabs>
                <w:tab w:val="left" w:pos="1134"/>
              </w:tabs>
              <w:spacing w:after="100" w:afterAutospacing="1"/>
              <w:contextualSpacing/>
              <w:jc w:val="center"/>
              <w:rPr>
                <w:rFonts w:ascii="Times New Roman" w:hAnsi="Times New Roman" w:cs="Times New Roman"/>
              </w:rPr>
            </w:pPr>
            <w:r>
              <w:rPr>
                <w:rFonts w:ascii="Times New Roman" w:hAnsi="Times New Roman" w:cs="Times New Roman"/>
              </w:rPr>
              <w:t>2</w:t>
            </w:r>
          </w:p>
        </w:tc>
        <w:tc>
          <w:tcPr>
            <w:tcW w:w="1276" w:type="dxa"/>
            <w:vAlign w:val="center"/>
          </w:tcPr>
          <w:p w14:paraId="67A39565" w14:textId="579BF87C" w:rsidR="00470B29" w:rsidRPr="001077B0" w:rsidRDefault="00470B29" w:rsidP="00470B29">
            <w:pPr>
              <w:tabs>
                <w:tab w:val="left" w:pos="1134"/>
              </w:tabs>
              <w:spacing w:after="100" w:afterAutospacing="1"/>
              <w:ind w:right="-462"/>
              <w:contextualSpacing/>
              <w:jc w:val="center"/>
              <w:rPr>
                <w:rFonts w:ascii="Times New Roman" w:hAnsi="Times New Roman" w:cs="Times New Roman"/>
              </w:rPr>
            </w:pPr>
          </w:p>
        </w:tc>
      </w:tr>
      <w:tr w:rsidR="006F006B" w:rsidRPr="001077B0" w14:paraId="3F39FD55" w14:textId="77777777" w:rsidTr="00561802">
        <w:tc>
          <w:tcPr>
            <w:tcW w:w="567" w:type="dxa"/>
          </w:tcPr>
          <w:p w14:paraId="0BA0C73F" w14:textId="77777777" w:rsidR="006F006B" w:rsidRPr="00CA3614" w:rsidRDefault="006F006B" w:rsidP="006F006B">
            <w:pPr>
              <w:pStyle w:val="a3"/>
              <w:numPr>
                <w:ilvl w:val="0"/>
                <w:numId w:val="2"/>
              </w:numPr>
              <w:tabs>
                <w:tab w:val="left" w:pos="1134"/>
              </w:tabs>
              <w:spacing w:after="100" w:afterAutospacing="1"/>
              <w:rPr>
                <w:rFonts w:ascii="Times New Roman" w:hAnsi="Times New Roman" w:cs="Times New Roman"/>
                <w:sz w:val="20"/>
                <w:szCs w:val="20"/>
              </w:rPr>
            </w:pPr>
          </w:p>
        </w:tc>
        <w:tc>
          <w:tcPr>
            <w:tcW w:w="1844" w:type="dxa"/>
            <w:tcBorders>
              <w:top w:val="nil"/>
              <w:left w:val="single" w:sz="4" w:space="0" w:color="auto"/>
              <w:bottom w:val="single" w:sz="4" w:space="0" w:color="auto"/>
              <w:right w:val="single" w:sz="4" w:space="0" w:color="auto"/>
            </w:tcBorders>
            <w:shd w:val="clear" w:color="auto" w:fill="auto"/>
          </w:tcPr>
          <w:p w14:paraId="3208665F" w14:textId="6FC11A98" w:rsidR="006F006B" w:rsidRPr="00934615" w:rsidRDefault="00142E09" w:rsidP="007B38BC">
            <w:pPr>
              <w:tabs>
                <w:tab w:val="left" w:pos="1134"/>
              </w:tabs>
              <w:spacing w:after="100" w:afterAutospacing="1"/>
              <w:contextualSpacing/>
              <w:rPr>
                <w:rFonts w:ascii="Times New Roman" w:hAnsi="Times New Roman" w:cs="Times New Roman"/>
                <w:sz w:val="20"/>
                <w:szCs w:val="20"/>
              </w:rPr>
            </w:pPr>
            <w:r>
              <w:rPr>
                <w:rFonts w:ascii="Times New Roman" w:hAnsi="Times New Roman" w:cs="Times New Roman"/>
                <w:sz w:val="20"/>
                <w:szCs w:val="20"/>
              </w:rPr>
              <w:t>Термометр стеклянный керосиновый СП-2</w:t>
            </w:r>
            <w:r w:rsidR="000F2AA3">
              <w:rPr>
                <w:rFonts w:ascii="Times New Roman" w:hAnsi="Times New Roman" w:cs="Times New Roman"/>
                <w:sz w:val="20"/>
                <w:szCs w:val="20"/>
              </w:rPr>
              <w:t>/</w:t>
            </w:r>
            <w:r w:rsidR="006F006B">
              <w:rPr>
                <w:rFonts w:ascii="Times New Roman" w:hAnsi="Times New Roman" w:cs="Times New Roman"/>
                <w:sz w:val="20"/>
                <w:szCs w:val="20"/>
              </w:rPr>
              <w:t xml:space="preserve"> </w:t>
            </w:r>
            <w:r w:rsidR="00693984" w:rsidRPr="00693984">
              <w:rPr>
                <w:rFonts w:ascii="Times New Roman" w:hAnsi="Times New Roman" w:cs="Times New Roman"/>
                <w:sz w:val="20"/>
                <w:szCs w:val="20"/>
              </w:rPr>
              <w:t>26.51.51.110</w:t>
            </w:r>
            <w:r w:rsidR="00693984">
              <w:rPr>
                <w:rFonts w:ascii="Times New Roman" w:hAnsi="Times New Roman" w:cs="Times New Roman"/>
                <w:sz w:val="20"/>
                <w:szCs w:val="20"/>
              </w:rPr>
              <w:t>/О</w:t>
            </w:r>
          </w:p>
        </w:tc>
        <w:tc>
          <w:tcPr>
            <w:tcW w:w="4536" w:type="dxa"/>
          </w:tcPr>
          <w:p w14:paraId="25B05E48" w14:textId="77777777" w:rsidR="00142E09" w:rsidRPr="00142E09" w:rsidRDefault="00142E09" w:rsidP="00142E09">
            <w:pPr>
              <w:tabs>
                <w:tab w:val="left" w:pos="1134"/>
              </w:tabs>
              <w:spacing w:after="100" w:afterAutospacing="1"/>
              <w:contextualSpacing/>
              <w:jc w:val="both"/>
              <w:rPr>
                <w:rFonts w:ascii="Times New Roman" w:hAnsi="Times New Roman" w:cs="Times New Roman"/>
                <w:sz w:val="20"/>
                <w:szCs w:val="20"/>
              </w:rPr>
            </w:pPr>
            <w:r w:rsidRPr="00142E09">
              <w:rPr>
                <w:rFonts w:ascii="Times New Roman" w:hAnsi="Times New Roman" w:cs="Times New Roman"/>
                <w:sz w:val="20"/>
                <w:szCs w:val="20"/>
              </w:rPr>
              <w:t>Термометр СП-2П (0…+</w:t>
            </w:r>
            <w:proofErr w:type="gramStart"/>
            <w:r w:rsidRPr="00142E09">
              <w:rPr>
                <w:rFonts w:ascii="Times New Roman" w:hAnsi="Times New Roman" w:cs="Times New Roman"/>
                <w:sz w:val="20"/>
                <w:szCs w:val="20"/>
              </w:rPr>
              <w:t>100)°</w:t>
            </w:r>
            <w:proofErr w:type="gramEnd"/>
            <w:r w:rsidRPr="00142E09">
              <w:rPr>
                <w:rFonts w:ascii="Times New Roman" w:hAnsi="Times New Roman" w:cs="Times New Roman"/>
                <w:sz w:val="20"/>
                <w:szCs w:val="20"/>
              </w:rPr>
              <w:t xml:space="preserve">С - 220/160 ц.д.1., керосин., (ГОСТ 28498-90). предназначен для измерения температуры в технических </w:t>
            </w:r>
            <w:proofErr w:type="spellStart"/>
            <w:r w:rsidRPr="00142E09">
              <w:rPr>
                <w:rFonts w:ascii="Times New Roman" w:hAnsi="Times New Roman" w:cs="Times New Roman"/>
                <w:sz w:val="20"/>
                <w:szCs w:val="20"/>
              </w:rPr>
              <w:t>парогазосиловых</w:t>
            </w:r>
            <w:proofErr w:type="spellEnd"/>
            <w:r w:rsidRPr="00142E09">
              <w:rPr>
                <w:rFonts w:ascii="Times New Roman" w:hAnsi="Times New Roman" w:cs="Times New Roman"/>
                <w:sz w:val="20"/>
                <w:szCs w:val="20"/>
              </w:rPr>
              <w:t xml:space="preserve"> установках и кипятильниках, для измерения температур соков и сиропов в сахарном производстве, температуры в кагатах при хранении сахарной свеклы и различных трубопроводах.</w:t>
            </w:r>
          </w:p>
          <w:p w14:paraId="352BAF2E" w14:textId="77777777" w:rsidR="00142E09" w:rsidRDefault="00142E09" w:rsidP="00142E09">
            <w:pPr>
              <w:tabs>
                <w:tab w:val="left" w:pos="1134"/>
              </w:tabs>
              <w:spacing w:after="100" w:afterAutospacing="1"/>
              <w:contextualSpacing/>
              <w:jc w:val="both"/>
              <w:rPr>
                <w:rFonts w:ascii="Times New Roman" w:hAnsi="Times New Roman" w:cs="Times New Roman"/>
                <w:sz w:val="20"/>
                <w:szCs w:val="20"/>
              </w:rPr>
            </w:pPr>
            <w:r w:rsidRPr="00142E09">
              <w:rPr>
                <w:rFonts w:ascii="Times New Roman" w:hAnsi="Times New Roman" w:cs="Times New Roman"/>
                <w:sz w:val="20"/>
                <w:szCs w:val="20"/>
              </w:rPr>
              <w:t>Конструктивно термометры СП-2П представляет из себя стеклянный термометр с прямой нижней частью, со вложенной шкалой или шкальной пластиной, в качестве термометрической жидкости используются керосин. Керосиновый термометр является более безопасным по сравнению с ртутным при практически схожей точности измерения. Удобная ножка делает его наиболее приспособленным для определения температуры паров кипящей смеси.</w:t>
            </w:r>
          </w:p>
          <w:p w14:paraId="7CF53D9E" w14:textId="67EC35E6" w:rsidR="00142E09" w:rsidRPr="00142E09" w:rsidRDefault="00142E09" w:rsidP="00142E09">
            <w:pPr>
              <w:tabs>
                <w:tab w:val="left" w:pos="1134"/>
              </w:tabs>
              <w:spacing w:after="100" w:afterAutospacing="1"/>
              <w:contextualSpacing/>
              <w:jc w:val="both"/>
              <w:rPr>
                <w:rFonts w:ascii="Times New Roman" w:hAnsi="Times New Roman" w:cs="Times New Roman"/>
                <w:sz w:val="20"/>
                <w:szCs w:val="20"/>
              </w:rPr>
            </w:pPr>
            <w:r w:rsidRPr="00142E09">
              <w:rPr>
                <w:rFonts w:ascii="Times New Roman" w:hAnsi="Times New Roman" w:cs="Times New Roman"/>
                <w:sz w:val="20"/>
                <w:szCs w:val="20"/>
              </w:rPr>
              <w:t>Диапазон: 0…+100°С</w:t>
            </w:r>
          </w:p>
          <w:p w14:paraId="6749C032" w14:textId="77777777" w:rsidR="00142E09" w:rsidRPr="00142E09" w:rsidRDefault="00142E09" w:rsidP="00142E09">
            <w:pPr>
              <w:tabs>
                <w:tab w:val="left" w:pos="1134"/>
              </w:tabs>
              <w:spacing w:after="100" w:afterAutospacing="1"/>
              <w:contextualSpacing/>
              <w:jc w:val="both"/>
              <w:rPr>
                <w:rFonts w:ascii="Times New Roman" w:hAnsi="Times New Roman" w:cs="Times New Roman"/>
                <w:sz w:val="20"/>
                <w:szCs w:val="20"/>
              </w:rPr>
            </w:pPr>
            <w:r w:rsidRPr="00142E09">
              <w:rPr>
                <w:rFonts w:ascii="Times New Roman" w:hAnsi="Times New Roman" w:cs="Times New Roman"/>
                <w:sz w:val="20"/>
                <w:szCs w:val="20"/>
              </w:rPr>
              <w:t>Цена деления: 1°С</w:t>
            </w:r>
          </w:p>
          <w:p w14:paraId="135F2A4A" w14:textId="77777777" w:rsidR="00142E09" w:rsidRPr="00142E09" w:rsidRDefault="00142E09" w:rsidP="00142E09">
            <w:pPr>
              <w:tabs>
                <w:tab w:val="left" w:pos="1134"/>
              </w:tabs>
              <w:spacing w:after="100" w:afterAutospacing="1"/>
              <w:contextualSpacing/>
              <w:jc w:val="both"/>
              <w:rPr>
                <w:rFonts w:ascii="Times New Roman" w:hAnsi="Times New Roman" w:cs="Times New Roman"/>
                <w:sz w:val="20"/>
                <w:szCs w:val="20"/>
              </w:rPr>
            </w:pPr>
            <w:r w:rsidRPr="00142E09">
              <w:rPr>
                <w:rFonts w:ascii="Times New Roman" w:hAnsi="Times New Roman" w:cs="Times New Roman"/>
                <w:sz w:val="20"/>
                <w:szCs w:val="20"/>
              </w:rPr>
              <w:t>Длина верхней части: 220 мм</w:t>
            </w:r>
          </w:p>
          <w:p w14:paraId="44E6107B" w14:textId="77777777" w:rsidR="00142E09" w:rsidRPr="00142E09" w:rsidRDefault="00142E09" w:rsidP="00142E09">
            <w:pPr>
              <w:tabs>
                <w:tab w:val="left" w:pos="1134"/>
              </w:tabs>
              <w:spacing w:after="100" w:afterAutospacing="1"/>
              <w:contextualSpacing/>
              <w:jc w:val="both"/>
              <w:rPr>
                <w:rFonts w:ascii="Times New Roman" w:hAnsi="Times New Roman" w:cs="Times New Roman"/>
                <w:sz w:val="20"/>
                <w:szCs w:val="20"/>
              </w:rPr>
            </w:pPr>
            <w:r w:rsidRPr="00142E09">
              <w:rPr>
                <w:rFonts w:ascii="Times New Roman" w:hAnsi="Times New Roman" w:cs="Times New Roman"/>
                <w:sz w:val="20"/>
                <w:szCs w:val="20"/>
              </w:rPr>
              <w:lastRenderedPageBreak/>
              <w:t>Длина нижней части: 160 мм</w:t>
            </w:r>
          </w:p>
          <w:p w14:paraId="074C23FB" w14:textId="49130FFB" w:rsidR="006F006B" w:rsidRPr="005E4BC0" w:rsidRDefault="00142E09" w:rsidP="00142E09">
            <w:pPr>
              <w:tabs>
                <w:tab w:val="left" w:pos="1134"/>
              </w:tabs>
              <w:spacing w:after="100" w:afterAutospacing="1"/>
              <w:contextualSpacing/>
              <w:jc w:val="both"/>
              <w:rPr>
                <w:rFonts w:ascii="Times New Roman" w:hAnsi="Times New Roman" w:cs="Times New Roman"/>
                <w:sz w:val="20"/>
                <w:szCs w:val="20"/>
              </w:rPr>
            </w:pPr>
            <w:proofErr w:type="spellStart"/>
            <w:r w:rsidRPr="00142E09">
              <w:rPr>
                <w:rFonts w:ascii="Times New Roman" w:hAnsi="Times New Roman" w:cs="Times New Roman"/>
                <w:sz w:val="20"/>
                <w:szCs w:val="20"/>
              </w:rPr>
              <w:t>Межповерочный</w:t>
            </w:r>
            <w:proofErr w:type="spellEnd"/>
            <w:r w:rsidRPr="00142E09">
              <w:rPr>
                <w:rFonts w:ascii="Times New Roman" w:hAnsi="Times New Roman" w:cs="Times New Roman"/>
                <w:sz w:val="20"/>
                <w:szCs w:val="20"/>
              </w:rPr>
              <w:t xml:space="preserve"> интервал: 2 года</w:t>
            </w:r>
          </w:p>
        </w:tc>
        <w:tc>
          <w:tcPr>
            <w:tcW w:w="709" w:type="dxa"/>
            <w:tcBorders>
              <w:top w:val="nil"/>
              <w:left w:val="single" w:sz="4" w:space="0" w:color="auto"/>
              <w:bottom w:val="single" w:sz="4" w:space="0" w:color="auto"/>
              <w:right w:val="single" w:sz="4" w:space="0" w:color="auto"/>
            </w:tcBorders>
            <w:shd w:val="clear" w:color="auto" w:fill="auto"/>
          </w:tcPr>
          <w:p w14:paraId="0F0D0304" w14:textId="2A471A4B" w:rsidR="006F006B" w:rsidRPr="00CA3614" w:rsidRDefault="006F006B" w:rsidP="006F006B">
            <w:pPr>
              <w:tabs>
                <w:tab w:val="left" w:pos="1134"/>
              </w:tabs>
              <w:spacing w:after="100" w:afterAutospacing="1"/>
              <w:contextualSpacing/>
              <w:jc w:val="center"/>
              <w:rPr>
                <w:rFonts w:ascii="Times New Roman" w:hAnsi="Times New Roman" w:cs="Times New Roman"/>
                <w:sz w:val="20"/>
                <w:szCs w:val="20"/>
              </w:rPr>
            </w:pPr>
            <w:r w:rsidRPr="00CA3614">
              <w:rPr>
                <w:rFonts w:ascii="Times New Roman" w:hAnsi="Times New Roman" w:cs="Times New Roman"/>
                <w:sz w:val="20"/>
                <w:szCs w:val="20"/>
              </w:rPr>
              <w:lastRenderedPageBreak/>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01397817" w14:textId="1BA2ADDE" w:rsidR="006F006B" w:rsidRPr="00A54951" w:rsidRDefault="000F2AA3" w:rsidP="006F006B">
            <w:pPr>
              <w:tabs>
                <w:tab w:val="left" w:pos="1134"/>
              </w:tabs>
              <w:spacing w:after="100" w:afterAutospacing="1"/>
              <w:contextualSpacing/>
              <w:jc w:val="center"/>
              <w:rPr>
                <w:rFonts w:ascii="Times New Roman" w:hAnsi="Times New Roman" w:cs="Times New Roman"/>
              </w:rPr>
            </w:pPr>
            <w:r>
              <w:rPr>
                <w:rFonts w:ascii="Times New Roman" w:hAnsi="Times New Roman" w:cs="Times New Roman"/>
              </w:rPr>
              <w:t>10</w:t>
            </w:r>
          </w:p>
        </w:tc>
        <w:tc>
          <w:tcPr>
            <w:tcW w:w="1276" w:type="dxa"/>
            <w:vAlign w:val="center"/>
          </w:tcPr>
          <w:p w14:paraId="14C0B059" w14:textId="77777777" w:rsidR="006F006B" w:rsidRPr="001077B0" w:rsidRDefault="006F006B" w:rsidP="006F006B">
            <w:pPr>
              <w:tabs>
                <w:tab w:val="left" w:pos="1134"/>
              </w:tabs>
              <w:spacing w:after="100" w:afterAutospacing="1"/>
              <w:ind w:right="-462"/>
              <w:contextualSpacing/>
              <w:jc w:val="center"/>
              <w:rPr>
                <w:rFonts w:ascii="Times New Roman" w:hAnsi="Times New Roman" w:cs="Times New Roman"/>
              </w:rPr>
            </w:pPr>
          </w:p>
        </w:tc>
      </w:tr>
      <w:tr w:rsidR="006F006B" w:rsidRPr="001077B0" w14:paraId="7107D246" w14:textId="77777777" w:rsidTr="00635E8A">
        <w:tc>
          <w:tcPr>
            <w:tcW w:w="567" w:type="dxa"/>
          </w:tcPr>
          <w:p w14:paraId="2E4C6C9C" w14:textId="77777777" w:rsidR="006F006B" w:rsidRPr="00CA3614" w:rsidRDefault="006F006B" w:rsidP="000F2AA3">
            <w:pPr>
              <w:pStyle w:val="a3"/>
              <w:numPr>
                <w:ilvl w:val="0"/>
                <w:numId w:val="2"/>
              </w:numPr>
              <w:tabs>
                <w:tab w:val="left" w:pos="1134"/>
              </w:tabs>
              <w:rPr>
                <w:rFonts w:ascii="Times New Roman" w:hAnsi="Times New Roman" w:cs="Times New Roman"/>
                <w:sz w:val="20"/>
                <w:szCs w:val="20"/>
              </w:rPr>
            </w:pPr>
          </w:p>
        </w:tc>
        <w:tc>
          <w:tcPr>
            <w:tcW w:w="1844" w:type="dxa"/>
            <w:tcBorders>
              <w:top w:val="nil"/>
              <w:left w:val="single" w:sz="4" w:space="0" w:color="auto"/>
              <w:bottom w:val="single" w:sz="4" w:space="0" w:color="auto"/>
              <w:right w:val="single" w:sz="4" w:space="0" w:color="auto"/>
            </w:tcBorders>
            <w:shd w:val="clear" w:color="auto" w:fill="auto"/>
          </w:tcPr>
          <w:p w14:paraId="44EF674D" w14:textId="5B6C9E93" w:rsidR="006F006B" w:rsidRPr="00BA1282" w:rsidRDefault="000F2AA3" w:rsidP="000F2AA3">
            <w:pPr>
              <w:tabs>
                <w:tab w:val="left" w:pos="1134"/>
              </w:tabs>
              <w:contextualSpacing/>
              <w:rPr>
                <w:rFonts w:ascii="Times New Roman" w:hAnsi="Times New Roman" w:cs="Times New Roman"/>
                <w:sz w:val="20"/>
                <w:szCs w:val="20"/>
              </w:rPr>
            </w:pPr>
            <w:r>
              <w:rPr>
                <w:rFonts w:ascii="Times New Roman" w:hAnsi="Times New Roman" w:cs="Times New Roman"/>
                <w:sz w:val="20"/>
                <w:szCs w:val="20"/>
              </w:rPr>
              <w:t>А</w:t>
            </w:r>
            <w:r w:rsidRPr="000F2AA3">
              <w:rPr>
                <w:rFonts w:ascii="Times New Roman" w:hAnsi="Times New Roman" w:cs="Times New Roman"/>
                <w:sz w:val="20"/>
                <w:szCs w:val="20"/>
              </w:rPr>
              <w:t>втоматик</w:t>
            </w:r>
            <w:r>
              <w:rPr>
                <w:rFonts w:ascii="Times New Roman" w:hAnsi="Times New Roman" w:cs="Times New Roman"/>
                <w:sz w:val="20"/>
                <w:szCs w:val="20"/>
              </w:rPr>
              <w:t>а</w:t>
            </w:r>
            <w:r w:rsidRPr="000F2AA3">
              <w:rPr>
                <w:rFonts w:ascii="Times New Roman" w:hAnsi="Times New Roman" w:cs="Times New Roman"/>
                <w:sz w:val="20"/>
                <w:szCs w:val="20"/>
              </w:rPr>
              <w:t xml:space="preserve"> САБК-8-110 М 3 (без ГГУ)</w:t>
            </w:r>
            <w:r w:rsidR="001C11FE">
              <w:rPr>
                <w:rFonts w:ascii="Times New Roman" w:hAnsi="Times New Roman" w:cs="Times New Roman"/>
                <w:sz w:val="20"/>
                <w:szCs w:val="20"/>
              </w:rPr>
              <w:t xml:space="preserve">/ </w:t>
            </w:r>
            <w:r w:rsidR="001C11FE" w:rsidRPr="001C11FE">
              <w:rPr>
                <w:rFonts w:ascii="Times New Roman" w:hAnsi="Times New Roman" w:cs="Times New Roman"/>
                <w:sz w:val="20"/>
                <w:szCs w:val="20"/>
              </w:rPr>
              <w:t>26.51.65.000</w:t>
            </w:r>
            <w:r w:rsidR="00693984">
              <w:rPr>
                <w:rFonts w:ascii="Times New Roman" w:hAnsi="Times New Roman" w:cs="Times New Roman"/>
                <w:sz w:val="20"/>
                <w:szCs w:val="20"/>
              </w:rPr>
              <w:t>/П</w:t>
            </w:r>
          </w:p>
        </w:tc>
        <w:tc>
          <w:tcPr>
            <w:tcW w:w="4536" w:type="dxa"/>
          </w:tcPr>
          <w:p w14:paraId="617F5A84" w14:textId="344C498A"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Общие технические характеристики:</w:t>
            </w:r>
          </w:p>
          <w:p w14:paraId="6663DF60" w14:textId="4AEF0A95"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Наименование параметра, (ед. измерения)</w:t>
            </w:r>
          </w:p>
          <w:p w14:paraId="015B11A3" w14:textId="4F75E493"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Максимальное давление газа в сети, кПа</w:t>
            </w:r>
          </w:p>
          <w:p w14:paraId="76010A81" w14:textId="78CEAB33"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3,0</w:t>
            </w:r>
          </w:p>
          <w:p w14:paraId="2324EE75" w14:textId="2B8AAE87"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Номинальное давление газа в сети, кПа</w:t>
            </w:r>
          </w:p>
          <w:p w14:paraId="6464A526" w14:textId="02563335"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1,3</w:t>
            </w:r>
          </w:p>
          <w:p w14:paraId="70825345" w14:textId="3FF73AA4"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Минимальное давление газа в сети, кПа</w:t>
            </w:r>
          </w:p>
          <w:p w14:paraId="62F39BF3" w14:textId="0A917CE0"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0,65</w:t>
            </w:r>
          </w:p>
          <w:p w14:paraId="7CEACA3F" w14:textId="0A7058F2"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Стабилизированное давление газа на выходе из блока автоматики при давлении от 1,3 до 3 кПа, кПа</w:t>
            </w:r>
          </w:p>
          <w:p w14:paraId="6807D012" w14:textId="1310FEE7"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0,9±0,15</w:t>
            </w:r>
          </w:p>
          <w:p w14:paraId="62411B24" w14:textId="0E0FA63C"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Максимальная пропускная способность по газу при давлении 1300 Па, м3/ч</w:t>
            </w:r>
          </w:p>
          <w:p w14:paraId="024B13F3" w14:textId="0968F5C3"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11,8</w:t>
            </w:r>
          </w:p>
          <w:p w14:paraId="2EE61F2A" w14:textId="1AA8E287"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Масса комплекта, кг, не более</w:t>
            </w:r>
          </w:p>
          <w:p w14:paraId="21C3B0DE" w14:textId="5C0720B8"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3</w:t>
            </w:r>
          </w:p>
          <w:p w14:paraId="1BAAE876" w14:textId="187F1E38"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Температура среды помещения котельной, °С</w:t>
            </w:r>
          </w:p>
          <w:p w14:paraId="765B814F" w14:textId="5FB708FB"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5-35</w:t>
            </w:r>
          </w:p>
          <w:p w14:paraId="5E5EF30B" w14:textId="0BE07FB2"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Диапазон настройки пределов регулирования температуры воды котла, °С</w:t>
            </w:r>
          </w:p>
          <w:p w14:paraId="162D66AF" w14:textId="3E8F8277"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50-90</w:t>
            </w:r>
          </w:p>
          <w:p w14:paraId="47C12E7B" w14:textId="228CEEEB"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Разряжение в топке котла, Па</w:t>
            </w:r>
          </w:p>
          <w:p w14:paraId="6147328F" w14:textId="13B65F20"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15-40</w:t>
            </w:r>
          </w:p>
          <w:p w14:paraId="4CCDDA7C" w14:textId="566C197A"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Размеры отверстия для подвода газа, дюймы;</w:t>
            </w:r>
          </w:p>
          <w:p w14:paraId="0DB9738E" w14:textId="0C1A48C5"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G1-В</w:t>
            </w:r>
          </w:p>
          <w:p w14:paraId="7E3FFC16" w14:textId="6766732C"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 xml:space="preserve">условный проход, </w:t>
            </w:r>
            <w:proofErr w:type="spellStart"/>
            <w:r w:rsidRPr="000F2AA3">
              <w:rPr>
                <w:rFonts w:ascii="Times New Roman" w:hAnsi="Times New Roman" w:cs="Times New Roman"/>
                <w:sz w:val="20"/>
                <w:szCs w:val="20"/>
              </w:rPr>
              <w:t>Дy</w:t>
            </w:r>
            <w:proofErr w:type="spellEnd"/>
            <w:r w:rsidRPr="000F2AA3">
              <w:rPr>
                <w:rFonts w:ascii="Times New Roman" w:hAnsi="Times New Roman" w:cs="Times New Roman"/>
                <w:sz w:val="20"/>
                <w:szCs w:val="20"/>
              </w:rPr>
              <w:t>, мм</w:t>
            </w:r>
          </w:p>
          <w:p w14:paraId="3B65D55D" w14:textId="605D555F"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25</w:t>
            </w:r>
          </w:p>
          <w:p w14:paraId="26253941" w14:textId="77A0F70C"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Инерционный период прекращения подачи газа автоматикой при отсутствии тяги, сек., в пределах</w:t>
            </w:r>
          </w:p>
          <w:p w14:paraId="3CC4CC99" w14:textId="753289E2"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10-60</w:t>
            </w:r>
          </w:p>
          <w:p w14:paraId="78C41A90" w14:textId="2EE08D20"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Инерционный период прекращения подачи газа автоматикой при погасании запальной горелки, сек., в пределах</w:t>
            </w:r>
          </w:p>
          <w:p w14:paraId="168B1672" w14:textId="7792DF5C"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30-60</w:t>
            </w:r>
          </w:p>
          <w:p w14:paraId="2F872EF4" w14:textId="588FCB59"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Инерционный период прекращения подачи газа автоматикой при появлении неплотности в импульсной системе, сек., не более</w:t>
            </w:r>
          </w:p>
          <w:p w14:paraId="4288D91D" w14:textId="1F790A26"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2</w:t>
            </w:r>
          </w:p>
          <w:p w14:paraId="2A4B411A" w14:textId="01870E1A" w:rsidR="000F2AA3" w:rsidRPr="000F2AA3"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Инерционный период срабатывания автоматики при зажигании запальной горелки, сек, не более</w:t>
            </w:r>
          </w:p>
          <w:p w14:paraId="2F5ACB84" w14:textId="3534BB0F" w:rsidR="006F006B" w:rsidRPr="00FC298D" w:rsidRDefault="000F2AA3" w:rsidP="000F2AA3">
            <w:pPr>
              <w:tabs>
                <w:tab w:val="left" w:pos="1134"/>
              </w:tabs>
              <w:contextualSpacing/>
              <w:jc w:val="both"/>
              <w:rPr>
                <w:rFonts w:ascii="Times New Roman" w:hAnsi="Times New Roman" w:cs="Times New Roman"/>
                <w:sz w:val="20"/>
                <w:szCs w:val="20"/>
              </w:rPr>
            </w:pPr>
            <w:r w:rsidRPr="000F2AA3">
              <w:rPr>
                <w:rFonts w:ascii="Times New Roman" w:hAnsi="Times New Roman" w:cs="Times New Roman"/>
                <w:sz w:val="20"/>
                <w:szCs w:val="20"/>
              </w:rPr>
              <w:t>30</w:t>
            </w:r>
          </w:p>
        </w:tc>
        <w:tc>
          <w:tcPr>
            <w:tcW w:w="709" w:type="dxa"/>
            <w:tcBorders>
              <w:top w:val="nil"/>
              <w:left w:val="single" w:sz="4" w:space="0" w:color="auto"/>
              <w:bottom w:val="single" w:sz="4" w:space="0" w:color="auto"/>
              <w:right w:val="single" w:sz="4" w:space="0" w:color="auto"/>
            </w:tcBorders>
            <w:shd w:val="clear" w:color="auto" w:fill="auto"/>
          </w:tcPr>
          <w:p w14:paraId="493E58ED" w14:textId="1123010F" w:rsidR="006F006B" w:rsidRDefault="000F2AA3" w:rsidP="000F2AA3">
            <w:pPr>
              <w:tabs>
                <w:tab w:val="left" w:pos="1134"/>
              </w:tabs>
              <w:contextualSpacing/>
              <w:jc w:val="center"/>
              <w:rPr>
                <w:rFonts w:ascii="Times New Roman" w:hAnsi="Times New Roman" w:cs="Times New Roman"/>
                <w:sz w:val="20"/>
                <w:szCs w:val="20"/>
              </w:rPr>
            </w:pPr>
            <w:r>
              <w:rPr>
                <w:rFonts w:ascii="Times New Roman" w:hAnsi="Times New Roman" w:cs="Times New Roman"/>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77E64AFE" w14:textId="06EC62BC" w:rsidR="006F006B" w:rsidRPr="000F2AA3" w:rsidRDefault="000F2AA3" w:rsidP="000F2AA3">
            <w:pPr>
              <w:tabs>
                <w:tab w:val="left" w:pos="1134"/>
              </w:tabs>
              <w:contextualSpacing/>
              <w:jc w:val="center"/>
              <w:rPr>
                <w:rFonts w:ascii="Times New Roman" w:hAnsi="Times New Roman" w:cs="Times New Roman"/>
                <w:sz w:val="20"/>
                <w:szCs w:val="20"/>
              </w:rPr>
            </w:pPr>
            <w:r w:rsidRPr="000F2AA3">
              <w:rPr>
                <w:rFonts w:ascii="Times New Roman" w:hAnsi="Times New Roman" w:cs="Times New Roman"/>
                <w:sz w:val="20"/>
                <w:szCs w:val="20"/>
              </w:rPr>
              <w:t>3</w:t>
            </w:r>
          </w:p>
        </w:tc>
        <w:tc>
          <w:tcPr>
            <w:tcW w:w="1276" w:type="dxa"/>
            <w:vAlign w:val="center"/>
          </w:tcPr>
          <w:p w14:paraId="58D7FCBD" w14:textId="77777777" w:rsidR="006F006B" w:rsidRPr="001077B0" w:rsidRDefault="006F006B" w:rsidP="000F2AA3">
            <w:pPr>
              <w:tabs>
                <w:tab w:val="left" w:pos="1134"/>
              </w:tabs>
              <w:ind w:right="-462"/>
              <w:contextualSpacing/>
              <w:jc w:val="center"/>
              <w:rPr>
                <w:rFonts w:ascii="Times New Roman" w:hAnsi="Times New Roman" w:cs="Times New Roman"/>
              </w:rPr>
            </w:pPr>
          </w:p>
        </w:tc>
      </w:tr>
      <w:tr w:rsidR="006F006B" w:rsidRPr="001077B0" w14:paraId="685C15F5" w14:textId="77777777" w:rsidTr="00561802">
        <w:tc>
          <w:tcPr>
            <w:tcW w:w="567" w:type="dxa"/>
          </w:tcPr>
          <w:p w14:paraId="460F8CC8" w14:textId="2B386F76" w:rsidR="006F006B" w:rsidRPr="00CA3614" w:rsidRDefault="006F006B" w:rsidP="006F006B">
            <w:pPr>
              <w:pStyle w:val="a3"/>
              <w:numPr>
                <w:ilvl w:val="0"/>
                <w:numId w:val="2"/>
              </w:numPr>
              <w:tabs>
                <w:tab w:val="left" w:pos="1134"/>
              </w:tabs>
              <w:spacing w:after="100" w:afterAutospacing="1"/>
              <w:rPr>
                <w:rFonts w:ascii="Times New Roman" w:hAnsi="Times New Roman" w:cs="Times New Roman"/>
                <w:sz w:val="20"/>
                <w:szCs w:val="20"/>
              </w:rPr>
            </w:pPr>
          </w:p>
        </w:tc>
        <w:tc>
          <w:tcPr>
            <w:tcW w:w="1844" w:type="dxa"/>
            <w:tcBorders>
              <w:top w:val="nil"/>
              <w:left w:val="single" w:sz="4" w:space="0" w:color="auto"/>
              <w:bottom w:val="single" w:sz="4" w:space="0" w:color="auto"/>
              <w:right w:val="single" w:sz="4" w:space="0" w:color="auto"/>
            </w:tcBorders>
            <w:shd w:val="clear" w:color="auto" w:fill="auto"/>
          </w:tcPr>
          <w:p w14:paraId="6AF1DE84" w14:textId="77777777" w:rsidR="000F2AA3" w:rsidRPr="000F2AA3" w:rsidRDefault="000F2AA3" w:rsidP="000F2AA3">
            <w:pPr>
              <w:tabs>
                <w:tab w:val="left" w:pos="1134"/>
              </w:tabs>
              <w:spacing w:after="100" w:afterAutospacing="1"/>
              <w:contextualSpacing/>
              <w:rPr>
                <w:rFonts w:ascii="Times New Roman" w:hAnsi="Times New Roman" w:cs="Times New Roman"/>
                <w:sz w:val="20"/>
                <w:szCs w:val="20"/>
              </w:rPr>
            </w:pPr>
            <w:r w:rsidRPr="000F2AA3">
              <w:rPr>
                <w:rFonts w:ascii="Times New Roman" w:hAnsi="Times New Roman" w:cs="Times New Roman"/>
                <w:sz w:val="20"/>
                <w:szCs w:val="20"/>
              </w:rPr>
              <w:t>Ингибитор коррозии и солеотложения на основе цинкового комплекса</w:t>
            </w:r>
          </w:p>
          <w:p w14:paraId="5D98B097" w14:textId="5E275533" w:rsidR="006F006B" w:rsidRPr="00934615" w:rsidRDefault="000F2AA3" w:rsidP="000F2AA3">
            <w:pPr>
              <w:tabs>
                <w:tab w:val="left" w:pos="1134"/>
              </w:tabs>
              <w:spacing w:after="100" w:afterAutospacing="1"/>
              <w:contextualSpacing/>
              <w:rPr>
                <w:rFonts w:ascii="Times New Roman" w:hAnsi="Times New Roman" w:cs="Times New Roman"/>
                <w:color w:val="000000"/>
                <w:sz w:val="20"/>
                <w:szCs w:val="20"/>
              </w:rPr>
            </w:pPr>
            <w:proofErr w:type="spellStart"/>
            <w:r w:rsidRPr="000F2AA3">
              <w:rPr>
                <w:rFonts w:ascii="Times New Roman" w:hAnsi="Times New Roman" w:cs="Times New Roman"/>
                <w:sz w:val="20"/>
                <w:szCs w:val="20"/>
              </w:rPr>
              <w:t>оксиэтиледендифосфоновой</w:t>
            </w:r>
            <w:proofErr w:type="spellEnd"/>
            <w:r w:rsidRPr="000F2AA3">
              <w:rPr>
                <w:rFonts w:ascii="Times New Roman" w:hAnsi="Times New Roman" w:cs="Times New Roman"/>
                <w:sz w:val="20"/>
                <w:szCs w:val="20"/>
              </w:rPr>
              <w:t xml:space="preserve"> кислоты ЭКОКОМПЛЕКСОНАТ ОЭДФ-25</w:t>
            </w:r>
            <w:r>
              <w:rPr>
                <w:rFonts w:ascii="Times New Roman" w:hAnsi="Times New Roman" w:cs="Times New Roman"/>
                <w:sz w:val="20"/>
                <w:szCs w:val="20"/>
              </w:rPr>
              <w:t xml:space="preserve"> или эквивалент</w:t>
            </w:r>
            <w:r w:rsidR="00693984">
              <w:rPr>
                <w:rFonts w:ascii="Times New Roman" w:hAnsi="Times New Roman" w:cs="Times New Roman"/>
                <w:sz w:val="20"/>
                <w:szCs w:val="20"/>
              </w:rPr>
              <w:t>/</w:t>
            </w:r>
            <w:r w:rsidR="00693984">
              <w:t xml:space="preserve"> </w:t>
            </w:r>
            <w:r w:rsidR="00693984" w:rsidRPr="00693984">
              <w:rPr>
                <w:rFonts w:ascii="Times New Roman" w:hAnsi="Times New Roman" w:cs="Times New Roman"/>
                <w:sz w:val="20"/>
                <w:szCs w:val="20"/>
              </w:rPr>
              <w:t>20.59.59.900</w:t>
            </w:r>
            <w:r w:rsidR="00693984">
              <w:rPr>
                <w:rFonts w:ascii="Times New Roman" w:hAnsi="Times New Roman" w:cs="Times New Roman"/>
                <w:sz w:val="20"/>
                <w:szCs w:val="20"/>
              </w:rPr>
              <w:t>/О</w:t>
            </w:r>
          </w:p>
        </w:tc>
        <w:tc>
          <w:tcPr>
            <w:tcW w:w="4536" w:type="dxa"/>
          </w:tcPr>
          <w:p w14:paraId="0AF7A92B" w14:textId="611F467A"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ЭКОКОМПЛЕКСОНАТ ОЭДФ-25 является комплексным реагентом и позволяет:</w:t>
            </w:r>
            <w:r>
              <w:t xml:space="preserve"> </w:t>
            </w:r>
            <w:proofErr w:type="spellStart"/>
            <w:r w:rsidRPr="000F2AA3">
              <w:rPr>
                <w:rFonts w:ascii="Times New Roman" w:hAnsi="Times New Roman" w:cs="Times New Roman"/>
                <w:sz w:val="20"/>
                <w:szCs w:val="20"/>
              </w:rPr>
              <w:t>нижать</w:t>
            </w:r>
            <w:proofErr w:type="spellEnd"/>
            <w:r w:rsidRPr="000F2AA3">
              <w:rPr>
                <w:rFonts w:ascii="Times New Roman" w:hAnsi="Times New Roman" w:cs="Times New Roman"/>
                <w:sz w:val="20"/>
                <w:szCs w:val="20"/>
              </w:rPr>
              <w:t xml:space="preserve"> коррозионную агрессивность воды и предотвращать образование железо-оксидной</w:t>
            </w:r>
          </w:p>
          <w:p w14:paraId="5A218321" w14:textId="77777777"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накипи и отложений на поверхностях водогрейных и паровых котлов, систем</w:t>
            </w:r>
          </w:p>
          <w:p w14:paraId="52B05EC8" w14:textId="77777777"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теплоснабжения и горячего водоснабжения</w:t>
            </w:r>
          </w:p>
          <w:p w14:paraId="5330F7AC" w14:textId="77777777"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постепенно отмыть ранее образовавшиеся железо-оксидные отложения и накипь</w:t>
            </w:r>
          </w:p>
          <w:p w14:paraId="189A533C" w14:textId="77777777"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с оборудования</w:t>
            </w:r>
          </w:p>
          <w:p w14:paraId="7377DECA" w14:textId="77777777"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снизить стоимость подготовки воды в 3-4 раза по сравнению с традиционными методами</w:t>
            </w:r>
          </w:p>
          <w:p w14:paraId="58AADBD9" w14:textId="77777777" w:rsidR="000F2AA3" w:rsidRPr="000F2AA3"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предназначен для применения как в замкнутых водооборотных системах, так и при</w:t>
            </w:r>
          </w:p>
          <w:p w14:paraId="514C2BE3" w14:textId="77777777" w:rsidR="006F006B" w:rsidRDefault="000F2AA3" w:rsidP="000F2AA3">
            <w:pPr>
              <w:tabs>
                <w:tab w:val="left" w:pos="1134"/>
              </w:tabs>
              <w:spacing w:after="100" w:afterAutospacing="1"/>
              <w:contextualSpacing/>
              <w:jc w:val="both"/>
              <w:rPr>
                <w:rFonts w:ascii="Times New Roman" w:hAnsi="Times New Roman" w:cs="Times New Roman"/>
                <w:sz w:val="20"/>
                <w:szCs w:val="20"/>
              </w:rPr>
            </w:pPr>
            <w:r w:rsidRPr="000F2AA3">
              <w:rPr>
                <w:rFonts w:ascii="Times New Roman" w:hAnsi="Times New Roman" w:cs="Times New Roman"/>
                <w:sz w:val="20"/>
                <w:szCs w:val="20"/>
              </w:rPr>
              <w:t>открытом водозаборе с условием соблюдения ПДК</w:t>
            </w:r>
            <w:r>
              <w:rPr>
                <w:rFonts w:ascii="Times New Roman" w:hAnsi="Times New Roman" w:cs="Times New Roman"/>
                <w:sz w:val="20"/>
                <w:szCs w:val="20"/>
              </w:rPr>
              <w:t>.</w:t>
            </w:r>
          </w:p>
          <w:p w14:paraId="45BB8C30" w14:textId="2EB99BB8" w:rsidR="000F2AA3" w:rsidRPr="004F1D73" w:rsidRDefault="000F2AA3" w:rsidP="000F2AA3">
            <w:pPr>
              <w:tabs>
                <w:tab w:val="left" w:pos="1134"/>
              </w:tabs>
              <w:spacing w:after="100" w:afterAutospacing="1"/>
              <w:contextualSpacing/>
              <w:jc w:val="both"/>
              <w:rPr>
                <w:rFonts w:ascii="Times New Roman" w:hAnsi="Times New Roman" w:cs="Times New Roman"/>
                <w:sz w:val="20"/>
                <w:szCs w:val="20"/>
              </w:rPr>
            </w:pPr>
            <w:r>
              <w:rPr>
                <w:rFonts w:ascii="Times New Roman" w:hAnsi="Times New Roman" w:cs="Times New Roman"/>
                <w:sz w:val="20"/>
                <w:szCs w:val="20"/>
              </w:rPr>
              <w:t>Емкость канистра 25 килограмм.</w:t>
            </w:r>
          </w:p>
        </w:tc>
        <w:tc>
          <w:tcPr>
            <w:tcW w:w="709" w:type="dxa"/>
            <w:tcBorders>
              <w:top w:val="nil"/>
              <w:left w:val="single" w:sz="4" w:space="0" w:color="auto"/>
              <w:bottom w:val="single" w:sz="4" w:space="0" w:color="auto"/>
              <w:right w:val="single" w:sz="4" w:space="0" w:color="auto"/>
            </w:tcBorders>
            <w:shd w:val="clear" w:color="auto" w:fill="auto"/>
          </w:tcPr>
          <w:p w14:paraId="46FDE687" w14:textId="5F91A9E6" w:rsidR="006F006B" w:rsidRPr="00CA3614" w:rsidRDefault="006F006B" w:rsidP="006F006B">
            <w:pPr>
              <w:tabs>
                <w:tab w:val="left" w:pos="1134"/>
              </w:tabs>
              <w:spacing w:after="100" w:afterAutospacing="1"/>
              <w:contextualSpacing/>
              <w:jc w:val="center"/>
              <w:rPr>
                <w:rFonts w:ascii="Times New Roman" w:hAnsi="Times New Roman" w:cs="Times New Roman"/>
                <w:color w:val="000000"/>
                <w:sz w:val="20"/>
                <w:szCs w:val="20"/>
              </w:rPr>
            </w:pPr>
            <w:r w:rsidRPr="00CA3614">
              <w:rPr>
                <w:rFonts w:ascii="Times New Roman" w:hAnsi="Times New Roman" w:cs="Times New Roman"/>
                <w:sz w:val="20"/>
                <w:szCs w:val="20"/>
              </w:rPr>
              <w:t>шт.</w:t>
            </w:r>
          </w:p>
        </w:tc>
        <w:tc>
          <w:tcPr>
            <w:tcW w:w="992" w:type="dxa"/>
            <w:tcBorders>
              <w:top w:val="nil"/>
              <w:left w:val="single" w:sz="4" w:space="0" w:color="auto"/>
              <w:bottom w:val="single" w:sz="4" w:space="0" w:color="auto"/>
              <w:right w:val="single" w:sz="4" w:space="0" w:color="auto"/>
            </w:tcBorders>
            <w:shd w:val="clear" w:color="auto" w:fill="auto"/>
            <w:vAlign w:val="center"/>
          </w:tcPr>
          <w:p w14:paraId="1581A1C3" w14:textId="2197A774" w:rsidR="006F006B" w:rsidRPr="00A54951" w:rsidRDefault="000F2AA3" w:rsidP="006F006B">
            <w:pPr>
              <w:tabs>
                <w:tab w:val="left" w:pos="1134"/>
              </w:tabs>
              <w:spacing w:after="100" w:afterAutospacing="1"/>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1276" w:type="dxa"/>
            <w:vAlign w:val="center"/>
          </w:tcPr>
          <w:p w14:paraId="29276BB7" w14:textId="77777777" w:rsidR="006F006B" w:rsidRPr="001077B0" w:rsidRDefault="006F006B" w:rsidP="006F006B">
            <w:pPr>
              <w:tabs>
                <w:tab w:val="left" w:pos="1134"/>
              </w:tabs>
              <w:spacing w:after="100" w:afterAutospacing="1"/>
              <w:ind w:right="-462"/>
              <w:contextualSpacing/>
              <w:jc w:val="center"/>
              <w:rPr>
                <w:rFonts w:ascii="Times New Roman" w:hAnsi="Times New Roman" w:cs="Times New Roman"/>
              </w:rPr>
            </w:pPr>
          </w:p>
        </w:tc>
      </w:tr>
    </w:tbl>
    <w:p w14:paraId="7581DF5F" w14:textId="77777777" w:rsidR="004A0B96" w:rsidRDefault="004A0B96" w:rsidP="004A0B96">
      <w:pPr>
        <w:tabs>
          <w:tab w:val="left" w:pos="1134"/>
        </w:tabs>
        <w:spacing w:after="100" w:afterAutospacing="1" w:line="240" w:lineRule="auto"/>
        <w:ind w:firstLine="709"/>
        <w:contextualSpacing/>
        <w:rPr>
          <w:rFonts w:ascii="Times New Roman" w:hAnsi="Times New Roman" w:cs="Times New Roman"/>
        </w:rPr>
      </w:pPr>
    </w:p>
    <w:p w14:paraId="00DF5BD4" w14:textId="566B82B3" w:rsidR="009C418E" w:rsidRPr="004A0B96" w:rsidRDefault="00682B99" w:rsidP="004A0B96">
      <w:pPr>
        <w:tabs>
          <w:tab w:val="left" w:pos="1134"/>
        </w:tabs>
        <w:spacing w:after="100" w:afterAutospacing="1" w:line="240" w:lineRule="auto"/>
        <w:ind w:firstLine="709"/>
        <w:contextualSpacing/>
        <w:jc w:val="both"/>
        <w:rPr>
          <w:rFonts w:ascii="Times New Roman" w:hAnsi="Times New Roman" w:cs="Times New Roman"/>
          <w:sz w:val="24"/>
          <w:szCs w:val="24"/>
        </w:rPr>
      </w:pPr>
      <w:r w:rsidRPr="004A0B96">
        <w:rPr>
          <w:rFonts w:ascii="Times New Roman" w:hAnsi="Times New Roman" w:cs="Times New Roman"/>
          <w:sz w:val="24"/>
          <w:szCs w:val="24"/>
        </w:rPr>
        <w:t xml:space="preserve">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w:t>
      </w:r>
      <w:r w:rsidRPr="004A0B96">
        <w:rPr>
          <w:rFonts w:ascii="Times New Roman" w:hAnsi="Times New Roman" w:cs="Times New Roman"/>
          <w:sz w:val="24"/>
          <w:szCs w:val="24"/>
        </w:rPr>
        <w:lastRenderedPageBreak/>
        <w:t>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13D29428" w14:textId="77777777" w:rsidR="00C404B3" w:rsidRPr="00C404B3" w:rsidRDefault="00C404B3" w:rsidP="00C404B3">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89"/>
        <w:gridCol w:w="6825"/>
      </w:tblGrid>
      <w:tr w:rsidR="00C404B3" w:rsidRPr="00C404B3" w14:paraId="63E9F107" w14:textId="77777777" w:rsidTr="002E5EF2">
        <w:trPr>
          <w:trHeight w:val="630"/>
        </w:trPr>
        <w:tc>
          <w:tcPr>
            <w:tcW w:w="704" w:type="dxa"/>
            <w:shd w:val="clear" w:color="auto" w:fill="auto"/>
            <w:hideMark/>
          </w:tcPr>
          <w:p w14:paraId="4C7E1B8B" w14:textId="77777777" w:rsidR="00C404B3" w:rsidRPr="00C404B3" w:rsidRDefault="00C404B3" w:rsidP="00B72A34">
            <w:pPr>
              <w:widowControl w:val="0"/>
              <w:autoSpaceDE w:val="0"/>
              <w:autoSpaceDN w:val="0"/>
              <w:adjustRightInd w:val="0"/>
              <w:spacing w:after="0" w:line="240" w:lineRule="auto"/>
              <w:ind w:firstLine="22"/>
              <w:jc w:val="center"/>
              <w:rPr>
                <w:rFonts w:ascii="Times New Roman" w:eastAsia="Times New Roman" w:hAnsi="Times New Roman" w:cs="Times New Roman"/>
                <w:b/>
                <w:bCs/>
                <w:color w:val="000000"/>
                <w:sz w:val="24"/>
                <w:szCs w:val="24"/>
              </w:rPr>
            </w:pPr>
            <w:r w:rsidRPr="00C404B3">
              <w:rPr>
                <w:rFonts w:ascii="Times New Roman" w:eastAsia="Times New Roman" w:hAnsi="Times New Roman" w:cs="Times New Roman"/>
                <w:b/>
                <w:bCs/>
                <w:color w:val="000000"/>
                <w:sz w:val="24"/>
                <w:szCs w:val="24"/>
              </w:rPr>
              <w:t>№ п/п</w:t>
            </w:r>
          </w:p>
        </w:tc>
        <w:tc>
          <w:tcPr>
            <w:tcW w:w="2389" w:type="dxa"/>
            <w:shd w:val="clear" w:color="auto" w:fill="auto"/>
            <w:hideMark/>
          </w:tcPr>
          <w:p w14:paraId="1CF389ED" w14:textId="77777777" w:rsidR="00C404B3" w:rsidRPr="00C404B3" w:rsidRDefault="00C404B3" w:rsidP="00B72A34">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C404B3">
              <w:rPr>
                <w:rFonts w:ascii="Times New Roman" w:eastAsia="Times New Roman" w:hAnsi="Times New Roman" w:cs="Times New Roman"/>
                <w:b/>
                <w:bCs/>
                <w:color w:val="000000"/>
                <w:sz w:val="24"/>
                <w:szCs w:val="24"/>
              </w:rPr>
              <w:t>Наименование показателя</w:t>
            </w:r>
          </w:p>
        </w:tc>
        <w:tc>
          <w:tcPr>
            <w:tcW w:w="6825" w:type="dxa"/>
            <w:shd w:val="clear" w:color="auto" w:fill="auto"/>
            <w:hideMark/>
          </w:tcPr>
          <w:p w14:paraId="45FF0830" w14:textId="77777777" w:rsidR="00C404B3" w:rsidRPr="00C404B3" w:rsidRDefault="00C404B3" w:rsidP="00B72A34">
            <w:pPr>
              <w:widowControl w:val="0"/>
              <w:autoSpaceDE w:val="0"/>
              <w:autoSpaceDN w:val="0"/>
              <w:adjustRightInd w:val="0"/>
              <w:spacing w:after="0" w:line="240" w:lineRule="auto"/>
              <w:ind w:firstLine="20"/>
              <w:jc w:val="center"/>
              <w:rPr>
                <w:rFonts w:ascii="Times New Roman" w:eastAsia="Times New Roman" w:hAnsi="Times New Roman" w:cs="Times New Roman"/>
                <w:b/>
                <w:bCs/>
                <w:color w:val="000000"/>
                <w:sz w:val="24"/>
                <w:szCs w:val="24"/>
              </w:rPr>
            </w:pPr>
            <w:r w:rsidRPr="00C404B3">
              <w:rPr>
                <w:rFonts w:ascii="Times New Roman" w:eastAsia="Times New Roman" w:hAnsi="Times New Roman" w:cs="Times New Roman"/>
                <w:b/>
                <w:bCs/>
                <w:color w:val="000000"/>
                <w:sz w:val="24"/>
                <w:szCs w:val="24"/>
              </w:rPr>
              <w:t>Описание, значение</w:t>
            </w:r>
          </w:p>
        </w:tc>
      </w:tr>
      <w:tr w:rsidR="00C404B3" w:rsidRPr="00C404B3" w14:paraId="40BC3FBE" w14:textId="77777777" w:rsidTr="002E5EF2">
        <w:trPr>
          <w:trHeight w:val="735"/>
        </w:trPr>
        <w:tc>
          <w:tcPr>
            <w:tcW w:w="704" w:type="dxa"/>
            <w:shd w:val="clear" w:color="auto" w:fill="auto"/>
            <w:hideMark/>
          </w:tcPr>
          <w:p w14:paraId="20D08059" w14:textId="77777777" w:rsidR="00C404B3" w:rsidRPr="00C404B3" w:rsidRDefault="00C404B3" w:rsidP="002E5EF2">
            <w:pPr>
              <w:widowControl w:val="0"/>
              <w:autoSpaceDE w:val="0"/>
              <w:autoSpaceDN w:val="0"/>
              <w:adjustRightInd w:val="0"/>
              <w:spacing w:after="0" w:line="240" w:lineRule="auto"/>
              <w:ind w:firstLine="22"/>
              <w:jc w:val="center"/>
              <w:rPr>
                <w:rFonts w:ascii="Times New Roman" w:eastAsia="Times New Roman" w:hAnsi="Times New Roman" w:cs="Times New Roman"/>
                <w:color w:val="000000"/>
                <w:sz w:val="24"/>
                <w:szCs w:val="24"/>
              </w:rPr>
            </w:pPr>
            <w:r w:rsidRPr="00C404B3">
              <w:rPr>
                <w:rFonts w:ascii="Times New Roman" w:eastAsia="Times New Roman" w:hAnsi="Times New Roman" w:cs="Times New Roman"/>
                <w:color w:val="000000"/>
                <w:sz w:val="24"/>
                <w:szCs w:val="24"/>
              </w:rPr>
              <w:t>1</w:t>
            </w:r>
          </w:p>
        </w:tc>
        <w:tc>
          <w:tcPr>
            <w:tcW w:w="2389" w:type="dxa"/>
            <w:shd w:val="clear" w:color="auto" w:fill="auto"/>
            <w:hideMark/>
          </w:tcPr>
          <w:p w14:paraId="79D891E6" w14:textId="77777777" w:rsidR="00C404B3" w:rsidRPr="00C404B3" w:rsidRDefault="00C404B3" w:rsidP="00B72A34">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404B3">
              <w:rPr>
                <w:rFonts w:ascii="Times New Roman" w:eastAsia="Times New Roman" w:hAnsi="Times New Roman" w:cs="Times New Roman"/>
                <w:color w:val="000000"/>
                <w:sz w:val="24"/>
                <w:szCs w:val="24"/>
              </w:rPr>
              <w:t>Требования к упаковке товара</w:t>
            </w:r>
          </w:p>
        </w:tc>
        <w:tc>
          <w:tcPr>
            <w:tcW w:w="6825" w:type="dxa"/>
            <w:shd w:val="clear" w:color="auto" w:fill="auto"/>
            <w:hideMark/>
          </w:tcPr>
          <w:p w14:paraId="04620DE8" w14:textId="3E12D7EA" w:rsidR="00C404B3" w:rsidRPr="00C404B3" w:rsidRDefault="00C404B3" w:rsidP="002E5EF2">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404B3">
              <w:rPr>
                <w:rFonts w:ascii="Times New Roman" w:eastAsia="Times New Roman" w:hAnsi="Times New Roman" w:cs="Times New Roman"/>
                <w:color w:val="000000"/>
                <w:sz w:val="24"/>
                <w:szCs w:val="24"/>
              </w:rPr>
              <w:t>1. Безопасность товара должна соответствовать требованиям законодательства РФ</w:t>
            </w:r>
          </w:p>
        </w:tc>
      </w:tr>
      <w:tr w:rsidR="00C404B3" w:rsidRPr="00C404B3" w14:paraId="087E6CE2" w14:textId="77777777" w:rsidTr="002E5EF2">
        <w:trPr>
          <w:trHeight w:val="840"/>
        </w:trPr>
        <w:tc>
          <w:tcPr>
            <w:tcW w:w="704" w:type="dxa"/>
            <w:shd w:val="clear" w:color="auto" w:fill="auto"/>
            <w:hideMark/>
          </w:tcPr>
          <w:p w14:paraId="10E63A49" w14:textId="77777777" w:rsidR="00C404B3" w:rsidRPr="00C404B3" w:rsidRDefault="00C404B3" w:rsidP="002E5E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C404B3">
              <w:rPr>
                <w:rFonts w:ascii="Times New Roman" w:eastAsia="Times New Roman" w:hAnsi="Times New Roman" w:cs="Times New Roman"/>
                <w:color w:val="000000"/>
                <w:sz w:val="24"/>
                <w:szCs w:val="24"/>
              </w:rPr>
              <w:t>2</w:t>
            </w:r>
          </w:p>
        </w:tc>
        <w:tc>
          <w:tcPr>
            <w:tcW w:w="2389" w:type="dxa"/>
            <w:shd w:val="clear" w:color="auto" w:fill="auto"/>
            <w:hideMark/>
          </w:tcPr>
          <w:p w14:paraId="6B56C953" w14:textId="448D38EC" w:rsidR="00C404B3" w:rsidRPr="00C404B3" w:rsidRDefault="00C404B3" w:rsidP="00B72A34">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404B3">
              <w:rPr>
                <w:rFonts w:ascii="Times New Roman" w:eastAsia="Times New Roman" w:hAnsi="Times New Roman" w:cs="Times New Roman"/>
                <w:color w:val="000000"/>
                <w:sz w:val="24"/>
                <w:szCs w:val="24"/>
              </w:rPr>
              <w:t>Требования к качеству товара</w:t>
            </w:r>
            <w:r w:rsidR="00DC20AE">
              <w:rPr>
                <w:rFonts w:ascii="Times New Roman" w:eastAsia="Times New Roman" w:hAnsi="Times New Roman" w:cs="Times New Roman"/>
                <w:color w:val="000000"/>
                <w:sz w:val="24"/>
                <w:szCs w:val="24"/>
              </w:rPr>
              <w:t xml:space="preserve">  сертификации</w:t>
            </w:r>
          </w:p>
        </w:tc>
        <w:tc>
          <w:tcPr>
            <w:tcW w:w="6825" w:type="dxa"/>
            <w:shd w:val="clear" w:color="auto" w:fill="auto"/>
            <w:hideMark/>
          </w:tcPr>
          <w:p w14:paraId="7B7667F0" w14:textId="77F89A95" w:rsidR="00C404B3" w:rsidRPr="00C404B3" w:rsidRDefault="00192245" w:rsidP="0019224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92245">
              <w:rPr>
                <w:rFonts w:ascii="Times New Roman" w:eastAsia="Times New Roman" w:hAnsi="Times New Roman" w:cs="Times New Roman"/>
                <w:color w:val="000000"/>
                <w:sz w:val="24"/>
                <w:szCs w:val="24"/>
              </w:rPr>
              <w:t>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w:t>
            </w:r>
            <w:r>
              <w:t xml:space="preserve"> </w:t>
            </w:r>
            <w:r w:rsidRPr="00192245">
              <w:rPr>
                <w:rFonts w:ascii="Times New Roman" w:eastAsia="Times New Roman" w:hAnsi="Times New Roman" w:cs="Times New Roman"/>
                <w:color w:val="000000"/>
                <w:sz w:val="24"/>
                <w:szCs w:val="24"/>
              </w:rPr>
              <w:t>Поставщик должен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(Постановление Правительства Российс</w:t>
            </w:r>
            <w:r w:rsidR="00B72A34">
              <w:rPr>
                <w:rFonts w:ascii="Times New Roman" w:eastAsia="Times New Roman" w:hAnsi="Times New Roman" w:cs="Times New Roman"/>
                <w:color w:val="000000"/>
                <w:sz w:val="24"/>
                <w:szCs w:val="24"/>
              </w:rPr>
              <w:t>кой Федерации от 01.12.2009 г.</w:t>
            </w:r>
            <w:r w:rsidRPr="00192245">
              <w:rPr>
                <w:rFonts w:ascii="Times New Roman" w:eastAsia="Times New Roman" w:hAnsi="Times New Roman" w:cs="Times New Roman"/>
                <w:color w:val="000000"/>
                <w:sz w:val="24"/>
                <w:szCs w:val="24"/>
              </w:rPr>
              <w:t xml:space="preserve"> №</w:t>
            </w:r>
            <w:r w:rsidR="00B72A34">
              <w:rPr>
                <w:rFonts w:ascii="Times New Roman" w:eastAsia="Times New Roman" w:hAnsi="Times New Roman" w:cs="Times New Roman"/>
                <w:color w:val="000000"/>
                <w:sz w:val="24"/>
                <w:szCs w:val="24"/>
              </w:rPr>
              <w:t xml:space="preserve"> </w:t>
            </w:r>
            <w:r w:rsidRPr="00192245">
              <w:rPr>
                <w:rFonts w:ascii="Times New Roman" w:eastAsia="Times New Roman" w:hAnsi="Times New Roman" w:cs="Times New Roman"/>
                <w:color w:val="000000"/>
                <w:sz w:val="24"/>
                <w:szCs w:val="24"/>
              </w:rPr>
              <w:t>982 «Об утверждении единого перечня продукции, подлежащий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t xml:space="preserve"> </w:t>
            </w:r>
            <w:r w:rsidRPr="00192245">
              <w:rPr>
                <w:rFonts w:ascii="Times New Roman" w:eastAsia="Times New Roman" w:hAnsi="Times New Roman" w:cs="Times New Roman"/>
                <w:color w:val="000000"/>
                <w:sz w:val="24"/>
                <w:szCs w:val="24"/>
              </w:rPr>
              <w:t>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завода-изготовителя, действующими на момент поставки товара.</w:t>
            </w:r>
            <w:r w:rsidR="00C404B3" w:rsidRPr="00C404B3">
              <w:rPr>
                <w:rFonts w:ascii="Times New Roman" w:eastAsia="Times New Roman" w:hAnsi="Times New Roman" w:cs="Times New Roman"/>
                <w:color w:val="000000"/>
                <w:sz w:val="24"/>
                <w:szCs w:val="24"/>
              </w:rPr>
              <w:br/>
              <w:t xml:space="preserve">Поставляемый товар должен являться новым (ранее не находившимся в использовании у поставщика и (или) у третьих лиц). В </w:t>
            </w:r>
            <w:r w:rsidR="009C5535" w:rsidRPr="00C404B3">
              <w:rPr>
                <w:rFonts w:ascii="Times New Roman" w:eastAsia="Times New Roman" w:hAnsi="Times New Roman" w:cs="Times New Roman"/>
                <w:color w:val="000000"/>
                <w:sz w:val="24"/>
                <w:szCs w:val="24"/>
              </w:rPr>
              <w:t>случае обнаружения Заказчиком</w:t>
            </w:r>
            <w:r w:rsidR="00C404B3" w:rsidRPr="00C404B3">
              <w:rPr>
                <w:rFonts w:ascii="Times New Roman" w:eastAsia="Times New Roman" w:hAnsi="Times New Roman" w:cs="Times New Roman"/>
                <w:color w:val="000000"/>
                <w:sz w:val="24"/>
                <w:szCs w:val="24"/>
              </w:rPr>
              <w:t xml:space="preserve"> некачественного Товара, признанного таковым в установленном порядке, Поставщик обязан произвести его замену в </w:t>
            </w:r>
            <w:r w:rsidR="009C5535" w:rsidRPr="00C404B3">
              <w:rPr>
                <w:rFonts w:ascii="Times New Roman" w:eastAsia="Times New Roman" w:hAnsi="Times New Roman" w:cs="Times New Roman"/>
                <w:color w:val="000000"/>
                <w:sz w:val="24"/>
                <w:szCs w:val="24"/>
              </w:rPr>
              <w:t>течении 5</w:t>
            </w:r>
            <w:r w:rsidR="00C404B3" w:rsidRPr="00C404B3">
              <w:rPr>
                <w:rFonts w:ascii="Times New Roman" w:eastAsia="Times New Roman" w:hAnsi="Times New Roman" w:cs="Times New Roman"/>
                <w:color w:val="000000"/>
                <w:sz w:val="24"/>
                <w:szCs w:val="24"/>
              </w:rPr>
              <w:t xml:space="preserve"> календарных дней со </w:t>
            </w:r>
            <w:r w:rsidR="009C5535" w:rsidRPr="00C404B3">
              <w:rPr>
                <w:rFonts w:ascii="Times New Roman" w:eastAsia="Times New Roman" w:hAnsi="Times New Roman" w:cs="Times New Roman"/>
                <w:color w:val="000000"/>
                <w:sz w:val="24"/>
                <w:szCs w:val="24"/>
              </w:rPr>
              <w:t>дня уведомления</w:t>
            </w:r>
            <w:r w:rsidR="00C404B3" w:rsidRPr="00C404B3">
              <w:rPr>
                <w:rFonts w:ascii="Times New Roman" w:eastAsia="Times New Roman" w:hAnsi="Times New Roman" w:cs="Times New Roman"/>
                <w:color w:val="000000"/>
                <w:sz w:val="24"/>
                <w:szCs w:val="24"/>
              </w:rPr>
              <w:t xml:space="preserve">   Заказчи</w:t>
            </w:r>
            <w:r w:rsidR="002E5EF2">
              <w:rPr>
                <w:rFonts w:ascii="Times New Roman" w:eastAsia="Times New Roman" w:hAnsi="Times New Roman" w:cs="Times New Roman"/>
                <w:color w:val="000000"/>
                <w:sz w:val="24"/>
                <w:szCs w:val="24"/>
              </w:rPr>
              <w:t>ком</w:t>
            </w:r>
          </w:p>
        </w:tc>
      </w:tr>
    </w:tbl>
    <w:p w14:paraId="7523D5F7" w14:textId="77777777" w:rsidR="00C404B3" w:rsidRPr="00C404B3" w:rsidRDefault="00C404B3" w:rsidP="00C404B3">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p>
    <w:p w14:paraId="7472B170" w14:textId="3C91FDE3" w:rsidR="00FF5549" w:rsidRDefault="00FF5549" w:rsidP="002E5EF2">
      <w:pPr>
        <w:spacing w:after="0" w:line="240" w:lineRule="auto"/>
        <w:ind w:firstLine="567"/>
        <w:jc w:val="both"/>
        <w:textAlignment w:val="baseline"/>
        <w:rPr>
          <w:rFonts w:ascii="Times New Roman" w:eastAsia="Calibri" w:hAnsi="Times New Roman" w:cs="Times New Roman"/>
          <w:b/>
          <w:i/>
          <w:iCs/>
        </w:rPr>
      </w:pPr>
      <w:r>
        <w:rPr>
          <w:rFonts w:ascii="Times New Roman" w:eastAsia="Calibri" w:hAnsi="Times New Roman" w:cs="Times New Roman"/>
          <w:b/>
          <w:i/>
          <w:iCs/>
        </w:rPr>
        <w:t>Закупка попадает под ограничения, преимущества и запреты</w:t>
      </w:r>
      <w:r w:rsidRPr="00FF5549">
        <w:rPr>
          <w:rFonts w:ascii="Times New Roman" w:eastAsia="Calibri" w:hAnsi="Times New Roman" w:cs="Times New Roman"/>
          <w:b/>
          <w:i/>
          <w:iCs/>
        </w:rPr>
        <w:t xml:space="preserve"> допуска согласно Постановлению Правительства Российской Федераци</w:t>
      </w:r>
      <w:r w:rsidR="002E5EF2">
        <w:rPr>
          <w:rFonts w:ascii="Times New Roman" w:eastAsia="Calibri" w:hAnsi="Times New Roman" w:cs="Times New Roman"/>
          <w:b/>
          <w:i/>
          <w:iCs/>
        </w:rPr>
        <w:t>и от 23 декабря 2024 г. N 1875 «</w:t>
      </w:r>
      <w:r w:rsidRPr="00FF5549">
        <w:rPr>
          <w:rFonts w:ascii="Times New Roman" w:eastAsia="Calibri" w:hAnsi="Times New Roman" w:cs="Times New Roman"/>
          <w:b/>
          <w:i/>
          <w:iC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sidR="002E5EF2">
        <w:rPr>
          <w:rFonts w:ascii="Times New Roman" w:eastAsia="Calibri" w:hAnsi="Times New Roman" w:cs="Times New Roman"/>
          <w:b/>
          <w:i/>
          <w:iCs/>
        </w:rPr>
        <w:t>дельными видами юридических лиц»</w:t>
      </w:r>
      <w:r>
        <w:rPr>
          <w:rFonts w:ascii="Times New Roman" w:eastAsia="Calibri" w:hAnsi="Times New Roman" w:cs="Times New Roman"/>
          <w:b/>
          <w:i/>
          <w:iCs/>
        </w:rPr>
        <w:t xml:space="preserve"> </w:t>
      </w:r>
      <w:r w:rsidR="00F05907">
        <w:rPr>
          <w:rFonts w:ascii="Times New Roman" w:eastAsia="Calibri" w:hAnsi="Times New Roman" w:cs="Times New Roman"/>
          <w:b/>
          <w:i/>
          <w:iCs/>
        </w:rPr>
        <w:t>и других нормативных актов.</w:t>
      </w:r>
    </w:p>
    <w:p w14:paraId="7AD469F3" w14:textId="51574ABD" w:rsidR="00C404B3" w:rsidRDefault="00FF5549" w:rsidP="002E5EF2">
      <w:pPr>
        <w:spacing w:after="0" w:line="240" w:lineRule="auto"/>
        <w:ind w:firstLine="567"/>
        <w:jc w:val="both"/>
        <w:textAlignment w:val="baseline"/>
        <w:rPr>
          <w:rFonts w:ascii="Times New Roman" w:eastAsia="Calibri" w:hAnsi="Times New Roman" w:cs="Times New Roman"/>
          <w:b/>
          <w:i/>
          <w:iCs/>
        </w:rPr>
      </w:pPr>
      <w:r>
        <w:rPr>
          <w:rFonts w:ascii="Times New Roman" w:eastAsia="Calibri" w:hAnsi="Times New Roman" w:cs="Times New Roman"/>
          <w:b/>
          <w:i/>
          <w:iCs/>
        </w:rPr>
        <w:t>«Пояснение для потенциальных поставщиков»</w:t>
      </w:r>
    </w:p>
    <w:p w14:paraId="306B3C47" w14:textId="614275DC" w:rsidR="00FF5549" w:rsidRPr="00D860A7" w:rsidRDefault="00FF5549" w:rsidP="002E5EF2">
      <w:pPr>
        <w:spacing w:after="0" w:line="240" w:lineRule="auto"/>
        <w:ind w:firstLine="567"/>
        <w:jc w:val="both"/>
        <w:textAlignment w:val="baseline"/>
        <w:rPr>
          <w:rFonts w:ascii="Times New Roman" w:eastAsia="Calibri" w:hAnsi="Times New Roman" w:cs="Times New Roman"/>
          <w:b/>
          <w:i/>
          <w:iCs/>
          <w:color w:val="FF0000"/>
        </w:rPr>
      </w:pPr>
      <w:r w:rsidRPr="00D860A7">
        <w:rPr>
          <w:rFonts w:ascii="Times New Roman" w:eastAsia="Calibri" w:hAnsi="Times New Roman" w:cs="Times New Roman"/>
          <w:b/>
          <w:i/>
          <w:iCs/>
          <w:color w:val="FF0000"/>
        </w:rPr>
        <w:t>П</w:t>
      </w:r>
      <w:r w:rsidR="002E5EF2" w:rsidRPr="00D860A7">
        <w:rPr>
          <w:rFonts w:ascii="Times New Roman" w:eastAsia="Calibri" w:hAnsi="Times New Roman" w:cs="Times New Roman"/>
          <w:b/>
          <w:i/>
          <w:iCs/>
          <w:color w:val="FF0000"/>
        </w:rPr>
        <w:t xml:space="preserve"> </w:t>
      </w:r>
      <w:r w:rsidRPr="00D860A7">
        <w:rPr>
          <w:rFonts w:ascii="Times New Roman" w:eastAsia="Calibri" w:hAnsi="Times New Roman" w:cs="Times New Roman"/>
          <w:b/>
          <w:i/>
          <w:iCs/>
          <w:color w:val="FF0000"/>
        </w:rPr>
        <w:t>-</w:t>
      </w:r>
      <w:r w:rsidR="002E5EF2" w:rsidRPr="00D860A7">
        <w:rPr>
          <w:rFonts w:ascii="Times New Roman" w:eastAsia="Calibri" w:hAnsi="Times New Roman" w:cs="Times New Roman"/>
          <w:b/>
          <w:i/>
          <w:iCs/>
          <w:color w:val="FF0000"/>
        </w:rPr>
        <w:t xml:space="preserve"> </w:t>
      </w:r>
      <w:r w:rsidR="00E81BD2" w:rsidRPr="00D860A7">
        <w:rPr>
          <w:rFonts w:ascii="Times New Roman" w:eastAsia="Calibri" w:hAnsi="Times New Roman" w:cs="Times New Roman"/>
          <w:b/>
          <w:i/>
          <w:iCs/>
          <w:color w:val="FF0000"/>
        </w:rPr>
        <w:t>Преимущества товарам Российского происхождения</w:t>
      </w:r>
      <w:r w:rsidR="002E5EF2" w:rsidRPr="00D860A7">
        <w:rPr>
          <w:rFonts w:ascii="Times New Roman" w:eastAsia="Calibri" w:hAnsi="Times New Roman" w:cs="Times New Roman"/>
          <w:b/>
          <w:i/>
          <w:iCs/>
          <w:color w:val="FF0000"/>
        </w:rPr>
        <w:t xml:space="preserve"> </w:t>
      </w:r>
      <w:r w:rsidR="00E81BD2" w:rsidRPr="00D860A7">
        <w:rPr>
          <w:rFonts w:ascii="Times New Roman" w:eastAsia="Calibri" w:hAnsi="Times New Roman" w:cs="Times New Roman"/>
          <w:b/>
          <w:i/>
          <w:iCs/>
          <w:color w:val="FF0000"/>
        </w:rPr>
        <w:t>=</w:t>
      </w:r>
      <w:r w:rsidR="002E5EF2" w:rsidRPr="00D860A7">
        <w:rPr>
          <w:rFonts w:ascii="Times New Roman" w:eastAsia="Calibri" w:hAnsi="Times New Roman" w:cs="Times New Roman"/>
          <w:b/>
          <w:i/>
          <w:iCs/>
          <w:color w:val="FF0000"/>
        </w:rPr>
        <w:t xml:space="preserve"> </w:t>
      </w:r>
      <w:r w:rsidRPr="00D860A7">
        <w:rPr>
          <w:rFonts w:ascii="Times New Roman" w:eastAsia="Calibri" w:hAnsi="Times New Roman" w:cs="Times New Roman"/>
          <w:b/>
          <w:i/>
          <w:iCs/>
          <w:color w:val="FF0000"/>
        </w:rPr>
        <w:t>ЕАЭС</w:t>
      </w:r>
      <w:r w:rsidR="00441B7A" w:rsidRPr="00D860A7">
        <w:rPr>
          <w:rFonts w:ascii="Times New Roman" w:eastAsia="Calibri" w:hAnsi="Times New Roman" w:cs="Times New Roman"/>
          <w:b/>
          <w:i/>
          <w:iCs/>
          <w:color w:val="FF0000"/>
        </w:rPr>
        <w:t xml:space="preserve"> </w:t>
      </w:r>
      <w:r w:rsidR="001C442C" w:rsidRPr="00D860A7">
        <w:rPr>
          <w:rFonts w:ascii="Times New Roman" w:eastAsia="Calibri" w:hAnsi="Times New Roman" w:cs="Times New Roman"/>
          <w:b/>
          <w:i/>
          <w:iCs/>
          <w:color w:val="FF0000"/>
        </w:rPr>
        <w:t>(</w:t>
      </w:r>
      <w:r w:rsidR="002E5EF2" w:rsidRPr="00D860A7">
        <w:rPr>
          <w:rFonts w:ascii="Times New Roman" w:eastAsia="Calibri" w:hAnsi="Times New Roman" w:cs="Times New Roman"/>
          <w:b/>
          <w:i/>
          <w:iCs/>
          <w:color w:val="FF0000"/>
        </w:rPr>
        <w:t>в</w:t>
      </w:r>
      <w:r w:rsidR="001C442C" w:rsidRPr="00D860A7">
        <w:rPr>
          <w:rFonts w:ascii="Times New Roman" w:eastAsia="Calibri" w:hAnsi="Times New Roman" w:cs="Times New Roman"/>
          <w:b/>
          <w:i/>
          <w:iCs/>
          <w:color w:val="FF0000"/>
        </w:rPr>
        <w:t xml:space="preserve"> ЕАЭС входят пять стран: Россия, Белоруссия, Армения, Казахстан и Киргизия)</w:t>
      </w:r>
      <w:r w:rsidR="00E81BD2" w:rsidRPr="00D860A7">
        <w:rPr>
          <w:color w:val="FF0000"/>
        </w:rPr>
        <w:t xml:space="preserve"> </w:t>
      </w:r>
      <w:r w:rsidR="00E81BD2" w:rsidRPr="00D860A7">
        <w:rPr>
          <w:rFonts w:ascii="Times New Roman" w:eastAsia="Calibri" w:hAnsi="Times New Roman" w:cs="Times New Roman"/>
          <w:b/>
          <w:i/>
          <w:iCs/>
          <w:color w:val="FF0000"/>
        </w:rPr>
        <w:t xml:space="preserve">15% </w:t>
      </w:r>
      <w:r w:rsidR="007645E4" w:rsidRPr="00D860A7">
        <w:rPr>
          <w:rFonts w:ascii="Times New Roman" w:eastAsia="Calibri" w:hAnsi="Times New Roman" w:cs="Times New Roman"/>
          <w:b/>
          <w:i/>
          <w:iCs/>
          <w:color w:val="FF0000"/>
        </w:rPr>
        <w:t>вы</w:t>
      </w:r>
      <w:r w:rsidR="002E5EF2" w:rsidRPr="00D860A7">
        <w:rPr>
          <w:rFonts w:ascii="Times New Roman" w:eastAsia="Calibri" w:hAnsi="Times New Roman" w:cs="Times New Roman"/>
          <w:b/>
          <w:i/>
          <w:iCs/>
          <w:color w:val="FF0000"/>
        </w:rPr>
        <w:t>читается от цены заявки с товаро</w:t>
      </w:r>
      <w:r w:rsidR="007645E4" w:rsidRPr="00D860A7">
        <w:rPr>
          <w:rFonts w:ascii="Times New Roman" w:eastAsia="Calibri" w:hAnsi="Times New Roman" w:cs="Times New Roman"/>
          <w:b/>
          <w:i/>
          <w:iCs/>
          <w:color w:val="FF0000"/>
        </w:rPr>
        <w:t>м Российского происхождения</w:t>
      </w:r>
      <w:r w:rsidR="002E5EF2" w:rsidRPr="00D860A7">
        <w:rPr>
          <w:rFonts w:ascii="Times New Roman" w:eastAsia="Calibri" w:hAnsi="Times New Roman" w:cs="Times New Roman"/>
          <w:b/>
          <w:i/>
          <w:iCs/>
          <w:color w:val="FF0000"/>
        </w:rPr>
        <w:t>,</w:t>
      </w:r>
      <w:r w:rsidR="007645E4" w:rsidRPr="00D860A7">
        <w:rPr>
          <w:rFonts w:ascii="Times New Roman" w:eastAsia="Calibri" w:hAnsi="Times New Roman" w:cs="Times New Roman"/>
          <w:b/>
          <w:i/>
          <w:iCs/>
          <w:color w:val="FF0000"/>
        </w:rPr>
        <w:t xml:space="preserve"> если поданы заявки с иностранным товаром</w:t>
      </w:r>
      <w:r w:rsidR="002E5EF2" w:rsidRPr="00D860A7">
        <w:rPr>
          <w:rFonts w:ascii="Times New Roman" w:eastAsia="Calibri" w:hAnsi="Times New Roman" w:cs="Times New Roman"/>
          <w:b/>
          <w:i/>
          <w:iCs/>
          <w:color w:val="FF0000"/>
        </w:rPr>
        <w:t>;</w:t>
      </w:r>
    </w:p>
    <w:p w14:paraId="006D8041" w14:textId="5CDBF213" w:rsidR="00FF5549" w:rsidRPr="00D860A7" w:rsidRDefault="00FF5549" w:rsidP="002E5EF2">
      <w:pPr>
        <w:spacing w:after="0" w:line="240" w:lineRule="auto"/>
        <w:ind w:firstLine="567"/>
        <w:jc w:val="both"/>
        <w:textAlignment w:val="baseline"/>
        <w:rPr>
          <w:rFonts w:ascii="Times New Roman" w:eastAsia="Calibri" w:hAnsi="Times New Roman" w:cs="Times New Roman"/>
          <w:b/>
          <w:i/>
          <w:iCs/>
          <w:color w:val="FF0000"/>
        </w:rPr>
      </w:pPr>
      <w:r w:rsidRPr="00D860A7">
        <w:rPr>
          <w:rFonts w:ascii="Times New Roman" w:eastAsia="Calibri" w:hAnsi="Times New Roman" w:cs="Times New Roman"/>
          <w:b/>
          <w:i/>
          <w:iCs/>
          <w:color w:val="FF0000"/>
        </w:rPr>
        <w:t>О</w:t>
      </w:r>
      <w:r w:rsidR="002E5EF2" w:rsidRPr="00D860A7">
        <w:rPr>
          <w:rFonts w:ascii="Times New Roman" w:eastAsia="Calibri" w:hAnsi="Times New Roman" w:cs="Times New Roman"/>
          <w:b/>
          <w:i/>
          <w:iCs/>
          <w:color w:val="FF0000"/>
        </w:rPr>
        <w:t xml:space="preserve"> </w:t>
      </w:r>
      <w:r w:rsidRPr="00D860A7">
        <w:rPr>
          <w:rFonts w:ascii="Times New Roman" w:eastAsia="Calibri" w:hAnsi="Times New Roman" w:cs="Times New Roman"/>
          <w:b/>
          <w:i/>
          <w:iCs/>
          <w:color w:val="FF0000"/>
        </w:rPr>
        <w:t>-</w:t>
      </w:r>
      <w:r w:rsidR="002E5EF2" w:rsidRPr="00D860A7">
        <w:rPr>
          <w:rFonts w:ascii="Times New Roman" w:eastAsia="Calibri" w:hAnsi="Times New Roman" w:cs="Times New Roman"/>
          <w:b/>
          <w:i/>
          <w:iCs/>
          <w:color w:val="FF0000"/>
        </w:rPr>
        <w:t xml:space="preserve"> </w:t>
      </w:r>
      <w:r w:rsidRPr="00D860A7">
        <w:rPr>
          <w:rFonts w:ascii="Times New Roman" w:eastAsia="Calibri" w:hAnsi="Times New Roman" w:cs="Times New Roman"/>
          <w:b/>
          <w:i/>
          <w:iCs/>
          <w:color w:val="FF0000"/>
        </w:rPr>
        <w:t xml:space="preserve">Ограничения на иностранные товары, работы, </w:t>
      </w:r>
      <w:r w:rsidR="00E81BD2" w:rsidRPr="00D860A7">
        <w:rPr>
          <w:rFonts w:ascii="Times New Roman" w:eastAsia="Calibri" w:hAnsi="Times New Roman" w:cs="Times New Roman"/>
          <w:b/>
          <w:i/>
          <w:iCs/>
          <w:color w:val="FF0000"/>
        </w:rPr>
        <w:t>услуги (</w:t>
      </w:r>
      <w:r w:rsidR="002E5EF2" w:rsidRPr="00D860A7">
        <w:rPr>
          <w:rFonts w:ascii="Times New Roman" w:eastAsia="Calibri" w:hAnsi="Times New Roman" w:cs="Times New Roman"/>
          <w:b/>
          <w:i/>
          <w:iCs/>
          <w:color w:val="FF0000"/>
        </w:rPr>
        <w:t>е</w:t>
      </w:r>
      <w:r w:rsidR="00932961" w:rsidRPr="00D860A7">
        <w:rPr>
          <w:rFonts w:ascii="Times New Roman" w:eastAsia="Calibri" w:hAnsi="Times New Roman" w:cs="Times New Roman"/>
          <w:b/>
          <w:i/>
          <w:iCs/>
          <w:color w:val="FF0000"/>
        </w:rPr>
        <w:t>сли установлено ограничение, импортную продукцию нельзя приобрести, если в тендере присутствует заявка с российским товаром, который соответствует условиям закупки</w:t>
      </w:r>
      <w:r w:rsidR="00E81BD2" w:rsidRPr="00D860A7">
        <w:rPr>
          <w:rFonts w:ascii="Times New Roman" w:eastAsia="Calibri" w:hAnsi="Times New Roman" w:cs="Times New Roman"/>
          <w:b/>
          <w:i/>
          <w:iCs/>
          <w:color w:val="FF0000"/>
        </w:rPr>
        <w:t>.</w:t>
      </w:r>
      <w:r w:rsidR="00E81BD2" w:rsidRPr="00D860A7">
        <w:rPr>
          <w:color w:val="FF0000"/>
        </w:rPr>
        <w:t xml:space="preserve"> </w:t>
      </w:r>
      <w:r w:rsidR="00E81BD2" w:rsidRPr="00D860A7">
        <w:rPr>
          <w:rFonts w:ascii="Times New Roman" w:eastAsia="Calibri" w:hAnsi="Times New Roman" w:cs="Times New Roman"/>
          <w:b/>
          <w:i/>
          <w:iCs/>
          <w:color w:val="FF0000"/>
        </w:rPr>
        <w:t>Если объект закупки включает два и более товара, то «иностранной» считают заявку хо</w:t>
      </w:r>
      <w:r w:rsidR="002E5EF2" w:rsidRPr="00D860A7">
        <w:rPr>
          <w:rFonts w:ascii="Times New Roman" w:eastAsia="Calibri" w:hAnsi="Times New Roman" w:cs="Times New Roman"/>
          <w:b/>
          <w:i/>
          <w:iCs/>
          <w:color w:val="FF0000"/>
        </w:rPr>
        <w:t>тя бы с одним импортным товаром</w:t>
      </w:r>
      <w:r w:rsidR="00932961" w:rsidRPr="00D860A7">
        <w:rPr>
          <w:rFonts w:ascii="Times New Roman" w:eastAsia="Calibri" w:hAnsi="Times New Roman" w:cs="Times New Roman"/>
          <w:b/>
          <w:i/>
          <w:iCs/>
          <w:color w:val="FF0000"/>
        </w:rPr>
        <w:t>)</w:t>
      </w:r>
      <w:r w:rsidR="002E5EF2" w:rsidRPr="00D860A7">
        <w:rPr>
          <w:rFonts w:ascii="Times New Roman" w:eastAsia="Calibri" w:hAnsi="Times New Roman" w:cs="Times New Roman"/>
          <w:b/>
          <w:i/>
          <w:iCs/>
          <w:color w:val="FF0000"/>
        </w:rPr>
        <w:t xml:space="preserve"> </w:t>
      </w:r>
      <w:r w:rsidR="00E81BD2" w:rsidRPr="00D860A7">
        <w:rPr>
          <w:rFonts w:ascii="Times New Roman" w:eastAsia="Calibri" w:hAnsi="Times New Roman" w:cs="Times New Roman"/>
          <w:b/>
          <w:i/>
          <w:iCs/>
          <w:color w:val="FF0000"/>
        </w:rPr>
        <w:t>в некоторых случаях Заказчик может потребовать подтверждение происхождения товара</w:t>
      </w:r>
      <w:r w:rsidR="002E5EF2" w:rsidRPr="00D860A7">
        <w:rPr>
          <w:rFonts w:ascii="Times New Roman" w:eastAsia="Calibri" w:hAnsi="Times New Roman" w:cs="Times New Roman"/>
          <w:b/>
          <w:i/>
          <w:iCs/>
          <w:color w:val="FF0000"/>
        </w:rPr>
        <w:t>;</w:t>
      </w:r>
    </w:p>
    <w:p w14:paraId="0AB1852C" w14:textId="463B7054" w:rsidR="00FF5549" w:rsidRPr="005241E8" w:rsidRDefault="00FF5549" w:rsidP="002E5EF2">
      <w:pPr>
        <w:spacing w:after="0" w:line="240" w:lineRule="auto"/>
        <w:ind w:firstLine="567"/>
        <w:jc w:val="both"/>
        <w:textAlignment w:val="baseline"/>
        <w:rPr>
          <w:rFonts w:ascii="Times New Roman" w:eastAsia="Calibri" w:hAnsi="Times New Roman" w:cs="Times New Roman"/>
          <w:b/>
          <w:i/>
          <w:iCs/>
        </w:rPr>
      </w:pPr>
      <w:r>
        <w:rPr>
          <w:rFonts w:ascii="Times New Roman" w:eastAsia="Calibri" w:hAnsi="Times New Roman" w:cs="Times New Roman"/>
          <w:b/>
          <w:i/>
          <w:iCs/>
        </w:rPr>
        <w:lastRenderedPageBreak/>
        <w:t>З</w:t>
      </w:r>
      <w:r w:rsidR="002E5EF2">
        <w:rPr>
          <w:rFonts w:ascii="Times New Roman" w:eastAsia="Calibri" w:hAnsi="Times New Roman" w:cs="Times New Roman"/>
          <w:b/>
          <w:i/>
          <w:iCs/>
        </w:rPr>
        <w:t xml:space="preserve"> </w:t>
      </w:r>
      <w:r>
        <w:rPr>
          <w:rFonts w:ascii="Times New Roman" w:eastAsia="Calibri" w:hAnsi="Times New Roman" w:cs="Times New Roman"/>
          <w:b/>
          <w:i/>
          <w:iCs/>
        </w:rPr>
        <w:t>-</w:t>
      </w:r>
      <w:r w:rsidR="00932961" w:rsidRPr="00932961">
        <w:t xml:space="preserve"> </w:t>
      </w:r>
      <w:r w:rsidR="00E81BD2" w:rsidRPr="00932961">
        <w:rPr>
          <w:rFonts w:ascii="Times New Roman" w:hAnsi="Times New Roman" w:cs="Times New Roman"/>
          <w:b/>
          <w:bCs/>
          <w:i/>
        </w:rPr>
        <w:t>Запрет</w:t>
      </w:r>
      <w:r w:rsidR="00E81BD2" w:rsidRPr="00932961">
        <w:rPr>
          <w:rFonts w:ascii="Times New Roman" w:hAnsi="Times New Roman" w:cs="Times New Roman"/>
          <w:b/>
          <w:i/>
        </w:rPr>
        <w:t> на</w:t>
      </w:r>
      <w:r w:rsidR="00932961" w:rsidRPr="00932961">
        <w:rPr>
          <w:rFonts w:ascii="Times New Roman" w:hAnsi="Times New Roman" w:cs="Times New Roman"/>
          <w:b/>
          <w:i/>
        </w:rPr>
        <w:t xml:space="preserve"> приобретение иностранных товаров и услуг</w:t>
      </w:r>
      <w:r w:rsidR="00932961" w:rsidRPr="00932961">
        <w:rPr>
          <w:b/>
          <w:i/>
          <w:iCs/>
        </w:rPr>
        <w:t xml:space="preserve"> </w:t>
      </w:r>
      <w:r w:rsidR="00932961">
        <w:rPr>
          <w:b/>
          <w:i/>
          <w:iCs/>
        </w:rPr>
        <w:t>(</w:t>
      </w:r>
      <w:r w:rsidR="002E5EF2">
        <w:rPr>
          <w:rFonts w:ascii="Times New Roman" w:eastAsia="Calibri" w:hAnsi="Times New Roman" w:cs="Times New Roman"/>
          <w:b/>
          <w:i/>
          <w:iCs/>
        </w:rPr>
        <w:t>з</w:t>
      </w:r>
      <w:r w:rsidR="00932961" w:rsidRPr="00932961">
        <w:rPr>
          <w:rFonts w:ascii="Times New Roman" w:eastAsia="Calibri" w:hAnsi="Times New Roman" w:cs="Times New Roman"/>
          <w:b/>
          <w:i/>
          <w:iCs/>
        </w:rPr>
        <w:t>аказчики могут приобрести только российскую продукцию из перечня</w:t>
      </w:r>
      <w:r w:rsidR="00932961">
        <w:rPr>
          <w:rFonts w:ascii="Times New Roman" w:eastAsia="Calibri" w:hAnsi="Times New Roman" w:cs="Times New Roman"/>
          <w:b/>
          <w:i/>
          <w:iCs/>
        </w:rPr>
        <w:t xml:space="preserve"> </w:t>
      </w:r>
      <w:r w:rsidR="00932961" w:rsidRPr="00932961">
        <w:rPr>
          <w:rFonts w:ascii="Times New Roman" w:eastAsia="Calibri" w:hAnsi="Times New Roman" w:cs="Times New Roman"/>
          <w:b/>
          <w:i/>
          <w:iCs/>
        </w:rPr>
        <w:t>данного постановления</w:t>
      </w:r>
      <w:r w:rsidR="002E5EF2">
        <w:rPr>
          <w:rFonts w:ascii="Times New Roman" w:eastAsia="Calibri" w:hAnsi="Times New Roman" w:cs="Times New Roman"/>
          <w:b/>
          <w:i/>
          <w:iCs/>
        </w:rPr>
        <w:t>).</w:t>
      </w:r>
      <w:r w:rsidR="005241E8">
        <w:rPr>
          <w:rFonts w:ascii="Times New Roman" w:eastAsia="Calibri" w:hAnsi="Times New Roman" w:cs="Times New Roman"/>
          <w:b/>
          <w:i/>
          <w:iCs/>
        </w:rPr>
        <w:t xml:space="preserve"> </w:t>
      </w:r>
    </w:p>
    <w:p w14:paraId="41F18DFB" w14:textId="5B2084C4" w:rsidR="00C404B3" w:rsidRPr="00C404B3" w:rsidRDefault="00C404B3" w:rsidP="00D62AB6">
      <w:pPr>
        <w:spacing w:after="0" w:line="240" w:lineRule="auto"/>
        <w:ind w:firstLine="567"/>
        <w:jc w:val="center"/>
        <w:textAlignment w:val="baseline"/>
        <w:rPr>
          <w:rFonts w:ascii="Times New Roman" w:eastAsia="Times New Roman" w:hAnsi="Times New Roman" w:cs="Times New Roman"/>
          <w:b/>
          <w:bCs/>
          <w:color w:val="000000"/>
          <w:sz w:val="24"/>
          <w:szCs w:val="24"/>
          <w:bdr w:val="none" w:sz="0" w:space="0" w:color="auto" w:frame="1"/>
          <w:shd w:val="clear" w:color="auto" w:fill="FFFFFF"/>
        </w:rPr>
      </w:pPr>
      <w:r w:rsidRPr="00C404B3">
        <w:rPr>
          <w:rFonts w:ascii="Times New Roman" w:eastAsia="Times New Roman" w:hAnsi="Times New Roman" w:cs="Times New Roman"/>
          <w:b/>
          <w:bCs/>
          <w:color w:val="000000"/>
          <w:sz w:val="24"/>
          <w:szCs w:val="24"/>
          <w:bdr w:val="none" w:sz="0" w:space="0" w:color="auto" w:frame="1"/>
        </w:rPr>
        <w:t>Место, условия и сроки поставки</w:t>
      </w:r>
      <w:r w:rsidR="00D62AB6">
        <w:rPr>
          <w:rFonts w:ascii="Times New Roman" w:eastAsia="Times New Roman" w:hAnsi="Times New Roman" w:cs="Times New Roman"/>
          <w:b/>
          <w:bCs/>
          <w:color w:val="000000"/>
          <w:sz w:val="24"/>
          <w:szCs w:val="24"/>
          <w:bdr w:val="none" w:sz="0" w:space="0" w:color="auto" w:frame="1"/>
        </w:rPr>
        <w:t xml:space="preserve"> товаров</w:t>
      </w:r>
    </w:p>
    <w:p w14:paraId="6AE0B604" w14:textId="77777777" w:rsidR="00C404B3" w:rsidRPr="00C404B3" w:rsidRDefault="00C404B3" w:rsidP="00C404B3">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C404B3">
        <w:rPr>
          <w:rFonts w:ascii="Times New Roman" w:eastAsia="Times New Roman" w:hAnsi="Times New Roman" w:cs="Times New Roman"/>
          <w:bCs/>
          <w:color w:val="000000"/>
          <w:sz w:val="24"/>
          <w:szCs w:val="24"/>
          <w:bdr w:val="none" w:sz="0" w:space="0" w:color="auto" w:frame="1"/>
        </w:rPr>
        <w:t>Условия поставки (доставки):</w:t>
      </w:r>
      <w:r w:rsidRPr="00C404B3">
        <w:rPr>
          <w:rFonts w:ascii="Times New Roman" w:eastAsia="Times New Roman" w:hAnsi="Times New Roman" w:cs="Times New Roman"/>
          <w:color w:val="000000"/>
          <w:sz w:val="24"/>
          <w:szCs w:val="24"/>
        </w:rPr>
        <w:t xml:space="preserve"> Товар должен быть упакован в тару, обеспечивающую его сохранность при перевозке и хранении. Поставщик обязан обеспечить надлежащую упаковку Товара способную предотвратить его повреждение (порчу) во время перевозки к конечному пункту и хранения до момента передачи Товара Заказчику.</w:t>
      </w:r>
    </w:p>
    <w:p w14:paraId="0AAE46FE" w14:textId="03C745C5" w:rsidR="00C404B3" w:rsidRPr="00932961" w:rsidRDefault="00C404B3" w:rsidP="00932961">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C404B3">
        <w:rPr>
          <w:rFonts w:ascii="Times New Roman" w:eastAsia="Times New Roman" w:hAnsi="Times New Roman" w:cs="Times New Roman"/>
          <w:color w:val="000000"/>
          <w:sz w:val="24"/>
          <w:szCs w:val="24"/>
        </w:rPr>
        <w:t>Транспортировка и погрузка-разгрузка осуществляется силами Поставщика.</w:t>
      </w:r>
    </w:p>
    <w:p w14:paraId="5AE62BAE" w14:textId="09923331" w:rsidR="00C404B3" w:rsidRPr="00C404B3" w:rsidRDefault="00C404B3" w:rsidP="002E5EF2">
      <w:pPr>
        <w:shd w:val="clear" w:color="auto" w:fill="FFFFFF"/>
        <w:spacing w:after="0" w:line="240" w:lineRule="auto"/>
        <w:ind w:firstLine="567"/>
        <w:textAlignment w:val="baseline"/>
        <w:rPr>
          <w:rFonts w:ascii="Times New Roman" w:eastAsia="Times New Roman" w:hAnsi="Times New Roman" w:cs="Times New Roman"/>
          <w:color w:val="000000"/>
          <w:sz w:val="24"/>
          <w:szCs w:val="24"/>
        </w:rPr>
      </w:pPr>
      <w:r w:rsidRPr="00C404B3">
        <w:rPr>
          <w:rFonts w:ascii="Times New Roman" w:eastAsia="Times New Roman" w:hAnsi="Times New Roman" w:cs="Times New Roman"/>
          <w:b/>
          <w:bCs/>
          <w:color w:val="000000"/>
          <w:sz w:val="24"/>
          <w:szCs w:val="24"/>
          <w:bdr w:val="none" w:sz="0" w:space="0" w:color="auto" w:frame="1"/>
        </w:rPr>
        <w:t xml:space="preserve">Место поставки товара: </w:t>
      </w:r>
      <w:r w:rsidRPr="00C404B3">
        <w:rPr>
          <w:rFonts w:ascii="Times New Roman" w:eastAsia="Times New Roman" w:hAnsi="Times New Roman" w:cs="Times New Roman"/>
          <w:color w:val="000000"/>
          <w:sz w:val="24"/>
          <w:szCs w:val="24"/>
        </w:rPr>
        <w:t xml:space="preserve">Омская область, </w:t>
      </w:r>
      <w:proofErr w:type="spellStart"/>
      <w:r w:rsidRPr="00C404B3">
        <w:rPr>
          <w:rFonts w:ascii="Times New Roman" w:eastAsia="Times New Roman" w:hAnsi="Times New Roman" w:cs="Times New Roman"/>
          <w:color w:val="000000"/>
          <w:sz w:val="24"/>
          <w:szCs w:val="24"/>
        </w:rPr>
        <w:t>р.п</w:t>
      </w:r>
      <w:proofErr w:type="spellEnd"/>
      <w:r w:rsidRPr="00C404B3">
        <w:rPr>
          <w:rFonts w:ascii="Times New Roman" w:eastAsia="Times New Roman" w:hAnsi="Times New Roman" w:cs="Times New Roman"/>
          <w:color w:val="000000"/>
          <w:sz w:val="24"/>
          <w:szCs w:val="24"/>
        </w:rPr>
        <w:t>. Крутинка, ул. Красный Путь</w:t>
      </w:r>
      <w:r w:rsidR="00D62AB6">
        <w:rPr>
          <w:rFonts w:ascii="Times New Roman" w:eastAsia="Times New Roman" w:hAnsi="Times New Roman" w:cs="Times New Roman"/>
          <w:color w:val="000000"/>
          <w:sz w:val="24"/>
          <w:szCs w:val="24"/>
        </w:rPr>
        <w:t>,</w:t>
      </w:r>
      <w:r w:rsidRPr="00C404B3">
        <w:rPr>
          <w:rFonts w:ascii="Times New Roman" w:eastAsia="Times New Roman" w:hAnsi="Times New Roman" w:cs="Times New Roman"/>
          <w:color w:val="000000"/>
          <w:sz w:val="24"/>
          <w:szCs w:val="24"/>
        </w:rPr>
        <w:t xml:space="preserve"> д. 196.</w:t>
      </w:r>
    </w:p>
    <w:p w14:paraId="2144DB7B" w14:textId="34902229" w:rsidR="00C404B3" w:rsidRPr="00A63A54" w:rsidRDefault="00C404B3" w:rsidP="002E5EF2">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C404B3">
        <w:rPr>
          <w:rFonts w:ascii="Times New Roman" w:eastAsia="Times New Roman" w:hAnsi="Times New Roman" w:cs="Times New Roman"/>
          <w:b/>
          <w:bCs/>
          <w:color w:val="000000"/>
          <w:sz w:val="24"/>
          <w:szCs w:val="24"/>
          <w:bdr w:val="none" w:sz="0" w:space="0" w:color="auto" w:frame="1"/>
        </w:rPr>
        <w:t>Срок поставки: </w:t>
      </w:r>
      <w:r w:rsidR="009C5535" w:rsidRPr="009C5535">
        <w:rPr>
          <w:rFonts w:ascii="Times New Roman" w:eastAsia="Times New Roman" w:hAnsi="Times New Roman" w:cs="Times New Roman"/>
          <w:color w:val="000000"/>
          <w:sz w:val="24"/>
          <w:szCs w:val="24"/>
        </w:rPr>
        <w:t>в течении срока дей</w:t>
      </w:r>
      <w:r w:rsidR="00E6410B">
        <w:rPr>
          <w:rFonts w:ascii="Times New Roman" w:eastAsia="Times New Roman" w:hAnsi="Times New Roman" w:cs="Times New Roman"/>
          <w:color w:val="000000"/>
          <w:sz w:val="24"/>
          <w:szCs w:val="24"/>
        </w:rPr>
        <w:t xml:space="preserve">ствия договора, но не позднее </w:t>
      </w:r>
      <w:r w:rsidR="00D860A7">
        <w:rPr>
          <w:rFonts w:ascii="Times New Roman" w:eastAsia="Times New Roman" w:hAnsi="Times New Roman" w:cs="Times New Roman"/>
          <w:color w:val="000000"/>
          <w:sz w:val="24"/>
          <w:szCs w:val="24"/>
        </w:rPr>
        <w:t>04</w:t>
      </w:r>
      <w:r w:rsidR="002E5EF2">
        <w:rPr>
          <w:rFonts w:ascii="Times New Roman" w:eastAsia="Times New Roman" w:hAnsi="Times New Roman" w:cs="Times New Roman"/>
          <w:color w:val="000000"/>
          <w:sz w:val="24"/>
          <w:szCs w:val="24"/>
        </w:rPr>
        <w:t>.</w:t>
      </w:r>
      <w:r w:rsidR="00470B29">
        <w:rPr>
          <w:rFonts w:ascii="Times New Roman" w:eastAsia="Times New Roman" w:hAnsi="Times New Roman" w:cs="Times New Roman"/>
          <w:color w:val="000000"/>
          <w:sz w:val="24"/>
          <w:szCs w:val="24"/>
        </w:rPr>
        <w:t>0</w:t>
      </w:r>
      <w:r w:rsidR="00D860A7">
        <w:rPr>
          <w:rFonts w:ascii="Times New Roman" w:eastAsia="Times New Roman" w:hAnsi="Times New Roman" w:cs="Times New Roman"/>
          <w:color w:val="000000"/>
          <w:sz w:val="24"/>
          <w:szCs w:val="24"/>
        </w:rPr>
        <w:t>9</w:t>
      </w:r>
      <w:r w:rsidR="002E5EF2">
        <w:rPr>
          <w:rFonts w:ascii="Times New Roman" w:eastAsia="Times New Roman" w:hAnsi="Times New Roman" w:cs="Times New Roman"/>
          <w:color w:val="000000"/>
          <w:sz w:val="24"/>
          <w:szCs w:val="24"/>
        </w:rPr>
        <w:t>.2026</w:t>
      </w:r>
      <w:r w:rsidR="009C5535" w:rsidRPr="009C5535">
        <w:rPr>
          <w:rFonts w:ascii="Times New Roman" w:eastAsia="Times New Roman" w:hAnsi="Times New Roman" w:cs="Times New Roman"/>
          <w:color w:val="000000"/>
          <w:sz w:val="24"/>
          <w:szCs w:val="24"/>
        </w:rPr>
        <w:t xml:space="preserve"> г. по заявкам Заказчика</w:t>
      </w:r>
      <w:r w:rsidR="006E0B58" w:rsidRPr="006E0B58">
        <w:rPr>
          <w:rFonts w:ascii="Times New Roman" w:eastAsia="Times New Roman" w:hAnsi="Times New Roman" w:cs="Times New Roman"/>
          <w:color w:val="000000"/>
          <w:sz w:val="24"/>
          <w:szCs w:val="24"/>
        </w:rPr>
        <w:t>, поставка товара осуществляется в рабочие дни с понедельника по пятницу с 8:30 до 16:30</w:t>
      </w:r>
      <w:r w:rsidRPr="00C404B3">
        <w:rPr>
          <w:rFonts w:ascii="Times New Roman" w:eastAsia="Calibri" w:hAnsi="Times New Roman" w:cs="Times New Roman"/>
          <w:sz w:val="24"/>
          <w:szCs w:val="24"/>
        </w:rPr>
        <w:t>.</w:t>
      </w:r>
    </w:p>
    <w:p w14:paraId="3925D855" w14:textId="3720AEDE" w:rsidR="00910D66" w:rsidRPr="001421AF" w:rsidRDefault="00C404B3" w:rsidP="002E5EF2">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C404B3">
        <w:rPr>
          <w:rFonts w:ascii="Times New Roman" w:eastAsia="Times New Roman" w:hAnsi="Times New Roman" w:cs="Times New Roman"/>
          <w:b/>
          <w:bCs/>
          <w:color w:val="000000"/>
          <w:sz w:val="24"/>
          <w:szCs w:val="24"/>
          <w:bdr w:val="none" w:sz="0" w:space="0" w:color="auto" w:frame="1"/>
        </w:rPr>
        <w:t>Гарантийные обязательства</w:t>
      </w:r>
      <w:r w:rsidRPr="00C404B3">
        <w:rPr>
          <w:rFonts w:ascii="Times New Roman" w:eastAsia="Times New Roman" w:hAnsi="Times New Roman" w:cs="Times New Roman"/>
          <w:color w:val="000000"/>
          <w:sz w:val="24"/>
          <w:szCs w:val="24"/>
        </w:rPr>
        <w:t>: Поставщик гарантирует соответствие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14:paraId="0FA8A076" w14:textId="5ECDC902" w:rsidR="004F09DD" w:rsidRPr="00D36899" w:rsidRDefault="004F09DD" w:rsidP="001421AF">
      <w:pPr>
        <w:tabs>
          <w:tab w:val="left" w:pos="1134"/>
        </w:tabs>
        <w:spacing w:after="100" w:afterAutospacing="1" w:line="240" w:lineRule="auto"/>
        <w:contextualSpacing/>
        <w:rPr>
          <w:rFonts w:ascii="Times New Roman" w:hAnsi="Times New Roman" w:cs="Times New Roman"/>
        </w:rPr>
      </w:pPr>
    </w:p>
    <w:sectPr w:rsidR="004F09DD" w:rsidRPr="00D36899" w:rsidSect="00635E8A">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A7B42"/>
    <w:multiLevelType w:val="multilevel"/>
    <w:tmpl w:val="C8E2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730C8"/>
    <w:multiLevelType w:val="hybridMultilevel"/>
    <w:tmpl w:val="59E40BA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E13430D"/>
    <w:multiLevelType w:val="multilevel"/>
    <w:tmpl w:val="266A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977C6"/>
    <w:multiLevelType w:val="multilevel"/>
    <w:tmpl w:val="5368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E92EE9"/>
    <w:multiLevelType w:val="multilevel"/>
    <w:tmpl w:val="D2A2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3344098">
    <w:abstractNumId w:val="3"/>
  </w:num>
  <w:num w:numId="2" w16cid:durableId="1081098854">
    <w:abstractNumId w:val="1"/>
  </w:num>
  <w:num w:numId="3" w16cid:durableId="2075228971">
    <w:abstractNumId w:val="4"/>
  </w:num>
  <w:num w:numId="4" w16cid:durableId="1149328118">
    <w:abstractNumId w:val="2"/>
  </w:num>
  <w:num w:numId="5" w16cid:durableId="67006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43"/>
    <w:rsid w:val="000158F5"/>
    <w:rsid w:val="00022B17"/>
    <w:rsid w:val="00024A66"/>
    <w:rsid w:val="00074E50"/>
    <w:rsid w:val="00076E96"/>
    <w:rsid w:val="000860CE"/>
    <w:rsid w:val="0009317D"/>
    <w:rsid w:val="00093970"/>
    <w:rsid w:val="000950A3"/>
    <w:rsid w:val="00096B76"/>
    <w:rsid w:val="000A74A9"/>
    <w:rsid w:val="000B40F2"/>
    <w:rsid w:val="000B4444"/>
    <w:rsid w:val="000B7794"/>
    <w:rsid w:val="000C2665"/>
    <w:rsid w:val="000E07D9"/>
    <w:rsid w:val="000E5AE1"/>
    <w:rsid w:val="000F141B"/>
    <w:rsid w:val="000F2AA3"/>
    <w:rsid w:val="000F2DE7"/>
    <w:rsid w:val="00100395"/>
    <w:rsid w:val="001077B0"/>
    <w:rsid w:val="00116C83"/>
    <w:rsid w:val="00132BED"/>
    <w:rsid w:val="00133DCC"/>
    <w:rsid w:val="001421AF"/>
    <w:rsid w:val="00142E09"/>
    <w:rsid w:val="00157AC5"/>
    <w:rsid w:val="00157D66"/>
    <w:rsid w:val="00163A33"/>
    <w:rsid w:val="00167A27"/>
    <w:rsid w:val="0017012B"/>
    <w:rsid w:val="001707CF"/>
    <w:rsid w:val="00176422"/>
    <w:rsid w:val="00192245"/>
    <w:rsid w:val="001A4E5A"/>
    <w:rsid w:val="001A5091"/>
    <w:rsid w:val="001A68F0"/>
    <w:rsid w:val="001C11FE"/>
    <w:rsid w:val="001C442C"/>
    <w:rsid w:val="001D799B"/>
    <w:rsid w:val="001E583F"/>
    <w:rsid w:val="00200D19"/>
    <w:rsid w:val="00235225"/>
    <w:rsid w:val="00240420"/>
    <w:rsid w:val="002417FB"/>
    <w:rsid w:val="002430D1"/>
    <w:rsid w:val="00245600"/>
    <w:rsid w:val="00252A64"/>
    <w:rsid w:val="00255ED8"/>
    <w:rsid w:val="00257417"/>
    <w:rsid w:val="00257CEA"/>
    <w:rsid w:val="00270FBC"/>
    <w:rsid w:val="00271849"/>
    <w:rsid w:val="00273325"/>
    <w:rsid w:val="0027384A"/>
    <w:rsid w:val="00292294"/>
    <w:rsid w:val="002962EC"/>
    <w:rsid w:val="002A7E40"/>
    <w:rsid w:val="002B6836"/>
    <w:rsid w:val="002B7AF8"/>
    <w:rsid w:val="002C167B"/>
    <w:rsid w:val="002C17E4"/>
    <w:rsid w:val="002C32F8"/>
    <w:rsid w:val="002D4DEA"/>
    <w:rsid w:val="002E5EF2"/>
    <w:rsid w:val="002E62A0"/>
    <w:rsid w:val="003030BD"/>
    <w:rsid w:val="00303FA4"/>
    <w:rsid w:val="00305D17"/>
    <w:rsid w:val="00307323"/>
    <w:rsid w:val="00332C8F"/>
    <w:rsid w:val="0033729D"/>
    <w:rsid w:val="003412F0"/>
    <w:rsid w:val="0034214A"/>
    <w:rsid w:val="0035617E"/>
    <w:rsid w:val="00357FA1"/>
    <w:rsid w:val="00371225"/>
    <w:rsid w:val="00371253"/>
    <w:rsid w:val="00374DC1"/>
    <w:rsid w:val="00376A43"/>
    <w:rsid w:val="00377ECF"/>
    <w:rsid w:val="003803DA"/>
    <w:rsid w:val="00387E8E"/>
    <w:rsid w:val="0039016E"/>
    <w:rsid w:val="003B404C"/>
    <w:rsid w:val="003E060C"/>
    <w:rsid w:val="004164EB"/>
    <w:rsid w:val="00432442"/>
    <w:rsid w:val="004326D8"/>
    <w:rsid w:val="00441352"/>
    <w:rsid w:val="00441B7A"/>
    <w:rsid w:val="00447593"/>
    <w:rsid w:val="00457B4B"/>
    <w:rsid w:val="00461CD1"/>
    <w:rsid w:val="00467FB2"/>
    <w:rsid w:val="00470B29"/>
    <w:rsid w:val="00476C18"/>
    <w:rsid w:val="00476C57"/>
    <w:rsid w:val="00477BD7"/>
    <w:rsid w:val="00493C38"/>
    <w:rsid w:val="004974C3"/>
    <w:rsid w:val="004A0B96"/>
    <w:rsid w:val="004E016E"/>
    <w:rsid w:val="004F09DD"/>
    <w:rsid w:val="004F1D73"/>
    <w:rsid w:val="005241E8"/>
    <w:rsid w:val="00526D92"/>
    <w:rsid w:val="0053270A"/>
    <w:rsid w:val="00557AC9"/>
    <w:rsid w:val="00565E5F"/>
    <w:rsid w:val="00566D9D"/>
    <w:rsid w:val="00572F38"/>
    <w:rsid w:val="00575F04"/>
    <w:rsid w:val="0058751C"/>
    <w:rsid w:val="00591AC1"/>
    <w:rsid w:val="00595C41"/>
    <w:rsid w:val="005A2551"/>
    <w:rsid w:val="005B417D"/>
    <w:rsid w:val="005B5552"/>
    <w:rsid w:val="005C0A52"/>
    <w:rsid w:val="005C5D44"/>
    <w:rsid w:val="005D11F5"/>
    <w:rsid w:val="005D76E0"/>
    <w:rsid w:val="005E3AD9"/>
    <w:rsid w:val="005E4BC0"/>
    <w:rsid w:val="005F5762"/>
    <w:rsid w:val="0060108A"/>
    <w:rsid w:val="00604928"/>
    <w:rsid w:val="00612765"/>
    <w:rsid w:val="006359C5"/>
    <w:rsid w:val="00635E8A"/>
    <w:rsid w:val="00643217"/>
    <w:rsid w:val="00646BF7"/>
    <w:rsid w:val="00651F60"/>
    <w:rsid w:val="00660417"/>
    <w:rsid w:val="00662385"/>
    <w:rsid w:val="00663974"/>
    <w:rsid w:val="006757B0"/>
    <w:rsid w:val="006764F2"/>
    <w:rsid w:val="006774EC"/>
    <w:rsid w:val="00682B99"/>
    <w:rsid w:val="00682D43"/>
    <w:rsid w:val="00693984"/>
    <w:rsid w:val="00695F47"/>
    <w:rsid w:val="006A1040"/>
    <w:rsid w:val="006A5C07"/>
    <w:rsid w:val="006B38B8"/>
    <w:rsid w:val="006C28DA"/>
    <w:rsid w:val="006C5458"/>
    <w:rsid w:val="006D067F"/>
    <w:rsid w:val="006D2B50"/>
    <w:rsid w:val="006E0B58"/>
    <w:rsid w:val="006F006B"/>
    <w:rsid w:val="006F56EF"/>
    <w:rsid w:val="007075B3"/>
    <w:rsid w:val="00710079"/>
    <w:rsid w:val="00711182"/>
    <w:rsid w:val="0071534E"/>
    <w:rsid w:val="007226BF"/>
    <w:rsid w:val="00730C3F"/>
    <w:rsid w:val="007575E1"/>
    <w:rsid w:val="00763C76"/>
    <w:rsid w:val="007645E4"/>
    <w:rsid w:val="00772B91"/>
    <w:rsid w:val="00772F60"/>
    <w:rsid w:val="00773818"/>
    <w:rsid w:val="00783201"/>
    <w:rsid w:val="007A1505"/>
    <w:rsid w:val="007B031B"/>
    <w:rsid w:val="007B38BC"/>
    <w:rsid w:val="007B6DFF"/>
    <w:rsid w:val="00802479"/>
    <w:rsid w:val="00802C02"/>
    <w:rsid w:val="008054D2"/>
    <w:rsid w:val="0080659F"/>
    <w:rsid w:val="00845640"/>
    <w:rsid w:val="00845B6A"/>
    <w:rsid w:val="00852592"/>
    <w:rsid w:val="0085354C"/>
    <w:rsid w:val="00856888"/>
    <w:rsid w:val="008852C7"/>
    <w:rsid w:val="008D6EB9"/>
    <w:rsid w:val="008E2054"/>
    <w:rsid w:val="008E3771"/>
    <w:rsid w:val="00910D66"/>
    <w:rsid w:val="00923C83"/>
    <w:rsid w:val="00932961"/>
    <w:rsid w:val="00934615"/>
    <w:rsid w:val="009408F1"/>
    <w:rsid w:val="00951305"/>
    <w:rsid w:val="00955B13"/>
    <w:rsid w:val="009618DF"/>
    <w:rsid w:val="00985A69"/>
    <w:rsid w:val="00987447"/>
    <w:rsid w:val="009933CA"/>
    <w:rsid w:val="00997F52"/>
    <w:rsid w:val="009A1B0C"/>
    <w:rsid w:val="009A2899"/>
    <w:rsid w:val="009B1035"/>
    <w:rsid w:val="009C418E"/>
    <w:rsid w:val="009C5535"/>
    <w:rsid w:val="009E4853"/>
    <w:rsid w:val="009F1744"/>
    <w:rsid w:val="00A041B8"/>
    <w:rsid w:val="00A23F7A"/>
    <w:rsid w:val="00A30AB0"/>
    <w:rsid w:val="00A328A9"/>
    <w:rsid w:val="00A33278"/>
    <w:rsid w:val="00A4222A"/>
    <w:rsid w:val="00A46F98"/>
    <w:rsid w:val="00A53F67"/>
    <w:rsid w:val="00A54951"/>
    <w:rsid w:val="00A57515"/>
    <w:rsid w:val="00A63A54"/>
    <w:rsid w:val="00A65DB0"/>
    <w:rsid w:val="00A66A60"/>
    <w:rsid w:val="00AA3FA7"/>
    <w:rsid w:val="00AA4CE2"/>
    <w:rsid w:val="00AC5018"/>
    <w:rsid w:val="00AE1BAA"/>
    <w:rsid w:val="00AE54D8"/>
    <w:rsid w:val="00AF2B82"/>
    <w:rsid w:val="00B04CA4"/>
    <w:rsid w:val="00B12CAA"/>
    <w:rsid w:val="00B301F1"/>
    <w:rsid w:val="00B33D47"/>
    <w:rsid w:val="00B365A0"/>
    <w:rsid w:val="00B52B55"/>
    <w:rsid w:val="00B559A7"/>
    <w:rsid w:val="00B72A34"/>
    <w:rsid w:val="00B76B09"/>
    <w:rsid w:val="00B80311"/>
    <w:rsid w:val="00BA04AE"/>
    <w:rsid w:val="00BA0F2F"/>
    <w:rsid w:val="00BA1282"/>
    <w:rsid w:val="00BA61A5"/>
    <w:rsid w:val="00BD125F"/>
    <w:rsid w:val="00C031F1"/>
    <w:rsid w:val="00C07B09"/>
    <w:rsid w:val="00C154FC"/>
    <w:rsid w:val="00C30804"/>
    <w:rsid w:val="00C34E8E"/>
    <w:rsid w:val="00C404B3"/>
    <w:rsid w:val="00C41B28"/>
    <w:rsid w:val="00C5037E"/>
    <w:rsid w:val="00C536B8"/>
    <w:rsid w:val="00C55B78"/>
    <w:rsid w:val="00C64F1A"/>
    <w:rsid w:val="00C93084"/>
    <w:rsid w:val="00C96A24"/>
    <w:rsid w:val="00CA1B19"/>
    <w:rsid w:val="00CA3614"/>
    <w:rsid w:val="00CA4AAA"/>
    <w:rsid w:val="00CB3A92"/>
    <w:rsid w:val="00CD11C5"/>
    <w:rsid w:val="00CD1D10"/>
    <w:rsid w:val="00CD3B10"/>
    <w:rsid w:val="00CD6C47"/>
    <w:rsid w:val="00CE5C07"/>
    <w:rsid w:val="00CE7A04"/>
    <w:rsid w:val="00CF6333"/>
    <w:rsid w:val="00D01B54"/>
    <w:rsid w:val="00D10A0D"/>
    <w:rsid w:val="00D13A22"/>
    <w:rsid w:val="00D21483"/>
    <w:rsid w:val="00D23CD2"/>
    <w:rsid w:val="00D27A53"/>
    <w:rsid w:val="00D36899"/>
    <w:rsid w:val="00D44A78"/>
    <w:rsid w:val="00D62AB6"/>
    <w:rsid w:val="00D71DE3"/>
    <w:rsid w:val="00D75238"/>
    <w:rsid w:val="00D860A7"/>
    <w:rsid w:val="00DA2709"/>
    <w:rsid w:val="00DA6489"/>
    <w:rsid w:val="00DA715E"/>
    <w:rsid w:val="00DB1A85"/>
    <w:rsid w:val="00DC20AE"/>
    <w:rsid w:val="00DC6099"/>
    <w:rsid w:val="00DC61E6"/>
    <w:rsid w:val="00DD06FE"/>
    <w:rsid w:val="00DD1CAF"/>
    <w:rsid w:val="00DD2B91"/>
    <w:rsid w:val="00E051E5"/>
    <w:rsid w:val="00E10E61"/>
    <w:rsid w:val="00E13D6D"/>
    <w:rsid w:val="00E20EF1"/>
    <w:rsid w:val="00E35086"/>
    <w:rsid w:val="00E559BA"/>
    <w:rsid w:val="00E6410B"/>
    <w:rsid w:val="00E80A6C"/>
    <w:rsid w:val="00E81BD2"/>
    <w:rsid w:val="00E91460"/>
    <w:rsid w:val="00EA2A07"/>
    <w:rsid w:val="00EA2BCC"/>
    <w:rsid w:val="00EA47A9"/>
    <w:rsid w:val="00EC3D26"/>
    <w:rsid w:val="00ED12CC"/>
    <w:rsid w:val="00ED7EEF"/>
    <w:rsid w:val="00EF255D"/>
    <w:rsid w:val="00EF4BD5"/>
    <w:rsid w:val="00F00861"/>
    <w:rsid w:val="00F05907"/>
    <w:rsid w:val="00F05AAA"/>
    <w:rsid w:val="00F129CF"/>
    <w:rsid w:val="00F13436"/>
    <w:rsid w:val="00F2055B"/>
    <w:rsid w:val="00F2459F"/>
    <w:rsid w:val="00F37428"/>
    <w:rsid w:val="00F407A3"/>
    <w:rsid w:val="00F65F59"/>
    <w:rsid w:val="00F76FF6"/>
    <w:rsid w:val="00F842AE"/>
    <w:rsid w:val="00F8445F"/>
    <w:rsid w:val="00F916E2"/>
    <w:rsid w:val="00F9715E"/>
    <w:rsid w:val="00FA0540"/>
    <w:rsid w:val="00FA7732"/>
    <w:rsid w:val="00FC1233"/>
    <w:rsid w:val="00FC298D"/>
    <w:rsid w:val="00FE73CC"/>
    <w:rsid w:val="00FF5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8A71"/>
  <w15:docId w15:val="{07E442F4-FE9E-45FA-A9CD-7057E093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14A"/>
  </w:style>
  <w:style w:type="paragraph" w:styleId="1">
    <w:name w:val="heading 1"/>
    <w:basedOn w:val="a"/>
    <w:link w:val="10"/>
    <w:uiPriority w:val="9"/>
    <w:qFormat/>
    <w:rsid w:val="00DD06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328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18E"/>
    <w:pPr>
      <w:ind w:left="720"/>
      <w:contextualSpacing/>
    </w:pPr>
  </w:style>
  <w:style w:type="table" w:styleId="a4">
    <w:name w:val="Table Grid"/>
    <w:basedOn w:val="a1"/>
    <w:uiPriority w:val="59"/>
    <w:rsid w:val="005327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DD06FE"/>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C64F1A"/>
    <w:rPr>
      <w:color w:val="0000FF"/>
      <w:u w:val="single"/>
    </w:rPr>
  </w:style>
  <w:style w:type="paragraph" w:styleId="a6">
    <w:name w:val="Normal (Web)"/>
    <w:basedOn w:val="a"/>
    <w:uiPriority w:val="99"/>
    <w:semiHidden/>
    <w:unhideWhenUsed/>
    <w:rsid w:val="002D4D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55B7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55B78"/>
    <w:rPr>
      <w:rFonts w:ascii="Segoe UI" w:hAnsi="Segoe UI" w:cs="Segoe UI"/>
      <w:sz w:val="18"/>
      <w:szCs w:val="18"/>
    </w:rPr>
  </w:style>
  <w:style w:type="character" w:styleId="a9">
    <w:name w:val="Strong"/>
    <w:basedOn w:val="a0"/>
    <w:uiPriority w:val="22"/>
    <w:qFormat/>
    <w:rsid w:val="001A4E5A"/>
    <w:rPr>
      <w:b/>
      <w:bCs/>
    </w:rPr>
  </w:style>
  <w:style w:type="character" w:customStyle="1" w:styleId="20">
    <w:name w:val="Заголовок 2 Знак"/>
    <w:basedOn w:val="a0"/>
    <w:link w:val="2"/>
    <w:uiPriority w:val="9"/>
    <w:semiHidden/>
    <w:rsid w:val="00A328A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19166">
      <w:bodyDiv w:val="1"/>
      <w:marLeft w:val="0"/>
      <w:marRight w:val="0"/>
      <w:marTop w:val="0"/>
      <w:marBottom w:val="0"/>
      <w:divBdr>
        <w:top w:val="none" w:sz="0" w:space="0" w:color="auto"/>
        <w:left w:val="none" w:sz="0" w:space="0" w:color="auto"/>
        <w:bottom w:val="none" w:sz="0" w:space="0" w:color="auto"/>
        <w:right w:val="none" w:sz="0" w:space="0" w:color="auto"/>
      </w:divBdr>
    </w:div>
    <w:div w:id="482698955">
      <w:bodyDiv w:val="1"/>
      <w:marLeft w:val="0"/>
      <w:marRight w:val="0"/>
      <w:marTop w:val="0"/>
      <w:marBottom w:val="0"/>
      <w:divBdr>
        <w:top w:val="none" w:sz="0" w:space="0" w:color="auto"/>
        <w:left w:val="none" w:sz="0" w:space="0" w:color="auto"/>
        <w:bottom w:val="none" w:sz="0" w:space="0" w:color="auto"/>
        <w:right w:val="none" w:sz="0" w:space="0" w:color="auto"/>
      </w:divBdr>
    </w:div>
    <w:div w:id="555163820">
      <w:bodyDiv w:val="1"/>
      <w:marLeft w:val="0"/>
      <w:marRight w:val="0"/>
      <w:marTop w:val="0"/>
      <w:marBottom w:val="0"/>
      <w:divBdr>
        <w:top w:val="none" w:sz="0" w:space="0" w:color="auto"/>
        <w:left w:val="none" w:sz="0" w:space="0" w:color="auto"/>
        <w:bottom w:val="none" w:sz="0" w:space="0" w:color="auto"/>
        <w:right w:val="none" w:sz="0" w:space="0" w:color="auto"/>
      </w:divBdr>
      <w:divsChild>
        <w:div w:id="686324843">
          <w:marLeft w:val="0"/>
          <w:marRight w:val="0"/>
          <w:marTop w:val="0"/>
          <w:marBottom w:val="120"/>
          <w:divBdr>
            <w:top w:val="none" w:sz="0" w:space="0" w:color="auto"/>
            <w:left w:val="none" w:sz="0" w:space="0" w:color="auto"/>
            <w:bottom w:val="none" w:sz="0" w:space="0" w:color="auto"/>
            <w:right w:val="none" w:sz="0" w:space="0" w:color="auto"/>
          </w:divBdr>
        </w:div>
        <w:div w:id="1066149982">
          <w:marLeft w:val="0"/>
          <w:marRight w:val="0"/>
          <w:marTop w:val="0"/>
          <w:marBottom w:val="120"/>
          <w:divBdr>
            <w:top w:val="none" w:sz="0" w:space="0" w:color="auto"/>
            <w:left w:val="none" w:sz="0" w:space="0" w:color="auto"/>
            <w:bottom w:val="none" w:sz="0" w:space="0" w:color="auto"/>
            <w:right w:val="none" w:sz="0" w:space="0" w:color="auto"/>
          </w:divBdr>
        </w:div>
      </w:divsChild>
    </w:div>
    <w:div w:id="58892868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0574801">
      <w:bodyDiv w:val="1"/>
      <w:marLeft w:val="0"/>
      <w:marRight w:val="0"/>
      <w:marTop w:val="0"/>
      <w:marBottom w:val="0"/>
      <w:divBdr>
        <w:top w:val="none" w:sz="0" w:space="0" w:color="auto"/>
        <w:left w:val="none" w:sz="0" w:space="0" w:color="auto"/>
        <w:bottom w:val="none" w:sz="0" w:space="0" w:color="auto"/>
        <w:right w:val="none" w:sz="0" w:space="0" w:color="auto"/>
      </w:divBdr>
      <w:divsChild>
        <w:div w:id="1489251018">
          <w:marLeft w:val="0"/>
          <w:marRight w:val="0"/>
          <w:marTop w:val="0"/>
          <w:marBottom w:val="240"/>
          <w:divBdr>
            <w:top w:val="none" w:sz="0" w:space="0" w:color="auto"/>
            <w:left w:val="none" w:sz="0" w:space="0" w:color="auto"/>
            <w:bottom w:val="none" w:sz="0" w:space="0" w:color="auto"/>
            <w:right w:val="none" w:sz="0" w:space="0" w:color="auto"/>
          </w:divBdr>
        </w:div>
      </w:divsChild>
    </w:div>
    <w:div w:id="748772434">
      <w:bodyDiv w:val="1"/>
      <w:marLeft w:val="0"/>
      <w:marRight w:val="0"/>
      <w:marTop w:val="0"/>
      <w:marBottom w:val="0"/>
      <w:divBdr>
        <w:top w:val="none" w:sz="0" w:space="0" w:color="auto"/>
        <w:left w:val="none" w:sz="0" w:space="0" w:color="auto"/>
        <w:bottom w:val="none" w:sz="0" w:space="0" w:color="auto"/>
        <w:right w:val="none" w:sz="0" w:space="0" w:color="auto"/>
      </w:divBdr>
    </w:div>
    <w:div w:id="936325156">
      <w:bodyDiv w:val="1"/>
      <w:marLeft w:val="0"/>
      <w:marRight w:val="0"/>
      <w:marTop w:val="0"/>
      <w:marBottom w:val="0"/>
      <w:divBdr>
        <w:top w:val="none" w:sz="0" w:space="0" w:color="auto"/>
        <w:left w:val="none" w:sz="0" w:space="0" w:color="auto"/>
        <w:bottom w:val="none" w:sz="0" w:space="0" w:color="auto"/>
        <w:right w:val="none" w:sz="0" w:space="0" w:color="auto"/>
      </w:divBdr>
    </w:div>
    <w:div w:id="1042562447">
      <w:bodyDiv w:val="1"/>
      <w:marLeft w:val="0"/>
      <w:marRight w:val="0"/>
      <w:marTop w:val="0"/>
      <w:marBottom w:val="0"/>
      <w:divBdr>
        <w:top w:val="none" w:sz="0" w:space="0" w:color="auto"/>
        <w:left w:val="none" w:sz="0" w:space="0" w:color="auto"/>
        <w:bottom w:val="none" w:sz="0" w:space="0" w:color="auto"/>
        <w:right w:val="none" w:sz="0" w:space="0" w:color="auto"/>
      </w:divBdr>
    </w:div>
    <w:div w:id="1079910588">
      <w:bodyDiv w:val="1"/>
      <w:marLeft w:val="0"/>
      <w:marRight w:val="0"/>
      <w:marTop w:val="0"/>
      <w:marBottom w:val="0"/>
      <w:divBdr>
        <w:top w:val="none" w:sz="0" w:space="0" w:color="auto"/>
        <w:left w:val="none" w:sz="0" w:space="0" w:color="auto"/>
        <w:bottom w:val="none" w:sz="0" w:space="0" w:color="auto"/>
        <w:right w:val="none" w:sz="0" w:space="0" w:color="auto"/>
      </w:divBdr>
      <w:divsChild>
        <w:div w:id="906037613">
          <w:marLeft w:val="0"/>
          <w:marRight w:val="0"/>
          <w:marTop w:val="0"/>
          <w:marBottom w:val="180"/>
          <w:divBdr>
            <w:top w:val="none" w:sz="0" w:space="0" w:color="auto"/>
            <w:left w:val="none" w:sz="0" w:space="0" w:color="auto"/>
            <w:bottom w:val="none" w:sz="0" w:space="0" w:color="auto"/>
            <w:right w:val="none" w:sz="0" w:space="0" w:color="auto"/>
          </w:divBdr>
        </w:div>
        <w:div w:id="550961247">
          <w:marLeft w:val="0"/>
          <w:marRight w:val="0"/>
          <w:marTop w:val="0"/>
          <w:marBottom w:val="180"/>
          <w:divBdr>
            <w:top w:val="none" w:sz="0" w:space="0" w:color="auto"/>
            <w:left w:val="none" w:sz="0" w:space="0" w:color="auto"/>
            <w:bottom w:val="none" w:sz="0" w:space="0" w:color="auto"/>
            <w:right w:val="none" w:sz="0" w:space="0" w:color="auto"/>
          </w:divBdr>
        </w:div>
      </w:divsChild>
    </w:div>
    <w:div w:id="1399669129">
      <w:bodyDiv w:val="1"/>
      <w:marLeft w:val="0"/>
      <w:marRight w:val="0"/>
      <w:marTop w:val="0"/>
      <w:marBottom w:val="0"/>
      <w:divBdr>
        <w:top w:val="none" w:sz="0" w:space="0" w:color="auto"/>
        <w:left w:val="none" w:sz="0" w:space="0" w:color="auto"/>
        <w:bottom w:val="none" w:sz="0" w:space="0" w:color="auto"/>
        <w:right w:val="none" w:sz="0" w:space="0" w:color="auto"/>
      </w:divBdr>
      <w:divsChild>
        <w:div w:id="1426151407">
          <w:marLeft w:val="0"/>
          <w:marRight w:val="0"/>
          <w:marTop w:val="0"/>
          <w:marBottom w:val="180"/>
          <w:divBdr>
            <w:top w:val="none" w:sz="0" w:space="0" w:color="auto"/>
            <w:left w:val="none" w:sz="0" w:space="0" w:color="auto"/>
            <w:bottom w:val="none" w:sz="0" w:space="0" w:color="auto"/>
            <w:right w:val="none" w:sz="0" w:space="0" w:color="auto"/>
          </w:divBdr>
        </w:div>
        <w:div w:id="138348950">
          <w:marLeft w:val="0"/>
          <w:marRight w:val="0"/>
          <w:marTop w:val="0"/>
          <w:marBottom w:val="180"/>
          <w:divBdr>
            <w:top w:val="none" w:sz="0" w:space="0" w:color="auto"/>
            <w:left w:val="none" w:sz="0" w:space="0" w:color="auto"/>
            <w:bottom w:val="none" w:sz="0" w:space="0" w:color="auto"/>
            <w:right w:val="none" w:sz="0" w:space="0" w:color="auto"/>
          </w:divBdr>
        </w:div>
      </w:divsChild>
    </w:div>
    <w:div w:id="1659534739">
      <w:bodyDiv w:val="1"/>
      <w:marLeft w:val="0"/>
      <w:marRight w:val="0"/>
      <w:marTop w:val="0"/>
      <w:marBottom w:val="0"/>
      <w:divBdr>
        <w:top w:val="none" w:sz="0" w:space="0" w:color="auto"/>
        <w:left w:val="none" w:sz="0" w:space="0" w:color="auto"/>
        <w:bottom w:val="none" w:sz="0" w:space="0" w:color="auto"/>
        <w:right w:val="none" w:sz="0" w:space="0" w:color="auto"/>
      </w:divBdr>
    </w:div>
    <w:div w:id="1757705696">
      <w:bodyDiv w:val="1"/>
      <w:marLeft w:val="0"/>
      <w:marRight w:val="0"/>
      <w:marTop w:val="0"/>
      <w:marBottom w:val="0"/>
      <w:divBdr>
        <w:top w:val="none" w:sz="0" w:space="0" w:color="auto"/>
        <w:left w:val="none" w:sz="0" w:space="0" w:color="auto"/>
        <w:bottom w:val="none" w:sz="0" w:space="0" w:color="auto"/>
        <w:right w:val="none" w:sz="0" w:space="0" w:color="auto"/>
      </w:divBdr>
    </w:div>
    <w:div w:id="2003967604">
      <w:bodyDiv w:val="1"/>
      <w:marLeft w:val="0"/>
      <w:marRight w:val="0"/>
      <w:marTop w:val="0"/>
      <w:marBottom w:val="0"/>
      <w:divBdr>
        <w:top w:val="none" w:sz="0" w:space="0" w:color="auto"/>
        <w:left w:val="none" w:sz="0" w:space="0" w:color="auto"/>
        <w:bottom w:val="none" w:sz="0" w:space="0" w:color="auto"/>
        <w:right w:val="none" w:sz="0" w:space="0" w:color="auto"/>
      </w:divBdr>
      <w:divsChild>
        <w:div w:id="2128036469">
          <w:marLeft w:val="0"/>
          <w:marRight w:val="0"/>
          <w:marTop w:val="0"/>
          <w:marBottom w:val="180"/>
          <w:divBdr>
            <w:top w:val="none" w:sz="0" w:space="0" w:color="auto"/>
            <w:left w:val="none" w:sz="0" w:space="0" w:color="auto"/>
            <w:bottom w:val="none" w:sz="0" w:space="0" w:color="auto"/>
            <w:right w:val="none" w:sz="0" w:space="0" w:color="auto"/>
          </w:divBdr>
        </w:div>
        <w:div w:id="742800111">
          <w:marLeft w:val="0"/>
          <w:marRight w:val="0"/>
          <w:marTop w:val="0"/>
          <w:marBottom w:val="180"/>
          <w:divBdr>
            <w:top w:val="none" w:sz="0" w:space="0" w:color="auto"/>
            <w:left w:val="none" w:sz="0" w:space="0" w:color="auto"/>
            <w:bottom w:val="none" w:sz="0" w:space="0" w:color="auto"/>
            <w:right w:val="none" w:sz="0" w:space="0" w:color="auto"/>
          </w:divBdr>
        </w:div>
      </w:divsChild>
    </w:div>
    <w:div w:id="2049597598">
      <w:bodyDiv w:val="1"/>
      <w:marLeft w:val="0"/>
      <w:marRight w:val="0"/>
      <w:marTop w:val="0"/>
      <w:marBottom w:val="0"/>
      <w:divBdr>
        <w:top w:val="none" w:sz="0" w:space="0" w:color="auto"/>
        <w:left w:val="none" w:sz="0" w:space="0" w:color="auto"/>
        <w:bottom w:val="none" w:sz="0" w:space="0" w:color="auto"/>
        <w:right w:val="none" w:sz="0" w:space="0" w:color="auto"/>
      </w:divBdr>
      <w:divsChild>
        <w:div w:id="810639832">
          <w:marLeft w:val="0"/>
          <w:marRight w:val="0"/>
          <w:marTop w:val="0"/>
          <w:marBottom w:val="180"/>
          <w:divBdr>
            <w:top w:val="none" w:sz="0" w:space="0" w:color="auto"/>
            <w:left w:val="none" w:sz="0" w:space="0" w:color="auto"/>
            <w:bottom w:val="none" w:sz="0" w:space="0" w:color="auto"/>
            <w:right w:val="none" w:sz="0" w:space="0" w:color="auto"/>
          </w:divBdr>
        </w:div>
        <w:div w:id="797719173">
          <w:marLeft w:val="0"/>
          <w:marRight w:val="0"/>
          <w:marTop w:val="0"/>
          <w:marBottom w:val="180"/>
          <w:divBdr>
            <w:top w:val="none" w:sz="0" w:space="0" w:color="auto"/>
            <w:left w:val="none" w:sz="0" w:space="0" w:color="auto"/>
            <w:bottom w:val="none" w:sz="0" w:space="0" w:color="auto"/>
            <w:right w:val="none" w:sz="0" w:space="0" w:color="auto"/>
          </w:divBdr>
        </w:div>
        <w:div w:id="61664405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846D5-4B4F-4115-B28F-F0A62554D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4702</TotalTime>
  <Pages>1</Pages>
  <Words>1572</Words>
  <Characters>8961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Ануфриев Саша</cp:lastModifiedBy>
  <cp:revision>122</cp:revision>
  <cp:lastPrinted>2025-02-17T10:34:00Z</cp:lastPrinted>
  <dcterms:created xsi:type="dcterms:W3CDTF">2024-10-10T03:57:00Z</dcterms:created>
  <dcterms:modified xsi:type="dcterms:W3CDTF">2026-07-28T02:47:00Z</dcterms:modified>
</cp:coreProperties>
</file>