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976" w:rsidRPr="00260090" w:rsidRDefault="00732A0C" w:rsidP="00732A0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для заполнения</w:t>
      </w:r>
    </w:p>
    <w:bookmarkEnd w:id="0"/>
    <w:p w:rsidR="00587976" w:rsidRPr="00260090" w:rsidRDefault="00587976" w:rsidP="0058797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Декларация о соответствии участника закупки критериям отнесения</w:t>
      </w:r>
      <w:r w:rsidRPr="00260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 субъектам малого и среднего предпринимательства</w:t>
      </w:r>
    </w:p>
    <w:p w:rsidR="00587976" w:rsidRPr="00260090" w:rsidRDefault="00587976" w:rsidP="0058797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Подтверждаем, что  </w:t>
      </w:r>
    </w:p>
    <w:p w:rsidR="00587976" w:rsidRPr="00260090" w:rsidRDefault="00587976" w:rsidP="00587976">
      <w:pPr>
        <w:pBdr>
          <w:top w:val="single" w:sz="4" w:space="1" w:color="auto"/>
        </w:pBdr>
        <w:spacing w:after="120" w:line="240" w:lineRule="auto"/>
        <w:ind w:left="26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участника закупки)</w:t>
      </w:r>
    </w:p>
    <w:p w:rsidR="00587976" w:rsidRPr="00260090" w:rsidRDefault="00587976" w:rsidP="005879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4 Федерального закона “О развитии малого и среднего предпринимательства в Российской Федерации” удовлетворяет критериям отнесения организации к субъектам  </w:t>
      </w:r>
    </w:p>
    <w:p w:rsidR="00587976" w:rsidRPr="00260090" w:rsidRDefault="00587976" w:rsidP="00587976">
      <w:pPr>
        <w:pBdr>
          <w:top w:val="single" w:sz="4" w:space="1" w:color="auto"/>
        </w:pBdr>
        <w:spacing w:after="120" w:line="240" w:lineRule="auto"/>
        <w:ind w:left="26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субъект малого или среднего предпринимательства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критериев отнесения)</w:t>
      </w:r>
    </w:p>
    <w:p w:rsidR="00587976" w:rsidRPr="00260090" w:rsidRDefault="00587976" w:rsidP="00587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предпринимательства, и сообщаем следующую информацию:</w:t>
      </w:r>
    </w:p>
    <w:p w:rsidR="00587976" w:rsidRPr="00260090" w:rsidRDefault="00587976" w:rsidP="00587976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Адрес местонахождения (юридический адрес):  </w:t>
      </w: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ind w:left="57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600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</w:t>
      </w:r>
      <w:proofErr w:type="gramStart"/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КПП:  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ind w:left="2098"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(№, сведения о дате выдачи документа и выдавшем его органе)</w:t>
      </w:r>
    </w:p>
    <w:p w:rsidR="00587976" w:rsidRPr="00260090" w:rsidRDefault="00587976" w:rsidP="00587976">
      <w:pPr>
        <w:tabs>
          <w:tab w:val="right" w:pos="9923"/>
        </w:tabs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proofErr w:type="gramStart"/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ОГРН:  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ind w:left="1616" w:right="1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Сведения о наличии (об отсутствии) сведений в реестре субъектов малого и среднего предпринимательства субъекта Российской Федерации (в случае ведения такого реестра органом государственной власти субъекта Российской Федерации)  </w:t>
      </w: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ind w:left="70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.</w:t>
      </w: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ind w:right="11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уполномоченного органа, дата внесения в реестр и номер в реестре)</w:t>
      </w:r>
    </w:p>
    <w:p w:rsidR="00587976" w:rsidRPr="00260090" w:rsidRDefault="00587976" w:rsidP="005879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соответствии критериям отнесения к субъектам малого и среднего предпринимательства, а также сведения о производимых товарах, работах, услугах и видах деятельности</w:t>
      </w:r>
      <w:r w:rsidRPr="002600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1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557"/>
        <w:gridCol w:w="1417"/>
        <w:gridCol w:w="1418"/>
        <w:gridCol w:w="1275"/>
      </w:tblGrid>
      <w:tr w:rsidR="00587976" w:rsidRPr="00260090" w:rsidTr="00407DF2">
        <w:trPr>
          <w:cantSplit/>
          <w:tblHeader/>
        </w:trPr>
        <w:tc>
          <w:tcPr>
            <w:tcW w:w="567" w:type="dxa"/>
            <w:vAlign w:val="center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7" w:type="dxa"/>
            <w:vAlign w:val="center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сведений</w:t>
            </w:r>
          </w:p>
        </w:tc>
        <w:tc>
          <w:tcPr>
            <w:tcW w:w="1417" w:type="dxa"/>
            <w:vAlign w:val="center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предприятия</w:t>
            </w:r>
          </w:p>
        </w:tc>
        <w:tc>
          <w:tcPr>
            <w:tcW w:w="1418" w:type="dxa"/>
            <w:vAlign w:val="center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Средние предприятия</w:t>
            </w:r>
          </w:p>
        </w:tc>
        <w:tc>
          <w:tcPr>
            <w:tcW w:w="1275" w:type="dxa"/>
            <w:vAlign w:val="center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587976" w:rsidRPr="00260090" w:rsidTr="00407DF2">
        <w:trPr>
          <w:cantSplit/>
          <w:tblHeader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(за исключением суммарной доли участия, входящей в состав активов инвестиционных фондов) в уставном капитале общества с ограниченной ответственностью, процентов</w:t>
            </w:r>
          </w:p>
        </w:tc>
        <w:tc>
          <w:tcPr>
            <w:tcW w:w="2835" w:type="dxa"/>
            <w:gridSpan w:val="2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25</w:t>
            </w:r>
          </w:p>
        </w:tc>
        <w:tc>
          <w:tcPr>
            <w:tcW w:w="1275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доля участия иностранных юридических лиц и (или) юридических лиц, не являющихся субъектами малого и среднего предпринимательства, в уставном капитале общества с ограниченной ответственностью, процентов</w:t>
            </w:r>
          </w:p>
        </w:tc>
        <w:tc>
          <w:tcPr>
            <w:tcW w:w="2835" w:type="dxa"/>
            <w:gridSpan w:val="2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49</w:t>
            </w:r>
          </w:p>
        </w:tc>
        <w:tc>
          <w:tcPr>
            <w:tcW w:w="1275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акционерного общества, обращающиеся на организованном рынке ценных бумаг, отнесены к акциям высокотехнологичного (инновационного) сектора экономики в порядке, установленном Правительством Российской Федерации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хозяйственного общества, хозяйственного партнерства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соответственно хозяйственного общества, хозяйственного партнерства - бюджетным, автономным научным учреждениям или являющимся бюджетными учреждениями, автономными учреждениями образовательным организациям высшего образования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хозяйственного общества, хозяйственного партнерства статуса участника проекта в соответствии с Федеральным законом “Об инновационном центре “</w:t>
            </w:r>
            <w:proofErr w:type="spellStart"/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Сколково</w:t>
            </w:r>
            <w:proofErr w:type="spellEnd"/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Учредителями (участниками) хозяйственных обществ, хозяйственных партнерств являются юридические лица, включенные в порядке, установленном Правительством Российской Федерации,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законом “О науке и государственной научно-технической политике”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</w:p>
        </w:tc>
      </w:tr>
      <w:tr w:rsidR="00587976" w:rsidRPr="00260090" w:rsidTr="00407DF2">
        <w:trPr>
          <w:cantSplit/>
          <w:trHeight w:val="654"/>
        </w:trPr>
        <w:tc>
          <w:tcPr>
            <w:tcW w:w="567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7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141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100 включительно</w:t>
            </w:r>
          </w:p>
        </w:tc>
        <w:tc>
          <w:tcPr>
            <w:tcW w:w="1418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101 до 250 включительно</w:t>
            </w:r>
          </w:p>
        </w:tc>
        <w:tc>
          <w:tcPr>
            <w:tcW w:w="1275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количество человек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 предшест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вующий календарный год)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  <w:vMerge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vMerge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 – </w:t>
            </w:r>
            <w:proofErr w:type="spellStart"/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микропред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приятие</w:t>
            </w:r>
            <w:proofErr w:type="spellEnd"/>
          </w:p>
        </w:tc>
        <w:tc>
          <w:tcPr>
            <w:tcW w:w="1418" w:type="dxa"/>
            <w:vMerge/>
          </w:tcPr>
          <w:p w:rsidR="00587976" w:rsidRPr="00260090" w:rsidRDefault="00587976" w:rsidP="0040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976" w:rsidRPr="00260090" w:rsidTr="00407DF2">
        <w:trPr>
          <w:cantSplit/>
          <w:trHeight w:val="425"/>
        </w:trPr>
        <w:tc>
          <w:tcPr>
            <w:tcW w:w="567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7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за предшествующий календарный год, который определяется в порядке, установленном законодательством Российской Федерации о налогах и сборах, суммируется по всем осуществляемым видам деятельности и применяется по всем налоговым режимам, млн. рублей</w:t>
            </w:r>
          </w:p>
        </w:tc>
        <w:tc>
          <w:tcPr>
            <w:tcW w:w="141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1275" w:type="dxa"/>
            <w:vMerge w:val="restart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в млн. рублей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(за предшест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вующий календарный год)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  <w:vMerge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vMerge/>
          </w:tcPr>
          <w:p w:rsidR="00587976" w:rsidRPr="00260090" w:rsidRDefault="00587976" w:rsidP="0040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в год – </w:t>
            </w:r>
            <w:proofErr w:type="spellStart"/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предприятие</w:t>
            </w:r>
            <w:proofErr w:type="spellEnd"/>
          </w:p>
        </w:tc>
        <w:tc>
          <w:tcPr>
            <w:tcW w:w="1418" w:type="dxa"/>
            <w:vMerge/>
          </w:tcPr>
          <w:p w:rsidR="00587976" w:rsidRPr="00260090" w:rsidRDefault="00587976" w:rsidP="00407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Содержащиеся в Едином государственном реестре юридических лиц, Едином государственном реестре индивидуальных предпринимателей сведения о лицензиях, полученных соответственно юридическим лицом, индивидуальным предпринимателем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заполнению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видах деятельности юридического лица согласно учредительным документам или о видах деятельности физического лица,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лица, с указанием кодов ОКВЭД2 и ОКПД2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заполнению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производимых субъектами малого и среднего предпринимательства товарах, работах, услугах с указанием кодов ОКВЭД2 и ОКПД2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заполнению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соответствии производимых субъектами малого и среднего предпринимательства товарах, работах, услугах критериям отнесения к инновационной продукции, высокотехнологичной продукции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участии в утвержденных программах партнерства отдельных заказчиков с субъектами малого и среднего предпринимательства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(в случае участия 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заказчика, реализующего программу партнерства)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у юридического лица, индивидуального предпринимателя в предшествующем календарном году контрактов, заключенных в соответствии с Федеральным законом “О контрактной системе в сфере закупок товаров, работ, услуг для обеспечения государственных и муниципальных нужд”, и (или) договоров, заключенных в соответствии с Федеральным законом “О закупках товаров, работ, услуг отдельными видами юридических лиц”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(при наличии </w:t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2D"/>
            </w: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количество исполненных контрактов или договоров и общая сумма)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том, что руководитель, члены коллегиального исполнительного органа, главный бухгалтер субъекта малого и среднего предпринимательства не имеют судимости за преступления в сфере экономики, а также о том,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деятельностью, связанной с деятельностью субъекта малого и среднего предпринимательства, и административное наказание </w:t>
            </w:r>
            <w:proofErr w:type="spellStart"/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ввиде</w:t>
            </w:r>
            <w:proofErr w:type="spellEnd"/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дисквалификации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</w:p>
        </w:tc>
      </w:tr>
      <w:tr w:rsidR="00587976" w:rsidRPr="00260090" w:rsidTr="00407DF2">
        <w:trPr>
          <w:cantSplit/>
        </w:trPr>
        <w:tc>
          <w:tcPr>
            <w:tcW w:w="567" w:type="dxa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57" w:type="dxa"/>
          </w:tcPr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наличии сведений о субъекте малого и среднего предпринимательства в реестрах недобросовестных поставщиков, предусмотренных федеральными законами “О закупках товаров, работ, услуг отдельными видами юридических лиц” и “О контрактной системе в </w:t>
            </w:r>
            <w:proofErr w:type="spellStart"/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</w:t>
            </w:r>
            <w:proofErr w:type="spellEnd"/>
          </w:p>
          <w:p w:rsidR="00587976" w:rsidRPr="00260090" w:rsidRDefault="00587976" w:rsidP="00407D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 закупок товаров, работ, услуг для обеспечения государственных и муниципальных нужд”</w:t>
            </w:r>
          </w:p>
        </w:tc>
        <w:tc>
          <w:tcPr>
            <w:tcW w:w="4110" w:type="dxa"/>
            <w:gridSpan w:val="3"/>
          </w:tcPr>
          <w:p w:rsidR="00587976" w:rsidRPr="00260090" w:rsidRDefault="00587976" w:rsidP="0040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(нет)</w:t>
            </w:r>
          </w:p>
        </w:tc>
      </w:tr>
    </w:tbl>
    <w:p w:rsidR="00587976" w:rsidRPr="00260090" w:rsidRDefault="00587976" w:rsidP="00587976">
      <w:pPr>
        <w:spacing w:after="0" w:line="240" w:lineRule="auto"/>
        <w:ind w:right="595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ind w:right="59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587976" w:rsidRPr="00260090" w:rsidRDefault="00587976" w:rsidP="00587976">
      <w:pPr>
        <w:spacing w:after="24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587976" w:rsidRPr="00260090" w:rsidRDefault="00587976" w:rsidP="00587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подписавшего, должность)</w:t>
      </w:r>
    </w:p>
    <w:p w:rsidR="00587976" w:rsidRPr="00260090" w:rsidRDefault="00587976" w:rsidP="0058797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976" w:rsidRPr="00260090" w:rsidRDefault="00587976" w:rsidP="00587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Категория субъекта малого или среднего предпринимательства изменяется только в случае, если предельные значения выше или ниже предельных значений, указанных в пункте 4 настоящего документа, в течение 3 календарных лет, следующих один за другим.</w:t>
      </w:r>
    </w:p>
    <w:p w:rsidR="00587976" w:rsidRPr="00260090" w:rsidRDefault="00587976" w:rsidP="005879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0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Ограничения по суммарной доле участия в уставном (складочном) капитале (паевом фонде) иностранных юридических лиц, суммарной доле участия, принадлежащей одному или нескольким юридическим лицам, не являющимся субъектами малого и среднего предпринимательства, не распространяются на хозяйственные общества, хозяйственные партнерства, деятельность которых заключается в практическом применении (внедрении) результатов интеллектуальной деятельности (программ для электронных вычислительных машин, баз данных, изобретений, полезных моделей, промышленных образцов, селекционных достижений, топологий интегральных микросхем, секретов производства (ноу-хау), исключительные права на которые принадлежат учредителям (участникам) соответственно таких хозяйственных обществ, хозяйственных партнерств 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бюджетным, автономным научным учреждениям либо являющимся бюджетными учреждениями, автономными учреждениями образовательным организациям высшего образования, на юридические лица, получившие статус участника проекта в соответствии с Федеральным законом от 28 сентября 2010 г. № 244-ФЗ “Об инновационном центре “</w:t>
      </w:r>
      <w:proofErr w:type="spellStart"/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Сколково</w:t>
      </w:r>
      <w:proofErr w:type="spellEnd"/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”, на юридические лица, учредителями (участниками) которых являются юридические лица, включенные в утвержденный Правительством Российской Федерации перечень юридических лиц, предоставляющих государственную поддержку инновационной деятельности в формах, установленных Федеральным законом от 23 августа 1996 г. № 127-ФЗ “О науке и государственной научно-технической политике”.</w:t>
      </w:r>
    </w:p>
    <w:p w:rsidR="007A5469" w:rsidRDefault="00587976" w:rsidP="00587976">
      <w:pPr>
        <w:spacing w:after="0" w:line="240" w:lineRule="auto"/>
        <w:ind w:firstLine="567"/>
      </w:pPr>
      <w:r w:rsidRPr="0026009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26009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Пункты 1 – 7 являются обязательными для заполнения.</w:t>
      </w:r>
    </w:p>
    <w:sectPr w:rsidR="007A5469" w:rsidSect="0087080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01F58"/>
    <w:multiLevelType w:val="hybridMultilevel"/>
    <w:tmpl w:val="194CFB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F6"/>
    <w:rsid w:val="00587976"/>
    <w:rsid w:val="00732A0C"/>
    <w:rsid w:val="007A5469"/>
    <w:rsid w:val="00A8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CD10"/>
  <w15:chartTrackingRefBased/>
  <w15:docId w15:val="{39B7AA15-C97E-42F3-9720-2451C2F9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9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7126</Characters>
  <Application>Microsoft Office Word</Application>
  <DocSecurity>0</DocSecurity>
  <Lines>59</Lines>
  <Paragraphs>16</Paragraphs>
  <ScaleCrop>false</ScaleCrop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Станиславович Имеев</dc:creator>
  <cp:keywords/>
  <dc:description/>
  <cp:lastModifiedBy>Владимир Станиславович Имеев</cp:lastModifiedBy>
  <cp:revision>3</cp:revision>
  <dcterms:created xsi:type="dcterms:W3CDTF">2025-06-23T08:19:00Z</dcterms:created>
  <dcterms:modified xsi:type="dcterms:W3CDTF">2025-06-24T06:01:00Z</dcterms:modified>
</cp:coreProperties>
</file>