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F8B" w:rsidRDefault="00710F8B" w:rsidP="00710F8B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lang w:val="ru-RU" w:eastAsia="ru-RU"/>
        </w:rPr>
      </w:pPr>
      <w:r w:rsidRPr="00710F8B">
        <w:rPr>
          <w:rFonts w:ascii="Times New Roman" w:eastAsia="Times New Roman" w:hAnsi="Times New Roman"/>
          <w:b/>
          <w:lang w:val="ru-RU" w:eastAsia="ru-RU"/>
        </w:rPr>
        <w:t xml:space="preserve">Приложение № </w:t>
      </w:r>
      <w:r>
        <w:rPr>
          <w:rFonts w:ascii="Times New Roman" w:eastAsia="Times New Roman" w:hAnsi="Times New Roman"/>
          <w:b/>
          <w:lang w:val="ru-RU" w:eastAsia="ru-RU"/>
        </w:rPr>
        <w:t>1</w:t>
      </w:r>
      <w:r w:rsidRPr="00710F8B">
        <w:rPr>
          <w:rFonts w:ascii="Times New Roman" w:eastAsia="Times New Roman" w:hAnsi="Times New Roman"/>
          <w:b/>
          <w:lang w:val="ru-RU" w:eastAsia="ru-RU"/>
        </w:rPr>
        <w:t xml:space="preserve"> к извещению</w:t>
      </w:r>
    </w:p>
    <w:p w:rsidR="009D5225" w:rsidRPr="00C50A15" w:rsidRDefault="0029732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val="ru-RU" w:eastAsia="ru-RU"/>
        </w:rPr>
      </w:pPr>
      <w:r w:rsidRPr="00C50A15">
        <w:rPr>
          <w:rFonts w:ascii="Times New Roman" w:eastAsia="Times New Roman" w:hAnsi="Times New Roman"/>
          <w:b/>
          <w:lang w:val="ru-RU" w:eastAsia="ru-RU"/>
        </w:rPr>
        <w:t>Техническое задание</w:t>
      </w:r>
    </w:p>
    <w:p w:rsidR="00BC100A" w:rsidRPr="00C50A15" w:rsidRDefault="00BC100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val="ru-RU" w:eastAsia="ru-RU"/>
        </w:rPr>
      </w:pPr>
      <w:r w:rsidRPr="00C50A15">
        <w:rPr>
          <w:rFonts w:ascii="Times New Roman" w:eastAsia="Times New Roman" w:hAnsi="Times New Roman"/>
          <w:b/>
          <w:bCs/>
          <w:lang w:val="ru-RU" w:eastAsia="ru-RU"/>
        </w:rPr>
        <w:t xml:space="preserve">на поставку (с доставкой) </w:t>
      </w:r>
      <w:r w:rsidR="00C50A15" w:rsidRPr="00C50A15">
        <w:rPr>
          <w:rFonts w:ascii="Times New Roman" w:eastAsia="Times New Roman" w:hAnsi="Times New Roman"/>
          <w:b/>
          <w:bCs/>
          <w:lang w:val="ru-RU" w:eastAsia="ru-RU"/>
        </w:rPr>
        <w:t>молока и молочных продуктов питания</w:t>
      </w:r>
    </w:p>
    <w:p w:rsidR="00BC100A" w:rsidRPr="00C50A15" w:rsidRDefault="00BC100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val="ru-RU" w:eastAsia="ru-RU"/>
        </w:rPr>
      </w:pPr>
    </w:p>
    <w:p w:rsidR="009D5225" w:rsidRPr="00C50A15" w:rsidRDefault="00297329" w:rsidP="00EB5534">
      <w:pPr>
        <w:pStyle w:val="afd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lang w:val="ru-RU" w:eastAsia="ru-RU"/>
        </w:rPr>
      </w:pPr>
      <w:r w:rsidRPr="00C50A15">
        <w:rPr>
          <w:rFonts w:ascii="Times New Roman" w:eastAsia="Times New Roman" w:hAnsi="Times New Roman"/>
          <w:b/>
          <w:bCs/>
          <w:lang w:val="ru-RU" w:eastAsia="ru-RU"/>
        </w:rPr>
        <w:t xml:space="preserve">Объект закупки: </w:t>
      </w:r>
    </w:p>
    <w:tbl>
      <w:tblPr>
        <w:tblW w:w="4999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262"/>
        <w:gridCol w:w="5513"/>
        <w:gridCol w:w="848"/>
        <w:gridCol w:w="849"/>
      </w:tblGrid>
      <w:tr w:rsidR="006D5A13" w:rsidRPr="00C50A15" w:rsidTr="00F75AF7">
        <w:trPr>
          <w:trHeight w:val="530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A13" w:rsidRPr="00C50A15" w:rsidRDefault="006D5A13" w:rsidP="0023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C50A1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№ поз.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A13" w:rsidRPr="00C50A15" w:rsidRDefault="006D5A13" w:rsidP="0023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C50A1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Наименование продукции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A13" w:rsidRPr="00C50A15" w:rsidRDefault="006D5A13" w:rsidP="0023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C50A1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Характеристика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A13" w:rsidRPr="00C50A15" w:rsidRDefault="006D5A13" w:rsidP="0023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C50A1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Ед. изм.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5A13" w:rsidRPr="00C50A15" w:rsidRDefault="006D5A13" w:rsidP="00232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C50A1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Кол-во</w:t>
            </w:r>
          </w:p>
        </w:tc>
      </w:tr>
      <w:tr w:rsidR="00C50A15" w:rsidRPr="00C50A15" w:rsidTr="00F75AF7">
        <w:trPr>
          <w:trHeight w:val="247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A15" w:rsidRPr="00C50A15" w:rsidRDefault="00C50A15" w:rsidP="00C50A15">
            <w:pPr>
              <w:pStyle w:val="afd"/>
              <w:numPr>
                <w:ilvl w:val="0"/>
                <w:numId w:val="5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0A15" w:rsidRPr="00C50A15" w:rsidRDefault="00C50A15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t>Молоко</w:t>
            </w:r>
            <w:proofErr w:type="spellEnd"/>
            <w:r w:rsidR="00657ED8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C50A15">
              <w:rPr>
                <w:rFonts w:ascii="Times New Roman" w:hAnsi="Times New Roman"/>
                <w:color w:val="000000"/>
              </w:rPr>
              <w:t>питьевое</w:t>
            </w:r>
            <w:proofErr w:type="spellEnd"/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Соответствует требованиям ГОСТ 31450-2013 Молоко питьевое. Технические условия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Режим термической обработки: </w:t>
            </w:r>
            <w:proofErr w:type="gramStart"/>
            <w:r w:rsidRPr="00C50A15">
              <w:rPr>
                <w:color w:val="000000"/>
                <w:sz w:val="22"/>
                <w:szCs w:val="22"/>
                <w:shd w:val="clear" w:color="auto" w:fill="FFFF00"/>
              </w:rPr>
              <w:t>пастеризованное</w:t>
            </w:r>
            <w:proofErr w:type="gramEnd"/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Массовая доля жира: не менее 3,2%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Внешний вид: непрозрачная жидкость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Консистенция: жидкая, однородная </w:t>
            </w:r>
            <w:proofErr w:type="spellStart"/>
            <w:r w:rsidRPr="00C50A15">
              <w:rPr>
                <w:color w:val="000000"/>
                <w:sz w:val="22"/>
                <w:szCs w:val="22"/>
              </w:rPr>
              <w:t>нетягучая</w:t>
            </w:r>
            <w:proofErr w:type="spellEnd"/>
            <w:r w:rsidRPr="00C50A15">
              <w:rPr>
                <w:color w:val="000000"/>
                <w:sz w:val="22"/>
                <w:szCs w:val="22"/>
              </w:rPr>
              <w:t>, слегка вязкая. Без хлопьев белка и сбившихся комочков жира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Вкус и запах: характерные для молока, без посторонних привкусов и запахов, с легким привкусом кипячения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Цвет: белый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Продукты не должны содержать генно-инженерно-модифицированные организмы (ГМО).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  <w:shd w:val="clear" w:color="auto" w:fill="FFFF00"/>
              </w:rPr>
              <w:t>Упаковка: предназначенная и соответствующая стандартам для данной продукции</w:t>
            </w:r>
          </w:p>
          <w:p w:rsidR="00C50A15" w:rsidRPr="00C50A15" w:rsidRDefault="00C50A15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  <w:shd w:val="clear" w:color="auto" w:fill="FFFF00"/>
              </w:rPr>
              <w:t>Фасовка</w:t>
            </w:r>
            <w:proofErr w:type="spellEnd"/>
            <w:r w:rsidRPr="00C50A15">
              <w:rPr>
                <w:rFonts w:ascii="Times New Roman" w:hAnsi="Times New Roman"/>
                <w:color w:val="000000"/>
                <w:shd w:val="clear" w:color="auto" w:fill="FFFF00"/>
              </w:rPr>
              <w:t xml:space="preserve">: </w:t>
            </w:r>
            <w:r>
              <w:rPr>
                <w:rFonts w:ascii="Times New Roman" w:hAnsi="Times New Roman"/>
                <w:color w:val="000000"/>
                <w:shd w:val="clear" w:color="auto" w:fill="FFFF00"/>
                <w:lang w:val="ru-RU"/>
              </w:rPr>
              <w:t xml:space="preserve">не более </w:t>
            </w:r>
            <w:r w:rsidRPr="00C50A15">
              <w:rPr>
                <w:rFonts w:ascii="Times New Roman" w:hAnsi="Times New Roman"/>
                <w:color w:val="000000"/>
                <w:shd w:val="clear" w:color="auto" w:fill="FFFF00"/>
              </w:rPr>
              <w:t>1 л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C50A15" w:rsidRDefault="00C50A15" w:rsidP="00C50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t>Литр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C50A15" w:rsidRDefault="00C50A15" w:rsidP="00F75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50A15">
              <w:rPr>
                <w:rFonts w:ascii="Times New Roman" w:hAnsi="Times New Roman"/>
                <w:color w:val="000000"/>
              </w:rPr>
              <w:t>2</w:t>
            </w:r>
            <w:r w:rsidR="00F75AF7">
              <w:rPr>
                <w:rFonts w:ascii="Times New Roman" w:hAnsi="Times New Roman"/>
                <w:color w:val="000000"/>
                <w:lang w:val="ru-RU"/>
              </w:rPr>
              <w:t>0</w:t>
            </w:r>
            <w:r w:rsidRPr="00C50A15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C50A15" w:rsidRPr="00C50A15" w:rsidTr="00F75AF7">
        <w:trPr>
          <w:trHeight w:val="247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A15" w:rsidRPr="00C50A15" w:rsidRDefault="00C50A15" w:rsidP="00C50A15">
            <w:pPr>
              <w:pStyle w:val="afd"/>
              <w:numPr>
                <w:ilvl w:val="0"/>
                <w:numId w:val="5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0A15" w:rsidRPr="00C50A15" w:rsidRDefault="00C50A15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t>Сметана</w:t>
            </w:r>
            <w:proofErr w:type="spellEnd"/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Соответствует требованиям ГОСТ 31452-2012 Сметана. Технические условия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Массовая доля жира: не менее 15% 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Внешний вид и консистенция: однородная густая масса с глянцевой поверхностью допускается недостаточно густая, слегка вязкая консистенция с незначительной крупитчатостью. 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Вкус и запах: </w:t>
            </w:r>
            <w:proofErr w:type="gramStart"/>
            <w:r w:rsidRPr="00C50A15">
              <w:rPr>
                <w:color w:val="000000"/>
                <w:sz w:val="22"/>
                <w:szCs w:val="22"/>
              </w:rPr>
              <w:t>чистые</w:t>
            </w:r>
            <w:proofErr w:type="gramEnd"/>
            <w:r w:rsidRPr="00C50A15">
              <w:rPr>
                <w:color w:val="000000"/>
                <w:sz w:val="22"/>
                <w:szCs w:val="22"/>
              </w:rPr>
              <w:t>, кисломолочные, без посторонних привкусов и запахов.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Продукты не должны содержать генно-инженерно-модифицированные организмы (ГМО).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Упаковка: предназначенная и соответствующая стандартам для данной продукции</w:t>
            </w:r>
          </w:p>
          <w:p w:rsidR="00C50A15" w:rsidRPr="00C50A15" w:rsidRDefault="00C50A15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  <w:shd w:val="clear" w:color="auto" w:fill="FFFF00"/>
              </w:rPr>
              <w:t>Фасовка</w:t>
            </w:r>
            <w:proofErr w:type="spellEnd"/>
            <w:r w:rsidRPr="00C50A15">
              <w:rPr>
                <w:rFonts w:ascii="Times New Roman" w:hAnsi="Times New Roman"/>
                <w:color w:val="000000"/>
                <w:shd w:val="clear" w:color="auto" w:fill="FFFF00"/>
              </w:rPr>
              <w:t xml:space="preserve">: </w:t>
            </w:r>
            <w:proofErr w:type="spellStart"/>
            <w:r w:rsidRPr="00C50A15">
              <w:rPr>
                <w:rFonts w:ascii="Times New Roman" w:hAnsi="Times New Roman"/>
                <w:color w:val="000000"/>
                <w:shd w:val="clear" w:color="auto" w:fill="FFFF00"/>
              </w:rPr>
              <w:t>неменее</w:t>
            </w:r>
            <w:proofErr w:type="spellEnd"/>
            <w:r w:rsidRPr="00C50A15">
              <w:rPr>
                <w:rFonts w:ascii="Times New Roman" w:hAnsi="Times New Roman"/>
                <w:color w:val="000000"/>
                <w:shd w:val="clear" w:color="auto" w:fill="FFFF00"/>
              </w:rPr>
              <w:t xml:space="preserve"> 200 г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C50A15" w:rsidRDefault="00C50A15" w:rsidP="00C50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t>Килограмм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657ED8" w:rsidRDefault="00C50A15" w:rsidP="00657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50A15">
              <w:rPr>
                <w:rFonts w:ascii="Times New Roman" w:hAnsi="Times New Roman"/>
                <w:color w:val="000000"/>
              </w:rPr>
              <w:t>1</w:t>
            </w:r>
            <w:r w:rsidR="00657ED8">
              <w:rPr>
                <w:rFonts w:ascii="Times New Roman" w:hAnsi="Times New Roman"/>
                <w:color w:val="000000"/>
                <w:lang w:val="ru-RU"/>
              </w:rPr>
              <w:t>40</w:t>
            </w:r>
          </w:p>
        </w:tc>
      </w:tr>
      <w:tr w:rsidR="00C50A15" w:rsidRPr="00C50A15" w:rsidTr="00F75AF7">
        <w:trPr>
          <w:trHeight w:val="247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A15" w:rsidRPr="00C50A15" w:rsidRDefault="00C50A15" w:rsidP="00C50A15">
            <w:pPr>
              <w:pStyle w:val="afd"/>
              <w:numPr>
                <w:ilvl w:val="0"/>
                <w:numId w:val="5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0A15" w:rsidRPr="00C50A15" w:rsidRDefault="00C50A15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t>Творог</w:t>
            </w:r>
            <w:proofErr w:type="spellEnd"/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Соответствует требованиям ГОСТ 31453-2013 Творог. Технические условия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Массовая доля жира: не менее 9%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Консистенция и внешний вид: мягкая, рассыпчатая с наличием или без ощутимых частиц молочного белка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Вкус и запах: </w:t>
            </w:r>
            <w:proofErr w:type="gramStart"/>
            <w:r w:rsidRPr="00C50A15">
              <w:rPr>
                <w:color w:val="000000"/>
                <w:sz w:val="22"/>
                <w:szCs w:val="22"/>
              </w:rPr>
              <w:t>чистые</w:t>
            </w:r>
            <w:proofErr w:type="gramEnd"/>
            <w:r w:rsidRPr="00C50A15">
              <w:rPr>
                <w:color w:val="000000"/>
                <w:sz w:val="22"/>
                <w:szCs w:val="22"/>
              </w:rPr>
              <w:t>, кисломолочные, без посторонних привкусов и запахов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Продукты не должны содержать генно-инженерно-модифицированные организмы (ГМО)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Упаковка: предназначенная и соответствующая стандартам для данной продукции</w:t>
            </w:r>
          </w:p>
          <w:p w:rsidR="00C50A15" w:rsidRPr="00C50A15" w:rsidRDefault="00C50A15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C50A15" w:rsidRDefault="00C50A15" w:rsidP="00C50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t>Килограмм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657ED8" w:rsidRDefault="00657ED8" w:rsidP="00F75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  <w:r w:rsidR="00F75AF7">
              <w:rPr>
                <w:rFonts w:ascii="Times New Roman" w:hAnsi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</w:p>
        </w:tc>
      </w:tr>
      <w:tr w:rsidR="00C50A15" w:rsidRPr="00C50A15" w:rsidTr="00F75AF7">
        <w:trPr>
          <w:trHeight w:val="247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A15" w:rsidRPr="00C50A15" w:rsidRDefault="00C50A15" w:rsidP="00C50A15">
            <w:pPr>
              <w:pStyle w:val="afd"/>
              <w:numPr>
                <w:ilvl w:val="0"/>
                <w:numId w:val="5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0A15" w:rsidRPr="00C50A15" w:rsidRDefault="00C50A15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t>Сыр</w:t>
            </w:r>
            <w:proofErr w:type="spellEnd"/>
            <w:r w:rsidR="00657ED8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C50A15">
              <w:rPr>
                <w:rFonts w:ascii="Times New Roman" w:hAnsi="Times New Roman"/>
                <w:color w:val="000000"/>
              </w:rPr>
              <w:t>полутвердый</w:t>
            </w:r>
            <w:proofErr w:type="spellEnd"/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Соответствует требованиям ГОСТ 32260-2013 Сыры полутвердые. Технические условия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Массовая доля жира в пересчете на сухое вещество: не </w:t>
            </w:r>
            <w:r w:rsidRPr="00C50A15">
              <w:rPr>
                <w:color w:val="000000"/>
                <w:sz w:val="22"/>
                <w:szCs w:val="22"/>
              </w:rPr>
              <w:lastRenderedPageBreak/>
              <w:t xml:space="preserve">менее 45, не более 50%. 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Внешний вид: корка прочная, ровная, без повреждений и толстого подкоркового слоя, покрытая парафиновыми, </w:t>
            </w:r>
            <w:proofErr w:type="spellStart"/>
            <w:r w:rsidRPr="00C50A15">
              <w:rPr>
                <w:color w:val="000000"/>
                <w:sz w:val="22"/>
                <w:szCs w:val="22"/>
              </w:rPr>
              <w:t>полимерными</w:t>
            </w:r>
            <w:proofErr w:type="gramStart"/>
            <w:r w:rsidRPr="00C50A15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C50A15">
              <w:rPr>
                <w:color w:val="000000"/>
                <w:sz w:val="22"/>
                <w:szCs w:val="22"/>
              </w:rPr>
              <w:t>омбинированными</w:t>
            </w:r>
            <w:proofErr w:type="spellEnd"/>
            <w:r w:rsidRPr="00C50A15">
              <w:rPr>
                <w:color w:val="000000"/>
                <w:sz w:val="22"/>
                <w:szCs w:val="22"/>
              </w:rPr>
              <w:t xml:space="preserve"> составами или полимерными материалам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Вкус и запах: выраженный сырный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Продукты не должны содержать генно-инженерно-модифицированные организмы (ГМО).</w:t>
            </w:r>
          </w:p>
          <w:p w:rsidR="00C50A15" w:rsidRPr="00C50A15" w:rsidRDefault="00C50A15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50A15">
              <w:rPr>
                <w:rFonts w:ascii="Times New Roman" w:hAnsi="Times New Roman"/>
                <w:color w:val="000000"/>
                <w:lang w:val="ru-RU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C50A15" w:rsidRDefault="00C50A15" w:rsidP="00C50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lastRenderedPageBreak/>
              <w:t>Килограмм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C50A15" w:rsidRDefault="00C50A15" w:rsidP="00657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50A15">
              <w:rPr>
                <w:rFonts w:ascii="Times New Roman" w:hAnsi="Times New Roman"/>
                <w:color w:val="000000"/>
              </w:rPr>
              <w:t>1</w:t>
            </w:r>
            <w:r w:rsidR="00657ED8">
              <w:rPr>
                <w:rFonts w:ascii="Times New Roman" w:hAnsi="Times New Roman"/>
                <w:color w:val="000000"/>
                <w:lang w:val="ru-RU"/>
              </w:rPr>
              <w:t>0</w:t>
            </w:r>
            <w:r w:rsidRPr="00C50A15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C50A15" w:rsidRPr="00C50A15" w:rsidTr="00F75AF7">
        <w:trPr>
          <w:trHeight w:val="247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A15" w:rsidRPr="00C50A15" w:rsidRDefault="00C50A15" w:rsidP="00C50A15">
            <w:pPr>
              <w:pStyle w:val="afd"/>
              <w:numPr>
                <w:ilvl w:val="0"/>
                <w:numId w:val="5"/>
              </w:num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0A15" w:rsidRPr="00C50A15" w:rsidRDefault="00C50A15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t>Масло</w:t>
            </w:r>
            <w:proofErr w:type="spellEnd"/>
            <w:r w:rsidR="00657ED8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C50A15">
              <w:rPr>
                <w:rFonts w:ascii="Times New Roman" w:hAnsi="Times New Roman"/>
                <w:color w:val="000000"/>
              </w:rPr>
              <w:t>сливочное</w:t>
            </w:r>
            <w:proofErr w:type="spellEnd"/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Соответствует требованиям ГОСТ 32261-2013 Масло сливочное. Технические условия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Вид: </w:t>
            </w:r>
            <w:proofErr w:type="gramStart"/>
            <w:r w:rsidRPr="00C50A15">
              <w:rPr>
                <w:color w:val="000000"/>
                <w:sz w:val="22"/>
                <w:szCs w:val="22"/>
                <w:shd w:val="clear" w:color="auto" w:fill="FFFF00"/>
              </w:rPr>
              <w:t>сладко-сливочное</w:t>
            </w:r>
            <w:proofErr w:type="gramEnd"/>
            <w:r w:rsidRPr="00C50A15">
              <w:rPr>
                <w:color w:val="000000"/>
                <w:sz w:val="22"/>
                <w:szCs w:val="22"/>
                <w:shd w:val="clear" w:color="auto" w:fill="FFFF00"/>
              </w:rPr>
              <w:t xml:space="preserve"> несоленое высшего сорта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  <w:shd w:val="clear" w:color="auto" w:fill="FFFF00"/>
              </w:rPr>
              <w:t>Массовая доля жира: не менее 72,5%</w:t>
            </w:r>
            <w:r w:rsidRPr="00C50A15">
              <w:rPr>
                <w:color w:val="000000"/>
                <w:sz w:val="22"/>
                <w:szCs w:val="22"/>
              </w:rPr>
              <w:t> 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Вкус и запах: выраженные сливочный и привкус пастеризации, без посторонних привкусов и запахов.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Цвет: от </w:t>
            </w:r>
            <w:proofErr w:type="gramStart"/>
            <w:r w:rsidRPr="00C50A15">
              <w:rPr>
                <w:color w:val="000000"/>
                <w:sz w:val="22"/>
                <w:szCs w:val="22"/>
              </w:rPr>
              <w:t>светло-желтого</w:t>
            </w:r>
            <w:proofErr w:type="gramEnd"/>
            <w:r w:rsidRPr="00C50A15">
              <w:rPr>
                <w:color w:val="000000"/>
                <w:sz w:val="22"/>
                <w:szCs w:val="22"/>
              </w:rPr>
              <w:t xml:space="preserve"> до желтого, однородный по всей массе.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 xml:space="preserve">Жировая фаза масла содержит: молочный жир коровьего молока. 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Продукты не должны содержать генно-инженерно-модифицированные организмы (ГМО).</w:t>
            </w:r>
          </w:p>
          <w:p w:rsidR="00C50A15" w:rsidRPr="00C50A15" w:rsidRDefault="00C50A15" w:rsidP="00C50A15">
            <w:pPr>
              <w:pStyle w:val="afa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50A15">
              <w:rPr>
                <w:color w:val="000000"/>
                <w:sz w:val="22"/>
                <w:szCs w:val="22"/>
              </w:rPr>
              <w:t>Упаковка: предназначенная и соответствующая стандартам для данной продукции</w:t>
            </w:r>
          </w:p>
          <w:p w:rsidR="00C50A15" w:rsidRPr="00C50A15" w:rsidRDefault="000E78A8" w:rsidP="00C50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00"/>
              </w:rPr>
              <w:t>Фасовка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00"/>
              </w:rPr>
              <w:t>неменее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00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00"/>
                <w:lang w:val="ru-RU"/>
              </w:rPr>
              <w:t>18</w:t>
            </w:r>
            <w:r w:rsidR="00C50A15" w:rsidRPr="00C50A15">
              <w:rPr>
                <w:rFonts w:ascii="Times New Roman" w:hAnsi="Times New Roman"/>
                <w:color w:val="000000"/>
                <w:shd w:val="clear" w:color="auto" w:fill="FFFF00"/>
              </w:rPr>
              <w:t>0 г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C50A15" w:rsidRDefault="00C50A15" w:rsidP="00C50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proofErr w:type="spellStart"/>
            <w:r w:rsidRPr="00C50A15">
              <w:rPr>
                <w:rFonts w:ascii="Times New Roman" w:hAnsi="Times New Roman"/>
                <w:color w:val="000000"/>
              </w:rPr>
              <w:t>Килограмм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A15" w:rsidRPr="00C50A15" w:rsidRDefault="00C50A15" w:rsidP="00F75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50A15">
              <w:rPr>
                <w:rFonts w:ascii="Times New Roman" w:hAnsi="Times New Roman"/>
                <w:color w:val="000000"/>
              </w:rPr>
              <w:t>3</w:t>
            </w:r>
            <w:r w:rsidR="00F75AF7">
              <w:rPr>
                <w:rFonts w:ascii="Times New Roman" w:hAnsi="Times New Roman"/>
                <w:color w:val="000000"/>
                <w:lang w:val="ru-RU"/>
              </w:rPr>
              <w:t>5</w:t>
            </w:r>
            <w:r w:rsidRPr="00C50A15"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021507" w:rsidRPr="00021507" w:rsidRDefault="00297329" w:rsidP="00021507">
      <w:pPr>
        <w:widowControl w:val="0"/>
        <w:spacing w:after="0" w:line="240" w:lineRule="auto"/>
        <w:jc w:val="both"/>
        <w:rPr>
          <w:rFonts w:ascii="Times New Roman"/>
          <w:lang w:val="ru-RU" w:eastAsia="zh-CN"/>
        </w:rPr>
      </w:pPr>
      <w:r w:rsidRPr="00C50A15">
        <w:rPr>
          <w:rFonts w:ascii="Times New Roman" w:hAnsi="Times New Roman"/>
          <w:b/>
          <w:lang w:val="ru-RU" w:eastAsia="ar-SA"/>
        </w:rPr>
        <w:t xml:space="preserve">2. Место поставки: </w:t>
      </w:r>
      <w:r w:rsidR="00E802CD" w:rsidRPr="00C50A15">
        <w:rPr>
          <w:rFonts w:ascii="Times New Roman" w:hAnsi="Times New Roman"/>
          <w:bCs/>
          <w:lang w:val="ru-RU" w:eastAsia="ar-SA"/>
        </w:rPr>
        <w:t xml:space="preserve">662313, </w:t>
      </w:r>
      <w:r w:rsidR="00021507" w:rsidRPr="00021507">
        <w:rPr>
          <w:rFonts w:ascii="Times New Roman" w:hAnsi="Times New Roman"/>
          <w:lang w:val="ru-RU" w:eastAsia="zh-CN"/>
        </w:rPr>
        <w:t xml:space="preserve">Красноярский край, М.О. </w:t>
      </w:r>
      <w:proofErr w:type="spellStart"/>
      <w:r w:rsidR="00021507" w:rsidRPr="00021507">
        <w:rPr>
          <w:rFonts w:ascii="Times New Roman" w:hAnsi="Times New Roman"/>
          <w:lang w:val="ru-RU" w:eastAsia="zh-CN"/>
        </w:rPr>
        <w:t>Шарыповский</w:t>
      </w:r>
      <w:proofErr w:type="spellEnd"/>
      <w:r w:rsidR="00021507" w:rsidRPr="00021507">
        <w:rPr>
          <w:rFonts w:ascii="Times New Roman" w:hAnsi="Times New Roman"/>
          <w:lang w:val="ru-RU" w:eastAsia="zh-CN"/>
        </w:rPr>
        <w:t xml:space="preserve">, </w:t>
      </w:r>
      <w:proofErr w:type="spellStart"/>
      <w:r w:rsidR="00021507" w:rsidRPr="00021507">
        <w:rPr>
          <w:rFonts w:ascii="Times New Roman" w:hAnsi="Times New Roman"/>
          <w:lang w:val="ru-RU" w:eastAsia="zh-CN"/>
        </w:rPr>
        <w:t>г</w:t>
      </w:r>
      <w:proofErr w:type="gramStart"/>
      <w:r w:rsidR="00021507" w:rsidRPr="00021507">
        <w:rPr>
          <w:rFonts w:ascii="Times New Roman" w:hAnsi="Times New Roman"/>
          <w:lang w:val="ru-RU" w:eastAsia="zh-CN"/>
        </w:rPr>
        <w:t>.Ш</w:t>
      </w:r>
      <w:proofErr w:type="gramEnd"/>
      <w:r w:rsidR="00021507" w:rsidRPr="00021507">
        <w:rPr>
          <w:rFonts w:ascii="Times New Roman" w:hAnsi="Times New Roman"/>
          <w:lang w:val="ru-RU" w:eastAsia="zh-CN"/>
        </w:rPr>
        <w:t>арыпово</w:t>
      </w:r>
      <w:proofErr w:type="spellEnd"/>
      <w:r w:rsidR="00021507" w:rsidRPr="00021507">
        <w:rPr>
          <w:rFonts w:ascii="Times New Roman" w:hAnsi="Times New Roman"/>
          <w:lang w:val="ru-RU" w:eastAsia="zh-CN"/>
        </w:rPr>
        <w:t xml:space="preserve"> </w:t>
      </w:r>
      <w:proofErr w:type="spellStart"/>
      <w:r w:rsidR="00021507" w:rsidRPr="00021507">
        <w:rPr>
          <w:rFonts w:ascii="Times New Roman" w:hAnsi="Times New Roman"/>
          <w:lang w:val="ru-RU" w:eastAsia="zh-CN"/>
        </w:rPr>
        <w:t>мкр</w:t>
      </w:r>
      <w:proofErr w:type="spellEnd"/>
      <w:r w:rsidR="00021507" w:rsidRPr="00021507">
        <w:rPr>
          <w:rFonts w:ascii="Times New Roman" w:hAnsi="Times New Roman"/>
          <w:lang w:val="ru-RU" w:eastAsia="zh-CN"/>
        </w:rPr>
        <w:t xml:space="preserve">. 6-Й, </w:t>
      </w:r>
      <w:proofErr w:type="spellStart"/>
      <w:r w:rsidR="00021507" w:rsidRPr="00021507">
        <w:rPr>
          <w:rFonts w:ascii="Times New Roman" w:hAnsi="Times New Roman"/>
          <w:lang w:val="ru-RU" w:eastAsia="zh-CN"/>
        </w:rPr>
        <w:t>зд</w:t>
      </w:r>
      <w:proofErr w:type="spellEnd"/>
      <w:r w:rsidR="00021507" w:rsidRPr="00021507">
        <w:rPr>
          <w:rFonts w:ascii="Times New Roman" w:hAnsi="Times New Roman"/>
          <w:lang w:val="ru-RU" w:eastAsia="zh-CN"/>
        </w:rPr>
        <w:t>. 58</w:t>
      </w:r>
    </w:p>
    <w:p w:rsidR="00712792" w:rsidRPr="00C50A15" w:rsidRDefault="00297329" w:rsidP="00712792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b/>
          <w:highlight w:val="yellow"/>
          <w:lang w:val="ru-RU" w:eastAsia="ar-SA"/>
        </w:rPr>
        <w:t xml:space="preserve">3. Период поставки </w:t>
      </w:r>
      <w:proofErr w:type="spellStart"/>
      <w:r w:rsidRPr="00C50A15">
        <w:rPr>
          <w:rFonts w:ascii="Times New Roman" w:hAnsi="Times New Roman"/>
          <w:b/>
          <w:highlight w:val="yellow"/>
          <w:lang w:val="ru-RU" w:eastAsia="ar-SA"/>
        </w:rPr>
        <w:t>товара</w:t>
      </w:r>
      <w:proofErr w:type="gramStart"/>
      <w:r w:rsidRPr="00C50A15">
        <w:rPr>
          <w:rFonts w:ascii="Times New Roman" w:hAnsi="Times New Roman"/>
          <w:b/>
          <w:highlight w:val="yellow"/>
          <w:lang w:val="ru-RU" w:eastAsia="ar-SA"/>
        </w:rPr>
        <w:t>:</w:t>
      </w:r>
      <w:r w:rsidR="00712792" w:rsidRPr="00C50A15">
        <w:rPr>
          <w:rFonts w:ascii="Times New Roman" w:hAnsi="Times New Roman"/>
          <w:highlight w:val="yellow"/>
          <w:lang w:val="ru-RU" w:eastAsia="ar-SA"/>
        </w:rPr>
        <w:t>с</w:t>
      </w:r>
      <w:proofErr w:type="spellEnd"/>
      <w:proofErr w:type="gramEnd"/>
      <w:r w:rsidR="00712792" w:rsidRPr="00C50A15">
        <w:rPr>
          <w:rFonts w:ascii="Times New Roman" w:hAnsi="Times New Roman"/>
          <w:highlight w:val="yellow"/>
          <w:lang w:val="ru-RU" w:eastAsia="ar-SA"/>
        </w:rPr>
        <w:t xml:space="preserve"> </w:t>
      </w:r>
      <w:r w:rsidR="000E78A8">
        <w:rPr>
          <w:rFonts w:ascii="Times New Roman" w:hAnsi="Times New Roman"/>
          <w:highlight w:val="yellow"/>
          <w:lang w:val="ru-RU" w:eastAsia="ar-SA"/>
        </w:rPr>
        <w:t>3</w:t>
      </w:r>
      <w:r w:rsidR="00657ED8">
        <w:rPr>
          <w:rFonts w:ascii="Times New Roman" w:hAnsi="Times New Roman"/>
          <w:highlight w:val="yellow"/>
          <w:lang w:val="ru-RU" w:eastAsia="ar-SA"/>
        </w:rPr>
        <w:t>1</w:t>
      </w:r>
      <w:r w:rsidR="00184CD4" w:rsidRPr="00C50A15">
        <w:rPr>
          <w:rFonts w:ascii="Times New Roman" w:hAnsi="Times New Roman"/>
          <w:highlight w:val="yellow"/>
          <w:lang w:val="ru-RU" w:eastAsia="ar-SA"/>
        </w:rPr>
        <w:t>.0</w:t>
      </w:r>
      <w:r w:rsidR="000E78A8">
        <w:rPr>
          <w:rFonts w:ascii="Times New Roman" w:hAnsi="Times New Roman"/>
          <w:highlight w:val="yellow"/>
          <w:lang w:val="ru-RU" w:eastAsia="ar-SA"/>
        </w:rPr>
        <w:t>8</w:t>
      </w:r>
      <w:r w:rsidR="00184CD4" w:rsidRPr="00C50A15">
        <w:rPr>
          <w:rFonts w:ascii="Times New Roman" w:hAnsi="Times New Roman"/>
          <w:highlight w:val="yellow"/>
          <w:lang w:val="ru-RU" w:eastAsia="ar-SA"/>
        </w:rPr>
        <w:t>.202</w:t>
      </w:r>
      <w:r w:rsidR="00F75AF7">
        <w:rPr>
          <w:rFonts w:ascii="Times New Roman" w:hAnsi="Times New Roman"/>
          <w:highlight w:val="yellow"/>
          <w:lang w:val="ru-RU" w:eastAsia="ar-SA"/>
        </w:rPr>
        <w:t>6</w:t>
      </w:r>
      <w:r w:rsidR="00712792" w:rsidRPr="00C50A15">
        <w:rPr>
          <w:rFonts w:ascii="Times New Roman" w:hAnsi="Times New Roman"/>
          <w:highlight w:val="yellow"/>
          <w:lang w:val="ru-RU" w:eastAsia="ar-SA"/>
        </w:rPr>
        <w:t xml:space="preserve"> по </w:t>
      </w:r>
      <w:r w:rsidR="00C50FF3" w:rsidRPr="00C50A15">
        <w:rPr>
          <w:rFonts w:ascii="Times New Roman" w:hAnsi="Times New Roman"/>
          <w:highlight w:val="yellow"/>
          <w:lang w:val="ru-RU" w:eastAsia="ar-SA"/>
        </w:rPr>
        <w:t>3</w:t>
      </w:r>
      <w:r w:rsidR="00021507">
        <w:rPr>
          <w:rFonts w:ascii="Times New Roman" w:hAnsi="Times New Roman"/>
          <w:highlight w:val="yellow"/>
          <w:lang w:val="ru-RU" w:eastAsia="ar-SA"/>
        </w:rPr>
        <w:t>0</w:t>
      </w:r>
      <w:bookmarkStart w:id="0" w:name="_GoBack"/>
      <w:bookmarkEnd w:id="0"/>
      <w:r w:rsidR="00712792" w:rsidRPr="00C50A15">
        <w:rPr>
          <w:rFonts w:ascii="Times New Roman" w:hAnsi="Times New Roman"/>
          <w:highlight w:val="yellow"/>
          <w:lang w:val="ru-RU" w:eastAsia="ar-SA"/>
        </w:rPr>
        <w:t>.</w:t>
      </w:r>
      <w:r w:rsidR="00657ED8">
        <w:rPr>
          <w:rFonts w:ascii="Times New Roman" w:hAnsi="Times New Roman"/>
          <w:highlight w:val="yellow"/>
          <w:lang w:val="ru-RU" w:eastAsia="ar-SA"/>
        </w:rPr>
        <w:t>12</w:t>
      </w:r>
      <w:r w:rsidR="00712792" w:rsidRPr="00C50A15">
        <w:rPr>
          <w:rFonts w:ascii="Times New Roman" w:hAnsi="Times New Roman"/>
          <w:highlight w:val="yellow"/>
          <w:lang w:val="ru-RU" w:eastAsia="ar-SA"/>
        </w:rPr>
        <w:t>.202</w:t>
      </w:r>
      <w:r w:rsidR="00F75AF7">
        <w:rPr>
          <w:rFonts w:ascii="Times New Roman" w:hAnsi="Times New Roman"/>
          <w:highlight w:val="yellow"/>
          <w:lang w:val="ru-RU" w:eastAsia="ar-SA"/>
        </w:rPr>
        <w:t>6</w:t>
      </w:r>
      <w:r w:rsidR="00712792" w:rsidRPr="00C50A15">
        <w:rPr>
          <w:rFonts w:ascii="Times New Roman" w:hAnsi="Times New Roman"/>
          <w:highlight w:val="yellow"/>
          <w:lang w:val="ru-RU" w:eastAsia="ar-SA"/>
        </w:rPr>
        <w:t xml:space="preserve"> г., согласно поданной заявке «Заказчика».</w:t>
      </w:r>
    </w:p>
    <w:p w:rsidR="00712792" w:rsidRPr="00F75AF7" w:rsidRDefault="00C50A15" w:rsidP="00712792">
      <w:pPr>
        <w:spacing w:after="0"/>
        <w:jc w:val="both"/>
        <w:rPr>
          <w:rFonts w:ascii="Times New Roman" w:hAnsi="Times New Roman"/>
          <w:lang w:val="ru-RU" w:eastAsia="ar-SA"/>
        </w:rPr>
      </w:pPr>
      <w:r w:rsidRPr="00F75AF7">
        <w:rPr>
          <w:rFonts w:ascii="Times New Roman" w:hAnsi="Times New Roman"/>
          <w:lang w:val="ru-RU" w:eastAsia="ar-SA"/>
        </w:rPr>
        <w:t>Поставка товара согласно поданной заявки, осуществляется Поставщиком в течени</w:t>
      </w:r>
      <w:proofErr w:type="gramStart"/>
      <w:r w:rsidRPr="00F75AF7">
        <w:rPr>
          <w:rFonts w:ascii="Times New Roman" w:hAnsi="Times New Roman"/>
          <w:lang w:val="ru-RU" w:eastAsia="ar-SA"/>
        </w:rPr>
        <w:t>и</w:t>
      </w:r>
      <w:proofErr w:type="gramEnd"/>
      <w:r w:rsidRPr="00F75AF7">
        <w:rPr>
          <w:rFonts w:ascii="Times New Roman" w:hAnsi="Times New Roman"/>
          <w:lang w:val="ru-RU" w:eastAsia="ar-SA"/>
        </w:rPr>
        <w:t xml:space="preserve"> 2 (двух) рабочих дней со дня отправки заявки Заказчиком</w:t>
      </w:r>
      <w:r w:rsidR="00C50FF3" w:rsidRPr="00F75AF7">
        <w:rPr>
          <w:rFonts w:ascii="Times New Roman" w:hAnsi="Times New Roman"/>
          <w:lang w:val="ru-RU" w:eastAsia="ar-SA"/>
        </w:rPr>
        <w:t>.</w:t>
      </w:r>
      <w:r w:rsidR="00712792" w:rsidRPr="00F75AF7">
        <w:rPr>
          <w:rFonts w:ascii="Times New Roman" w:hAnsi="Times New Roman"/>
          <w:lang w:val="ru-RU" w:eastAsia="ar-SA"/>
        </w:rPr>
        <w:t xml:space="preserve"> Время поставки Товара в рабочие дни с понедельника по пятницу с 8.00 часов до 17.00</w:t>
      </w:r>
      <w:r w:rsidR="00C50FF3" w:rsidRPr="00F75AF7">
        <w:rPr>
          <w:rFonts w:ascii="Times New Roman" w:hAnsi="Times New Roman"/>
          <w:lang w:val="ru-RU" w:eastAsia="ar-SA"/>
        </w:rPr>
        <w:t xml:space="preserve"> (по местному времени Заказчика)</w:t>
      </w:r>
      <w:r w:rsidR="00712792" w:rsidRPr="00F75AF7">
        <w:rPr>
          <w:rFonts w:ascii="Times New Roman" w:hAnsi="Times New Roman"/>
          <w:lang w:val="ru-RU" w:eastAsia="ar-SA"/>
        </w:rPr>
        <w:t>, транспортным средством Поставщика. Заявка Заказчика поступает Поставщику по электронной почте.</w:t>
      </w:r>
    </w:p>
    <w:p w:rsidR="009D5225" w:rsidRPr="00C50A15" w:rsidRDefault="00297329" w:rsidP="00712792">
      <w:pPr>
        <w:spacing w:after="0"/>
        <w:jc w:val="both"/>
        <w:rPr>
          <w:rFonts w:ascii="Times New Roman" w:hAnsi="Times New Roman"/>
          <w:lang w:val="ru-RU" w:eastAsia="ar-SA"/>
        </w:rPr>
      </w:pPr>
      <w:r w:rsidRPr="00F75AF7">
        <w:rPr>
          <w:rFonts w:ascii="Times New Roman" w:hAnsi="Times New Roman"/>
          <w:lang w:val="ru-RU" w:eastAsia="ar-SA"/>
        </w:rPr>
        <w:t>Поставщик обязан осуществить поставку</w:t>
      </w:r>
      <w:r w:rsidRPr="00C50A15">
        <w:rPr>
          <w:rFonts w:ascii="Times New Roman" w:hAnsi="Times New Roman"/>
          <w:lang w:val="ru-RU" w:eastAsia="ar-SA"/>
        </w:rPr>
        <w:t xml:space="preserve">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9D5225" w:rsidRPr="00C50A15" w:rsidRDefault="00297329">
      <w:pPr>
        <w:spacing w:after="0"/>
        <w:jc w:val="both"/>
        <w:rPr>
          <w:rFonts w:ascii="Times New Roman" w:hAnsi="Times New Roman"/>
          <w:b/>
          <w:lang w:val="ru-RU" w:eastAsia="ar-SA"/>
        </w:rPr>
      </w:pPr>
      <w:r w:rsidRPr="00C50A15">
        <w:rPr>
          <w:rFonts w:ascii="Times New Roman" w:hAnsi="Times New Roman"/>
          <w:b/>
          <w:lang w:val="ru-RU"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>- Федеральным законом от 02.01.2000 № 29-ФЗ «О качестве и безопасности пищевых продуктов»;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 xml:space="preserve">- </w:t>
      </w:r>
      <w:proofErr w:type="gramStart"/>
      <w:r w:rsidRPr="00C50A15">
        <w:rPr>
          <w:rFonts w:ascii="Times New Roman" w:eastAsia="Times New Roman" w:hAnsi="Times New Roman"/>
          <w:lang w:val="ru-RU" w:eastAsia="ru-RU"/>
        </w:rPr>
        <w:t>Федеральным</w:t>
      </w:r>
      <w:proofErr w:type="gramEnd"/>
      <w:r w:rsidRPr="00C50A15">
        <w:rPr>
          <w:rFonts w:ascii="Times New Roman" w:eastAsia="Times New Roman" w:hAnsi="Times New Roman"/>
          <w:lang w:val="ru-RU" w:eastAsia="ru-RU"/>
        </w:rPr>
        <w:t xml:space="preserve"> закон от 30.03.1999 № 52-ФЗ «О санитарно-эпидемиологическом благополучии населения»;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>- СанПиН 2.3.2.1324-03 «Гигиенические требования к срокам годности и условиям хранения пищевых продуктов»;</w:t>
      </w:r>
    </w:p>
    <w:p w:rsidR="009D5225" w:rsidRPr="00C50A15" w:rsidRDefault="00297329" w:rsidP="007A063F">
      <w:pPr>
        <w:spacing w:after="0"/>
        <w:jc w:val="both"/>
        <w:rPr>
          <w:rFonts w:ascii="Times New Roman" w:eastAsia="Times New Roman" w:hAnsi="Times New Roman"/>
          <w:lang w:val="ru-RU" w:eastAsia="ru-RU"/>
        </w:rPr>
      </w:pPr>
      <w:r w:rsidRPr="00C50A15">
        <w:rPr>
          <w:rFonts w:ascii="Times New Roman" w:hAnsi="Times New Roman"/>
          <w:lang w:val="ru-RU" w:eastAsia="ar-SA"/>
        </w:rPr>
        <w:lastRenderedPageBreak/>
        <w:t xml:space="preserve">- </w:t>
      </w:r>
      <w:r w:rsidRPr="00C50A15">
        <w:rPr>
          <w:rFonts w:ascii="Times New Roman" w:eastAsia="Times New Roman" w:hAnsi="Times New Roman"/>
          <w:lang w:val="ru-RU" w:eastAsia="ru-RU"/>
        </w:rPr>
        <w:t>СанПиН 2.3.2.1078-01 «Гигиенические требования к безопасности и пищевой ценности пищевых продуктов»;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 xml:space="preserve">- </w:t>
      </w:r>
      <w:proofErr w:type="gramStart"/>
      <w:r w:rsidRPr="00C50A15">
        <w:rPr>
          <w:rFonts w:ascii="Times New Roman" w:hAnsi="Times New Roman"/>
          <w:lang w:val="ru-RU" w:eastAsia="ar-SA"/>
        </w:rPr>
        <w:t>ТР</w:t>
      </w:r>
      <w:proofErr w:type="gramEnd"/>
      <w:r w:rsidRPr="00C50A15">
        <w:rPr>
          <w:rFonts w:ascii="Times New Roman" w:hAnsi="Times New Roman"/>
          <w:lang w:val="ru-RU" w:eastAsia="ar-SA"/>
        </w:rPr>
        <w:t xml:space="preserve"> ТС 021/2011 «О безопасности пищевой продукции»;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 xml:space="preserve">- </w:t>
      </w:r>
      <w:proofErr w:type="gramStart"/>
      <w:r w:rsidRPr="00C50A15">
        <w:rPr>
          <w:rFonts w:ascii="Times New Roman" w:hAnsi="Times New Roman"/>
          <w:lang w:val="ru-RU" w:eastAsia="ar-SA"/>
        </w:rPr>
        <w:t>ТР</w:t>
      </w:r>
      <w:proofErr w:type="gramEnd"/>
      <w:r w:rsidRPr="00C50A15">
        <w:rPr>
          <w:rFonts w:ascii="Times New Roman" w:hAnsi="Times New Roman"/>
          <w:lang w:val="ru-RU" w:eastAsia="ar-SA"/>
        </w:rPr>
        <w:t xml:space="preserve"> ТС 022/2011 «Пищевая продукция в части ее маркировки»;</w:t>
      </w:r>
    </w:p>
    <w:p w:rsidR="00C50A15" w:rsidRPr="00C50A15" w:rsidRDefault="00C50A15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 xml:space="preserve">- </w:t>
      </w:r>
      <w:proofErr w:type="gramStart"/>
      <w:r w:rsidRPr="00C50A15">
        <w:rPr>
          <w:rFonts w:ascii="Times New Roman" w:hAnsi="Times New Roman"/>
          <w:lang w:val="ru-RU" w:eastAsia="ar-SA"/>
        </w:rPr>
        <w:t>ТР</w:t>
      </w:r>
      <w:proofErr w:type="gramEnd"/>
      <w:r w:rsidRPr="00C50A15">
        <w:rPr>
          <w:rFonts w:ascii="Times New Roman" w:hAnsi="Times New Roman"/>
          <w:lang w:val="ru-RU" w:eastAsia="ar-SA"/>
        </w:rPr>
        <w:t xml:space="preserve"> ТС 033/2013 «О безопасности молока и молочной продукции»;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 xml:space="preserve">- </w:t>
      </w:r>
      <w:proofErr w:type="gramStart"/>
      <w:r w:rsidRPr="00C50A15">
        <w:rPr>
          <w:rFonts w:ascii="Times New Roman" w:hAnsi="Times New Roman"/>
          <w:lang w:val="ru-RU" w:eastAsia="ar-SA"/>
        </w:rPr>
        <w:t>ТР</w:t>
      </w:r>
      <w:proofErr w:type="gramEnd"/>
      <w:r w:rsidRPr="00C50A15">
        <w:rPr>
          <w:rFonts w:ascii="Times New Roman" w:hAnsi="Times New Roman"/>
          <w:lang w:val="ru-RU" w:eastAsia="ar-SA"/>
        </w:rPr>
        <w:t xml:space="preserve"> ТС 005/2011 «О безопасности упаковки»;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C50A15">
        <w:rPr>
          <w:rFonts w:ascii="Times New Roman" w:eastAsia="Times New Roman" w:hAnsi="Times New Roman"/>
          <w:lang w:val="ru-RU" w:eastAsia="ru-RU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9D5225" w:rsidRPr="00C50A15" w:rsidRDefault="00297329" w:rsidP="007A063F">
      <w:pPr>
        <w:tabs>
          <w:tab w:val="left" w:pos="142"/>
        </w:tabs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</w:t>
      </w:r>
      <w:proofErr w:type="gramStart"/>
      <w:r w:rsidRPr="00C50A15">
        <w:rPr>
          <w:rFonts w:ascii="Times New Roman" w:hAnsi="Times New Roman"/>
          <w:lang w:val="ru-RU" w:eastAsia="ar-SA"/>
        </w:rPr>
        <w:t>ТР</w:t>
      </w:r>
      <w:proofErr w:type="gramEnd"/>
      <w:r w:rsidRPr="00C50A15">
        <w:rPr>
          <w:rFonts w:ascii="Times New Roman" w:hAnsi="Times New Roman"/>
          <w:lang w:val="ru-RU" w:eastAsia="ar-SA"/>
        </w:rPr>
        <w:t xml:space="preserve"> ТС 022/2011). </w:t>
      </w:r>
    </w:p>
    <w:p w:rsidR="009D5225" w:rsidRPr="00C50A15" w:rsidRDefault="00297329" w:rsidP="007A063F">
      <w:pPr>
        <w:spacing w:after="0"/>
        <w:jc w:val="both"/>
        <w:rPr>
          <w:rFonts w:ascii="Times New Roman" w:hAnsi="Times New Roman"/>
          <w:lang w:val="ru-RU" w:eastAsia="ar-SA"/>
        </w:rPr>
      </w:pPr>
      <w:r w:rsidRPr="00C50A15">
        <w:rPr>
          <w:rFonts w:ascii="Times New Roman" w:hAnsi="Times New Roman"/>
          <w:lang w:val="ru-RU"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:rsidR="00C50A15" w:rsidRPr="00C50A15" w:rsidRDefault="00C50A15" w:rsidP="00C50A15">
      <w:pPr>
        <w:pStyle w:val="docy"/>
        <w:spacing w:before="0" w:beforeAutospacing="0" w:after="0" w:afterAutospacing="0" w:line="252" w:lineRule="auto"/>
        <w:jc w:val="both"/>
        <w:rPr>
          <w:sz w:val="22"/>
          <w:szCs w:val="22"/>
        </w:rPr>
      </w:pPr>
      <w:r w:rsidRPr="00C50A15">
        <w:rPr>
          <w:color w:val="000000"/>
          <w:sz w:val="22"/>
          <w:szCs w:val="22"/>
        </w:rPr>
        <w:t>4.5. Ветеринарные сопроводительные документы на товар должны быть оформлены в соответствии с приказом от 13 декабря 2022 года № 862</w:t>
      </w:r>
      <w:proofErr w:type="gramStart"/>
      <w:r w:rsidRPr="00C50A15">
        <w:rPr>
          <w:color w:val="000000"/>
          <w:sz w:val="22"/>
          <w:szCs w:val="22"/>
        </w:rPr>
        <w:t xml:space="preserve"> О</w:t>
      </w:r>
      <w:proofErr w:type="gramEnd"/>
      <w:r w:rsidRPr="00C50A15">
        <w:rPr>
          <w:color w:val="000000"/>
          <w:sz w:val="22"/>
          <w:szCs w:val="22"/>
        </w:rPr>
        <w:t>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b/>
          <w:lang w:val="ru-RU" w:eastAsia="ar-SA"/>
        </w:rPr>
      </w:pPr>
      <w:r w:rsidRPr="00C50A15">
        <w:rPr>
          <w:rFonts w:ascii="Times New Roman" w:eastAsia="Times New Roman" w:hAnsi="Times New Roman"/>
          <w:b/>
          <w:lang w:val="ru-RU" w:eastAsia="ar-SA"/>
        </w:rPr>
        <w:t>5. Требования к сроку и (или) объему предоставления гарантий качества товаров: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5.1. В случае</w:t>
      </w:r>
      <w:proofErr w:type="gramStart"/>
      <w:r w:rsidRPr="00C50A15">
        <w:rPr>
          <w:rFonts w:ascii="Times New Roman" w:eastAsia="Times New Roman" w:hAnsi="Times New Roman"/>
          <w:lang w:val="ru-RU" w:eastAsia="ar-SA"/>
        </w:rPr>
        <w:t>,</w:t>
      </w:r>
      <w:proofErr w:type="gramEnd"/>
      <w:r w:rsidRPr="00C50A15">
        <w:rPr>
          <w:rFonts w:ascii="Times New Roman" w:eastAsia="Times New Roman" w:hAnsi="Times New Roman"/>
          <w:lang w:val="ru-RU" w:eastAsia="ar-SA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C95496" w:rsidRPr="00C50A15" w:rsidRDefault="00C95496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b/>
          <w:lang w:val="ru-RU" w:eastAsia="ar-SA"/>
        </w:rPr>
      </w:pPr>
      <w:r w:rsidRPr="00C50A15">
        <w:rPr>
          <w:rFonts w:ascii="Times New Roman" w:eastAsia="Times New Roman" w:hAnsi="Times New Roman"/>
          <w:b/>
          <w:lang w:val="ru-RU" w:eastAsia="ar-SA"/>
        </w:rPr>
        <w:t>6. Требования к условиям поставки товара, отгрузке товара: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</w:t>
      </w:r>
      <w:r w:rsidR="00C50FF3" w:rsidRPr="00C50A15">
        <w:rPr>
          <w:rFonts w:ascii="Times New Roman" w:eastAsia="Times New Roman" w:hAnsi="Times New Roman"/>
          <w:lang w:val="ru-RU" w:eastAsia="ar-SA"/>
        </w:rPr>
        <w:t>электронная почта</w:t>
      </w:r>
      <w:r w:rsidRPr="00C50A15">
        <w:rPr>
          <w:rFonts w:ascii="Times New Roman" w:eastAsia="Times New Roman" w:hAnsi="Times New Roman"/>
          <w:lang w:val="ru-RU" w:eastAsia="ar-SA"/>
        </w:rPr>
        <w:t>).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6.4. Товар должен сопровождаться следующими документами: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– товарная накладная (ТОРГ-12) или УПД (оригиналы);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– счет на оплату (оригиналы);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– счет-фактура или УПД (оригиналы);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t>– копия сертификата соответствия или декларации соответствия.</w:t>
      </w:r>
    </w:p>
    <w:p w:rsidR="009D5225" w:rsidRPr="00C50A15" w:rsidRDefault="00297329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  <w:r w:rsidRPr="00C50A15">
        <w:rPr>
          <w:rFonts w:ascii="Times New Roman" w:eastAsia="Times New Roman" w:hAnsi="Times New Roman"/>
          <w:lang w:val="ru-RU" w:eastAsia="ar-SA"/>
        </w:rPr>
        <w:lastRenderedPageBreak/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865A0C" w:rsidRPr="00C50A15" w:rsidRDefault="00865A0C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</w:p>
    <w:tbl>
      <w:tblPr>
        <w:tblW w:w="957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809"/>
        <w:gridCol w:w="3761"/>
      </w:tblGrid>
      <w:tr w:rsidR="000D3AAC" w:rsidTr="000D3AAC">
        <w:trPr>
          <w:trHeight w:val="1269"/>
        </w:trPr>
        <w:tc>
          <w:tcPr>
            <w:tcW w:w="5811" w:type="dxa"/>
          </w:tcPr>
          <w:p w:rsidR="000D3AAC" w:rsidRDefault="000D3AAC">
            <w:pPr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Заказчик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0D3AAC" w:rsidRDefault="000D3AAC">
            <w:pPr>
              <w:spacing w:after="0"/>
              <w:rPr>
                <w:rFonts w:ascii="Times New Roman" w:hAnsi="Times New Roman"/>
              </w:rPr>
            </w:pPr>
          </w:p>
          <w:p w:rsidR="000D3AAC" w:rsidRDefault="000D3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</w:p>
          <w:p w:rsidR="000D3AAC" w:rsidRDefault="000D3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«__»_______20__г.</w:t>
            </w:r>
          </w:p>
        </w:tc>
        <w:tc>
          <w:tcPr>
            <w:tcW w:w="3763" w:type="dxa"/>
          </w:tcPr>
          <w:p w:rsidR="000D3AAC" w:rsidRDefault="000D3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Поставщик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0D3AAC" w:rsidRDefault="000D3AAC">
            <w:pPr>
              <w:spacing w:after="0"/>
              <w:rPr>
                <w:rFonts w:ascii="Times New Roman" w:hAnsi="Times New Roman"/>
              </w:rPr>
            </w:pPr>
          </w:p>
          <w:p w:rsidR="000D3AAC" w:rsidRDefault="000D3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</w:t>
            </w:r>
          </w:p>
          <w:p w:rsidR="000D3AAC" w:rsidRDefault="000D3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«__»________20__г.</w:t>
            </w:r>
          </w:p>
        </w:tc>
      </w:tr>
    </w:tbl>
    <w:p w:rsidR="00865A0C" w:rsidRPr="00C50A15" w:rsidRDefault="00865A0C" w:rsidP="007A063F">
      <w:pPr>
        <w:tabs>
          <w:tab w:val="left" w:pos="-851"/>
        </w:tabs>
        <w:spacing w:after="0"/>
        <w:jc w:val="both"/>
        <w:rPr>
          <w:rFonts w:ascii="Times New Roman" w:eastAsia="Times New Roman" w:hAnsi="Times New Roman"/>
          <w:lang w:val="ru-RU" w:eastAsia="ar-SA"/>
        </w:rPr>
      </w:pPr>
    </w:p>
    <w:sectPr w:rsidR="00865A0C" w:rsidRPr="00C50A15" w:rsidSect="00232398">
      <w:pgSz w:w="11906" w:h="16838"/>
      <w:pgMar w:top="1134" w:right="652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69C" w:rsidRDefault="00A0569C">
      <w:pPr>
        <w:spacing w:after="0" w:line="240" w:lineRule="auto"/>
      </w:pPr>
      <w:r>
        <w:separator/>
      </w:r>
    </w:p>
  </w:endnote>
  <w:endnote w:type="continuationSeparator" w:id="0">
    <w:p w:rsidR="00A0569C" w:rsidRDefault="00A0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69C" w:rsidRDefault="00A0569C">
      <w:pPr>
        <w:spacing w:after="0" w:line="240" w:lineRule="auto"/>
      </w:pPr>
      <w:r>
        <w:separator/>
      </w:r>
    </w:p>
  </w:footnote>
  <w:footnote w:type="continuationSeparator" w:id="0">
    <w:p w:rsidR="00A0569C" w:rsidRDefault="00A05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DDB"/>
    <w:multiLevelType w:val="hybridMultilevel"/>
    <w:tmpl w:val="E436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D430C"/>
    <w:multiLevelType w:val="hybridMultilevel"/>
    <w:tmpl w:val="AD16C192"/>
    <w:lvl w:ilvl="0" w:tplc="9C5AB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52BA20">
      <w:start w:val="1"/>
      <w:numFmt w:val="lowerLetter"/>
      <w:lvlText w:val="%2."/>
      <w:lvlJc w:val="left"/>
      <w:pPr>
        <w:ind w:left="1440" w:hanging="360"/>
      </w:pPr>
    </w:lvl>
    <w:lvl w:ilvl="2" w:tplc="DEB418CC">
      <w:start w:val="1"/>
      <w:numFmt w:val="lowerRoman"/>
      <w:lvlText w:val="%3."/>
      <w:lvlJc w:val="right"/>
      <w:pPr>
        <w:ind w:left="2160" w:hanging="180"/>
      </w:pPr>
    </w:lvl>
    <w:lvl w:ilvl="3" w:tplc="91388CF6">
      <w:start w:val="1"/>
      <w:numFmt w:val="decimal"/>
      <w:lvlText w:val="%4."/>
      <w:lvlJc w:val="left"/>
      <w:pPr>
        <w:ind w:left="2880" w:hanging="360"/>
      </w:pPr>
    </w:lvl>
    <w:lvl w:ilvl="4" w:tplc="1A3828D0">
      <w:start w:val="1"/>
      <w:numFmt w:val="lowerLetter"/>
      <w:lvlText w:val="%5."/>
      <w:lvlJc w:val="left"/>
      <w:pPr>
        <w:ind w:left="3600" w:hanging="360"/>
      </w:pPr>
    </w:lvl>
    <w:lvl w:ilvl="5" w:tplc="3C620156">
      <w:start w:val="1"/>
      <w:numFmt w:val="lowerRoman"/>
      <w:lvlText w:val="%6."/>
      <w:lvlJc w:val="right"/>
      <w:pPr>
        <w:ind w:left="4320" w:hanging="180"/>
      </w:pPr>
    </w:lvl>
    <w:lvl w:ilvl="6" w:tplc="9B660E22">
      <w:start w:val="1"/>
      <w:numFmt w:val="decimal"/>
      <w:lvlText w:val="%7."/>
      <w:lvlJc w:val="left"/>
      <w:pPr>
        <w:ind w:left="5040" w:hanging="360"/>
      </w:pPr>
    </w:lvl>
    <w:lvl w:ilvl="7" w:tplc="B34C1A2C">
      <w:start w:val="1"/>
      <w:numFmt w:val="lowerLetter"/>
      <w:lvlText w:val="%8."/>
      <w:lvlJc w:val="left"/>
      <w:pPr>
        <w:ind w:left="5760" w:hanging="360"/>
      </w:pPr>
    </w:lvl>
    <w:lvl w:ilvl="8" w:tplc="8DA0A81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45642"/>
    <w:multiLevelType w:val="multilevel"/>
    <w:tmpl w:val="C388E12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518D506D"/>
    <w:multiLevelType w:val="hybridMultilevel"/>
    <w:tmpl w:val="E436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D04E2"/>
    <w:multiLevelType w:val="hybridMultilevel"/>
    <w:tmpl w:val="EBF24216"/>
    <w:lvl w:ilvl="0" w:tplc="C51A2DD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 w:tplc="F6662F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26F1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DAC3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1AA9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38B4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3497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10BE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24BD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225"/>
    <w:rsid w:val="00021507"/>
    <w:rsid w:val="00051CD7"/>
    <w:rsid w:val="00051FA6"/>
    <w:rsid w:val="00092F06"/>
    <w:rsid w:val="00093307"/>
    <w:rsid w:val="000B43CC"/>
    <w:rsid w:val="000D3AAC"/>
    <w:rsid w:val="000E1EE4"/>
    <w:rsid w:val="000E78A8"/>
    <w:rsid w:val="000F5089"/>
    <w:rsid w:val="00184CD4"/>
    <w:rsid w:val="001D182A"/>
    <w:rsid w:val="00201DAD"/>
    <w:rsid w:val="00232398"/>
    <w:rsid w:val="0028793E"/>
    <w:rsid w:val="00291DC8"/>
    <w:rsid w:val="00297329"/>
    <w:rsid w:val="002C66C6"/>
    <w:rsid w:val="002D6CDE"/>
    <w:rsid w:val="002E1808"/>
    <w:rsid w:val="00324CB8"/>
    <w:rsid w:val="00332C7C"/>
    <w:rsid w:val="00394257"/>
    <w:rsid w:val="003D5F77"/>
    <w:rsid w:val="004B3CFF"/>
    <w:rsid w:val="004B57DD"/>
    <w:rsid w:val="004D4E2E"/>
    <w:rsid w:val="004E22CC"/>
    <w:rsid w:val="00574A9C"/>
    <w:rsid w:val="00592E8C"/>
    <w:rsid w:val="0060194B"/>
    <w:rsid w:val="00632041"/>
    <w:rsid w:val="00657ED8"/>
    <w:rsid w:val="0067184F"/>
    <w:rsid w:val="006D5A13"/>
    <w:rsid w:val="00710F8B"/>
    <w:rsid w:val="00712792"/>
    <w:rsid w:val="00791B79"/>
    <w:rsid w:val="007A063F"/>
    <w:rsid w:val="00827EC5"/>
    <w:rsid w:val="00835FC6"/>
    <w:rsid w:val="00865A0C"/>
    <w:rsid w:val="008949ED"/>
    <w:rsid w:val="008E54D1"/>
    <w:rsid w:val="008F7273"/>
    <w:rsid w:val="00906FEC"/>
    <w:rsid w:val="00910A57"/>
    <w:rsid w:val="00934A0A"/>
    <w:rsid w:val="0096427B"/>
    <w:rsid w:val="00972168"/>
    <w:rsid w:val="009C552D"/>
    <w:rsid w:val="009D5225"/>
    <w:rsid w:val="009E69C9"/>
    <w:rsid w:val="009F02A2"/>
    <w:rsid w:val="00A0569C"/>
    <w:rsid w:val="00AB43C2"/>
    <w:rsid w:val="00AD5214"/>
    <w:rsid w:val="00AE1070"/>
    <w:rsid w:val="00B033BD"/>
    <w:rsid w:val="00B12D32"/>
    <w:rsid w:val="00B4423D"/>
    <w:rsid w:val="00B6055D"/>
    <w:rsid w:val="00B76817"/>
    <w:rsid w:val="00BC100A"/>
    <w:rsid w:val="00C50A15"/>
    <w:rsid w:val="00C50FF3"/>
    <w:rsid w:val="00C74ED1"/>
    <w:rsid w:val="00C95496"/>
    <w:rsid w:val="00CC684E"/>
    <w:rsid w:val="00D13A7C"/>
    <w:rsid w:val="00D5744C"/>
    <w:rsid w:val="00D85210"/>
    <w:rsid w:val="00DA320A"/>
    <w:rsid w:val="00DC1BAF"/>
    <w:rsid w:val="00E1776F"/>
    <w:rsid w:val="00E53074"/>
    <w:rsid w:val="00E7682B"/>
    <w:rsid w:val="00E802CD"/>
    <w:rsid w:val="00E81A55"/>
    <w:rsid w:val="00EB5534"/>
    <w:rsid w:val="00F01DB8"/>
    <w:rsid w:val="00F32A8D"/>
    <w:rsid w:val="00F4074D"/>
    <w:rsid w:val="00F75AF7"/>
    <w:rsid w:val="00FD4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0A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934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4A0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34A0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34A0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34A0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34A0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34A0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34A0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34A0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4A0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34A0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34A0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34A0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34A0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34A0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34A0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34A0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34A0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934A0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934A0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34A0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34A0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34A0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34A0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34A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34A0A"/>
    <w:rPr>
      <w:i/>
    </w:rPr>
  </w:style>
  <w:style w:type="paragraph" w:styleId="a9">
    <w:name w:val="header"/>
    <w:basedOn w:val="a"/>
    <w:link w:val="aa"/>
    <w:uiPriority w:val="99"/>
    <w:unhideWhenUsed/>
    <w:rsid w:val="00934A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4A0A"/>
  </w:style>
  <w:style w:type="paragraph" w:styleId="ab">
    <w:name w:val="footer"/>
    <w:basedOn w:val="a"/>
    <w:link w:val="ac"/>
    <w:uiPriority w:val="99"/>
    <w:unhideWhenUsed/>
    <w:rsid w:val="00934A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34A0A"/>
  </w:style>
  <w:style w:type="paragraph" w:styleId="ad">
    <w:name w:val="caption"/>
    <w:basedOn w:val="a"/>
    <w:next w:val="a"/>
    <w:uiPriority w:val="35"/>
    <w:semiHidden/>
    <w:unhideWhenUsed/>
    <w:qFormat/>
    <w:rsid w:val="00934A0A"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934A0A"/>
  </w:style>
  <w:style w:type="table" w:customStyle="1" w:styleId="TableGridLight">
    <w:name w:val="Table Grid Light"/>
    <w:basedOn w:val="a1"/>
    <w:uiPriority w:val="59"/>
    <w:rsid w:val="00934A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34A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4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934A0A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934A0A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934A0A"/>
    <w:rPr>
      <w:sz w:val="18"/>
    </w:rPr>
  </w:style>
  <w:style w:type="character" w:styleId="af1">
    <w:name w:val="footnote reference"/>
    <w:basedOn w:val="a0"/>
    <w:uiPriority w:val="99"/>
    <w:unhideWhenUsed/>
    <w:rsid w:val="00934A0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34A0A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934A0A"/>
    <w:rPr>
      <w:sz w:val="20"/>
    </w:rPr>
  </w:style>
  <w:style w:type="character" w:styleId="af4">
    <w:name w:val="endnote reference"/>
    <w:basedOn w:val="a0"/>
    <w:uiPriority w:val="99"/>
    <w:semiHidden/>
    <w:unhideWhenUsed/>
    <w:rsid w:val="00934A0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34A0A"/>
    <w:pPr>
      <w:spacing w:after="57"/>
    </w:pPr>
  </w:style>
  <w:style w:type="paragraph" w:styleId="23">
    <w:name w:val="toc 2"/>
    <w:basedOn w:val="a"/>
    <w:next w:val="a"/>
    <w:uiPriority w:val="39"/>
    <w:unhideWhenUsed/>
    <w:rsid w:val="00934A0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34A0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34A0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34A0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34A0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34A0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34A0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34A0A"/>
    <w:pPr>
      <w:spacing w:after="57"/>
      <w:ind w:left="2268"/>
    </w:pPr>
  </w:style>
  <w:style w:type="paragraph" w:styleId="af5">
    <w:name w:val="TOC Heading"/>
    <w:uiPriority w:val="39"/>
    <w:unhideWhenUsed/>
    <w:rsid w:val="00934A0A"/>
  </w:style>
  <w:style w:type="paragraph" w:styleId="af6">
    <w:name w:val="table of figures"/>
    <w:basedOn w:val="a"/>
    <w:next w:val="a"/>
    <w:uiPriority w:val="99"/>
    <w:unhideWhenUsed/>
    <w:rsid w:val="00934A0A"/>
    <w:pPr>
      <w:spacing w:after="0"/>
    </w:pPr>
  </w:style>
  <w:style w:type="paragraph" w:styleId="af7">
    <w:name w:val="Balloon Text"/>
    <w:basedOn w:val="a"/>
    <w:link w:val="af8"/>
    <w:uiPriority w:val="99"/>
    <w:semiHidden/>
    <w:unhideWhenUsed/>
    <w:rsid w:val="00934A0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34A0A"/>
    <w:rPr>
      <w:rFonts w:ascii="Arial" w:eastAsia="Calibri" w:hAnsi="Arial" w:cs="Arial"/>
      <w:sz w:val="16"/>
      <w:szCs w:val="16"/>
      <w:lang w:val="en-US"/>
    </w:rPr>
  </w:style>
  <w:style w:type="table" w:customStyle="1" w:styleId="13">
    <w:name w:val="Сетка таблицы1"/>
    <w:basedOn w:val="a1"/>
    <w:next w:val="af9"/>
    <w:rsid w:val="00934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934A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9"/>
    <w:rsid w:val="00934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934A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34A0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b">
    <w:name w:val="No Spacing"/>
    <w:aliases w:val="для таблиц,Без интервала2"/>
    <w:link w:val="afc"/>
    <w:uiPriority w:val="1"/>
    <w:qFormat/>
    <w:rsid w:val="00934A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934A0A"/>
  </w:style>
  <w:style w:type="paragraph" w:styleId="afd">
    <w:name w:val="List Paragraph"/>
    <w:basedOn w:val="a"/>
    <w:uiPriority w:val="34"/>
    <w:qFormat/>
    <w:rsid w:val="00934A0A"/>
    <w:pPr>
      <w:ind w:left="720"/>
      <w:contextualSpacing/>
    </w:pPr>
  </w:style>
  <w:style w:type="character" w:customStyle="1" w:styleId="docdata">
    <w:name w:val="docdata"/>
    <w:basedOn w:val="a0"/>
    <w:rsid w:val="00934A0A"/>
  </w:style>
  <w:style w:type="paragraph" w:customStyle="1" w:styleId="1548">
    <w:name w:val="1548"/>
    <w:basedOn w:val="a"/>
    <w:rsid w:val="00934A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fc">
    <w:name w:val="Без интервала Знак"/>
    <w:aliases w:val="для таблиц Знак,Без интервала2 Знак"/>
    <w:link w:val="afb"/>
    <w:uiPriority w:val="1"/>
    <w:locked/>
    <w:rsid w:val="00865A0C"/>
    <w:rPr>
      <w:rFonts w:ascii="Calibri" w:eastAsia="Times New Roman" w:hAnsi="Calibri" w:cs="Times New Roman"/>
      <w:lang w:eastAsia="ru-RU"/>
    </w:rPr>
  </w:style>
  <w:style w:type="paragraph" w:customStyle="1" w:styleId="docy">
    <w:name w:val="docy"/>
    <w:aliases w:val="v5,1978,bqiaagaaeyqcaaagiaiaaap0bgaabqihaaaaaaaaaaaaaaaaaaaaaaaaaaaaaaaaaaaaaaaaaaaaaaaaaaaaaaaaaaaaaaaaaaaaaaaaaaaaaaaaaaaaaaaaaaaaaaaaaaaaaaaaaaaaaaaaaaaaaaaaaaaaaaaaaaaaaaaaaaaaaaaaaaaaaaaaaaaaaaaaaaaaaaaaaaaaaaaaaaaaaaaaaaaaaaaaaaaaaaaa"/>
    <w:basedOn w:val="a"/>
    <w:rsid w:val="00C50A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0A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934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4A0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34A0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34A0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34A0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34A0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34A0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34A0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34A0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4A0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34A0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34A0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34A0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34A0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34A0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34A0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34A0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34A0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934A0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934A0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34A0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34A0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34A0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34A0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34A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34A0A"/>
    <w:rPr>
      <w:i/>
    </w:rPr>
  </w:style>
  <w:style w:type="paragraph" w:styleId="a9">
    <w:name w:val="header"/>
    <w:basedOn w:val="a"/>
    <w:link w:val="aa"/>
    <w:uiPriority w:val="99"/>
    <w:unhideWhenUsed/>
    <w:rsid w:val="00934A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4A0A"/>
  </w:style>
  <w:style w:type="paragraph" w:styleId="ab">
    <w:name w:val="footer"/>
    <w:basedOn w:val="a"/>
    <w:link w:val="ac"/>
    <w:uiPriority w:val="99"/>
    <w:unhideWhenUsed/>
    <w:rsid w:val="00934A0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34A0A"/>
  </w:style>
  <w:style w:type="paragraph" w:styleId="ad">
    <w:name w:val="caption"/>
    <w:basedOn w:val="a"/>
    <w:next w:val="a"/>
    <w:uiPriority w:val="35"/>
    <w:semiHidden/>
    <w:unhideWhenUsed/>
    <w:qFormat/>
    <w:rsid w:val="00934A0A"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934A0A"/>
  </w:style>
  <w:style w:type="table" w:customStyle="1" w:styleId="TableGridLight">
    <w:name w:val="Table Grid Light"/>
    <w:basedOn w:val="a1"/>
    <w:uiPriority w:val="59"/>
    <w:rsid w:val="00934A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34A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4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A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4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934A0A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934A0A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934A0A"/>
    <w:rPr>
      <w:sz w:val="18"/>
    </w:rPr>
  </w:style>
  <w:style w:type="character" w:styleId="af1">
    <w:name w:val="footnote reference"/>
    <w:basedOn w:val="a0"/>
    <w:uiPriority w:val="99"/>
    <w:unhideWhenUsed/>
    <w:rsid w:val="00934A0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34A0A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934A0A"/>
    <w:rPr>
      <w:sz w:val="20"/>
    </w:rPr>
  </w:style>
  <w:style w:type="character" w:styleId="af4">
    <w:name w:val="endnote reference"/>
    <w:basedOn w:val="a0"/>
    <w:uiPriority w:val="99"/>
    <w:semiHidden/>
    <w:unhideWhenUsed/>
    <w:rsid w:val="00934A0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34A0A"/>
    <w:pPr>
      <w:spacing w:after="57"/>
    </w:pPr>
  </w:style>
  <w:style w:type="paragraph" w:styleId="23">
    <w:name w:val="toc 2"/>
    <w:basedOn w:val="a"/>
    <w:next w:val="a"/>
    <w:uiPriority w:val="39"/>
    <w:unhideWhenUsed/>
    <w:rsid w:val="00934A0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34A0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34A0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34A0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34A0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34A0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34A0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34A0A"/>
    <w:pPr>
      <w:spacing w:after="57"/>
      <w:ind w:left="2268"/>
    </w:pPr>
  </w:style>
  <w:style w:type="paragraph" w:styleId="af5">
    <w:name w:val="TOC Heading"/>
    <w:uiPriority w:val="39"/>
    <w:unhideWhenUsed/>
    <w:rsid w:val="00934A0A"/>
  </w:style>
  <w:style w:type="paragraph" w:styleId="af6">
    <w:name w:val="table of figures"/>
    <w:basedOn w:val="a"/>
    <w:next w:val="a"/>
    <w:uiPriority w:val="99"/>
    <w:unhideWhenUsed/>
    <w:rsid w:val="00934A0A"/>
    <w:pPr>
      <w:spacing w:after="0"/>
    </w:pPr>
  </w:style>
  <w:style w:type="paragraph" w:styleId="af7">
    <w:name w:val="Balloon Text"/>
    <w:basedOn w:val="a"/>
    <w:link w:val="af8"/>
    <w:uiPriority w:val="99"/>
    <w:semiHidden/>
    <w:unhideWhenUsed/>
    <w:rsid w:val="00934A0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34A0A"/>
    <w:rPr>
      <w:rFonts w:ascii="Arial" w:eastAsia="Calibri" w:hAnsi="Arial" w:cs="Arial"/>
      <w:sz w:val="16"/>
      <w:szCs w:val="16"/>
      <w:lang w:val="en-US"/>
    </w:rPr>
  </w:style>
  <w:style w:type="table" w:customStyle="1" w:styleId="13">
    <w:name w:val="Сетка таблицы1"/>
    <w:basedOn w:val="a1"/>
    <w:next w:val="af9"/>
    <w:rsid w:val="00934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934A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9"/>
    <w:rsid w:val="00934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934A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34A0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b">
    <w:name w:val="No Spacing"/>
    <w:aliases w:val="для таблиц,Без интервала2"/>
    <w:link w:val="afc"/>
    <w:uiPriority w:val="1"/>
    <w:qFormat/>
    <w:rsid w:val="00934A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934A0A"/>
  </w:style>
  <w:style w:type="paragraph" w:styleId="afd">
    <w:name w:val="List Paragraph"/>
    <w:basedOn w:val="a"/>
    <w:uiPriority w:val="34"/>
    <w:qFormat/>
    <w:rsid w:val="00934A0A"/>
    <w:pPr>
      <w:ind w:left="720"/>
      <w:contextualSpacing/>
    </w:pPr>
  </w:style>
  <w:style w:type="character" w:customStyle="1" w:styleId="docdata">
    <w:name w:val="docdata"/>
    <w:basedOn w:val="a0"/>
    <w:rsid w:val="00934A0A"/>
  </w:style>
  <w:style w:type="paragraph" w:customStyle="1" w:styleId="1548">
    <w:name w:val="1548"/>
    <w:basedOn w:val="a"/>
    <w:rsid w:val="00934A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fc">
    <w:name w:val="Без интервала Знак"/>
    <w:aliases w:val="для таблиц Знак,Без интервала2 Знак"/>
    <w:link w:val="afb"/>
    <w:uiPriority w:val="1"/>
    <w:locked/>
    <w:rsid w:val="00865A0C"/>
    <w:rPr>
      <w:rFonts w:ascii="Calibri" w:eastAsia="Times New Roman" w:hAnsi="Calibri" w:cs="Times New Roman"/>
      <w:lang w:eastAsia="ru-RU"/>
    </w:rPr>
  </w:style>
  <w:style w:type="paragraph" w:customStyle="1" w:styleId="docy">
    <w:name w:val="docy"/>
    <w:aliases w:val="v5,1978,bqiaagaaeyqcaaagiaiaaap0bgaabqihaaaaaaaaaaaaaaaaaaaaaaaaaaaaaaaaaaaaaaaaaaaaaaaaaaaaaaaaaaaaaaaaaaaaaaaaaaaaaaaaaaaaaaaaaaaaaaaaaaaaaaaaaaaaaaaaaaaaaaaaaaaaaaaaaaaaaaaaaaaaaaaaaaaaaaaaaaaaaaaaaaaaaaaaaaaaaaaaaaaaaaaaaaaaaaaaaaaaaaaa"/>
    <w:basedOn w:val="a"/>
    <w:rsid w:val="00C50A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C3C92AD-A89F-4072-99E0-214C868194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</cp:revision>
  <cp:lastPrinted>2026-07-20T08:44:00Z</cp:lastPrinted>
  <dcterms:created xsi:type="dcterms:W3CDTF">2024-12-09T08:24:00Z</dcterms:created>
  <dcterms:modified xsi:type="dcterms:W3CDTF">2026-07-20T08:44:00Z</dcterms:modified>
</cp:coreProperties>
</file>