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F0" w:rsidRDefault="001E5CF0" w:rsidP="001E5CF0">
      <w:pPr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Приложение №1 к извещению</w:t>
      </w:r>
    </w:p>
    <w:p w:rsidR="001E5CF0" w:rsidRDefault="001E5CF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31AB5" w:rsidRDefault="00F9274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:rsidR="00731AB5" w:rsidRDefault="00F9274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поставку</w:t>
      </w:r>
      <w:r w:rsidR="004D2320">
        <w:rPr>
          <w:rFonts w:ascii="Times New Roman" w:hAnsi="Times New Roman" w:cs="Times New Roman"/>
          <w:b/>
          <w:bCs/>
        </w:rPr>
        <w:t xml:space="preserve"> (с доставкой) </w:t>
      </w:r>
      <w:r>
        <w:rPr>
          <w:rFonts w:ascii="Times New Roman" w:hAnsi="Times New Roman" w:cs="Times New Roman"/>
          <w:b/>
          <w:bCs/>
        </w:rPr>
        <w:t xml:space="preserve"> продуктов питания</w:t>
      </w:r>
    </w:p>
    <w:p w:rsidR="00731AB5" w:rsidRDefault="00731AB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731AB5" w:rsidRDefault="00F9274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W w:w="499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129"/>
        <w:gridCol w:w="5022"/>
        <w:gridCol w:w="1608"/>
        <w:gridCol w:w="845"/>
      </w:tblGrid>
      <w:tr w:rsidR="006B092E" w:rsidRPr="006B092E" w:rsidTr="003A57CD">
        <w:trPr>
          <w:trHeight w:val="671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2129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5022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Характеристика</w:t>
            </w:r>
          </w:p>
        </w:tc>
        <w:tc>
          <w:tcPr>
            <w:tcW w:w="1608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845" w:type="dxa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9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Сок фруктовый для детского питания в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ассортим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-е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Соответствует требованиям ГОСТ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 xml:space="preserve">Внешний вид и консистенция соков: Однородная непрозрачная жидкость с равномерно распределенной тонкоизмельченной мякотью или без нее. Допускается осадок на дне упаковки.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Цвет: однородный по всей массе, свойственный цвету одноименных фруктовых (овощных) соков и/или пюре, из которых изготовлены соки.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Минеральные примеси и примеси растительного происхождения: не допускаются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Упаковка: тетра пак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</w:pPr>
            <w:r w:rsidRPr="006B092E">
              <w:rPr>
                <w:rFonts w:ascii="Times New Roman" w:eastAsia="Calibri" w:hAnsi="Times New Roman" w:cs="Times New Roman"/>
                <w:spacing w:val="2"/>
                <w:shd w:val="clear" w:color="auto" w:fill="FFFFFF"/>
              </w:rPr>
              <w:t>Объем упаковки: 0,2 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4D2320" w:rsidP="006B0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Литр 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1E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1E5CF0"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Фасоль  фас.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7758-2020 Фасоль продовольственная.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свойственный типу фасоли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фасоли (без затхлого, солодового, плесневого и постороннего запахов)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Вкус: свойственный фасоли, без посторонних привкусов, некислый,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негорький</w:t>
            </w:r>
            <w:proofErr w:type="spell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Галька, частицы шлака, руды: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0,7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6,8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Какао порошок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108-2014 «Какао-порошок.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порошок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светло-коричневого до темно-коричневого цвета, тусклый серый оттенок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аромат: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какао-порошку без посторонних привкусов и запахов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При кипячении порошок должен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растворятся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полностью, без осадка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100 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Кофейный напиток растворимый без кофеина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Вид: растворимый, без кофеина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порошкообразный и/или гранулированный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от светл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темно-коричневого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Вкус и аромат: свойственные данному продукту в зависимости от вида сырья, без посторонних привкуса и запаха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предназначенная и соответствующая стандартам для данной продукции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100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8F3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Повидло в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ассортиментн</w:t>
            </w:r>
            <w:proofErr w:type="spellEnd"/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32099-2013 «Повидло. Общие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 густая протертая масса, без семян, семенных гнезд, косточек и не протертых кусочков кожицы и других растительных примесей.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Густая мажущаяся масса. Для повидла из ягод и косточковых плодов - мажущаяся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желированная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или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нежелированная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масса, не растекающаяся на горизонтальной поверхности.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кисловато-сладкий, запах - характерный для пюре, из которого изготовлено повидло.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1кг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Дрожжи хлебопекарные прессованные свежие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54731-2011 Дрожжи хлебопекарные прессованные.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плотная масса, легко ломается и не мажется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Равномерный, без пятен, светлый, допускается сероватый, кремоватый или желтоватый оттенок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Пресный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свойственный дрожжам, без постороннего привкуса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дрожжам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Печенье в ассортименте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24901-2014 «Печенье. Общие технические условия»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запах: выраженные, свойственные вкусу и запаху компонентов, входящих в рецептуру печенья, без посторонних привкуса и запаха.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Форма: плоская, без вмятин, вздутий и повреждений края.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равномерный, от светл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соломенного до тёмно-коричневого с учётом используемого сырья.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75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Горох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6201-2020 Горох шлифованный.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Вид: горох колотый шлифованный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менее первого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Характеристика: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шлифованный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 разделенными семядолями.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желтый, зеленый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гороху, без посторонних привкусов, не кислый, не горький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 xml:space="preserve">Запах: свойственный гороху без плесневелого затхлого и других посторонних запахов 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вредителями хлебных запасов: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800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11,2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B092E">
              <w:rPr>
                <w:rFonts w:ascii="Times New Roman" w:eastAsia="Calibri" w:hAnsi="Times New Roman" w:cs="Times New Roman"/>
              </w:rPr>
              <w:t>Кпупа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манная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7022-2019 «Крупа манная.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 и цвет: преобладает непрозрачная мучнистая крупка ровного белого или кремового цвета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манной крупе, без посторонних запахов, не затхлый, не плесневый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манной крупе, без посторонних привкусов, не кислый, не горький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0,7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Крупа гречневая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5550-2021 «Крупа гречневая.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коричневый разных оттенков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гречневой крупе, без посторонних запахов, не затхлый, не плесневый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гречневой крупе, без посторонних привкусов, не кислый, не горький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вредителями хлебных запасов: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Крупа перловая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5784-2022 «Крупа ячменная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Вид: ядро, освобожденное от цветковых пленок, хорошо отшлифованное; должна иметь удлиненную форму ядра с закругленными концами.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от белого с желтоватым, иногда зеленоватым оттенками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характерный для перловой крупы, без посторонних запахов, не затхлый, не плесневелый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без привкуса кислого, горечи и посторонних привкусов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и загрязненность вредителями: не допускается</w:t>
            </w:r>
          </w:p>
          <w:p w:rsidR="006B092E" w:rsidRPr="006B092E" w:rsidRDefault="006B092E" w:rsidP="008F3B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Масло подсолнечное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1129-2013 Масло подсолнечное.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Рафинированное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Прозрачность: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прозрачное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без осадка.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 и вкус: без запаха, обезличенный вкус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При хранении не выделяет осадка, имеет слабый запах семечек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пластиковая бутылка или иной вид упаковки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920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250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Чай черный в ассортименте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32573-2013 «Чай чёрный. Технические условия»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Черный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Листовой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высшего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аромат: Нежный аромат, приятный с терпкостью вкус.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>Цвет разваренного листа: однородный, коричнево-красный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 чая (уборка) листового: Ровный, однородный, хорошо скрученный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100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8F3B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Яйцо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CFC" w:rsidRPr="009653AD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>Соответствует требованиям ГОСТ 31654-2012 «Яйца куриные пищевые. Технические условия»</w:t>
            </w:r>
          </w:p>
          <w:p w:rsidR="00AC6CFC" w:rsidRPr="009653AD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 xml:space="preserve">Вид: </w:t>
            </w:r>
            <w:proofErr w:type="gramStart"/>
            <w:r w:rsidRPr="009653AD">
              <w:rPr>
                <w:rFonts w:ascii="Times New Roman" w:eastAsia="Calibri" w:hAnsi="Times New Roman" w:cs="Times New Roman"/>
              </w:rPr>
              <w:t>столовое</w:t>
            </w:r>
            <w:proofErr w:type="gramEnd"/>
            <w:r w:rsidRPr="009653A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C6CFC" w:rsidRPr="009653AD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>Категория: не ниже первой</w:t>
            </w:r>
          </w:p>
          <w:p w:rsidR="00AC6CFC" w:rsidRPr="00914867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 xml:space="preserve">Скорлупа яиц должна быть чистой, без пятен крови и помета, и неповрежденной – соответствие </w:t>
            </w:r>
          </w:p>
          <w:p w:rsidR="00AC6CFC" w:rsidRPr="00914867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>Содержимое яиц не должно иметь посторонних запахов (гнилости, тухлости, затхлости и др.) – соответствие</w:t>
            </w:r>
          </w:p>
          <w:p w:rsidR="00AC6CFC" w:rsidRPr="00914867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:rsidR="00AC6CFC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4867">
              <w:rPr>
                <w:rFonts w:ascii="Times New Roman" w:eastAsia="Calibri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:rsidR="006B092E" w:rsidRPr="006B092E" w:rsidRDefault="00AC6CFC" w:rsidP="00AC6CF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653AD">
              <w:rPr>
                <w:rFonts w:ascii="Times New Roman" w:eastAsia="Calibri" w:hAnsi="Times New Roman" w:cs="Times New Roman"/>
              </w:rPr>
              <w:t xml:space="preserve">Упаковка: предназначенная и соответствующая стандартам для данной продукции  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Штука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10 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Маргарин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32188-2013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Маргарины.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Твердый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(МТ)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Жирность: не менее 40%.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Вкус и запах: вкус и запах чистые, с привкусом и запахом введенных пищевкусовых и ароматических добавок в соответствии с ТД на маргарин конкретного наименования.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Посторонние привкусы и запахи не допускаются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Цвет: от светло-желтого до желтого, однородный по всей массе или обусловленный введенными добавками, в соответствии с НД или ТД на маргарин конкретного наименования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Посторонние запахи и привкусы не допускаются.  Пятнистость, мраморность, полосатость не допускаются.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180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0,7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Вареники с картофелем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 соответствии с ГОСТ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не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слипшиеся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недеформированные. Края хорошо заделаны, начинка не выступает, поверхность сухая. 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0,5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70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Пельмени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33394-2015 Пельмени замороженные. Технические условия и/или ГОСТ 32951-2014 Полуфабрикаты мясные и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мясосодержащие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. Общие технические условия и/или ТУ изготовителя (производителя)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не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слипшиеся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недеформированные. Края хорошо заделаны, фарш не выступает, поверхность сухая. Цвет оболочки из теста - белый с кремовым или желтоватым оттенком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 xml:space="preserve">Вид на разрезе: начинка в тестовой оболочке, имеющая вид однородной, равномерно-перемешанной массы мясного сырья с включениями измельченного лука, зелени. Цвет начинки от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светло-серого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коричневого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 и вкус: вареные пельмени должны иметь приятный вкус и аромат, свойственные данному виду продукта, фарш сочный, в меру соленый, аромат с учетом используемых рецептурных компонентов, без постороннего привкуса и запаха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0,9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Сухофрукты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32896-2014 Фрукты сушеные.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первого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Сухофрукты без постороннего вкуса и запаха, не нормируются по цвету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Не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слипающиеся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при сжатии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Допускается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комкование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полуфабриката, устраняемое при незначительном механическом воздействии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Курага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32896-2014 Фрукты сушеные.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высший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целые приплюснутые сушеные фрукты с выдавленной косточкой, одного вида, с неповрежденной кожицей, кружки (боковые срезы, полноценные по мякоти), не слипающиеся при сжатии. Допускается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комкование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полуфабриката,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устраняемое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при незначительном механическом воздействии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Вкус и запах: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свойственные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фруктам данного вида, без постороннего вкуса и запаха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однородный ярко-оранжевый, типичный для хорошо вызревших абрикосов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8F3B41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Шиповник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1994-93 Плоды шиповника.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Цельные, очищенные от чашелистиков и плодоножек ложные плоды разнообразной формы: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от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шаровидной, яйцевидной или овальной до сильно вытянутой веретеновидной. На верхушке плода имеется небольшое круглое отверстие или пятиугольная площадка. Плоды состоят из разросшегося цветоложа (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гипантия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) и заключенных в его полости многочисленных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плодиков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-орешков. Стенки плодов твердые, хрупкие, наружная поверхность блестящая, реже матовая, более или менее морщинистая. Внутри плоды обильно выстланы длинными, очень жесткими щетинистыми волосками. Орешки мелкие, продолговатые, со слабо выраженными гранями.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данному сырью, без посторонних запахов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кисловато-сладкий, слегка вяжущий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 xml:space="preserve">Цвет: от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оранжево-красного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буровато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-красного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100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Горошек зеленый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консерв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34112-2017 «Консервы овощные. Горошек зелёный. Технические условия»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Консервированный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без уксуса или уксусной кислоты высшего сорта стерилизованный мозговых сортов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вид: Целые зерна без примесей оболочек зерен и кормового гороха коричневого цвета.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Свойственные консервированному зеленому горошку, посторонние привкус и запах не допускаются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 зерен: Зеленый, светло-зеленый или оливковый, однородный в упаковочной единице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Мягкая однородная.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Качество заливочной жидкости: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Прозрачная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характерного цвета с зеленоватым или оливковым оттенком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Допускается опалесценция, слабая мутность, небольшой осадок частиц мякоти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металлическая банка или иной вид упаковки, предназначенный и соответствующий стандартам для данной продукции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0,4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Ягода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замороженная вишня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Соответствие требованиям ГОСТ 33823-2016 «Фрукты быстрозамороженные»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высшего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ягоды одного помологического сорта, зрелые, чистые, без повреждений сельскохозяйственными вредителями.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Однородный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свойственный данному виду свежих ягод в потребительской стадии зрелости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свойственный данному виду ягод, без посторонних привкуса и запаха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Близкая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к консистенции свежих ягод. Допускается слегка размягченная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Однородный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свойственный данному виду ягод. 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Крупа рисовая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6292-93 Крупа рисовая.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первого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данной крупе, без посторонних запахов, не затхлый не плесневелый, без посторонних примесей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крупе, без посторонних привкусов, без признаков заражения вредителями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белый с различными оттенками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Зараженность и загрязненность вредителями: не допускается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продукции, сухая, чистя, без постороннего запаха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37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Молоко цельное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сгущеное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с сахаром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31688-2012 Консервы молочные. Молоко и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сливки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сгущенные с сахаром.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Массовая доля жира: не менее 8,5 %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вкус сладкий, чистый с выраженным вкусом и запахом пастеризованных молока, без посторонних привкусов и запахов. Допускается наличие легкого кормового привкуса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Внешний вид и консистенция: однородная, вязкая по всей массе без наличия ощущаемых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органолептически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кристаллов молочного сахара (лактозы).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равномерный по всей массе.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ж/б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или иной вид, предназначенный и соответствующий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380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62,7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Соль йод.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51575-2000 «Соль поваренная пищевая. Методы определения Йода и тиосульфата натрия»,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51574-2018 «Соль пищевая. Общие технические условия»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кристаллический сыпучий продукт.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Не допускается наличие посторонних механических примесей, не связанных с происхождением и способом производства соли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соленый, без постороннего привкуса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белый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слабовыраженный запах йода, без посторонних запахов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Вес упаковки: не более 1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Сахар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33222-2015 Сахар белый.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 сыпучая масса кристаллов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Запах и вкус: свойственный сахару, сладкий, без посторонних запаха и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привкуса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как в сухом сахаре, так и в его водном растворе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Чистота раствора: раствор сахара должен быть прозрачным, без нерастворимого осадка, механических и других примесей.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мешки или иной вид упаковки, предназначенный и соответствующий стандартам для данной продукции.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400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Кукуруза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консерв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34114-2017 Консервы овощные кукуруза сахарная Технические условия.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Срезанные целые зерна, с одинаковой глубиной срезки, без рваных зерен и зерен с тканью початка, без кусочков стержней и початков, частиц лиственного покрова и шелковистых нитей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 зерен: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Белый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, золотистый или желтый без наличия зерен более темного цвета, однородный в одной банке. Допускается наличие единичных зерен кукурузы, отличающихся по цвету от основной массы. Не допускаются пятнистые </w:t>
            </w:r>
            <w:r w:rsidRPr="006B092E">
              <w:rPr>
                <w:rFonts w:ascii="Times New Roman" w:eastAsia="Calibri" w:hAnsi="Times New Roman" w:cs="Times New Roman"/>
              </w:rPr>
              <w:lastRenderedPageBreak/>
              <w:t xml:space="preserve">зерна.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мягкая, однородная, без чрезмерной плотности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Вес упаковки 0,400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1E5C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1E5CF0"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6B092E" w:rsidRPr="006B092E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Помидоры солёные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на лимонной кислоте)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54648-2011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Консервы. Томаты в заливке. Общие технические условия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Томаты целые, без плодоножек, близкие по размеру, одинаковые по форме и степени зрелости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Мягкая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характерная для стерилизованных томатов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Стеклянная банка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не менее 0,68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50,4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Огурцы солёные (на лимонной кислоте)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34220-2017 Овощи соленые и квашеные. Общие технические условия и/или ТУ производителя (изготовителя)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целые, соответствующие данному ботаническому сорту, одного размерного ряда в одной упаковочной единице, формы и окраски, свойственной данному ботаническому сорту, не мятые, не пожелтевшие, без кожистых семян, не увядшие, не сморщенные, без механических повреждений.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Характерный для соленых или квашеных овощей солоновато-кисловатый вкус с запахом и вкусом добавленных пряностей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зеленовато-оливковый разных оттенков, без пятен и ожогов.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Консистенция: крепкая, мякоть плотная, с недоразвитыми водянистыми, </w:t>
            </w:r>
            <w:proofErr w:type="spellStart"/>
            <w:r w:rsidRPr="006B092E">
              <w:rPr>
                <w:rFonts w:ascii="Times New Roman" w:eastAsia="Calibri" w:hAnsi="Times New Roman" w:cs="Times New Roman"/>
              </w:rPr>
              <w:t>некожистыми</w:t>
            </w:r>
            <w:proofErr w:type="spellEnd"/>
            <w:r w:rsidRPr="006B092E">
              <w:rPr>
                <w:rFonts w:ascii="Times New Roman" w:eastAsia="Calibri" w:hAnsi="Times New Roman" w:cs="Times New Roman"/>
              </w:rPr>
              <w:t xml:space="preserve"> семенами, полностью пропитанная рассолом, хрустящая.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Характеристика рассола: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мутноватый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>, приятного аромата, солоновато-кисловатого вкуса, более выраженного, чем соленых и квашеных овощей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стеклянная банка или иной вид, предназначенный и соответствующий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Фасовка: 680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64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Икра из кабачков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Соответствует требованиям ГОСТ 2654-2017. Консервы. Икра овощная. Технические условия.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Сорт: не ниже высшего.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однородная, равномерно измельченная масса с видимыми включениями зелени и пряностей, без грубых семян перезрелых овощей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Консистенция: мажущаяся, слегка, зернистая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 и запах: свойственный икре, изготовленной из определенного вида предварительно подготовленных овощей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Не допускается привкус прогорклого масла и наличие посторонних привкуса и запаха – соответствие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Цвет: от </w:t>
            </w:r>
            <w:proofErr w:type="gramStart"/>
            <w:r w:rsidRPr="006B092E">
              <w:rPr>
                <w:rFonts w:ascii="Times New Roman" w:eastAsia="Calibri" w:hAnsi="Times New Roman" w:cs="Times New Roman"/>
              </w:rPr>
              <w:t>желтого</w:t>
            </w:r>
            <w:proofErr w:type="gramEnd"/>
            <w:r w:rsidRPr="006B092E">
              <w:rPr>
                <w:rFonts w:ascii="Times New Roman" w:eastAsia="Calibri" w:hAnsi="Times New Roman" w:cs="Times New Roman"/>
              </w:rPr>
              <w:t xml:space="preserve"> до светло-коричневого;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Упаковка: стеклянная банка или иной вид упаковки, предназначенный и соответствующий стандартам для данной продукции 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lastRenderedPageBreak/>
              <w:t>Фасовка: не менее 510 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lastRenderedPageBreak/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61,2</w:t>
            </w:r>
          </w:p>
        </w:tc>
      </w:tr>
      <w:tr w:rsidR="006B092E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6B092E" w:rsidRPr="006B092E" w:rsidRDefault="006B092E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 xml:space="preserve">Томатная паста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3343-2017 Продукты томатные концентрированные. Общие технические условия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Массовая доля растворимых сухих веществ (за вычетом хлоридов): не менее 25 %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Внешний вид: однородная концентрированная масса мажущейся консистенции, без темных включений, остатков кожицы, семян и других грубых частиц плодов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красный, равномерный по всей массе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>Вкус и запах: свойственные концентрированной томатной массе, без горечи, пригара и других посторонних привкусов, и запахов</w:t>
            </w:r>
            <w:proofErr w:type="gramEnd"/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6B092E" w:rsidRPr="006B092E" w:rsidRDefault="006B092E" w:rsidP="006B09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Вес упаковки: не менее 1000 гр.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6B092E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2E" w:rsidRPr="006B092E" w:rsidRDefault="008F3B41" w:rsidP="006B0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</w:tr>
      <w:tr w:rsidR="003A57CD" w:rsidRPr="006B092E" w:rsidTr="003A57CD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</w:rPr>
              <w:t>Макаронные изделия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Соответствует требованиям ГОСТ 31743-2017 «Изделия макаронные. Общие технические условия»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6B092E">
              <w:rPr>
                <w:rFonts w:ascii="Times New Roman" w:eastAsia="Calibri" w:hAnsi="Times New Roman" w:cs="Times New Roman"/>
              </w:rPr>
              <w:t xml:space="preserve">Изготовлены из пшеницы высшего сорта, твердых сортов – соответствие  </w:t>
            </w:r>
            <w:proofErr w:type="gramEnd"/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Цвет: соответствующий сорту муки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Форма: в ассортименте, соответствующая типу изделий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Вкус: свойственный данному изделию, без постороннего вкуса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Запах: свойственный данному изделию, без постороннего запаха</w:t>
            </w:r>
          </w:p>
          <w:p w:rsidR="003A57CD" w:rsidRPr="006B092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B092E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6B092E" w:rsidRDefault="003A57CD" w:rsidP="00EF6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Килограмм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6B092E" w:rsidRDefault="003A57CD" w:rsidP="00EF69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092E">
              <w:rPr>
                <w:rFonts w:ascii="Times New Roman" w:eastAsia="Calibri" w:hAnsi="Times New Roman" w:cs="Times New Roman"/>
                <w:color w:val="000000"/>
              </w:rPr>
              <w:t>250</w:t>
            </w:r>
          </w:p>
        </w:tc>
      </w:tr>
      <w:tr w:rsidR="003A57CD" w:rsidRPr="006B092E" w:rsidTr="00506514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Мука пшеничная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 xml:space="preserve">Соответствует требованиям ГОСТ 26574-2017 Мука пшеничная хлебопекарная. Технические условия 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Сорт: не ниже высшего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Вкус: свойственный пшеничной муке, без посторонних привкусов, не кислый, не горький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Запах: свойственный пшеничной муке, без посторонних запахов, не затхлый, не плесневый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 xml:space="preserve">Цвет: </w:t>
            </w:r>
            <w:r>
              <w:rPr>
                <w:rFonts w:ascii="Times New Roman" w:eastAsia="Calibri" w:hAnsi="Times New Roman" w:cs="Times New Roman"/>
              </w:rPr>
              <w:t>б</w:t>
            </w:r>
            <w:r w:rsidRPr="001D2C3A">
              <w:rPr>
                <w:rFonts w:ascii="Times New Roman" w:eastAsia="Calibri" w:hAnsi="Times New Roman" w:cs="Times New Roman"/>
              </w:rPr>
              <w:t>елый или белый с кремовым оттенком</w:t>
            </w:r>
          </w:p>
          <w:p w:rsidR="003A57CD" w:rsidRPr="001D2C3A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 xml:space="preserve">Белизна, </w:t>
            </w:r>
            <w:proofErr w:type="spellStart"/>
            <w:r w:rsidRPr="001D2C3A">
              <w:rPr>
                <w:rFonts w:ascii="Times New Roman" w:eastAsia="Calibri" w:hAnsi="Times New Roman" w:cs="Times New Roman"/>
              </w:rPr>
              <w:t>усл</w:t>
            </w:r>
            <w:proofErr w:type="spellEnd"/>
            <w:r w:rsidRPr="001D2C3A">
              <w:rPr>
                <w:rFonts w:ascii="Times New Roman" w:eastAsia="Calibri" w:hAnsi="Times New Roman" w:cs="Times New Roman"/>
              </w:rPr>
              <w:t>. ед. РЗ-БПЛ: не менее 54 %</w:t>
            </w:r>
          </w:p>
          <w:p w:rsidR="003A57CD" w:rsidRPr="002A0C9E" w:rsidRDefault="003A57CD" w:rsidP="008F3B4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D2C3A">
              <w:rPr>
                <w:rFonts w:ascii="Times New Roman" w:eastAsia="Calibri" w:hAnsi="Times New Roman" w:cs="Times New Roman"/>
              </w:rPr>
              <w:t>Упаковка: мешки или иной вид упаковки, предназначенный и соответствующий стандартам для данной продукции.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8F3B41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3A57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3A57CD" w:rsidRPr="006B092E" w:rsidTr="00156416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57CD" w:rsidRPr="001704AF" w:rsidRDefault="003A57CD" w:rsidP="00EF692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4AF">
              <w:rPr>
                <w:rFonts w:ascii="Times New Roman" w:hAnsi="Times New Roman" w:cs="Times New Roman"/>
                <w:color w:val="000000"/>
              </w:rPr>
              <w:t xml:space="preserve">Крахмал картофельный 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Соответствует требованиям ГОСТ </w:t>
            </w:r>
            <w:proofErr w:type="gramStart"/>
            <w:r w:rsidRPr="001704AF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1704AF">
              <w:rPr>
                <w:rFonts w:ascii="Times New Roman" w:eastAsia="Calibri" w:hAnsi="Times New Roman" w:cs="Times New Roman"/>
              </w:rPr>
              <w:t xml:space="preserve"> 53876-2010 «Крахмал картофельный. Технические условия»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Сорт: не ниже высшего 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>Внешний вид: однородный порошкообразный продукт.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Цвет: белый. 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 xml:space="preserve">Запах: свойственный крахмалу, без постороннего запаха. 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>Упаковка: предназначенная и соответствующая стандартам для данной продукции</w:t>
            </w:r>
          </w:p>
          <w:p w:rsidR="003A57CD" w:rsidRPr="001704A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4AF">
              <w:rPr>
                <w:rFonts w:ascii="Times New Roman" w:eastAsia="Calibri" w:hAnsi="Times New Roman" w:cs="Times New Roman"/>
              </w:rPr>
              <w:t>Фасовка: не менее 0,2 кг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CD" w:rsidRPr="001704AF" w:rsidRDefault="003A57CD" w:rsidP="00EF6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кг</w:t>
            </w:r>
            <w:proofErr w:type="gramEnd"/>
            <w:r w:rsidRPr="00A40B6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7CD" w:rsidRPr="001704AF" w:rsidRDefault="003A57CD" w:rsidP="00EF69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8F3B41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3A57CD" w:rsidRPr="006B092E" w:rsidTr="00615860">
        <w:trPr>
          <w:trHeight w:val="720"/>
          <w:jc w:val="center"/>
        </w:trPr>
        <w:tc>
          <w:tcPr>
            <w:tcW w:w="576" w:type="dxa"/>
            <w:shd w:val="clear" w:color="auto" w:fill="auto"/>
          </w:tcPr>
          <w:p w:rsidR="003A57CD" w:rsidRPr="006B092E" w:rsidRDefault="003A57CD" w:rsidP="006B092E">
            <w:pPr>
              <w:numPr>
                <w:ilvl w:val="0"/>
                <w:numId w:val="1"/>
              </w:numPr>
              <w:spacing w:after="0" w:line="240" w:lineRule="auto"/>
              <w:ind w:left="119" w:hanging="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Сухари панировочные</w:t>
            </w:r>
          </w:p>
        </w:tc>
        <w:tc>
          <w:tcPr>
            <w:tcW w:w="5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33F">
              <w:rPr>
                <w:rFonts w:ascii="Times New Roman" w:eastAsia="Calibri" w:hAnsi="Times New Roman" w:cs="Times New Roman"/>
              </w:rPr>
              <w:t>Соответствует требованиям ГОСТ 28402-89 Сухари панировочные. Общие технические условия</w:t>
            </w:r>
          </w:p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0333F">
              <w:rPr>
                <w:rFonts w:ascii="Times New Roman" w:eastAsia="Calibri" w:hAnsi="Times New Roman" w:cs="Times New Roman"/>
                <w:highlight w:val="yellow"/>
              </w:rPr>
              <w:lastRenderedPageBreak/>
              <w:t xml:space="preserve">Выработанный из хлебных сухарей, без добавок и </w:t>
            </w:r>
            <w:proofErr w:type="spellStart"/>
            <w:r w:rsidRPr="00C0333F">
              <w:rPr>
                <w:rFonts w:ascii="Times New Roman" w:eastAsia="Calibri" w:hAnsi="Times New Roman" w:cs="Times New Roman"/>
                <w:highlight w:val="yellow"/>
              </w:rPr>
              <w:t>ароматизаторов</w:t>
            </w:r>
            <w:proofErr w:type="spellEnd"/>
            <w:r w:rsidRPr="00C0333F">
              <w:rPr>
                <w:rFonts w:ascii="Times New Roman" w:eastAsia="Calibri" w:hAnsi="Times New Roman" w:cs="Times New Roman"/>
                <w:highlight w:val="yellow"/>
              </w:rPr>
              <w:t>: соответствие</w:t>
            </w:r>
            <w:proofErr w:type="gramEnd"/>
          </w:p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0C8F">
              <w:rPr>
                <w:rFonts w:ascii="Times New Roman" w:eastAsia="Calibri" w:hAnsi="Times New Roman" w:cs="Times New Roman"/>
              </w:rPr>
              <w:t>Внешний вид</w:t>
            </w:r>
            <w:r>
              <w:rPr>
                <w:rFonts w:ascii="Times New Roman" w:eastAsia="Calibri" w:hAnsi="Times New Roman" w:cs="Times New Roman"/>
              </w:rPr>
              <w:t>: к</w:t>
            </w:r>
            <w:r w:rsidRPr="00C0333F">
              <w:rPr>
                <w:rFonts w:ascii="Times New Roman" w:eastAsia="Calibri" w:hAnsi="Times New Roman" w:cs="Times New Roman"/>
              </w:rPr>
              <w:t xml:space="preserve">рупка, достаточно однородная по размеру. </w:t>
            </w:r>
          </w:p>
          <w:p w:rsidR="003A57CD" w:rsidRPr="00260C8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0C8F">
              <w:rPr>
                <w:rFonts w:ascii="Times New Roman" w:eastAsia="Calibri" w:hAnsi="Times New Roman" w:cs="Times New Roman"/>
              </w:rPr>
              <w:t>Вкус</w:t>
            </w:r>
            <w:r>
              <w:rPr>
                <w:rFonts w:ascii="Times New Roman" w:eastAsia="Calibri" w:hAnsi="Times New Roman" w:cs="Times New Roman"/>
              </w:rPr>
              <w:t>: с</w:t>
            </w:r>
            <w:r w:rsidRPr="00260C8F">
              <w:rPr>
                <w:rFonts w:ascii="Times New Roman" w:eastAsia="Calibri" w:hAnsi="Times New Roman" w:cs="Times New Roman"/>
              </w:rPr>
              <w:t>войственный панировочным сухарям, без постороннего привкуса</w:t>
            </w:r>
          </w:p>
          <w:p w:rsidR="003A57CD" w:rsidRPr="00C0333F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0C8F">
              <w:rPr>
                <w:rFonts w:ascii="Times New Roman" w:eastAsia="Calibri" w:hAnsi="Times New Roman" w:cs="Times New Roman"/>
              </w:rPr>
              <w:t>Запах</w:t>
            </w:r>
            <w:r>
              <w:rPr>
                <w:rFonts w:ascii="Times New Roman" w:eastAsia="Calibri" w:hAnsi="Times New Roman" w:cs="Times New Roman"/>
              </w:rPr>
              <w:t>: с</w:t>
            </w:r>
            <w:r w:rsidRPr="00260C8F">
              <w:rPr>
                <w:rFonts w:ascii="Times New Roman" w:eastAsia="Calibri" w:hAnsi="Times New Roman" w:cs="Times New Roman"/>
              </w:rPr>
              <w:t>войственный панировочным сухарям, без постороннего запаха</w:t>
            </w:r>
          </w:p>
          <w:p w:rsidR="003A57CD" w:rsidRPr="002A0C9E" w:rsidRDefault="003A57CD" w:rsidP="00EF692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C0333F">
              <w:rPr>
                <w:rFonts w:ascii="Times New Roman" w:eastAsia="Calibri" w:hAnsi="Times New Roman" w:cs="Times New Roman"/>
              </w:rPr>
              <w:t>Упаковка: предназначенная и соответствующей стандартам для данной продукции</w:t>
            </w:r>
            <w:proofErr w:type="gramEnd"/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3A57CD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C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Кг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7CD" w:rsidRPr="002A0C9E" w:rsidRDefault="008F3B41" w:rsidP="00EF69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</w:tbl>
    <w:p w:rsidR="006B092E" w:rsidRDefault="006B092E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Место поставки: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 662313, </w:t>
      </w:r>
      <w:r w:rsidR="002841EF" w:rsidRPr="00FC61AE">
        <w:rPr>
          <w:rFonts w:ascii="Times New Roman" w:hAnsi="Times New Roman" w:cs="Times New Roman"/>
          <w:sz w:val="24"/>
          <w:szCs w:val="24"/>
        </w:rPr>
        <w:t xml:space="preserve">Красноярский край, М.О.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841EF" w:rsidRPr="00FC61AE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2841EF" w:rsidRPr="00FC61AE">
        <w:rPr>
          <w:rFonts w:ascii="Times New Roman" w:hAnsi="Times New Roman" w:cs="Times New Roman"/>
          <w:sz w:val="24"/>
          <w:szCs w:val="24"/>
        </w:rPr>
        <w:t>арыпово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 xml:space="preserve">. 6-Й, </w:t>
      </w:r>
      <w:proofErr w:type="spellStart"/>
      <w:r w:rsidR="002841EF" w:rsidRPr="00FC61AE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="002841EF" w:rsidRPr="00FC61AE">
        <w:rPr>
          <w:rFonts w:ascii="Times New Roman" w:hAnsi="Times New Roman" w:cs="Times New Roman"/>
          <w:sz w:val="24"/>
          <w:szCs w:val="24"/>
        </w:rPr>
        <w:t>. 58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Срок (период) поставки товара: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8F3B41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08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F3B4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 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2841EF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F3B41"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.202</w:t>
      </w:r>
      <w:r w:rsidR="00504E64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г., согласно поданной заявке «Заказчика».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Поставка Товара осуществляется Поставщиком в течени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 (двух) рабочих дней со дня отправки заявки Заказчиком. Время поставки Товара в рабочие дни с понедельника по пятницу с 8.00 часов до 17.00 (по местному времени Заказчика), транспортным средством Поставщика. Заявка Заказчика поступает Поставщику по электронной почте.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Федеральным законом от 02.01.2000 № 29-ФЗ «О качестве и безопасности пищевых продуктов»;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Федеральным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 от 30.03.1999 № 52-ФЗ «О санитарно-эпидемиологическом благополучии населения»;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СанПиН 2.3.2.1324-03 «Гигиенические требования к срокам годности и условиям хранения пищевых продуктов»;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 СанПиН 2.3.2.1078-01 «Гигиенические требования к безопасности и пищевой ценности пищевых продуктов»;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022/2011 «Пищевая продукция в части ее маркировки»;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005/2011 «О безопасности упаковки»;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021/2011 «О безопасности пищевой продукции»;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1388127"/>
      <w:r>
        <w:rPr>
          <w:rFonts w:ascii="Times New Roman" w:eastAsia="Times New Roman" w:hAnsi="Times New Roman" w:cs="Times New Roman"/>
          <w:color w:val="00000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  <w:bookmarkEnd w:id="1"/>
    </w:p>
    <w:p w:rsidR="00731AB5" w:rsidRDefault="00F92743">
      <w:pPr>
        <w:tabs>
          <w:tab w:val="left" w:pos="-426"/>
          <w:tab w:val="left" w:pos="142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</w:t>
      </w:r>
      <w:r>
        <w:rPr>
          <w:rFonts w:ascii="Times New Roman" w:hAnsi="Times New Roman" w:cs="Times New Roman"/>
        </w:rPr>
        <w:t>регламента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Таможенного союза «Пищевая продукция в части ее маркировки» (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ТС 022/2011). 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сроку и (или) объему предоставления гарантий качества товаров: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5.1.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5.2. В случае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731AB5" w:rsidRDefault="00F92743">
      <w:pPr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5.3. Наличие недостатков и сроки их устранения фиксируются Сторонами в двухстороннем акте выявленных недостатков.</w:t>
      </w:r>
    </w:p>
    <w:p w:rsidR="00731AB5" w:rsidRDefault="00F92743">
      <w:pPr>
        <w:shd w:val="clear" w:color="auto" w:fill="FFFFFF" w:themeFill="background1"/>
        <w:tabs>
          <w:tab w:val="left" w:pos="-426"/>
        </w:tabs>
        <w:spacing w:after="0" w:line="252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Требования к условиям поставки товара, отгрузке товара: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 Требования к условиям поставки товара, отгрузке товара: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(электронная почта).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6.4. Товар должен сопровождаться следующими документами: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товарная накладная (ТОРГ-12) или УПД (оригиналы);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счет на оплату (оригиналы);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счет-фактура или УПД (оригиналы);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– копия сертификата соответствия или декларации соответствия.</w:t>
      </w:r>
    </w:p>
    <w:p w:rsidR="00731AB5" w:rsidRDefault="00F92743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893526" w:rsidRDefault="00893526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526" w:rsidRDefault="00893526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57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809"/>
        <w:gridCol w:w="3761"/>
      </w:tblGrid>
      <w:tr w:rsidR="00893526" w:rsidRPr="00893526" w:rsidTr="00893526">
        <w:trPr>
          <w:trHeight w:val="1269"/>
        </w:trPr>
        <w:tc>
          <w:tcPr>
            <w:tcW w:w="5811" w:type="dxa"/>
          </w:tcPr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«Заказчик»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«__»_______20__г.</w:t>
            </w:r>
          </w:p>
        </w:tc>
        <w:tc>
          <w:tcPr>
            <w:tcW w:w="3763" w:type="dxa"/>
          </w:tcPr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«Поставщик»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</w:t>
            </w:r>
          </w:p>
          <w:p w:rsidR="00893526" w:rsidRPr="00893526" w:rsidRDefault="00893526" w:rsidP="00893526">
            <w:pPr>
              <w:shd w:val="clear" w:color="auto" w:fill="FFFFFF" w:themeFill="background1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«__»________20__г.</w:t>
            </w:r>
          </w:p>
        </w:tc>
      </w:tr>
    </w:tbl>
    <w:p w:rsidR="00893526" w:rsidRDefault="00893526">
      <w:pPr>
        <w:shd w:val="clear" w:color="auto" w:fill="FFFFFF" w:themeFill="background1"/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893526" w:rsidSect="00AC6CFC">
      <w:pgSz w:w="11906" w:h="16838"/>
      <w:pgMar w:top="568" w:right="652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775" w:rsidRDefault="008D1775">
      <w:pPr>
        <w:spacing w:after="0" w:line="240" w:lineRule="auto"/>
      </w:pPr>
      <w:r>
        <w:separator/>
      </w:r>
    </w:p>
  </w:endnote>
  <w:endnote w:type="continuationSeparator" w:id="0">
    <w:p w:rsidR="008D1775" w:rsidRDefault="008D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775" w:rsidRDefault="008D1775">
      <w:pPr>
        <w:spacing w:after="0" w:line="240" w:lineRule="auto"/>
      </w:pPr>
      <w:r>
        <w:separator/>
      </w:r>
    </w:p>
  </w:footnote>
  <w:footnote w:type="continuationSeparator" w:id="0">
    <w:p w:rsidR="008D1775" w:rsidRDefault="008D1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A4A25"/>
    <w:multiLevelType w:val="hybridMultilevel"/>
    <w:tmpl w:val="4C5CC332"/>
    <w:lvl w:ilvl="0" w:tplc="ED8800EA">
      <w:start w:val="1"/>
      <w:numFmt w:val="decimal"/>
      <w:lvlText w:val="%1."/>
      <w:lvlJc w:val="left"/>
      <w:pPr>
        <w:ind w:left="720" w:hanging="360"/>
      </w:pPr>
    </w:lvl>
    <w:lvl w:ilvl="1" w:tplc="4F8C08C0">
      <w:start w:val="1"/>
      <w:numFmt w:val="lowerLetter"/>
      <w:lvlText w:val="%2."/>
      <w:lvlJc w:val="left"/>
      <w:pPr>
        <w:ind w:left="1440" w:hanging="360"/>
      </w:pPr>
    </w:lvl>
    <w:lvl w:ilvl="2" w:tplc="F3FA76F4">
      <w:start w:val="1"/>
      <w:numFmt w:val="lowerRoman"/>
      <w:lvlText w:val="%3."/>
      <w:lvlJc w:val="right"/>
      <w:pPr>
        <w:ind w:left="2160" w:hanging="180"/>
      </w:pPr>
    </w:lvl>
    <w:lvl w:ilvl="3" w:tplc="E01087BA">
      <w:start w:val="1"/>
      <w:numFmt w:val="decimal"/>
      <w:lvlText w:val="%4."/>
      <w:lvlJc w:val="left"/>
      <w:pPr>
        <w:ind w:left="2880" w:hanging="360"/>
      </w:pPr>
    </w:lvl>
    <w:lvl w:ilvl="4" w:tplc="7F6E1D7C">
      <w:start w:val="1"/>
      <w:numFmt w:val="lowerLetter"/>
      <w:lvlText w:val="%5."/>
      <w:lvlJc w:val="left"/>
      <w:pPr>
        <w:ind w:left="3600" w:hanging="360"/>
      </w:pPr>
    </w:lvl>
    <w:lvl w:ilvl="5" w:tplc="71CC02CE">
      <w:start w:val="1"/>
      <w:numFmt w:val="lowerRoman"/>
      <w:lvlText w:val="%6."/>
      <w:lvlJc w:val="right"/>
      <w:pPr>
        <w:ind w:left="4320" w:hanging="180"/>
      </w:pPr>
    </w:lvl>
    <w:lvl w:ilvl="6" w:tplc="DD1E8506">
      <w:start w:val="1"/>
      <w:numFmt w:val="decimal"/>
      <w:lvlText w:val="%7."/>
      <w:lvlJc w:val="left"/>
      <w:pPr>
        <w:ind w:left="5040" w:hanging="360"/>
      </w:pPr>
    </w:lvl>
    <w:lvl w:ilvl="7" w:tplc="D8361278">
      <w:start w:val="1"/>
      <w:numFmt w:val="lowerLetter"/>
      <w:lvlText w:val="%8."/>
      <w:lvlJc w:val="left"/>
      <w:pPr>
        <w:ind w:left="5760" w:hanging="360"/>
      </w:pPr>
    </w:lvl>
    <w:lvl w:ilvl="8" w:tplc="CA24825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1AB5"/>
    <w:rsid w:val="000838C3"/>
    <w:rsid w:val="001165BE"/>
    <w:rsid w:val="00135A4F"/>
    <w:rsid w:val="001A6CF7"/>
    <w:rsid w:val="001E5CF0"/>
    <w:rsid w:val="002841EF"/>
    <w:rsid w:val="00315F68"/>
    <w:rsid w:val="003A3381"/>
    <w:rsid w:val="003A57CD"/>
    <w:rsid w:val="004D2320"/>
    <w:rsid w:val="00504E64"/>
    <w:rsid w:val="005C4F45"/>
    <w:rsid w:val="006B092E"/>
    <w:rsid w:val="00705AD0"/>
    <w:rsid w:val="00731AB5"/>
    <w:rsid w:val="0080446E"/>
    <w:rsid w:val="00810604"/>
    <w:rsid w:val="008700FD"/>
    <w:rsid w:val="00893526"/>
    <w:rsid w:val="008D1775"/>
    <w:rsid w:val="008F3B41"/>
    <w:rsid w:val="00AC6CFC"/>
    <w:rsid w:val="00DA5210"/>
    <w:rsid w:val="00F92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45"/>
  </w:style>
  <w:style w:type="paragraph" w:styleId="1">
    <w:name w:val="heading 1"/>
    <w:basedOn w:val="a"/>
    <w:next w:val="a"/>
    <w:link w:val="10"/>
    <w:uiPriority w:val="9"/>
    <w:qFormat/>
    <w:rsid w:val="005C4F4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C4F4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C4F4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C4F4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C4F4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C4F4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C4F4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C4F4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C4F4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C4F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C4F4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C4F4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C4F4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C4F4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C4F4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C4F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C4F4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C4F4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C4F4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C4F45"/>
    <w:rPr>
      <w:sz w:val="24"/>
      <w:szCs w:val="24"/>
    </w:rPr>
  </w:style>
  <w:style w:type="character" w:customStyle="1" w:styleId="QuoteChar">
    <w:name w:val="Quote Char"/>
    <w:uiPriority w:val="29"/>
    <w:rsid w:val="005C4F45"/>
    <w:rPr>
      <w:i/>
    </w:rPr>
  </w:style>
  <w:style w:type="character" w:customStyle="1" w:styleId="IntenseQuoteChar">
    <w:name w:val="Intense Quote Char"/>
    <w:uiPriority w:val="30"/>
    <w:rsid w:val="005C4F45"/>
    <w:rPr>
      <w:i/>
    </w:rPr>
  </w:style>
  <w:style w:type="character" w:customStyle="1" w:styleId="HeaderChar">
    <w:name w:val="Header Char"/>
    <w:basedOn w:val="a0"/>
    <w:uiPriority w:val="99"/>
    <w:rsid w:val="005C4F45"/>
  </w:style>
  <w:style w:type="character" w:customStyle="1" w:styleId="CaptionChar">
    <w:name w:val="Caption Char"/>
    <w:uiPriority w:val="99"/>
    <w:rsid w:val="005C4F45"/>
  </w:style>
  <w:style w:type="character" w:customStyle="1" w:styleId="FootnoteTextChar">
    <w:name w:val="Footnote Text Char"/>
    <w:uiPriority w:val="99"/>
    <w:rsid w:val="005C4F45"/>
    <w:rPr>
      <w:sz w:val="18"/>
    </w:rPr>
  </w:style>
  <w:style w:type="character" w:customStyle="1" w:styleId="EndnoteTextChar">
    <w:name w:val="Endnote Text Char"/>
    <w:uiPriority w:val="99"/>
    <w:rsid w:val="005C4F45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5C4F4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C4F4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C4F4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C4F4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C4F4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C4F4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C4F4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C4F4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C4F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C4F45"/>
    <w:pPr>
      <w:ind w:left="720"/>
      <w:contextualSpacing/>
    </w:pPr>
  </w:style>
  <w:style w:type="paragraph" w:styleId="a4">
    <w:name w:val="No Spacing"/>
    <w:uiPriority w:val="1"/>
    <w:qFormat/>
    <w:rsid w:val="005C4F4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C4F4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C4F4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C4F4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C4F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C4F4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C4F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C4F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C4F45"/>
    <w:rPr>
      <w:i/>
    </w:rPr>
  </w:style>
  <w:style w:type="paragraph" w:styleId="ab">
    <w:name w:val="header"/>
    <w:basedOn w:val="a"/>
    <w:link w:val="ac"/>
    <w:uiPriority w:val="99"/>
    <w:unhideWhenUsed/>
    <w:rsid w:val="005C4F4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C4F45"/>
  </w:style>
  <w:style w:type="paragraph" w:styleId="ad">
    <w:name w:val="footer"/>
    <w:basedOn w:val="a"/>
    <w:link w:val="ae"/>
    <w:uiPriority w:val="99"/>
    <w:unhideWhenUsed/>
    <w:rsid w:val="005C4F4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C4F45"/>
  </w:style>
  <w:style w:type="paragraph" w:styleId="af">
    <w:name w:val="caption"/>
    <w:basedOn w:val="a"/>
    <w:next w:val="a"/>
    <w:uiPriority w:val="35"/>
    <w:semiHidden/>
    <w:unhideWhenUsed/>
    <w:qFormat/>
    <w:rsid w:val="005C4F45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C4F45"/>
  </w:style>
  <w:style w:type="table" w:styleId="af0">
    <w:name w:val="Table Grid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5C4F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C4F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C4F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5C4F4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5C4F45"/>
    <w:rPr>
      <w:sz w:val="18"/>
    </w:rPr>
  </w:style>
  <w:style w:type="character" w:styleId="af3">
    <w:name w:val="footnote reference"/>
    <w:basedOn w:val="a0"/>
    <w:uiPriority w:val="99"/>
    <w:unhideWhenUsed/>
    <w:rsid w:val="005C4F4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5C4F4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5C4F45"/>
    <w:rPr>
      <w:sz w:val="20"/>
    </w:rPr>
  </w:style>
  <w:style w:type="character" w:styleId="af6">
    <w:name w:val="endnote reference"/>
    <w:basedOn w:val="a0"/>
    <w:uiPriority w:val="99"/>
    <w:semiHidden/>
    <w:unhideWhenUsed/>
    <w:rsid w:val="005C4F4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C4F45"/>
    <w:pPr>
      <w:spacing w:after="57"/>
    </w:pPr>
  </w:style>
  <w:style w:type="paragraph" w:styleId="23">
    <w:name w:val="toc 2"/>
    <w:basedOn w:val="a"/>
    <w:next w:val="a"/>
    <w:uiPriority w:val="39"/>
    <w:unhideWhenUsed/>
    <w:rsid w:val="005C4F4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C4F4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C4F4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C4F4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C4F4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C4F4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C4F4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C4F45"/>
    <w:pPr>
      <w:spacing w:after="57"/>
      <w:ind w:left="2268"/>
    </w:pPr>
  </w:style>
  <w:style w:type="paragraph" w:styleId="af7">
    <w:name w:val="TOC Heading"/>
    <w:uiPriority w:val="39"/>
    <w:unhideWhenUsed/>
    <w:rsid w:val="005C4F45"/>
  </w:style>
  <w:style w:type="paragraph" w:styleId="af8">
    <w:name w:val="table of figures"/>
    <w:basedOn w:val="a"/>
    <w:next w:val="a"/>
    <w:uiPriority w:val="99"/>
    <w:unhideWhenUsed/>
    <w:rsid w:val="005C4F45"/>
    <w:pPr>
      <w:spacing w:after="0"/>
    </w:pPr>
  </w:style>
  <w:style w:type="character" w:styleId="af9">
    <w:name w:val="Hyperlink"/>
    <w:basedOn w:val="a0"/>
    <w:uiPriority w:val="99"/>
    <w:unhideWhenUsed/>
    <w:rsid w:val="005C4F45"/>
    <w:rPr>
      <w:color w:val="0000FF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4D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D2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2A6C8-2FA0-44BD-AAFB-65B3123CC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2026-07-20T09:47:00Z</cp:lastPrinted>
  <dcterms:created xsi:type="dcterms:W3CDTF">2024-12-12T05:28:00Z</dcterms:created>
  <dcterms:modified xsi:type="dcterms:W3CDTF">2026-07-20T09:47:00Z</dcterms:modified>
</cp:coreProperties>
</file>