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2D89F" w14:textId="77777777" w:rsidR="003C0F00" w:rsidRPr="00B17E60" w:rsidRDefault="00DA0782" w:rsidP="00B17E60">
      <w:pPr>
        <w:pStyle w:val="14"/>
        <w:tabs>
          <w:tab w:val="clear" w:pos="567"/>
          <w:tab w:val="clear" w:pos="643"/>
          <w:tab w:val="left" w:pos="1843"/>
        </w:tabs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B17E60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14:paraId="01E6E185" w14:textId="332BD86C" w:rsidR="001E439C" w:rsidRPr="00B17E60" w:rsidRDefault="001E439C" w:rsidP="00B17E60">
      <w:pPr>
        <w:pStyle w:val="docdata"/>
        <w:widowControl w:val="0"/>
        <w:spacing w:before="0" w:beforeAutospacing="0" w:after="0" w:afterAutospacing="0"/>
        <w:ind w:firstLine="720"/>
        <w:jc w:val="center"/>
        <w:rPr>
          <w:b/>
          <w:bCs/>
          <w:color w:val="000000"/>
          <w:sz w:val="22"/>
          <w:szCs w:val="22"/>
        </w:rPr>
      </w:pPr>
      <w:r w:rsidRPr="00B17E60">
        <w:rPr>
          <w:b/>
          <w:bCs/>
          <w:color w:val="000000"/>
          <w:sz w:val="22"/>
          <w:szCs w:val="22"/>
        </w:rPr>
        <w:t>на поставку продуктов питания (мясо говядина) для нужд МАОУ СОШ № 1 Г. СОВЕТСКИЙ</w:t>
      </w:r>
    </w:p>
    <w:p w14:paraId="341A6AE5" w14:textId="4E68F133" w:rsidR="00B17E60" w:rsidRPr="00B17E60" w:rsidRDefault="00B17E60" w:rsidP="00B17E60">
      <w:pPr>
        <w:pStyle w:val="docdata"/>
        <w:widowControl w:val="0"/>
        <w:spacing w:before="0" w:beforeAutospacing="0" w:after="0" w:afterAutospacing="0"/>
        <w:ind w:firstLine="72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aff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589"/>
        <w:gridCol w:w="1964"/>
        <w:gridCol w:w="1361"/>
        <w:gridCol w:w="2103"/>
        <w:gridCol w:w="2299"/>
      </w:tblGrid>
      <w:tr w:rsidR="00B17E60" w:rsidRPr="00B17E60" w14:paraId="2F4E1CE1" w14:textId="77777777" w:rsidTr="00B17E60">
        <w:trPr>
          <w:trHeight w:val="345"/>
        </w:trPr>
        <w:tc>
          <w:tcPr>
            <w:tcW w:w="1980" w:type="dxa"/>
            <w:vMerge w:val="restart"/>
            <w:hideMark/>
          </w:tcPr>
          <w:p w14:paraId="3F8C2F40" w14:textId="70DD74D3" w:rsidR="00B17E60" w:rsidRPr="00B17E60" w:rsidRDefault="00B17E60" w:rsidP="00B17E60">
            <w:pPr>
              <w:pStyle w:val="docdata"/>
              <w:widowControl w:val="0"/>
              <w:ind w:firstLine="37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80" w:type="dxa"/>
            <w:vMerge w:val="restart"/>
            <w:hideMark/>
          </w:tcPr>
          <w:p w14:paraId="7FFD8BE1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400" w:type="dxa"/>
            <w:vMerge w:val="restart"/>
            <w:hideMark/>
          </w:tcPr>
          <w:p w14:paraId="3CEC2A94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820" w:type="dxa"/>
            <w:gridSpan w:val="3"/>
            <w:hideMark/>
          </w:tcPr>
          <w:p w14:paraId="4B2A42B6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Национальный режим</w:t>
            </w:r>
          </w:p>
        </w:tc>
      </w:tr>
      <w:tr w:rsidR="00B17E60" w:rsidRPr="00B17E60" w14:paraId="7C3E4180" w14:textId="77777777" w:rsidTr="00B17E60">
        <w:trPr>
          <w:trHeight w:val="345"/>
        </w:trPr>
        <w:tc>
          <w:tcPr>
            <w:tcW w:w="1980" w:type="dxa"/>
            <w:vMerge/>
            <w:hideMark/>
          </w:tcPr>
          <w:p w14:paraId="62B6B8A1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vMerge/>
            <w:hideMark/>
          </w:tcPr>
          <w:p w14:paraId="16D5F0FA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vMerge/>
            <w:hideMark/>
          </w:tcPr>
          <w:p w14:paraId="288A5D4C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hideMark/>
          </w:tcPr>
          <w:p w14:paraId="5F29E21B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1875 (Запрет)</w:t>
            </w:r>
          </w:p>
        </w:tc>
        <w:tc>
          <w:tcPr>
            <w:tcW w:w="4580" w:type="dxa"/>
            <w:hideMark/>
          </w:tcPr>
          <w:p w14:paraId="64D41A2C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18⁠⁠‍​​﻿‌​‍‌‌​⁠‌​‌​‌⁠‌‌﻿​﻿‍‌‌​⁠‍﻿​‍⁠​​‍⁠﻿﻿​​‍‌75 (Ограничение)</w:t>
            </w:r>
          </w:p>
        </w:tc>
        <w:tc>
          <w:tcPr>
            <w:tcW w:w="4960" w:type="dxa"/>
            <w:hideMark/>
          </w:tcPr>
          <w:p w14:paraId="37FCE732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7E60">
              <w:rPr>
                <w:b/>
                <w:bCs/>
                <w:color w:val="000000"/>
                <w:sz w:val="22"/>
                <w:szCs w:val="22"/>
              </w:rPr>
              <w:t>1875 (Преимущество)</w:t>
            </w:r>
          </w:p>
        </w:tc>
      </w:tr>
      <w:tr w:rsidR="00B17E60" w:rsidRPr="00B17E60" w14:paraId="01FC89DD" w14:textId="77777777" w:rsidTr="00B17E60">
        <w:trPr>
          <w:trHeight w:val="315"/>
        </w:trPr>
        <w:tc>
          <w:tcPr>
            <w:tcW w:w="1980" w:type="dxa"/>
            <w:hideMark/>
          </w:tcPr>
          <w:p w14:paraId="7B63D19E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  <w:r w:rsidRPr="00B17E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0" w:type="dxa"/>
            <w:hideMark/>
          </w:tcPr>
          <w:p w14:paraId="3F6D9FFF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  <w:r w:rsidRPr="00B17E60">
              <w:rPr>
                <w:color w:val="000000"/>
                <w:sz w:val="22"/>
                <w:szCs w:val="22"/>
              </w:rPr>
              <w:t>10.11.31.110</w:t>
            </w:r>
          </w:p>
        </w:tc>
        <w:tc>
          <w:tcPr>
            <w:tcW w:w="3400" w:type="dxa"/>
            <w:hideMark/>
          </w:tcPr>
          <w:p w14:paraId="6B9FCE61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  <w:r w:rsidRPr="00B17E60">
              <w:rPr>
                <w:color w:val="000000"/>
                <w:sz w:val="22"/>
                <w:szCs w:val="22"/>
              </w:rPr>
              <w:t>Мясо говядины</w:t>
            </w:r>
          </w:p>
        </w:tc>
        <w:tc>
          <w:tcPr>
            <w:tcW w:w="3280" w:type="dxa"/>
            <w:hideMark/>
          </w:tcPr>
          <w:p w14:paraId="6CBD49C9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0" w:type="dxa"/>
            <w:hideMark/>
          </w:tcPr>
          <w:p w14:paraId="34C48940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  <w:r w:rsidRPr="00B17E60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4960" w:type="dxa"/>
            <w:hideMark/>
          </w:tcPr>
          <w:p w14:paraId="72D21F02" w14:textId="77777777" w:rsidR="00B17E60" w:rsidRPr="00B17E60" w:rsidRDefault="00B17E60" w:rsidP="00B17E60">
            <w:pPr>
              <w:pStyle w:val="docdata"/>
              <w:widowControl w:val="0"/>
              <w:spacing w:after="0"/>
              <w:ind w:firstLine="37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AB17C27" w14:textId="77777777" w:rsidR="00B17E60" w:rsidRPr="00B17E60" w:rsidRDefault="00B17E60" w:rsidP="00B17E60">
      <w:pPr>
        <w:pStyle w:val="docdata"/>
        <w:widowControl w:val="0"/>
        <w:spacing w:before="0" w:beforeAutospacing="0" w:after="0" w:afterAutospacing="0"/>
        <w:ind w:firstLine="720"/>
        <w:jc w:val="center"/>
        <w:rPr>
          <w:sz w:val="22"/>
          <w:szCs w:val="22"/>
        </w:rPr>
      </w:pPr>
    </w:p>
    <w:p w14:paraId="1E806CBC" w14:textId="77777777" w:rsidR="001E439C" w:rsidRPr="00B17E60" w:rsidRDefault="001E439C" w:rsidP="00B17E60">
      <w:pPr>
        <w:pStyle w:val="afff5"/>
        <w:widowControl w:val="0"/>
        <w:spacing w:before="0" w:beforeAutospacing="0" w:after="0" w:afterAutospacing="0"/>
        <w:ind w:firstLine="294"/>
        <w:jc w:val="both"/>
        <w:rPr>
          <w:sz w:val="22"/>
          <w:szCs w:val="22"/>
        </w:rPr>
      </w:pPr>
      <w:r w:rsidRPr="00B17E60">
        <w:rPr>
          <w:b/>
          <w:bCs/>
          <w:color w:val="000000"/>
          <w:sz w:val="22"/>
          <w:szCs w:val="22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(⁠‍‍⁠​‌‌‍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﻿﻿</w:t>
      </w:r>
      <w:r w:rsidRPr="00B17E60">
        <w:rPr>
          <w:b/>
          <w:bCs/>
          <w:color w:val="000000"/>
          <w:sz w:val="22"/>
          <w:szCs w:val="22"/>
        </w:rPr>
        <w:t>​​​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</w:t>
      </w:r>
      <w:r w:rsidRPr="00B17E60">
        <w:rPr>
          <w:b/>
          <w:bCs/>
          <w:color w:val="000000"/>
          <w:sz w:val="22"/>
          <w:szCs w:val="22"/>
        </w:rPr>
        <w:t>⁠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</w:t>
      </w:r>
      <w:r w:rsidRPr="00B17E60">
        <w:rPr>
          <w:b/>
          <w:bCs/>
          <w:color w:val="000000"/>
          <w:sz w:val="22"/>
          <w:szCs w:val="22"/>
        </w:rPr>
        <w:t>​​⁠​⁠⁠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﻿‌</w:t>
      </w:r>
      <w:r w:rsidRPr="00B17E60">
        <w:rPr>
          <w:b/>
          <w:bCs/>
          <w:color w:val="000000"/>
          <w:sz w:val="22"/>
          <w:szCs w:val="22"/>
        </w:rPr>
        <w:t>​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﻿‍</w:t>
      </w:r>
      <w:r w:rsidRPr="00B17E60">
        <w:rPr>
          <w:b/>
          <w:bCs/>
          <w:color w:val="000000"/>
          <w:sz w:val="22"/>
          <w:szCs w:val="22"/>
        </w:rPr>
        <w:t>⁠​⁠​⁠​⁠‌‌‌​‌</w:t>
      </w:r>
      <w:r w:rsidRPr="00B17E60">
        <w:rPr>
          <w:rFonts w:ascii="Tahoma" w:hAnsi="Tahoma" w:cs="Tahoma"/>
          <w:b/>
          <w:bCs/>
          <w:color w:val="000000"/>
          <w:sz w:val="22"/>
          <w:szCs w:val="22"/>
        </w:rPr>
        <w:t>﻿</w:t>
      </w:r>
      <w:r w:rsidRPr="00B17E60">
        <w:rPr>
          <w:b/>
          <w:bCs/>
          <w:color w:val="000000"/>
          <w:sz w:val="22"/>
          <w:szCs w:val="22"/>
        </w:rPr>
        <w:t>⁠⁠‍‌при необходимости) предмета закупки:</w:t>
      </w:r>
    </w:p>
    <w:tbl>
      <w:tblPr>
        <w:tblW w:w="493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804"/>
        <w:gridCol w:w="723"/>
        <w:gridCol w:w="836"/>
      </w:tblGrid>
      <w:tr w:rsidR="00B17E60" w:rsidRPr="00B17E60" w14:paraId="5F78A1E7" w14:textId="77777777" w:rsidTr="00B17E60">
        <w:trPr>
          <w:trHeight w:val="60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8B5653" w14:textId="77777777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E6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7B75B5" w14:textId="7C90D662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E60"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5F8C80" w14:textId="77777777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E60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9DEC21" w14:textId="77777777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E60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B17E60" w:rsidRPr="00B17E60" w14:paraId="29A0F918" w14:textId="77777777" w:rsidTr="00B17E60">
        <w:trPr>
          <w:trHeight w:val="62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F4AF" w14:textId="77777777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</w:rPr>
            </w:pPr>
            <w:r w:rsidRPr="00B17E60">
              <w:rPr>
                <w:rFonts w:ascii="Times New Roman" w:hAnsi="Times New Roman" w:cs="Times New Roman"/>
              </w:rPr>
              <w:t>Мясо говядины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A848" w14:textId="504517B5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Соответствует требованиям ГОСТ 31797-2012 «Мясо. Разделка говядины на отрубы. Технические условия»</w:t>
            </w:r>
            <w:r w:rsidR="005240C1">
              <w:rPr>
                <w:rFonts w:ascii="Times New Roman" w:hAnsi="Times New Roman" w:cs="Times New Roman"/>
                <w:color w:val="000000"/>
              </w:rPr>
              <w:t xml:space="preserve"> и/или </w:t>
            </w:r>
            <w:r w:rsidR="005240C1" w:rsidRPr="005240C1">
              <w:rPr>
                <w:rFonts w:ascii="Times New Roman" w:hAnsi="Times New Roman" w:cs="Times New Roman"/>
                <w:color w:val="000000"/>
              </w:rPr>
              <w:t>ГОСТ Р 54754-2021 «Полуфабрикаты мясные кусковые бескостные для детского питания. Технические условия»</w:t>
            </w:r>
          </w:p>
          <w:p w14:paraId="78ACCD2A" w14:textId="77777777" w:rsidR="00B17E60" w:rsidRPr="00B17E60" w:rsidRDefault="00B17E60" w:rsidP="00B17E60">
            <w:pPr>
              <w:pStyle w:val="afff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 xml:space="preserve">Вид мяса и отруба: Мясо говядины, бескостное, </w:t>
            </w:r>
            <w:proofErr w:type="spellStart"/>
            <w:r w:rsidRPr="00B17E60">
              <w:rPr>
                <w:rFonts w:ascii="Times New Roman" w:hAnsi="Times New Roman" w:cs="Times New Roman"/>
                <w:color w:val="000000"/>
              </w:rPr>
              <w:t>жилованное</w:t>
            </w:r>
            <w:proofErr w:type="spellEnd"/>
            <w:r w:rsidRPr="00B17E60">
              <w:rPr>
                <w:rFonts w:ascii="Times New Roman" w:hAnsi="Times New Roman" w:cs="Times New Roman"/>
                <w:color w:val="000000"/>
              </w:rPr>
              <w:t>, полуфабрикат крупнокусковой, без признаков порчи, без дефектов</w:t>
            </w:r>
          </w:p>
          <w:p w14:paraId="1EE3DE87" w14:textId="4F3328B0" w:rsidR="00B17E60" w:rsidRPr="00B17E60" w:rsidRDefault="00B17E60" w:rsidP="00B17E60">
            <w:pPr>
              <w:pStyle w:val="afff3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B17E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Термическое состояние: </w:t>
            </w:r>
            <w:r w:rsidRPr="00B17E60">
              <w:rPr>
                <w:rFonts w:ascii="Times New Roman" w:hAnsi="Times New Roman" w:cs="Times New Roman"/>
                <w:b/>
                <w:i/>
                <w:iCs/>
              </w:rPr>
              <w:t>замороженное</w:t>
            </w:r>
          </w:p>
          <w:p w14:paraId="45446C65" w14:textId="17498EDF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Категория: </w:t>
            </w:r>
            <w:r w:rsidRPr="005240C1">
              <w:rPr>
                <w:rFonts w:ascii="Times New Roman" w:hAnsi="Times New Roman" w:cs="Times New Roman"/>
                <w:i/>
                <w:iCs/>
                <w:color w:val="000000"/>
                <w:highlight w:val="green"/>
              </w:rPr>
              <w:t xml:space="preserve">не ниже </w:t>
            </w:r>
            <w:r w:rsidR="005240C1" w:rsidRPr="005240C1">
              <w:rPr>
                <w:rFonts w:ascii="Times New Roman" w:hAnsi="Times New Roman" w:cs="Times New Roman"/>
                <w:i/>
                <w:iCs/>
                <w:color w:val="000000"/>
                <w:highlight w:val="green"/>
              </w:rPr>
              <w:t>А</w:t>
            </w:r>
          </w:p>
          <w:p w14:paraId="5786432F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Цвет поверхности: бледно-розового или бледно-красного цвета; у размороженного красного цвета</w:t>
            </w:r>
          </w:p>
          <w:p w14:paraId="54CC57B6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Мышцы на разрезе: слегка влажные, не оставляют влажного пятна на фильтрованной бумаге; цвет от светло-красного до темно-красного</w:t>
            </w:r>
          </w:p>
          <w:p w14:paraId="3E4DC1B3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Консистенция: на разрезе мясо плотное, упругое; образующаяся при надавливании пальцем ямка быстро выравнивается</w:t>
            </w:r>
          </w:p>
          <w:p w14:paraId="480CCF09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Запах: специфический, свойственный свежему мясу</w:t>
            </w:r>
          </w:p>
          <w:p w14:paraId="2E6F7266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Состояние жира: имеет белый, желтоватый или желтый цвет; консистенция твердая, при надавливании крошится. У размороженного мяса жир мягкий, частично окрашен в ярко-красный цвет</w:t>
            </w:r>
          </w:p>
          <w:p w14:paraId="04847CA3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Состояние сухожилий: Сухожилия упругие, плотные, поверхность суставов гладкая, блестящая. У размороженного мяса сухожилия мягкие, рыхлые, окрашены в ярко-красный цвет.</w:t>
            </w:r>
          </w:p>
          <w:p w14:paraId="69AE3AED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5C177B66" w14:textId="56B0AC7A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2D59937" w14:textId="2F8566F8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eastAsia="Calibri" w:hAnsi="Times New Roman" w:cs="Times New Roman"/>
                <w:b/>
                <w:kern w:val="1"/>
                <w:lang w:eastAsia="ar-SA"/>
              </w:rPr>
              <w:t>Без стабилизаторов, красителей, не наполненное водой или гелем</w:t>
            </w:r>
          </w:p>
          <w:p w14:paraId="43545F74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Упаковка: предназначенная и соответствующая стандартам для данной продукции</w:t>
            </w:r>
          </w:p>
          <w:p w14:paraId="376553C9" w14:textId="77777777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  <w:highlight w:val="yellow"/>
              </w:rPr>
              <w:t xml:space="preserve">Фасовка: </w:t>
            </w:r>
            <w:r w:rsidRPr="00B17E60">
              <w:rPr>
                <w:rFonts w:ascii="Times New Roman" w:hAnsi="Times New Roman" w:cs="Times New Roman"/>
                <w:color w:val="000000"/>
              </w:rPr>
              <w:t>не более 5 кг</w:t>
            </w:r>
          </w:p>
          <w:p w14:paraId="0BE5E813" w14:textId="1C069B7C" w:rsidR="00B17E60" w:rsidRPr="00B17E60" w:rsidRDefault="00B17E60" w:rsidP="00B17E60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b/>
              </w:rPr>
              <w:t>Остаточный срок годности на момент поставки, установленный производителем не должен превышать 6 месяцев (</w:t>
            </w:r>
            <w:r w:rsidRPr="00B17E60">
              <w:rPr>
                <w:rFonts w:ascii="Times New Roman" w:hAnsi="Times New Roman" w:cs="Times New Roman"/>
                <w:b/>
                <w:kern w:val="2"/>
                <w:lang w:eastAsia="zh-CN"/>
              </w:rPr>
              <w:t xml:space="preserve">в соответствии с </w:t>
            </w:r>
            <w:proofErr w:type="spellStart"/>
            <w:r w:rsidRPr="00B17E60">
              <w:rPr>
                <w:rFonts w:ascii="Times New Roman" w:hAnsi="Times New Roman" w:cs="Times New Roman"/>
                <w:b/>
                <w:kern w:val="2"/>
                <w:lang w:eastAsia="zh-CN"/>
              </w:rPr>
              <w:t>п.п</w:t>
            </w:r>
            <w:proofErr w:type="spellEnd"/>
            <w:r w:rsidRPr="00B17E60">
              <w:rPr>
                <w:rFonts w:ascii="Times New Roman" w:hAnsi="Times New Roman" w:cs="Times New Roman"/>
                <w:b/>
                <w:kern w:val="2"/>
                <w:lang w:eastAsia="zh-CN"/>
              </w:rPr>
              <w:t>. 5 ч. 9 ст. 8 Технический регламент Таможенного союза ТР ТС 021/2011 «О безопасности пищевой продукции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04E996" w14:textId="77777777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7E60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81DA4F" w14:textId="5595B7F5" w:rsidR="00B17E60" w:rsidRPr="00B17E60" w:rsidRDefault="00B17E60" w:rsidP="00B17E60">
            <w:pPr>
              <w:pStyle w:val="afff3"/>
              <w:jc w:val="center"/>
              <w:rPr>
                <w:rFonts w:ascii="Times New Roman" w:hAnsi="Times New Roman" w:cs="Times New Roman"/>
              </w:rPr>
            </w:pPr>
            <w:r w:rsidRPr="00B17E60">
              <w:rPr>
                <w:rFonts w:ascii="Times New Roman" w:hAnsi="Times New Roman" w:cs="Times New Roman"/>
              </w:rPr>
              <w:t>1000</w:t>
            </w:r>
          </w:p>
        </w:tc>
      </w:tr>
    </w:tbl>
    <w:p w14:paraId="1F80D2E1" w14:textId="7645EE31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7E60">
        <w:rPr>
          <w:rFonts w:ascii="Times New Roman" w:hAnsi="Times New Roman" w:cs="Times New Roman"/>
          <w:b/>
          <w:bCs/>
          <w:highlight w:val="yellow"/>
        </w:rPr>
        <w:t>2. </w:t>
      </w:r>
      <w:r w:rsidR="001E439C" w:rsidRPr="00B17E60">
        <w:rPr>
          <w:rFonts w:ascii="Times New Roman" w:hAnsi="Times New Roman" w:cs="Times New Roman"/>
          <w:b/>
          <w:bCs/>
          <w:highlight w:val="yellow"/>
        </w:rPr>
        <w:t>М</w:t>
      </w:r>
      <w:r w:rsidRPr="00B17E60">
        <w:rPr>
          <w:rFonts w:ascii="Times New Roman" w:hAnsi="Times New Roman" w:cs="Times New Roman"/>
          <w:b/>
          <w:bCs/>
          <w:highlight w:val="yellow"/>
        </w:rPr>
        <w:t xml:space="preserve">есто </w:t>
      </w:r>
      <w:r w:rsidR="001E439C" w:rsidRPr="00B17E60">
        <w:rPr>
          <w:rFonts w:ascii="Times New Roman" w:hAnsi="Times New Roman" w:cs="Times New Roman"/>
          <w:b/>
          <w:bCs/>
          <w:highlight w:val="yellow"/>
        </w:rPr>
        <w:t>поставки</w:t>
      </w:r>
      <w:r w:rsidRPr="00B17E60">
        <w:rPr>
          <w:rFonts w:ascii="Times New Roman" w:hAnsi="Times New Roman" w:cs="Times New Roman"/>
          <w:b/>
          <w:bCs/>
          <w:highlight w:val="yellow"/>
        </w:rPr>
        <w:t xml:space="preserve">: </w:t>
      </w:r>
      <w:r w:rsidR="001E439C" w:rsidRPr="00B17E60">
        <w:rPr>
          <w:rFonts w:ascii="Times New Roman" w:hAnsi="Times New Roman" w:cs="Times New Roman"/>
          <w:bCs/>
          <w:highlight w:val="yellow"/>
        </w:rPr>
        <w:t>МАОУ СОШ № 1 г. Советский Адрес: 628240, Тюменская область, ХМАО-Югра, г. Советский, ул. Гастелло дом 24</w:t>
      </w:r>
    </w:p>
    <w:p w14:paraId="47ACF60B" w14:textId="4F10237F" w:rsidR="001E439C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B17E60">
        <w:rPr>
          <w:rFonts w:ascii="Times New Roman" w:hAnsi="Times New Roman" w:cs="Times New Roman"/>
          <w:b/>
          <w:bCs/>
          <w:highlight w:val="yellow"/>
        </w:rPr>
        <w:t>3. Срок и условия поставки товаров</w:t>
      </w:r>
      <w:r w:rsidR="001E439C" w:rsidRPr="00B17E60">
        <w:rPr>
          <w:rFonts w:ascii="Times New Roman" w:hAnsi="Times New Roman" w:cs="Times New Roman"/>
        </w:rPr>
        <w:t xml:space="preserve"> </w:t>
      </w:r>
      <w:r w:rsidR="001E439C" w:rsidRPr="00B17E60">
        <w:rPr>
          <w:rFonts w:ascii="Times New Roman" w:hAnsi="Times New Roman" w:cs="Times New Roman"/>
          <w:highlight w:val="yellow"/>
        </w:rPr>
        <w:t xml:space="preserve">с даты подписания договора до </w:t>
      </w:r>
      <w:r w:rsidR="00ED2E59" w:rsidRPr="00B17E60">
        <w:rPr>
          <w:rFonts w:ascii="Times New Roman" w:hAnsi="Times New Roman" w:cs="Times New Roman"/>
          <w:highlight w:val="yellow"/>
        </w:rPr>
        <w:t>28.12.2</w:t>
      </w:r>
      <w:r w:rsidR="001E439C" w:rsidRPr="00B17E60">
        <w:rPr>
          <w:rFonts w:ascii="Times New Roman" w:hAnsi="Times New Roman" w:cs="Times New Roman"/>
          <w:highlight w:val="yellow"/>
        </w:rPr>
        <w:t>026 года</w:t>
      </w:r>
    </w:p>
    <w:p w14:paraId="347C3CBE" w14:textId="77777777" w:rsidR="001E439C" w:rsidRPr="00B17E60" w:rsidRDefault="001E439C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  <w:highlight w:val="yellow"/>
        </w:rPr>
        <w:t>Поставщик поставляет Заказчику товар три раза в неделю отдельными партиями (вторник, четверг, суббота 09-00 ч.  до 15-00 ч. (время местное)) специализированным транспортом Поставщика по заявке Заказчика.</w:t>
      </w:r>
    </w:p>
    <w:p w14:paraId="3BB33D87" w14:textId="77777777" w:rsidR="001E439C" w:rsidRPr="00B17E60" w:rsidRDefault="001E439C" w:rsidP="00B17E6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17E60">
        <w:rPr>
          <w:rFonts w:ascii="Times New Roman" w:hAnsi="Times New Roman" w:cs="Times New Roman"/>
          <w:bCs/>
        </w:rPr>
        <w:t xml:space="preserve">- Поставщик обязан осуществить поставку Товара в день, время в соответствии с предварительной заявкой Заказчика, осуществить погрузочно-разгрузочные работы и складирование Товара. </w:t>
      </w:r>
    </w:p>
    <w:p w14:paraId="2AB063C1" w14:textId="77777777" w:rsidR="001E439C" w:rsidRPr="00B17E60" w:rsidRDefault="001E439C" w:rsidP="00B17E6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17E60">
        <w:rPr>
          <w:rFonts w:ascii="Times New Roman" w:hAnsi="Times New Roman" w:cs="Times New Roman"/>
          <w:bCs/>
        </w:rPr>
        <w:t xml:space="preserve">-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</w:t>
      </w:r>
      <w:r w:rsidRPr="00B17E60">
        <w:rPr>
          <w:rFonts w:ascii="Times New Roman" w:hAnsi="Times New Roman" w:cs="Times New Roman"/>
          <w:bCs/>
        </w:rPr>
        <w:lastRenderedPageBreak/>
        <w:t>соответствии с Федеральным законом от 02.01.2000 № 29-ФЗ «О качестве и безопасности пищевых продуктов».</w:t>
      </w:r>
    </w:p>
    <w:p w14:paraId="2930016E" w14:textId="147369D9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7E60">
        <w:rPr>
          <w:rFonts w:ascii="Times New Roman" w:hAnsi="Times New Roman" w:cs="Times New Roman"/>
          <w:b/>
        </w:rPr>
        <w:t>4. 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31B3B19A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5B13636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0A79AA95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Федеральным закон от 30.03.1999 № 52-ФЗ «О санитарно-эпидемиологическом благополучии населения»;</w:t>
      </w:r>
    </w:p>
    <w:p w14:paraId="7891DE5B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F0C4D29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65F8DA5C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6DDEBAB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ТР ТС 021/2011 «О безопасности пищевой продукции»;</w:t>
      </w:r>
    </w:p>
    <w:p w14:paraId="5AA6B658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ТР ТС 022/2011 «Пищевая продукция в части ее маркировки»;</w:t>
      </w:r>
    </w:p>
    <w:p w14:paraId="48AE22CA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ТР ТС 034/2013 «О безопасности мяса и мясной продукции»;</w:t>
      </w:r>
    </w:p>
    <w:p w14:paraId="5B796A89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ТР ТС 005/2011 «О безопасности упаковки»;</w:t>
      </w:r>
    </w:p>
    <w:p w14:paraId="5BF8EABA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7751BD0E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5CEB9F9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36C150E9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149D11D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  <w:highlight w:val="yellow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7E81089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7E60">
        <w:rPr>
          <w:rFonts w:ascii="Times New Roman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14:paraId="1CCF5128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86928E5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50EF902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7E60">
        <w:rPr>
          <w:rFonts w:ascii="Times New Roman" w:hAnsi="Times New Roman" w:cs="Times New Roman"/>
          <w:b/>
        </w:rPr>
        <w:t>6. Требования к условиям поставки товара, отгрузке товара:</w:t>
      </w:r>
    </w:p>
    <w:p w14:paraId="0A73C168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15CF7A0A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389A181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6205C3D4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1236806C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4FE971FF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– счет на оплату (оригиналы);</w:t>
      </w:r>
    </w:p>
    <w:p w14:paraId="49C71768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– счет-фактура или УПД (оригиналы);</w:t>
      </w:r>
    </w:p>
    <w:p w14:paraId="75D9CD77" w14:textId="77777777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3FAC4285" w14:textId="69FEAD4A" w:rsidR="003C0F00" w:rsidRPr="00B17E60" w:rsidRDefault="00DA0782" w:rsidP="00B17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E60">
        <w:rPr>
          <w:rFonts w:ascii="Times New Roman" w:hAnsi="Times New Roman" w:cs="Times New Roman"/>
        </w:rPr>
        <w:lastRenderedPageBreak/>
        <w:t>6.5. По окончании поставки товара в полном объеме на основании товарно-транспортных накладных Поставщик и Заказчик подписывают акт све</w:t>
      </w:r>
      <w:r w:rsidR="001B4CB0" w:rsidRPr="00B17E60">
        <w:rPr>
          <w:rFonts w:ascii="Times New Roman" w:hAnsi="Times New Roman" w:cs="Times New Roman"/>
        </w:rPr>
        <w:t>рки</w:t>
      </w:r>
      <w:r w:rsidRPr="00B17E60">
        <w:rPr>
          <w:rFonts w:ascii="Times New Roman" w:hAnsi="Times New Roman" w:cs="Times New Roman"/>
        </w:rPr>
        <w:t>.</w:t>
      </w:r>
    </w:p>
    <w:sectPr w:rsidR="003C0F00" w:rsidRPr="00B17E60" w:rsidSect="003C0F00">
      <w:foot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  <!-- MKR-1349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F566D" w14:textId="77777777" w:rsidR="00326996" w:rsidRDefault="00326996">
      <w:pPr>
        <w:spacing w:line="240" w:lineRule="auto"/>
      </w:pPr>
      <w:r>
        <w:separator/>
      </w:r>
    </w:p>
  </w:endnote>
  <w:endnote w:type="continuationSeparator" w:id="0">
    <w:p w14:paraId="6BEA43E9" w14:textId="77777777" w:rsidR="00326996" w:rsidRDefault="003269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38949" w14:textId="77777777" w:rsidR="003C0F00" w:rsidRDefault="00024049">
    <w:pPr>
      <w:pStyle w:val="aff1"/>
      <w:framePr w:wrap="auto" w:vAnchor="text" w:hAnchor="margin" w:xAlign="right" w:y="1"/>
      <w:rPr>
        <w:rStyle w:val="aa"/>
        <w:rFonts w:ascii="Times New Roman" w:hAnsi="Times New Roman"/>
        <w:sz w:val="24"/>
        <w:szCs w:val="24"/>
      </w:rPr>
    </w:pPr>
    <w:r>
      <w:rPr>
        <w:rStyle w:val="aa"/>
        <w:rFonts w:ascii="Times New Roman" w:hAnsi="Times New Roman"/>
        <w:sz w:val="24"/>
        <w:szCs w:val="24"/>
      </w:rPr>
      <w:fldChar w:fldCharType="begin"/>
    </w:r>
    <w:r w:rsidR="00DA0782">
      <w:rPr>
        <w:rStyle w:val="aa"/>
        <w:rFonts w:ascii="Times New Roman" w:hAnsi="Times New Roman"/>
        <w:sz w:val="24"/>
        <w:szCs w:val="24"/>
      </w:rPr>
      <w:instrText xml:space="preserve">PAGE  </w:instrText>
    </w:r>
    <w:r>
      <w:rPr>
        <w:rStyle w:val="aa"/>
        <w:rFonts w:ascii="Times New Roman" w:hAnsi="Times New Roman"/>
        <w:sz w:val="24"/>
        <w:szCs w:val="24"/>
      </w:rPr>
      <w:fldChar w:fldCharType="separate"/>
    </w:r>
    <w:r w:rsidR="00C95720">
      <w:rPr>
        <w:rStyle w:val="aa"/>
        <w:rFonts w:ascii="Times New Roman" w:hAnsi="Times New Roman"/>
        <w:noProof/>
        <w:sz w:val="24"/>
        <w:szCs w:val="24"/>
      </w:rPr>
      <w:t>2</w:t>
    </w:r>
    <w:r>
      <w:rPr>
        <w:rStyle w:val="aa"/>
        <w:rFonts w:ascii="Times New Roman" w:hAnsi="Times New Roman"/>
        <w:sz w:val="24"/>
        <w:szCs w:val="24"/>
      </w:rPr>
      <w:fldChar w:fldCharType="end"/>
    </w:r>
  </w:p>
  <w:p w14:paraId="1AC68B77" w14:textId="77777777" w:rsidR="003C0F00" w:rsidRDefault="003C0F00">
    <w:pPr>
      <w:pStyle w:val="aff1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8B17B" w14:textId="77777777" w:rsidR="00326996" w:rsidRDefault="00326996">
      <w:pPr>
        <w:spacing w:after="0"/>
      </w:pPr>
      <w:r>
        <w:separator/>
      </w:r>
    </w:p>
  </w:footnote>
  <w:footnote w:type="continuationSeparator" w:id="0">
    <w:p w14:paraId="06259DA8" w14:textId="77777777" w:rsidR="00326996" w:rsidRDefault="003269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0BF"/>
    <w:multiLevelType w:val="multilevel"/>
    <w:tmpl w:val="031030BF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/>
      </w:rPr>
    </w:lvl>
  </w:abstractNum>
  <w:abstractNum w:abstractNumId="1" w15:restartNumberingAfterBreak="0">
    <w:nsid w:val="0DE12579"/>
    <w:multiLevelType w:val="multilevel"/>
    <w:tmpl w:val="0DE12579"/>
    <w:lvl w:ilvl="0">
      <w:start w:val="1"/>
      <w:numFmt w:val="upperRoman"/>
      <w:pStyle w:val="a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left" w:pos="873"/>
        </w:tabs>
        <w:ind w:left="87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026"/>
        </w:tabs>
        <w:ind w:left="10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539"/>
        </w:tabs>
        <w:ind w:left="153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692"/>
        </w:tabs>
        <w:ind w:left="16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205"/>
        </w:tabs>
        <w:ind w:left="220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2358"/>
        </w:tabs>
        <w:ind w:left="23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2871"/>
        </w:tabs>
        <w:ind w:left="28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3024"/>
        </w:tabs>
        <w:ind w:left="3024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13"/>
    <w:rsid w:val="00012D3F"/>
    <w:rsid w:val="000164CF"/>
    <w:rsid w:val="00024049"/>
    <w:rsid w:val="00085F44"/>
    <w:rsid w:val="001B4CB0"/>
    <w:rsid w:val="001E439C"/>
    <w:rsid w:val="00200962"/>
    <w:rsid w:val="00222D13"/>
    <w:rsid w:val="00277E43"/>
    <w:rsid w:val="00326996"/>
    <w:rsid w:val="003469DF"/>
    <w:rsid w:val="003B73F7"/>
    <w:rsid w:val="003C0F00"/>
    <w:rsid w:val="004154CF"/>
    <w:rsid w:val="004E6789"/>
    <w:rsid w:val="005240C1"/>
    <w:rsid w:val="0053665D"/>
    <w:rsid w:val="00547263"/>
    <w:rsid w:val="00587439"/>
    <w:rsid w:val="006A1936"/>
    <w:rsid w:val="0084453B"/>
    <w:rsid w:val="008659B8"/>
    <w:rsid w:val="009778B1"/>
    <w:rsid w:val="00A17141"/>
    <w:rsid w:val="00A178C7"/>
    <w:rsid w:val="00A2503E"/>
    <w:rsid w:val="00A47083"/>
    <w:rsid w:val="00A84E66"/>
    <w:rsid w:val="00AF0E46"/>
    <w:rsid w:val="00B17E60"/>
    <w:rsid w:val="00C1141B"/>
    <w:rsid w:val="00C95720"/>
    <w:rsid w:val="00CC4C60"/>
    <w:rsid w:val="00DA0782"/>
    <w:rsid w:val="00DB5C00"/>
    <w:rsid w:val="00DE5A3D"/>
    <w:rsid w:val="00E30437"/>
    <w:rsid w:val="00E716C3"/>
    <w:rsid w:val="00E731BD"/>
    <w:rsid w:val="00ED2E59"/>
    <w:rsid w:val="00EE116F"/>
    <w:rsid w:val="00F3577B"/>
    <w:rsid w:val="00FA6B9D"/>
    <w:rsid w:val="318000C2"/>
    <w:rsid w:val="41B7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9D9F"/>
  <w15:docId w15:val="{4EAC1C7B-4636-49FD-850E-6FF2FF9E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iPriority="0" w:qFormat="1"/>
    <w:lsdException w:name="annotation text" w:semiHidden="1" w:uiPriority="0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C0F0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3C0F0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3C0F0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qFormat/>
    <w:rsid w:val="003C0F00"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3C0F0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3C0F0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3C0F0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3C0F0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rsid w:val="003C0F0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3C0F0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semiHidden/>
    <w:rsid w:val="003C0F00"/>
    <w:rPr>
      <w:rFonts w:ascii="Times New Roman" w:hAnsi="Times New Roman" w:cs="Times New Roman"/>
      <w:color w:val="800080"/>
      <w:u w:val="single"/>
    </w:rPr>
  </w:style>
  <w:style w:type="character" w:styleId="a5">
    <w:name w:val="footnote reference"/>
    <w:semiHidden/>
    <w:qFormat/>
    <w:rsid w:val="003C0F00"/>
    <w:rPr>
      <w:rFonts w:ascii="Times New Roman" w:hAnsi="Times New Roman" w:cs="Times New Roman"/>
      <w:vertAlign w:val="superscript"/>
    </w:rPr>
  </w:style>
  <w:style w:type="character" w:styleId="a6">
    <w:name w:val="annotation reference"/>
    <w:semiHidden/>
    <w:qFormat/>
    <w:rsid w:val="003C0F00"/>
    <w:rPr>
      <w:rFonts w:ascii="Times New Roman" w:hAnsi="Times New Roman" w:cs="Times New Roman"/>
      <w:sz w:val="16"/>
      <w:szCs w:val="16"/>
    </w:rPr>
  </w:style>
  <w:style w:type="character" w:styleId="a7">
    <w:name w:val="endnote reference"/>
    <w:semiHidden/>
    <w:qFormat/>
    <w:rsid w:val="003C0F00"/>
    <w:rPr>
      <w:rFonts w:ascii="Times New Roman" w:hAnsi="Times New Roman" w:cs="Times New Roman"/>
      <w:vertAlign w:val="superscript"/>
    </w:rPr>
  </w:style>
  <w:style w:type="character" w:styleId="a8">
    <w:name w:val="Emphasis"/>
    <w:uiPriority w:val="20"/>
    <w:qFormat/>
    <w:rsid w:val="003C0F00"/>
    <w:rPr>
      <w:i/>
    </w:rPr>
  </w:style>
  <w:style w:type="character" w:styleId="a9">
    <w:name w:val="Hyperlink"/>
    <w:qFormat/>
    <w:rsid w:val="003C0F00"/>
    <w:rPr>
      <w:rFonts w:ascii="Times New Roman" w:hAnsi="Times New Roman" w:cs="Times New Roman"/>
      <w:color w:val="0000FF"/>
      <w:u w:val="single"/>
    </w:rPr>
  </w:style>
  <w:style w:type="character" w:styleId="aa">
    <w:name w:val="page number"/>
    <w:qFormat/>
    <w:rsid w:val="003C0F00"/>
    <w:rPr>
      <w:rFonts w:cs="Times New Roman"/>
    </w:rPr>
  </w:style>
  <w:style w:type="character" w:styleId="HTML">
    <w:name w:val="HTML Cite"/>
    <w:semiHidden/>
    <w:qFormat/>
    <w:rsid w:val="003C0F00"/>
    <w:rPr>
      <w:rFonts w:cs="Times New Roman"/>
      <w:i/>
      <w:iCs/>
    </w:rPr>
  </w:style>
  <w:style w:type="paragraph" w:styleId="ab">
    <w:name w:val="Balloon Text"/>
    <w:basedOn w:val="a0"/>
    <w:link w:val="ac"/>
    <w:semiHidden/>
    <w:rsid w:val="003C0F00"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qFormat/>
    <w:rsid w:val="003C0F00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d">
    <w:name w:val="Plain Text"/>
    <w:basedOn w:val="a0"/>
    <w:link w:val="ae"/>
    <w:qFormat/>
    <w:rsid w:val="003C0F00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">
    <w:name w:val="endnote text"/>
    <w:basedOn w:val="a0"/>
    <w:link w:val="af0"/>
    <w:semiHidden/>
    <w:qFormat/>
    <w:rsid w:val="003C0F00"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1">
    <w:name w:val="caption"/>
    <w:basedOn w:val="a0"/>
    <w:next w:val="a0"/>
    <w:uiPriority w:val="35"/>
    <w:semiHidden/>
    <w:unhideWhenUsed/>
    <w:qFormat/>
    <w:rsid w:val="003C0F00"/>
    <w:rPr>
      <w:b/>
      <w:bCs/>
      <w:color w:val="4F81BD" w:themeColor="accent1"/>
      <w:sz w:val="18"/>
      <w:szCs w:val="18"/>
    </w:rPr>
  </w:style>
  <w:style w:type="paragraph" w:styleId="af2">
    <w:name w:val="annotation text"/>
    <w:basedOn w:val="a0"/>
    <w:link w:val="af3"/>
    <w:semiHidden/>
    <w:rsid w:val="003C0F00"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rsid w:val="003C0F00"/>
    <w:rPr>
      <w:b/>
      <w:bCs/>
    </w:rPr>
  </w:style>
  <w:style w:type="paragraph" w:styleId="af6">
    <w:name w:val="footnote text"/>
    <w:basedOn w:val="a0"/>
    <w:link w:val="af7"/>
    <w:semiHidden/>
    <w:qFormat/>
    <w:rsid w:val="003C0F00"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1">
    <w:name w:val="toc 8"/>
    <w:basedOn w:val="a0"/>
    <w:next w:val="a0"/>
    <w:semiHidden/>
    <w:qFormat/>
    <w:rsid w:val="003C0F00"/>
    <w:pPr>
      <w:spacing w:after="100"/>
      <w:ind w:left="1540"/>
    </w:pPr>
  </w:style>
  <w:style w:type="paragraph" w:styleId="af8">
    <w:name w:val="header"/>
    <w:basedOn w:val="a0"/>
    <w:link w:val="af9"/>
    <w:semiHidden/>
    <w:qFormat/>
    <w:rsid w:val="003C0F00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1">
    <w:name w:val="toc 9"/>
    <w:basedOn w:val="a0"/>
    <w:next w:val="a0"/>
    <w:semiHidden/>
    <w:qFormat/>
    <w:rsid w:val="003C0F00"/>
    <w:pPr>
      <w:spacing w:after="100"/>
      <w:ind w:left="1760"/>
    </w:pPr>
  </w:style>
  <w:style w:type="paragraph" w:styleId="71">
    <w:name w:val="toc 7"/>
    <w:basedOn w:val="a0"/>
    <w:next w:val="a0"/>
    <w:semiHidden/>
    <w:qFormat/>
    <w:rsid w:val="003C0F00"/>
    <w:pPr>
      <w:spacing w:after="100"/>
      <w:ind w:left="1320"/>
    </w:pPr>
  </w:style>
  <w:style w:type="paragraph" w:styleId="afa">
    <w:name w:val="Body Text"/>
    <w:basedOn w:val="a0"/>
    <w:link w:val="afb"/>
    <w:qFormat/>
    <w:rsid w:val="003C0F00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1">
    <w:name w:val="toc 1"/>
    <w:basedOn w:val="a0"/>
    <w:next w:val="a0"/>
    <w:semiHidden/>
    <w:qFormat/>
    <w:rsid w:val="003C0F00"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1">
    <w:name w:val="toc 6"/>
    <w:basedOn w:val="a0"/>
    <w:next w:val="a0"/>
    <w:semiHidden/>
    <w:qFormat/>
    <w:rsid w:val="003C0F00"/>
    <w:pPr>
      <w:spacing w:after="100"/>
      <w:ind w:left="1100"/>
    </w:pPr>
  </w:style>
  <w:style w:type="paragraph" w:styleId="afc">
    <w:name w:val="table of figures"/>
    <w:basedOn w:val="a0"/>
    <w:next w:val="a0"/>
    <w:uiPriority w:val="99"/>
    <w:unhideWhenUsed/>
    <w:qFormat/>
    <w:rsid w:val="003C0F00"/>
    <w:pPr>
      <w:spacing w:after="0"/>
    </w:pPr>
  </w:style>
  <w:style w:type="paragraph" w:styleId="31">
    <w:name w:val="toc 3"/>
    <w:basedOn w:val="a0"/>
    <w:next w:val="a0"/>
    <w:semiHidden/>
    <w:qFormat/>
    <w:rsid w:val="003C0F00"/>
    <w:pPr>
      <w:spacing w:after="100"/>
      <w:ind w:left="440"/>
    </w:pPr>
  </w:style>
  <w:style w:type="paragraph" w:styleId="23">
    <w:name w:val="toc 2"/>
    <w:basedOn w:val="a0"/>
    <w:next w:val="a0"/>
    <w:semiHidden/>
    <w:qFormat/>
    <w:rsid w:val="003C0F00"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1">
    <w:name w:val="toc 4"/>
    <w:basedOn w:val="a0"/>
    <w:next w:val="a0"/>
    <w:semiHidden/>
    <w:qFormat/>
    <w:rsid w:val="003C0F00"/>
    <w:pPr>
      <w:spacing w:after="100"/>
      <w:ind w:left="660"/>
    </w:pPr>
  </w:style>
  <w:style w:type="paragraph" w:styleId="51">
    <w:name w:val="toc 5"/>
    <w:basedOn w:val="a0"/>
    <w:next w:val="a0"/>
    <w:semiHidden/>
    <w:qFormat/>
    <w:rsid w:val="003C0F00"/>
    <w:pPr>
      <w:spacing w:after="100"/>
      <w:ind w:left="880"/>
    </w:pPr>
  </w:style>
  <w:style w:type="paragraph" w:styleId="afd">
    <w:name w:val="Body Text Indent"/>
    <w:basedOn w:val="a0"/>
    <w:link w:val="afe"/>
    <w:qFormat/>
    <w:rsid w:val="003C0F00"/>
    <w:pPr>
      <w:spacing w:after="120"/>
      <w:ind w:left="283"/>
    </w:pPr>
  </w:style>
  <w:style w:type="paragraph" w:styleId="24">
    <w:name w:val="List Bullet 2"/>
    <w:basedOn w:val="a0"/>
    <w:semiHidden/>
    <w:qFormat/>
    <w:rsid w:val="003C0F00"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">
    <w:name w:val="Title"/>
    <w:basedOn w:val="a0"/>
    <w:link w:val="aff0"/>
    <w:qFormat/>
    <w:rsid w:val="003C0F00"/>
    <w:pPr>
      <w:spacing w:after="0" w:line="240" w:lineRule="auto"/>
      <w:jc w:val="center"/>
    </w:pPr>
    <w:rPr>
      <w:b/>
      <w:bCs/>
      <w:sz w:val="28"/>
      <w:szCs w:val="28"/>
    </w:rPr>
  </w:style>
  <w:style w:type="paragraph" w:styleId="aff1">
    <w:name w:val="footer"/>
    <w:basedOn w:val="a0"/>
    <w:link w:val="aff2"/>
    <w:semiHidden/>
    <w:qFormat/>
    <w:rsid w:val="003C0F00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3">
    <w:name w:val="Subtitle"/>
    <w:basedOn w:val="a0"/>
    <w:next w:val="a0"/>
    <w:link w:val="aff4"/>
    <w:uiPriority w:val="11"/>
    <w:qFormat/>
    <w:rsid w:val="003C0F00"/>
    <w:pPr>
      <w:spacing w:before="200"/>
    </w:pPr>
    <w:rPr>
      <w:sz w:val="24"/>
      <w:szCs w:val="24"/>
    </w:rPr>
  </w:style>
  <w:style w:type="table" w:styleId="aff5">
    <w:name w:val="Table Grid"/>
    <w:basedOn w:val="a2"/>
    <w:qFormat/>
    <w:rsid w:val="003C0F00"/>
    <w:rPr>
      <w:rFonts w:cs="Calibri"/>
    </w:rPr>
    <w:tblPr/>
  </w:style>
  <w:style w:type="character" w:customStyle="1" w:styleId="10">
    <w:name w:val="Заголовок 1 Знак"/>
    <w:link w:val="1"/>
    <w:uiPriority w:val="9"/>
    <w:qFormat/>
    <w:rsid w:val="003C0F0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sid w:val="003C0F0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3C0F0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C0F0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3C0F0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3C0F0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3C0F0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3C0F0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3C0F0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3C0F00"/>
    <w:rPr>
      <w:sz w:val="48"/>
      <w:szCs w:val="48"/>
    </w:rPr>
  </w:style>
  <w:style w:type="character" w:customStyle="1" w:styleId="aff4">
    <w:name w:val="Подзаголовок Знак"/>
    <w:link w:val="aff3"/>
    <w:uiPriority w:val="11"/>
    <w:qFormat/>
    <w:rsid w:val="003C0F00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3C0F00"/>
    <w:pPr>
      <w:ind w:left="720" w:right="720"/>
    </w:pPr>
    <w:rPr>
      <w:i/>
    </w:rPr>
  </w:style>
  <w:style w:type="character" w:customStyle="1" w:styleId="26">
    <w:name w:val="Цитата 2 Знак"/>
    <w:link w:val="25"/>
    <w:uiPriority w:val="29"/>
    <w:qFormat/>
    <w:rsid w:val="003C0F00"/>
    <w:rPr>
      <w:i/>
    </w:rPr>
  </w:style>
  <w:style w:type="paragraph" w:styleId="aff6">
    <w:name w:val="Intense Quote"/>
    <w:basedOn w:val="a0"/>
    <w:next w:val="a0"/>
    <w:link w:val="aff7"/>
    <w:uiPriority w:val="30"/>
    <w:qFormat/>
    <w:rsid w:val="003C0F0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7">
    <w:name w:val="Выделенная цитата Знак"/>
    <w:link w:val="aff6"/>
    <w:uiPriority w:val="30"/>
    <w:qFormat/>
    <w:rsid w:val="003C0F00"/>
    <w:rPr>
      <w:i/>
    </w:rPr>
  </w:style>
  <w:style w:type="character" w:customStyle="1" w:styleId="HeaderChar">
    <w:name w:val="Header Char"/>
    <w:uiPriority w:val="99"/>
    <w:qFormat/>
    <w:rsid w:val="003C0F00"/>
  </w:style>
  <w:style w:type="character" w:customStyle="1" w:styleId="FooterChar">
    <w:name w:val="Footer Char"/>
    <w:uiPriority w:val="99"/>
    <w:qFormat/>
    <w:rsid w:val="003C0F00"/>
  </w:style>
  <w:style w:type="character" w:customStyle="1" w:styleId="CaptionChar">
    <w:name w:val="Caption Char"/>
    <w:uiPriority w:val="99"/>
    <w:qFormat/>
    <w:rsid w:val="003C0F00"/>
  </w:style>
  <w:style w:type="table" w:customStyle="1" w:styleId="TableGridLight">
    <w:name w:val="Table Grid Light"/>
    <w:uiPriority w:val="59"/>
    <w:qFormat/>
    <w:rsid w:val="003C0F0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qFormat/>
    <w:rsid w:val="003C0F0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qFormat/>
    <w:rsid w:val="003C0F0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qFormat/>
    <w:rsid w:val="003C0F00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qFormat/>
    <w:rsid w:val="003C0F00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rsid w:val="003C0F00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qFormat/>
    <w:rsid w:val="003C0F00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qFormat/>
    <w:rsid w:val="003C0F00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rsid w:val="003C0F00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qFormat/>
    <w:rsid w:val="003C0F00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qFormat/>
    <w:rsid w:val="003C0F00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rsid w:val="003C0F00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rsid w:val="003C0F00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rsid w:val="003C0F00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rsid w:val="003C0F00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rsid w:val="003C0F00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rsid w:val="003C0F00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rsid w:val="003C0F00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rsid w:val="003C0F00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rsid w:val="003C0F00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rsid w:val="003C0F00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rsid w:val="003C0F00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rsid w:val="003C0F00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rsid w:val="003C0F00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qFormat/>
    <w:rsid w:val="003C0F00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rsid w:val="003C0F00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rsid w:val="003C0F00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rsid w:val="003C0F00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rsid w:val="003C0F00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rsid w:val="003C0F00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rsid w:val="003C0F00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rsid w:val="003C0F0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qFormat/>
    <w:rsid w:val="003C0F00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qFormat/>
    <w:rsid w:val="003C0F00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qFormat/>
    <w:rsid w:val="003C0F00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qFormat/>
    <w:rsid w:val="003C0F00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qFormat/>
    <w:rsid w:val="003C0F00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qFormat/>
    <w:rsid w:val="003C0F00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qFormat/>
    <w:rsid w:val="003C0F00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qFormat/>
    <w:rsid w:val="003C0F00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qFormat/>
    <w:rsid w:val="003C0F00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qFormat/>
    <w:rsid w:val="003C0F00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qFormat/>
    <w:rsid w:val="003C0F00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qFormat/>
    <w:rsid w:val="003C0F00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qFormat/>
    <w:rsid w:val="003C0F00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qFormat/>
    <w:rsid w:val="003C0F00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rsid w:val="003C0F0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3C0F00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rsid w:val="003C0F00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rsid w:val="003C0F00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C0F00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rsid w:val="003C0F00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rsid w:val="003C0F00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rsid w:val="003C0F00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rsid w:val="003C0F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rsid w:val="003C0F00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rsid w:val="003C0F00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rsid w:val="003C0F00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rsid w:val="003C0F00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rsid w:val="003C0F00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rsid w:val="003C0F00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3C0F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rsid w:val="003C0F00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rsid w:val="003C0F00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rsid w:val="003C0F00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rsid w:val="003C0F00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rsid w:val="003C0F00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rsid w:val="003C0F00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rsid w:val="003C0F00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rsid w:val="003C0F00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rsid w:val="003C0F00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rsid w:val="003C0F00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rsid w:val="003C0F00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rsid w:val="003C0F00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rsid w:val="003C0F00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rsid w:val="003C0F00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rsid w:val="003C0F00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qFormat/>
    <w:rsid w:val="003C0F00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qFormat/>
    <w:rsid w:val="003C0F00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qFormat/>
    <w:rsid w:val="003C0F00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qFormat/>
    <w:rsid w:val="003C0F00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qFormat/>
    <w:rsid w:val="003C0F00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qFormat/>
    <w:rsid w:val="003C0F00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qFormat/>
    <w:rsid w:val="003C0F00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qFormat/>
    <w:rsid w:val="003C0F00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qFormat/>
    <w:rsid w:val="003C0F00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qFormat/>
    <w:rsid w:val="003C0F00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qFormat/>
    <w:rsid w:val="003C0F00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qFormat/>
    <w:rsid w:val="003C0F00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sid w:val="003C0F00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sid w:val="003C0F00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sid w:val="003C0F00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sid w:val="003C0F00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sid w:val="003C0F00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sid w:val="003C0F00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sid w:val="003C0F00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sid w:val="003C0F00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qFormat/>
    <w:rsid w:val="003C0F00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rsid w:val="003C0F00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rsid w:val="003C0F00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rsid w:val="003C0F00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rsid w:val="003C0F00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rsid w:val="003C0F00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rsid w:val="003C0F00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sid w:val="003C0F00"/>
    <w:rPr>
      <w:sz w:val="18"/>
    </w:rPr>
  </w:style>
  <w:style w:type="character" w:customStyle="1" w:styleId="EndnoteTextChar">
    <w:name w:val="Endnote Text Char"/>
    <w:uiPriority w:val="99"/>
    <w:qFormat/>
    <w:rsid w:val="003C0F00"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rsid w:val="003C0F00"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rsid w:val="003C0F00"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sid w:val="003C0F00"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sid w:val="003C0F0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C0F00"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qFormat/>
    <w:rsid w:val="003C0F0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rsid w:val="003C0F00"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rsid w:val="003C0F00"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rsid w:val="003C0F00"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rsid w:val="003C0F00"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rsid w:val="003C0F00"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rsid w:val="003C0F00"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sid w:val="003C0F00"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rsid w:val="003C0F00"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sid w:val="003C0F00"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sid w:val="003C0F00"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rsid w:val="003C0F00"/>
    <w:rPr>
      <w:rFonts w:ascii="Cambria" w:hAnsi="Cambria"/>
      <w:b/>
      <w:color w:val="4F81BD"/>
      <w:sz w:val="26"/>
    </w:rPr>
  </w:style>
  <w:style w:type="character" w:customStyle="1" w:styleId="af7">
    <w:name w:val="Текст сноски Знак"/>
    <w:link w:val="af6"/>
    <w:semiHidden/>
    <w:qFormat/>
    <w:rsid w:val="003C0F00"/>
    <w:rPr>
      <w:rFonts w:ascii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link w:val="af2"/>
    <w:semiHidden/>
    <w:qFormat/>
    <w:rsid w:val="003C0F00"/>
    <w:rPr>
      <w:rFonts w:ascii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link w:val="af8"/>
    <w:semiHidden/>
    <w:qFormat/>
    <w:rsid w:val="003C0F00"/>
    <w:rPr>
      <w:rFonts w:ascii="Times New Roman" w:hAnsi="Times New Roman" w:cs="Times New Roman"/>
      <w:sz w:val="28"/>
      <w:szCs w:val="28"/>
    </w:rPr>
  </w:style>
  <w:style w:type="character" w:customStyle="1" w:styleId="aff2">
    <w:name w:val="Нижний колонтитул Знак"/>
    <w:link w:val="aff1"/>
    <w:semiHidden/>
    <w:qFormat/>
    <w:rsid w:val="003C0F00"/>
    <w:rPr>
      <w:rFonts w:ascii="Times New Roman" w:hAnsi="Times New Roman" w:cs="Times New Roman"/>
      <w:sz w:val="28"/>
      <w:szCs w:val="28"/>
    </w:rPr>
  </w:style>
  <w:style w:type="character" w:customStyle="1" w:styleId="af0">
    <w:name w:val="Текст концевой сноски Знак"/>
    <w:link w:val="af"/>
    <w:semiHidden/>
    <w:rsid w:val="003C0F00"/>
    <w:rPr>
      <w:rFonts w:ascii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link w:val="af4"/>
    <w:semiHidden/>
    <w:rsid w:val="003C0F00"/>
    <w:rPr>
      <w:rFonts w:ascii="Times New Roman" w:hAnsi="Times New Roman" w:cs="Times New Roman"/>
      <w:b/>
      <w:bCs/>
      <w:sz w:val="20"/>
      <w:szCs w:val="20"/>
    </w:rPr>
  </w:style>
  <w:style w:type="character" w:customStyle="1" w:styleId="ac">
    <w:name w:val="Текст выноски Знак"/>
    <w:link w:val="ab"/>
    <w:semiHidden/>
    <w:rsid w:val="003C0F00"/>
    <w:rPr>
      <w:rFonts w:ascii="Tahoma" w:hAnsi="Tahoma" w:cs="Tahoma"/>
      <w:sz w:val="16"/>
      <w:szCs w:val="16"/>
    </w:rPr>
  </w:style>
  <w:style w:type="paragraph" w:customStyle="1" w:styleId="12">
    <w:name w:val="Рецензия1"/>
    <w:semiHidden/>
    <w:rsid w:val="003C0F00"/>
    <w:rPr>
      <w:rFonts w:cs="Calibri"/>
      <w:sz w:val="28"/>
      <w:szCs w:val="28"/>
    </w:rPr>
  </w:style>
  <w:style w:type="paragraph" w:styleId="aff8">
    <w:name w:val="List Paragraph"/>
    <w:basedOn w:val="a0"/>
    <w:rsid w:val="003C0F0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3">
    <w:name w:val="Заголовок оглавления1"/>
    <w:basedOn w:val="1DocumentHeader1H11Heading1iz1111111211111"/>
    <w:next w:val="a0"/>
    <w:rsid w:val="003C0F00"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9">
    <w:name w:val="Пункт"/>
    <w:basedOn w:val="a0"/>
    <w:qFormat/>
    <w:rsid w:val="003C0F00"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a">
    <w:name w:val="Пункт Знак"/>
    <w:basedOn w:val="a0"/>
    <w:rsid w:val="003C0F00"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b">
    <w:name w:val="Подпункт"/>
    <w:basedOn w:val="affa"/>
    <w:rsid w:val="003C0F00"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c">
    <w:name w:val="Подподпункт"/>
    <w:basedOn w:val="affb"/>
    <w:rsid w:val="003C0F00"/>
    <w:pPr>
      <w:tabs>
        <w:tab w:val="left" w:pos="1134"/>
        <w:tab w:val="left" w:pos="1418"/>
      </w:tabs>
    </w:pPr>
  </w:style>
  <w:style w:type="paragraph" w:customStyle="1" w:styleId="affd">
    <w:name w:val="Подподподпункт"/>
    <w:basedOn w:val="a0"/>
    <w:qFormat/>
    <w:rsid w:val="003C0F00"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4">
    <w:name w:val="Пункт1"/>
    <w:basedOn w:val="a0"/>
    <w:rsid w:val="003C0F00"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2">
    <w:name w:val="Пункт_3"/>
    <w:basedOn w:val="a0"/>
    <w:qFormat/>
    <w:rsid w:val="003C0F00"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7">
    <w:name w:val="Пункт_2_заглав"/>
    <w:basedOn w:val="a0"/>
    <w:next w:val="a0"/>
    <w:rsid w:val="003C0F0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5">
    <w:name w:val="Пункт_1"/>
    <w:basedOn w:val="a0"/>
    <w:qFormat/>
    <w:rsid w:val="003C0F00"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8">
    <w:name w:val="Пункт_2"/>
    <w:basedOn w:val="a0"/>
    <w:qFormat/>
    <w:rsid w:val="003C0F00"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rsid w:val="003C0F00"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rsid w:val="003C0F00"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e">
    <w:name w:val="Пункт_б/н"/>
    <w:basedOn w:val="a0"/>
    <w:qFormat/>
    <w:rsid w:val="003C0F0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">
    <w:name w:val="Примечание Знак"/>
    <w:link w:val="afff0"/>
    <w:rsid w:val="003C0F00"/>
    <w:rPr>
      <w:rFonts w:ascii="Times New Roman" w:hAnsi="Times New Roman"/>
      <w:spacing w:val="20"/>
      <w:sz w:val="24"/>
    </w:rPr>
  </w:style>
  <w:style w:type="paragraph" w:customStyle="1" w:styleId="afff0">
    <w:name w:val="Примечание"/>
    <w:basedOn w:val="a0"/>
    <w:link w:val="afff"/>
    <w:qFormat/>
    <w:rsid w:val="003C0F00"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3">
    <w:name w:val="Пункт_3_заглав"/>
    <w:basedOn w:val="32"/>
    <w:qFormat/>
    <w:rsid w:val="003C0F00"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2">
    <w:name w:val="Пункт_4"/>
    <w:basedOn w:val="32"/>
    <w:rsid w:val="003C0F00"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qFormat/>
    <w:rsid w:val="003C0F00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qFormat/>
    <w:rsid w:val="003C0F00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rsid w:val="003C0F0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rsid w:val="003C0F00"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rsid w:val="003C0F0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rsid w:val="003C0F0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rsid w:val="003C0F00"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qFormat/>
    <w:rsid w:val="003C0F0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qFormat/>
    <w:rsid w:val="003C0F00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rsid w:val="003C0F0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9">
    <w:name w:val="Пункт2"/>
    <w:basedOn w:val="aff9"/>
    <w:qFormat/>
    <w:rsid w:val="003C0F00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qFormat/>
    <w:rsid w:val="003C0F00"/>
    <w:pPr>
      <w:widowControl w:val="0"/>
    </w:pPr>
    <w:rPr>
      <w:rFonts w:ascii="Courier New" w:hAnsi="Courier New" w:cs="Courier New"/>
    </w:rPr>
  </w:style>
  <w:style w:type="character" w:customStyle="1" w:styleId="afff1">
    <w:name w:val="Основной шрифт"/>
    <w:semiHidden/>
    <w:qFormat/>
    <w:rsid w:val="003C0F00"/>
  </w:style>
  <w:style w:type="paragraph" w:customStyle="1" w:styleId="afff2">
    <w:name w:val="Служебный"/>
    <w:basedOn w:val="a"/>
    <w:qFormat/>
    <w:rsid w:val="003C0F00"/>
  </w:style>
  <w:style w:type="paragraph" w:customStyle="1" w:styleId="2a">
    <w:name w:val="Знак Знак Знак2 Знак"/>
    <w:basedOn w:val="a0"/>
    <w:rsid w:val="003C0F0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0">
    <w:name w:val="Заголовок Знак"/>
    <w:link w:val="aff"/>
    <w:rsid w:val="003C0F00"/>
    <w:rPr>
      <w:rFonts w:ascii="Times New Roman" w:hAnsi="Times New Roman" w:cs="Times New Roman"/>
      <w:b/>
      <w:bCs/>
      <w:sz w:val="28"/>
      <w:szCs w:val="28"/>
    </w:rPr>
  </w:style>
  <w:style w:type="character" w:customStyle="1" w:styleId="afb">
    <w:name w:val="Основной текст Знак"/>
    <w:link w:val="afa"/>
    <w:qFormat/>
    <w:rsid w:val="003C0F00"/>
    <w:rPr>
      <w:rFonts w:ascii="Courier New" w:hAnsi="Courier New" w:cs="Courier New"/>
      <w:sz w:val="20"/>
      <w:szCs w:val="20"/>
    </w:rPr>
  </w:style>
  <w:style w:type="character" w:customStyle="1" w:styleId="22">
    <w:name w:val="Основной текст 2 Знак"/>
    <w:link w:val="21"/>
    <w:qFormat/>
    <w:rsid w:val="003C0F00"/>
    <w:rPr>
      <w:rFonts w:ascii="Courier New" w:hAnsi="Courier New" w:cs="Courier New"/>
      <w:sz w:val="24"/>
      <w:szCs w:val="24"/>
    </w:rPr>
  </w:style>
  <w:style w:type="table" w:customStyle="1" w:styleId="16">
    <w:name w:val="Сетка таблицы1"/>
    <w:qFormat/>
    <w:rsid w:val="003C0F00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а1"/>
    <w:basedOn w:val="a0"/>
    <w:qFormat/>
    <w:rsid w:val="003C0F0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4">
    <w:name w:val="Знак Знак3"/>
    <w:qFormat/>
    <w:rsid w:val="003C0F00"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qFormat/>
    <w:rsid w:val="003C0F00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8">
    <w:name w:val="Знак Знак1"/>
    <w:qFormat/>
    <w:rsid w:val="003C0F00"/>
    <w:rPr>
      <w:rFonts w:ascii="Courier New" w:hAnsi="Courier New"/>
    </w:rPr>
  </w:style>
  <w:style w:type="paragraph" w:styleId="afff3">
    <w:name w:val="No Spacing"/>
    <w:aliases w:val="Без интервала_таблицы,Times"/>
    <w:link w:val="afff4"/>
    <w:uiPriority w:val="1"/>
    <w:qFormat/>
    <w:rsid w:val="003C0F00"/>
    <w:rPr>
      <w:rFonts w:cs="Calibri"/>
      <w:sz w:val="22"/>
      <w:szCs w:val="22"/>
    </w:rPr>
  </w:style>
  <w:style w:type="paragraph" w:customStyle="1" w:styleId="211">
    <w:name w:val="Основной текст 21"/>
    <w:basedOn w:val="a0"/>
    <w:qFormat/>
    <w:rsid w:val="003C0F00"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qFormat/>
    <w:rsid w:val="003C0F00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rsid w:val="003C0F00"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rsid w:val="003C0F00"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rsid w:val="003C0F00"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qFormat/>
    <w:rsid w:val="003C0F00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qFormat/>
    <w:rsid w:val="003C0F00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e">
    <w:name w:val="Текст Знак"/>
    <w:link w:val="ad"/>
    <w:qFormat/>
    <w:rsid w:val="003C0F00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e">
    <w:name w:val="Основной текст с отступом Знак"/>
    <w:link w:val="afd"/>
    <w:semiHidden/>
    <w:qFormat/>
    <w:rsid w:val="003C0F00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4">
    <w:name w:val="Без интервала Знак"/>
    <w:aliases w:val="Без интервала_таблицы Знак,Times Знак"/>
    <w:link w:val="afff3"/>
    <w:uiPriority w:val="1"/>
    <w:qFormat/>
    <w:rsid w:val="003C0F00"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9">
    <w:name w:val="Без интервала1"/>
    <w:qFormat/>
    <w:rsid w:val="003C0F00"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rsid w:val="003C0F00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rsid w:val="003C0F00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3C0F00"/>
  </w:style>
  <w:style w:type="paragraph" w:customStyle="1" w:styleId="Default">
    <w:name w:val="Default"/>
    <w:qFormat/>
    <w:rsid w:val="003C0F00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aliases w:val="docy,v5,2666,bqiaagaaeyqcaaagiaiaaaopcqaabz0jaaaaaaaaaaaaaaaaaaaaaaaaaaaaaaaaaaaaaaaaaaaaaaaaaaaaaaaaaaaaaaaaaaaaaaaaaaaaaaaaaaaaaaaaaaaaaaaaaaaaaaaaaaaaaaaaaaaaaaaaaaaaaaaaaaaaaaaaaaaaaaaaaaaaaaaaaaaaaaaaaaaaaaaaaaaaaaaaaaaaaaaaaaaaaaaaaaaaaaaa"/>
    <w:basedOn w:val="a0"/>
    <w:rsid w:val="001E43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f5">
    <w:name w:val="Normal (Web)"/>
    <w:basedOn w:val="a0"/>
    <w:uiPriority w:val="99"/>
    <w:semiHidden/>
    <w:unhideWhenUsed/>
    <w:rsid w:val="001E43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8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директор краевого государственного бюджетного учреждения социального обслуживания «Канский  психоневрологический интернат»</vt:lpstr>
    </vt:vector>
  </TitlesOfParts>
  <Company>ДИП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директор краевого государственного бюджетного учреждения социального обслуживания «Канский  психоневрологический интернат»</dc:title>
  <dc:creator>marina</dc:creator>
  <dc:description>DOC-MARKER-3WEVbQcejmKJgQxT2Z2DUg</dc:description>
  <cp:lastModifiedBy>Андреева Вероника Ивановна</cp:lastModifiedBy>
  <cp:revision>3</cp:revision>
  <dcterms:created xsi:type="dcterms:W3CDTF">2026-07-08T10:39:00Z</dcterms:created>
  <dcterms:modified xsi:type="dcterms:W3CDTF">2026-07-08T10:44:00Z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E84837F1383843D3B49CC42D28A66CBC_12</vt:lpwstr>
  </property>
</Properties>
</file>