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68AFFA" w14:textId="064A3DDA" w:rsidR="00EF22E2" w:rsidRDefault="00EF0DBC">
      <w:pPr>
        <w:tabs>
          <w:tab w:val="left" w:pos="700"/>
        </w:tabs>
        <w:spacing w:after="0"/>
        <w:jc w:val="center"/>
        <w:rPr>
          <w:rFonts w:ascii="Times New Roman" w:hAnsi="Times New Roman" w:cs="Times New Roman"/>
          <w:b/>
        </w:rPr>
      </w:pPr>
      <w:r>
        <w:rPr>
          <w:rFonts w:ascii="Times New Roman" w:hAnsi="Times New Roman" w:cs="Times New Roman"/>
          <w:b/>
        </w:rPr>
        <w:t>ПРОЕКТ ДОГОВОРА</w:t>
      </w:r>
    </w:p>
    <w:p w14:paraId="6933845F" w14:textId="77777777" w:rsidR="00D67753" w:rsidRDefault="00D67753">
      <w:pPr>
        <w:tabs>
          <w:tab w:val="left" w:pos="700"/>
        </w:tabs>
        <w:spacing w:after="0"/>
        <w:jc w:val="center"/>
        <w:rPr>
          <w:rFonts w:ascii="Times New Roman" w:hAnsi="Times New Roman" w:cs="Times New Roman"/>
          <w:b/>
        </w:rPr>
      </w:pPr>
    </w:p>
    <w:p w14:paraId="2333DFFD" w14:textId="77777777" w:rsidR="00EF22E2" w:rsidRDefault="00EF0DBC">
      <w:pPr>
        <w:widowControl w:val="0"/>
        <w:tabs>
          <w:tab w:val="left" w:pos="7200"/>
        </w:tabs>
        <w:spacing w:after="0" w:line="240" w:lineRule="auto"/>
        <w:jc w:val="center"/>
        <w:rPr>
          <w:rFonts w:ascii="Times New Roman" w:eastAsia="Times New Roman" w:hAnsi="Times New Roman" w:cs="Times New Roman"/>
          <w:b/>
          <w:bCs/>
          <w:spacing w:val="-2"/>
          <w:lang w:eastAsia="ru-RU"/>
        </w:rPr>
      </w:pPr>
      <w:r>
        <w:rPr>
          <w:rFonts w:ascii="Times New Roman" w:eastAsia="Times New Roman" w:hAnsi="Times New Roman" w:cs="Times New Roman"/>
          <w:b/>
          <w:bCs/>
          <w:spacing w:val="-2"/>
          <w:lang w:eastAsia="ru-RU"/>
        </w:rPr>
        <w:t>Договор № ____</w:t>
      </w:r>
    </w:p>
    <w:p w14:paraId="2D625CF2" w14:textId="54D4587E" w:rsidR="001C7DD3" w:rsidRDefault="001C7DD3" w:rsidP="001C7DD3">
      <w:pPr>
        <w:widowControl w:val="0"/>
        <w:tabs>
          <w:tab w:val="left" w:pos="6663"/>
        </w:tabs>
        <w:spacing w:after="0" w:line="240" w:lineRule="auto"/>
        <w:jc w:val="center"/>
        <w:rPr>
          <w:rFonts w:ascii="Times New Roman" w:eastAsia="Times New Roman" w:hAnsi="Times New Roman" w:cs="Times New Roman"/>
          <w:b/>
          <w:bCs/>
          <w:spacing w:val="-2"/>
          <w:lang w:eastAsia="ru-RU"/>
        </w:rPr>
      </w:pPr>
      <w:r w:rsidRPr="001C7DD3">
        <w:rPr>
          <w:rFonts w:ascii="Times New Roman" w:eastAsia="Times New Roman" w:hAnsi="Times New Roman" w:cs="Times New Roman"/>
          <w:b/>
          <w:bCs/>
          <w:spacing w:val="-2"/>
          <w:lang w:eastAsia="ru-RU"/>
        </w:rPr>
        <w:t xml:space="preserve">на поставку </w:t>
      </w:r>
      <w:r w:rsidR="007B5981" w:rsidRPr="007B5981">
        <w:rPr>
          <w:rFonts w:ascii="Times New Roman" w:eastAsia="Times New Roman" w:hAnsi="Times New Roman" w:cs="Times New Roman"/>
          <w:b/>
          <w:bCs/>
          <w:spacing w:val="-2"/>
          <w:lang w:eastAsia="ru-RU"/>
        </w:rPr>
        <w:t>щебня</w:t>
      </w:r>
    </w:p>
    <w:p w14:paraId="26E0978B" w14:textId="77777777" w:rsidR="001C7DD3" w:rsidRDefault="001C7DD3">
      <w:pPr>
        <w:widowControl w:val="0"/>
        <w:tabs>
          <w:tab w:val="left" w:pos="6663"/>
        </w:tabs>
        <w:spacing w:after="0" w:line="240" w:lineRule="auto"/>
        <w:rPr>
          <w:rFonts w:ascii="Times New Roman" w:eastAsia="Times New Roman" w:hAnsi="Times New Roman" w:cs="Times New Roman"/>
          <w:b/>
          <w:bCs/>
          <w:spacing w:val="-2"/>
          <w:lang w:eastAsia="ru-RU"/>
        </w:rPr>
      </w:pPr>
    </w:p>
    <w:p w14:paraId="5542CCEC" w14:textId="002818C3" w:rsidR="00EF22E2" w:rsidRDefault="00EF0DBC">
      <w:pPr>
        <w:widowControl w:val="0"/>
        <w:tabs>
          <w:tab w:val="left" w:pos="6663"/>
        </w:tabs>
        <w:spacing w:after="0" w:line="240" w:lineRule="auto"/>
        <w:rPr>
          <w:rFonts w:ascii="Times New Roman" w:eastAsia="Times New Roman" w:hAnsi="Times New Roman" w:cs="Times New Roman"/>
          <w:spacing w:val="-2"/>
          <w:lang w:eastAsia="ru-RU"/>
        </w:rPr>
      </w:pPr>
      <w:r w:rsidRPr="00EF0DBC">
        <w:rPr>
          <w:rFonts w:ascii="Times New Roman" w:eastAsia="Times New Roman" w:hAnsi="Times New Roman" w:cs="Times New Roman"/>
          <w:spacing w:val="-2"/>
          <w:lang w:eastAsia="ru-RU"/>
        </w:rPr>
        <w:t>_________</w:t>
      </w:r>
      <w:r>
        <w:rPr>
          <w:rFonts w:ascii="Times New Roman" w:eastAsia="Times New Roman" w:hAnsi="Times New Roman" w:cs="Times New Roman"/>
          <w:spacing w:val="-2"/>
          <w:lang w:eastAsia="ru-RU"/>
        </w:rPr>
        <w:tab/>
      </w:r>
      <w:r w:rsidRPr="00EF0DBC">
        <w:rPr>
          <w:rFonts w:ascii="Times New Roman" w:eastAsia="Times New Roman" w:hAnsi="Times New Roman" w:cs="Times New Roman"/>
          <w:spacing w:val="-2"/>
          <w:lang w:eastAsia="ru-RU"/>
        </w:rPr>
        <w:t xml:space="preserve">     </w:t>
      </w:r>
      <w:proofErr w:type="gramStart"/>
      <w:r w:rsidRPr="00EF0DBC">
        <w:rPr>
          <w:rFonts w:ascii="Times New Roman" w:eastAsia="Times New Roman" w:hAnsi="Times New Roman" w:cs="Times New Roman"/>
          <w:spacing w:val="-2"/>
          <w:lang w:eastAsia="ru-RU"/>
        </w:rPr>
        <w:t xml:space="preserve">   </w:t>
      </w:r>
      <w:r>
        <w:rPr>
          <w:rFonts w:ascii="Times New Roman" w:eastAsia="Times New Roman" w:hAnsi="Times New Roman" w:cs="Times New Roman"/>
          <w:spacing w:val="-2"/>
          <w:lang w:eastAsia="ru-RU"/>
        </w:rPr>
        <w:t>«</w:t>
      </w:r>
      <w:proofErr w:type="gramEnd"/>
      <w:r>
        <w:rPr>
          <w:rFonts w:ascii="Times New Roman" w:eastAsia="Times New Roman" w:hAnsi="Times New Roman" w:cs="Times New Roman"/>
          <w:spacing w:val="-2"/>
          <w:lang w:eastAsia="ru-RU"/>
        </w:rPr>
        <w:t>___»___________ 202</w:t>
      </w:r>
      <w:r w:rsidR="001C7DD3">
        <w:rPr>
          <w:rFonts w:ascii="Times New Roman" w:eastAsia="Times New Roman" w:hAnsi="Times New Roman" w:cs="Times New Roman"/>
          <w:spacing w:val="-2"/>
          <w:lang w:eastAsia="ru-RU"/>
        </w:rPr>
        <w:t>6</w:t>
      </w:r>
      <w:r>
        <w:rPr>
          <w:rFonts w:ascii="Times New Roman" w:eastAsia="Times New Roman" w:hAnsi="Times New Roman" w:cs="Times New Roman"/>
          <w:spacing w:val="-2"/>
          <w:lang w:eastAsia="ru-RU"/>
        </w:rPr>
        <w:t xml:space="preserve">г. </w:t>
      </w:r>
    </w:p>
    <w:p w14:paraId="7EBC5BF6" w14:textId="77777777" w:rsidR="00EF22E2" w:rsidRPr="00EF0DBC" w:rsidRDefault="00EF0DBC">
      <w:pPr>
        <w:widowControl w:val="0"/>
        <w:spacing w:after="0" w:line="240" w:lineRule="auto"/>
        <w:ind w:firstLine="567"/>
        <w:jc w:val="both"/>
        <w:rPr>
          <w:rFonts w:ascii="Times New Roman" w:eastAsia="Times New Roman" w:hAnsi="Times New Roman" w:cs="Times New Roman"/>
          <w:lang w:eastAsia="ru-RU"/>
        </w:rPr>
      </w:pPr>
      <w:r w:rsidRPr="00EF0DBC">
        <w:rPr>
          <w:rFonts w:ascii="Times New Roman" w:eastAsia="Times New Roman" w:hAnsi="Times New Roman" w:cs="Times New Roman"/>
          <w:lang w:eastAsia="ru-RU"/>
        </w:rPr>
        <w:t xml:space="preserve">   </w:t>
      </w:r>
    </w:p>
    <w:p w14:paraId="1B20F198" w14:textId="77777777" w:rsidR="00EF22E2" w:rsidRDefault="00EF0DBC">
      <w:pPr>
        <w:widowControl w:val="0"/>
        <w:spacing w:after="0" w:line="240" w:lineRule="auto"/>
        <w:jc w:val="both"/>
        <w:rPr>
          <w:rFonts w:ascii="Times New Roman" w:eastAsia="Times New Roman" w:hAnsi="Times New Roman" w:cs="Times New Roman"/>
          <w:b/>
          <w:bCs/>
          <w:lang w:eastAsia="ru-RU"/>
        </w:rPr>
      </w:pPr>
      <w:r w:rsidRPr="00EF0DBC">
        <w:rPr>
          <w:rFonts w:ascii="Times New Roman" w:eastAsia="Times New Roman" w:hAnsi="Times New Roman" w:cs="Times New Roman"/>
          <w:b/>
          <w:bCs/>
          <w:lang w:eastAsia="ru-RU"/>
        </w:rPr>
        <w:t>_____________</w:t>
      </w:r>
      <w:r>
        <w:rPr>
          <w:rFonts w:ascii="Times New Roman" w:eastAsia="Times New Roman" w:hAnsi="Times New Roman" w:cs="Times New Roman"/>
          <w:lang w:eastAsia="ru-RU"/>
        </w:rPr>
        <w:t>, именуемое в дальнейшем «Заказчик», в лице __________________, действующего на основании</w:t>
      </w:r>
      <w:r>
        <w:rPr>
          <w:rFonts w:ascii="Times New Roman" w:eastAsia="Calibri" w:hAnsi="Times New Roman" w:cs="Times New Roman"/>
        </w:rPr>
        <w:t xml:space="preserve"> </w:t>
      </w:r>
      <w:r>
        <w:rPr>
          <w:rFonts w:ascii="Times New Roman" w:eastAsia="Times New Roman" w:hAnsi="Times New Roman" w:cs="Times New Roman"/>
          <w:lang w:eastAsia="ru-RU"/>
        </w:rPr>
        <w:t>действующего на основании Устава, именуемое в дальнейшем «Заказчик», с одной стороны, и __________________именуемое в дальнейшем «Поставщ⁠‌​‍⁠⁠‍﻿‍﻿‌‌‍‌‌​﻿​⁠‍​‍⁠​‌﻿​‌⁠‌‍⁠⁠‌​​﻿​‌﻿​‍‌​ик», в лице ______________________, действующего на основании ______________с другой стороны, на основании протокола заседания комиссии по осуществлению закупок № ________________ от ____________г. в соответствии с Федеральным законом от 18.07.2011г. № 223-ФЗ «О закупках товаров, работ, услуг отдельными видами юридических лиц», Положением о закупке товаров, работ, услуг для</w:t>
      </w:r>
      <w:r w:rsidRPr="00EF0DBC">
        <w:rPr>
          <w:rFonts w:ascii="Times New Roman" w:eastAsia="Times New Roman" w:hAnsi="Times New Roman" w:cs="Times New Roman"/>
          <w:lang w:eastAsia="ru-RU"/>
        </w:rPr>
        <w:t xml:space="preserve"> </w:t>
      </w:r>
      <w:r>
        <w:rPr>
          <w:rFonts w:ascii="Times New Roman" w:eastAsia="Times New Roman" w:hAnsi="Times New Roman"/>
          <w:lang w:eastAsia="ru-RU"/>
        </w:rPr>
        <w:t xml:space="preserve">ООО «Коммунальное хозяйство» </w:t>
      </w:r>
      <w:r>
        <w:rPr>
          <w:rFonts w:ascii="Times New Roman" w:eastAsia="Times New Roman" w:hAnsi="Times New Roman" w:cs="Times New Roman"/>
          <w:lang w:eastAsia="zh-CN"/>
        </w:rPr>
        <w:t xml:space="preserve"> </w:t>
      </w:r>
      <w:r>
        <w:rPr>
          <w:rFonts w:ascii="Times New Roman" w:eastAsia="Times New Roman" w:hAnsi="Times New Roman" w:cs="Times New Roman"/>
          <w:lang w:eastAsia="ru-RU"/>
        </w:rPr>
        <w:t>заключили настоящий договор (далее - «договор») о нижеследующем:</w:t>
      </w:r>
    </w:p>
    <w:p w14:paraId="59E10632" w14:textId="77777777" w:rsidR="00EF22E2" w:rsidRDefault="00EF22E2">
      <w:pPr>
        <w:widowControl w:val="0"/>
        <w:spacing w:after="0" w:line="240" w:lineRule="auto"/>
        <w:jc w:val="both"/>
        <w:rPr>
          <w:rFonts w:ascii="Times New Roman" w:eastAsia="Times New Roman" w:hAnsi="Times New Roman" w:cs="Times New Roman"/>
          <w:lang w:eastAsia="ru-RU"/>
        </w:rPr>
      </w:pPr>
    </w:p>
    <w:p w14:paraId="28B78BED" w14:textId="77777777" w:rsidR="00EF22E2" w:rsidRDefault="00EF0DBC">
      <w:pPr>
        <w:widowControl w:val="0"/>
        <w:shd w:val="clear" w:color="auto" w:fill="FFFFFF"/>
        <w:spacing w:after="0" w:line="240" w:lineRule="auto"/>
        <w:ind w:right="19" w:firstLine="709"/>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 Предмет договора</w:t>
      </w:r>
    </w:p>
    <w:p w14:paraId="247FBBD2" w14:textId="6D1B8BF0" w:rsidR="00EF22E2" w:rsidRDefault="00EF0DBC">
      <w:pPr>
        <w:widowControl w:val="0"/>
        <w:shd w:val="clear" w:color="auto" w:fill="FFFFFF"/>
        <w:tabs>
          <w:tab w:val="left" w:pos="0"/>
        </w:tabs>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lang w:eastAsia="ru-RU"/>
        </w:rPr>
        <w:t xml:space="preserve"> 1.1. Поставщик принимает на себя обязательства</w:t>
      </w:r>
      <w:r w:rsidRPr="00EF0DBC">
        <w:rPr>
          <w:rFonts w:ascii="Times New Roman" w:eastAsia="Times New Roman" w:hAnsi="Times New Roman" w:cs="Times New Roman"/>
          <w:lang w:eastAsia="ru-RU"/>
        </w:rPr>
        <w:t xml:space="preserve"> на</w:t>
      </w:r>
      <w:r>
        <w:rPr>
          <w:rFonts w:ascii="Times New Roman" w:eastAsia="Times New Roman" w:hAnsi="Times New Roman" w:cs="Times New Roman"/>
        </w:rPr>
        <w:t xml:space="preserve"> </w:t>
      </w:r>
      <w:proofErr w:type="gramStart"/>
      <w:r>
        <w:rPr>
          <w:rFonts w:ascii="Times New Roman" w:eastAsia="Times New Roman" w:hAnsi="Times New Roman"/>
        </w:rPr>
        <w:t>поставку</w:t>
      </w:r>
      <w:r w:rsidR="00702112">
        <w:rPr>
          <w:rFonts w:ascii="Times New Roman" w:eastAsia="Times New Roman" w:hAnsi="Times New Roman"/>
        </w:rPr>
        <w:t xml:space="preserve"> </w:t>
      </w:r>
      <w:r w:rsidR="007B5981" w:rsidRPr="007B5981">
        <w:rPr>
          <w:rFonts w:ascii="Times New Roman" w:eastAsia="Times New Roman" w:hAnsi="Times New Roman"/>
        </w:rPr>
        <w:t xml:space="preserve"> щебня</w:t>
      </w:r>
      <w:proofErr w:type="gramEnd"/>
      <w:r>
        <w:rPr>
          <w:rFonts w:ascii="Times New Roman" w:eastAsia="Times New Roman" w:hAnsi="Times New Roman" w:cs="Times New Roman"/>
          <w:lang w:eastAsia="ru-RU"/>
        </w:rPr>
        <w:t>, надлежащего качества в обусловленный срок в соответствии с Приложением № 1, Приложением 2 к настоящему договору (далее по тексту - товар), а Заказчик - принять и оплатить товар по условиям настоящего договора в количестве и по ценам, указанным в Спецификации.</w:t>
      </w:r>
    </w:p>
    <w:p w14:paraId="53552E05" w14:textId="25FB7CAE" w:rsidR="00EF22E2" w:rsidRDefault="00EF0DBC">
      <w:pPr>
        <w:widowControl w:val="0"/>
        <w:shd w:val="clear" w:color="auto" w:fill="FFFFFF"/>
        <w:tabs>
          <w:tab w:val="left" w:pos="0"/>
        </w:tabs>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1.2. Наименование, </w:t>
      </w:r>
      <w:proofErr w:type="gramStart"/>
      <w:r>
        <w:rPr>
          <w:rFonts w:ascii="Times New Roman" w:eastAsia="Times New Roman" w:hAnsi="Times New Roman" w:cs="Times New Roman"/>
          <w:lang w:eastAsia="ru-RU"/>
        </w:rPr>
        <w:t>количество,  функциональные</w:t>
      </w:r>
      <w:proofErr w:type="gramEnd"/>
      <w:r>
        <w:rPr>
          <w:rFonts w:ascii="Times New Roman" w:eastAsia="Times New Roman" w:hAnsi="Times New Roman" w:cs="Times New Roman"/>
          <w:lang w:eastAsia="ru-RU"/>
        </w:rPr>
        <w:t>, технические и качественные характеристики, а также другие требования к товару определяются прилагаемым к договору Приложением № 1, Приложением 2.</w:t>
      </w:r>
    </w:p>
    <w:p w14:paraId="05D361A4" w14:textId="77777777" w:rsidR="00EF22E2" w:rsidRDefault="00EF0DBC">
      <w:pPr>
        <w:widowControl w:val="0"/>
        <w:shd w:val="clear" w:color="auto" w:fill="FFFFFF"/>
        <w:spacing w:after="0" w:line="240" w:lineRule="auto"/>
        <w:ind w:right="6" w:firstLine="709"/>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 Цена договора и порядок расчетов</w:t>
      </w:r>
    </w:p>
    <w:p w14:paraId="195592AB" w14:textId="77777777" w:rsidR="00EF22E2" w:rsidRDefault="00EF0DBC">
      <w:pPr>
        <w:widowControl w:val="0"/>
        <w:shd w:val="clear" w:color="auto" w:fill="FFFFFF"/>
        <w:tabs>
          <w:tab w:val="left" w:pos="0"/>
        </w:tabs>
        <w:spacing w:after="0" w:line="240" w:lineRule="auto"/>
        <w:ind w:firstLine="567"/>
        <w:jc w:val="both"/>
        <w:rPr>
          <w:rFonts w:ascii="Times New Roman" w:eastAsia="Times New Roman" w:hAnsi="Times New Roman" w:cs="Times New Roman"/>
          <w:b/>
          <w:lang w:eastAsia="ru-RU"/>
        </w:rPr>
      </w:pPr>
      <w:r>
        <w:rPr>
          <w:rFonts w:ascii="Times New Roman" w:eastAsia="Times New Roman" w:hAnsi="Times New Roman" w:cs="Times New Roman"/>
          <w:lang w:eastAsia="ru-RU"/>
        </w:rPr>
        <w:t xml:space="preserve">2.1. </w:t>
      </w:r>
      <w:r>
        <w:rPr>
          <w:rFonts w:ascii="Times New Roman" w:eastAsia="Times New Roman" w:hAnsi="Times New Roman" w:cs="Times New Roman"/>
          <w:b/>
          <w:lang w:eastAsia="ru-RU"/>
        </w:rPr>
        <w:t>Цена договора составляет ______ рублей ____ копеек, (в том числе НДС____% - __________ (________) рублей_________ копеек). (НДС не облагается)</w:t>
      </w:r>
    </w:p>
    <w:p w14:paraId="02E8658B" w14:textId="77777777" w:rsidR="00EF22E2" w:rsidRDefault="00EF0DBC">
      <w:pPr>
        <w:widowControl w:val="0"/>
        <w:shd w:val="clear" w:color="auto" w:fill="FFFFFF"/>
        <w:tabs>
          <w:tab w:val="left" w:pos="0"/>
        </w:tabs>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2.2. Цена договора является твердой и определяется на весь срок исполнения обязательств по договору, за исключением случаев, предусмотренных Положением о закупке товаров, работ, услуг.</w:t>
      </w:r>
    </w:p>
    <w:p w14:paraId="288C3A8C" w14:textId="2B993D84" w:rsidR="00EF22E2" w:rsidRDefault="00EF0DBC">
      <w:pPr>
        <w:widowControl w:val="0"/>
        <w:shd w:val="clear" w:color="auto" w:fill="FFFFFF"/>
        <w:tabs>
          <w:tab w:val="left" w:pos="0"/>
        </w:tabs>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2.3. 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w:t>
      </w:r>
      <w:r w:rsidR="001C7DD3">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погрузочно-разгрузочных работ, все подлежащие к уплате налоги, пошлины, обязательные платежи, таможенные платежи, иные платежи,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p>
    <w:p w14:paraId="26AED76B" w14:textId="77777777" w:rsidR="00EF22E2" w:rsidRDefault="00EF0DBC">
      <w:pPr>
        <w:widowControl w:val="0"/>
        <w:shd w:val="clear" w:color="auto" w:fill="FFFFFF"/>
        <w:tabs>
          <w:tab w:val="left" w:pos="0"/>
        </w:tabs>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2.4. Расчет по настоящему договору осуществляется Заказчиком за фактически поставленный Поставщиком и принятый Заказчиком товар, </w:t>
      </w:r>
      <w:r>
        <w:rPr>
          <w:rFonts w:ascii="Times New Roman" w:eastAsia="Times New Roman" w:hAnsi="Times New Roman" w:cs="Times New Roman"/>
          <w:b/>
          <w:bCs/>
          <w:lang w:eastAsia="ru-RU"/>
        </w:rPr>
        <w:t xml:space="preserve">в течение 7 (семь) рабочих дней </w:t>
      </w:r>
      <w:r>
        <w:rPr>
          <w:rFonts w:ascii="Times New Roman" w:eastAsia="Times New Roman" w:hAnsi="Times New Roman" w:cs="Times New Roman"/>
          <w:lang w:eastAsia="ru-RU"/>
        </w:rPr>
        <w:t>с даты подписания сторонами товарной (товарно-транспортной) накладной (УПД), на основании представленного Поставщиком счета (счета-фактуры при наличии).</w:t>
      </w:r>
    </w:p>
    <w:p w14:paraId="1C8AE416" w14:textId="77777777" w:rsidR="00EF22E2" w:rsidRDefault="00EF0DBC">
      <w:pPr>
        <w:widowControl w:val="0"/>
        <w:shd w:val="clear" w:color="auto" w:fill="FFFFFF"/>
        <w:tabs>
          <w:tab w:val="left" w:pos="0"/>
        </w:tabs>
        <w:spacing w:after="0" w:line="240" w:lineRule="auto"/>
        <w:ind w:firstLine="567"/>
        <w:jc w:val="both"/>
        <w:rPr>
          <w:rFonts w:ascii="Times New Roman" w:eastAsia="Times New Roman" w:hAnsi="Times New Roman" w:cs="Times New Roman"/>
          <w:spacing w:val="-6"/>
          <w:lang w:eastAsia="ru-RU"/>
        </w:rPr>
      </w:pPr>
      <w:r>
        <w:rPr>
          <w:rFonts w:ascii="Times New Roman" w:eastAsia="Times New Roman" w:hAnsi="Times New Roman" w:cs="Times New Roman"/>
          <w:spacing w:val="-6"/>
          <w:lang w:eastAsia="ru-RU"/>
        </w:rPr>
        <w:t>2.5. Обязательство по оплате считается исполненным надлежащим образом, с момента зачисления денежных средств на расчетный счёт Поставщика, указанный в реквизитах договора.</w:t>
      </w:r>
    </w:p>
    <w:p w14:paraId="175CED05" w14:textId="77777777" w:rsidR="00EF22E2" w:rsidRDefault="00EF0DBC">
      <w:pPr>
        <w:widowControl w:val="0"/>
        <w:shd w:val="clear" w:color="auto" w:fill="FFFFFF"/>
        <w:spacing w:after="0" w:line="240" w:lineRule="auto"/>
        <w:ind w:right="17" w:firstLine="567"/>
        <w:jc w:val="both"/>
        <w:rPr>
          <w:rFonts w:ascii="Times New Roman" w:eastAsia="Times New Roman" w:hAnsi="Times New Roman" w:cs="Times New Roman"/>
          <w:spacing w:val="-6"/>
          <w:lang w:eastAsia="ru-RU"/>
        </w:rPr>
      </w:pPr>
      <w:r>
        <w:rPr>
          <w:rFonts w:ascii="Times New Roman" w:eastAsia="Times New Roman" w:hAnsi="Times New Roman" w:cs="Times New Roman"/>
          <w:spacing w:val="-6"/>
          <w:lang w:eastAsia="ru-RU"/>
        </w:rPr>
        <w:t>2.6. В случае изменения своего расчётного счета Поставщик в течение 1 (одного) рабочего дня направляет Заказчику уведомление с указанием новых реквизитов расчётного счета. В противном случае все риски, связанные с перечислением Заказчиком денежных средств на указанный в договоре расчётный счёт Поставщика, несёт Поставщик.</w:t>
      </w:r>
    </w:p>
    <w:p w14:paraId="183DD684" w14:textId="505B2768" w:rsidR="0089073D" w:rsidRDefault="0089073D">
      <w:pPr>
        <w:widowControl w:val="0"/>
        <w:shd w:val="clear" w:color="auto" w:fill="FFFFFF"/>
        <w:spacing w:after="0" w:line="240" w:lineRule="auto"/>
        <w:ind w:right="17" w:firstLine="567"/>
        <w:jc w:val="both"/>
        <w:rPr>
          <w:rFonts w:ascii="Times New Roman" w:eastAsia="Times New Roman" w:hAnsi="Times New Roman" w:cs="Times New Roman"/>
          <w:spacing w:val="-6"/>
          <w:lang w:eastAsia="ru-RU"/>
        </w:rPr>
      </w:pPr>
      <w:r>
        <w:rPr>
          <w:rFonts w:ascii="Times New Roman" w:eastAsia="Times New Roman" w:hAnsi="Times New Roman" w:cs="Times New Roman"/>
          <w:spacing w:val="-6"/>
          <w:lang w:eastAsia="ru-RU"/>
        </w:rPr>
        <w:t xml:space="preserve">2.7. </w:t>
      </w:r>
      <w:r>
        <w:rPr>
          <w:rFonts w:ascii="Times New Roman" w:hAnsi="Times New Roman" w:cs="Times New Roman"/>
        </w:rPr>
        <w:t>Источник финансирования: с</w:t>
      </w:r>
      <w:r w:rsidRPr="0089073D">
        <w:rPr>
          <w:rFonts w:ascii="Times New Roman" w:hAnsi="Times New Roman" w:cs="Times New Roman"/>
        </w:rPr>
        <w:t>редства регионального и местного бюджета.</w:t>
      </w:r>
    </w:p>
    <w:p w14:paraId="62FDA82A" w14:textId="77777777" w:rsidR="00EF22E2" w:rsidRDefault="00EF22E2">
      <w:pPr>
        <w:widowControl w:val="0"/>
        <w:shd w:val="clear" w:color="auto" w:fill="FFFFFF"/>
        <w:spacing w:after="0" w:line="240" w:lineRule="auto"/>
        <w:ind w:right="17" w:firstLine="567"/>
        <w:jc w:val="both"/>
        <w:rPr>
          <w:rFonts w:ascii="Times New Roman" w:eastAsia="Times New Roman" w:hAnsi="Times New Roman" w:cs="Times New Roman"/>
          <w:spacing w:val="-6"/>
          <w:lang w:eastAsia="ru-RU"/>
        </w:rPr>
      </w:pPr>
    </w:p>
    <w:p w14:paraId="38293ACF" w14:textId="77777777" w:rsidR="00EF22E2" w:rsidRDefault="00EF0DBC">
      <w:pPr>
        <w:widowControl w:val="0"/>
        <w:shd w:val="clear" w:color="auto" w:fill="FFFFFF"/>
        <w:spacing w:after="0" w:line="240" w:lineRule="auto"/>
        <w:ind w:left="709" w:right="17"/>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3. Срок и условия поставки</w:t>
      </w:r>
    </w:p>
    <w:p w14:paraId="7D045C6F" w14:textId="76A57FE7" w:rsidR="001C7DD3" w:rsidRDefault="00EF0DBC">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3.1. Срок поставки (передачи) </w:t>
      </w:r>
      <w:proofErr w:type="gramStart"/>
      <w:r>
        <w:rPr>
          <w:rFonts w:ascii="Times New Roman" w:eastAsia="Times New Roman" w:hAnsi="Times New Roman" w:cs="Times New Roman"/>
          <w:lang w:eastAsia="ru-RU"/>
        </w:rPr>
        <w:t xml:space="preserve">товара: </w:t>
      </w:r>
      <w:r w:rsidR="001C7DD3" w:rsidRPr="001C7DD3">
        <w:rPr>
          <w:rFonts w:ascii="Times New Roman" w:eastAsia="Times New Roman" w:hAnsi="Times New Roman" w:cs="Times New Roman"/>
          <w:lang w:eastAsia="ru-RU"/>
        </w:rPr>
        <w:t xml:space="preserve"> в</w:t>
      </w:r>
      <w:proofErr w:type="gramEnd"/>
      <w:r w:rsidR="001C7DD3" w:rsidRPr="001C7DD3">
        <w:rPr>
          <w:rFonts w:ascii="Times New Roman" w:eastAsia="Times New Roman" w:hAnsi="Times New Roman" w:cs="Times New Roman"/>
          <w:lang w:eastAsia="ru-RU"/>
        </w:rPr>
        <w:t xml:space="preserve"> течение 7 календарных дней с момента заключения договора.</w:t>
      </w:r>
    </w:p>
    <w:p w14:paraId="524C6AA9" w14:textId="5852D6B9" w:rsidR="001C7DD3" w:rsidRDefault="00EF0DBC">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3.2. Место поставки (передачи) товара:</w:t>
      </w:r>
      <w:r w:rsidR="00FF037B" w:rsidRPr="00FF037B">
        <w:rPr>
          <w:rFonts w:ascii="Times New Roman" w:eastAsia="Times New Roman" w:hAnsi="Times New Roman" w:cs="Times New Roman"/>
          <w:lang w:eastAsia="ru-RU"/>
        </w:rPr>
        <w:t xml:space="preserve"> </w:t>
      </w:r>
      <w:r w:rsidR="001C7DD3" w:rsidRPr="001C7DD3">
        <w:rPr>
          <w:rFonts w:ascii="Times New Roman" w:eastAsia="Times New Roman" w:hAnsi="Times New Roman" w:cs="Times New Roman"/>
          <w:lang w:eastAsia="ru-RU"/>
        </w:rPr>
        <w:t xml:space="preserve">452980, Республика Башкортостан, </w:t>
      </w:r>
      <w:proofErr w:type="spellStart"/>
      <w:r w:rsidR="001C7DD3" w:rsidRPr="001C7DD3">
        <w:rPr>
          <w:rFonts w:ascii="Times New Roman" w:eastAsia="Times New Roman" w:hAnsi="Times New Roman" w:cs="Times New Roman"/>
          <w:lang w:eastAsia="ru-RU"/>
        </w:rPr>
        <w:t>Балтачевский</w:t>
      </w:r>
      <w:proofErr w:type="spellEnd"/>
      <w:r w:rsidR="001C7DD3" w:rsidRPr="001C7DD3">
        <w:rPr>
          <w:rFonts w:ascii="Times New Roman" w:eastAsia="Times New Roman" w:hAnsi="Times New Roman" w:cs="Times New Roman"/>
          <w:lang w:eastAsia="ru-RU"/>
        </w:rPr>
        <w:t xml:space="preserve"> район, с </w:t>
      </w:r>
      <w:proofErr w:type="spellStart"/>
      <w:r w:rsidR="001C7DD3" w:rsidRPr="001C7DD3">
        <w:rPr>
          <w:rFonts w:ascii="Times New Roman" w:eastAsia="Times New Roman" w:hAnsi="Times New Roman" w:cs="Times New Roman"/>
          <w:lang w:eastAsia="ru-RU"/>
        </w:rPr>
        <w:t>Староболтачево</w:t>
      </w:r>
      <w:proofErr w:type="spellEnd"/>
      <w:r w:rsidR="001C7DD3" w:rsidRPr="001C7DD3">
        <w:rPr>
          <w:rFonts w:ascii="Times New Roman" w:eastAsia="Times New Roman" w:hAnsi="Times New Roman" w:cs="Times New Roman"/>
          <w:lang w:eastAsia="ru-RU"/>
        </w:rPr>
        <w:t>, ул. Промышленная 2.</w:t>
      </w:r>
      <w:r w:rsidR="001C7DD3">
        <w:rPr>
          <w:rFonts w:ascii="Times New Roman" w:eastAsia="Times New Roman" w:hAnsi="Times New Roman" w:cs="Times New Roman"/>
          <w:lang w:eastAsia="ru-RU"/>
        </w:rPr>
        <w:t xml:space="preserve"> </w:t>
      </w:r>
    </w:p>
    <w:p w14:paraId="4D5EFA32" w14:textId="2EF6EF70" w:rsidR="00EF22E2" w:rsidRDefault="00EF0DBC">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3.3 Условия поставки товара: доставка товара осуществляется Поставщиком.</w:t>
      </w:r>
    </w:p>
    <w:p w14:paraId="4FB123A2" w14:textId="77777777" w:rsidR="00EF22E2" w:rsidRDefault="00EF0DBC">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3.4. Способ доставки товара определяется Поставщиком самостоятельно, при этом условия </w:t>
      </w:r>
      <w:r>
        <w:rPr>
          <w:rFonts w:ascii="Times New Roman" w:eastAsia="Times New Roman" w:hAnsi="Times New Roman" w:cs="Times New Roman"/>
          <w:lang w:eastAsia="ru-RU"/>
        </w:rPr>
        <w:lastRenderedPageBreak/>
        <w:t>транспортировки, хранения, отгрузки и упаковка товара должны исключать механические повреждения, загрязнения, проникновение влаги, а также обеспечивать сохранность потребительских свойств и качества товара. Поставщик несёт ответственность в полном объёме за порчу или повреждение товара вследствие несоответствующей упаковки и (или) ненадлежащей транспортировки товара.</w:t>
      </w:r>
    </w:p>
    <w:p w14:paraId="59B0E507" w14:textId="77777777" w:rsidR="00EF22E2" w:rsidRDefault="00EF22E2">
      <w:pPr>
        <w:widowControl w:val="0"/>
        <w:shd w:val="clear" w:color="auto" w:fill="FFFFFF"/>
        <w:spacing w:after="0" w:line="240" w:lineRule="auto"/>
        <w:ind w:right="48" w:firstLine="567"/>
        <w:jc w:val="center"/>
        <w:rPr>
          <w:rFonts w:ascii="Times New Roman" w:eastAsia="Times New Roman" w:hAnsi="Times New Roman" w:cs="Times New Roman"/>
          <w:b/>
          <w:lang w:eastAsia="ru-RU"/>
        </w:rPr>
      </w:pPr>
    </w:p>
    <w:p w14:paraId="724F1BF3" w14:textId="77777777" w:rsidR="00EF22E2" w:rsidRDefault="00EF0DBC">
      <w:pPr>
        <w:widowControl w:val="0"/>
        <w:tabs>
          <w:tab w:val="left" w:pos="4992"/>
        </w:tabs>
        <w:spacing w:after="0" w:line="240" w:lineRule="auto"/>
        <w:ind w:left="360"/>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4. Порядок приёмки товара</w:t>
      </w:r>
    </w:p>
    <w:p w14:paraId="5FF03462" w14:textId="77777777" w:rsidR="00EF22E2" w:rsidRDefault="00EF0DBC">
      <w:pPr>
        <w:widowControl w:val="0"/>
        <w:spacing w:after="0" w:line="240" w:lineRule="auto"/>
        <w:ind w:firstLine="567"/>
        <w:jc w:val="both"/>
        <w:rPr>
          <w:rFonts w:ascii="Times New Roman" w:eastAsia="Times New Roman" w:hAnsi="Times New Roman" w:cs="Times New Roman"/>
          <w:spacing w:val="-2"/>
          <w:lang w:eastAsia="ru-RU"/>
        </w:rPr>
      </w:pPr>
      <w:r>
        <w:rPr>
          <w:rFonts w:ascii="Times New Roman" w:eastAsia="Times New Roman" w:hAnsi="Times New Roman" w:cs="Times New Roman"/>
          <w:bCs/>
          <w:spacing w:val="-2"/>
          <w:lang w:eastAsia="ru-RU"/>
        </w:rPr>
        <w:t>4.1. Поставщик</w:t>
      </w:r>
      <w:r>
        <w:rPr>
          <w:rFonts w:ascii="Times New Roman" w:eastAsia="Times New Roman" w:hAnsi="Times New Roman" w:cs="Times New Roman"/>
          <w:spacing w:val="-2"/>
          <w:lang w:eastAsia="ru-RU"/>
        </w:rPr>
        <w:t xml:space="preserve"> уведомляет</w:t>
      </w:r>
      <w:r>
        <w:rPr>
          <w:rFonts w:ascii="Times New Roman" w:eastAsia="Times New Roman" w:hAnsi="Times New Roman" w:cs="Times New Roman"/>
          <w:b/>
          <w:caps/>
          <w:spacing w:val="-2"/>
          <w:lang w:eastAsia="ru-RU"/>
        </w:rPr>
        <w:t xml:space="preserve"> </w:t>
      </w:r>
      <w:r>
        <w:rPr>
          <w:rFonts w:ascii="Times New Roman" w:eastAsia="Times New Roman" w:hAnsi="Times New Roman" w:cs="Times New Roman"/>
          <w:spacing w:val="-2"/>
          <w:lang w:eastAsia="ru-RU"/>
        </w:rPr>
        <w:t xml:space="preserve">Заказчика о готовности товара к отгрузке. </w:t>
      </w:r>
    </w:p>
    <w:p w14:paraId="1D167E3A" w14:textId="77777777" w:rsidR="00EF22E2" w:rsidRDefault="00EF0DBC">
      <w:pPr>
        <w:widowControl w:val="0"/>
        <w:tabs>
          <w:tab w:val="left" w:pos="-2736"/>
          <w:tab w:val="left" w:pos="840"/>
        </w:tabs>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4.2. Приёмка товара осуществляется в месте поставки (передачи), указанном в пункте 3.2. договора, в присутствии представителей Заказчика и в течение 3 (трех) рабочих дней с момента осуществления поставки товара. </w:t>
      </w:r>
    </w:p>
    <w:p w14:paraId="02F53CC2" w14:textId="77777777" w:rsidR="00EF22E2" w:rsidRDefault="00EF0DBC">
      <w:pPr>
        <w:widowControl w:val="0"/>
        <w:shd w:val="clear" w:color="auto" w:fill="FFFFFF"/>
        <w:tabs>
          <w:tab w:val="left" w:pos="-142"/>
          <w:tab w:val="left" w:pos="709"/>
        </w:tabs>
        <w:spacing w:after="0" w:line="240" w:lineRule="auto"/>
        <w:ind w:firstLine="567"/>
        <w:jc w:val="both"/>
        <w:rPr>
          <w:rFonts w:ascii="Times New Roman" w:eastAsia="Times New Roman" w:hAnsi="Times New Roman" w:cs="Times New Roman"/>
          <w:spacing w:val="2"/>
          <w:lang w:eastAsia="ru-RU"/>
        </w:rPr>
      </w:pPr>
      <w:r>
        <w:rPr>
          <w:rFonts w:ascii="Times New Roman" w:eastAsia="Times New Roman" w:hAnsi="Times New Roman" w:cs="Times New Roman"/>
          <w:spacing w:val="2"/>
          <w:lang w:eastAsia="ru-RU"/>
        </w:rPr>
        <w:t>4.3. Товар, на момент передачи Заказчику, должен находиться в распоряжении или собственности Поставщика, не быть заложенным или арестованным, не являться предметом исков или претензий третьих лиц.</w:t>
      </w:r>
    </w:p>
    <w:p w14:paraId="15288F1C" w14:textId="77777777" w:rsidR="00EF22E2" w:rsidRDefault="00EF0DBC">
      <w:pPr>
        <w:widowControl w:val="0"/>
        <w:tabs>
          <w:tab w:val="left" w:pos="960"/>
        </w:tabs>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4.4. При передаче товара Поставщик предоставляет Заказчику следующую документацию:</w:t>
      </w:r>
    </w:p>
    <w:p w14:paraId="5006D43B" w14:textId="77777777" w:rsidR="00EF22E2" w:rsidRDefault="00EF0DBC">
      <w:pPr>
        <w:widowControl w:val="0"/>
        <w:tabs>
          <w:tab w:val="left" w:pos="960"/>
        </w:tabs>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оригинал товарной накладной/УПД в 2 (двух) экземплярах, подписанной и скрепленной печатью со своей стороны;</w:t>
      </w:r>
    </w:p>
    <w:p w14:paraId="3108A89C" w14:textId="77777777" w:rsidR="00EF22E2" w:rsidRDefault="00EF0DBC">
      <w:pPr>
        <w:widowControl w:val="0"/>
        <w:tabs>
          <w:tab w:val="left" w:pos="960"/>
        </w:tabs>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оригинал счёта/счет-фактуры; </w:t>
      </w:r>
    </w:p>
    <w:p w14:paraId="343945F5" w14:textId="77777777" w:rsidR="00EF22E2" w:rsidRDefault="00EF0DBC">
      <w:pPr>
        <w:widowControl w:val="0"/>
        <w:tabs>
          <w:tab w:val="left" w:pos="960"/>
        </w:tabs>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копию сертификатов соответствия, обязательных для данного вида товара, оформленных в соответствии с действующим законодательством Российской Федерации.</w:t>
      </w:r>
    </w:p>
    <w:p w14:paraId="143DA751" w14:textId="77777777" w:rsidR="00EF22E2" w:rsidRDefault="00EF0DBC">
      <w:pPr>
        <w:widowControl w:val="0"/>
        <w:tabs>
          <w:tab w:val="left" w:pos="960"/>
        </w:tabs>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4.5. Заказчик в течение 5 (пяти) рабочих дней со дня получения документов, указанных в пункте 4.4. настоящего договора, осуществляет приемку поставленного Товара, проверяет его соответствие условиям договора по количеству, качеству, комплектации, функциональным, техническим, качественным характеристикам и другим требованиям, указанным в Спецификации (приложение № 1).</w:t>
      </w:r>
    </w:p>
    <w:p w14:paraId="1C4883B4" w14:textId="77777777" w:rsidR="00EF22E2" w:rsidRDefault="00EF0DBC">
      <w:pPr>
        <w:widowControl w:val="0"/>
        <w:tabs>
          <w:tab w:val="left" w:pos="960"/>
        </w:tabs>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4.6. В случае получения поставленного товара от транспортной организации Заказчик проверяет соответствие товара сведениям, указанным в транспортных и сопроводительных документах, а также принимает товар от транспортной организации с соблюдением правил, предусмотренных законами и иными правовыми актами, регулирующими деятельность транспорта.</w:t>
      </w:r>
    </w:p>
    <w:p w14:paraId="24F1497D" w14:textId="77777777" w:rsidR="00EF22E2" w:rsidRDefault="00EF0DBC">
      <w:pPr>
        <w:widowControl w:val="0"/>
        <w:tabs>
          <w:tab w:val="left" w:pos="-4820"/>
        </w:tabs>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4.7. В случае обнаружения недостатков поставленного товара и (или) несоответствия товара требованиям, предусмотренным договором, либо отсутствия документов, предусмотренных пунктом 4.4. договора, Заказчик направляет Поставщику уведомление о выявленных недостатках и (или) несоответствиях поставленного товара, либо об отсутствии необходимой документации, с указанием срока устранения выявленных недостатков и (или) несоответствий, либо предоставления отсутствующих документов.</w:t>
      </w:r>
    </w:p>
    <w:p w14:paraId="579D039F" w14:textId="77777777" w:rsidR="00EF22E2" w:rsidRDefault="00EF0DBC">
      <w:pPr>
        <w:widowControl w:val="0"/>
        <w:tabs>
          <w:tab w:val="left" w:pos="960"/>
        </w:tabs>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4.7.1. Срок устранения Поставщиком выявленных недостатков и (или) несоответствий поставленного товара, либо предоставления отсутствующих документов, составляет не более 10 (десяти) календарных дней с даты получения от Заказчика письменного уведомления.</w:t>
      </w:r>
    </w:p>
    <w:p w14:paraId="3DA0C1FB" w14:textId="77777777" w:rsidR="00EF22E2" w:rsidRDefault="00EF0DBC">
      <w:pPr>
        <w:widowControl w:val="0"/>
        <w:tabs>
          <w:tab w:val="left" w:pos="960"/>
        </w:tabs>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4.7.2. При устранении Поставщиком выявленных недостатков и (или) несоответствий поставленного товара, либо предоставлении отсутствующих документов, оформляется соответствующий акт, который подписывается Сторонами и скрепляется печатями.</w:t>
      </w:r>
    </w:p>
    <w:p w14:paraId="5B3E7E24" w14:textId="77777777" w:rsidR="00EF22E2" w:rsidRDefault="00EF0DBC">
      <w:pPr>
        <w:widowControl w:val="0"/>
        <w:tabs>
          <w:tab w:val="left" w:pos="960"/>
        </w:tabs>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4.8. По итогам приёмки товара, при наличии документов, указанных в пункте 4.4. договора Заказчик в течение 5 (пяти) рабочих дней подписывает и скрепляет печатью со своей стороны товарную накладную/УПД, 1 (один) экземпляр которой (ого) передаёт Поставщику.</w:t>
      </w:r>
    </w:p>
    <w:p w14:paraId="077A219E" w14:textId="77777777" w:rsidR="00EF22E2" w:rsidRDefault="00EF0DBC">
      <w:pPr>
        <w:widowControl w:val="0"/>
        <w:tabs>
          <w:tab w:val="left" w:pos="960"/>
        </w:tabs>
        <w:spacing w:after="0" w:line="240" w:lineRule="auto"/>
        <w:ind w:firstLine="709"/>
        <w:jc w:val="both"/>
        <w:rPr>
          <w:rFonts w:ascii="Times New Roman" w:eastAsia="Times New Roman" w:hAnsi="Times New Roman" w:cs="Times New Roman"/>
          <w:spacing w:val="-2"/>
          <w:lang w:eastAsia="ru-RU"/>
        </w:rPr>
      </w:pPr>
      <w:r>
        <w:rPr>
          <w:rFonts w:ascii="Times New Roman" w:eastAsia="Times New Roman" w:hAnsi="Times New Roman" w:cs="Times New Roman"/>
          <w:spacing w:val="-2"/>
          <w:lang w:eastAsia="ru-RU"/>
        </w:rPr>
        <w:t xml:space="preserve">4.9. В случае не устранения Поставщиком, в установленные договором сроки, выявленных недостатков и (или) </w:t>
      </w:r>
      <w:r>
        <w:rPr>
          <w:rFonts w:ascii="Times New Roman" w:eastAsia="Times New Roman" w:hAnsi="Times New Roman" w:cs="Times New Roman"/>
          <w:spacing w:val="-4"/>
          <w:lang w:eastAsia="ru-RU"/>
        </w:rPr>
        <w:t>несоответствий поставленного товара условиям договора в отношении наименования, количества, качества, комплектации,</w:t>
      </w:r>
      <w:r>
        <w:rPr>
          <w:rFonts w:ascii="Times New Roman" w:eastAsia="Times New Roman" w:hAnsi="Times New Roman" w:cs="Times New Roman"/>
          <w:spacing w:val="-2"/>
          <w:lang w:eastAsia="ru-RU"/>
        </w:rPr>
        <w:t xml:space="preserve"> функциональных, технических, качественных характеристик и других требований, указанных в Спецификации (приложение № 1, Сторонами составляется акт об установленном расхождении с указанием выявленных недостатков и (или) несоответствий поставленного Товара условиям договора. </w:t>
      </w:r>
    </w:p>
    <w:p w14:paraId="73686B82" w14:textId="77777777" w:rsidR="00EF22E2" w:rsidRDefault="00EF0DBC">
      <w:pPr>
        <w:widowControl w:val="0"/>
        <w:tabs>
          <w:tab w:val="left" w:pos="960"/>
        </w:tabs>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4.10. В случае отсутствия представителя Поставщика при приёме-передаче товара, Заказчик в течение 1 (одного) рабочего дня с использованием различных средств связи вызывает представителя Поставщика для составления акта об установленном расхождении. При неявке представителя Поставщика к месту поставки (передачи) товара Заказчиком составляется акт об установленном расхождении с указанием выявленных недостатков и (или) несоответствий поставленного товара условиям договора, который направляется Поставщику.</w:t>
      </w:r>
    </w:p>
    <w:p w14:paraId="07F15483" w14:textId="77777777" w:rsidR="00EF22E2" w:rsidRDefault="00EF0DBC">
      <w:pPr>
        <w:widowControl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4.10.1. По результатам выявленных недостатков и (или) несоответствий поставленного товара условиям договора, Заказчик принимает решение об отказе в приёмке товара, о чём письменно уведомляет Поставщика. Товар, не соответствующий условиям договора, считается не принятым и подлежит возврату силами и за счёт Поставщика.</w:t>
      </w:r>
    </w:p>
    <w:p w14:paraId="5043E9D9" w14:textId="77777777" w:rsidR="00EF22E2" w:rsidRDefault="00EF0DBC">
      <w:pPr>
        <w:widowControl w:val="0"/>
        <w:tabs>
          <w:tab w:val="left" w:pos="960"/>
        </w:tabs>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4.10.2. 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Товара и своевременно устранено Поставщиком.</w:t>
      </w:r>
    </w:p>
    <w:p w14:paraId="586F15E1" w14:textId="77777777" w:rsidR="00EF22E2" w:rsidRDefault="00EF0DBC">
      <w:pPr>
        <w:widowControl w:val="0"/>
        <w:tabs>
          <w:tab w:val="left" w:pos="960"/>
        </w:tabs>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4.10.3.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38A72FBB" w14:textId="77777777" w:rsidR="00EF22E2" w:rsidRDefault="00EF0DBC">
      <w:pPr>
        <w:widowControl w:val="0"/>
        <w:tabs>
          <w:tab w:val="left" w:pos="960"/>
        </w:tabs>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4.11. Право собственности на товар переходит от Поставщика к Заказчику с момента подписания Сторонами товарной накладной. </w:t>
      </w:r>
    </w:p>
    <w:p w14:paraId="00DEEE5B" w14:textId="77777777" w:rsidR="00EF22E2" w:rsidRDefault="00EF22E2">
      <w:pPr>
        <w:widowControl w:val="0"/>
        <w:tabs>
          <w:tab w:val="left" w:pos="960"/>
        </w:tabs>
        <w:spacing w:after="0" w:line="240" w:lineRule="auto"/>
        <w:ind w:firstLine="709"/>
        <w:jc w:val="both"/>
        <w:rPr>
          <w:rFonts w:ascii="Times New Roman" w:eastAsia="Times New Roman" w:hAnsi="Times New Roman" w:cs="Times New Roman"/>
          <w:lang w:eastAsia="ru-RU"/>
        </w:rPr>
      </w:pPr>
    </w:p>
    <w:p w14:paraId="036ACF3C" w14:textId="77777777" w:rsidR="00EF22E2" w:rsidRDefault="00EF0DBC">
      <w:pPr>
        <w:widowControl w:val="0"/>
        <w:shd w:val="clear" w:color="auto" w:fill="FFFFFF"/>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5. Права и обязанности Сторон</w:t>
      </w:r>
    </w:p>
    <w:p w14:paraId="339CF0CA" w14:textId="77777777" w:rsidR="00EF22E2" w:rsidRDefault="00EF0DBC">
      <w:pPr>
        <w:widowControl w:val="0"/>
        <w:shd w:val="clear" w:color="auto" w:fill="FFFFFF"/>
        <w:tabs>
          <w:tab w:val="left" w:pos="-142"/>
          <w:tab w:val="left" w:pos="567"/>
        </w:tabs>
        <w:spacing w:after="0" w:line="240" w:lineRule="auto"/>
        <w:ind w:firstLine="567"/>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5.1. Поставщик обязан:</w:t>
      </w:r>
    </w:p>
    <w:p w14:paraId="26CE3901" w14:textId="77777777" w:rsidR="00EF22E2" w:rsidRDefault="00EF0DBC">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5.1.1. Исполнять принятые по договору обязательства надлежащим образом с соблюдением требований, установленных законодательством и иными нормативными правовыми актами Российской Федерации, а также в соответствии с условиями договора.</w:t>
      </w:r>
    </w:p>
    <w:p w14:paraId="506D97B8" w14:textId="77777777" w:rsidR="00EF22E2" w:rsidRDefault="00EF0DBC">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5.1.2. Осуществить поставку (передачу) товара в порядке и сроки, предусмотренные условиями договора.</w:t>
      </w:r>
    </w:p>
    <w:p w14:paraId="17624074" w14:textId="77777777" w:rsidR="00EF22E2" w:rsidRDefault="00EF0DBC">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5.1.3. Своевременно предоставлять Заказчику достоверную информацию о ходе исполнения своих обязательств, в том числе о сложностях, возникших при исполнении договора, последствием которых может быть невозможность поставки товара и (или) невозможность его поставки в срок.</w:t>
      </w:r>
    </w:p>
    <w:p w14:paraId="2F4F72C4" w14:textId="77777777" w:rsidR="00EF22E2" w:rsidRDefault="00EF0DBC">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spacing w:val="-2"/>
          <w:lang w:eastAsia="ru-RU"/>
        </w:rPr>
        <w:t xml:space="preserve">5.1.4. Предоставить Заказчику надлежащим образом оформленные документы, указанные в пункте 4.4. договора, </w:t>
      </w:r>
      <w:r>
        <w:rPr>
          <w:rFonts w:ascii="Times New Roman" w:eastAsia="Times New Roman" w:hAnsi="Times New Roman" w:cs="Times New Roman"/>
          <w:lang w:eastAsia="ru-RU"/>
        </w:rPr>
        <w:t>подтверждающие исполнение обязательств Поставщика по поставке товара в соответствии с условиями договора.</w:t>
      </w:r>
    </w:p>
    <w:p w14:paraId="15F28DC4" w14:textId="77777777" w:rsidR="00EF22E2" w:rsidRDefault="00EF0DBC">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5.1.5. Информировать Заказчика об изменении своего наименования, местонахождения, почтового адреса и номера телефона в срок не позднее 10 (десяти) календарных дней со дня соответствующего изменения.</w:t>
      </w:r>
    </w:p>
    <w:p w14:paraId="15355366" w14:textId="77777777" w:rsidR="00EF22E2" w:rsidRDefault="00EF0DBC">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5.1.6. Направить Заказчику уведомление об изменении своего расчётного счёта в течение 1 (одного) рабочего дня с момента изменения своего расчётного счёта.</w:t>
      </w:r>
    </w:p>
    <w:p w14:paraId="39CD3690" w14:textId="77777777" w:rsidR="00EF22E2" w:rsidRDefault="00EF0DBC">
      <w:pPr>
        <w:widowControl w:val="0"/>
        <w:tabs>
          <w:tab w:val="left" w:pos="567"/>
          <w:tab w:val="left" w:pos="1080"/>
        </w:tabs>
        <w:spacing w:after="0" w:line="240" w:lineRule="auto"/>
        <w:ind w:firstLine="567"/>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5.2. Поставщик имеет право:</w:t>
      </w:r>
    </w:p>
    <w:p w14:paraId="10B3093C" w14:textId="77777777" w:rsidR="00EF22E2" w:rsidRDefault="00EF0DBC">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5.2.1. Запрашивать у Заказчика предоставления разъяснений, уточнений и дополнительных сведений по вопросам поставки товара в рамках договора.</w:t>
      </w:r>
    </w:p>
    <w:p w14:paraId="3F75EAE2" w14:textId="77777777" w:rsidR="00EF22E2" w:rsidRDefault="00EF0DBC">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5.2.3. Требовать от Заказчика осуществления приёма-передачи поставленного товара в соответствии с условиями договора.</w:t>
      </w:r>
    </w:p>
    <w:p w14:paraId="29C0C0C3" w14:textId="77777777" w:rsidR="00EF22E2" w:rsidRDefault="00EF0DBC">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bCs/>
          <w:lang w:eastAsia="ru-RU"/>
        </w:rPr>
        <w:t xml:space="preserve">5.2.4. </w:t>
      </w:r>
      <w:r>
        <w:rPr>
          <w:rFonts w:ascii="Times New Roman" w:eastAsia="Times New Roman" w:hAnsi="Times New Roman" w:cs="Times New Roman"/>
          <w:lang w:eastAsia="ru-RU"/>
        </w:rPr>
        <w:t xml:space="preserve">Требовать своевременной оплаты за поставленный товар в порядке и сроки, предусмотренные </w:t>
      </w:r>
      <w:r>
        <w:rPr>
          <w:rFonts w:ascii="Times New Roman" w:eastAsia="Times New Roman" w:hAnsi="Times New Roman" w:cs="Times New Roman"/>
          <w:bCs/>
          <w:lang w:eastAsia="ru-RU"/>
        </w:rPr>
        <w:t>пунктом 2.4. договора</w:t>
      </w:r>
      <w:r>
        <w:rPr>
          <w:rFonts w:ascii="Times New Roman" w:eastAsia="Times New Roman" w:hAnsi="Times New Roman" w:cs="Times New Roman"/>
          <w:lang w:eastAsia="ru-RU"/>
        </w:rPr>
        <w:t>.</w:t>
      </w:r>
    </w:p>
    <w:p w14:paraId="62AFB874" w14:textId="77777777" w:rsidR="00EF22E2" w:rsidRDefault="00EF0DBC">
      <w:pPr>
        <w:widowControl w:val="0"/>
        <w:shd w:val="clear" w:color="auto" w:fill="FFFFFF"/>
        <w:tabs>
          <w:tab w:val="left" w:pos="-142"/>
          <w:tab w:val="left" w:pos="567"/>
        </w:tabs>
        <w:spacing w:after="0" w:line="240" w:lineRule="auto"/>
        <w:ind w:firstLine="567"/>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5.3. Заказчик обязан:</w:t>
      </w:r>
    </w:p>
    <w:p w14:paraId="0A441C27" w14:textId="77777777" w:rsidR="00EF22E2" w:rsidRDefault="00EF0DBC">
      <w:pPr>
        <w:widowControl w:val="0"/>
        <w:shd w:val="clear" w:color="auto" w:fill="FFFFFF"/>
        <w:tabs>
          <w:tab w:val="left" w:pos="-142"/>
          <w:tab w:val="left" w:pos="567"/>
        </w:tabs>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5.3.1. Совершить все необходимые действия, обеспечивающие приемку товара, поставленного в соответствии с договором.</w:t>
      </w:r>
    </w:p>
    <w:p w14:paraId="71F8A7C2" w14:textId="77777777" w:rsidR="00EF22E2" w:rsidRDefault="00EF0DBC">
      <w:pPr>
        <w:widowControl w:val="0"/>
        <w:shd w:val="clear" w:color="auto" w:fill="FFFFFF"/>
        <w:tabs>
          <w:tab w:val="left" w:pos="-142"/>
        </w:tabs>
        <w:spacing w:after="0" w:line="240" w:lineRule="auto"/>
        <w:ind w:firstLine="567"/>
        <w:jc w:val="both"/>
        <w:rPr>
          <w:rFonts w:ascii="Times New Roman" w:eastAsia="Times New Roman" w:hAnsi="Times New Roman" w:cs="Times New Roman"/>
          <w:b/>
          <w:lang w:eastAsia="ru-RU"/>
        </w:rPr>
      </w:pPr>
      <w:r>
        <w:rPr>
          <w:rFonts w:ascii="Times New Roman" w:eastAsia="Times New Roman" w:hAnsi="Times New Roman" w:cs="Times New Roman"/>
          <w:lang w:eastAsia="ru-RU"/>
        </w:rPr>
        <w:t>5.3.2. Своевременно произвести оплату за поставленный товар в порядке и сроки, предусмотренные пунктом</w:t>
      </w:r>
      <w:r>
        <w:rPr>
          <w:rFonts w:ascii="Times New Roman" w:eastAsia="Times New Roman" w:hAnsi="Times New Roman" w:cs="Times New Roman"/>
          <w:bCs/>
          <w:lang w:eastAsia="ru-RU"/>
        </w:rPr>
        <w:t xml:space="preserve"> 2.4. договора.</w:t>
      </w:r>
    </w:p>
    <w:p w14:paraId="6B48A207" w14:textId="77777777" w:rsidR="00EF22E2" w:rsidRDefault="00EF0DBC">
      <w:pPr>
        <w:widowControl w:val="0"/>
        <w:tabs>
          <w:tab w:val="left" w:pos="567"/>
        </w:tabs>
        <w:spacing w:after="0" w:line="240" w:lineRule="auto"/>
        <w:ind w:firstLine="567"/>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5.4. Заказчик имеет право: </w:t>
      </w:r>
    </w:p>
    <w:p w14:paraId="5C7CDDC1" w14:textId="77777777" w:rsidR="00EF22E2" w:rsidRDefault="00EF0DBC">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5.4.1. Требовать от Поставщика исполнения принятых по договору обязательств надлежащим образом с соблюдением требований, установленных законодательством и иными нормативными правовыми актами Российской Федерации, а также в соответствии с условиями договора.</w:t>
      </w:r>
    </w:p>
    <w:p w14:paraId="3D540EA7" w14:textId="77777777" w:rsidR="00EF22E2" w:rsidRDefault="00EF0DBC">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5.4.2. Требовать от Поставщика осуществления поставки (передачи) товара в порядке и сроки, предусмотренные условиями договора.</w:t>
      </w:r>
    </w:p>
    <w:p w14:paraId="5CC2F8D4" w14:textId="77777777" w:rsidR="00EF22E2" w:rsidRDefault="00EF0DBC">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5.4.3. Осуществлять контроль за порядком и сроками поставки (передачи) товара по договору.</w:t>
      </w:r>
    </w:p>
    <w:p w14:paraId="3ED0C6E4" w14:textId="77777777" w:rsidR="00EF22E2" w:rsidRDefault="00EF0DBC">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5.4.4. Запрашивать у Поставщика информацию о ходе исполнения принятых обязательств по договору.</w:t>
      </w:r>
    </w:p>
    <w:p w14:paraId="6A6AE58D" w14:textId="77777777" w:rsidR="00EF22E2" w:rsidRDefault="00EF0DBC">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spacing w:val="-4"/>
          <w:lang w:eastAsia="ru-RU"/>
        </w:rPr>
        <w:t xml:space="preserve">5.4.5. Требовать от Поставщика представления надлежащим образом оформленных документов, указанных в пункте </w:t>
      </w:r>
      <w:r>
        <w:rPr>
          <w:rFonts w:ascii="Times New Roman" w:eastAsia="Times New Roman" w:hAnsi="Times New Roman" w:cs="Times New Roman"/>
          <w:lang w:eastAsia="ru-RU"/>
        </w:rPr>
        <w:t>4.4. договора, подтверждающих исполнение обязательств по поставке товара в соответствии с условиями договора.</w:t>
      </w:r>
    </w:p>
    <w:p w14:paraId="21F5526D" w14:textId="77777777" w:rsidR="00EF22E2" w:rsidRDefault="00EF0DBC">
      <w:pPr>
        <w:widowControl w:val="0"/>
        <w:spacing w:after="0" w:line="240" w:lineRule="auto"/>
        <w:ind w:firstLine="567"/>
        <w:jc w:val="both"/>
        <w:rPr>
          <w:rFonts w:ascii="Times New Roman" w:eastAsia="Times New Roman" w:hAnsi="Times New Roman" w:cs="Times New Roman"/>
          <w:spacing w:val="-2"/>
          <w:lang w:eastAsia="ru-RU"/>
        </w:rPr>
      </w:pPr>
      <w:r>
        <w:rPr>
          <w:rFonts w:ascii="Times New Roman" w:eastAsia="Times New Roman" w:hAnsi="Times New Roman" w:cs="Times New Roman"/>
          <w:spacing w:val="-2"/>
          <w:lang w:eastAsia="ru-RU"/>
        </w:rPr>
        <w:t>5.4.6. Предъявить требования, связанные с выявленными дефектами и (или) недостатками поставленного товара.</w:t>
      </w:r>
    </w:p>
    <w:p w14:paraId="5B67F145" w14:textId="77777777" w:rsidR="00EF22E2" w:rsidRDefault="00EF0DBC">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5.4.7. Принять решение об одностороннем отказе от исполнения договора по основаниям, предусмотренным гражданским законодательством Российской Федерации.</w:t>
      </w:r>
    </w:p>
    <w:p w14:paraId="3D9FBD75" w14:textId="77777777" w:rsidR="00EF22E2" w:rsidRDefault="00EF22E2">
      <w:pPr>
        <w:widowControl w:val="0"/>
        <w:shd w:val="clear" w:color="auto" w:fill="FFFFFF"/>
        <w:spacing w:after="0" w:line="240" w:lineRule="auto"/>
        <w:rPr>
          <w:rFonts w:ascii="Times New Roman" w:eastAsia="Times New Roman" w:hAnsi="Times New Roman" w:cs="Times New Roman"/>
          <w:b/>
          <w:lang w:eastAsia="ru-RU"/>
        </w:rPr>
      </w:pPr>
    </w:p>
    <w:p w14:paraId="3433FFBB" w14:textId="77777777" w:rsidR="00EF22E2" w:rsidRDefault="00EF0DBC">
      <w:pPr>
        <w:widowControl w:val="0"/>
        <w:shd w:val="clear" w:color="auto" w:fill="FFFFFF"/>
        <w:spacing w:after="0" w:line="240" w:lineRule="auto"/>
        <w:ind w:left="720"/>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lastRenderedPageBreak/>
        <w:t>6. Качество товара и гарантийные обязательства.</w:t>
      </w:r>
    </w:p>
    <w:p w14:paraId="49E674B0" w14:textId="77777777" w:rsidR="00EF22E2" w:rsidRDefault="00EF0DBC">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6.1. Гарантия качества товара - в соответствии с гарантийным сроком, установленным производителем.</w:t>
      </w:r>
    </w:p>
    <w:p w14:paraId="29174FEB" w14:textId="77777777" w:rsidR="00EF22E2" w:rsidRDefault="00EF0DBC">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6.2. Гарантийные обязательства должны распространяться на каждую единицу товара с момента приемки товара Заказчиком.</w:t>
      </w:r>
    </w:p>
    <w:p w14:paraId="7E61A4E3" w14:textId="77777777" w:rsidR="00EF22E2" w:rsidRDefault="00EF0DBC">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6.3. Поставщик обязан при обнаружении недостатков у поставляемого товара заменить товар ненадлежащего качества, при обнаружении некомплектности/недопоставки произвести доукомплектование/допоставку, при несоответствии товара установленному ассортименту, заменить товар на соответствующий, своим транспортом и за свой счет, в сроки, определенные договором</w:t>
      </w:r>
    </w:p>
    <w:p w14:paraId="02FF935A" w14:textId="77777777" w:rsidR="00EF22E2" w:rsidRDefault="00EF22E2">
      <w:pPr>
        <w:widowControl w:val="0"/>
        <w:spacing w:after="0" w:line="240" w:lineRule="auto"/>
        <w:ind w:firstLine="567"/>
        <w:jc w:val="both"/>
        <w:rPr>
          <w:rFonts w:ascii="Times New Roman" w:eastAsia="Times New Roman" w:hAnsi="Times New Roman" w:cs="Times New Roman"/>
          <w:lang w:eastAsia="ru-RU"/>
        </w:rPr>
      </w:pPr>
    </w:p>
    <w:p w14:paraId="21C492FA" w14:textId="77777777" w:rsidR="00EF22E2" w:rsidRDefault="00EF0DBC">
      <w:pPr>
        <w:widowControl w:val="0"/>
        <w:shd w:val="clear" w:color="auto" w:fill="FFFFFF"/>
        <w:spacing w:after="0" w:line="240" w:lineRule="auto"/>
        <w:ind w:right="77"/>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7. Ответственность Сторон</w:t>
      </w:r>
    </w:p>
    <w:p w14:paraId="0D474BE7" w14:textId="77777777" w:rsidR="00EF22E2" w:rsidRDefault="00EF0DBC">
      <w:pPr>
        <w:widowControl w:val="0"/>
        <w:shd w:val="clear" w:color="auto" w:fill="FFFFFF"/>
        <w:spacing w:after="0" w:line="240" w:lineRule="auto"/>
        <w:ind w:right="77" w:firstLine="567"/>
        <w:jc w:val="both"/>
        <w:rPr>
          <w:rFonts w:ascii="Times New Roman" w:eastAsia="Times New Roman" w:hAnsi="Times New Roman" w:cs="Times New Roman"/>
          <w:b/>
          <w:lang w:eastAsia="ru-RU"/>
        </w:rPr>
      </w:pPr>
      <w:r>
        <w:rPr>
          <w:rFonts w:ascii="Times New Roman" w:eastAsia="Times New Roman" w:hAnsi="Times New Roman" w:cs="Times New Roman"/>
          <w:lang w:eastAsia="ru-RU"/>
        </w:rPr>
        <w:t>7.1.</w:t>
      </w:r>
      <w:r>
        <w:rPr>
          <w:rFonts w:ascii="Times New Roman" w:eastAsia="Times New Roman" w:hAnsi="Times New Roman" w:cs="Times New Roman"/>
          <w:lang w:eastAsia="ru-RU"/>
        </w:rPr>
        <w:tab/>
        <w:t xml:space="preserve">Стороны несут ответственность за неисполнение или ненадлежащее исполнение обязательств по настоящему Договору в соответствии с действующим законодательством Российской Федерации. </w:t>
      </w:r>
    </w:p>
    <w:p w14:paraId="0337A78D" w14:textId="77777777" w:rsidR="00EF22E2" w:rsidRDefault="00EF0DBC">
      <w:pPr>
        <w:widowControl w:val="0"/>
        <w:shd w:val="clear" w:color="auto" w:fill="FFFFFF"/>
        <w:spacing w:after="0" w:line="240" w:lineRule="auto"/>
        <w:ind w:right="77" w:firstLine="567"/>
        <w:jc w:val="both"/>
        <w:rPr>
          <w:rFonts w:ascii="Times New Roman" w:eastAsia="Times New Roman" w:hAnsi="Times New Roman" w:cs="Times New Roman"/>
          <w:b/>
          <w:lang w:eastAsia="ru-RU"/>
        </w:rPr>
      </w:pPr>
      <w:r>
        <w:rPr>
          <w:rFonts w:ascii="Times New Roman" w:eastAsia="Times New Roman" w:hAnsi="Times New Roman" w:cs="Times New Roman"/>
          <w:lang w:eastAsia="ru-RU"/>
        </w:rPr>
        <w:t xml:space="preserve"> 7.2. В случае просрочки исполнения Заказчиком обязательств, предусмотренных Договором, а также в иных случаях ненадлежащего исполнения Заказчиком обязательств, предусмотренных Договором, Поставщик вправе потребовать уплаты неустоек (штрафов, пеней).</w:t>
      </w:r>
    </w:p>
    <w:p w14:paraId="09237C68" w14:textId="77777777" w:rsidR="00EF22E2" w:rsidRDefault="00EF0DBC">
      <w:pPr>
        <w:widowControl w:val="0"/>
        <w:shd w:val="clear" w:color="auto" w:fill="FFFFFF"/>
        <w:spacing w:after="0" w:line="240" w:lineRule="auto"/>
        <w:ind w:right="77" w:firstLine="567"/>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 </w:t>
      </w:r>
      <w:r>
        <w:rPr>
          <w:rFonts w:ascii="Times New Roman" w:eastAsia="Times New Roman" w:hAnsi="Times New Roman" w:cs="Times New Roman"/>
          <w:lang w:eastAsia="ru-RU"/>
        </w:rPr>
        <w:t>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такой пени устанавливается в размере одной трехсотой действующей на день уплаты пеней ключевой ставки Центрального банка Российской Федерации от не уплаченной в срок суммы.</w:t>
      </w:r>
    </w:p>
    <w:p w14:paraId="31684D65" w14:textId="77777777" w:rsidR="00EF22E2" w:rsidRDefault="00EF0DBC">
      <w:pPr>
        <w:widowControl w:val="0"/>
        <w:shd w:val="clear" w:color="auto" w:fill="FFFFFF"/>
        <w:spacing w:after="0" w:line="240" w:lineRule="auto"/>
        <w:ind w:right="77" w:firstLine="567"/>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 </w:t>
      </w:r>
      <w:r>
        <w:rPr>
          <w:rFonts w:ascii="Times New Roman" w:eastAsia="Times New Roman" w:hAnsi="Times New Roman" w:cs="Times New Roman"/>
          <w:lang w:eastAsia="ru-RU"/>
        </w:rPr>
        <w:t>7.3.</w:t>
      </w:r>
      <w:r>
        <w:rPr>
          <w:rFonts w:ascii="Times New Roman" w:eastAsia="Times New Roman" w:hAnsi="Times New Roman" w:cs="Times New Roman"/>
          <w:lang w:eastAsia="ru-RU"/>
        </w:rPr>
        <w:tab/>
        <w:t xml:space="preserve">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определяется договором в порядке, установленном Положением о закупках, за каждый факт неисполнения заказчиком обязательства в размере:</w:t>
      </w:r>
    </w:p>
    <w:p w14:paraId="096DDB3A" w14:textId="77777777" w:rsidR="00EF22E2" w:rsidRDefault="00EF0DBC">
      <w:pPr>
        <w:widowControl w:val="0"/>
        <w:shd w:val="clear" w:color="auto" w:fill="FFFFFF"/>
        <w:spacing w:after="0" w:line="240" w:lineRule="auto"/>
        <w:ind w:right="77" w:firstLine="567"/>
        <w:jc w:val="both"/>
        <w:rPr>
          <w:rFonts w:ascii="Times New Roman" w:eastAsia="Times New Roman" w:hAnsi="Times New Roman" w:cs="Times New Roman"/>
          <w:b/>
          <w:lang w:eastAsia="ru-RU"/>
        </w:rPr>
      </w:pPr>
      <w:r>
        <w:rPr>
          <w:rFonts w:ascii="Times New Roman" w:eastAsia="Times New Roman" w:hAnsi="Times New Roman" w:cs="Times New Roman"/>
          <w:lang w:eastAsia="ru-RU"/>
        </w:rPr>
        <w:t xml:space="preserve"> </w:t>
      </w:r>
      <w:r>
        <w:rPr>
          <w:rFonts w:ascii="Times New Roman" w:eastAsia="Times New Roman" w:hAnsi="Times New Roman" w:cs="Times New Roman"/>
          <w:b/>
          <w:bCs/>
          <w:lang w:eastAsia="ru-RU"/>
        </w:rPr>
        <w:t>-1000 рублей, если цена договора не превышает 3 млн. рублей (включительно);</w:t>
      </w:r>
    </w:p>
    <w:p w14:paraId="567FE57F" w14:textId="77777777" w:rsidR="00EF22E2" w:rsidRDefault="00EF0DBC">
      <w:pPr>
        <w:widowControl w:val="0"/>
        <w:shd w:val="clear" w:color="auto" w:fill="FFFFFF"/>
        <w:spacing w:after="0" w:line="240" w:lineRule="auto"/>
        <w:ind w:right="77" w:firstLine="567"/>
        <w:jc w:val="both"/>
        <w:rPr>
          <w:rFonts w:ascii="Times New Roman" w:eastAsia="Times New Roman" w:hAnsi="Times New Roman" w:cs="Times New Roman"/>
          <w:b/>
          <w:lang w:eastAsia="ru-RU"/>
        </w:rPr>
      </w:pPr>
      <w:r>
        <w:rPr>
          <w:rFonts w:ascii="Times New Roman" w:eastAsia="Times New Roman" w:hAnsi="Times New Roman" w:cs="Times New Roman"/>
          <w:lang w:eastAsia="ru-RU"/>
        </w:rPr>
        <w:t>7.4. В случае просрочки исполнения Поставщиком обязательств, предусмотренных Договором, а также в иных случаях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03941BC9" w14:textId="77777777" w:rsidR="00EF22E2" w:rsidRDefault="00EF0DBC">
      <w:pPr>
        <w:widowControl w:val="0"/>
        <w:shd w:val="clear" w:color="auto" w:fill="FFFFFF"/>
        <w:spacing w:after="0" w:line="240" w:lineRule="auto"/>
        <w:ind w:right="77" w:firstLine="567"/>
        <w:jc w:val="both"/>
        <w:rPr>
          <w:rFonts w:ascii="Times New Roman" w:eastAsia="Times New Roman" w:hAnsi="Times New Roman" w:cs="Times New Roman"/>
          <w:b/>
          <w:lang w:eastAsia="ru-RU"/>
        </w:rPr>
      </w:pPr>
      <w:r>
        <w:rPr>
          <w:rFonts w:ascii="Times New Roman" w:eastAsia="Times New Roman" w:hAnsi="Times New Roman" w:cs="Times New Roman"/>
          <w:lang w:eastAsia="ru-RU"/>
        </w:rPr>
        <w:t>7.5.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63FA9355" w14:textId="77777777" w:rsidR="00EF22E2" w:rsidRDefault="00EF0DBC">
      <w:pPr>
        <w:widowControl w:val="0"/>
        <w:shd w:val="clear" w:color="auto" w:fill="FFFFFF"/>
        <w:spacing w:after="0" w:line="240" w:lineRule="auto"/>
        <w:ind w:right="77" w:firstLine="567"/>
        <w:jc w:val="both"/>
        <w:rPr>
          <w:rFonts w:ascii="Times New Roman" w:eastAsia="Times New Roman" w:hAnsi="Times New Roman" w:cs="Times New Roman"/>
          <w:b/>
          <w:lang w:eastAsia="ru-RU"/>
        </w:rPr>
      </w:pPr>
      <w:r>
        <w:rPr>
          <w:rFonts w:ascii="Times New Roman" w:eastAsia="Times New Roman" w:hAnsi="Times New Roman" w:cs="Times New Roman"/>
          <w:lang w:eastAsia="ru-RU"/>
        </w:rPr>
        <w:t>Пеня устанавливается в размере не менее одной трехсотой действующей на день уплаты пеней ключевой ставки Центрального банка Российской Федерации от цены настоящего Договора, уменьшенной на сумму, пропорционально объему обязательств, предусмотренных Договором и фактически исполненных Поставщиком.</w:t>
      </w:r>
    </w:p>
    <w:p w14:paraId="1EF30F41" w14:textId="77777777" w:rsidR="00EF22E2" w:rsidRDefault="00EF0DBC">
      <w:pPr>
        <w:widowControl w:val="0"/>
        <w:shd w:val="clear" w:color="auto" w:fill="FFFFFF"/>
        <w:spacing w:after="0" w:line="240" w:lineRule="auto"/>
        <w:ind w:right="77" w:firstLine="567"/>
        <w:jc w:val="both"/>
        <w:rPr>
          <w:rFonts w:ascii="Times New Roman" w:eastAsia="Times New Roman" w:hAnsi="Times New Roman" w:cs="Times New Roman"/>
          <w:b/>
          <w:lang w:eastAsia="ru-RU"/>
        </w:rPr>
      </w:pPr>
      <w:r>
        <w:rPr>
          <w:rFonts w:ascii="Times New Roman" w:eastAsia="Times New Roman" w:hAnsi="Times New Roman" w:cs="Times New Roman"/>
          <w:lang w:eastAsia="ru-RU"/>
        </w:rPr>
        <w:t>7.6. За каждый факт неисполнения или ненадлежащего исполнения поставщиком (подрядчиком, исполнителем) обязательств, предусмотренных договором, размер штрафа рассчитывается в порядке, установленном положением, за исключением просрочки исполнения обязательств (в том числе гарантийного обязательства), предусмотренных договором, и устанавливается в следующем порядке:</w:t>
      </w:r>
    </w:p>
    <w:p w14:paraId="6D9CEF40" w14:textId="77777777" w:rsidR="00EF22E2" w:rsidRDefault="00EF0DBC">
      <w:pPr>
        <w:widowControl w:val="0"/>
        <w:shd w:val="clear" w:color="auto" w:fill="FFFFFF"/>
        <w:spacing w:after="0" w:line="240" w:lineRule="auto"/>
        <w:ind w:right="77" w:firstLine="567"/>
        <w:jc w:val="both"/>
        <w:rPr>
          <w:rFonts w:ascii="Times New Roman" w:eastAsia="Times New Roman" w:hAnsi="Times New Roman" w:cs="Times New Roman"/>
          <w:b/>
          <w:lang w:eastAsia="ru-RU"/>
        </w:rPr>
      </w:pPr>
      <w:r>
        <w:rPr>
          <w:rFonts w:ascii="Times New Roman" w:eastAsia="Times New Roman" w:hAnsi="Times New Roman" w:cs="Times New Roman"/>
          <w:lang w:eastAsia="ru-RU"/>
        </w:rPr>
        <w:t>а) в случае, если цена договора не превышает начальную (максимальную) цену договора:</w:t>
      </w:r>
    </w:p>
    <w:p w14:paraId="389364C2" w14:textId="77777777" w:rsidR="00EF22E2" w:rsidRDefault="00EF0DBC">
      <w:pPr>
        <w:widowControl w:val="0"/>
        <w:shd w:val="clear" w:color="auto" w:fill="FFFFFF"/>
        <w:spacing w:after="0" w:line="240" w:lineRule="auto"/>
        <w:ind w:right="77" w:firstLine="567"/>
        <w:jc w:val="both"/>
        <w:rPr>
          <w:rFonts w:ascii="Times New Roman" w:eastAsia="Times New Roman" w:hAnsi="Times New Roman" w:cs="Times New Roman"/>
          <w:b/>
          <w:bCs/>
          <w:lang w:eastAsia="ru-RU"/>
        </w:rPr>
      </w:pPr>
      <w:r>
        <w:rPr>
          <w:rFonts w:ascii="Times New Roman" w:eastAsia="Times New Roman" w:hAnsi="Times New Roman" w:cs="Times New Roman"/>
          <w:lang w:eastAsia="ru-RU"/>
        </w:rPr>
        <w:t xml:space="preserve"> </w:t>
      </w:r>
      <w:r>
        <w:rPr>
          <w:rFonts w:ascii="Times New Roman" w:eastAsia="Times New Roman" w:hAnsi="Times New Roman" w:cs="Times New Roman"/>
          <w:b/>
          <w:bCs/>
          <w:lang w:eastAsia="ru-RU"/>
        </w:rPr>
        <w:t>- 10 процентов начальной (максимальной) цены договора, если цена не превышает 3 млн. рублей;</w:t>
      </w:r>
    </w:p>
    <w:p w14:paraId="098D3FB8" w14:textId="77777777" w:rsidR="00EF22E2" w:rsidRDefault="00EF0DBC">
      <w:pPr>
        <w:widowControl w:val="0"/>
        <w:shd w:val="clear" w:color="auto" w:fill="FFFFFF"/>
        <w:spacing w:after="0" w:line="240" w:lineRule="auto"/>
        <w:ind w:right="77" w:firstLine="567"/>
        <w:jc w:val="both"/>
        <w:rPr>
          <w:rFonts w:ascii="Times New Roman" w:eastAsia="Times New Roman" w:hAnsi="Times New Roman" w:cs="Times New Roman"/>
          <w:b/>
          <w:bCs/>
          <w:lang w:eastAsia="ru-RU"/>
        </w:rPr>
      </w:pPr>
      <w:r>
        <w:rPr>
          <w:rFonts w:ascii="Times New Roman" w:eastAsia="Times New Roman" w:hAnsi="Times New Roman" w:cs="Times New Roman"/>
          <w:lang w:eastAsia="ru-RU"/>
        </w:rPr>
        <w:t xml:space="preserve">7.7. За каждый факт неисполнения или ненадлежащего исполнения </w:t>
      </w:r>
    </w:p>
    <w:p w14:paraId="0AD23623" w14:textId="77777777" w:rsidR="00EF22E2" w:rsidRDefault="00EF0DBC">
      <w:pPr>
        <w:widowControl w:val="0"/>
        <w:tabs>
          <w:tab w:val="left" w:pos="540"/>
          <w:tab w:val="left" w:pos="1418"/>
        </w:tabs>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поставщиком (подрядчиком, исполнителем) обязательства, предусмотренного договором, которое не имеет стоимостного выражения, размер штрафа устанавливается в следующем порядке:</w:t>
      </w:r>
    </w:p>
    <w:p w14:paraId="3D738A59" w14:textId="77777777" w:rsidR="00EF22E2" w:rsidRDefault="00EF0DBC">
      <w:pPr>
        <w:widowControl w:val="0"/>
        <w:tabs>
          <w:tab w:val="left" w:pos="540"/>
          <w:tab w:val="left" w:pos="1418"/>
        </w:tabs>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7.8. Общая сумма начисленных штрафов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14:paraId="148F4390" w14:textId="77777777" w:rsidR="00EF22E2" w:rsidRDefault="00EF0DBC">
      <w:pPr>
        <w:widowControl w:val="0"/>
        <w:tabs>
          <w:tab w:val="left" w:pos="540"/>
          <w:tab w:val="left" w:pos="1418"/>
        </w:tabs>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7.9.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571FACE0" w14:textId="77777777" w:rsidR="00EF22E2" w:rsidRDefault="00EF0DBC">
      <w:pPr>
        <w:widowControl w:val="0"/>
        <w:tabs>
          <w:tab w:val="left" w:pos="540"/>
          <w:tab w:val="left" w:pos="1418"/>
        </w:tabs>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7.10. Поставщик (подрядчик, исполнитель) обязан возместить убытки, причиненные заказчику в ходе исполнения договора, в порядке, предусмотренном законодательством Российской Федерации.</w:t>
      </w:r>
    </w:p>
    <w:p w14:paraId="7537E4BD" w14:textId="77777777" w:rsidR="00EF22E2" w:rsidRDefault="00EF0DBC">
      <w:pPr>
        <w:widowControl w:val="0"/>
        <w:tabs>
          <w:tab w:val="left" w:pos="540"/>
          <w:tab w:val="left" w:pos="1418"/>
        </w:tabs>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7.11. Поставщик (подрядчик, исполнитель) несет перед заказчиком ответственность за последствия неисполнения или ненадлежащего исполнения обязательств соисполнителем в соответствии с правилами пункта 1 статьи 313 и статьи 403 Гражданского кодекса Российской Федерации.</w:t>
      </w:r>
    </w:p>
    <w:p w14:paraId="7C4F1EEB" w14:textId="77777777" w:rsidR="00EF22E2" w:rsidRDefault="00EF0DBC">
      <w:pPr>
        <w:widowControl w:val="0"/>
        <w:tabs>
          <w:tab w:val="left" w:pos="540"/>
          <w:tab w:val="left" w:pos="1418"/>
        </w:tabs>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7.12.</w:t>
      </w:r>
      <w:r>
        <w:rPr>
          <w:rFonts w:ascii="Times New Roman" w:eastAsia="Times New Roman" w:hAnsi="Times New Roman" w:cs="Times New Roman"/>
          <w:lang w:eastAsia="ru-RU"/>
        </w:rPr>
        <w:tab/>
        <w:t>Стороны освобождаются от уплаты неустойки (штрафа, пеней), если докажут, что просрочка исполнения обязательства произошла вследствие обстоятельств непреодолимой силы или по вине другой стороны.</w:t>
      </w:r>
    </w:p>
    <w:p w14:paraId="02620BBF" w14:textId="77777777" w:rsidR="00EF22E2" w:rsidRDefault="00EF0DBC">
      <w:pPr>
        <w:widowControl w:val="0"/>
        <w:tabs>
          <w:tab w:val="left" w:pos="540"/>
          <w:tab w:val="left" w:pos="1418"/>
        </w:tabs>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7.13. Уплата неустоек (штрафов, пеней) не освобождает Стороны от выполнения обязательств по Договору.</w:t>
      </w:r>
    </w:p>
    <w:p w14:paraId="066940EF" w14:textId="77777777" w:rsidR="00EF22E2" w:rsidRDefault="00EF0DBC">
      <w:pPr>
        <w:widowControl w:val="0"/>
        <w:autoSpaceDE w:val="0"/>
        <w:autoSpaceDN w:val="0"/>
        <w:adjustRightInd w:val="0"/>
        <w:spacing w:after="0" w:line="240" w:lineRule="auto"/>
        <w:ind w:firstLine="567"/>
        <w:jc w:val="both"/>
        <w:rPr>
          <w:rFonts w:ascii="Times New Roman" w:eastAsia="Arial CYR" w:hAnsi="Times New Roman" w:cs="Times New Roman"/>
          <w:kern w:val="2"/>
        </w:rPr>
      </w:pPr>
      <w:r>
        <w:rPr>
          <w:rFonts w:ascii="Times New Roman" w:eastAsia="Arial CYR" w:hAnsi="Times New Roman" w:cs="Times New Roman"/>
          <w:kern w:val="2"/>
        </w:rPr>
        <w:t xml:space="preserve"> </w:t>
      </w:r>
    </w:p>
    <w:p w14:paraId="0EECBA31" w14:textId="77777777" w:rsidR="00EF22E2" w:rsidRDefault="00EF0DBC">
      <w:pPr>
        <w:widowControl w:val="0"/>
        <w:shd w:val="clear" w:color="auto" w:fill="FFFFFF"/>
        <w:spacing w:after="0" w:line="240" w:lineRule="auto"/>
        <w:ind w:firstLine="720"/>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8. Непреодолимая сила</w:t>
      </w:r>
    </w:p>
    <w:p w14:paraId="2AAF9819" w14:textId="77777777" w:rsidR="00EF22E2" w:rsidRDefault="00EF0DBC">
      <w:pPr>
        <w:widowControl w:val="0"/>
        <w:shd w:val="clear" w:color="auto" w:fill="FFFFFF"/>
        <w:tabs>
          <w:tab w:val="left" w:pos="4445"/>
        </w:tabs>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8.1. Ни одна из сторон не несет ответственности перед другой стороной за неисполнение или ненадлежащее исполнение обязательств по договору, обусловленное действием обстоятельств непреодолимой силы, прямо или косвенно препятствующих исполнению договора, т.е. таких обстоятельств, которые независимы от воли сторон, не могли быть ими предвидены в момент заключения договора и предотвращены разумными средствами при их наступлении. </w:t>
      </w:r>
    </w:p>
    <w:p w14:paraId="2D6ACB6A" w14:textId="77777777" w:rsidR="00EF22E2" w:rsidRDefault="00EF0DBC">
      <w:pPr>
        <w:widowControl w:val="0"/>
        <w:shd w:val="clear" w:color="auto" w:fill="FFFFFF"/>
        <w:tabs>
          <w:tab w:val="left" w:pos="4445"/>
        </w:tabs>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8.2. К обстоятельствам непреодолимой силы относятся: объявленная или фактическая война, гражданские беспорядки, мятежи, эпидемии, блокада, эмбарго, природные стихийные бедствия (землетрясения, наводнения, оползни, снежные заносы и т.п.), пожары, аварии, а также издание нормативных актов запрещающего или ограничивающего характера. К обстоятельствам непреодолимой силы не относятся: преступления, т.е. противоправные деяния, предусмотренные уголовным законом, такие как кража, грабеж, разбой, террористический акт и т.п., в связи с отсутствием неотвратимого характера данных чрезвычайных событий.</w:t>
      </w:r>
    </w:p>
    <w:p w14:paraId="750A78E9" w14:textId="77777777" w:rsidR="00EF22E2" w:rsidRDefault="00EF0DBC">
      <w:pPr>
        <w:widowControl w:val="0"/>
        <w:shd w:val="clear" w:color="auto" w:fill="FFFFFF"/>
        <w:tabs>
          <w:tab w:val="left" w:pos="4445"/>
        </w:tabs>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8.3. Свидетельство, выданное компетентным уполномоченным органом, является достаточным подтверждением наличия и продолжительности действия обстоятельств непреодолимой силы. </w:t>
      </w:r>
    </w:p>
    <w:p w14:paraId="2DCD6B35" w14:textId="77777777" w:rsidR="00EF22E2" w:rsidRDefault="00EF0DBC">
      <w:pPr>
        <w:widowControl w:val="0"/>
        <w:shd w:val="clear" w:color="auto" w:fill="FFFFFF"/>
        <w:tabs>
          <w:tab w:val="left" w:pos="4445"/>
        </w:tabs>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8.4. Сторона, которая не исполняет своего обязательства вследствие действия непреодолимой силы, должна в течение 3 (трех) дней с момента наступления данных обстоятельств, известить другую сторону о возникновении, виде и возможной продолжительности действия соответствующих обстоятельств. Если эта сторона не сообщит о наступлении обстоятельства непреодолимой силы, она лишается права ссылаться на него, разве что само такое обстоятельство препятствовало отправлению такого сообщения.</w:t>
      </w:r>
    </w:p>
    <w:p w14:paraId="3C96A958" w14:textId="77777777" w:rsidR="00EF22E2" w:rsidRDefault="00EF22E2">
      <w:pPr>
        <w:widowControl w:val="0"/>
        <w:shd w:val="clear" w:color="auto" w:fill="FFFFFF"/>
        <w:spacing w:after="0" w:line="240" w:lineRule="auto"/>
        <w:jc w:val="center"/>
        <w:rPr>
          <w:rFonts w:ascii="Times New Roman" w:eastAsia="Times New Roman" w:hAnsi="Times New Roman" w:cs="Times New Roman"/>
          <w:b/>
          <w:lang w:eastAsia="ru-RU"/>
        </w:rPr>
      </w:pPr>
    </w:p>
    <w:p w14:paraId="7AEB6DAE" w14:textId="77777777" w:rsidR="00EF22E2" w:rsidRDefault="00EF0DBC">
      <w:pPr>
        <w:widowControl w:val="0"/>
        <w:shd w:val="clear" w:color="auto" w:fill="FFFFFF"/>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9. Антикоррупционная оговорка</w:t>
      </w:r>
    </w:p>
    <w:p w14:paraId="34DBAED0" w14:textId="77777777" w:rsidR="00EF22E2" w:rsidRDefault="00EF0DBC">
      <w:pPr>
        <w:widowControl w:val="0"/>
        <w:spacing w:after="0" w:line="240" w:lineRule="auto"/>
        <w:ind w:firstLine="708"/>
        <w:jc w:val="both"/>
        <w:rPr>
          <w:rFonts w:ascii="Times New Roman" w:eastAsia="Calibri" w:hAnsi="Times New Roman" w:cs="Times New Roman"/>
          <w:kern w:val="26"/>
        </w:rPr>
      </w:pPr>
      <w:r>
        <w:rPr>
          <w:rFonts w:ascii="Times New Roman" w:eastAsia="Calibri" w:hAnsi="Times New Roman" w:cs="Times New Roman"/>
          <w:kern w:val="26"/>
        </w:rPr>
        <w:t>9.1.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w:t>
      </w:r>
    </w:p>
    <w:p w14:paraId="6ACE2C1D" w14:textId="77777777" w:rsidR="00EF22E2" w:rsidRDefault="00EF0DBC">
      <w:pPr>
        <w:widowControl w:val="0"/>
        <w:spacing w:after="0" w:line="240" w:lineRule="auto"/>
        <w:ind w:firstLine="708"/>
        <w:jc w:val="both"/>
        <w:rPr>
          <w:rFonts w:ascii="Times New Roman" w:eastAsia="Calibri" w:hAnsi="Times New Roman" w:cs="Times New Roman"/>
          <w:kern w:val="26"/>
        </w:rPr>
      </w:pPr>
      <w:r>
        <w:rPr>
          <w:rFonts w:ascii="Times New Roman" w:eastAsia="Calibri" w:hAnsi="Times New Roman" w:cs="Times New Roman"/>
          <w:kern w:val="26"/>
        </w:rPr>
        <w:t>9.2.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027F4A7A" w14:textId="77777777" w:rsidR="00EF22E2" w:rsidRDefault="00EF0DBC">
      <w:pPr>
        <w:widowControl w:val="0"/>
        <w:spacing w:after="0" w:line="240" w:lineRule="auto"/>
        <w:ind w:firstLine="708"/>
        <w:jc w:val="both"/>
        <w:rPr>
          <w:rFonts w:ascii="Times New Roman" w:eastAsia="Calibri" w:hAnsi="Times New Roman" w:cs="Times New Roman"/>
          <w:kern w:val="26"/>
        </w:rPr>
      </w:pPr>
      <w:r>
        <w:rPr>
          <w:rFonts w:ascii="Times New Roman" w:eastAsia="Calibri" w:hAnsi="Times New Roman" w:cs="Times New Roman"/>
          <w:kern w:val="26"/>
        </w:rPr>
        <w:t>9.3. В случае возникновения у Стороны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получения письменного уведомления.</w:t>
      </w:r>
    </w:p>
    <w:p w14:paraId="6858DA33" w14:textId="77777777" w:rsidR="00EF22E2" w:rsidRDefault="00EF0DBC">
      <w:pPr>
        <w:widowControl w:val="0"/>
        <w:spacing w:after="0" w:line="240" w:lineRule="auto"/>
        <w:ind w:firstLine="708"/>
        <w:jc w:val="both"/>
        <w:rPr>
          <w:rFonts w:ascii="Times New Roman" w:eastAsia="Calibri" w:hAnsi="Times New Roman" w:cs="Times New Roman"/>
          <w:kern w:val="26"/>
        </w:rPr>
      </w:pPr>
      <w:r>
        <w:rPr>
          <w:rFonts w:ascii="Times New Roman" w:eastAsia="Calibri" w:hAnsi="Times New Roman" w:cs="Times New Roman"/>
          <w:kern w:val="26"/>
        </w:rPr>
        <w:t>9.4.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Договора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33B7B2FE" w14:textId="77777777" w:rsidR="00EF22E2" w:rsidRDefault="00EF0DBC">
      <w:pPr>
        <w:widowControl w:val="0"/>
        <w:spacing w:after="0" w:line="240" w:lineRule="auto"/>
        <w:ind w:firstLine="708"/>
        <w:jc w:val="both"/>
        <w:rPr>
          <w:rFonts w:ascii="Times New Roman" w:eastAsia="Calibri" w:hAnsi="Times New Roman" w:cs="Times New Roman"/>
          <w:kern w:val="26"/>
        </w:rPr>
      </w:pPr>
      <w:r>
        <w:rPr>
          <w:rFonts w:ascii="Times New Roman" w:eastAsia="Calibri" w:hAnsi="Times New Roman" w:cs="Times New Roman"/>
          <w:kern w:val="26"/>
        </w:rPr>
        <w:t xml:space="preserve">9.5. В случае нарушения одной Стороной обязательств воздерживаться от запрещенных в разделе 9 настоящего Договора действий и/или неполучения другой Стороной в установленный в разделе 9 настоящего Договора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настоящей статьи, вправе требовать возмещения реального </w:t>
      </w:r>
      <w:r>
        <w:rPr>
          <w:rFonts w:ascii="Times New Roman" w:eastAsia="Calibri" w:hAnsi="Times New Roman" w:cs="Times New Roman"/>
          <w:kern w:val="26"/>
        </w:rPr>
        <w:lastRenderedPageBreak/>
        <w:t>ущерба, возникшего в результате такого расторжения.</w:t>
      </w:r>
    </w:p>
    <w:p w14:paraId="295A8A4C" w14:textId="77777777" w:rsidR="00EF22E2" w:rsidRDefault="00EF22E2">
      <w:pPr>
        <w:widowControl w:val="0"/>
        <w:spacing w:after="0" w:line="240" w:lineRule="auto"/>
        <w:ind w:firstLine="708"/>
        <w:jc w:val="both"/>
        <w:rPr>
          <w:rFonts w:ascii="Times New Roman" w:eastAsia="Calibri" w:hAnsi="Times New Roman" w:cs="Times New Roman"/>
          <w:kern w:val="26"/>
        </w:rPr>
      </w:pPr>
    </w:p>
    <w:p w14:paraId="11785F27" w14:textId="77777777" w:rsidR="00EF22E2" w:rsidRDefault="00EF0DBC">
      <w:pPr>
        <w:widowControl w:val="0"/>
        <w:shd w:val="clear" w:color="auto" w:fill="FFFFFF"/>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10. Разрешение споров и разногласий</w:t>
      </w:r>
    </w:p>
    <w:p w14:paraId="51E710F7" w14:textId="77777777" w:rsidR="00EF22E2" w:rsidRDefault="00EF0DBC">
      <w:pPr>
        <w:widowControl w:val="0"/>
        <w:shd w:val="clear" w:color="auto" w:fill="FFFFFF"/>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10.1. В случае возникновения споров и разногласий по договору и в связи с ними Стороны примут меры к их разрешению путем переговоров.</w:t>
      </w:r>
    </w:p>
    <w:p w14:paraId="2882BD9B" w14:textId="77777777" w:rsidR="00EF22E2" w:rsidRDefault="00EF0DBC">
      <w:pPr>
        <w:widowControl w:val="0"/>
        <w:shd w:val="clear" w:color="auto" w:fill="FFFFFF"/>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10.2. Стороны предусматривают досудебный (претензионный) порядок урегулирования споров и разногласий. Претензии направляются в письменной форме не позднее 5 (пяти) рабочих дней со дня возникновения оснований для направления такой претензии. Срок рассмотрения претензий составляет не более 15 (пятнадцать) календарных дней с даты получения претензии.</w:t>
      </w:r>
    </w:p>
    <w:p w14:paraId="3AB0B009" w14:textId="77777777" w:rsidR="00EF22E2" w:rsidRDefault="00EF0DBC">
      <w:pPr>
        <w:widowControl w:val="0"/>
        <w:shd w:val="clear" w:color="auto" w:fill="FFFFFF"/>
        <w:spacing w:after="0" w:line="240" w:lineRule="auto"/>
        <w:ind w:firstLine="567"/>
        <w:jc w:val="both"/>
        <w:rPr>
          <w:rFonts w:ascii="Times New Roman" w:eastAsia="Times New Roman" w:hAnsi="Times New Roman" w:cs="Times New Roman"/>
          <w:b/>
          <w:bCs/>
          <w:lang w:eastAsia="ru-RU"/>
        </w:rPr>
      </w:pPr>
      <w:r>
        <w:rPr>
          <w:rFonts w:ascii="Times New Roman" w:eastAsia="Times New Roman" w:hAnsi="Times New Roman" w:cs="Times New Roman"/>
          <w:lang w:eastAsia="ru-RU"/>
        </w:rPr>
        <w:t xml:space="preserve">10.3. Все споры, возникшие в ходе выполнения настоящего Договора, стороны решают путём переговоров. Досудебный порядок урегулирования спорных вопросов обязателен. Срок рассмотрения претензии - 15 (Пятнадцать) дней со дня получения. В случае невозможности урегулирования споров путём переговоров, они передаются на рассмотрение в </w:t>
      </w:r>
      <w:r>
        <w:rPr>
          <w:rFonts w:ascii="Times New Roman" w:eastAsia="Times New Roman" w:hAnsi="Times New Roman" w:cs="Times New Roman"/>
          <w:b/>
          <w:bCs/>
          <w:lang w:eastAsia="ru-RU"/>
        </w:rPr>
        <w:t>Арбитражный суд по месту нахождения Заказчика.</w:t>
      </w:r>
    </w:p>
    <w:p w14:paraId="275E231C" w14:textId="77777777" w:rsidR="00EF22E2" w:rsidRDefault="00EF22E2">
      <w:pPr>
        <w:widowControl w:val="0"/>
        <w:shd w:val="clear" w:color="auto" w:fill="FFFFFF"/>
        <w:spacing w:after="0" w:line="240" w:lineRule="auto"/>
        <w:ind w:firstLine="567"/>
        <w:jc w:val="both"/>
        <w:rPr>
          <w:rFonts w:ascii="Times New Roman" w:eastAsia="Times New Roman" w:hAnsi="Times New Roman" w:cs="Times New Roman"/>
          <w:b/>
          <w:bCs/>
          <w:lang w:eastAsia="ru-RU"/>
        </w:rPr>
      </w:pPr>
    </w:p>
    <w:p w14:paraId="6175BAD8" w14:textId="77777777" w:rsidR="00EF22E2" w:rsidRDefault="00EF0DBC">
      <w:pPr>
        <w:widowControl w:val="0"/>
        <w:shd w:val="clear" w:color="auto" w:fill="FFFFFF"/>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11. Порядок изменения и расторжения договора</w:t>
      </w:r>
    </w:p>
    <w:p w14:paraId="7C8DC9DB" w14:textId="77777777" w:rsidR="00EF22E2" w:rsidRDefault="00EF0DBC">
      <w:pPr>
        <w:widowControl w:val="0"/>
        <w:shd w:val="clear" w:color="auto" w:fill="FFFFFF"/>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b/>
          <w:lang w:eastAsia="ru-RU"/>
        </w:rPr>
        <w:t xml:space="preserve"> </w:t>
      </w:r>
      <w:r>
        <w:rPr>
          <w:rFonts w:ascii="Times New Roman" w:eastAsia="Times New Roman" w:hAnsi="Times New Roman" w:cs="Times New Roman"/>
          <w:lang w:eastAsia="ru-RU"/>
        </w:rPr>
        <w:t>11.1. Изменение условий договора допускается в случаях, предусмотренных гражданским законодательством Российской Федерации.</w:t>
      </w:r>
    </w:p>
    <w:p w14:paraId="6685CB25" w14:textId="77777777" w:rsidR="00EF22E2" w:rsidRDefault="00EF0DBC">
      <w:pPr>
        <w:widowControl w:val="0"/>
        <w:shd w:val="clear" w:color="auto" w:fill="FFFFFF"/>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11.2. Изменение договора допускается   в следующих случаях:</w:t>
      </w:r>
    </w:p>
    <w:p w14:paraId="35CF3C8F" w14:textId="77777777" w:rsidR="00EF22E2" w:rsidRDefault="00EF0DBC">
      <w:pPr>
        <w:widowControl w:val="0"/>
        <w:shd w:val="clear" w:color="auto" w:fill="FFFFFF"/>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1) предусмотренный договором объем закупаемых товаров, работ, услуг.</w:t>
      </w:r>
    </w:p>
    <w:p w14:paraId="6A5305ED" w14:textId="77777777" w:rsidR="00EF22E2" w:rsidRDefault="00EF0DBC">
      <w:pPr>
        <w:widowControl w:val="0"/>
        <w:shd w:val="clear" w:color="auto" w:fill="FFFFFF"/>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 xml:space="preserve">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w:t>
      </w:r>
      <w:proofErr w:type="gramStart"/>
      <w:r>
        <w:rPr>
          <w:rFonts w:ascii="Times New Roman" w:eastAsia="Times New Roman" w:hAnsi="Times New Roman"/>
          <w:lang w:eastAsia="ru-RU"/>
        </w:rPr>
        <w:t>при уменьшении</w:t>
      </w:r>
      <w:proofErr w:type="gramEnd"/>
      <w:r>
        <w:rPr>
          <w:rFonts w:ascii="Times New Roman" w:eastAsia="Times New Roman" w:hAnsi="Times New Roman"/>
          <w:lang w:eastAsia="ru-RU"/>
        </w:rPr>
        <w:t xml:space="preserve">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 </w:t>
      </w:r>
    </w:p>
    <w:p w14:paraId="0E1735FC" w14:textId="77777777" w:rsidR="00EF22E2" w:rsidRDefault="00EF0DBC">
      <w:pPr>
        <w:widowControl w:val="0"/>
        <w:shd w:val="clear" w:color="auto" w:fill="FFFFFF"/>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 xml:space="preserve">2) сроки исполнения обязательств по договору в случае, если необходимость изменения сроков вызвана обстоятельствами непреодолимой силы; </w:t>
      </w:r>
    </w:p>
    <w:p w14:paraId="2B7EB2B4" w14:textId="77777777" w:rsidR="00EF22E2" w:rsidRDefault="00EF0DBC">
      <w:pPr>
        <w:widowControl w:val="0"/>
        <w:shd w:val="clear" w:color="auto" w:fill="FFFFFF"/>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3) цену договора:</w:t>
      </w:r>
    </w:p>
    <w:p w14:paraId="369A7909" w14:textId="77777777" w:rsidR="00EF22E2" w:rsidRDefault="00EF0DBC">
      <w:pPr>
        <w:widowControl w:val="0"/>
        <w:shd w:val="clear" w:color="auto" w:fill="FFFFFF"/>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 путем ее снижения без изменения, предусмотренного договором количества товаров, объема работ, услуг и иных условий исполнения договора;</w:t>
      </w:r>
    </w:p>
    <w:p w14:paraId="5F221959" w14:textId="77777777" w:rsidR="00EF22E2" w:rsidRDefault="00EF0DBC">
      <w:pPr>
        <w:widowControl w:val="0"/>
        <w:shd w:val="clear" w:color="auto" w:fill="FFFFFF"/>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 в случае изменения в соответствии с законодательством Российской Федерации регулируемых государством цен (тарифов);</w:t>
      </w:r>
    </w:p>
    <w:p w14:paraId="3A334552" w14:textId="77777777" w:rsidR="00EF22E2" w:rsidRDefault="00EF0DBC">
      <w:pPr>
        <w:widowControl w:val="0"/>
        <w:shd w:val="clear" w:color="auto" w:fill="FFFFFF"/>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 в случае изменения размера ставки налога на добавленную стоимость</w:t>
      </w:r>
    </w:p>
    <w:p w14:paraId="5BF73A65" w14:textId="77777777" w:rsidR="00EF22E2" w:rsidRDefault="00EF0DBC">
      <w:pPr>
        <w:widowControl w:val="0"/>
        <w:shd w:val="clear" w:color="auto" w:fill="FFFFFF"/>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При исполнении договора по согласованию Заказчика с поставщиком (подрядчиком, исполнителем) допускается поставка товара, выполнение работы или оказание услуги, а также использование товаров при выполнении работ, оказании услуг, качество, технические и функциональные характеристики (потребительские свойства) которых являются улучшенными по сравнению с указанными в договоре.</w:t>
      </w:r>
    </w:p>
    <w:p w14:paraId="36882C34" w14:textId="77777777" w:rsidR="00EF22E2" w:rsidRDefault="00EF0DBC">
      <w:pPr>
        <w:widowControl w:val="0"/>
        <w:shd w:val="clear" w:color="auto" w:fill="FFFFFF"/>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11.3. Изменения и дополнения к договору имеют силу только в том случае, если они оформлены в письменном виде и подписаны обеими сторонами</w:t>
      </w:r>
    </w:p>
    <w:p w14:paraId="211495DE" w14:textId="77777777" w:rsidR="00EF22E2" w:rsidRDefault="00EF0DBC">
      <w:pPr>
        <w:widowControl w:val="0"/>
        <w:shd w:val="clear" w:color="auto" w:fill="FFFFFF"/>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11.4. При исполнении договора по согласованию Заказчика с поставщиком (подрядчиком, исполнителем) допускается поставка товара, выполнение работ, оказание услуг, а также использование товаров при выполнении работ, оказании услуг, качество, технические, функциональные характеристики (потребительские свойства), эксплуатационные характеристики которых являются улучшенными по сравнению с указанными в договоре.</w:t>
      </w:r>
    </w:p>
    <w:p w14:paraId="2DC62A5C" w14:textId="77777777" w:rsidR="00EF22E2" w:rsidRDefault="00EF0DBC">
      <w:pPr>
        <w:widowControl w:val="0"/>
        <w:shd w:val="clear" w:color="auto" w:fill="FFFFFF"/>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11.5. Расторжение договора допускается по соглашению сторон, по решению суда, в связи с односторонним отказом стороны договора от его исполнения в соответствии с гражданским законодательством Российской Федерации.</w:t>
      </w:r>
    </w:p>
    <w:p w14:paraId="2653D48E" w14:textId="77777777" w:rsidR="00EF22E2" w:rsidRDefault="00EF0DBC">
      <w:pPr>
        <w:widowControl w:val="0"/>
        <w:shd w:val="clear" w:color="auto" w:fill="FFFFFF"/>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11.6. Заказчик вправе принять решение об одностороннем отказе от исполнения Договора, при условии надлежащего уведомления Поставщика об одностороннем отказе от исполнения Договора.</w:t>
      </w:r>
    </w:p>
    <w:p w14:paraId="78498479" w14:textId="1370DB5A" w:rsidR="00064479" w:rsidRDefault="00EF0DBC" w:rsidP="00064479">
      <w:pPr>
        <w:widowControl w:val="0"/>
        <w:shd w:val="clear" w:color="auto" w:fill="FFFFFF"/>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11.7. В случае установления факта представления поставщиком (подрядчиком, исполнителем) </w:t>
      </w:r>
      <w:r>
        <w:rPr>
          <w:rFonts w:ascii="Times New Roman" w:eastAsia="Times New Roman" w:hAnsi="Times New Roman" w:cs="Times New Roman"/>
          <w:lang w:eastAsia="ru-RU"/>
        </w:rPr>
        <w:lastRenderedPageBreak/>
        <w:t>недостоверных сведений, послуживших основанием для признания его победителем закупки и заключения с ним договора, Заказчик вправе расторгнуть такой договор на любом этапе его исполнения.</w:t>
      </w:r>
    </w:p>
    <w:p w14:paraId="21022838" w14:textId="34EA46E7" w:rsidR="00064479" w:rsidRPr="00064479" w:rsidRDefault="00064479" w:rsidP="00064479">
      <w:pPr>
        <w:pStyle w:val="af8"/>
        <w:widowControl w:val="0"/>
        <w:ind w:firstLine="709"/>
        <w:jc w:val="both"/>
        <w:rPr>
          <w:sz w:val="22"/>
          <w:szCs w:val="22"/>
        </w:rPr>
      </w:pPr>
      <w:r w:rsidRPr="00064479">
        <w:rPr>
          <w:sz w:val="22"/>
          <w:szCs w:val="22"/>
        </w:rPr>
        <w:t>11.8. В случае неисполнения или ненадлежащего исполнения поставщиком (подрядчиком, исполнителем) своих обязательств по договору, а также в случае представления им недостоверных сведений о себе и (или) своем соответствии установленным документацией требованиям Заказчик вправе расторгнуть договор в одностороннем порядке.</w:t>
      </w:r>
    </w:p>
    <w:p w14:paraId="6ACDC32F" w14:textId="2C4F2D77" w:rsidR="00064479" w:rsidRPr="00064479" w:rsidRDefault="00064479" w:rsidP="00064479">
      <w:pPr>
        <w:pStyle w:val="af8"/>
        <w:widowControl w:val="0"/>
        <w:ind w:firstLine="709"/>
        <w:jc w:val="both"/>
        <w:rPr>
          <w:sz w:val="22"/>
          <w:szCs w:val="22"/>
        </w:rPr>
      </w:pPr>
      <w:r w:rsidRPr="00064479">
        <w:rPr>
          <w:sz w:val="22"/>
          <w:szCs w:val="22"/>
        </w:rPr>
        <w:t>11.9. В случае расторжения договора в связи с односторонним отказом Заказчика от исполнения договора Заказчик вправе осуществить закупку товара, работы, услуги, поставка, выполнение, оказание которых являлись предметом расторгнутого договора, в соответствии с настоящим Положением. В случае расторжения договора в связи с односторонним отказом поставщика (подрядчика, исполнителя) от исполнения договора Заказчик осуществляет закупку товара, работы, услуги, поставка, выполнение, оказание которых являлись предметом расторгнутого договора, в соответствии с настоящим Положением.</w:t>
      </w:r>
    </w:p>
    <w:p w14:paraId="2A9CC7DD" w14:textId="33494445" w:rsidR="00EF22E2" w:rsidRPr="00064479" w:rsidRDefault="00064479" w:rsidP="00064479">
      <w:pPr>
        <w:pStyle w:val="af8"/>
        <w:widowControl w:val="0"/>
        <w:ind w:firstLine="709"/>
        <w:jc w:val="both"/>
        <w:rPr>
          <w:sz w:val="22"/>
          <w:szCs w:val="22"/>
        </w:rPr>
      </w:pPr>
      <w:r w:rsidRPr="00064479">
        <w:rPr>
          <w:sz w:val="22"/>
          <w:szCs w:val="22"/>
        </w:rPr>
        <w:t>11.10. Если до расторжения договора поставщик (подрядчик, исполнитель) частично исполнил обязательства, предусмотренные договором, при заключении нового договора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договору. При этом цена заключаемого договора должна быть уменьшена пропорционально количеству поставленного товара, объему выполненной работы или оказанной услуги.</w:t>
      </w:r>
    </w:p>
    <w:p w14:paraId="5BAC30D7" w14:textId="77777777" w:rsidR="00EF22E2" w:rsidRDefault="00EF0DBC">
      <w:pPr>
        <w:widowControl w:val="0"/>
        <w:shd w:val="clear" w:color="auto" w:fill="FFFFFF"/>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b/>
          <w:lang w:eastAsia="ru-RU"/>
        </w:rPr>
        <w:t>12. Срок действия договора</w:t>
      </w:r>
    </w:p>
    <w:p w14:paraId="77DA93D9" w14:textId="4494D41E" w:rsidR="00EF22E2" w:rsidRDefault="00EF0DBC">
      <w:pPr>
        <w:widowControl w:val="0"/>
        <w:shd w:val="clear" w:color="auto" w:fill="FFFFFF"/>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12.1. Договор, вступает в силу и становится обязательным для Сторон с момента его подписания и действует </w:t>
      </w:r>
      <w:r>
        <w:rPr>
          <w:rFonts w:ascii="Times New Roman" w:eastAsia="Times New Roman" w:hAnsi="Times New Roman" w:cs="Times New Roman"/>
          <w:b/>
          <w:lang w:eastAsia="ru-RU"/>
        </w:rPr>
        <w:t>по</w:t>
      </w:r>
      <w:r>
        <w:rPr>
          <w:rFonts w:ascii="Times New Roman" w:eastAsia="Times New Roman" w:hAnsi="Times New Roman" w:cs="Times New Roman"/>
          <w:lang w:eastAsia="ru-RU"/>
        </w:rPr>
        <w:t xml:space="preserve"> </w:t>
      </w:r>
      <w:r>
        <w:rPr>
          <w:rFonts w:ascii="Times New Roman" w:eastAsia="Times New Roman" w:hAnsi="Times New Roman" w:cs="Times New Roman"/>
          <w:b/>
          <w:lang w:eastAsia="ru-RU"/>
        </w:rPr>
        <w:t>«3</w:t>
      </w:r>
      <w:r w:rsidR="001C7DD3">
        <w:rPr>
          <w:rFonts w:ascii="Times New Roman" w:eastAsia="Times New Roman" w:hAnsi="Times New Roman" w:cs="Times New Roman"/>
          <w:b/>
          <w:lang w:eastAsia="ru-RU"/>
        </w:rPr>
        <w:t>0</w:t>
      </w:r>
      <w:r>
        <w:rPr>
          <w:rFonts w:ascii="Times New Roman" w:eastAsia="Times New Roman" w:hAnsi="Times New Roman" w:cs="Times New Roman"/>
          <w:b/>
          <w:lang w:eastAsia="ru-RU"/>
        </w:rPr>
        <w:t xml:space="preserve">» </w:t>
      </w:r>
      <w:r w:rsidR="001C7DD3">
        <w:rPr>
          <w:rFonts w:ascii="Times New Roman" w:eastAsia="Times New Roman" w:hAnsi="Times New Roman" w:cs="Times New Roman"/>
          <w:b/>
          <w:lang w:eastAsia="ru-RU"/>
        </w:rPr>
        <w:t>сентября</w:t>
      </w:r>
      <w:r>
        <w:rPr>
          <w:rFonts w:ascii="Times New Roman" w:eastAsia="Times New Roman" w:hAnsi="Times New Roman" w:cs="Times New Roman"/>
          <w:b/>
          <w:lang w:eastAsia="ru-RU"/>
        </w:rPr>
        <w:t xml:space="preserve"> 202</w:t>
      </w:r>
      <w:r w:rsidR="001C7DD3">
        <w:rPr>
          <w:rFonts w:ascii="Times New Roman" w:eastAsia="Times New Roman" w:hAnsi="Times New Roman" w:cs="Times New Roman"/>
          <w:b/>
          <w:lang w:eastAsia="ru-RU"/>
        </w:rPr>
        <w:t>6</w:t>
      </w:r>
      <w:r>
        <w:rPr>
          <w:rFonts w:ascii="Times New Roman" w:eastAsia="Times New Roman" w:hAnsi="Times New Roman" w:cs="Times New Roman"/>
          <w:b/>
          <w:lang w:eastAsia="ru-RU"/>
        </w:rPr>
        <w:t xml:space="preserve"> года</w:t>
      </w:r>
      <w:r>
        <w:rPr>
          <w:rFonts w:ascii="Times New Roman" w:eastAsia="Times New Roman" w:hAnsi="Times New Roman" w:cs="Times New Roman"/>
          <w:lang w:eastAsia="ru-RU"/>
        </w:rPr>
        <w:t>, а в части оплаты до полного исполнения Сторонами своих обязательств.</w:t>
      </w:r>
    </w:p>
    <w:p w14:paraId="1766F3AE" w14:textId="77777777" w:rsidR="00EF22E2" w:rsidRDefault="00EF0DBC">
      <w:pPr>
        <w:widowControl w:val="0"/>
        <w:shd w:val="clear" w:color="auto" w:fill="FFFFFF"/>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12.2. Действие договора прекращается после полного исполнения Сторонами своих обязательств, принятых в соответствии с условиями договора.</w:t>
      </w:r>
    </w:p>
    <w:p w14:paraId="639F19D3" w14:textId="77777777" w:rsidR="00EF22E2" w:rsidRDefault="00EF22E2">
      <w:pPr>
        <w:widowControl w:val="0"/>
        <w:shd w:val="clear" w:color="auto" w:fill="FFFFFF"/>
        <w:spacing w:after="0" w:line="240" w:lineRule="auto"/>
        <w:ind w:firstLine="567"/>
        <w:jc w:val="both"/>
        <w:rPr>
          <w:rFonts w:ascii="Times New Roman" w:eastAsia="Times New Roman" w:hAnsi="Times New Roman" w:cs="Times New Roman"/>
          <w:lang w:eastAsia="ru-RU"/>
        </w:rPr>
      </w:pPr>
    </w:p>
    <w:p w14:paraId="69AE95A8" w14:textId="77777777" w:rsidR="00EF22E2" w:rsidRDefault="00EF22E2">
      <w:pPr>
        <w:widowControl w:val="0"/>
        <w:shd w:val="clear" w:color="auto" w:fill="FFFFFF"/>
        <w:spacing w:after="0" w:line="240" w:lineRule="auto"/>
        <w:ind w:firstLine="567"/>
        <w:jc w:val="both"/>
        <w:rPr>
          <w:rFonts w:ascii="Times New Roman" w:eastAsia="Times New Roman" w:hAnsi="Times New Roman" w:cs="Times New Roman"/>
          <w:lang w:eastAsia="ru-RU"/>
        </w:rPr>
      </w:pPr>
    </w:p>
    <w:p w14:paraId="69B03E59" w14:textId="77777777" w:rsidR="00EF22E2" w:rsidRDefault="00EF0DBC">
      <w:pPr>
        <w:widowControl w:val="0"/>
        <w:numPr>
          <w:ilvl w:val="0"/>
          <w:numId w:val="3"/>
        </w:numPr>
        <w:shd w:val="clear" w:color="auto" w:fill="FFFFFF"/>
        <w:spacing w:after="0" w:line="240" w:lineRule="auto"/>
        <w:ind w:firstLine="709"/>
        <w:jc w:val="center"/>
        <w:rPr>
          <w:rFonts w:ascii="Times New Roman" w:eastAsia="Times New Roman" w:hAnsi="Times New Roman" w:cs="Times New Roman"/>
          <w:b/>
          <w:bCs/>
          <w:lang w:val="en-US" w:eastAsia="ru-RU"/>
        </w:rPr>
      </w:pPr>
      <w:proofErr w:type="spellStart"/>
      <w:r>
        <w:rPr>
          <w:rFonts w:ascii="Times New Roman" w:eastAsia="Times New Roman" w:hAnsi="Times New Roman" w:cs="Times New Roman"/>
          <w:b/>
          <w:bCs/>
          <w:lang w:val="en-US" w:eastAsia="ru-RU"/>
        </w:rPr>
        <w:t>Обеспечение</w:t>
      </w:r>
      <w:proofErr w:type="spellEnd"/>
      <w:r>
        <w:rPr>
          <w:rFonts w:ascii="Times New Roman" w:eastAsia="Times New Roman" w:hAnsi="Times New Roman" w:cs="Times New Roman"/>
          <w:b/>
          <w:bCs/>
          <w:lang w:val="en-US" w:eastAsia="ru-RU"/>
        </w:rPr>
        <w:t xml:space="preserve"> </w:t>
      </w:r>
      <w:proofErr w:type="spellStart"/>
      <w:r>
        <w:rPr>
          <w:rFonts w:ascii="Times New Roman" w:eastAsia="Times New Roman" w:hAnsi="Times New Roman" w:cs="Times New Roman"/>
          <w:b/>
          <w:bCs/>
          <w:lang w:val="en-US" w:eastAsia="ru-RU"/>
        </w:rPr>
        <w:t>исполнения</w:t>
      </w:r>
      <w:proofErr w:type="spellEnd"/>
      <w:r>
        <w:rPr>
          <w:rFonts w:ascii="Times New Roman" w:eastAsia="Times New Roman" w:hAnsi="Times New Roman" w:cs="Times New Roman"/>
          <w:b/>
          <w:bCs/>
          <w:lang w:val="en-US" w:eastAsia="ru-RU"/>
        </w:rPr>
        <w:t xml:space="preserve"> </w:t>
      </w:r>
      <w:proofErr w:type="spellStart"/>
      <w:r>
        <w:rPr>
          <w:rFonts w:ascii="Times New Roman" w:eastAsia="Times New Roman" w:hAnsi="Times New Roman" w:cs="Times New Roman"/>
          <w:b/>
          <w:bCs/>
          <w:lang w:val="en-US" w:eastAsia="ru-RU"/>
        </w:rPr>
        <w:t>договора</w:t>
      </w:r>
      <w:proofErr w:type="spellEnd"/>
    </w:p>
    <w:p w14:paraId="3C3FF2C2" w14:textId="7DCDC777" w:rsidR="00EF22E2" w:rsidRPr="00CC448E" w:rsidRDefault="00CC448E" w:rsidP="00CC448E">
      <w:pPr>
        <w:numPr>
          <w:ilvl w:val="1"/>
          <w:numId w:val="3"/>
        </w:numPr>
        <w:spacing w:after="0" w:line="240" w:lineRule="auto"/>
        <w:ind w:firstLineChars="300" w:firstLine="660"/>
        <w:jc w:val="both"/>
        <w:rPr>
          <w:rFonts w:ascii="Times New Roman" w:eastAsia="Times New Roman" w:hAnsi="Times New Roman" w:cs="Times New Roman"/>
          <w:lang w:eastAsia="ru-RU"/>
        </w:rPr>
      </w:pPr>
      <w:r>
        <w:rPr>
          <w:rFonts w:ascii="Times New Roman" w:hAnsi="Times New Roman"/>
          <w:bCs/>
        </w:rPr>
        <w:t>Обеспечение исполнения договора не у</w:t>
      </w:r>
      <w:r w:rsidR="00EF0DBC">
        <w:rPr>
          <w:rFonts w:ascii="Times New Roman" w:hAnsi="Times New Roman"/>
          <w:bCs/>
        </w:rPr>
        <w:t>становлено</w:t>
      </w:r>
    </w:p>
    <w:p w14:paraId="337F5EAD" w14:textId="77777777" w:rsidR="00CC448E" w:rsidRDefault="00CC448E" w:rsidP="00CC448E">
      <w:pPr>
        <w:spacing w:after="0" w:line="240" w:lineRule="auto"/>
        <w:ind w:left="660"/>
        <w:jc w:val="both"/>
        <w:rPr>
          <w:rFonts w:ascii="Times New Roman" w:eastAsia="Times New Roman" w:hAnsi="Times New Roman" w:cs="Times New Roman"/>
          <w:lang w:eastAsia="ru-RU"/>
        </w:rPr>
      </w:pPr>
    </w:p>
    <w:p w14:paraId="7C50CF92" w14:textId="77777777" w:rsidR="00EF22E2" w:rsidRDefault="00EF0DBC">
      <w:pPr>
        <w:widowControl w:val="0"/>
        <w:shd w:val="clear" w:color="auto" w:fill="FFFFFF"/>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r w:rsidRPr="00EF0DBC">
        <w:rPr>
          <w:rFonts w:ascii="Times New Roman" w:eastAsia="Times New Roman" w:hAnsi="Times New Roman" w:cs="Times New Roman"/>
          <w:b/>
          <w:lang w:eastAsia="ru-RU"/>
        </w:rPr>
        <w:t>4</w:t>
      </w:r>
      <w:r>
        <w:rPr>
          <w:rFonts w:ascii="Times New Roman" w:eastAsia="Times New Roman" w:hAnsi="Times New Roman" w:cs="Times New Roman"/>
          <w:b/>
          <w:lang w:eastAsia="ru-RU"/>
        </w:rPr>
        <w:t>. Прочие условия</w:t>
      </w:r>
    </w:p>
    <w:p w14:paraId="4337FEBD" w14:textId="77777777" w:rsidR="00EF22E2" w:rsidRDefault="00EF0DBC">
      <w:pPr>
        <w:widowControl w:val="0"/>
        <w:shd w:val="clear" w:color="auto" w:fill="FFFFFF"/>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w:t>
      </w:r>
      <w:r w:rsidRPr="00EF0DBC">
        <w:rPr>
          <w:rFonts w:ascii="Times New Roman" w:eastAsia="Times New Roman" w:hAnsi="Times New Roman" w:cs="Times New Roman"/>
          <w:lang w:eastAsia="ru-RU"/>
        </w:rPr>
        <w:t>4</w:t>
      </w:r>
      <w:r>
        <w:rPr>
          <w:rFonts w:ascii="Times New Roman" w:eastAsia="Times New Roman" w:hAnsi="Times New Roman" w:cs="Times New Roman"/>
          <w:lang w:eastAsia="ru-RU"/>
        </w:rPr>
        <w:t>.1. Все вопросы, не урегулированные договором, разрешаются в порядке, установленном действующим законодательством Российской Федерации.</w:t>
      </w:r>
    </w:p>
    <w:p w14:paraId="56346550" w14:textId="77777777" w:rsidR="00EF22E2" w:rsidRDefault="00EF0DBC">
      <w:pPr>
        <w:widowControl w:val="0"/>
        <w:shd w:val="clear" w:color="auto" w:fill="FFFFFF"/>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w:t>
      </w:r>
      <w:r w:rsidRPr="00EF0DBC">
        <w:rPr>
          <w:rFonts w:ascii="Times New Roman" w:eastAsia="Times New Roman" w:hAnsi="Times New Roman" w:cs="Times New Roman"/>
          <w:lang w:eastAsia="ru-RU"/>
        </w:rPr>
        <w:t>4</w:t>
      </w:r>
      <w:r>
        <w:rPr>
          <w:rFonts w:ascii="Times New Roman" w:eastAsia="Times New Roman" w:hAnsi="Times New Roman" w:cs="Times New Roman"/>
          <w:lang w:eastAsia="ru-RU"/>
        </w:rPr>
        <w:t>.2. Настоящий Договор заключен на электронной торговой площадке и подписан электронными подписями. Стороны вправе изготовить копии настоящего Договора в письменном виде.</w:t>
      </w:r>
    </w:p>
    <w:p w14:paraId="331F80EF" w14:textId="77777777" w:rsidR="00EF22E2" w:rsidRDefault="00EF0DBC">
      <w:pPr>
        <w:widowControl w:val="0"/>
        <w:shd w:val="clear" w:color="auto" w:fill="FFFFFF"/>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w:t>
      </w:r>
      <w:r w:rsidRPr="00EF0DBC">
        <w:rPr>
          <w:rFonts w:ascii="Times New Roman" w:eastAsia="Times New Roman" w:hAnsi="Times New Roman" w:cs="Times New Roman"/>
          <w:lang w:eastAsia="ru-RU"/>
        </w:rPr>
        <w:t>4</w:t>
      </w:r>
      <w:r>
        <w:rPr>
          <w:rFonts w:ascii="Times New Roman" w:eastAsia="Times New Roman" w:hAnsi="Times New Roman" w:cs="Times New Roman"/>
          <w:lang w:eastAsia="ru-RU"/>
        </w:rPr>
        <w:t>.3. Договор, приложения к нему и иные документы, переданные посредством почтовой, телеграфной, телетайпной, телефонной, электронной или иной связи, позволяющей достоверно установить, что документ исходит от Стороны по договору, подписанный обеими Сторонами (их законными представителями) и скрепленный печатями, имеет юридическую силу до момента передачи оригиналов каждой из Сторон.</w:t>
      </w:r>
    </w:p>
    <w:p w14:paraId="5AA2269E" w14:textId="77777777" w:rsidR="00EF22E2" w:rsidRDefault="00EF0DBC">
      <w:pPr>
        <w:widowControl w:val="0"/>
        <w:shd w:val="clear" w:color="auto" w:fill="FFFFFF"/>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w:t>
      </w:r>
      <w:r w:rsidRPr="00EF0DBC">
        <w:rPr>
          <w:rFonts w:ascii="Times New Roman" w:eastAsia="Times New Roman" w:hAnsi="Times New Roman" w:cs="Times New Roman"/>
          <w:lang w:eastAsia="ru-RU"/>
        </w:rPr>
        <w:t>4</w:t>
      </w:r>
      <w:r>
        <w:rPr>
          <w:rFonts w:ascii="Times New Roman" w:eastAsia="Times New Roman" w:hAnsi="Times New Roman" w:cs="Times New Roman"/>
          <w:lang w:eastAsia="ru-RU"/>
        </w:rPr>
        <w:t>.4. Любые изменения и дополнения к договору имеют силу только в том случае, если они оформлены в письменном виде и подписаны обеими Сторонами.</w:t>
      </w:r>
    </w:p>
    <w:p w14:paraId="19B0546A" w14:textId="77777777" w:rsidR="00EF22E2" w:rsidRDefault="00EF0DBC">
      <w:pPr>
        <w:widowControl w:val="0"/>
        <w:shd w:val="clear" w:color="auto" w:fill="FFFFFF"/>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w:t>
      </w:r>
      <w:r w:rsidRPr="00EF0DBC">
        <w:rPr>
          <w:rFonts w:ascii="Times New Roman" w:eastAsia="Times New Roman" w:hAnsi="Times New Roman" w:cs="Times New Roman"/>
          <w:lang w:eastAsia="ru-RU"/>
        </w:rPr>
        <w:t>4</w:t>
      </w:r>
      <w:r>
        <w:rPr>
          <w:rFonts w:ascii="Times New Roman" w:eastAsia="Times New Roman" w:hAnsi="Times New Roman" w:cs="Times New Roman"/>
          <w:lang w:eastAsia="ru-RU"/>
        </w:rPr>
        <w:t>.5. При исполнении договора не допускается перемена Поставщика, за исключением случая,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14:paraId="1CA33842" w14:textId="77777777" w:rsidR="00EF22E2" w:rsidRDefault="00EF0DBC">
      <w:pPr>
        <w:widowControl w:val="0"/>
        <w:shd w:val="clear" w:color="auto" w:fill="FFFFFF"/>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w:t>
      </w:r>
      <w:r w:rsidRPr="00EF0DBC">
        <w:rPr>
          <w:rFonts w:ascii="Times New Roman" w:eastAsia="Times New Roman" w:hAnsi="Times New Roman" w:cs="Times New Roman"/>
          <w:lang w:eastAsia="ru-RU"/>
        </w:rPr>
        <w:t>4</w:t>
      </w:r>
      <w:r>
        <w:rPr>
          <w:rFonts w:ascii="Times New Roman" w:eastAsia="Times New Roman" w:hAnsi="Times New Roman" w:cs="Times New Roman"/>
          <w:lang w:eastAsia="ru-RU"/>
        </w:rPr>
        <w:t>.6. В случае перемены Заказчика права и обязанности Заказчика, предусмотренные договором, переходят к новому Заказчику в том же объеме и на тех же условиях.</w:t>
      </w:r>
    </w:p>
    <w:p w14:paraId="3CB1F5F9" w14:textId="77777777" w:rsidR="00EF22E2" w:rsidRDefault="00EF0DBC">
      <w:pPr>
        <w:widowControl w:val="0"/>
        <w:shd w:val="clear" w:color="auto" w:fill="FFFFFF"/>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w:t>
      </w:r>
      <w:r w:rsidRPr="00EF0DBC">
        <w:rPr>
          <w:rFonts w:ascii="Times New Roman" w:eastAsia="Times New Roman" w:hAnsi="Times New Roman" w:cs="Times New Roman"/>
          <w:lang w:eastAsia="ru-RU"/>
        </w:rPr>
        <w:t>4</w:t>
      </w:r>
      <w:r>
        <w:rPr>
          <w:rFonts w:ascii="Times New Roman" w:eastAsia="Times New Roman" w:hAnsi="Times New Roman" w:cs="Times New Roman"/>
          <w:lang w:eastAsia="ru-RU"/>
        </w:rPr>
        <w:t>.7. Стороны признают юридическую силу за перепиской и документами (содержимым электронных писем), подписанными сторонами/стороной настоящего договора неквалифицированными и/или квалифицированными электронными подписями, пересылаемыми по адресам электронной почты, указанным в настоящем договоре, и посредством ее, а также через систему ЭДО (</w:t>
      </w:r>
      <w:proofErr w:type="spellStart"/>
      <w:r>
        <w:rPr>
          <w:rFonts w:ascii="Times New Roman" w:eastAsia="Times New Roman" w:hAnsi="Times New Roman" w:cs="Times New Roman"/>
          <w:lang w:eastAsia="ru-RU"/>
        </w:rPr>
        <w:t>Диадок</w:t>
      </w:r>
      <w:proofErr w:type="spellEnd"/>
      <w:r>
        <w:rPr>
          <w:rFonts w:ascii="Times New Roman" w:eastAsia="Times New Roman" w:hAnsi="Times New Roman" w:cs="Times New Roman"/>
          <w:lang w:eastAsia="ru-RU"/>
        </w:rPr>
        <w:t xml:space="preserve">, </w:t>
      </w:r>
      <w:proofErr w:type="spellStart"/>
      <w:r>
        <w:rPr>
          <w:rFonts w:ascii="Times New Roman" w:eastAsia="Times New Roman" w:hAnsi="Times New Roman" w:cs="Times New Roman"/>
          <w:lang w:eastAsia="ru-RU"/>
        </w:rPr>
        <w:t>Сбис</w:t>
      </w:r>
      <w:proofErr w:type="spellEnd"/>
      <w:r>
        <w:rPr>
          <w:rFonts w:ascii="Times New Roman" w:eastAsia="Times New Roman" w:hAnsi="Times New Roman" w:cs="Times New Roman"/>
          <w:lang w:eastAsia="ru-RU"/>
        </w:rPr>
        <w:t xml:space="preserve"> и пр.)Стороны обязуются сообщить друг другу обо всех случаях взлома или иного несанкционированного доступа к их электронным почтовым ящикам, в отсутствии такого уведомления исполнение, произведенное другой Стороной настоящего договора с учетом имеющейся у нее информации, признается надлежащим.</w:t>
      </w:r>
    </w:p>
    <w:p w14:paraId="12361B90" w14:textId="77777777" w:rsidR="00EF22E2" w:rsidRDefault="00EF0DBC">
      <w:pPr>
        <w:widowControl w:val="0"/>
        <w:shd w:val="clear" w:color="auto" w:fill="FFFFFF"/>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Стороны признают и соглашаются с тем, что любые письма, заявления, заявки, уведомления, претензии, соглашения, протоколы разногласий, дополнительные соглашения, а также иная деловая корреспонденция и документы, направление которых предусмотрено действующим законодательством, </w:t>
      </w:r>
      <w:r>
        <w:rPr>
          <w:rFonts w:ascii="Times New Roman" w:eastAsia="Times New Roman" w:hAnsi="Times New Roman" w:cs="Times New Roman"/>
          <w:lang w:eastAsia="ru-RU"/>
        </w:rPr>
        <w:lastRenderedPageBreak/>
        <w:t>отправленные через систему ЭДО (</w:t>
      </w:r>
      <w:proofErr w:type="spellStart"/>
      <w:r>
        <w:rPr>
          <w:rFonts w:ascii="Times New Roman" w:eastAsia="Times New Roman" w:hAnsi="Times New Roman" w:cs="Times New Roman"/>
          <w:lang w:eastAsia="ru-RU"/>
        </w:rPr>
        <w:t>Диадок</w:t>
      </w:r>
      <w:proofErr w:type="spellEnd"/>
      <w:r>
        <w:rPr>
          <w:rFonts w:ascii="Times New Roman" w:eastAsia="Times New Roman" w:hAnsi="Times New Roman" w:cs="Times New Roman"/>
          <w:lang w:eastAsia="ru-RU"/>
        </w:rPr>
        <w:t xml:space="preserve">, </w:t>
      </w:r>
      <w:proofErr w:type="spellStart"/>
      <w:r>
        <w:rPr>
          <w:rFonts w:ascii="Times New Roman" w:eastAsia="Times New Roman" w:hAnsi="Times New Roman" w:cs="Times New Roman"/>
          <w:lang w:eastAsia="ru-RU"/>
        </w:rPr>
        <w:t>Сбис</w:t>
      </w:r>
      <w:proofErr w:type="spellEnd"/>
      <w:r>
        <w:rPr>
          <w:rFonts w:ascii="Times New Roman" w:eastAsia="Times New Roman" w:hAnsi="Times New Roman" w:cs="Times New Roman"/>
          <w:lang w:eastAsia="ru-RU"/>
        </w:rPr>
        <w:t xml:space="preserve"> и пр.) или с адресов и на адрес электронной почты, указанным в настоящем договоре, и подписанные неквалифицированными и/или квалифицированными электронными цифровыми подписями являются исходящими документами от надлежащим образом уполномоченных представителей сторон. </w:t>
      </w:r>
    </w:p>
    <w:p w14:paraId="40CC2F71" w14:textId="77777777" w:rsidR="00EF22E2" w:rsidRDefault="00EF0DBC">
      <w:pPr>
        <w:widowControl w:val="0"/>
        <w:shd w:val="clear" w:color="auto" w:fill="FFFFFF"/>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Также Стороны договорились, что при принятии одной стороной договора приглашения, направленного другой стороной в системе ЭДО (</w:t>
      </w:r>
      <w:proofErr w:type="spellStart"/>
      <w:r>
        <w:rPr>
          <w:rFonts w:ascii="Times New Roman" w:eastAsia="Times New Roman" w:hAnsi="Times New Roman" w:cs="Times New Roman"/>
          <w:lang w:eastAsia="ru-RU"/>
        </w:rPr>
        <w:t>Диадок</w:t>
      </w:r>
      <w:proofErr w:type="spellEnd"/>
      <w:r>
        <w:rPr>
          <w:rFonts w:ascii="Times New Roman" w:eastAsia="Times New Roman" w:hAnsi="Times New Roman" w:cs="Times New Roman"/>
          <w:lang w:eastAsia="ru-RU"/>
        </w:rPr>
        <w:t xml:space="preserve">, </w:t>
      </w:r>
      <w:proofErr w:type="spellStart"/>
      <w:r>
        <w:rPr>
          <w:rFonts w:ascii="Times New Roman" w:eastAsia="Times New Roman" w:hAnsi="Times New Roman" w:cs="Times New Roman"/>
          <w:lang w:eastAsia="ru-RU"/>
        </w:rPr>
        <w:t>Сбис</w:t>
      </w:r>
      <w:proofErr w:type="spellEnd"/>
      <w:r>
        <w:rPr>
          <w:rFonts w:ascii="Times New Roman" w:eastAsia="Times New Roman" w:hAnsi="Times New Roman" w:cs="Times New Roman"/>
          <w:lang w:eastAsia="ru-RU"/>
        </w:rPr>
        <w:t xml:space="preserve"> и пр.) для обмена документами либо получения уведомления о готовности использования системы ЭДО означает согласие сторон на обмен (отправление/получение/подписание) всеми перечисленными в настоящем пункте документами, в том числе и первичными документами, с использованием систем ЭДО (</w:t>
      </w:r>
      <w:proofErr w:type="spellStart"/>
      <w:r>
        <w:rPr>
          <w:rFonts w:ascii="Times New Roman" w:eastAsia="Times New Roman" w:hAnsi="Times New Roman" w:cs="Times New Roman"/>
          <w:lang w:eastAsia="ru-RU"/>
        </w:rPr>
        <w:t>Диадок</w:t>
      </w:r>
      <w:proofErr w:type="spellEnd"/>
      <w:r>
        <w:rPr>
          <w:rFonts w:ascii="Times New Roman" w:eastAsia="Times New Roman" w:hAnsi="Times New Roman" w:cs="Times New Roman"/>
          <w:lang w:eastAsia="ru-RU"/>
        </w:rPr>
        <w:t xml:space="preserve">, </w:t>
      </w:r>
      <w:proofErr w:type="spellStart"/>
      <w:r>
        <w:rPr>
          <w:rFonts w:ascii="Times New Roman" w:eastAsia="Times New Roman" w:hAnsi="Times New Roman" w:cs="Times New Roman"/>
          <w:lang w:eastAsia="ru-RU"/>
        </w:rPr>
        <w:t>Сбис</w:t>
      </w:r>
      <w:proofErr w:type="spellEnd"/>
      <w:r>
        <w:rPr>
          <w:rFonts w:ascii="Times New Roman" w:eastAsia="Times New Roman" w:hAnsi="Times New Roman" w:cs="Times New Roman"/>
          <w:lang w:eastAsia="ru-RU"/>
        </w:rPr>
        <w:t xml:space="preserve"> и пр.), дополнительного подписания сторонами соглашения о переходе на электронный документооборот не требуется.</w:t>
      </w:r>
    </w:p>
    <w:p w14:paraId="7444CA81" w14:textId="77777777" w:rsidR="00EF22E2" w:rsidRDefault="00EF0DBC">
      <w:pPr>
        <w:widowControl w:val="0"/>
        <w:shd w:val="clear" w:color="auto" w:fill="FFFFFF"/>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w:t>
      </w:r>
      <w:r w:rsidRPr="00A05164">
        <w:rPr>
          <w:rFonts w:ascii="Times New Roman" w:eastAsia="Times New Roman" w:hAnsi="Times New Roman" w:cs="Times New Roman"/>
          <w:lang w:eastAsia="ru-RU"/>
        </w:rPr>
        <w:t>4</w:t>
      </w:r>
      <w:r>
        <w:rPr>
          <w:rFonts w:ascii="Times New Roman" w:eastAsia="Times New Roman" w:hAnsi="Times New Roman" w:cs="Times New Roman"/>
          <w:lang w:eastAsia="ru-RU"/>
        </w:rPr>
        <w:t>.8. Неотъемлемой частью договора является:</w:t>
      </w:r>
    </w:p>
    <w:p w14:paraId="0E19A982" w14:textId="77777777" w:rsidR="00EF22E2" w:rsidRDefault="00EF0DBC">
      <w:pPr>
        <w:widowControl w:val="0"/>
        <w:spacing w:after="0" w:line="240" w:lineRule="auto"/>
        <w:ind w:firstLine="709"/>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 Приложение №1 – Спецификация; </w:t>
      </w:r>
    </w:p>
    <w:p w14:paraId="09889069" w14:textId="77777777" w:rsidR="00EF22E2" w:rsidRDefault="00EF0DBC">
      <w:pPr>
        <w:widowControl w:val="0"/>
        <w:spacing w:after="0" w:line="240" w:lineRule="auto"/>
        <w:ind w:firstLine="709"/>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Приложение № 2 – Техническое задание.</w:t>
      </w:r>
    </w:p>
    <w:p w14:paraId="5718B7C0" w14:textId="77777777" w:rsidR="00EF22E2" w:rsidRDefault="00EF22E2">
      <w:pPr>
        <w:widowControl w:val="0"/>
        <w:spacing w:after="0" w:line="240" w:lineRule="auto"/>
        <w:ind w:firstLine="709"/>
        <w:jc w:val="both"/>
        <w:rPr>
          <w:rFonts w:ascii="Times New Roman" w:eastAsia="Times New Roman" w:hAnsi="Times New Roman" w:cs="Times New Roman"/>
          <w:b/>
          <w:bCs/>
          <w:lang w:eastAsia="ru-RU"/>
        </w:rPr>
      </w:pPr>
    </w:p>
    <w:tbl>
      <w:tblPr>
        <w:tblW w:w="10429" w:type="dxa"/>
        <w:tblInd w:w="-176" w:type="dxa"/>
        <w:tblLook w:val="04A0" w:firstRow="1" w:lastRow="0" w:firstColumn="1" w:lastColumn="0" w:noHBand="0" w:noVBand="1"/>
      </w:tblPr>
      <w:tblGrid>
        <w:gridCol w:w="10429"/>
      </w:tblGrid>
      <w:tr w:rsidR="00EF22E2" w14:paraId="557AF531" w14:textId="77777777">
        <w:trPr>
          <w:trHeight w:val="70"/>
        </w:trPr>
        <w:tc>
          <w:tcPr>
            <w:tcW w:w="10429" w:type="dxa"/>
          </w:tcPr>
          <w:p w14:paraId="6A4E3603" w14:textId="77777777" w:rsidR="00EF22E2" w:rsidRDefault="00EF0DBC">
            <w:pPr>
              <w:widowControl w:val="0"/>
              <w:shd w:val="clear" w:color="auto" w:fill="FFFFFF"/>
              <w:tabs>
                <w:tab w:val="left" w:pos="5482"/>
              </w:tabs>
              <w:spacing w:after="0" w:line="240" w:lineRule="auto"/>
              <w:jc w:val="center"/>
              <w:rPr>
                <w:rFonts w:ascii="Times New Roman" w:eastAsia="Times New Roman" w:hAnsi="Times New Roman" w:cs="Times New Roman"/>
                <w:b/>
                <w:iCs/>
                <w:sz w:val="24"/>
                <w:lang w:eastAsia="ru-RU"/>
              </w:rPr>
            </w:pPr>
            <w:r>
              <w:rPr>
                <w:rFonts w:ascii="Times New Roman" w:eastAsia="Times New Roman" w:hAnsi="Times New Roman" w:cs="Times New Roman"/>
                <w:b/>
                <w:iCs/>
                <w:lang w:eastAsia="ru-RU"/>
              </w:rPr>
              <w:t>1</w:t>
            </w:r>
            <w:r w:rsidRPr="00EF0DBC">
              <w:rPr>
                <w:rFonts w:ascii="Times New Roman" w:eastAsia="Times New Roman" w:hAnsi="Times New Roman" w:cs="Times New Roman"/>
                <w:b/>
                <w:iCs/>
                <w:lang w:eastAsia="ru-RU"/>
              </w:rPr>
              <w:t>5</w:t>
            </w:r>
            <w:r>
              <w:rPr>
                <w:rFonts w:ascii="Times New Roman" w:eastAsia="Times New Roman" w:hAnsi="Times New Roman" w:cs="Times New Roman"/>
                <w:b/>
                <w:iCs/>
                <w:lang w:eastAsia="ru-RU"/>
              </w:rPr>
              <w:t>. Юридические адреса и банковские реквизиты Сторон</w:t>
            </w:r>
          </w:p>
        </w:tc>
      </w:tr>
    </w:tbl>
    <w:p w14:paraId="691D4C6A" w14:textId="77777777" w:rsidR="00EF22E2" w:rsidRDefault="00EF22E2">
      <w:pPr>
        <w:widowControl w:val="0"/>
        <w:spacing w:after="0" w:line="240" w:lineRule="auto"/>
        <w:ind w:right="-569"/>
        <w:rPr>
          <w:rFonts w:ascii="Times New Roman" w:eastAsia="Times New Roman" w:hAnsi="Times New Roman" w:cs="Times New Roman"/>
          <w:lang w:eastAsia="ru-RU"/>
        </w:rPr>
      </w:pPr>
    </w:p>
    <w:tbl>
      <w:tblPr>
        <w:tblW w:w="0" w:type="auto"/>
        <w:tblLook w:val="04A0" w:firstRow="1" w:lastRow="0" w:firstColumn="1" w:lastColumn="0" w:noHBand="0" w:noVBand="1"/>
      </w:tblPr>
      <w:tblGrid>
        <w:gridCol w:w="4503"/>
        <w:gridCol w:w="283"/>
        <w:gridCol w:w="213"/>
        <w:gridCol w:w="4564"/>
      </w:tblGrid>
      <w:tr w:rsidR="00EF22E2" w14:paraId="171EAE08" w14:textId="77777777">
        <w:trPr>
          <w:gridAfter w:val="1"/>
          <w:wAfter w:w="4564" w:type="dxa"/>
        </w:trPr>
        <w:tc>
          <w:tcPr>
            <w:tcW w:w="4999" w:type="dxa"/>
            <w:gridSpan w:val="3"/>
            <w:vAlign w:val="center"/>
          </w:tcPr>
          <w:p w14:paraId="240962C4" w14:textId="77777777" w:rsidR="00EF22E2" w:rsidRDefault="00EF0DBC">
            <w:pPr>
              <w:widowControl w:val="0"/>
              <w:spacing w:after="0" w:line="240" w:lineRule="auto"/>
              <w:rPr>
                <w:rFonts w:ascii="Times New Roman" w:eastAsia="Times New Roman" w:hAnsi="Times New Roman" w:cs="Times New Roman"/>
                <w:sz w:val="24"/>
              </w:rPr>
            </w:pPr>
            <w:r>
              <w:rPr>
                <w:rFonts w:ascii="Times New Roman" w:eastAsia="Times New Roman" w:hAnsi="Times New Roman" w:cs="Times New Roman"/>
              </w:rPr>
              <w:t xml:space="preserve"> </w:t>
            </w:r>
          </w:p>
        </w:tc>
      </w:tr>
      <w:tr w:rsidR="00EF22E2" w14:paraId="063EBB6E" w14:textId="77777777">
        <w:trPr>
          <w:trHeight w:val="28"/>
        </w:trPr>
        <w:tc>
          <w:tcPr>
            <w:tcW w:w="4503" w:type="dxa"/>
          </w:tcPr>
          <w:p w14:paraId="0F071E8F" w14:textId="77777777" w:rsidR="00EF22E2" w:rsidRDefault="00EF0DBC">
            <w:pPr>
              <w:widowControl w:val="0"/>
              <w:snapToGrid w:val="0"/>
              <w:spacing w:after="0" w:line="240" w:lineRule="auto"/>
              <w:jc w:val="both"/>
              <w:rPr>
                <w:rFonts w:ascii="Times New Roman" w:eastAsia="Calibri" w:hAnsi="Times New Roman" w:cs="Times New Roman"/>
                <w:b/>
                <w:bCs/>
                <w:sz w:val="24"/>
              </w:rPr>
            </w:pPr>
            <w:r>
              <w:rPr>
                <w:rFonts w:ascii="Times New Roman" w:eastAsia="Calibri" w:hAnsi="Times New Roman" w:cs="Times New Roman"/>
                <w:b/>
                <w:bCs/>
              </w:rPr>
              <w:t>Заказчик:</w:t>
            </w:r>
          </w:p>
          <w:p w14:paraId="1F2C0986" w14:textId="77777777" w:rsidR="00EF22E2" w:rsidRDefault="00EF22E2">
            <w:pPr>
              <w:widowControl w:val="0"/>
              <w:spacing w:after="0" w:line="240" w:lineRule="auto"/>
              <w:jc w:val="both"/>
              <w:rPr>
                <w:rFonts w:ascii="Times New Roman" w:eastAsia="Calibri" w:hAnsi="Times New Roman" w:cs="Times New Roman"/>
                <w:sz w:val="24"/>
              </w:rPr>
            </w:pPr>
          </w:p>
          <w:p w14:paraId="77762EA5" w14:textId="77777777" w:rsidR="00EF22E2" w:rsidRDefault="00EF22E2">
            <w:pPr>
              <w:widowControl w:val="0"/>
              <w:spacing w:after="0" w:line="240" w:lineRule="auto"/>
              <w:jc w:val="both"/>
              <w:rPr>
                <w:rFonts w:ascii="Times New Roman" w:eastAsia="Calibri" w:hAnsi="Times New Roman" w:cs="Times New Roman"/>
                <w:b/>
                <w:sz w:val="24"/>
              </w:rPr>
            </w:pPr>
          </w:p>
          <w:p w14:paraId="0BE86F66" w14:textId="77777777" w:rsidR="00EF22E2" w:rsidRDefault="00EF22E2">
            <w:pPr>
              <w:widowControl w:val="0"/>
              <w:spacing w:after="0" w:line="240" w:lineRule="auto"/>
              <w:jc w:val="both"/>
              <w:rPr>
                <w:rFonts w:ascii="Times New Roman" w:eastAsia="Calibri" w:hAnsi="Times New Roman" w:cs="Times New Roman"/>
                <w:b/>
                <w:sz w:val="24"/>
              </w:rPr>
            </w:pPr>
          </w:p>
          <w:p w14:paraId="6F064E7B" w14:textId="77777777" w:rsidR="00EF22E2" w:rsidRDefault="00EF0DBC">
            <w:pPr>
              <w:widowControl w:val="0"/>
              <w:spacing w:after="0" w:line="240" w:lineRule="auto"/>
              <w:jc w:val="both"/>
              <w:rPr>
                <w:rFonts w:ascii="Times New Roman" w:eastAsia="Calibri" w:hAnsi="Times New Roman" w:cs="Times New Roman"/>
                <w:sz w:val="24"/>
              </w:rPr>
            </w:pPr>
            <w:r>
              <w:rPr>
                <w:rFonts w:ascii="Times New Roman" w:eastAsia="Calibri" w:hAnsi="Times New Roman" w:cs="Times New Roman"/>
              </w:rPr>
              <w:t>____________________/_______________/</w:t>
            </w:r>
          </w:p>
          <w:p w14:paraId="5FFDA7E3" w14:textId="77777777" w:rsidR="00EF22E2" w:rsidRDefault="00EF0DBC">
            <w:pPr>
              <w:widowControl w:val="0"/>
              <w:spacing w:after="0" w:line="240" w:lineRule="auto"/>
              <w:jc w:val="both"/>
              <w:rPr>
                <w:rFonts w:ascii="Times New Roman" w:eastAsia="Calibri" w:hAnsi="Times New Roman" w:cs="Times New Roman"/>
                <w:sz w:val="24"/>
              </w:rPr>
            </w:pPr>
            <w:proofErr w:type="spellStart"/>
            <w:r>
              <w:rPr>
                <w:rFonts w:ascii="Times New Roman" w:eastAsia="Calibri" w:hAnsi="Times New Roman" w:cs="Times New Roman"/>
                <w:bCs/>
              </w:rPr>
              <w:t>м.п</w:t>
            </w:r>
            <w:proofErr w:type="spellEnd"/>
            <w:r>
              <w:rPr>
                <w:rFonts w:ascii="Times New Roman" w:eastAsia="Calibri" w:hAnsi="Times New Roman" w:cs="Times New Roman"/>
                <w:bCs/>
              </w:rPr>
              <w:t xml:space="preserve">. </w:t>
            </w:r>
          </w:p>
        </w:tc>
        <w:tc>
          <w:tcPr>
            <w:tcW w:w="283" w:type="dxa"/>
          </w:tcPr>
          <w:p w14:paraId="211E9C30" w14:textId="77777777" w:rsidR="00EF22E2" w:rsidRDefault="00EF22E2">
            <w:pPr>
              <w:widowControl w:val="0"/>
              <w:snapToGrid w:val="0"/>
              <w:spacing w:after="0" w:line="240" w:lineRule="auto"/>
              <w:jc w:val="both"/>
              <w:rPr>
                <w:rFonts w:ascii="Times New Roman" w:eastAsia="Calibri" w:hAnsi="Times New Roman" w:cs="Times New Roman"/>
                <w:b/>
                <w:bCs/>
                <w:sz w:val="24"/>
              </w:rPr>
            </w:pPr>
          </w:p>
        </w:tc>
        <w:tc>
          <w:tcPr>
            <w:tcW w:w="4777" w:type="dxa"/>
            <w:gridSpan w:val="2"/>
          </w:tcPr>
          <w:p w14:paraId="2E5AA66B" w14:textId="77777777" w:rsidR="00EF22E2" w:rsidRDefault="00EF0DBC">
            <w:pPr>
              <w:widowControl w:val="0"/>
              <w:snapToGrid w:val="0"/>
              <w:spacing w:after="0" w:line="240" w:lineRule="auto"/>
              <w:jc w:val="both"/>
              <w:rPr>
                <w:rFonts w:ascii="Times New Roman" w:eastAsia="Calibri" w:hAnsi="Times New Roman" w:cs="Times New Roman"/>
                <w:b/>
                <w:bCs/>
                <w:sz w:val="24"/>
              </w:rPr>
            </w:pPr>
            <w:r>
              <w:rPr>
                <w:rFonts w:ascii="Times New Roman" w:eastAsia="Calibri" w:hAnsi="Times New Roman" w:cs="Times New Roman"/>
                <w:b/>
                <w:bCs/>
              </w:rPr>
              <w:t>Поставщик:</w:t>
            </w:r>
          </w:p>
          <w:p w14:paraId="66AF2D90" w14:textId="77777777" w:rsidR="00EF22E2" w:rsidRDefault="00EF22E2">
            <w:pPr>
              <w:widowControl w:val="0"/>
              <w:spacing w:after="0" w:line="240" w:lineRule="auto"/>
              <w:jc w:val="both"/>
              <w:rPr>
                <w:rFonts w:ascii="Times New Roman" w:eastAsia="Calibri" w:hAnsi="Times New Roman" w:cs="Times New Roman"/>
                <w:sz w:val="24"/>
              </w:rPr>
            </w:pPr>
          </w:p>
          <w:p w14:paraId="6973CD38" w14:textId="77777777" w:rsidR="00EF22E2" w:rsidRDefault="00EF22E2">
            <w:pPr>
              <w:widowControl w:val="0"/>
              <w:spacing w:after="0" w:line="240" w:lineRule="auto"/>
              <w:jc w:val="both"/>
              <w:rPr>
                <w:rFonts w:ascii="Times New Roman" w:eastAsia="Calibri" w:hAnsi="Times New Roman" w:cs="Times New Roman"/>
                <w:sz w:val="24"/>
              </w:rPr>
            </w:pPr>
          </w:p>
          <w:p w14:paraId="1A94CA5E" w14:textId="77777777" w:rsidR="00EF22E2" w:rsidRDefault="00EF22E2">
            <w:pPr>
              <w:widowControl w:val="0"/>
              <w:spacing w:after="0" w:line="240" w:lineRule="auto"/>
              <w:jc w:val="both"/>
              <w:rPr>
                <w:rFonts w:ascii="Times New Roman" w:eastAsia="Calibri" w:hAnsi="Times New Roman" w:cs="Times New Roman"/>
                <w:sz w:val="24"/>
              </w:rPr>
            </w:pPr>
          </w:p>
          <w:p w14:paraId="592436A3" w14:textId="77777777" w:rsidR="00EF22E2" w:rsidRDefault="00EF0DBC">
            <w:pPr>
              <w:widowControl w:val="0"/>
              <w:spacing w:after="0" w:line="240" w:lineRule="auto"/>
              <w:jc w:val="both"/>
              <w:rPr>
                <w:rFonts w:ascii="Times New Roman" w:eastAsia="Calibri" w:hAnsi="Times New Roman" w:cs="Times New Roman"/>
                <w:sz w:val="24"/>
              </w:rPr>
            </w:pPr>
            <w:r>
              <w:rPr>
                <w:rFonts w:ascii="Times New Roman" w:eastAsia="Calibri" w:hAnsi="Times New Roman" w:cs="Times New Roman"/>
              </w:rPr>
              <w:t>___________________ /__________/</w:t>
            </w:r>
          </w:p>
          <w:p w14:paraId="5D50F7C9" w14:textId="77777777" w:rsidR="00EF22E2" w:rsidRDefault="00EF0DBC">
            <w:pPr>
              <w:widowControl w:val="0"/>
              <w:snapToGrid w:val="0"/>
              <w:spacing w:after="0" w:line="240" w:lineRule="auto"/>
              <w:jc w:val="both"/>
              <w:rPr>
                <w:rFonts w:ascii="Times New Roman" w:eastAsia="Calibri" w:hAnsi="Times New Roman" w:cs="Times New Roman"/>
                <w:b/>
                <w:bCs/>
                <w:i/>
                <w:sz w:val="24"/>
              </w:rPr>
            </w:pPr>
            <w:proofErr w:type="spellStart"/>
            <w:r>
              <w:rPr>
                <w:rFonts w:ascii="Times New Roman" w:eastAsia="Calibri" w:hAnsi="Times New Roman" w:cs="Times New Roman"/>
              </w:rPr>
              <w:t>м.п</w:t>
            </w:r>
            <w:proofErr w:type="spellEnd"/>
            <w:r>
              <w:rPr>
                <w:rFonts w:ascii="Times New Roman" w:eastAsia="Calibri" w:hAnsi="Times New Roman" w:cs="Times New Roman"/>
              </w:rPr>
              <w:t>.</w:t>
            </w:r>
          </w:p>
        </w:tc>
      </w:tr>
    </w:tbl>
    <w:p w14:paraId="2FA92388" w14:textId="77777777" w:rsidR="00EF22E2" w:rsidRDefault="00EF22E2">
      <w:pPr>
        <w:widowControl w:val="0"/>
        <w:spacing w:after="0" w:line="240" w:lineRule="auto"/>
        <w:ind w:right="-569"/>
        <w:rPr>
          <w:rFonts w:ascii="Times New Roman" w:eastAsia="Times New Roman" w:hAnsi="Times New Roman" w:cs="Times New Roman"/>
          <w:lang w:eastAsia="ru-RU"/>
        </w:rPr>
      </w:pPr>
    </w:p>
    <w:p w14:paraId="06C4F792" w14:textId="77777777" w:rsidR="00EF22E2" w:rsidRDefault="00EF22E2">
      <w:pPr>
        <w:widowControl w:val="0"/>
        <w:spacing w:after="0" w:line="240" w:lineRule="auto"/>
        <w:ind w:right="-569"/>
        <w:rPr>
          <w:rFonts w:ascii="Times New Roman" w:eastAsia="Times New Roman" w:hAnsi="Times New Roman" w:cs="Times New Roman"/>
          <w:lang w:eastAsia="ru-RU"/>
        </w:rPr>
      </w:pPr>
    </w:p>
    <w:p w14:paraId="4D5A4360" w14:textId="77777777" w:rsidR="00EF22E2" w:rsidRDefault="00EF22E2">
      <w:pPr>
        <w:widowControl w:val="0"/>
        <w:spacing w:after="0" w:line="240" w:lineRule="auto"/>
        <w:ind w:right="-569"/>
        <w:rPr>
          <w:rFonts w:ascii="Times New Roman" w:eastAsia="Times New Roman" w:hAnsi="Times New Roman" w:cs="Times New Roman"/>
          <w:lang w:eastAsia="ru-RU"/>
        </w:rPr>
      </w:pPr>
    </w:p>
    <w:p w14:paraId="1AD7A194" w14:textId="77777777" w:rsidR="00EF22E2" w:rsidRDefault="00EF22E2">
      <w:pPr>
        <w:widowControl w:val="0"/>
        <w:spacing w:after="0" w:line="240" w:lineRule="auto"/>
        <w:ind w:right="-569"/>
        <w:rPr>
          <w:rFonts w:ascii="Times New Roman" w:eastAsia="Times New Roman" w:hAnsi="Times New Roman" w:cs="Times New Roman"/>
          <w:lang w:eastAsia="ru-RU"/>
        </w:rPr>
      </w:pPr>
    </w:p>
    <w:p w14:paraId="5D5E6D3A" w14:textId="77777777" w:rsidR="00EF22E2" w:rsidRDefault="00EF22E2">
      <w:pPr>
        <w:widowControl w:val="0"/>
        <w:spacing w:after="0" w:line="240" w:lineRule="auto"/>
        <w:ind w:right="-569"/>
        <w:rPr>
          <w:rFonts w:ascii="Times New Roman" w:eastAsia="Times New Roman" w:hAnsi="Times New Roman" w:cs="Times New Roman"/>
          <w:lang w:eastAsia="ru-RU"/>
        </w:rPr>
      </w:pPr>
    </w:p>
    <w:p w14:paraId="0A912855" w14:textId="77777777" w:rsidR="00EF22E2" w:rsidRDefault="00EF0DBC">
      <w:pPr>
        <w:rPr>
          <w:rFonts w:ascii="Times New Roman" w:eastAsia="Times New Roman" w:hAnsi="Times New Roman" w:cs="Times New Roman"/>
          <w:lang w:eastAsia="ru-RU"/>
        </w:rPr>
      </w:pPr>
      <w:r>
        <w:rPr>
          <w:rFonts w:ascii="Times New Roman" w:eastAsia="Times New Roman" w:hAnsi="Times New Roman" w:cs="Times New Roman"/>
          <w:lang w:eastAsia="ru-RU"/>
        </w:rPr>
        <w:br w:type="page"/>
      </w:r>
    </w:p>
    <w:p w14:paraId="7DC50BAF" w14:textId="77777777" w:rsidR="00EF22E2" w:rsidRDefault="00EF22E2">
      <w:pPr>
        <w:widowControl w:val="0"/>
        <w:spacing w:after="0" w:line="240" w:lineRule="auto"/>
        <w:ind w:right="-569"/>
        <w:rPr>
          <w:rFonts w:ascii="Times New Roman" w:eastAsia="Times New Roman" w:hAnsi="Times New Roman" w:cs="Times New Roman"/>
          <w:lang w:eastAsia="ru-RU"/>
        </w:rPr>
      </w:pPr>
    </w:p>
    <w:tbl>
      <w:tblPr>
        <w:tblW w:w="0" w:type="auto"/>
        <w:jc w:val="right"/>
        <w:tblLook w:val="04A0" w:firstRow="1" w:lastRow="0" w:firstColumn="1" w:lastColumn="0" w:noHBand="0" w:noVBand="1"/>
      </w:tblPr>
      <w:tblGrid>
        <w:gridCol w:w="5918"/>
        <w:gridCol w:w="3877"/>
      </w:tblGrid>
      <w:tr w:rsidR="00EF22E2" w14:paraId="76F701B0" w14:textId="77777777">
        <w:trPr>
          <w:jc w:val="right"/>
        </w:trPr>
        <w:tc>
          <w:tcPr>
            <w:tcW w:w="6060" w:type="dxa"/>
            <w:vAlign w:val="center"/>
          </w:tcPr>
          <w:p w14:paraId="0B5E2B5E" w14:textId="77777777" w:rsidR="00EF22E2" w:rsidRDefault="00EF22E2">
            <w:pPr>
              <w:widowControl w:val="0"/>
              <w:spacing w:after="0" w:line="240" w:lineRule="auto"/>
              <w:jc w:val="right"/>
              <w:rPr>
                <w:rFonts w:ascii="Times New Roman" w:eastAsia="Times New Roman" w:hAnsi="Times New Roman" w:cs="Times New Roman"/>
                <w:i/>
                <w:sz w:val="24"/>
              </w:rPr>
            </w:pPr>
          </w:p>
        </w:tc>
        <w:tc>
          <w:tcPr>
            <w:tcW w:w="3937" w:type="dxa"/>
            <w:vAlign w:val="center"/>
          </w:tcPr>
          <w:p w14:paraId="36B2731D" w14:textId="77777777" w:rsidR="00EF22E2" w:rsidRDefault="00EF0DBC" w:rsidP="001C7DD3">
            <w:pPr>
              <w:widowControl w:val="0"/>
              <w:spacing w:after="0" w:line="240" w:lineRule="auto"/>
              <w:jc w:val="right"/>
              <w:rPr>
                <w:rFonts w:ascii="Times New Roman" w:eastAsia="Times New Roman" w:hAnsi="Times New Roman" w:cs="Times New Roman"/>
                <w:b/>
                <w:bCs/>
                <w:iCs/>
                <w:sz w:val="24"/>
              </w:rPr>
            </w:pPr>
            <w:r>
              <w:rPr>
                <w:rFonts w:ascii="Times New Roman" w:eastAsia="Times New Roman" w:hAnsi="Times New Roman" w:cs="Times New Roman"/>
                <w:b/>
                <w:bCs/>
                <w:iCs/>
              </w:rPr>
              <w:t>Приложение № 1</w:t>
            </w:r>
          </w:p>
        </w:tc>
      </w:tr>
      <w:tr w:rsidR="00EF22E2" w14:paraId="485231CB" w14:textId="77777777">
        <w:trPr>
          <w:jc w:val="right"/>
        </w:trPr>
        <w:tc>
          <w:tcPr>
            <w:tcW w:w="6060" w:type="dxa"/>
            <w:vAlign w:val="center"/>
          </w:tcPr>
          <w:p w14:paraId="7D08BB30" w14:textId="77777777" w:rsidR="00EF22E2" w:rsidRDefault="00EF22E2">
            <w:pPr>
              <w:widowControl w:val="0"/>
              <w:spacing w:after="0" w:line="240" w:lineRule="auto"/>
              <w:jc w:val="right"/>
              <w:rPr>
                <w:rFonts w:ascii="Times New Roman" w:eastAsia="Times New Roman" w:hAnsi="Times New Roman" w:cs="Times New Roman"/>
                <w:i/>
                <w:sz w:val="24"/>
              </w:rPr>
            </w:pPr>
          </w:p>
        </w:tc>
        <w:tc>
          <w:tcPr>
            <w:tcW w:w="3937" w:type="dxa"/>
            <w:vAlign w:val="center"/>
          </w:tcPr>
          <w:p w14:paraId="53022330" w14:textId="77777777" w:rsidR="00EF22E2" w:rsidRDefault="00EF0DBC" w:rsidP="001C7DD3">
            <w:pPr>
              <w:widowControl w:val="0"/>
              <w:spacing w:after="0" w:line="240" w:lineRule="auto"/>
              <w:jc w:val="right"/>
              <w:rPr>
                <w:rFonts w:ascii="Times New Roman" w:eastAsia="Times New Roman" w:hAnsi="Times New Roman" w:cs="Times New Roman"/>
                <w:b/>
                <w:bCs/>
                <w:iCs/>
                <w:sz w:val="24"/>
              </w:rPr>
            </w:pPr>
            <w:r>
              <w:rPr>
                <w:rFonts w:ascii="Times New Roman" w:eastAsia="Times New Roman" w:hAnsi="Times New Roman" w:cs="Times New Roman"/>
                <w:b/>
                <w:bCs/>
                <w:iCs/>
              </w:rPr>
              <w:t>к договору № _______</w:t>
            </w:r>
          </w:p>
          <w:p w14:paraId="140CC0EE" w14:textId="6A997CAC" w:rsidR="00EF22E2" w:rsidRDefault="00EF0DBC" w:rsidP="001C7DD3">
            <w:pPr>
              <w:widowControl w:val="0"/>
              <w:spacing w:after="0" w:line="240" w:lineRule="auto"/>
              <w:jc w:val="right"/>
              <w:rPr>
                <w:rFonts w:ascii="Times New Roman" w:eastAsia="Times New Roman" w:hAnsi="Times New Roman" w:cs="Times New Roman"/>
                <w:b/>
                <w:bCs/>
                <w:iCs/>
                <w:sz w:val="24"/>
              </w:rPr>
            </w:pPr>
            <w:r>
              <w:rPr>
                <w:rFonts w:ascii="Times New Roman" w:eastAsia="Times New Roman" w:hAnsi="Times New Roman" w:cs="Times New Roman"/>
                <w:b/>
                <w:bCs/>
                <w:iCs/>
              </w:rPr>
              <w:t>от «____» ________ 202</w:t>
            </w:r>
            <w:r w:rsidR="001C7DD3">
              <w:rPr>
                <w:rFonts w:ascii="Times New Roman" w:eastAsia="Times New Roman" w:hAnsi="Times New Roman" w:cs="Times New Roman"/>
                <w:b/>
                <w:bCs/>
                <w:iCs/>
              </w:rPr>
              <w:t>6</w:t>
            </w:r>
            <w:r>
              <w:rPr>
                <w:rFonts w:ascii="Times New Roman" w:eastAsia="Times New Roman" w:hAnsi="Times New Roman" w:cs="Times New Roman"/>
                <w:b/>
                <w:bCs/>
                <w:iCs/>
              </w:rPr>
              <w:t xml:space="preserve">г. </w:t>
            </w:r>
          </w:p>
        </w:tc>
      </w:tr>
    </w:tbl>
    <w:p w14:paraId="144D0F97" w14:textId="77777777" w:rsidR="00EF22E2" w:rsidRDefault="00EF22E2">
      <w:pPr>
        <w:widowControl w:val="0"/>
        <w:spacing w:after="0" w:line="240" w:lineRule="auto"/>
        <w:jc w:val="center"/>
        <w:rPr>
          <w:rFonts w:ascii="Times New Roman" w:eastAsia="Times New Roman" w:hAnsi="Times New Roman" w:cs="Times New Roman"/>
          <w:lang w:eastAsia="ru-RU"/>
        </w:rPr>
      </w:pPr>
    </w:p>
    <w:p w14:paraId="6B5BDB56" w14:textId="77777777" w:rsidR="00EF22E2" w:rsidRDefault="00EF0DBC">
      <w:pPr>
        <w:widowControl w:val="0"/>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СПЕЦИФИКАЦИЯ</w:t>
      </w:r>
    </w:p>
    <w:p w14:paraId="3DFA5705" w14:textId="55BBE27E" w:rsidR="00EF22E2" w:rsidRDefault="00EF22E2">
      <w:pPr>
        <w:widowControl w:val="0"/>
        <w:spacing w:after="0" w:line="240" w:lineRule="auto"/>
        <w:jc w:val="center"/>
        <w:rPr>
          <w:rFonts w:ascii="Times New Roman" w:eastAsia="Times New Roman" w:hAnsi="Times New Roman" w:cs="Times New Roman"/>
          <w:b/>
          <w:lang w:eastAsia="ru-RU"/>
        </w:rPr>
      </w:pPr>
    </w:p>
    <w:p w14:paraId="23ECD35E" w14:textId="4F757D96" w:rsidR="001C7DD3" w:rsidRDefault="001C7DD3" w:rsidP="001C7DD3">
      <w:pPr>
        <w:widowControl w:val="0"/>
        <w:spacing w:after="0" w:line="240" w:lineRule="auto"/>
        <w:rPr>
          <w:rFonts w:ascii="Times New Roman" w:eastAsia="Times New Roman" w:hAnsi="Times New Roman" w:cs="Times New Roman"/>
          <w:b/>
          <w:lang w:eastAsia="ru-RU"/>
        </w:rPr>
      </w:pPr>
    </w:p>
    <w:p w14:paraId="695FC56C" w14:textId="2CC40E3C" w:rsidR="001C7DD3" w:rsidRDefault="001C7DD3" w:rsidP="001C7DD3">
      <w:pPr>
        <w:widowControl w:val="0"/>
        <w:spacing w:after="0" w:line="240" w:lineRule="auto"/>
        <w:rPr>
          <w:rFonts w:ascii="Times New Roman" w:eastAsia="Times New Roman" w:hAnsi="Times New Roman" w:cs="Times New Roman"/>
          <w:b/>
          <w:lang w:eastAsia="ru-RU"/>
        </w:rPr>
      </w:pPr>
      <w:r w:rsidRPr="001C7DD3">
        <w:rPr>
          <w:rFonts w:ascii="Times New Roman" w:eastAsia="Times New Roman" w:hAnsi="Times New Roman" w:cs="Times New Roman"/>
          <w:b/>
          <w:lang w:eastAsia="ru-RU"/>
        </w:rPr>
        <w:t>1.</w:t>
      </w:r>
      <w:r w:rsidRPr="001C7DD3">
        <w:rPr>
          <w:rFonts w:ascii="Times New Roman" w:eastAsia="Times New Roman" w:hAnsi="Times New Roman" w:cs="Times New Roman"/>
          <w:b/>
          <w:lang w:eastAsia="ru-RU"/>
        </w:rPr>
        <w:tab/>
        <w:t>Объект закупки:</w:t>
      </w: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4"/>
        <w:gridCol w:w="497"/>
        <w:gridCol w:w="2707"/>
        <w:gridCol w:w="1070"/>
        <w:gridCol w:w="656"/>
        <w:gridCol w:w="942"/>
        <w:gridCol w:w="1621"/>
      </w:tblGrid>
      <w:tr w:rsidR="00EF22E2" w14:paraId="5E78450E" w14:textId="77777777" w:rsidTr="001C7DD3">
        <w:trPr>
          <w:trHeight w:val="413"/>
          <w:jc w:val="center"/>
        </w:trPr>
        <w:tc>
          <w:tcPr>
            <w:tcW w:w="724" w:type="dxa"/>
            <w:tcBorders>
              <w:top w:val="single" w:sz="4" w:space="0" w:color="auto"/>
              <w:left w:val="single" w:sz="4" w:space="0" w:color="auto"/>
              <w:bottom w:val="single" w:sz="4" w:space="0" w:color="auto"/>
              <w:right w:val="single" w:sz="4" w:space="0" w:color="auto"/>
            </w:tcBorders>
            <w:vAlign w:val="center"/>
          </w:tcPr>
          <w:p w14:paraId="47E9407E" w14:textId="77777777" w:rsidR="00EF22E2" w:rsidRDefault="00EF0DBC">
            <w:pPr>
              <w:widowControl w:val="0"/>
              <w:spacing w:after="0" w:line="240" w:lineRule="auto"/>
              <w:jc w:val="center"/>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lang w:eastAsia="ru-RU"/>
              </w:rPr>
              <w:t>№п/п</w:t>
            </w:r>
          </w:p>
        </w:tc>
        <w:tc>
          <w:tcPr>
            <w:tcW w:w="3204" w:type="dxa"/>
            <w:gridSpan w:val="2"/>
            <w:tcBorders>
              <w:top w:val="single" w:sz="4" w:space="0" w:color="auto"/>
              <w:left w:val="single" w:sz="4" w:space="0" w:color="auto"/>
              <w:bottom w:val="single" w:sz="4" w:space="0" w:color="auto"/>
              <w:right w:val="single" w:sz="4" w:space="0" w:color="auto"/>
            </w:tcBorders>
            <w:vAlign w:val="center"/>
          </w:tcPr>
          <w:p w14:paraId="5A5C0E45" w14:textId="77777777" w:rsidR="00EF22E2" w:rsidRDefault="00EF0DBC">
            <w:pPr>
              <w:widowControl w:val="0"/>
              <w:spacing w:after="0" w:line="240" w:lineRule="auto"/>
              <w:jc w:val="center"/>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lang w:eastAsia="ru-RU"/>
              </w:rPr>
              <w:t>Наименование товара (страна происхождения)</w:t>
            </w:r>
          </w:p>
        </w:tc>
        <w:tc>
          <w:tcPr>
            <w:tcW w:w="1070" w:type="dxa"/>
            <w:tcBorders>
              <w:top w:val="single" w:sz="4" w:space="0" w:color="auto"/>
              <w:left w:val="single" w:sz="4" w:space="0" w:color="auto"/>
              <w:bottom w:val="single" w:sz="4" w:space="0" w:color="auto"/>
              <w:right w:val="single" w:sz="4" w:space="0" w:color="auto"/>
            </w:tcBorders>
            <w:vAlign w:val="center"/>
          </w:tcPr>
          <w:p w14:paraId="189C4782" w14:textId="77777777" w:rsidR="00EF22E2" w:rsidRDefault="00EF0DBC">
            <w:pPr>
              <w:widowControl w:val="0"/>
              <w:spacing w:after="0" w:line="240" w:lineRule="auto"/>
              <w:jc w:val="center"/>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lang w:eastAsia="ru-RU"/>
              </w:rPr>
              <w:t>Ед. изм.</w:t>
            </w:r>
          </w:p>
        </w:tc>
        <w:tc>
          <w:tcPr>
            <w:tcW w:w="656" w:type="dxa"/>
            <w:tcBorders>
              <w:top w:val="single" w:sz="4" w:space="0" w:color="auto"/>
              <w:left w:val="single" w:sz="4" w:space="0" w:color="auto"/>
              <w:bottom w:val="single" w:sz="4" w:space="0" w:color="auto"/>
              <w:right w:val="single" w:sz="4" w:space="0" w:color="auto"/>
            </w:tcBorders>
            <w:vAlign w:val="center"/>
          </w:tcPr>
          <w:p w14:paraId="3E7002EB" w14:textId="77777777" w:rsidR="00EF22E2" w:rsidRDefault="00EF0DBC">
            <w:pPr>
              <w:widowControl w:val="0"/>
              <w:spacing w:after="0" w:line="240" w:lineRule="auto"/>
              <w:jc w:val="center"/>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lang w:eastAsia="ru-RU"/>
              </w:rPr>
              <w:t>Кол-во</w:t>
            </w:r>
          </w:p>
        </w:tc>
        <w:tc>
          <w:tcPr>
            <w:tcW w:w="942" w:type="dxa"/>
            <w:tcBorders>
              <w:top w:val="single" w:sz="4" w:space="0" w:color="auto"/>
              <w:left w:val="single" w:sz="4" w:space="0" w:color="auto"/>
              <w:bottom w:val="single" w:sz="4" w:space="0" w:color="auto"/>
              <w:right w:val="single" w:sz="4" w:space="0" w:color="auto"/>
            </w:tcBorders>
            <w:vAlign w:val="center"/>
          </w:tcPr>
          <w:p w14:paraId="6A2CD027" w14:textId="77777777" w:rsidR="00EF22E2" w:rsidRDefault="00EF0DBC">
            <w:pPr>
              <w:widowControl w:val="0"/>
              <w:spacing w:after="0" w:line="240" w:lineRule="auto"/>
              <w:jc w:val="center"/>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lang w:eastAsia="ru-RU"/>
              </w:rPr>
              <w:t>Цена в руб.</w:t>
            </w:r>
          </w:p>
        </w:tc>
        <w:tc>
          <w:tcPr>
            <w:tcW w:w="1621" w:type="dxa"/>
            <w:tcBorders>
              <w:top w:val="single" w:sz="4" w:space="0" w:color="auto"/>
              <w:left w:val="single" w:sz="4" w:space="0" w:color="auto"/>
              <w:bottom w:val="single" w:sz="4" w:space="0" w:color="auto"/>
              <w:right w:val="single" w:sz="4" w:space="0" w:color="auto"/>
            </w:tcBorders>
            <w:vAlign w:val="center"/>
          </w:tcPr>
          <w:p w14:paraId="543A5FC1" w14:textId="77777777" w:rsidR="00EF22E2" w:rsidRDefault="00EF0DBC">
            <w:pPr>
              <w:widowControl w:val="0"/>
              <w:spacing w:after="0" w:line="240" w:lineRule="auto"/>
              <w:jc w:val="center"/>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lang w:eastAsia="ru-RU"/>
              </w:rPr>
              <w:t>Сумма в руб.</w:t>
            </w:r>
          </w:p>
        </w:tc>
      </w:tr>
      <w:tr w:rsidR="00EF22E2" w14:paraId="07225580" w14:textId="77777777" w:rsidTr="001C7DD3">
        <w:trPr>
          <w:trHeight w:val="41"/>
          <w:jc w:val="center"/>
        </w:trPr>
        <w:tc>
          <w:tcPr>
            <w:tcW w:w="724" w:type="dxa"/>
            <w:tcBorders>
              <w:top w:val="single" w:sz="4" w:space="0" w:color="auto"/>
              <w:left w:val="single" w:sz="4" w:space="0" w:color="auto"/>
              <w:bottom w:val="single" w:sz="4" w:space="0" w:color="auto"/>
              <w:right w:val="single" w:sz="4" w:space="0" w:color="auto"/>
            </w:tcBorders>
            <w:vAlign w:val="center"/>
          </w:tcPr>
          <w:p w14:paraId="46FE110A" w14:textId="77777777" w:rsidR="00EF22E2" w:rsidRDefault="00EF0DBC">
            <w:pPr>
              <w:widowControl w:val="0"/>
              <w:spacing w:after="0" w:line="240" w:lineRule="auto"/>
              <w:jc w:val="center"/>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lang w:eastAsia="ru-RU"/>
              </w:rPr>
              <w:t>1</w:t>
            </w:r>
          </w:p>
        </w:tc>
        <w:tc>
          <w:tcPr>
            <w:tcW w:w="3204" w:type="dxa"/>
            <w:gridSpan w:val="2"/>
            <w:tcBorders>
              <w:top w:val="single" w:sz="4" w:space="0" w:color="auto"/>
              <w:left w:val="single" w:sz="4" w:space="0" w:color="auto"/>
              <w:bottom w:val="single" w:sz="4" w:space="0" w:color="auto"/>
              <w:right w:val="single" w:sz="4" w:space="0" w:color="auto"/>
            </w:tcBorders>
            <w:vAlign w:val="center"/>
          </w:tcPr>
          <w:p w14:paraId="1BE07624" w14:textId="77777777" w:rsidR="00EF22E2" w:rsidRDefault="00EF0DBC">
            <w:pPr>
              <w:widowControl w:val="0"/>
              <w:spacing w:after="0" w:line="240" w:lineRule="auto"/>
              <w:jc w:val="center"/>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lang w:eastAsia="ru-RU"/>
              </w:rPr>
              <w:t>2</w:t>
            </w:r>
          </w:p>
        </w:tc>
        <w:tc>
          <w:tcPr>
            <w:tcW w:w="1070" w:type="dxa"/>
            <w:tcBorders>
              <w:top w:val="single" w:sz="4" w:space="0" w:color="auto"/>
              <w:left w:val="single" w:sz="4" w:space="0" w:color="auto"/>
              <w:bottom w:val="single" w:sz="4" w:space="0" w:color="auto"/>
              <w:right w:val="single" w:sz="4" w:space="0" w:color="auto"/>
            </w:tcBorders>
            <w:vAlign w:val="center"/>
          </w:tcPr>
          <w:p w14:paraId="0D20FDD3" w14:textId="77777777" w:rsidR="00EF22E2" w:rsidRDefault="00EF0DBC">
            <w:pPr>
              <w:widowControl w:val="0"/>
              <w:spacing w:after="0" w:line="240" w:lineRule="auto"/>
              <w:jc w:val="center"/>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lang w:eastAsia="ru-RU"/>
              </w:rPr>
              <w:t>4</w:t>
            </w:r>
          </w:p>
        </w:tc>
        <w:tc>
          <w:tcPr>
            <w:tcW w:w="656" w:type="dxa"/>
            <w:tcBorders>
              <w:top w:val="single" w:sz="4" w:space="0" w:color="auto"/>
              <w:left w:val="single" w:sz="4" w:space="0" w:color="auto"/>
              <w:bottom w:val="single" w:sz="4" w:space="0" w:color="auto"/>
              <w:right w:val="single" w:sz="4" w:space="0" w:color="auto"/>
            </w:tcBorders>
            <w:vAlign w:val="center"/>
          </w:tcPr>
          <w:p w14:paraId="45B64AB7" w14:textId="77777777" w:rsidR="00EF22E2" w:rsidRDefault="00EF0DBC">
            <w:pPr>
              <w:widowControl w:val="0"/>
              <w:spacing w:after="0" w:line="240" w:lineRule="auto"/>
              <w:jc w:val="center"/>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lang w:eastAsia="ru-RU"/>
              </w:rPr>
              <w:t>5</w:t>
            </w:r>
          </w:p>
        </w:tc>
        <w:tc>
          <w:tcPr>
            <w:tcW w:w="942" w:type="dxa"/>
            <w:tcBorders>
              <w:top w:val="single" w:sz="4" w:space="0" w:color="auto"/>
              <w:left w:val="single" w:sz="4" w:space="0" w:color="auto"/>
              <w:bottom w:val="single" w:sz="4" w:space="0" w:color="auto"/>
              <w:right w:val="single" w:sz="4" w:space="0" w:color="auto"/>
            </w:tcBorders>
            <w:vAlign w:val="center"/>
          </w:tcPr>
          <w:p w14:paraId="7D5D17C2" w14:textId="77777777" w:rsidR="00EF22E2" w:rsidRDefault="00EF0DBC">
            <w:pPr>
              <w:widowControl w:val="0"/>
              <w:spacing w:after="0" w:line="240" w:lineRule="auto"/>
              <w:jc w:val="center"/>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lang w:eastAsia="ru-RU"/>
              </w:rPr>
              <w:t>6</w:t>
            </w:r>
          </w:p>
        </w:tc>
        <w:tc>
          <w:tcPr>
            <w:tcW w:w="1621" w:type="dxa"/>
            <w:tcBorders>
              <w:top w:val="single" w:sz="4" w:space="0" w:color="auto"/>
              <w:left w:val="single" w:sz="4" w:space="0" w:color="auto"/>
              <w:bottom w:val="single" w:sz="4" w:space="0" w:color="auto"/>
              <w:right w:val="single" w:sz="4" w:space="0" w:color="auto"/>
            </w:tcBorders>
            <w:vAlign w:val="center"/>
          </w:tcPr>
          <w:p w14:paraId="7765600A" w14:textId="77777777" w:rsidR="00EF22E2" w:rsidRDefault="00EF0DBC">
            <w:pPr>
              <w:widowControl w:val="0"/>
              <w:spacing w:after="0" w:line="240" w:lineRule="auto"/>
              <w:jc w:val="center"/>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lang w:eastAsia="ru-RU"/>
              </w:rPr>
              <w:t>7</w:t>
            </w:r>
          </w:p>
        </w:tc>
      </w:tr>
      <w:tr w:rsidR="00EF22E2" w14:paraId="42AFD8E0" w14:textId="77777777" w:rsidTr="001C7DD3">
        <w:trPr>
          <w:trHeight w:val="41"/>
          <w:jc w:val="center"/>
        </w:trPr>
        <w:tc>
          <w:tcPr>
            <w:tcW w:w="724" w:type="dxa"/>
            <w:tcBorders>
              <w:top w:val="single" w:sz="4" w:space="0" w:color="auto"/>
              <w:left w:val="single" w:sz="4" w:space="0" w:color="auto"/>
              <w:bottom w:val="single" w:sz="4" w:space="0" w:color="auto"/>
              <w:right w:val="single" w:sz="4" w:space="0" w:color="auto"/>
            </w:tcBorders>
            <w:vAlign w:val="center"/>
          </w:tcPr>
          <w:p w14:paraId="4B36B856" w14:textId="77777777" w:rsidR="00EF22E2" w:rsidRDefault="00EF22E2">
            <w:pPr>
              <w:widowControl w:val="0"/>
              <w:spacing w:after="0" w:line="240" w:lineRule="auto"/>
              <w:jc w:val="center"/>
              <w:rPr>
                <w:rFonts w:ascii="Times New Roman" w:eastAsia="Times New Roman" w:hAnsi="Times New Roman" w:cs="Times New Roman"/>
                <w:sz w:val="24"/>
                <w:lang w:eastAsia="ru-RU"/>
              </w:rPr>
            </w:pPr>
          </w:p>
        </w:tc>
        <w:tc>
          <w:tcPr>
            <w:tcW w:w="3204" w:type="dxa"/>
            <w:gridSpan w:val="2"/>
            <w:tcBorders>
              <w:top w:val="single" w:sz="4" w:space="0" w:color="auto"/>
              <w:left w:val="single" w:sz="4" w:space="0" w:color="auto"/>
              <w:bottom w:val="single" w:sz="4" w:space="0" w:color="auto"/>
              <w:right w:val="single" w:sz="4" w:space="0" w:color="auto"/>
            </w:tcBorders>
            <w:vAlign w:val="center"/>
          </w:tcPr>
          <w:p w14:paraId="0D4A94DC" w14:textId="77777777" w:rsidR="00EF22E2" w:rsidRDefault="00EF22E2">
            <w:pPr>
              <w:widowControl w:val="0"/>
              <w:spacing w:after="0" w:line="240" w:lineRule="auto"/>
              <w:jc w:val="center"/>
              <w:rPr>
                <w:rFonts w:ascii="Times New Roman" w:eastAsia="Times New Roman" w:hAnsi="Times New Roman" w:cs="Times New Roman"/>
                <w:sz w:val="24"/>
                <w:lang w:eastAsia="ru-RU"/>
              </w:rPr>
            </w:pPr>
          </w:p>
        </w:tc>
        <w:tc>
          <w:tcPr>
            <w:tcW w:w="1070" w:type="dxa"/>
            <w:tcBorders>
              <w:top w:val="single" w:sz="4" w:space="0" w:color="auto"/>
              <w:left w:val="single" w:sz="4" w:space="0" w:color="auto"/>
              <w:bottom w:val="single" w:sz="4" w:space="0" w:color="auto"/>
              <w:right w:val="single" w:sz="4" w:space="0" w:color="auto"/>
            </w:tcBorders>
            <w:vAlign w:val="center"/>
          </w:tcPr>
          <w:p w14:paraId="013D78B1" w14:textId="77777777" w:rsidR="00EF22E2" w:rsidRDefault="00EF22E2">
            <w:pPr>
              <w:widowControl w:val="0"/>
              <w:spacing w:after="0" w:line="240" w:lineRule="auto"/>
              <w:jc w:val="center"/>
              <w:rPr>
                <w:rFonts w:ascii="Times New Roman" w:eastAsia="Times New Roman" w:hAnsi="Times New Roman" w:cs="Times New Roman"/>
                <w:sz w:val="24"/>
                <w:lang w:eastAsia="ru-RU"/>
              </w:rPr>
            </w:pPr>
          </w:p>
        </w:tc>
        <w:tc>
          <w:tcPr>
            <w:tcW w:w="656" w:type="dxa"/>
            <w:tcBorders>
              <w:top w:val="single" w:sz="4" w:space="0" w:color="auto"/>
              <w:left w:val="single" w:sz="4" w:space="0" w:color="auto"/>
              <w:bottom w:val="single" w:sz="4" w:space="0" w:color="auto"/>
              <w:right w:val="single" w:sz="4" w:space="0" w:color="auto"/>
            </w:tcBorders>
            <w:vAlign w:val="center"/>
          </w:tcPr>
          <w:p w14:paraId="2E4BDDB1" w14:textId="77777777" w:rsidR="00EF22E2" w:rsidRDefault="00EF22E2">
            <w:pPr>
              <w:widowControl w:val="0"/>
              <w:spacing w:after="0" w:line="240" w:lineRule="auto"/>
              <w:jc w:val="center"/>
              <w:rPr>
                <w:rFonts w:ascii="Times New Roman" w:eastAsia="Times New Roman" w:hAnsi="Times New Roman" w:cs="Times New Roman"/>
                <w:sz w:val="24"/>
                <w:lang w:eastAsia="ru-RU"/>
              </w:rPr>
            </w:pPr>
          </w:p>
        </w:tc>
        <w:tc>
          <w:tcPr>
            <w:tcW w:w="942" w:type="dxa"/>
            <w:tcBorders>
              <w:top w:val="single" w:sz="4" w:space="0" w:color="auto"/>
              <w:left w:val="single" w:sz="4" w:space="0" w:color="auto"/>
              <w:bottom w:val="single" w:sz="4" w:space="0" w:color="auto"/>
              <w:right w:val="single" w:sz="4" w:space="0" w:color="auto"/>
            </w:tcBorders>
            <w:vAlign w:val="center"/>
          </w:tcPr>
          <w:p w14:paraId="2F849C68" w14:textId="77777777" w:rsidR="00EF22E2" w:rsidRDefault="00EF22E2">
            <w:pPr>
              <w:widowControl w:val="0"/>
              <w:spacing w:after="0" w:line="240" w:lineRule="auto"/>
              <w:jc w:val="center"/>
              <w:rPr>
                <w:rFonts w:ascii="Times New Roman" w:eastAsia="Times New Roman" w:hAnsi="Times New Roman" w:cs="Times New Roman"/>
                <w:sz w:val="24"/>
                <w:lang w:eastAsia="ru-RU"/>
              </w:rPr>
            </w:pPr>
          </w:p>
        </w:tc>
        <w:tc>
          <w:tcPr>
            <w:tcW w:w="1621" w:type="dxa"/>
            <w:tcBorders>
              <w:top w:val="single" w:sz="4" w:space="0" w:color="auto"/>
              <w:left w:val="single" w:sz="4" w:space="0" w:color="auto"/>
              <w:bottom w:val="single" w:sz="4" w:space="0" w:color="auto"/>
              <w:right w:val="single" w:sz="4" w:space="0" w:color="auto"/>
            </w:tcBorders>
            <w:vAlign w:val="center"/>
          </w:tcPr>
          <w:p w14:paraId="0D70FD3E" w14:textId="77777777" w:rsidR="00EF22E2" w:rsidRDefault="00EF22E2">
            <w:pPr>
              <w:widowControl w:val="0"/>
              <w:spacing w:after="0" w:line="240" w:lineRule="auto"/>
              <w:jc w:val="center"/>
              <w:rPr>
                <w:rFonts w:ascii="Times New Roman" w:eastAsia="Times New Roman" w:hAnsi="Times New Roman" w:cs="Times New Roman"/>
                <w:sz w:val="24"/>
                <w:lang w:eastAsia="ru-RU"/>
              </w:rPr>
            </w:pPr>
          </w:p>
        </w:tc>
      </w:tr>
      <w:tr w:rsidR="00EF22E2" w14:paraId="71692AF2" w14:textId="77777777" w:rsidTr="001C7DD3">
        <w:trPr>
          <w:trHeight w:val="41"/>
          <w:jc w:val="center"/>
        </w:trPr>
        <w:tc>
          <w:tcPr>
            <w:tcW w:w="724" w:type="dxa"/>
            <w:tcBorders>
              <w:top w:val="single" w:sz="4" w:space="0" w:color="auto"/>
              <w:left w:val="single" w:sz="4" w:space="0" w:color="auto"/>
              <w:bottom w:val="single" w:sz="4" w:space="0" w:color="auto"/>
              <w:right w:val="single" w:sz="4" w:space="0" w:color="auto"/>
            </w:tcBorders>
            <w:vAlign w:val="center"/>
          </w:tcPr>
          <w:p w14:paraId="6F1FE50C" w14:textId="77777777" w:rsidR="00EF22E2" w:rsidRDefault="00EF22E2">
            <w:pPr>
              <w:widowControl w:val="0"/>
              <w:spacing w:after="0" w:line="240" w:lineRule="auto"/>
              <w:jc w:val="center"/>
              <w:rPr>
                <w:rFonts w:ascii="Times New Roman" w:eastAsia="Times New Roman" w:hAnsi="Times New Roman" w:cs="Times New Roman"/>
                <w:sz w:val="24"/>
                <w:lang w:eastAsia="ru-RU"/>
              </w:rPr>
            </w:pPr>
          </w:p>
        </w:tc>
        <w:tc>
          <w:tcPr>
            <w:tcW w:w="3204" w:type="dxa"/>
            <w:gridSpan w:val="2"/>
            <w:tcBorders>
              <w:top w:val="single" w:sz="4" w:space="0" w:color="auto"/>
              <w:left w:val="single" w:sz="4" w:space="0" w:color="auto"/>
              <w:bottom w:val="single" w:sz="4" w:space="0" w:color="auto"/>
              <w:right w:val="single" w:sz="4" w:space="0" w:color="auto"/>
            </w:tcBorders>
            <w:vAlign w:val="center"/>
          </w:tcPr>
          <w:p w14:paraId="35A2F373" w14:textId="77777777" w:rsidR="00EF22E2" w:rsidRDefault="00EF22E2">
            <w:pPr>
              <w:widowControl w:val="0"/>
              <w:spacing w:after="0" w:line="240" w:lineRule="auto"/>
              <w:jc w:val="center"/>
              <w:rPr>
                <w:rFonts w:ascii="Times New Roman" w:eastAsia="Times New Roman" w:hAnsi="Times New Roman" w:cs="Times New Roman"/>
                <w:sz w:val="24"/>
                <w:lang w:eastAsia="ru-RU"/>
              </w:rPr>
            </w:pPr>
          </w:p>
        </w:tc>
        <w:tc>
          <w:tcPr>
            <w:tcW w:w="1070" w:type="dxa"/>
            <w:tcBorders>
              <w:top w:val="single" w:sz="4" w:space="0" w:color="auto"/>
              <w:left w:val="single" w:sz="4" w:space="0" w:color="auto"/>
              <w:bottom w:val="single" w:sz="4" w:space="0" w:color="auto"/>
              <w:right w:val="single" w:sz="4" w:space="0" w:color="auto"/>
            </w:tcBorders>
            <w:vAlign w:val="center"/>
          </w:tcPr>
          <w:p w14:paraId="47624071" w14:textId="77777777" w:rsidR="00EF22E2" w:rsidRDefault="00EF22E2">
            <w:pPr>
              <w:widowControl w:val="0"/>
              <w:spacing w:after="0" w:line="240" w:lineRule="auto"/>
              <w:jc w:val="center"/>
              <w:rPr>
                <w:rFonts w:ascii="Times New Roman" w:eastAsia="Times New Roman" w:hAnsi="Times New Roman" w:cs="Times New Roman"/>
                <w:sz w:val="24"/>
                <w:lang w:eastAsia="ru-RU"/>
              </w:rPr>
            </w:pPr>
          </w:p>
        </w:tc>
        <w:tc>
          <w:tcPr>
            <w:tcW w:w="656" w:type="dxa"/>
            <w:tcBorders>
              <w:top w:val="single" w:sz="4" w:space="0" w:color="auto"/>
              <w:left w:val="single" w:sz="4" w:space="0" w:color="auto"/>
              <w:bottom w:val="single" w:sz="4" w:space="0" w:color="auto"/>
              <w:right w:val="single" w:sz="4" w:space="0" w:color="auto"/>
            </w:tcBorders>
            <w:vAlign w:val="center"/>
          </w:tcPr>
          <w:p w14:paraId="1F4F1BB3" w14:textId="77777777" w:rsidR="00EF22E2" w:rsidRDefault="00EF22E2">
            <w:pPr>
              <w:widowControl w:val="0"/>
              <w:spacing w:after="0" w:line="240" w:lineRule="auto"/>
              <w:jc w:val="center"/>
              <w:rPr>
                <w:rFonts w:ascii="Times New Roman" w:eastAsia="Times New Roman" w:hAnsi="Times New Roman" w:cs="Times New Roman"/>
                <w:sz w:val="24"/>
                <w:lang w:eastAsia="ru-RU"/>
              </w:rPr>
            </w:pPr>
          </w:p>
        </w:tc>
        <w:tc>
          <w:tcPr>
            <w:tcW w:w="942" w:type="dxa"/>
            <w:tcBorders>
              <w:top w:val="single" w:sz="4" w:space="0" w:color="auto"/>
              <w:left w:val="single" w:sz="4" w:space="0" w:color="auto"/>
              <w:bottom w:val="single" w:sz="4" w:space="0" w:color="auto"/>
              <w:right w:val="single" w:sz="4" w:space="0" w:color="auto"/>
            </w:tcBorders>
            <w:vAlign w:val="center"/>
          </w:tcPr>
          <w:p w14:paraId="38E6640A" w14:textId="77777777" w:rsidR="00EF22E2" w:rsidRDefault="00EF22E2">
            <w:pPr>
              <w:widowControl w:val="0"/>
              <w:spacing w:after="0" w:line="240" w:lineRule="auto"/>
              <w:jc w:val="center"/>
              <w:rPr>
                <w:rFonts w:ascii="Times New Roman" w:eastAsia="Times New Roman" w:hAnsi="Times New Roman" w:cs="Times New Roman"/>
                <w:sz w:val="24"/>
                <w:lang w:eastAsia="ru-RU"/>
              </w:rPr>
            </w:pPr>
          </w:p>
        </w:tc>
        <w:tc>
          <w:tcPr>
            <w:tcW w:w="1621" w:type="dxa"/>
            <w:tcBorders>
              <w:top w:val="single" w:sz="4" w:space="0" w:color="auto"/>
              <w:left w:val="single" w:sz="4" w:space="0" w:color="auto"/>
              <w:bottom w:val="single" w:sz="4" w:space="0" w:color="auto"/>
              <w:right w:val="single" w:sz="4" w:space="0" w:color="auto"/>
            </w:tcBorders>
            <w:vAlign w:val="center"/>
          </w:tcPr>
          <w:p w14:paraId="7998AE71" w14:textId="77777777" w:rsidR="00EF22E2" w:rsidRDefault="00EF22E2">
            <w:pPr>
              <w:widowControl w:val="0"/>
              <w:spacing w:after="0" w:line="240" w:lineRule="auto"/>
              <w:jc w:val="center"/>
              <w:rPr>
                <w:rFonts w:ascii="Times New Roman" w:eastAsia="Times New Roman" w:hAnsi="Times New Roman" w:cs="Times New Roman"/>
                <w:sz w:val="24"/>
                <w:lang w:eastAsia="ru-RU"/>
              </w:rPr>
            </w:pPr>
          </w:p>
        </w:tc>
      </w:tr>
      <w:tr w:rsidR="00EF22E2" w14:paraId="2FB1A408" w14:textId="77777777" w:rsidTr="001C7DD3">
        <w:trPr>
          <w:trHeight w:val="62"/>
          <w:jc w:val="center"/>
        </w:trPr>
        <w:tc>
          <w:tcPr>
            <w:tcW w:w="724" w:type="dxa"/>
            <w:tcBorders>
              <w:top w:val="single" w:sz="4" w:space="0" w:color="auto"/>
              <w:left w:val="single" w:sz="4" w:space="0" w:color="auto"/>
              <w:bottom w:val="single" w:sz="4" w:space="0" w:color="auto"/>
              <w:right w:val="single" w:sz="4" w:space="0" w:color="auto"/>
            </w:tcBorders>
            <w:vAlign w:val="center"/>
          </w:tcPr>
          <w:p w14:paraId="6AA17687" w14:textId="77777777" w:rsidR="00EF22E2" w:rsidRDefault="00EF22E2">
            <w:pPr>
              <w:widowControl w:val="0"/>
              <w:spacing w:after="0" w:line="240" w:lineRule="auto"/>
              <w:jc w:val="center"/>
              <w:rPr>
                <w:rFonts w:ascii="Times New Roman" w:eastAsia="Times New Roman" w:hAnsi="Times New Roman" w:cs="Times New Roman"/>
                <w:sz w:val="24"/>
                <w:lang w:eastAsia="ru-RU"/>
              </w:rPr>
            </w:pPr>
          </w:p>
        </w:tc>
        <w:tc>
          <w:tcPr>
            <w:tcW w:w="3204" w:type="dxa"/>
            <w:gridSpan w:val="2"/>
            <w:tcBorders>
              <w:top w:val="single" w:sz="4" w:space="0" w:color="auto"/>
              <w:left w:val="single" w:sz="4" w:space="0" w:color="auto"/>
              <w:bottom w:val="single" w:sz="4" w:space="0" w:color="auto"/>
              <w:right w:val="single" w:sz="4" w:space="0" w:color="auto"/>
            </w:tcBorders>
            <w:vAlign w:val="center"/>
          </w:tcPr>
          <w:p w14:paraId="4F4D198B" w14:textId="77777777" w:rsidR="00EF22E2" w:rsidRDefault="00EF22E2">
            <w:pPr>
              <w:widowControl w:val="0"/>
              <w:spacing w:after="0" w:line="240" w:lineRule="auto"/>
              <w:jc w:val="center"/>
              <w:rPr>
                <w:rFonts w:ascii="Times New Roman" w:eastAsia="Times New Roman" w:hAnsi="Times New Roman" w:cs="Times New Roman"/>
                <w:sz w:val="24"/>
                <w:lang w:eastAsia="ru-RU"/>
              </w:rPr>
            </w:pPr>
          </w:p>
        </w:tc>
        <w:tc>
          <w:tcPr>
            <w:tcW w:w="1070" w:type="dxa"/>
            <w:tcBorders>
              <w:top w:val="single" w:sz="4" w:space="0" w:color="auto"/>
              <w:left w:val="single" w:sz="4" w:space="0" w:color="auto"/>
              <w:bottom w:val="single" w:sz="4" w:space="0" w:color="auto"/>
              <w:right w:val="single" w:sz="4" w:space="0" w:color="auto"/>
            </w:tcBorders>
            <w:vAlign w:val="center"/>
          </w:tcPr>
          <w:p w14:paraId="5BD9D70A" w14:textId="77777777" w:rsidR="00EF22E2" w:rsidRDefault="00EF22E2">
            <w:pPr>
              <w:widowControl w:val="0"/>
              <w:spacing w:after="0" w:line="240" w:lineRule="auto"/>
              <w:jc w:val="center"/>
              <w:rPr>
                <w:rFonts w:ascii="Times New Roman" w:eastAsia="Times New Roman" w:hAnsi="Times New Roman" w:cs="Times New Roman"/>
                <w:sz w:val="24"/>
                <w:lang w:eastAsia="ru-RU"/>
              </w:rPr>
            </w:pPr>
          </w:p>
        </w:tc>
        <w:tc>
          <w:tcPr>
            <w:tcW w:w="656" w:type="dxa"/>
            <w:tcBorders>
              <w:top w:val="single" w:sz="4" w:space="0" w:color="auto"/>
              <w:left w:val="single" w:sz="4" w:space="0" w:color="auto"/>
              <w:bottom w:val="single" w:sz="4" w:space="0" w:color="auto"/>
              <w:right w:val="single" w:sz="4" w:space="0" w:color="auto"/>
            </w:tcBorders>
            <w:vAlign w:val="center"/>
          </w:tcPr>
          <w:p w14:paraId="4F1B89E7" w14:textId="77777777" w:rsidR="00EF22E2" w:rsidRDefault="00EF22E2">
            <w:pPr>
              <w:widowControl w:val="0"/>
              <w:spacing w:after="0" w:line="240" w:lineRule="auto"/>
              <w:jc w:val="center"/>
              <w:rPr>
                <w:rFonts w:ascii="Times New Roman" w:eastAsia="Times New Roman" w:hAnsi="Times New Roman" w:cs="Times New Roman"/>
                <w:sz w:val="24"/>
                <w:lang w:eastAsia="ru-RU"/>
              </w:rPr>
            </w:pPr>
          </w:p>
        </w:tc>
        <w:tc>
          <w:tcPr>
            <w:tcW w:w="942" w:type="dxa"/>
            <w:tcBorders>
              <w:top w:val="single" w:sz="4" w:space="0" w:color="auto"/>
              <w:left w:val="single" w:sz="4" w:space="0" w:color="auto"/>
              <w:bottom w:val="single" w:sz="4" w:space="0" w:color="auto"/>
              <w:right w:val="single" w:sz="4" w:space="0" w:color="auto"/>
            </w:tcBorders>
            <w:vAlign w:val="center"/>
          </w:tcPr>
          <w:p w14:paraId="6E8632A4" w14:textId="77777777" w:rsidR="00EF22E2" w:rsidRDefault="00EF22E2">
            <w:pPr>
              <w:widowControl w:val="0"/>
              <w:spacing w:after="0" w:line="240" w:lineRule="auto"/>
              <w:jc w:val="center"/>
              <w:rPr>
                <w:rFonts w:ascii="Times New Roman" w:eastAsia="Times New Roman" w:hAnsi="Times New Roman" w:cs="Times New Roman"/>
                <w:sz w:val="24"/>
                <w:lang w:eastAsia="ru-RU"/>
              </w:rPr>
            </w:pPr>
          </w:p>
        </w:tc>
        <w:tc>
          <w:tcPr>
            <w:tcW w:w="1621" w:type="dxa"/>
            <w:tcBorders>
              <w:top w:val="single" w:sz="4" w:space="0" w:color="auto"/>
              <w:left w:val="single" w:sz="4" w:space="0" w:color="auto"/>
              <w:bottom w:val="single" w:sz="4" w:space="0" w:color="auto"/>
              <w:right w:val="single" w:sz="4" w:space="0" w:color="auto"/>
            </w:tcBorders>
            <w:vAlign w:val="center"/>
          </w:tcPr>
          <w:p w14:paraId="2D51A19C" w14:textId="77777777" w:rsidR="00EF22E2" w:rsidRDefault="00EF22E2">
            <w:pPr>
              <w:widowControl w:val="0"/>
              <w:spacing w:after="0" w:line="240" w:lineRule="auto"/>
              <w:jc w:val="center"/>
              <w:rPr>
                <w:rFonts w:ascii="Times New Roman" w:eastAsia="Times New Roman" w:hAnsi="Times New Roman" w:cs="Times New Roman"/>
                <w:sz w:val="24"/>
                <w:lang w:eastAsia="ru-RU"/>
              </w:rPr>
            </w:pPr>
          </w:p>
        </w:tc>
      </w:tr>
      <w:tr w:rsidR="00EF22E2" w14:paraId="1BBA0839" w14:textId="77777777" w:rsidTr="001C7DD3">
        <w:trPr>
          <w:trHeight w:val="108"/>
          <w:jc w:val="center"/>
        </w:trPr>
        <w:tc>
          <w:tcPr>
            <w:tcW w:w="724" w:type="dxa"/>
            <w:tcBorders>
              <w:top w:val="single" w:sz="4" w:space="0" w:color="auto"/>
              <w:left w:val="single" w:sz="4" w:space="0" w:color="auto"/>
              <w:bottom w:val="single" w:sz="4" w:space="0" w:color="auto"/>
              <w:right w:val="single" w:sz="4" w:space="0" w:color="auto"/>
            </w:tcBorders>
            <w:vAlign w:val="center"/>
          </w:tcPr>
          <w:p w14:paraId="4CEE8FE3" w14:textId="77777777" w:rsidR="00EF22E2" w:rsidRDefault="00EF22E2">
            <w:pPr>
              <w:widowControl w:val="0"/>
              <w:spacing w:after="0" w:line="240" w:lineRule="auto"/>
              <w:jc w:val="center"/>
              <w:rPr>
                <w:rFonts w:ascii="Times New Roman" w:eastAsia="Times New Roman" w:hAnsi="Times New Roman" w:cs="Times New Roman"/>
                <w:sz w:val="24"/>
                <w:lang w:eastAsia="ru-RU"/>
              </w:rPr>
            </w:pPr>
          </w:p>
        </w:tc>
        <w:tc>
          <w:tcPr>
            <w:tcW w:w="3204" w:type="dxa"/>
            <w:gridSpan w:val="2"/>
            <w:tcBorders>
              <w:top w:val="single" w:sz="4" w:space="0" w:color="auto"/>
              <w:left w:val="single" w:sz="4" w:space="0" w:color="auto"/>
              <w:bottom w:val="single" w:sz="4" w:space="0" w:color="auto"/>
              <w:right w:val="single" w:sz="4" w:space="0" w:color="auto"/>
            </w:tcBorders>
            <w:vAlign w:val="center"/>
          </w:tcPr>
          <w:p w14:paraId="7712CE27" w14:textId="77777777" w:rsidR="00EF22E2" w:rsidRDefault="00EF22E2">
            <w:pPr>
              <w:widowControl w:val="0"/>
              <w:spacing w:after="0" w:line="240" w:lineRule="auto"/>
              <w:jc w:val="center"/>
              <w:rPr>
                <w:rFonts w:ascii="Times New Roman" w:eastAsia="Times New Roman" w:hAnsi="Times New Roman" w:cs="Times New Roman"/>
                <w:sz w:val="24"/>
                <w:lang w:eastAsia="ru-RU"/>
              </w:rPr>
            </w:pPr>
          </w:p>
        </w:tc>
        <w:tc>
          <w:tcPr>
            <w:tcW w:w="1070" w:type="dxa"/>
            <w:tcBorders>
              <w:top w:val="single" w:sz="4" w:space="0" w:color="auto"/>
              <w:left w:val="single" w:sz="4" w:space="0" w:color="auto"/>
              <w:bottom w:val="single" w:sz="4" w:space="0" w:color="auto"/>
              <w:right w:val="single" w:sz="4" w:space="0" w:color="auto"/>
            </w:tcBorders>
            <w:vAlign w:val="center"/>
          </w:tcPr>
          <w:p w14:paraId="277BB471" w14:textId="77777777" w:rsidR="00EF22E2" w:rsidRDefault="00EF22E2">
            <w:pPr>
              <w:widowControl w:val="0"/>
              <w:spacing w:after="0" w:line="240" w:lineRule="auto"/>
              <w:jc w:val="center"/>
              <w:rPr>
                <w:rFonts w:ascii="Times New Roman" w:eastAsia="Times New Roman" w:hAnsi="Times New Roman" w:cs="Times New Roman"/>
                <w:sz w:val="24"/>
                <w:lang w:eastAsia="ru-RU"/>
              </w:rPr>
            </w:pPr>
          </w:p>
        </w:tc>
        <w:tc>
          <w:tcPr>
            <w:tcW w:w="656" w:type="dxa"/>
            <w:tcBorders>
              <w:top w:val="single" w:sz="4" w:space="0" w:color="auto"/>
              <w:left w:val="single" w:sz="4" w:space="0" w:color="auto"/>
              <w:bottom w:val="single" w:sz="4" w:space="0" w:color="auto"/>
              <w:right w:val="single" w:sz="4" w:space="0" w:color="auto"/>
            </w:tcBorders>
            <w:vAlign w:val="center"/>
          </w:tcPr>
          <w:p w14:paraId="4FC619B5" w14:textId="77777777" w:rsidR="00EF22E2" w:rsidRDefault="00EF22E2">
            <w:pPr>
              <w:widowControl w:val="0"/>
              <w:spacing w:after="0" w:line="240" w:lineRule="auto"/>
              <w:jc w:val="center"/>
              <w:rPr>
                <w:rFonts w:ascii="Times New Roman" w:eastAsia="Times New Roman" w:hAnsi="Times New Roman" w:cs="Times New Roman"/>
                <w:sz w:val="24"/>
                <w:lang w:eastAsia="ru-RU"/>
              </w:rPr>
            </w:pPr>
          </w:p>
        </w:tc>
        <w:tc>
          <w:tcPr>
            <w:tcW w:w="942" w:type="dxa"/>
            <w:tcBorders>
              <w:top w:val="single" w:sz="4" w:space="0" w:color="auto"/>
              <w:left w:val="single" w:sz="4" w:space="0" w:color="auto"/>
              <w:bottom w:val="single" w:sz="4" w:space="0" w:color="auto"/>
              <w:right w:val="single" w:sz="4" w:space="0" w:color="auto"/>
            </w:tcBorders>
            <w:vAlign w:val="center"/>
          </w:tcPr>
          <w:p w14:paraId="7DD5199B" w14:textId="77777777" w:rsidR="00EF22E2" w:rsidRDefault="00EF22E2">
            <w:pPr>
              <w:widowControl w:val="0"/>
              <w:spacing w:after="0" w:line="240" w:lineRule="auto"/>
              <w:jc w:val="center"/>
              <w:rPr>
                <w:rFonts w:ascii="Times New Roman" w:eastAsia="Times New Roman" w:hAnsi="Times New Roman" w:cs="Times New Roman"/>
                <w:sz w:val="24"/>
                <w:lang w:eastAsia="ru-RU"/>
              </w:rPr>
            </w:pPr>
          </w:p>
        </w:tc>
        <w:tc>
          <w:tcPr>
            <w:tcW w:w="1621" w:type="dxa"/>
            <w:tcBorders>
              <w:top w:val="single" w:sz="4" w:space="0" w:color="auto"/>
              <w:left w:val="single" w:sz="4" w:space="0" w:color="auto"/>
              <w:bottom w:val="single" w:sz="4" w:space="0" w:color="auto"/>
              <w:right w:val="single" w:sz="4" w:space="0" w:color="auto"/>
            </w:tcBorders>
            <w:vAlign w:val="center"/>
          </w:tcPr>
          <w:p w14:paraId="73443BE0" w14:textId="77777777" w:rsidR="00EF22E2" w:rsidRDefault="00EF22E2">
            <w:pPr>
              <w:widowControl w:val="0"/>
              <w:spacing w:after="0" w:line="240" w:lineRule="auto"/>
              <w:jc w:val="center"/>
              <w:rPr>
                <w:rFonts w:ascii="Times New Roman" w:eastAsia="Times New Roman" w:hAnsi="Times New Roman" w:cs="Times New Roman"/>
                <w:sz w:val="24"/>
                <w:lang w:eastAsia="ru-RU"/>
              </w:rPr>
            </w:pPr>
          </w:p>
        </w:tc>
      </w:tr>
      <w:tr w:rsidR="00EF22E2" w14:paraId="2FC955CC" w14:textId="77777777" w:rsidTr="001C7DD3">
        <w:trPr>
          <w:gridAfter w:val="5"/>
          <w:wAfter w:w="6996" w:type="dxa"/>
          <w:trHeight w:val="108"/>
          <w:jc w:val="center"/>
        </w:trPr>
        <w:tc>
          <w:tcPr>
            <w:tcW w:w="1221" w:type="dxa"/>
            <w:gridSpan w:val="2"/>
            <w:tcBorders>
              <w:top w:val="single" w:sz="4" w:space="0" w:color="auto"/>
              <w:left w:val="single" w:sz="4" w:space="0" w:color="auto"/>
              <w:bottom w:val="single" w:sz="4" w:space="0" w:color="auto"/>
              <w:right w:val="single" w:sz="4" w:space="0" w:color="auto"/>
            </w:tcBorders>
            <w:vAlign w:val="center"/>
          </w:tcPr>
          <w:p w14:paraId="4ADA3252" w14:textId="77777777" w:rsidR="00EF22E2" w:rsidRDefault="00EF22E2">
            <w:pPr>
              <w:widowControl w:val="0"/>
              <w:spacing w:after="0" w:line="240" w:lineRule="auto"/>
              <w:jc w:val="center"/>
              <w:rPr>
                <w:rFonts w:ascii="Times New Roman" w:eastAsia="Times New Roman" w:hAnsi="Times New Roman" w:cs="Times New Roman"/>
                <w:sz w:val="24"/>
                <w:lang w:eastAsia="ru-RU"/>
              </w:rPr>
            </w:pPr>
          </w:p>
        </w:tc>
      </w:tr>
    </w:tbl>
    <w:p w14:paraId="59ED3D10" w14:textId="63699284" w:rsidR="00EF22E2" w:rsidRDefault="00EF22E2">
      <w:pPr>
        <w:widowControl w:val="0"/>
        <w:spacing w:after="0" w:line="240" w:lineRule="auto"/>
        <w:rPr>
          <w:rFonts w:ascii="Times New Roman" w:eastAsia="Times New Roman" w:hAnsi="Times New Roman" w:cs="Times New Roman"/>
          <w:lang w:eastAsia="ru-RU"/>
        </w:rPr>
      </w:pPr>
    </w:p>
    <w:p w14:paraId="71488AC2" w14:textId="77777777" w:rsidR="007B5981" w:rsidRDefault="007B5981">
      <w:pPr>
        <w:widowControl w:val="0"/>
        <w:spacing w:after="0" w:line="240" w:lineRule="auto"/>
        <w:rPr>
          <w:rFonts w:ascii="Times New Roman" w:eastAsia="Times New Roman" w:hAnsi="Times New Roman" w:cs="Times New Roman"/>
          <w:lang w:eastAsia="ru-RU"/>
        </w:rPr>
      </w:pPr>
    </w:p>
    <w:p w14:paraId="45C8A4BF" w14:textId="3D6515FE" w:rsidR="001C7DD3" w:rsidRDefault="001C7DD3">
      <w:pPr>
        <w:widowControl w:val="0"/>
        <w:spacing w:after="0" w:line="240" w:lineRule="auto"/>
        <w:rPr>
          <w:rFonts w:ascii="Times New Roman" w:eastAsia="Times New Roman" w:hAnsi="Times New Roman" w:cs="Times New Roman"/>
          <w:lang w:eastAsia="ru-RU"/>
        </w:rPr>
      </w:pPr>
    </w:p>
    <w:p w14:paraId="337CA01D" w14:textId="77777777" w:rsidR="006D1295" w:rsidRDefault="006D1295">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4BBA6A51" w14:textId="77777777" w:rsidR="006D1295" w:rsidRDefault="006D1295">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52FC5506" w14:textId="77777777" w:rsidR="006D1295" w:rsidRDefault="006D1295">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7D4C735D" w14:textId="498D7633" w:rsidR="00EF22E2" w:rsidRDefault="00EF0DBC">
      <w:pPr>
        <w:widowControl w:val="0"/>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Всего наименований ___ на сумму______________, в том числе НДС_____/НДС не облагается. </w:t>
      </w:r>
    </w:p>
    <w:p w14:paraId="78F2ADD8" w14:textId="77777777" w:rsidR="00EF22E2" w:rsidRDefault="00EF22E2">
      <w:pPr>
        <w:widowControl w:val="0"/>
        <w:spacing w:after="0" w:line="240" w:lineRule="auto"/>
        <w:rPr>
          <w:rFonts w:ascii="Times New Roman" w:eastAsia="Times New Roman" w:hAnsi="Times New Roman" w:cs="Times New Roman"/>
          <w:lang w:eastAsia="ru-RU"/>
        </w:rPr>
      </w:pPr>
    </w:p>
    <w:tbl>
      <w:tblPr>
        <w:tblW w:w="0" w:type="auto"/>
        <w:jc w:val="center"/>
        <w:tblLook w:val="04A0" w:firstRow="1" w:lastRow="0" w:firstColumn="1" w:lastColumn="0" w:noHBand="0" w:noVBand="1"/>
      </w:tblPr>
      <w:tblGrid>
        <w:gridCol w:w="4897"/>
        <w:gridCol w:w="4898"/>
      </w:tblGrid>
      <w:tr w:rsidR="00EF22E2" w14:paraId="5C528790" w14:textId="77777777">
        <w:trPr>
          <w:jc w:val="center"/>
        </w:trPr>
        <w:tc>
          <w:tcPr>
            <w:tcW w:w="4998" w:type="dxa"/>
            <w:vAlign w:val="center"/>
          </w:tcPr>
          <w:p w14:paraId="11042970" w14:textId="77777777" w:rsidR="00EF22E2" w:rsidRDefault="00EF0DBC">
            <w:pPr>
              <w:widowControl w:val="0"/>
              <w:spacing w:after="0" w:line="240" w:lineRule="auto"/>
              <w:rPr>
                <w:rFonts w:ascii="Times New Roman" w:eastAsia="Times New Roman" w:hAnsi="Times New Roman" w:cs="Times New Roman"/>
                <w:sz w:val="24"/>
              </w:rPr>
            </w:pPr>
            <w:bookmarkStart w:id="0" w:name="_Hlk156819192"/>
            <w:bookmarkStart w:id="1" w:name="_Hlk136625450"/>
            <w:r>
              <w:rPr>
                <w:rFonts w:ascii="Times New Roman" w:eastAsia="Times New Roman" w:hAnsi="Times New Roman" w:cs="Times New Roman"/>
              </w:rPr>
              <w:t xml:space="preserve">Заказчик: </w:t>
            </w:r>
          </w:p>
        </w:tc>
        <w:tc>
          <w:tcPr>
            <w:tcW w:w="4999" w:type="dxa"/>
            <w:vAlign w:val="center"/>
          </w:tcPr>
          <w:p w14:paraId="67B66BCD" w14:textId="77777777" w:rsidR="00EF22E2" w:rsidRDefault="00EF0DBC">
            <w:pPr>
              <w:widowControl w:val="0"/>
              <w:spacing w:after="0" w:line="240" w:lineRule="auto"/>
              <w:rPr>
                <w:rFonts w:ascii="Times New Roman" w:eastAsia="Times New Roman" w:hAnsi="Times New Roman" w:cs="Times New Roman"/>
                <w:sz w:val="24"/>
              </w:rPr>
            </w:pPr>
            <w:r>
              <w:rPr>
                <w:rFonts w:ascii="Times New Roman" w:eastAsia="Times New Roman" w:hAnsi="Times New Roman" w:cs="Times New Roman"/>
              </w:rPr>
              <w:t>Поставщик:</w:t>
            </w:r>
          </w:p>
        </w:tc>
      </w:tr>
      <w:tr w:rsidR="00EF22E2" w14:paraId="04C8FE63" w14:textId="77777777">
        <w:trPr>
          <w:jc w:val="center"/>
        </w:trPr>
        <w:tc>
          <w:tcPr>
            <w:tcW w:w="4998" w:type="dxa"/>
            <w:vAlign w:val="center"/>
          </w:tcPr>
          <w:p w14:paraId="65279553" w14:textId="77777777" w:rsidR="00EF22E2" w:rsidRDefault="00EF22E2">
            <w:pPr>
              <w:widowControl w:val="0"/>
              <w:spacing w:after="0" w:line="240" w:lineRule="auto"/>
              <w:rPr>
                <w:rFonts w:ascii="Times New Roman" w:eastAsia="Times New Roman" w:hAnsi="Times New Roman" w:cs="Times New Roman"/>
                <w:sz w:val="24"/>
                <w:lang w:val="en-US"/>
              </w:rPr>
            </w:pPr>
          </w:p>
        </w:tc>
        <w:tc>
          <w:tcPr>
            <w:tcW w:w="4999" w:type="dxa"/>
            <w:vAlign w:val="center"/>
          </w:tcPr>
          <w:p w14:paraId="3A986E37" w14:textId="77777777" w:rsidR="00EF22E2" w:rsidRDefault="00EF22E2">
            <w:pPr>
              <w:widowControl w:val="0"/>
              <w:spacing w:after="0" w:line="240" w:lineRule="auto"/>
              <w:rPr>
                <w:rFonts w:ascii="Times New Roman" w:eastAsia="Times New Roman" w:hAnsi="Times New Roman" w:cs="Times New Roman"/>
                <w:bCs/>
                <w:color w:val="FF0000"/>
                <w:sz w:val="24"/>
                <w:lang w:val="en-US"/>
              </w:rPr>
            </w:pPr>
          </w:p>
        </w:tc>
      </w:tr>
      <w:tr w:rsidR="00EF22E2" w14:paraId="159406EF" w14:textId="77777777">
        <w:trPr>
          <w:jc w:val="center"/>
        </w:trPr>
        <w:tc>
          <w:tcPr>
            <w:tcW w:w="4998" w:type="dxa"/>
            <w:vAlign w:val="center"/>
          </w:tcPr>
          <w:p w14:paraId="2DD3DD9A" w14:textId="77777777" w:rsidR="00EF22E2" w:rsidRDefault="00EF0DBC">
            <w:pPr>
              <w:widowControl w:val="0"/>
              <w:spacing w:after="0" w:line="240" w:lineRule="auto"/>
              <w:rPr>
                <w:rFonts w:ascii="Times New Roman" w:eastAsia="Times New Roman" w:hAnsi="Times New Roman" w:cs="Times New Roman"/>
                <w:sz w:val="24"/>
                <w:lang w:val="en-US"/>
              </w:rPr>
            </w:pPr>
            <w:r>
              <w:rPr>
                <w:rFonts w:ascii="Times New Roman" w:eastAsia="Times New Roman" w:hAnsi="Times New Roman" w:cs="Times New Roman"/>
                <w:bCs/>
              </w:rPr>
              <w:t>Должность</w:t>
            </w:r>
          </w:p>
        </w:tc>
        <w:tc>
          <w:tcPr>
            <w:tcW w:w="4999" w:type="dxa"/>
            <w:vAlign w:val="center"/>
          </w:tcPr>
          <w:p w14:paraId="33E93B48" w14:textId="77777777" w:rsidR="00EF22E2" w:rsidRDefault="00EF0DBC">
            <w:pPr>
              <w:widowControl w:val="0"/>
              <w:spacing w:after="0" w:line="240" w:lineRule="auto"/>
              <w:rPr>
                <w:rFonts w:ascii="Times New Roman" w:eastAsia="Times New Roman" w:hAnsi="Times New Roman" w:cs="Times New Roman"/>
                <w:bCs/>
                <w:sz w:val="24"/>
              </w:rPr>
            </w:pPr>
            <w:r>
              <w:rPr>
                <w:rFonts w:ascii="Times New Roman" w:eastAsia="Times New Roman" w:hAnsi="Times New Roman" w:cs="Times New Roman"/>
                <w:bCs/>
              </w:rPr>
              <w:t>Должность</w:t>
            </w:r>
          </w:p>
        </w:tc>
      </w:tr>
      <w:tr w:rsidR="00EF22E2" w14:paraId="7A1761EF" w14:textId="77777777">
        <w:trPr>
          <w:jc w:val="center"/>
        </w:trPr>
        <w:tc>
          <w:tcPr>
            <w:tcW w:w="4998" w:type="dxa"/>
            <w:vAlign w:val="center"/>
          </w:tcPr>
          <w:p w14:paraId="6ADAC721" w14:textId="77777777" w:rsidR="00EF22E2" w:rsidRDefault="00EF22E2">
            <w:pPr>
              <w:widowControl w:val="0"/>
              <w:spacing w:after="0" w:line="240" w:lineRule="auto"/>
              <w:rPr>
                <w:rFonts w:ascii="Times New Roman" w:eastAsia="Times New Roman" w:hAnsi="Times New Roman" w:cs="Times New Roman"/>
                <w:sz w:val="24"/>
              </w:rPr>
            </w:pPr>
          </w:p>
        </w:tc>
        <w:tc>
          <w:tcPr>
            <w:tcW w:w="4999" w:type="dxa"/>
            <w:vAlign w:val="center"/>
          </w:tcPr>
          <w:p w14:paraId="661621B1" w14:textId="77777777" w:rsidR="00EF22E2" w:rsidRDefault="00EF22E2">
            <w:pPr>
              <w:widowControl w:val="0"/>
              <w:spacing w:after="0" w:line="240" w:lineRule="auto"/>
              <w:rPr>
                <w:rFonts w:ascii="Times New Roman" w:eastAsia="Times New Roman" w:hAnsi="Times New Roman" w:cs="Times New Roman"/>
                <w:bCs/>
                <w:sz w:val="24"/>
              </w:rPr>
            </w:pPr>
          </w:p>
        </w:tc>
      </w:tr>
      <w:tr w:rsidR="00EF22E2" w14:paraId="412BFA19" w14:textId="77777777">
        <w:trPr>
          <w:trHeight w:val="272"/>
          <w:jc w:val="center"/>
        </w:trPr>
        <w:tc>
          <w:tcPr>
            <w:tcW w:w="4998" w:type="dxa"/>
            <w:vAlign w:val="center"/>
          </w:tcPr>
          <w:p w14:paraId="6E14F778" w14:textId="77777777" w:rsidR="00EF22E2" w:rsidRDefault="00EF0DBC">
            <w:pPr>
              <w:widowControl w:val="0"/>
              <w:spacing w:after="0" w:line="240" w:lineRule="auto"/>
              <w:rPr>
                <w:rFonts w:ascii="Times New Roman" w:eastAsia="Times New Roman" w:hAnsi="Times New Roman" w:cs="Times New Roman"/>
                <w:sz w:val="24"/>
              </w:rPr>
            </w:pPr>
            <w:r>
              <w:rPr>
                <w:rFonts w:ascii="Times New Roman" w:eastAsia="Times New Roman" w:hAnsi="Times New Roman" w:cs="Times New Roman"/>
              </w:rPr>
              <w:t>______________ /________ /</w:t>
            </w:r>
          </w:p>
        </w:tc>
        <w:tc>
          <w:tcPr>
            <w:tcW w:w="4999" w:type="dxa"/>
            <w:vAlign w:val="center"/>
          </w:tcPr>
          <w:p w14:paraId="3566BB4B" w14:textId="77777777" w:rsidR="00EF22E2" w:rsidRDefault="00EF0DBC">
            <w:pPr>
              <w:widowControl w:val="0"/>
              <w:spacing w:after="0" w:line="240" w:lineRule="auto"/>
              <w:rPr>
                <w:rFonts w:ascii="Times New Roman" w:eastAsia="Times New Roman" w:hAnsi="Times New Roman" w:cs="Times New Roman"/>
                <w:bCs/>
                <w:sz w:val="24"/>
              </w:rPr>
            </w:pPr>
            <w:r>
              <w:rPr>
                <w:rFonts w:ascii="Times New Roman" w:eastAsia="Times New Roman" w:hAnsi="Times New Roman" w:cs="Times New Roman"/>
              </w:rPr>
              <w:t>______________ /________ /</w:t>
            </w:r>
          </w:p>
        </w:tc>
      </w:tr>
      <w:tr w:rsidR="00EF22E2" w14:paraId="7D3A6995" w14:textId="77777777">
        <w:trPr>
          <w:trHeight w:val="272"/>
          <w:jc w:val="center"/>
        </w:trPr>
        <w:tc>
          <w:tcPr>
            <w:tcW w:w="4998" w:type="dxa"/>
            <w:vAlign w:val="center"/>
          </w:tcPr>
          <w:p w14:paraId="4F26605B" w14:textId="77777777" w:rsidR="00EF22E2" w:rsidRDefault="00EF0DBC">
            <w:pPr>
              <w:widowControl w:val="0"/>
              <w:spacing w:after="0" w:line="240" w:lineRule="auto"/>
              <w:rPr>
                <w:rFonts w:ascii="Times New Roman" w:eastAsia="Times New Roman" w:hAnsi="Times New Roman" w:cs="Times New Roman"/>
                <w:sz w:val="24"/>
              </w:rPr>
            </w:pPr>
            <w:r>
              <w:rPr>
                <w:rFonts w:ascii="Times New Roman" w:eastAsia="Times New Roman" w:hAnsi="Times New Roman" w:cs="Times New Roman"/>
              </w:rPr>
              <w:t>М.П.</w:t>
            </w:r>
          </w:p>
        </w:tc>
        <w:tc>
          <w:tcPr>
            <w:tcW w:w="4999" w:type="dxa"/>
            <w:vAlign w:val="center"/>
          </w:tcPr>
          <w:p w14:paraId="0E4B63A5" w14:textId="77777777" w:rsidR="00EF22E2" w:rsidRDefault="00EF0DBC">
            <w:pPr>
              <w:widowControl w:val="0"/>
              <w:spacing w:after="0" w:line="240" w:lineRule="auto"/>
              <w:rPr>
                <w:rFonts w:ascii="Times New Roman" w:eastAsia="Times New Roman" w:hAnsi="Times New Roman" w:cs="Times New Roman"/>
                <w:sz w:val="24"/>
              </w:rPr>
            </w:pPr>
            <w:r>
              <w:rPr>
                <w:rFonts w:ascii="Times New Roman" w:eastAsia="Times New Roman" w:hAnsi="Times New Roman" w:cs="Times New Roman"/>
              </w:rPr>
              <w:t>М.П.</w:t>
            </w:r>
          </w:p>
        </w:tc>
      </w:tr>
      <w:bookmarkEnd w:id="0"/>
    </w:tbl>
    <w:p w14:paraId="44F1859F" w14:textId="77777777" w:rsidR="00EF22E2" w:rsidRDefault="00EF22E2">
      <w:pPr>
        <w:widowControl w:val="0"/>
        <w:autoSpaceDE w:val="0"/>
        <w:autoSpaceDN w:val="0"/>
        <w:spacing w:after="0" w:line="240" w:lineRule="auto"/>
        <w:ind w:firstLine="567"/>
        <w:jc w:val="center"/>
        <w:outlineLvl w:val="0"/>
        <w:rPr>
          <w:rFonts w:ascii="Times New Roman" w:eastAsia="Calibri" w:hAnsi="Times New Roman" w:cs="Times New Roman"/>
          <w:lang w:eastAsia="ru-RU"/>
        </w:rPr>
      </w:pPr>
    </w:p>
    <w:bookmarkEnd w:id="1"/>
    <w:p w14:paraId="009FEE6C" w14:textId="77777777" w:rsidR="00EF22E2" w:rsidRDefault="00EF0DBC">
      <w:pPr>
        <w:widowControl w:val="0"/>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br w:type="page"/>
      </w:r>
    </w:p>
    <w:tbl>
      <w:tblPr>
        <w:tblW w:w="0" w:type="auto"/>
        <w:jc w:val="right"/>
        <w:tblLook w:val="04A0" w:firstRow="1" w:lastRow="0" w:firstColumn="1" w:lastColumn="0" w:noHBand="0" w:noVBand="1"/>
      </w:tblPr>
      <w:tblGrid>
        <w:gridCol w:w="3937"/>
      </w:tblGrid>
      <w:tr w:rsidR="00EF22E2" w14:paraId="5DE7CD68" w14:textId="77777777">
        <w:trPr>
          <w:jc w:val="right"/>
        </w:trPr>
        <w:tc>
          <w:tcPr>
            <w:tcW w:w="3937" w:type="dxa"/>
          </w:tcPr>
          <w:p w14:paraId="128A478E" w14:textId="77777777" w:rsidR="00EF22E2" w:rsidRDefault="00EF0DBC">
            <w:pPr>
              <w:widowControl w:val="0"/>
              <w:spacing w:after="0" w:line="240" w:lineRule="auto"/>
              <w:jc w:val="center"/>
              <w:rPr>
                <w:rFonts w:ascii="Times New Roman" w:eastAsia="Times New Roman" w:hAnsi="Times New Roman" w:cs="Times New Roman"/>
                <w:b/>
                <w:bCs/>
                <w:iCs/>
                <w:sz w:val="24"/>
              </w:rPr>
            </w:pPr>
            <w:r>
              <w:rPr>
                <w:rFonts w:ascii="Times New Roman" w:eastAsia="Times New Roman" w:hAnsi="Times New Roman" w:cs="Times New Roman"/>
                <w:b/>
                <w:bCs/>
                <w:iCs/>
              </w:rPr>
              <w:lastRenderedPageBreak/>
              <w:t>Приложение № 2</w:t>
            </w:r>
          </w:p>
        </w:tc>
      </w:tr>
      <w:tr w:rsidR="00EF22E2" w14:paraId="200E5C11" w14:textId="77777777">
        <w:trPr>
          <w:trHeight w:val="237"/>
          <w:jc w:val="right"/>
        </w:trPr>
        <w:tc>
          <w:tcPr>
            <w:tcW w:w="3937" w:type="dxa"/>
          </w:tcPr>
          <w:p w14:paraId="20BFE450" w14:textId="77777777" w:rsidR="00EF22E2" w:rsidRDefault="00EF0DBC">
            <w:pPr>
              <w:widowControl w:val="0"/>
              <w:spacing w:after="0" w:line="240" w:lineRule="auto"/>
              <w:jc w:val="right"/>
              <w:rPr>
                <w:rFonts w:ascii="Times New Roman" w:eastAsia="Times New Roman" w:hAnsi="Times New Roman" w:cs="Times New Roman"/>
                <w:b/>
                <w:bCs/>
                <w:iCs/>
                <w:sz w:val="24"/>
              </w:rPr>
            </w:pPr>
            <w:r>
              <w:rPr>
                <w:rFonts w:ascii="Times New Roman" w:eastAsia="Times New Roman" w:hAnsi="Times New Roman" w:cs="Times New Roman"/>
                <w:b/>
                <w:bCs/>
                <w:iCs/>
              </w:rPr>
              <w:t>к договору № _______</w:t>
            </w:r>
          </w:p>
          <w:p w14:paraId="7CA6A4D4" w14:textId="056321FA" w:rsidR="00EF22E2" w:rsidRDefault="00EF0DBC">
            <w:pPr>
              <w:widowControl w:val="0"/>
              <w:spacing w:after="0" w:line="240" w:lineRule="auto"/>
              <w:jc w:val="right"/>
              <w:rPr>
                <w:rFonts w:ascii="Times New Roman" w:eastAsia="Times New Roman" w:hAnsi="Times New Roman" w:cs="Times New Roman"/>
                <w:b/>
                <w:bCs/>
                <w:iCs/>
                <w:sz w:val="24"/>
              </w:rPr>
            </w:pPr>
            <w:r>
              <w:rPr>
                <w:rFonts w:ascii="Times New Roman" w:eastAsia="Times New Roman" w:hAnsi="Times New Roman" w:cs="Times New Roman"/>
                <w:b/>
                <w:bCs/>
                <w:iCs/>
              </w:rPr>
              <w:t>от «___</w:t>
            </w:r>
            <w:proofErr w:type="gramStart"/>
            <w:r>
              <w:rPr>
                <w:rFonts w:ascii="Times New Roman" w:eastAsia="Times New Roman" w:hAnsi="Times New Roman" w:cs="Times New Roman"/>
                <w:b/>
                <w:bCs/>
                <w:iCs/>
              </w:rPr>
              <w:t>_»_</w:t>
            </w:r>
            <w:proofErr w:type="gramEnd"/>
            <w:r>
              <w:rPr>
                <w:rFonts w:ascii="Times New Roman" w:eastAsia="Times New Roman" w:hAnsi="Times New Roman" w:cs="Times New Roman"/>
                <w:b/>
                <w:bCs/>
                <w:iCs/>
              </w:rPr>
              <w:t>____________202</w:t>
            </w:r>
            <w:r w:rsidR="001C7DD3">
              <w:rPr>
                <w:rFonts w:ascii="Times New Roman" w:eastAsia="Times New Roman" w:hAnsi="Times New Roman" w:cs="Times New Roman"/>
                <w:b/>
                <w:bCs/>
                <w:iCs/>
              </w:rPr>
              <w:t>6</w:t>
            </w:r>
            <w:r>
              <w:rPr>
                <w:rFonts w:ascii="Times New Roman" w:eastAsia="Times New Roman" w:hAnsi="Times New Roman" w:cs="Times New Roman"/>
                <w:b/>
                <w:bCs/>
                <w:iCs/>
              </w:rPr>
              <w:t>г.</w:t>
            </w:r>
          </w:p>
        </w:tc>
      </w:tr>
    </w:tbl>
    <w:p w14:paraId="61EEC62D" w14:textId="77777777" w:rsidR="00EF22E2" w:rsidRDefault="00EF22E2">
      <w:pPr>
        <w:widowControl w:val="0"/>
        <w:spacing w:after="0" w:line="240" w:lineRule="auto"/>
        <w:jc w:val="center"/>
        <w:rPr>
          <w:rFonts w:ascii="Times New Roman" w:eastAsia="Calibri" w:hAnsi="Times New Roman" w:cs="Times New Roman"/>
          <w:b/>
        </w:rPr>
      </w:pPr>
    </w:p>
    <w:p w14:paraId="1F05C9D2" w14:textId="77777777" w:rsidR="00D26B75" w:rsidRPr="00627221" w:rsidRDefault="00D26B75" w:rsidP="00D26B75">
      <w:pPr>
        <w:spacing w:after="0" w:line="240" w:lineRule="auto"/>
        <w:jc w:val="center"/>
        <w:rPr>
          <w:rFonts w:ascii="Times New Roman" w:eastAsia="Times New Roman" w:hAnsi="Times New Roman" w:cs="Times New Roman"/>
          <w:b/>
          <w:bCs/>
          <w:lang w:eastAsia="ru-RU"/>
        </w:rPr>
      </w:pPr>
      <w:r w:rsidRPr="00627221">
        <w:rPr>
          <w:rFonts w:ascii="Times New Roman" w:eastAsia="Times New Roman" w:hAnsi="Times New Roman" w:cs="Times New Roman"/>
          <w:b/>
          <w:bCs/>
          <w:lang w:eastAsia="ru-RU"/>
        </w:rPr>
        <w:t>Техническое задание</w:t>
      </w:r>
    </w:p>
    <w:sectPr w:rsidR="00D26B75" w:rsidRPr="00627221" w:rsidSect="001C7DD3">
      <w:footerReference w:type="default" r:id="rId8"/>
      <w:pgSz w:w="11906" w:h="16838"/>
      <w:pgMar w:top="1134" w:right="850" w:bottom="851" w:left="1261" w:header="708" w:footer="0" w:gutter="0"/>
      <w:cols w:space="708"/>
      <w:docGrid w:linePitch="360"/>
    </w:sectPr>
    <!-- MKR-13831 -->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C97836" w14:textId="77777777" w:rsidR="004C382D" w:rsidRDefault="004C382D">
      <w:pPr>
        <w:spacing w:line="240" w:lineRule="auto"/>
      </w:pPr>
      <w:r>
        <w:separator/>
      </w:r>
    </w:p>
    <w:p w14:paraId="4115A302" w14:textId="77777777" w:rsidR="004C382D" w:rsidRDefault="004C382D"/>
    <w:p w14:paraId="761B5313" w14:textId="77777777" w:rsidR="004C382D" w:rsidRDefault="004C382D" w:rsidP="00F71B26"/>
    <w:p w14:paraId="114EE775" w14:textId="77777777" w:rsidR="004C382D" w:rsidRDefault="004C382D" w:rsidP="00926EA1"/>
    <w:p w14:paraId="1B12282E" w14:textId="77777777" w:rsidR="004C382D" w:rsidRDefault="004C382D"/>
    <w:p w14:paraId="229C3ACA" w14:textId="77777777" w:rsidR="004C382D" w:rsidRDefault="004C382D" w:rsidP="0018026D"/>
    <w:p w14:paraId="5E881532" w14:textId="77777777" w:rsidR="004C382D" w:rsidRDefault="004C382D" w:rsidP="0018026D"/>
    <w:p w14:paraId="25A219C0" w14:textId="77777777" w:rsidR="004C382D" w:rsidRDefault="004C382D" w:rsidP="00627221"/>
    <w:p w14:paraId="56C29485" w14:textId="77777777" w:rsidR="004C382D" w:rsidRDefault="004C382D" w:rsidP="00627221"/>
    <w:p w14:paraId="01C88DE2" w14:textId="77777777" w:rsidR="004C382D" w:rsidRDefault="004C382D" w:rsidP="00627221"/>
    <w:p w14:paraId="05F7C93C" w14:textId="77777777" w:rsidR="004C382D" w:rsidRDefault="004C382D"/>
    <w:p w14:paraId="0DEFA3C5" w14:textId="77777777" w:rsidR="004C382D" w:rsidRDefault="004C382D" w:rsidP="001C7DD3"/>
  </w:endnote>
  <w:endnote w:type="continuationSeparator" w:id="0">
    <w:p w14:paraId="3A58492A" w14:textId="77777777" w:rsidR="004C382D" w:rsidRDefault="004C382D">
      <w:pPr>
        <w:spacing w:line="240" w:lineRule="auto"/>
      </w:pPr>
      <w:r>
        <w:continuationSeparator/>
      </w:r>
    </w:p>
    <w:p w14:paraId="67FBA407" w14:textId="77777777" w:rsidR="004C382D" w:rsidRDefault="004C382D"/>
    <w:p w14:paraId="3BD07D3B" w14:textId="77777777" w:rsidR="004C382D" w:rsidRDefault="004C382D" w:rsidP="00F71B26"/>
    <w:p w14:paraId="48610E5C" w14:textId="77777777" w:rsidR="004C382D" w:rsidRDefault="004C382D" w:rsidP="00926EA1"/>
    <w:p w14:paraId="4E70B5AA" w14:textId="77777777" w:rsidR="004C382D" w:rsidRDefault="004C382D"/>
    <w:p w14:paraId="54F61738" w14:textId="77777777" w:rsidR="004C382D" w:rsidRDefault="004C382D" w:rsidP="0018026D"/>
    <w:p w14:paraId="7FE59EB9" w14:textId="77777777" w:rsidR="004C382D" w:rsidRDefault="004C382D" w:rsidP="0018026D"/>
    <w:p w14:paraId="2707282E" w14:textId="77777777" w:rsidR="004C382D" w:rsidRDefault="004C382D" w:rsidP="00627221"/>
    <w:p w14:paraId="589D21AF" w14:textId="77777777" w:rsidR="004C382D" w:rsidRDefault="004C382D" w:rsidP="00627221"/>
    <w:p w14:paraId="1F222086" w14:textId="77777777" w:rsidR="004C382D" w:rsidRDefault="004C382D" w:rsidP="00627221"/>
    <w:p w14:paraId="7B46885F" w14:textId="77777777" w:rsidR="004C382D" w:rsidRDefault="004C382D"/>
    <w:p w14:paraId="5BEAA097" w14:textId="77777777" w:rsidR="004C382D" w:rsidRDefault="004C382D" w:rsidP="001C7D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THelvetica/Cyrillic">
    <w:altName w:val="Times New Roman"/>
    <w:charset w:val="00"/>
    <w:family w:val="auto"/>
    <w:pitch w:val="default"/>
  </w:font>
  <w:font w:name="MS PGothic">
    <w:panose1 w:val="020B0600070205080204"/>
    <w:charset w:val="80"/>
    <w:family w:val="swiss"/>
    <w:pitch w:val="variable"/>
    <w:sig w:usb0="E00002FF" w:usb1="6AC7FDFB" w:usb2="08000012" w:usb3="00000000" w:csb0="0002009F" w:csb1="00000000"/>
  </w:font>
  <w:font w:name="AQKUHE+TimesNewRomanPSMT">
    <w:altName w:val="Segoe Print"/>
    <w:charset w:val="CC"/>
    <w:family w:val="roman"/>
    <w:pitch w:val="default"/>
    <w:sig w:usb0="00000000" w:usb1="00000000" w:usb2="00000000" w:usb3="00000000" w:csb0="00000004" w:csb1="00000000"/>
  </w:font>
  <w:font w:name="Liberation Mono">
    <w:altName w:val="Courier New"/>
    <w:charset w:val="01"/>
    <w:family w:val="modern"/>
    <w:pitch w:val="default"/>
  </w:font>
  <w:font w:name="Noto Sans Mono CJK SC">
    <w:altName w:val="Segoe Print"/>
    <w:charset w:val="00"/>
    <w:family w:val="auto"/>
    <w:pitch w:val="default"/>
  </w:font>
  <w:font w:name="Arial CYR">
    <w:altName w:val="Arial"/>
    <w:panose1 w:val="020B0604020202020204"/>
    <w:charset w:val="CC"/>
    <w:family w:val="swiss"/>
    <w:pitch w:val="default"/>
    <w:sig w:usb0="00000000" w:usb1="00000000"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F6603E" w14:textId="77777777" w:rsidR="00EF0DBC" w:rsidRDefault="00EF0DBC">
    <w:pPr>
      <w:tabs>
        <w:tab w:val="center" w:pos="4677"/>
        <w:tab w:val="right" w:pos="9355"/>
      </w:tabs>
      <w:spacing w:line="240" w:lineRule="auto"/>
      <w:ind w:firstLine="709"/>
      <w:jc w:val="right"/>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fldChar w:fldCharType="begin"/>
    </w:r>
    <w:r>
      <w:rPr>
        <w:rFonts w:ascii="Times New Roman" w:eastAsia="Times New Roman" w:hAnsi="Times New Roman" w:cs="Times New Roman"/>
        <w:sz w:val="24"/>
        <w:lang w:eastAsia="ru-RU"/>
      </w:rPr>
      <w:instrText xml:space="preserve"> PAGE   \* MERGEFORMAT </w:instrText>
    </w:r>
    <w:r>
      <w:rPr>
        <w:rFonts w:ascii="Times New Roman" w:eastAsia="Times New Roman" w:hAnsi="Times New Roman" w:cs="Times New Roman"/>
        <w:sz w:val="24"/>
        <w:lang w:eastAsia="ru-RU"/>
      </w:rPr>
      <w:fldChar w:fldCharType="separate"/>
    </w:r>
    <w:r w:rsidR="0038718B">
      <w:rPr>
        <w:rFonts w:ascii="Times New Roman" w:eastAsia="Times New Roman" w:hAnsi="Times New Roman" w:cs="Times New Roman"/>
        <w:noProof/>
        <w:sz w:val="24"/>
        <w:lang w:eastAsia="ru-RU"/>
      </w:rPr>
      <w:t>34</w:t>
    </w:r>
    <w:r>
      <w:rPr>
        <w:rFonts w:ascii="Times New Roman" w:eastAsia="Times New Roman" w:hAnsi="Times New Roman" w:cs="Times New Roman"/>
        <w:sz w:val="24"/>
        <w:lang w:eastAsia="ru-RU"/>
      </w:rPr>
      <w:fldChar w:fldCharType="end"/>
    </w:r>
  </w:p>
  <w:p w14:paraId="17219D29" w14:textId="77777777" w:rsidR="009E0369" w:rsidRDefault="009E0369" w:rsidP="001C7DD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F7816A" w14:textId="77777777" w:rsidR="004C382D" w:rsidRDefault="004C382D">
      <w:pPr>
        <w:spacing w:after="0"/>
      </w:pPr>
      <w:r>
        <w:separator/>
      </w:r>
    </w:p>
    <w:p w14:paraId="292CBB24" w14:textId="77777777" w:rsidR="004C382D" w:rsidRDefault="004C382D"/>
    <w:p w14:paraId="341422AE" w14:textId="77777777" w:rsidR="004C382D" w:rsidRDefault="004C382D" w:rsidP="00F71B26"/>
    <w:p w14:paraId="03833572" w14:textId="77777777" w:rsidR="004C382D" w:rsidRDefault="004C382D" w:rsidP="00926EA1"/>
    <w:p w14:paraId="5BA60DC9" w14:textId="77777777" w:rsidR="004C382D" w:rsidRDefault="004C382D"/>
    <w:p w14:paraId="0C6BBAC7" w14:textId="77777777" w:rsidR="004C382D" w:rsidRDefault="004C382D" w:rsidP="0018026D"/>
    <w:p w14:paraId="1BE92735" w14:textId="77777777" w:rsidR="004C382D" w:rsidRDefault="004C382D" w:rsidP="0018026D"/>
    <w:p w14:paraId="5A91D799" w14:textId="77777777" w:rsidR="004C382D" w:rsidRDefault="004C382D" w:rsidP="00627221"/>
    <w:p w14:paraId="2808DD07" w14:textId="77777777" w:rsidR="004C382D" w:rsidRDefault="004C382D" w:rsidP="00627221"/>
    <w:p w14:paraId="77142437" w14:textId="77777777" w:rsidR="004C382D" w:rsidRDefault="004C382D" w:rsidP="00627221"/>
    <w:p w14:paraId="5ABE478B" w14:textId="77777777" w:rsidR="004C382D" w:rsidRDefault="004C382D"/>
    <w:p w14:paraId="50CB792F" w14:textId="77777777" w:rsidR="004C382D" w:rsidRDefault="004C382D" w:rsidP="001C7DD3"/>
  </w:footnote>
  <w:footnote w:type="continuationSeparator" w:id="0">
    <w:p w14:paraId="56C87B9D" w14:textId="77777777" w:rsidR="004C382D" w:rsidRDefault="004C382D">
      <w:pPr>
        <w:spacing w:after="0"/>
      </w:pPr>
      <w:r>
        <w:continuationSeparator/>
      </w:r>
    </w:p>
    <w:p w14:paraId="643B29DF" w14:textId="77777777" w:rsidR="004C382D" w:rsidRDefault="004C382D"/>
    <w:p w14:paraId="4CC2492C" w14:textId="77777777" w:rsidR="004C382D" w:rsidRDefault="004C382D" w:rsidP="00F71B26"/>
    <w:p w14:paraId="547DEBCF" w14:textId="77777777" w:rsidR="004C382D" w:rsidRDefault="004C382D" w:rsidP="00926EA1"/>
    <w:p w14:paraId="7DCC4155" w14:textId="77777777" w:rsidR="004C382D" w:rsidRDefault="004C382D"/>
    <w:p w14:paraId="1FF3519E" w14:textId="77777777" w:rsidR="004C382D" w:rsidRDefault="004C382D" w:rsidP="0018026D"/>
    <w:p w14:paraId="548ED810" w14:textId="77777777" w:rsidR="004C382D" w:rsidRDefault="004C382D" w:rsidP="0018026D"/>
    <w:p w14:paraId="0703CA76" w14:textId="77777777" w:rsidR="004C382D" w:rsidRDefault="004C382D" w:rsidP="00627221"/>
    <w:p w14:paraId="377AD2E1" w14:textId="77777777" w:rsidR="004C382D" w:rsidRDefault="004C382D" w:rsidP="00627221"/>
    <w:p w14:paraId="7DF8DC8C" w14:textId="77777777" w:rsidR="004C382D" w:rsidRDefault="004C382D" w:rsidP="00627221"/>
    <w:p w14:paraId="4F31ECC1" w14:textId="77777777" w:rsidR="004C382D" w:rsidRDefault="004C382D"/>
    <w:p w14:paraId="495498BB" w14:textId="77777777" w:rsidR="004C382D" w:rsidRDefault="004C382D" w:rsidP="001C7DD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D31313D3"/>
    <w:multiLevelType w:val="singleLevel"/>
    <w:tmpl w:val="D31313D3"/>
    <w:lvl w:ilvl="0">
      <w:start w:val="2"/>
      <w:numFmt w:val="decimal"/>
      <w:suff w:val="space"/>
      <w:lvlText w:val="%1."/>
      <w:lvlJc w:val="left"/>
      <w:pPr>
        <w:ind w:left="720" w:firstLine="0"/>
      </w:pPr>
    </w:lvl>
  </w:abstractNum>
  <w:abstractNum w:abstractNumId="1" w15:restartNumberingAfterBreak="0">
    <w:nsid w:val="0682592A"/>
    <w:multiLevelType w:val="hybridMultilevel"/>
    <w:tmpl w:val="29286B1E"/>
    <w:lvl w:ilvl="0" w:tplc="FFFFFFFF">
      <w:start w:val="1"/>
      <w:numFmt w:val="decimal"/>
      <w:lvlText w:val="%1."/>
      <w:lvlJc w:val="left"/>
      <w:pPr>
        <w:ind w:left="988" w:hanging="420"/>
      </w:pPr>
      <w:rPr>
        <w:rFonts w:hint="default"/>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2" w15:restartNumberingAfterBreak="0">
    <w:nsid w:val="11C15CB1"/>
    <w:multiLevelType w:val="hybridMultilevel"/>
    <w:tmpl w:val="29286B1E"/>
    <w:lvl w:ilvl="0" w:tplc="FFFFFFFF">
      <w:start w:val="1"/>
      <w:numFmt w:val="decimal"/>
      <w:lvlText w:val="%1."/>
      <w:lvlJc w:val="left"/>
      <w:pPr>
        <w:ind w:left="988" w:hanging="420"/>
      </w:pPr>
      <w:rPr>
        <w:rFonts w:hint="default"/>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3" w15:restartNumberingAfterBreak="0">
    <w:nsid w:val="36E65E39"/>
    <w:multiLevelType w:val="hybridMultilevel"/>
    <w:tmpl w:val="84DA120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5D9D6C97"/>
    <w:multiLevelType w:val="multilevel"/>
    <w:tmpl w:val="5D9D6C97"/>
    <w:lvl w:ilvl="0">
      <w:start w:val="13"/>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5" w15:restartNumberingAfterBreak="0">
    <w:nsid w:val="6AD9601B"/>
    <w:multiLevelType w:val="multilevel"/>
    <w:tmpl w:val="6AD9601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79A805F2"/>
    <w:multiLevelType w:val="hybridMultilevel"/>
    <w:tmpl w:val="84DA12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DFF69D7"/>
    <w:multiLevelType w:val="hybridMultilevel"/>
    <w:tmpl w:val="29286B1E"/>
    <w:lvl w:ilvl="0" w:tplc="123CD14E">
      <w:start w:val="1"/>
      <w:numFmt w:val="decimal"/>
      <w:lvlText w:val="%1."/>
      <w:lvlJc w:val="left"/>
      <w:pPr>
        <w:ind w:left="988" w:hanging="42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num w:numId="1">
    <w:abstractNumId w:val="0"/>
  </w:num>
  <w:num w:numId="2">
    <w:abstractNumId w:val="5"/>
  </w:num>
  <w:num w:numId="3">
    <w:abstractNumId w:val="4"/>
  </w:num>
  <w:num w:numId="4">
    <w:abstractNumId w:val="6"/>
  </w:num>
  <w:num w:numId="5">
    <w:abstractNumId w:val="3"/>
  </w:num>
  <w:num w:numId="6">
    <w:abstractNumId w:val="7"/>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8"/>
  <w:noPunctuationKerning/>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EC8"/>
    <w:rsid w:val="000213A8"/>
    <w:rsid w:val="00030A01"/>
    <w:rsid w:val="00031EFE"/>
    <w:rsid w:val="00037523"/>
    <w:rsid w:val="00042838"/>
    <w:rsid w:val="000463AA"/>
    <w:rsid w:val="00051CB4"/>
    <w:rsid w:val="0005785B"/>
    <w:rsid w:val="00063D00"/>
    <w:rsid w:val="00064479"/>
    <w:rsid w:val="000647F7"/>
    <w:rsid w:val="00065193"/>
    <w:rsid w:val="00095687"/>
    <w:rsid w:val="000D3F69"/>
    <w:rsid w:val="000D6E1E"/>
    <w:rsid w:val="000E028B"/>
    <w:rsid w:val="00133D63"/>
    <w:rsid w:val="00134923"/>
    <w:rsid w:val="00152873"/>
    <w:rsid w:val="00153FF6"/>
    <w:rsid w:val="0015704F"/>
    <w:rsid w:val="00170508"/>
    <w:rsid w:val="0018026D"/>
    <w:rsid w:val="00183F45"/>
    <w:rsid w:val="001840A2"/>
    <w:rsid w:val="00186B5A"/>
    <w:rsid w:val="001B599D"/>
    <w:rsid w:val="001C4321"/>
    <w:rsid w:val="001C6ADB"/>
    <w:rsid w:val="001C7DD3"/>
    <w:rsid w:val="0020194D"/>
    <w:rsid w:val="0020417F"/>
    <w:rsid w:val="00211C47"/>
    <w:rsid w:val="00213C52"/>
    <w:rsid w:val="00222620"/>
    <w:rsid w:val="0022591F"/>
    <w:rsid w:val="00225982"/>
    <w:rsid w:val="00227D24"/>
    <w:rsid w:val="002313C3"/>
    <w:rsid w:val="00246514"/>
    <w:rsid w:val="00254966"/>
    <w:rsid w:val="002722F4"/>
    <w:rsid w:val="0027344F"/>
    <w:rsid w:val="0027409E"/>
    <w:rsid w:val="002942E5"/>
    <w:rsid w:val="002A6330"/>
    <w:rsid w:val="002A7829"/>
    <w:rsid w:val="002B6186"/>
    <w:rsid w:val="002D06EA"/>
    <w:rsid w:val="002D1A70"/>
    <w:rsid w:val="002D750A"/>
    <w:rsid w:val="00326726"/>
    <w:rsid w:val="003402E5"/>
    <w:rsid w:val="00343BF2"/>
    <w:rsid w:val="0035638F"/>
    <w:rsid w:val="0036432F"/>
    <w:rsid w:val="003643C3"/>
    <w:rsid w:val="00370736"/>
    <w:rsid w:val="00373044"/>
    <w:rsid w:val="0038718B"/>
    <w:rsid w:val="003875C7"/>
    <w:rsid w:val="00397606"/>
    <w:rsid w:val="003B57B5"/>
    <w:rsid w:val="003E4FB9"/>
    <w:rsid w:val="003F305E"/>
    <w:rsid w:val="003F6439"/>
    <w:rsid w:val="00427807"/>
    <w:rsid w:val="00450670"/>
    <w:rsid w:val="00456116"/>
    <w:rsid w:val="00457C7C"/>
    <w:rsid w:val="004646A8"/>
    <w:rsid w:val="00474352"/>
    <w:rsid w:val="0049517D"/>
    <w:rsid w:val="004A1BC9"/>
    <w:rsid w:val="004A3D3D"/>
    <w:rsid w:val="004B4F75"/>
    <w:rsid w:val="004B6196"/>
    <w:rsid w:val="004C2658"/>
    <w:rsid w:val="004C34B5"/>
    <w:rsid w:val="004C382D"/>
    <w:rsid w:val="004E1605"/>
    <w:rsid w:val="004F2541"/>
    <w:rsid w:val="004F2737"/>
    <w:rsid w:val="00506433"/>
    <w:rsid w:val="005075CF"/>
    <w:rsid w:val="00515473"/>
    <w:rsid w:val="0052161D"/>
    <w:rsid w:val="00522122"/>
    <w:rsid w:val="00527736"/>
    <w:rsid w:val="00542494"/>
    <w:rsid w:val="005604E6"/>
    <w:rsid w:val="0056468D"/>
    <w:rsid w:val="00586AAE"/>
    <w:rsid w:val="00587779"/>
    <w:rsid w:val="005A1D53"/>
    <w:rsid w:val="005A237B"/>
    <w:rsid w:val="005A4E8E"/>
    <w:rsid w:val="005D3DAE"/>
    <w:rsid w:val="005E0975"/>
    <w:rsid w:val="005E7540"/>
    <w:rsid w:val="005F65AC"/>
    <w:rsid w:val="00603F72"/>
    <w:rsid w:val="00612C53"/>
    <w:rsid w:val="006162CD"/>
    <w:rsid w:val="006177BA"/>
    <w:rsid w:val="0062619B"/>
    <w:rsid w:val="006268FE"/>
    <w:rsid w:val="00627221"/>
    <w:rsid w:val="00643216"/>
    <w:rsid w:val="006441E0"/>
    <w:rsid w:val="00644F4E"/>
    <w:rsid w:val="00647C70"/>
    <w:rsid w:val="0065088A"/>
    <w:rsid w:val="00651B33"/>
    <w:rsid w:val="00660629"/>
    <w:rsid w:val="006646C4"/>
    <w:rsid w:val="00671E49"/>
    <w:rsid w:val="006778D1"/>
    <w:rsid w:val="00685AD6"/>
    <w:rsid w:val="006952A9"/>
    <w:rsid w:val="006B30EC"/>
    <w:rsid w:val="006B7B31"/>
    <w:rsid w:val="006C53DB"/>
    <w:rsid w:val="006D1295"/>
    <w:rsid w:val="006D22FB"/>
    <w:rsid w:val="006D761C"/>
    <w:rsid w:val="006F5388"/>
    <w:rsid w:val="00701043"/>
    <w:rsid w:val="00702112"/>
    <w:rsid w:val="00722EB3"/>
    <w:rsid w:val="00736F4D"/>
    <w:rsid w:val="00743B5C"/>
    <w:rsid w:val="00746B91"/>
    <w:rsid w:val="00772355"/>
    <w:rsid w:val="00773577"/>
    <w:rsid w:val="0077458C"/>
    <w:rsid w:val="00792E77"/>
    <w:rsid w:val="00793EA6"/>
    <w:rsid w:val="007A476D"/>
    <w:rsid w:val="007B0E77"/>
    <w:rsid w:val="007B5981"/>
    <w:rsid w:val="007B6A28"/>
    <w:rsid w:val="007C0F21"/>
    <w:rsid w:val="007E6C48"/>
    <w:rsid w:val="007F4254"/>
    <w:rsid w:val="007F696B"/>
    <w:rsid w:val="00804E73"/>
    <w:rsid w:val="00815C1D"/>
    <w:rsid w:val="008240A9"/>
    <w:rsid w:val="00827835"/>
    <w:rsid w:val="00837761"/>
    <w:rsid w:val="00855A97"/>
    <w:rsid w:val="0086068C"/>
    <w:rsid w:val="008745E7"/>
    <w:rsid w:val="00877050"/>
    <w:rsid w:val="0089073D"/>
    <w:rsid w:val="00890EFF"/>
    <w:rsid w:val="00893054"/>
    <w:rsid w:val="008B0AE5"/>
    <w:rsid w:val="008B206B"/>
    <w:rsid w:val="008B35B6"/>
    <w:rsid w:val="008B5C0E"/>
    <w:rsid w:val="008C589C"/>
    <w:rsid w:val="008C77DB"/>
    <w:rsid w:val="00905341"/>
    <w:rsid w:val="00907619"/>
    <w:rsid w:val="0090764B"/>
    <w:rsid w:val="0090783E"/>
    <w:rsid w:val="00926EA1"/>
    <w:rsid w:val="00930C30"/>
    <w:rsid w:val="00934E14"/>
    <w:rsid w:val="00936A1E"/>
    <w:rsid w:val="00942407"/>
    <w:rsid w:val="009453BF"/>
    <w:rsid w:val="009576B1"/>
    <w:rsid w:val="0096474B"/>
    <w:rsid w:val="00975779"/>
    <w:rsid w:val="00984690"/>
    <w:rsid w:val="00986E61"/>
    <w:rsid w:val="00990346"/>
    <w:rsid w:val="00993DFA"/>
    <w:rsid w:val="009978B1"/>
    <w:rsid w:val="009A09E6"/>
    <w:rsid w:val="009B43ED"/>
    <w:rsid w:val="009B5498"/>
    <w:rsid w:val="009D5F7E"/>
    <w:rsid w:val="009D60E4"/>
    <w:rsid w:val="009E0369"/>
    <w:rsid w:val="009E290C"/>
    <w:rsid w:val="009E496E"/>
    <w:rsid w:val="00A05164"/>
    <w:rsid w:val="00A21BAE"/>
    <w:rsid w:val="00A426AB"/>
    <w:rsid w:val="00A57644"/>
    <w:rsid w:val="00A57B7C"/>
    <w:rsid w:val="00A60611"/>
    <w:rsid w:val="00A71DCD"/>
    <w:rsid w:val="00A85256"/>
    <w:rsid w:val="00A87F2F"/>
    <w:rsid w:val="00AA00C3"/>
    <w:rsid w:val="00AA0230"/>
    <w:rsid w:val="00AA0CAF"/>
    <w:rsid w:val="00AA2704"/>
    <w:rsid w:val="00AB1387"/>
    <w:rsid w:val="00AC2541"/>
    <w:rsid w:val="00AD688B"/>
    <w:rsid w:val="00AE2A9E"/>
    <w:rsid w:val="00AE4E94"/>
    <w:rsid w:val="00B019AE"/>
    <w:rsid w:val="00B021E0"/>
    <w:rsid w:val="00B21D2F"/>
    <w:rsid w:val="00B262A8"/>
    <w:rsid w:val="00B3107B"/>
    <w:rsid w:val="00B32EBF"/>
    <w:rsid w:val="00B33D4F"/>
    <w:rsid w:val="00B54527"/>
    <w:rsid w:val="00B576C1"/>
    <w:rsid w:val="00B74D47"/>
    <w:rsid w:val="00B763A1"/>
    <w:rsid w:val="00B90D38"/>
    <w:rsid w:val="00BB7C67"/>
    <w:rsid w:val="00BD00AB"/>
    <w:rsid w:val="00BE3AAF"/>
    <w:rsid w:val="00BE42EA"/>
    <w:rsid w:val="00C21269"/>
    <w:rsid w:val="00C2752F"/>
    <w:rsid w:val="00C5184A"/>
    <w:rsid w:val="00C5456F"/>
    <w:rsid w:val="00C62132"/>
    <w:rsid w:val="00C753A9"/>
    <w:rsid w:val="00C85E30"/>
    <w:rsid w:val="00C9156F"/>
    <w:rsid w:val="00CB6DC9"/>
    <w:rsid w:val="00CC091E"/>
    <w:rsid w:val="00CC448E"/>
    <w:rsid w:val="00CC7117"/>
    <w:rsid w:val="00CD37DF"/>
    <w:rsid w:val="00CD3C5D"/>
    <w:rsid w:val="00CE1843"/>
    <w:rsid w:val="00CF3832"/>
    <w:rsid w:val="00D04AC6"/>
    <w:rsid w:val="00D1208D"/>
    <w:rsid w:val="00D22686"/>
    <w:rsid w:val="00D24B0D"/>
    <w:rsid w:val="00D26B75"/>
    <w:rsid w:val="00D31491"/>
    <w:rsid w:val="00D42B8B"/>
    <w:rsid w:val="00D47198"/>
    <w:rsid w:val="00D55D14"/>
    <w:rsid w:val="00D61CDD"/>
    <w:rsid w:val="00D65EF5"/>
    <w:rsid w:val="00D67753"/>
    <w:rsid w:val="00D80C22"/>
    <w:rsid w:val="00D97742"/>
    <w:rsid w:val="00DA193E"/>
    <w:rsid w:val="00DA1A0C"/>
    <w:rsid w:val="00DA51DB"/>
    <w:rsid w:val="00DA7E9A"/>
    <w:rsid w:val="00DC13B2"/>
    <w:rsid w:val="00DC2A47"/>
    <w:rsid w:val="00DE5E39"/>
    <w:rsid w:val="00E0441D"/>
    <w:rsid w:val="00E10E82"/>
    <w:rsid w:val="00E16C9F"/>
    <w:rsid w:val="00E17B07"/>
    <w:rsid w:val="00E23075"/>
    <w:rsid w:val="00E26636"/>
    <w:rsid w:val="00E334FB"/>
    <w:rsid w:val="00E40A80"/>
    <w:rsid w:val="00E43453"/>
    <w:rsid w:val="00E43CCF"/>
    <w:rsid w:val="00E446B1"/>
    <w:rsid w:val="00E45EC8"/>
    <w:rsid w:val="00E56400"/>
    <w:rsid w:val="00E617BE"/>
    <w:rsid w:val="00E6233E"/>
    <w:rsid w:val="00E65AB5"/>
    <w:rsid w:val="00E75CF0"/>
    <w:rsid w:val="00E842E6"/>
    <w:rsid w:val="00E862A6"/>
    <w:rsid w:val="00E95777"/>
    <w:rsid w:val="00E96AE9"/>
    <w:rsid w:val="00EA2426"/>
    <w:rsid w:val="00EA7BEA"/>
    <w:rsid w:val="00EB0B3D"/>
    <w:rsid w:val="00EB210E"/>
    <w:rsid w:val="00EB7B99"/>
    <w:rsid w:val="00EB7CF4"/>
    <w:rsid w:val="00EC2CAB"/>
    <w:rsid w:val="00EC6606"/>
    <w:rsid w:val="00EE176E"/>
    <w:rsid w:val="00EE5A1C"/>
    <w:rsid w:val="00EF0DBC"/>
    <w:rsid w:val="00EF22E2"/>
    <w:rsid w:val="00F00B8E"/>
    <w:rsid w:val="00F04150"/>
    <w:rsid w:val="00F042F4"/>
    <w:rsid w:val="00F06B08"/>
    <w:rsid w:val="00F159DF"/>
    <w:rsid w:val="00F21785"/>
    <w:rsid w:val="00F5172F"/>
    <w:rsid w:val="00F5444C"/>
    <w:rsid w:val="00F71B26"/>
    <w:rsid w:val="00F76D28"/>
    <w:rsid w:val="00F76FB6"/>
    <w:rsid w:val="00F774A9"/>
    <w:rsid w:val="00F84788"/>
    <w:rsid w:val="00F8496A"/>
    <w:rsid w:val="00F90779"/>
    <w:rsid w:val="00F9111D"/>
    <w:rsid w:val="00F93084"/>
    <w:rsid w:val="00F948A7"/>
    <w:rsid w:val="00F94BB1"/>
    <w:rsid w:val="00FB0174"/>
    <w:rsid w:val="00FB47F9"/>
    <w:rsid w:val="00FB62CF"/>
    <w:rsid w:val="00FC3D29"/>
    <w:rsid w:val="00FD09A4"/>
    <w:rsid w:val="00FD553C"/>
    <w:rsid w:val="00FD7515"/>
    <w:rsid w:val="00FE4EA3"/>
    <w:rsid w:val="00FE71EB"/>
    <w:rsid w:val="00FF037B"/>
    <w:rsid w:val="00FF17D1"/>
    <w:rsid w:val="00FF1DF0"/>
    <w:rsid w:val="00FF7383"/>
    <w:rsid w:val="0325002C"/>
    <w:rsid w:val="122C2B34"/>
    <w:rsid w:val="15EF6996"/>
    <w:rsid w:val="1729568E"/>
    <w:rsid w:val="19690A8E"/>
    <w:rsid w:val="23D50027"/>
    <w:rsid w:val="259B2A5A"/>
    <w:rsid w:val="2BA609BD"/>
    <w:rsid w:val="2D854195"/>
    <w:rsid w:val="2DF512BA"/>
    <w:rsid w:val="2E886A64"/>
    <w:rsid w:val="301E7DFF"/>
    <w:rsid w:val="309D03F3"/>
    <w:rsid w:val="32303FEE"/>
    <w:rsid w:val="42EF2933"/>
    <w:rsid w:val="447035AE"/>
    <w:rsid w:val="469C5E19"/>
    <w:rsid w:val="4AD1494B"/>
    <w:rsid w:val="4D4A39A5"/>
    <w:rsid w:val="4ECE2715"/>
    <w:rsid w:val="55964CF9"/>
    <w:rsid w:val="5B5100F2"/>
    <w:rsid w:val="647D7CAD"/>
    <w:rsid w:val="6836320A"/>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56E8BA"/>
  <w15:docId w15:val="{76772429-A1E4-495B-AD79-541513CAF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qFormat="1"/>
    <w:lsdException w:name="annotation text" w:semiHidden="1" w:unhideWhenUsed="1"/>
    <w:lsdException w:name="header" w:uiPriority="0"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qFormat="1"/>
    <w:lsdException w:name="List 3" w:unhideWhenUsed="1" w:qFormat="1"/>
    <w:lsdException w:name="List 4" w:semiHidden="1" w:unhideWhenUsed="1" w:qFormat="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qFormat="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utoRedefine/>
    <w:qFormat/>
    <w:pPr>
      <w:spacing w:after="200" w:line="276" w:lineRule="auto"/>
    </w:pPr>
    <w:rPr>
      <w:rFonts w:asciiTheme="minorHAnsi" w:eastAsiaTheme="minorHAnsi" w:hAnsiTheme="minorHAnsi" w:cstheme="minorBidi"/>
      <w:sz w:val="22"/>
      <w:szCs w:val="22"/>
      <w:lang w:eastAsia="en-US"/>
    </w:rPr>
  </w:style>
  <w:style w:type="paragraph" w:styleId="1">
    <w:name w:val="heading 1"/>
    <w:basedOn w:val="a"/>
    <w:next w:val="a"/>
    <w:link w:val="10"/>
    <w:autoRedefine/>
    <w:uiPriority w:val="9"/>
    <w:qFormat/>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autoRedefine/>
    <w:uiPriority w:val="9"/>
    <w:semiHidden/>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autoRedefine/>
    <w:qFormat/>
    <w:pPr>
      <w:keepNext/>
      <w:suppressAutoHyphens/>
      <w:spacing w:after="0" w:line="240" w:lineRule="auto"/>
      <w:jc w:val="center"/>
      <w:outlineLvl w:val="2"/>
    </w:pPr>
    <w:rPr>
      <w:rFonts w:ascii="Times New Roman" w:eastAsia="Times New Roman" w:hAnsi="Times New Roman" w:cs="Times New Roman"/>
      <w:b/>
      <w:sz w:val="28"/>
      <w:szCs w:val="20"/>
      <w:lang w:eastAsia="ru-RU"/>
    </w:rPr>
  </w:style>
  <w:style w:type="paragraph" w:styleId="4">
    <w:name w:val="heading 4"/>
    <w:basedOn w:val="a"/>
    <w:next w:val="a"/>
    <w:link w:val="40"/>
    <w:autoRedefine/>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7">
    <w:name w:val="heading 7"/>
    <w:basedOn w:val="a"/>
    <w:next w:val="a"/>
    <w:link w:val="70"/>
    <w:autoRedefine/>
    <w:qFormat/>
    <w:pPr>
      <w:spacing w:before="240" w:after="60" w:line="240" w:lineRule="auto"/>
      <w:outlineLvl w:val="6"/>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autoRedefine/>
    <w:semiHidden/>
    <w:qFormat/>
    <w:rPr>
      <w:vertAlign w:val="superscript"/>
    </w:rPr>
  </w:style>
  <w:style w:type="character" w:styleId="a4">
    <w:name w:val="Hyperlink"/>
    <w:autoRedefine/>
    <w:qFormat/>
    <w:rPr>
      <w:color w:val="0000FF"/>
      <w:u w:val="single"/>
    </w:rPr>
  </w:style>
  <w:style w:type="paragraph" w:styleId="a5">
    <w:name w:val="Balloon Text"/>
    <w:basedOn w:val="a"/>
    <w:link w:val="a6"/>
    <w:autoRedefine/>
    <w:uiPriority w:val="99"/>
    <w:semiHidden/>
    <w:unhideWhenUsed/>
    <w:qFormat/>
    <w:pPr>
      <w:spacing w:after="0" w:line="240" w:lineRule="auto"/>
    </w:pPr>
    <w:rPr>
      <w:rFonts w:ascii="Tahoma" w:hAnsi="Tahoma" w:cs="Tahoma"/>
      <w:sz w:val="16"/>
      <w:szCs w:val="16"/>
    </w:rPr>
  </w:style>
  <w:style w:type="paragraph" w:styleId="31">
    <w:name w:val="Body Text Indent 3"/>
    <w:basedOn w:val="a"/>
    <w:link w:val="32"/>
    <w:autoRedefine/>
    <w:uiPriority w:val="99"/>
    <w:semiHidden/>
    <w:unhideWhenUsed/>
    <w:qFormat/>
    <w:pPr>
      <w:spacing w:after="120"/>
      <w:ind w:left="283"/>
    </w:pPr>
    <w:rPr>
      <w:sz w:val="16"/>
      <w:szCs w:val="16"/>
    </w:rPr>
  </w:style>
  <w:style w:type="paragraph" w:styleId="a7">
    <w:name w:val="footnote text"/>
    <w:basedOn w:val="a"/>
    <w:link w:val="a8"/>
    <w:autoRedefine/>
    <w:semiHidden/>
    <w:qFormat/>
    <w:pPr>
      <w:spacing w:after="0" w:line="240" w:lineRule="auto"/>
    </w:pPr>
    <w:rPr>
      <w:rFonts w:ascii="Times New Roman" w:eastAsia="Times New Roman" w:hAnsi="Times New Roman" w:cs="Times New Roman"/>
      <w:sz w:val="20"/>
      <w:szCs w:val="20"/>
      <w:lang w:eastAsia="ru-RU"/>
    </w:rPr>
  </w:style>
  <w:style w:type="paragraph" w:styleId="a9">
    <w:name w:val="header"/>
    <w:basedOn w:val="a"/>
    <w:link w:val="aa"/>
    <w:autoRedefine/>
    <w:qFormat/>
    <w:pPr>
      <w:tabs>
        <w:tab w:val="center" w:pos="4536"/>
        <w:tab w:val="right" w:pos="9072"/>
      </w:tabs>
      <w:spacing w:after="0" w:line="240" w:lineRule="auto"/>
    </w:pPr>
    <w:rPr>
      <w:rFonts w:ascii="Times New Roman" w:eastAsia="Times New Roman" w:hAnsi="Times New Roman" w:cs="Times New Roman"/>
      <w:sz w:val="20"/>
      <w:szCs w:val="20"/>
      <w:lang w:eastAsia="ru-RU"/>
    </w:rPr>
  </w:style>
  <w:style w:type="paragraph" w:styleId="ab">
    <w:name w:val="Body Text"/>
    <w:basedOn w:val="a"/>
    <w:link w:val="ac"/>
    <w:autoRedefine/>
    <w:qFormat/>
    <w:pPr>
      <w:keepNext/>
      <w:suppressAutoHyphens/>
      <w:spacing w:after="0" w:line="240" w:lineRule="auto"/>
      <w:outlineLvl w:val="0"/>
    </w:pPr>
    <w:rPr>
      <w:rFonts w:ascii="Times New Roman" w:eastAsia="Times New Roman" w:hAnsi="Times New Roman" w:cs="Times New Roman"/>
      <w:sz w:val="24"/>
      <w:szCs w:val="20"/>
    </w:rPr>
  </w:style>
  <w:style w:type="paragraph" w:styleId="ad">
    <w:name w:val="Date"/>
    <w:basedOn w:val="a"/>
    <w:next w:val="a"/>
    <w:link w:val="ae"/>
    <w:autoRedefine/>
    <w:qFormat/>
    <w:pPr>
      <w:spacing w:after="0" w:line="240" w:lineRule="auto"/>
      <w:jc w:val="both"/>
    </w:pPr>
    <w:rPr>
      <w:rFonts w:ascii="Times New Roman" w:eastAsia="Times New Roman" w:hAnsi="Times New Roman" w:cs="Times New Roman"/>
      <w:sz w:val="20"/>
      <w:szCs w:val="20"/>
      <w:lang w:eastAsia="ru-RU"/>
    </w:rPr>
  </w:style>
  <w:style w:type="paragraph" w:styleId="af">
    <w:name w:val="Title"/>
    <w:basedOn w:val="a"/>
    <w:link w:val="af0"/>
    <w:autoRedefine/>
    <w:qFormat/>
    <w:pPr>
      <w:spacing w:after="0" w:line="240" w:lineRule="auto"/>
      <w:jc w:val="center"/>
    </w:pPr>
    <w:rPr>
      <w:rFonts w:ascii="Times New Roman" w:eastAsia="Times New Roman" w:hAnsi="Times New Roman" w:cs="Times New Roman"/>
      <w:sz w:val="32"/>
      <w:szCs w:val="24"/>
    </w:rPr>
  </w:style>
  <w:style w:type="paragraph" w:styleId="af1">
    <w:name w:val="footer"/>
    <w:basedOn w:val="a"/>
    <w:link w:val="af2"/>
    <w:autoRedefine/>
    <w:uiPriority w:val="99"/>
    <w:unhideWhenUsed/>
    <w:qFormat/>
    <w:pPr>
      <w:tabs>
        <w:tab w:val="center" w:pos="4677"/>
        <w:tab w:val="right" w:pos="9355"/>
      </w:tabs>
      <w:spacing w:after="0" w:line="240" w:lineRule="auto"/>
    </w:pPr>
    <w:rPr>
      <w:rFonts w:ascii="Times New Roman" w:hAnsi="Times New Roman"/>
    </w:rPr>
  </w:style>
  <w:style w:type="paragraph" w:styleId="af3">
    <w:name w:val="Normal (Web)"/>
    <w:basedOn w:val="a"/>
    <w:autoRedefine/>
    <w:uiPriority w:val="99"/>
    <w:unhideWhenUsed/>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1">
    <w:name w:val="List 2"/>
    <w:basedOn w:val="a"/>
    <w:autoRedefine/>
    <w:uiPriority w:val="99"/>
    <w:semiHidden/>
    <w:unhideWhenUsed/>
    <w:qFormat/>
    <w:pPr>
      <w:spacing w:after="0" w:line="240" w:lineRule="auto"/>
      <w:ind w:left="566" w:hanging="283"/>
      <w:contextualSpacing/>
    </w:pPr>
    <w:rPr>
      <w:rFonts w:ascii="Times New Roman" w:eastAsia="Times New Roman" w:hAnsi="Times New Roman" w:cs="Times New Roman"/>
      <w:sz w:val="20"/>
      <w:szCs w:val="20"/>
      <w:lang w:eastAsia="ru-RU"/>
    </w:rPr>
  </w:style>
  <w:style w:type="paragraph" w:styleId="33">
    <w:name w:val="List 3"/>
    <w:basedOn w:val="a"/>
    <w:autoRedefine/>
    <w:uiPriority w:val="99"/>
    <w:unhideWhenUsed/>
    <w:qFormat/>
    <w:pPr>
      <w:spacing w:after="0" w:line="240" w:lineRule="auto"/>
      <w:ind w:left="849" w:hanging="283"/>
      <w:contextualSpacing/>
    </w:pPr>
    <w:rPr>
      <w:rFonts w:ascii="Times New Roman" w:eastAsia="Times New Roman" w:hAnsi="Times New Roman" w:cs="Times New Roman"/>
      <w:sz w:val="20"/>
      <w:szCs w:val="20"/>
      <w:lang w:eastAsia="ru-RU"/>
    </w:rPr>
  </w:style>
  <w:style w:type="paragraph" w:styleId="41">
    <w:name w:val="List 4"/>
    <w:basedOn w:val="a"/>
    <w:autoRedefine/>
    <w:uiPriority w:val="99"/>
    <w:semiHidden/>
    <w:unhideWhenUsed/>
    <w:qFormat/>
    <w:pPr>
      <w:spacing w:after="0" w:line="240" w:lineRule="auto"/>
      <w:ind w:left="1132" w:hanging="283"/>
      <w:contextualSpacing/>
    </w:pPr>
    <w:rPr>
      <w:rFonts w:ascii="Times New Roman" w:eastAsia="Times New Roman" w:hAnsi="Times New Roman" w:cs="Times New Roman"/>
      <w:sz w:val="20"/>
      <w:szCs w:val="20"/>
      <w:lang w:eastAsia="ru-RU"/>
    </w:rPr>
  </w:style>
  <w:style w:type="table" w:styleId="af4">
    <w:name w:val="Table Grid"/>
    <w:basedOn w:val="a1"/>
    <w:autoRedefine/>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autoRedefine/>
    <w:uiPriority w:val="9"/>
    <w:qFormat/>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autoRedefine/>
    <w:uiPriority w:val="9"/>
    <w:semiHidden/>
    <w:qFormat/>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autoRedefine/>
    <w:qFormat/>
    <w:rPr>
      <w:rFonts w:ascii="Times New Roman" w:eastAsia="Times New Roman" w:hAnsi="Times New Roman" w:cs="Times New Roman"/>
      <w:b/>
      <w:sz w:val="28"/>
      <w:szCs w:val="20"/>
      <w:lang w:eastAsia="ru-RU"/>
    </w:rPr>
  </w:style>
  <w:style w:type="character" w:customStyle="1" w:styleId="40">
    <w:name w:val="Заголовок 4 Знак"/>
    <w:basedOn w:val="a0"/>
    <w:link w:val="4"/>
    <w:autoRedefine/>
    <w:uiPriority w:val="9"/>
    <w:semiHidden/>
    <w:qFormat/>
    <w:rPr>
      <w:rFonts w:asciiTheme="majorHAnsi" w:eastAsiaTheme="majorEastAsia" w:hAnsiTheme="majorHAnsi" w:cstheme="majorBidi"/>
      <w:b/>
      <w:bCs/>
      <w:i/>
      <w:iCs/>
      <w:color w:val="4F81BD" w:themeColor="accent1"/>
    </w:rPr>
  </w:style>
  <w:style w:type="character" w:customStyle="1" w:styleId="70">
    <w:name w:val="Заголовок 7 Знак"/>
    <w:basedOn w:val="a0"/>
    <w:link w:val="7"/>
    <w:autoRedefine/>
    <w:qFormat/>
    <w:rPr>
      <w:rFonts w:ascii="Times New Roman" w:eastAsia="Times New Roman" w:hAnsi="Times New Roman" w:cs="Times New Roman"/>
      <w:sz w:val="24"/>
      <w:szCs w:val="24"/>
    </w:rPr>
  </w:style>
  <w:style w:type="paragraph" w:styleId="af5">
    <w:name w:val="List Paragraph"/>
    <w:basedOn w:val="a"/>
    <w:link w:val="af6"/>
    <w:autoRedefine/>
    <w:uiPriority w:val="34"/>
    <w:qFormat/>
    <w:rsid w:val="0018026D"/>
    <w:pPr>
      <w:tabs>
        <w:tab w:val="left" w:pos="0"/>
        <w:tab w:val="left" w:pos="851"/>
      </w:tabs>
      <w:autoSpaceDE w:val="0"/>
      <w:autoSpaceDN w:val="0"/>
      <w:adjustRightInd w:val="0"/>
      <w:spacing w:after="0" w:line="240" w:lineRule="auto"/>
      <w:contextualSpacing/>
      <w:jc w:val="both"/>
    </w:pPr>
    <w:rPr>
      <w:rFonts w:ascii="Times New Roman" w:hAnsi="Times New Roman" w:cs="Times New Roman"/>
      <w:b/>
      <w:bCs/>
    </w:rPr>
  </w:style>
  <w:style w:type="character" w:customStyle="1" w:styleId="af6">
    <w:name w:val="Абзац списка Знак"/>
    <w:link w:val="af5"/>
    <w:autoRedefine/>
    <w:uiPriority w:val="1"/>
    <w:qFormat/>
    <w:locked/>
    <w:rsid w:val="0018026D"/>
    <w:rPr>
      <w:rFonts w:eastAsiaTheme="minorHAnsi"/>
      <w:b/>
      <w:bCs/>
      <w:sz w:val="22"/>
      <w:szCs w:val="22"/>
      <w:lang w:eastAsia="en-US"/>
    </w:rPr>
  </w:style>
  <w:style w:type="paragraph" w:customStyle="1" w:styleId="ConsPlusNormal">
    <w:name w:val="ConsPlusNormal"/>
    <w:link w:val="ConsPlusNormal0"/>
    <w:autoRedefine/>
    <w:qFormat/>
    <w:pPr>
      <w:widowControl w:val="0"/>
      <w:autoSpaceDE w:val="0"/>
      <w:autoSpaceDN w:val="0"/>
    </w:pPr>
    <w:rPr>
      <w:rFonts w:ascii="Calibri" w:eastAsia="Times New Roman" w:hAnsi="Calibri" w:cs="Calibri"/>
      <w:sz w:val="22"/>
    </w:rPr>
  </w:style>
  <w:style w:type="character" w:customStyle="1" w:styleId="ConsPlusNormal0">
    <w:name w:val="ConsPlusNormal Знак"/>
    <w:link w:val="ConsPlusNormal"/>
    <w:autoRedefine/>
    <w:qFormat/>
    <w:locked/>
    <w:rPr>
      <w:rFonts w:ascii="Calibri" w:eastAsia="Times New Roman" w:hAnsi="Calibri" w:cs="Calibri"/>
      <w:szCs w:val="20"/>
      <w:lang w:eastAsia="ru-RU"/>
    </w:rPr>
  </w:style>
  <w:style w:type="character" w:customStyle="1" w:styleId="ac">
    <w:name w:val="Основной текст Знак"/>
    <w:basedOn w:val="a0"/>
    <w:link w:val="ab"/>
    <w:autoRedefine/>
    <w:qFormat/>
    <w:rPr>
      <w:rFonts w:ascii="Times New Roman" w:eastAsia="Times New Roman" w:hAnsi="Times New Roman" w:cs="Times New Roman"/>
      <w:sz w:val="24"/>
      <w:szCs w:val="20"/>
    </w:rPr>
  </w:style>
  <w:style w:type="character" w:customStyle="1" w:styleId="a8">
    <w:name w:val="Текст сноски Знак"/>
    <w:basedOn w:val="a0"/>
    <w:link w:val="a7"/>
    <w:autoRedefine/>
    <w:semiHidden/>
    <w:qFormat/>
    <w:rPr>
      <w:rFonts w:ascii="Times New Roman" w:eastAsia="Times New Roman" w:hAnsi="Times New Roman" w:cs="Times New Roman"/>
      <w:sz w:val="20"/>
      <w:szCs w:val="20"/>
      <w:lang w:eastAsia="ru-RU"/>
    </w:rPr>
  </w:style>
  <w:style w:type="character" w:customStyle="1" w:styleId="af7">
    <w:name w:val="Символ сноски"/>
    <w:autoRedefine/>
    <w:qFormat/>
    <w:rPr>
      <w:vertAlign w:val="superscript"/>
    </w:rPr>
  </w:style>
  <w:style w:type="paragraph" w:customStyle="1" w:styleId="FR3">
    <w:name w:val="FR3"/>
    <w:autoRedefine/>
    <w:qFormat/>
    <w:pPr>
      <w:widowControl w:val="0"/>
      <w:autoSpaceDE w:val="0"/>
      <w:autoSpaceDN w:val="0"/>
      <w:adjustRightInd w:val="0"/>
      <w:spacing w:line="300" w:lineRule="auto"/>
      <w:ind w:left="800" w:right="600"/>
      <w:jc w:val="center"/>
    </w:pPr>
    <w:rPr>
      <w:rFonts w:eastAsia="Times New Roman"/>
      <w:sz w:val="40"/>
    </w:rPr>
  </w:style>
  <w:style w:type="character" w:customStyle="1" w:styleId="a6">
    <w:name w:val="Текст выноски Знак"/>
    <w:basedOn w:val="a0"/>
    <w:link w:val="a5"/>
    <w:autoRedefine/>
    <w:uiPriority w:val="99"/>
    <w:semiHidden/>
    <w:qFormat/>
    <w:rPr>
      <w:rFonts w:ascii="Tahoma" w:hAnsi="Tahoma" w:cs="Tahoma"/>
      <w:sz w:val="16"/>
      <w:szCs w:val="16"/>
    </w:rPr>
  </w:style>
  <w:style w:type="character" w:customStyle="1" w:styleId="32">
    <w:name w:val="Основной текст с отступом 3 Знак"/>
    <w:basedOn w:val="a0"/>
    <w:link w:val="31"/>
    <w:autoRedefine/>
    <w:uiPriority w:val="99"/>
    <w:semiHidden/>
    <w:qFormat/>
    <w:rPr>
      <w:sz w:val="16"/>
      <w:szCs w:val="16"/>
    </w:rPr>
  </w:style>
  <w:style w:type="character" w:customStyle="1" w:styleId="af0">
    <w:name w:val="Заголовок Знак"/>
    <w:basedOn w:val="a0"/>
    <w:link w:val="af"/>
    <w:autoRedefine/>
    <w:qFormat/>
    <w:rPr>
      <w:rFonts w:ascii="Times New Roman" w:eastAsia="Times New Roman" w:hAnsi="Times New Roman" w:cs="Times New Roman"/>
      <w:sz w:val="32"/>
      <w:szCs w:val="24"/>
    </w:rPr>
  </w:style>
  <w:style w:type="paragraph" w:customStyle="1" w:styleId="ConsNormal">
    <w:name w:val="ConsNormal"/>
    <w:link w:val="ConsNormal0"/>
    <w:autoRedefine/>
    <w:qFormat/>
    <w:pPr>
      <w:widowControl w:val="0"/>
      <w:autoSpaceDE w:val="0"/>
      <w:autoSpaceDN w:val="0"/>
      <w:adjustRightInd w:val="0"/>
      <w:ind w:right="19772" w:firstLine="720"/>
    </w:pPr>
    <w:rPr>
      <w:rFonts w:ascii="Arial" w:eastAsia="Times New Roman" w:hAnsi="Arial" w:cs="Arial"/>
    </w:rPr>
  </w:style>
  <w:style w:type="character" w:customStyle="1" w:styleId="ConsNormal0">
    <w:name w:val="ConsNormal Знак"/>
    <w:link w:val="ConsNormal"/>
    <w:autoRedefine/>
    <w:qFormat/>
    <w:locked/>
    <w:rPr>
      <w:rFonts w:ascii="Arial" w:eastAsia="Times New Roman" w:hAnsi="Arial" w:cs="Arial"/>
      <w:sz w:val="20"/>
      <w:szCs w:val="20"/>
      <w:lang w:eastAsia="ru-RU"/>
    </w:rPr>
  </w:style>
  <w:style w:type="paragraph" w:customStyle="1" w:styleId="ConsPlusNonformat">
    <w:name w:val="ConsPlusNonformat"/>
    <w:autoRedefine/>
    <w:uiPriority w:val="99"/>
    <w:qFormat/>
    <w:pPr>
      <w:widowControl w:val="0"/>
      <w:autoSpaceDE w:val="0"/>
      <w:autoSpaceDN w:val="0"/>
      <w:adjustRightInd w:val="0"/>
    </w:pPr>
    <w:rPr>
      <w:rFonts w:ascii="Courier New" w:eastAsia="Calibri" w:hAnsi="Courier New" w:cs="Courier New"/>
    </w:rPr>
  </w:style>
  <w:style w:type="character" w:customStyle="1" w:styleId="originaltext">
    <w:name w:val="originaltext"/>
    <w:basedOn w:val="a0"/>
    <w:autoRedefine/>
    <w:qFormat/>
  </w:style>
  <w:style w:type="character" w:customStyle="1" w:styleId="ae">
    <w:name w:val="Дата Знак"/>
    <w:basedOn w:val="a0"/>
    <w:link w:val="ad"/>
    <w:autoRedefine/>
    <w:qFormat/>
    <w:rPr>
      <w:rFonts w:ascii="Times New Roman" w:eastAsia="Times New Roman" w:hAnsi="Times New Roman" w:cs="Times New Roman"/>
      <w:sz w:val="20"/>
      <w:szCs w:val="20"/>
      <w:lang w:eastAsia="ru-RU"/>
    </w:rPr>
  </w:style>
  <w:style w:type="paragraph" w:customStyle="1" w:styleId="listtext">
    <w:name w:val="listtext"/>
    <w:basedOn w:val="a"/>
    <w:autoRedefine/>
    <w:qFormat/>
    <w:pPr>
      <w:spacing w:before="100" w:beforeAutospacing="1" w:after="180" w:line="240" w:lineRule="auto"/>
      <w:ind w:left="600" w:right="300"/>
    </w:pPr>
    <w:rPr>
      <w:rFonts w:ascii="Times New Roman" w:eastAsia="Times New Roman" w:hAnsi="Times New Roman" w:cs="Times New Roman"/>
      <w:sz w:val="20"/>
      <w:szCs w:val="20"/>
      <w:lang w:eastAsia="ru-RU"/>
    </w:rPr>
  </w:style>
  <w:style w:type="character" w:customStyle="1" w:styleId="aa">
    <w:name w:val="Верхний колонтитул Знак"/>
    <w:basedOn w:val="a0"/>
    <w:link w:val="a9"/>
    <w:autoRedefine/>
    <w:qFormat/>
    <w:rPr>
      <w:rFonts w:ascii="Times New Roman" w:eastAsia="Times New Roman" w:hAnsi="Times New Roman" w:cs="Times New Roman"/>
      <w:sz w:val="20"/>
      <w:szCs w:val="20"/>
      <w:lang w:eastAsia="ru-RU"/>
    </w:rPr>
  </w:style>
  <w:style w:type="character" w:customStyle="1" w:styleId="apple-converted-space">
    <w:name w:val="apple-converted-space"/>
    <w:basedOn w:val="a0"/>
    <w:autoRedefine/>
    <w:qFormat/>
  </w:style>
  <w:style w:type="character" w:customStyle="1" w:styleId="af2">
    <w:name w:val="Нижний колонтитул Знак"/>
    <w:basedOn w:val="a0"/>
    <w:link w:val="af1"/>
    <w:autoRedefine/>
    <w:uiPriority w:val="99"/>
    <w:qFormat/>
    <w:rPr>
      <w:rFonts w:ascii="Times New Roman" w:hAnsi="Times New Roman"/>
    </w:rPr>
  </w:style>
  <w:style w:type="character" w:customStyle="1" w:styleId="A30">
    <w:name w:val="A3"/>
    <w:autoRedefine/>
    <w:uiPriority w:val="99"/>
    <w:qFormat/>
    <w:rPr>
      <w:color w:val="221E1F"/>
      <w:sz w:val="19"/>
      <w:szCs w:val="19"/>
    </w:rPr>
  </w:style>
  <w:style w:type="paragraph" w:customStyle="1" w:styleId="Pa0">
    <w:name w:val="Pa0"/>
    <w:basedOn w:val="a"/>
    <w:next w:val="a"/>
    <w:autoRedefine/>
    <w:uiPriority w:val="99"/>
    <w:qFormat/>
    <w:pPr>
      <w:autoSpaceDE w:val="0"/>
      <w:autoSpaceDN w:val="0"/>
      <w:adjustRightInd w:val="0"/>
      <w:spacing w:after="0" w:line="241" w:lineRule="atLeast"/>
    </w:pPr>
    <w:rPr>
      <w:rFonts w:ascii="Arial" w:eastAsia="Calibri" w:hAnsi="Arial" w:cs="Arial"/>
      <w:sz w:val="24"/>
      <w:szCs w:val="24"/>
    </w:rPr>
  </w:style>
  <w:style w:type="paragraph" w:styleId="af8">
    <w:name w:val="No Spacing"/>
    <w:link w:val="af9"/>
    <w:autoRedefine/>
    <w:uiPriority w:val="1"/>
    <w:qFormat/>
    <w:rPr>
      <w:rFonts w:eastAsia="Times New Roman"/>
      <w:sz w:val="24"/>
      <w:szCs w:val="24"/>
    </w:rPr>
  </w:style>
  <w:style w:type="character" w:customStyle="1" w:styleId="af9">
    <w:name w:val="Без интервала Знак"/>
    <w:basedOn w:val="a0"/>
    <w:link w:val="af8"/>
    <w:autoRedefine/>
    <w:qFormat/>
    <w:rPr>
      <w:rFonts w:ascii="Times New Roman" w:eastAsia="Times New Roman" w:hAnsi="Times New Roman" w:cs="Times New Roman"/>
      <w:sz w:val="24"/>
      <w:szCs w:val="24"/>
      <w:lang w:eastAsia="ru-RU"/>
    </w:rPr>
  </w:style>
  <w:style w:type="paragraph" w:customStyle="1" w:styleId="msonormalmailrucssattributepostfix">
    <w:name w:val="msonormal_mailru_css_attribute_postfix"/>
    <w:basedOn w:val="a"/>
    <w:autoRedefine/>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rodcharname">
    <w:name w:val="prod_char_name"/>
    <w:basedOn w:val="a0"/>
    <w:autoRedefine/>
    <w:qFormat/>
  </w:style>
  <w:style w:type="paragraph" w:customStyle="1" w:styleId="11">
    <w:name w:val="Обычный1"/>
    <w:basedOn w:val="a"/>
    <w:autoRedefine/>
    <w:uiPriority w:val="99"/>
    <w:qFormat/>
    <w:pPr>
      <w:spacing w:after="0" w:line="240" w:lineRule="auto"/>
    </w:pPr>
    <w:rPr>
      <w:rFonts w:ascii="NTHelvetica/Cyrillic" w:eastAsia="MS PGothic" w:hAnsi="NTHelvetica/Cyrillic" w:cs="MS PGothic"/>
      <w:color w:val="000080"/>
      <w:sz w:val="16"/>
      <w:szCs w:val="16"/>
      <w:lang w:eastAsia="ja-JP"/>
    </w:rPr>
  </w:style>
  <w:style w:type="paragraph" w:customStyle="1" w:styleId="msonospacingmailrucssattributepostfix">
    <w:name w:val="msonospacing_mailru_css_attribute_postfix"/>
    <w:basedOn w:val="a"/>
    <w:autoRedefine/>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valuemailrucssattributepostfix">
    <w:name w:val="value_mailru_css_attribute_postfix"/>
    <w:basedOn w:val="a0"/>
    <w:autoRedefine/>
    <w:qFormat/>
  </w:style>
  <w:style w:type="paragraph" w:customStyle="1" w:styleId="12">
    <w:name w:val="Абзац списка1"/>
    <w:basedOn w:val="a"/>
    <w:autoRedefine/>
    <w:qFormat/>
    <w:pPr>
      <w:suppressAutoHyphens/>
      <w:ind w:left="720"/>
    </w:pPr>
    <w:rPr>
      <w:rFonts w:ascii="Calibri" w:eastAsia="Calibri" w:hAnsi="Calibri" w:cs="Times New Roman"/>
      <w:color w:val="000000"/>
      <w:kern w:val="1"/>
      <w:lang w:val="en-US" w:eastAsia="ar-SA"/>
    </w:rPr>
  </w:style>
  <w:style w:type="paragraph" w:customStyle="1" w:styleId="Default">
    <w:name w:val="Default"/>
    <w:autoRedefine/>
    <w:qFormat/>
    <w:pPr>
      <w:widowControl w:val="0"/>
      <w:autoSpaceDE w:val="0"/>
      <w:autoSpaceDN w:val="0"/>
      <w:adjustRightInd w:val="0"/>
    </w:pPr>
    <w:rPr>
      <w:rFonts w:ascii="AQKUHE+TimesNewRomanPSMT" w:eastAsia="Times New Roman" w:hAnsi="AQKUHE+TimesNewRomanPSMT" w:cs="AQKUHE+TimesNewRomanPSMT"/>
      <w:color w:val="000000"/>
      <w:sz w:val="24"/>
      <w:szCs w:val="24"/>
    </w:rPr>
  </w:style>
  <w:style w:type="paragraph" w:customStyle="1" w:styleId="afa">
    <w:name w:val="Пункт"/>
    <w:basedOn w:val="a"/>
    <w:autoRedefine/>
    <w:qFormat/>
    <w:pPr>
      <w:tabs>
        <w:tab w:val="left" w:pos="1980"/>
      </w:tabs>
      <w:spacing w:after="0" w:line="240" w:lineRule="auto"/>
      <w:ind w:left="1404" w:hanging="504"/>
      <w:jc w:val="both"/>
    </w:pPr>
    <w:rPr>
      <w:rFonts w:ascii="Times New Roman" w:eastAsia="Times New Roman" w:hAnsi="Times New Roman" w:cs="Times New Roman"/>
      <w:sz w:val="24"/>
      <w:szCs w:val="28"/>
      <w:lang w:eastAsia="ru-RU"/>
    </w:rPr>
  </w:style>
  <w:style w:type="character" w:customStyle="1" w:styleId="13">
    <w:name w:val="Неразрешенное упоминание1"/>
    <w:basedOn w:val="a0"/>
    <w:autoRedefine/>
    <w:uiPriority w:val="99"/>
    <w:semiHidden/>
    <w:unhideWhenUsed/>
    <w:qFormat/>
    <w:rPr>
      <w:color w:val="605E5C"/>
      <w:shd w:val="clear" w:color="auto" w:fill="E1DFDD"/>
    </w:rPr>
  </w:style>
  <w:style w:type="character" w:customStyle="1" w:styleId="22">
    <w:name w:val="Неразрешенное упоминание2"/>
    <w:basedOn w:val="a0"/>
    <w:autoRedefine/>
    <w:uiPriority w:val="99"/>
    <w:semiHidden/>
    <w:unhideWhenUsed/>
    <w:qFormat/>
    <w:rPr>
      <w:color w:val="605E5C"/>
      <w:shd w:val="clear" w:color="auto" w:fill="E1DFDD"/>
    </w:rPr>
  </w:style>
  <w:style w:type="table" w:customStyle="1" w:styleId="14">
    <w:name w:val="Сетка таблицы1"/>
    <w:basedOn w:val="a1"/>
    <w:autoRedefine/>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autoRedefine/>
    <w:uiPriority w:val="99"/>
    <w:qFormat/>
    <w:pPr>
      <w:widowControl w:val="0"/>
    </w:pPr>
    <w:rPr>
      <w:rFonts w:ascii="Courier New" w:eastAsia="Times New Roman" w:hAnsi="Courier New" w:cs="Courier New"/>
    </w:rPr>
  </w:style>
  <w:style w:type="paragraph" w:customStyle="1" w:styleId="PreformattedText">
    <w:name w:val="Preformatted Text"/>
    <w:basedOn w:val="a"/>
    <w:autoRedefine/>
    <w:qFormat/>
    <w:pPr>
      <w:spacing w:after="0"/>
    </w:pPr>
    <w:rPr>
      <w:rFonts w:ascii="Liberation Mono" w:eastAsia="Noto Sans Mono CJK SC" w:hAnsi="Liberation Mono" w:cs="Liberation Mono"/>
      <w:sz w:val="20"/>
      <w:szCs w:val="20"/>
    </w:rPr>
  </w:style>
  <w:style w:type="table" w:customStyle="1" w:styleId="TableNormal">
    <w:name w:val="Table Normal"/>
    <w:autoRedefine/>
    <w:uiPriority w:val="2"/>
    <w:semiHidden/>
    <w:unhideWhenUsed/>
    <w:qFormat/>
    <w:pPr>
      <w:widowControl w:val="0"/>
      <w:autoSpaceDE w:val="0"/>
      <w:autoSpaceDN w:val="0"/>
    </w:pPr>
    <w:rPr>
      <w:sz w:val="22"/>
      <w:szCs w:val="22"/>
      <w:lang w:val="en-US" w:eastAsia="en-US"/>
    </w:rPr>
    <w:tblPr>
      <w:tblCellMar>
        <w:top w:w="0" w:type="dxa"/>
        <w:left w:w="0" w:type="dxa"/>
        <w:bottom w:w="0" w:type="dxa"/>
        <w:right w:w="0" w:type="dxa"/>
      </w:tblCellMar>
    </w:tblPr>
  </w:style>
  <w:style w:type="paragraph" w:customStyle="1" w:styleId="TableParagraph">
    <w:name w:val="Table Paragraph"/>
    <w:basedOn w:val="a"/>
    <w:autoRedefine/>
    <w:uiPriority w:val="1"/>
    <w:qFormat/>
    <w:pPr>
      <w:spacing w:before="1" w:line="228" w:lineRule="exact"/>
      <w:ind w:left="93"/>
    </w:pPr>
    <w:rPr>
      <w:rFonts w:ascii="Times New Roman" w:eastAsia="Times New Roman" w:hAnsi="Times New Roman" w:cs="Times New Roman"/>
    </w:rPr>
  </w:style>
  <w:style w:type="character" w:customStyle="1" w:styleId="34">
    <w:name w:val="Неразрешенное упоминание3"/>
    <w:basedOn w:val="a0"/>
    <w:uiPriority w:val="99"/>
    <w:semiHidden/>
    <w:unhideWhenUsed/>
    <w:rsid w:val="003267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72628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F1C05E-71AB-40E5-9E35-5BC3077EA0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4627</Words>
  <Characters>26374</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30940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DOC-MARKER-mp3LLkgQT-pXFem2m_YKpQ</dc:description>
  <dc:creator>user</dc:creator>
  <cp:lastModifiedBy>Анатолий Жерновков Алексеевич</cp:lastModifiedBy>
  <cp:revision>5</cp:revision>
  <cp:lastPrinted>2021-10-19T10:27:00Z</cp:lastPrinted>
  <dcterms:created xsi:type="dcterms:W3CDTF">2026-07-29T06:20:00Z</dcterms:created>
  <dcterms:modified xsi:type="dcterms:W3CDTF">2026-07-29T06:38:00Z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1049-12.2.0.17119</vt:lpwstr>
  </property>
  <property fmtid="{D5CDD505-2E9C-101B-9397-08002B2CF9AE}" pid="3" name="ICV">
    <vt:lpwstr>70A0FCF042224DC3B6F7328FAD8C3374_13</vt:lpwstr>
  </property>
</Properties>
</file>