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F794C" w14:textId="77777777" w:rsidR="001E7B72" w:rsidRPr="00A83530" w:rsidRDefault="001E7B72">
      <w:pPr>
        <w:rPr>
          <w:rFonts w:ascii="Times New Roman" w:hAnsi="Times New Roman" w:cs="Times New Roman"/>
        </w:rPr>
      </w:pPr>
    </w:p>
    <w:p w14:paraId="1E5780A8" w14:textId="77777777" w:rsidR="00CA75DF" w:rsidRPr="00A83530" w:rsidRDefault="000125A5" w:rsidP="00CA75DF">
      <w:pPr>
        <w:spacing w:after="0" w:line="240" w:lineRule="auto"/>
        <w:jc w:val="center"/>
        <w:rPr>
          <w:rFonts w:ascii="Times New Roman" w:hAnsi="Times New Roman" w:cs="Times New Roman"/>
          <w:b/>
          <w:color w:val="000000"/>
        </w:rPr>
      </w:pPr>
      <w:r w:rsidRPr="00A83530">
        <w:rPr>
          <w:rFonts w:ascii="Times New Roman" w:hAnsi="Times New Roman" w:cs="Times New Roman"/>
          <w:b/>
          <w:color w:val="000000"/>
        </w:rPr>
        <w:t>Техническое задание</w:t>
      </w:r>
      <w:r w:rsidR="00CA75DF" w:rsidRPr="00A83530">
        <w:rPr>
          <w:rFonts w:ascii="Times New Roman" w:hAnsi="Times New Roman" w:cs="Times New Roman"/>
          <w:b/>
          <w:color w:val="000000"/>
        </w:rPr>
        <w:t xml:space="preserve"> </w:t>
      </w:r>
    </w:p>
    <w:p w14:paraId="578DFE62" w14:textId="61E58B71" w:rsidR="00CA75DF" w:rsidRPr="00A83530" w:rsidRDefault="000125A5" w:rsidP="00CA75DF">
      <w:pPr>
        <w:spacing w:after="0" w:line="240" w:lineRule="auto"/>
        <w:jc w:val="center"/>
        <w:rPr>
          <w:rFonts w:ascii="Times New Roman" w:hAnsi="Times New Roman" w:cs="Times New Roman"/>
        </w:rPr>
      </w:pPr>
      <w:r w:rsidRPr="00A83530">
        <w:rPr>
          <w:rFonts w:ascii="Times New Roman" w:hAnsi="Times New Roman" w:cs="Times New Roman"/>
          <w:b/>
          <w:bCs/>
          <w:color w:val="13100D"/>
        </w:rPr>
        <w:t xml:space="preserve">на поставку </w:t>
      </w:r>
      <w:r w:rsidR="00972A52">
        <w:rPr>
          <w:rFonts w:ascii="Times New Roman" w:hAnsi="Times New Roman" w:cs="Times New Roman"/>
          <w:b/>
          <w:bCs/>
          <w:color w:val="13100D"/>
        </w:rPr>
        <w:t>патронов</w:t>
      </w:r>
    </w:p>
    <w:p w14:paraId="7140C7CC" w14:textId="0D3E07B3" w:rsidR="000125A5" w:rsidRPr="00A83530" w:rsidRDefault="000125A5" w:rsidP="00CA75DF">
      <w:pPr>
        <w:spacing w:after="0" w:line="240" w:lineRule="auto"/>
        <w:jc w:val="center"/>
        <w:rPr>
          <w:rFonts w:ascii="Times New Roman" w:hAnsi="Times New Roman" w:cs="Times New Roman"/>
          <w:b/>
          <w:color w:val="000000"/>
        </w:rPr>
      </w:pPr>
    </w:p>
    <w:p w14:paraId="5D3DE45A" w14:textId="77777777" w:rsidR="000125A5" w:rsidRPr="00A83530" w:rsidRDefault="000125A5" w:rsidP="000125A5">
      <w:pPr>
        <w:spacing w:after="0" w:line="240" w:lineRule="auto"/>
        <w:jc w:val="center"/>
        <w:rPr>
          <w:rFonts w:ascii="Times New Roman" w:hAnsi="Times New Roman" w:cs="Times New Roman"/>
          <w:color w:val="13100D"/>
        </w:rPr>
      </w:pPr>
    </w:p>
    <w:p w14:paraId="2A6E4BA7" w14:textId="1F12D361" w:rsidR="000125A5" w:rsidRPr="00A83530" w:rsidRDefault="000125A5" w:rsidP="000125A5">
      <w:pPr>
        <w:spacing w:after="0" w:line="240" w:lineRule="auto"/>
        <w:contextualSpacing/>
        <w:rPr>
          <w:rFonts w:ascii="Times New Roman" w:hAnsi="Times New Roman" w:cs="Times New Roman"/>
          <w:b/>
          <w:bCs/>
          <w:color w:val="13100D"/>
        </w:rPr>
      </w:pPr>
      <w:r w:rsidRPr="00A83530">
        <w:rPr>
          <w:rFonts w:ascii="Times New Roman" w:hAnsi="Times New Roman" w:cs="Times New Roman"/>
          <w:b/>
          <w:bCs/>
          <w:color w:val="13100D"/>
        </w:rPr>
        <w:t>Объект закупки:</w:t>
      </w:r>
    </w:p>
    <w:p w14:paraId="304405BC" w14:textId="63E85556" w:rsidR="004654AE" w:rsidRPr="0014378E" w:rsidRDefault="002372F5" w:rsidP="002372F5">
      <w:pPr>
        <w:spacing w:after="0" w:line="240" w:lineRule="auto"/>
        <w:ind w:right="-172"/>
        <w:contextualSpacing/>
        <w:jc w:val="both"/>
        <w:rPr>
          <w:rFonts w:ascii="Times New Roman" w:hAnsi="Times New Roman" w:cs="Times New Roman"/>
          <w:i/>
          <w:iCs/>
          <w:color w:val="13100D"/>
        </w:rPr>
      </w:pPr>
      <w:r w:rsidRPr="0014378E">
        <w:rPr>
          <w:rFonts w:ascii="Times New Roman" w:hAnsi="Times New Roman" w:cs="Times New Roman"/>
          <w:i/>
          <w:iCs/>
          <w:color w:val="13100D"/>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31EAC64" w14:textId="77777777" w:rsidR="00A83530" w:rsidRPr="0014378E" w:rsidRDefault="00A83530" w:rsidP="002372F5">
      <w:pPr>
        <w:spacing w:after="0" w:line="240" w:lineRule="auto"/>
        <w:ind w:right="-172"/>
        <w:contextualSpacing/>
        <w:jc w:val="both"/>
        <w:rPr>
          <w:rFonts w:ascii="Times New Roman" w:hAnsi="Times New Roman" w:cs="Times New Roman"/>
          <w:i/>
          <w:iCs/>
          <w:color w:val="13100D"/>
        </w:rPr>
      </w:pPr>
    </w:p>
    <w:tbl>
      <w:tblPr>
        <w:tblStyle w:val="af9"/>
        <w:tblW w:w="0" w:type="auto"/>
        <w:tblLook w:val="04A0" w:firstRow="1" w:lastRow="0" w:firstColumn="1" w:lastColumn="0" w:noHBand="0" w:noVBand="1"/>
      </w:tblPr>
      <w:tblGrid>
        <w:gridCol w:w="931"/>
        <w:gridCol w:w="1731"/>
        <w:gridCol w:w="3894"/>
        <w:gridCol w:w="2805"/>
        <w:gridCol w:w="2487"/>
        <w:gridCol w:w="2712"/>
      </w:tblGrid>
      <w:tr w:rsidR="008D01E6" w:rsidRPr="00A83530" w14:paraId="0CF6DBD1" w14:textId="77777777" w:rsidTr="00687A08">
        <w:trPr>
          <w:trHeight w:val="345"/>
        </w:trPr>
        <w:tc>
          <w:tcPr>
            <w:tcW w:w="931" w:type="dxa"/>
            <w:vMerge w:val="restart"/>
            <w:hideMark/>
          </w:tcPr>
          <w:p w14:paraId="7DB32470" w14:textId="4A68DBDB" w:rsidR="00E979A9" w:rsidRPr="00A83530" w:rsidRDefault="00E979A9" w:rsidP="00E979A9">
            <w:pPr>
              <w:contextualSpacing/>
              <w:rPr>
                <w:rFonts w:ascii="Times New Roman" w:hAnsi="Times New Roman" w:cs="Times New Roman"/>
                <w:b/>
                <w:bCs/>
                <w:color w:val="13100D"/>
              </w:rPr>
            </w:pPr>
            <w:r w:rsidRPr="00A83530">
              <w:rPr>
                <w:rFonts w:ascii="Times New Roman" w:hAnsi="Times New Roman" w:cs="Times New Roman"/>
                <w:b/>
                <w:bCs/>
                <w:color w:val="13100D"/>
              </w:rPr>
              <w:t>№ п/п</w:t>
            </w:r>
          </w:p>
        </w:tc>
        <w:tc>
          <w:tcPr>
            <w:tcW w:w="1731" w:type="dxa"/>
            <w:vMerge w:val="restart"/>
            <w:hideMark/>
          </w:tcPr>
          <w:p w14:paraId="5C89D0FA" w14:textId="77777777" w:rsidR="00E979A9" w:rsidRPr="0014378E" w:rsidRDefault="00E979A9" w:rsidP="00E979A9">
            <w:pPr>
              <w:contextualSpacing/>
              <w:rPr>
                <w:rFonts w:ascii="Times New Roman" w:hAnsi="Times New Roman" w:cs="Times New Roman"/>
                <w:b/>
                <w:bCs/>
              </w:rPr>
            </w:pPr>
            <w:r w:rsidRPr="0014378E">
              <w:rPr>
                <w:rFonts w:ascii="Times New Roman" w:hAnsi="Times New Roman" w:cs="Times New Roman"/>
                <w:b/>
                <w:bCs/>
              </w:rPr>
              <w:t>Код</w:t>
            </w:r>
          </w:p>
        </w:tc>
        <w:tc>
          <w:tcPr>
            <w:tcW w:w="3894" w:type="dxa"/>
            <w:vMerge w:val="restart"/>
            <w:hideMark/>
          </w:tcPr>
          <w:p w14:paraId="2E22DD10" w14:textId="77777777" w:rsidR="00E979A9" w:rsidRPr="0014378E" w:rsidRDefault="00E979A9" w:rsidP="00E979A9">
            <w:pPr>
              <w:contextualSpacing/>
              <w:rPr>
                <w:rFonts w:ascii="Times New Roman" w:hAnsi="Times New Roman" w:cs="Times New Roman"/>
                <w:b/>
                <w:bCs/>
              </w:rPr>
            </w:pPr>
            <w:r w:rsidRPr="0014378E">
              <w:rPr>
                <w:rFonts w:ascii="Times New Roman" w:hAnsi="Times New Roman" w:cs="Times New Roman"/>
                <w:b/>
                <w:bCs/>
              </w:rPr>
              <w:t>Наименование</w:t>
            </w:r>
          </w:p>
        </w:tc>
        <w:tc>
          <w:tcPr>
            <w:tcW w:w="8004" w:type="dxa"/>
            <w:gridSpan w:val="3"/>
            <w:hideMark/>
          </w:tcPr>
          <w:p w14:paraId="0A878B47" w14:textId="77777777" w:rsidR="00E979A9" w:rsidRPr="0014378E" w:rsidRDefault="00E979A9" w:rsidP="00E979A9">
            <w:pPr>
              <w:contextualSpacing/>
              <w:rPr>
                <w:rFonts w:ascii="Times New Roman" w:hAnsi="Times New Roman" w:cs="Times New Roman"/>
                <w:b/>
                <w:bCs/>
              </w:rPr>
            </w:pPr>
            <w:r w:rsidRPr="0014378E">
              <w:rPr>
                <w:rFonts w:ascii="Times New Roman" w:hAnsi="Times New Roman" w:cs="Times New Roman"/>
                <w:b/>
                <w:bCs/>
              </w:rPr>
              <w:t>Национальный режим</w:t>
            </w:r>
          </w:p>
        </w:tc>
      </w:tr>
      <w:tr w:rsidR="00E979A9" w:rsidRPr="00A83530" w14:paraId="7EF7DFBE" w14:textId="77777777" w:rsidTr="00687A08">
        <w:trPr>
          <w:trHeight w:val="345"/>
        </w:trPr>
        <w:tc>
          <w:tcPr>
            <w:tcW w:w="931" w:type="dxa"/>
            <w:vMerge/>
            <w:hideMark/>
          </w:tcPr>
          <w:p w14:paraId="755B9D2A" w14:textId="77777777" w:rsidR="00E979A9" w:rsidRPr="00A83530" w:rsidRDefault="00E979A9" w:rsidP="00E979A9">
            <w:pPr>
              <w:contextualSpacing/>
              <w:rPr>
                <w:rFonts w:ascii="Times New Roman" w:hAnsi="Times New Roman" w:cs="Times New Roman"/>
                <w:b/>
                <w:bCs/>
                <w:color w:val="13100D"/>
              </w:rPr>
            </w:pPr>
          </w:p>
        </w:tc>
        <w:tc>
          <w:tcPr>
            <w:tcW w:w="1731" w:type="dxa"/>
            <w:vMerge/>
            <w:hideMark/>
          </w:tcPr>
          <w:p w14:paraId="56A955F5" w14:textId="77777777" w:rsidR="00E979A9" w:rsidRPr="0014378E" w:rsidRDefault="00E979A9" w:rsidP="00E979A9">
            <w:pPr>
              <w:contextualSpacing/>
              <w:rPr>
                <w:rFonts w:ascii="Times New Roman" w:hAnsi="Times New Roman" w:cs="Times New Roman"/>
                <w:b/>
                <w:bCs/>
              </w:rPr>
            </w:pPr>
          </w:p>
        </w:tc>
        <w:tc>
          <w:tcPr>
            <w:tcW w:w="3894" w:type="dxa"/>
            <w:vMerge/>
            <w:hideMark/>
          </w:tcPr>
          <w:p w14:paraId="39538207" w14:textId="77777777" w:rsidR="00E979A9" w:rsidRPr="0014378E" w:rsidRDefault="00E979A9" w:rsidP="00E979A9">
            <w:pPr>
              <w:contextualSpacing/>
              <w:rPr>
                <w:rFonts w:ascii="Times New Roman" w:hAnsi="Times New Roman" w:cs="Times New Roman"/>
                <w:b/>
                <w:bCs/>
              </w:rPr>
            </w:pPr>
          </w:p>
        </w:tc>
        <w:tc>
          <w:tcPr>
            <w:tcW w:w="2805" w:type="dxa"/>
            <w:hideMark/>
          </w:tcPr>
          <w:p w14:paraId="53B02135" w14:textId="77777777" w:rsidR="00E979A9" w:rsidRPr="0014378E" w:rsidRDefault="00E979A9" w:rsidP="00E979A9">
            <w:pPr>
              <w:contextualSpacing/>
              <w:rPr>
                <w:rFonts w:ascii="Times New Roman" w:hAnsi="Times New Roman" w:cs="Times New Roman"/>
                <w:b/>
                <w:bCs/>
              </w:rPr>
            </w:pPr>
            <w:r w:rsidRPr="0014378E">
              <w:rPr>
                <w:rFonts w:ascii="Times New Roman" w:hAnsi="Times New Roman" w:cs="Times New Roman"/>
                <w:b/>
                <w:bCs/>
              </w:rPr>
              <w:t>1875 (Запрет)</w:t>
            </w:r>
          </w:p>
        </w:tc>
        <w:tc>
          <w:tcPr>
            <w:tcW w:w="2487" w:type="dxa"/>
            <w:hideMark/>
          </w:tcPr>
          <w:p w14:paraId="26F6BFDA" w14:textId="77777777" w:rsidR="00E979A9" w:rsidRPr="0014378E" w:rsidRDefault="00E979A9" w:rsidP="00E979A9">
            <w:pPr>
              <w:contextualSpacing/>
              <w:rPr>
                <w:rFonts w:ascii="Times New Roman" w:hAnsi="Times New Roman" w:cs="Times New Roman"/>
                <w:b/>
                <w:bCs/>
              </w:rPr>
            </w:pPr>
            <w:r w:rsidRPr="0014378E">
              <w:rPr>
                <w:rFonts w:ascii="Times New Roman" w:hAnsi="Times New Roman" w:cs="Times New Roman"/>
                <w:b/>
                <w:bCs/>
              </w:rPr>
              <w:t>1875 (О‍﻿‍﻿‌​⁠⁠‍‌‌‌﻿​​​﻿​﻿‌‌‍​‍​‌‍﻿⁠﻿⁠‍⁠‌​​‍﻿‍‍⁠⁠‌﻿граничение)</w:t>
            </w:r>
          </w:p>
        </w:tc>
        <w:tc>
          <w:tcPr>
            <w:tcW w:w="2712" w:type="dxa"/>
            <w:hideMark/>
          </w:tcPr>
          <w:p w14:paraId="632AE09D" w14:textId="77777777" w:rsidR="00E979A9" w:rsidRPr="0014378E" w:rsidRDefault="00E979A9" w:rsidP="00E979A9">
            <w:pPr>
              <w:contextualSpacing/>
              <w:rPr>
                <w:rFonts w:ascii="Times New Roman" w:hAnsi="Times New Roman" w:cs="Times New Roman"/>
                <w:b/>
                <w:bCs/>
              </w:rPr>
            </w:pPr>
            <w:r w:rsidRPr="0014378E">
              <w:rPr>
                <w:rFonts w:ascii="Times New Roman" w:hAnsi="Times New Roman" w:cs="Times New Roman"/>
                <w:b/>
                <w:bCs/>
              </w:rPr>
              <w:t>1875 (Преимущество)</w:t>
            </w:r>
          </w:p>
        </w:tc>
      </w:tr>
      <w:tr w:rsidR="00687A08" w:rsidRPr="00A83530" w14:paraId="3D9D60B2" w14:textId="77777777" w:rsidTr="00042435">
        <w:trPr>
          <w:trHeight w:val="345"/>
        </w:trPr>
        <w:tc>
          <w:tcPr>
            <w:tcW w:w="931" w:type="dxa"/>
          </w:tcPr>
          <w:p w14:paraId="6BB20A49" w14:textId="0CB13D03" w:rsidR="00687A08" w:rsidRPr="00A83530" w:rsidRDefault="00687A08" w:rsidP="00687A08">
            <w:pPr>
              <w:contextualSpacing/>
              <w:rPr>
                <w:rFonts w:ascii="Times New Roman" w:hAnsi="Times New Roman" w:cs="Times New Roman"/>
                <w:color w:val="13100D"/>
              </w:rPr>
            </w:pPr>
            <w:r w:rsidRPr="00A83530">
              <w:rPr>
                <w:rFonts w:ascii="Times New Roman" w:hAnsi="Times New Roman" w:cs="Times New Roman"/>
                <w:color w:val="13100D"/>
              </w:rPr>
              <w:t>1</w:t>
            </w:r>
          </w:p>
        </w:tc>
        <w:tc>
          <w:tcPr>
            <w:tcW w:w="1731" w:type="dxa"/>
          </w:tcPr>
          <w:p w14:paraId="28418EAD" w14:textId="5E0BC3D0" w:rsidR="00687A08" w:rsidRPr="00A83530" w:rsidRDefault="00972A52" w:rsidP="00972A52">
            <w:pPr>
              <w:contextualSpacing/>
              <w:jc w:val="center"/>
              <w:rPr>
                <w:rFonts w:ascii="Times New Roman" w:hAnsi="Times New Roman" w:cs="Times New Roman"/>
                <w:color w:val="13100D"/>
              </w:rPr>
            </w:pPr>
            <w:r w:rsidRPr="00972A52">
              <w:rPr>
                <w:rFonts w:ascii="Times New Roman" w:hAnsi="Times New Roman" w:cs="Times New Roman"/>
                <w:color w:val="13100D"/>
              </w:rPr>
              <w:t>25.40.13.190</w:t>
            </w:r>
          </w:p>
        </w:tc>
        <w:tc>
          <w:tcPr>
            <w:tcW w:w="3894" w:type="dxa"/>
            <w:tcBorders>
              <w:top w:val="single" w:sz="4" w:space="0" w:color="auto"/>
              <w:left w:val="single" w:sz="4" w:space="0" w:color="auto"/>
              <w:bottom w:val="single" w:sz="4" w:space="0" w:color="auto"/>
              <w:right w:val="single" w:sz="4" w:space="0" w:color="auto"/>
            </w:tcBorders>
          </w:tcPr>
          <w:p w14:paraId="760B5BEF" w14:textId="0F51FD95" w:rsidR="00687A08" w:rsidRPr="00A83530" w:rsidRDefault="00972A52" w:rsidP="00687A08">
            <w:pPr>
              <w:contextualSpacing/>
              <w:rPr>
                <w:rFonts w:ascii="Times New Roman" w:hAnsi="Times New Roman" w:cs="Times New Roman"/>
                <w:b/>
                <w:bCs/>
                <w:color w:val="13100D"/>
              </w:rPr>
            </w:pPr>
            <w:r w:rsidRPr="00972A52">
              <w:rPr>
                <w:rFonts w:ascii="Times New Roman" w:eastAsia="Times New Roman" w:hAnsi="Times New Roman" w:cs="Times New Roman"/>
                <w:color w:val="000000"/>
                <w:lang w:eastAsia="ru-RU"/>
              </w:rPr>
              <w:t>Патрон</w:t>
            </w:r>
            <w:r w:rsidR="003E2ABE">
              <w:rPr>
                <w:rFonts w:ascii="Times New Roman" w:eastAsia="Times New Roman" w:hAnsi="Times New Roman" w:cs="Times New Roman"/>
                <w:color w:val="000000"/>
                <w:lang w:eastAsia="ru-RU"/>
              </w:rPr>
              <w:t>ы</w:t>
            </w:r>
          </w:p>
        </w:tc>
        <w:tc>
          <w:tcPr>
            <w:tcW w:w="2805" w:type="dxa"/>
          </w:tcPr>
          <w:p w14:paraId="2CD2DEE7" w14:textId="7A679AB0" w:rsidR="00687A08" w:rsidRPr="00A83530" w:rsidRDefault="00687A08" w:rsidP="00687A08">
            <w:pPr>
              <w:contextualSpacing/>
              <w:rPr>
                <w:rFonts w:ascii="Times New Roman" w:hAnsi="Times New Roman" w:cs="Times New Roman"/>
                <w:b/>
                <w:bCs/>
                <w:color w:val="13100D"/>
              </w:rPr>
            </w:pPr>
          </w:p>
        </w:tc>
        <w:tc>
          <w:tcPr>
            <w:tcW w:w="2487" w:type="dxa"/>
          </w:tcPr>
          <w:p w14:paraId="30BE2028" w14:textId="4D45B810" w:rsidR="00687A08" w:rsidRPr="0014378E" w:rsidRDefault="00972A52" w:rsidP="0014378E">
            <w:pPr>
              <w:contextualSpacing/>
              <w:jc w:val="center"/>
              <w:rPr>
                <w:rFonts w:ascii="Times New Roman" w:hAnsi="Times New Roman" w:cs="Times New Roman"/>
                <w:color w:val="13100D"/>
              </w:rPr>
            </w:pPr>
            <w:r w:rsidRPr="0014378E">
              <w:rPr>
                <w:rFonts w:ascii="Segoe UI Symbol" w:hAnsi="Segoe UI Symbol" w:cs="Segoe UI Symbol"/>
                <w:color w:val="13100D"/>
              </w:rPr>
              <w:t>✓</w:t>
            </w:r>
          </w:p>
        </w:tc>
        <w:tc>
          <w:tcPr>
            <w:tcW w:w="2712" w:type="dxa"/>
          </w:tcPr>
          <w:p w14:paraId="08E46903" w14:textId="011993BF" w:rsidR="00687A08" w:rsidRPr="00A83530" w:rsidRDefault="00687A08" w:rsidP="006E47BE">
            <w:pPr>
              <w:contextualSpacing/>
              <w:jc w:val="center"/>
              <w:rPr>
                <w:rFonts w:ascii="Times New Roman" w:hAnsi="Times New Roman" w:cs="Times New Roman"/>
                <w:b/>
                <w:bCs/>
                <w:color w:val="13100D"/>
              </w:rPr>
            </w:pPr>
          </w:p>
        </w:tc>
      </w:tr>
    </w:tbl>
    <w:p w14:paraId="2129D9E5" w14:textId="6C98C9EE" w:rsidR="001E7B72" w:rsidRDefault="001E7B72">
      <w:pPr>
        <w:rPr>
          <w:rFonts w:ascii="Times New Roman" w:hAnsi="Times New Roman" w:cs="Times New Roman"/>
        </w:rPr>
      </w:pPr>
    </w:p>
    <w:p w14:paraId="3C87A8D8" w14:textId="543C4067" w:rsidR="00B24F91" w:rsidRPr="00B24F91" w:rsidRDefault="00B24F91">
      <w:pPr>
        <w:rPr>
          <w:rFonts w:ascii="Times New Roman" w:hAnsi="Times New Roman" w:cs="Times New Roman"/>
          <w:i/>
          <w:iCs/>
        </w:rPr>
      </w:pPr>
      <w:r w:rsidRPr="00B24F91">
        <w:rPr>
          <w:rFonts w:ascii="Times New Roman" w:hAnsi="Times New Roman" w:cs="Times New Roman"/>
          <w:i/>
          <w:iCs/>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50CB6E47" w14:textId="59D910EC" w:rsidR="001E7B72" w:rsidRPr="00A83530" w:rsidRDefault="000125A5" w:rsidP="000125A5">
      <w:pPr>
        <w:pStyle w:val="a3"/>
        <w:numPr>
          <w:ilvl w:val="0"/>
          <w:numId w:val="4"/>
        </w:numPr>
        <w:spacing w:after="0" w:line="240" w:lineRule="auto"/>
        <w:rPr>
          <w:rFonts w:ascii="Times New Roman" w:eastAsia="Times New Roman" w:hAnsi="Times New Roman" w:cs="Times New Roman"/>
          <w:b/>
          <w:bCs/>
          <w:color w:val="000000"/>
          <w:lang w:eastAsia="ru-RU"/>
        </w:rPr>
      </w:pPr>
      <w:r w:rsidRPr="00A83530">
        <w:rPr>
          <w:rFonts w:ascii="Times New Roman" w:eastAsia="Times New Roman" w:hAnsi="Times New Roman" w:cs="Times New Roman"/>
          <w:b/>
          <w:bCs/>
          <w:color w:val="000000"/>
          <w:lang w:eastAsia="ru-RU"/>
        </w:rPr>
        <w:t>Описание объекта закупки</w:t>
      </w:r>
    </w:p>
    <w:p w14:paraId="2752755B" w14:textId="77777777" w:rsidR="001E7B72" w:rsidRPr="00A83530" w:rsidRDefault="001E7B72">
      <w:pPr>
        <w:spacing w:after="0" w:line="240" w:lineRule="auto"/>
        <w:rPr>
          <w:rFonts w:ascii="Times New Roman" w:eastAsia="Times New Roman" w:hAnsi="Times New Roman" w:cs="Times New Roman"/>
          <w:color w:val="000000"/>
          <w:lang w:eastAsia="ru-RU"/>
        </w:rPr>
      </w:pPr>
    </w:p>
    <w:tbl>
      <w:tblPr>
        <w:tblStyle w:val="af9"/>
        <w:tblW w:w="14317" w:type="dxa"/>
        <w:tblInd w:w="-5" w:type="dxa"/>
        <w:tblLayout w:type="fixed"/>
        <w:tblLook w:val="04A0" w:firstRow="1" w:lastRow="0" w:firstColumn="1" w:lastColumn="0" w:noHBand="0" w:noVBand="1"/>
      </w:tblPr>
      <w:tblGrid>
        <w:gridCol w:w="567"/>
        <w:gridCol w:w="2268"/>
        <w:gridCol w:w="9498"/>
        <w:gridCol w:w="992"/>
        <w:gridCol w:w="992"/>
      </w:tblGrid>
      <w:tr w:rsidR="00210350" w:rsidRPr="00A83530" w14:paraId="455AEC51" w14:textId="77777777" w:rsidTr="00210350">
        <w:trPr>
          <w:tblHeader/>
        </w:trPr>
        <w:tc>
          <w:tcPr>
            <w:tcW w:w="567" w:type="dxa"/>
            <w:tcBorders>
              <w:top w:val="single" w:sz="4" w:space="0" w:color="auto"/>
              <w:left w:val="single" w:sz="4" w:space="0" w:color="auto"/>
              <w:bottom w:val="single" w:sz="4" w:space="0" w:color="auto"/>
              <w:right w:val="single" w:sz="4" w:space="0" w:color="auto"/>
            </w:tcBorders>
          </w:tcPr>
          <w:p w14:paraId="216CFC8D" w14:textId="77777777" w:rsidR="00210350" w:rsidRPr="00A83530" w:rsidRDefault="00210350">
            <w:pPr>
              <w:jc w:val="center"/>
              <w:rPr>
                <w:rFonts w:ascii="Times New Roman" w:hAnsi="Times New Roman" w:cs="Times New Roman"/>
              </w:rPr>
            </w:pPr>
            <w:r w:rsidRPr="00A83530">
              <w:rPr>
                <w:rFonts w:ascii="Times New Roman" w:eastAsia="Times New Roman" w:hAnsi="Times New Roman" w:cs="Times New Roman"/>
                <w:b/>
                <w:bCs/>
                <w:color w:val="000000"/>
                <w:lang w:eastAsia="ru-RU"/>
              </w:rPr>
              <w:t>№ п/п</w:t>
            </w:r>
          </w:p>
        </w:tc>
        <w:tc>
          <w:tcPr>
            <w:tcW w:w="2268" w:type="dxa"/>
            <w:tcBorders>
              <w:top w:val="single" w:sz="4" w:space="0" w:color="auto"/>
              <w:left w:val="single" w:sz="4" w:space="0" w:color="auto"/>
              <w:bottom w:val="single" w:sz="4" w:space="0" w:color="auto"/>
              <w:right w:val="single" w:sz="4" w:space="0" w:color="auto"/>
            </w:tcBorders>
          </w:tcPr>
          <w:p w14:paraId="2ECCA212" w14:textId="4F989DF4" w:rsidR="00210350" w:rsidRPr="00A83530" w:rsidRDefault="00210350">
            <w:pPr>
              <w:jc w:val="center"/>
              <w:rPr>
                <w:rFonts w:ascii="Times New Roman" w:eastAsia="Times New Roman" w:hAnsi="Times New Roman" w:cs="Times New Roman"/>
                <w:b/>
                <w:bCs/>
                <w:color w:val="000000"/>
                <w:lang w:eastAsia="ru-RU"/>
              </w:rPr>
            </w:pPr>
            <w:r w:rsidRPr="00A83530">
              <w:rPr>
                <w:rFonts w:ascii="Times New Roman" w:eastAsia="Times New Roman" w:hAnsi="Times New Roman" w:cs="Times New Roman"/>
                <w:b/>
                <w:bCs/>
                <w:color w:val="000000"/>
                <w:lang w:eastAsia="ru-RU"/>
              </w:rPr>
              <w:t xml:space="preserve">Наименование </w:t>
            </w:r>
            <w:r>
              <w:rPr>
                <w:rFonts w:ascii="Times New Roman" w:eastAsia="Times New Roman" w:hAnsi="Times New Roman" w:cs="Times New Roman"/>
                <w:b/>
                <w:bCs/>
                <w:color w:val="000000"/>
                <w:lang w:eastAsia="ru-RU"/>
              </w:rPr>
              <w:t>товара</w:t>
            </w:r>
          </w:p>
          <w:p w14:paraId="2FB2AF5C" w14:textId="77777777" w:rsidR="00210350" w:rsidRPr="00A83530" w:rsidRDefault="00210350">
            <w:pPr>
              <w:jc w:val="center"/>
              <w:rPr>
                <w:rFonts w:ascii="Times New Roman" w:eastAsia="Times New Roman" w:hAnsi="Times New Roman" w:cs="Times New Roman"/>
                <w:b/>
                <w:bCs/>
                <w:color w:val="000000"/>
                <w:lang w:eastAsia="ru-RU"/>
              </w:rPr>
            </w:pPr>
          </w:p>
          <w:p w14:paraId="6D21748D" w14:textId="21C00310" w:rsidR="00210350" w:rsidRPr="00A83530" w:rsidRDefault="00210350" w:rsidP="00CA75DF">
            <w:pPr>
              <w:jc w:val="center"/>
              <w:rPr>
                <w:rFonts w:ascii="Times New Roman" w:hAnsi="Times New Roman" w:cs="Times New Roman"/>
              </w:rPr>
            </w:pPr>
          </w:p>
        </w:tc>
        <w:tc>
          <w:tcPr>
            <w:tcW w:w="9498" w:type="dxa"/>
            <w:tcBorders>
              <w:top w:val="single" w:sz="4" w:space="0" w:color="auto"/>
              <w:left w:val="single" w:sz="4" w:space="0" w:color="auto"/>
              <w:bottom w:val="single" w:sz="4" w:space="0" w:color="auto"/>
              <w:right w:val="single" w:sz="4" w:space="0" w:color="auto"/>
            </w:tcBorders>
          </w:tcPr>
          <w:p w14:paraId="0CEADCB4" w14:textId="3755C04C" w:rsidR="00210350" w:rsidRPr="00210350" w:rsidRDefault="00210350">
            <w:pPr>
              <w:jc w:val="center"/>
              <w:rPr>
                <w:rFonts w:ascii="Times New Roman" w:hAnsi="Times New Roman" w:cs="Times New Roman"/>
                <w:b/>
                <w:bCs/>
              </w:rPr>
            </w:pPr>
            <w:r w:rsidRPr="00210350">
              <w:rPr>
                <w:rFonts w:ascii="Times New Roman" w:hAnsi="Times New Roman" w:cs="Times New Roman"/>
                <w:b/>
                <w:bCs/>
              </w:rPr>
              <w:t>Характеристики</w:t>
            </w:r>
          </w:p>
        </w:tc>
        <w:tc>
          <w:tcPr>
            <w:tcW w:w="992" w:type="dxa"/>
            <w:tcBorders>
              <w:top w:val="single" w:sz="4" w:space="0" w:color="auto"/>
              <w:left w:val="single" w:sz="4" w:space="0" w:color="auto"/>
              <w:bottom w:val="single" w:sz="4" w:space="0" w:color="auto"/>
              <w:right w:val="single" w:sz="4" w:space="0" w:color="auto"/>
            </w:tcBorders>
          </w:tcPr>
          <w:p w14:paraId="0F27F1A4" w14:textId="240D83DC" w:rsidR="00210350" w:rsidRPr="00A83530" w:rsidRDefault="00210350">
            <w:pPr>
              <w:jc w:val="center"/>
              <w:rPr>
                <w:rFonts w:ascii="Times New Roman" w:eastAsia="Times New Roman" w:hAnsi="Times New Roman" w:cs="Times New Roman"/>
                <w:b/>
                <w:bCs/>
                <w:color w:val="000000"/>
                <w:lang w:eastAsia="ru-RU"/>
              </w:rPr>
            </w:pPr>
            <w:r w:rsidRPr="00A83530">
              <w:rPr>
                <w:rFonts w:ascii="Times New Roman" w:eastAsia="Times New Roman" w:hAnsi="Times New Roman" w:cs="Times New Roman"/>
                <w:b/>
                <w:bCs/>
                <w:color w:val="000000"/>
                <w:lang w:eastAsia="ru-RU"/>
              </w:rPr>
              <w:t>Ед. изм.</w:t>
            </w:r>
          </w:p>
        </w:tc>
        <w:tc>
          <w:tcPr>
            <w:tcW w:w="992" w:type="dxa"/>
            <w:tcBorders>
              <w:top w:val="single" w:sz="4" w:space="0" w:color="auto"/>
              <w:left w:val="single" w:sz="4" w:space="0" w:color="auto"/>
              <w:bottom w:val="single" w:sz="4" w:space="0" w:color="auto"/>
              <w:right w:val="single" w:sz="4" w:space="0" w:color="auto"/>
            </w:tcBorders>
          </w:tcPr>
          <w:p w14:paraId="1F4E7DCF" w14:textId="339BD9F4" w:rsidR="00210350" w:rsidRPr="00A83530" w:rsidRDefault="00210350">
            <w:pPr>
              <w:jc w:val="center"/>
              <w:rPr>
                <w:rFonts w:ascii="Times New Roman" w:eastAsia="Times New Roman" w:hAnsi="Times New Roman" w:cs="Times New Roman"/>
                <w:b/>
                <w:bCs/>
                <w:color w:val="000000"/>
                <w:lang w:eastAsia="ru-RU"/>
              </w:rPr>
            </w:pPr>
            <w:r w:rsidRPr="00A83530">
              <w:rPr>
                <w:rFonts w:ascii="Times New Roman" w:eastAsia="Times New Roman" w:hAnsi="Times New Roman" w:cs="Times New Roman"/>
                <w:b/>
                <w:bCs/>
                <w:color w:val="000000"/>
                <w:lang w:eastAsia="ru-RU"/>
              </w:rPr>
              <w:t xml:space="preserve">Кол-во </w:t>
            </w:r>
          </w:p>
        </w:tc>
      </w:tr>
      <w:tr w:rsidR="00042435" w:rsidRPr="00A83530" w14:paraId="45C49E2B" w14:textId="77777777" w:rsidTr="00210350">
        <w:trPr>
          <w:trHeight w:val="487"/>
        </w:trPr>
        <w:tc>
          <w:tcPr>
            <w:tcW w:w="567" w:type="dxa"/>
            <w:tcBorders>
              <w:top w:val="single" w:sz="4" w:space="0" w:color="auto"/>
              <w:left w:val="single" w:sz="4" w:space="0" w:color="auto"/>
              <w:right w:val="single" w:sz="4" w:space="0" w:color="auto"/>
            </w:tcBorders>
          </w:tcPr>
          <w:p w14:paraId="7BB0649A" w14:textId="420D1EB7" w:rsidR="00042435" w:rsidRPr="00A83530" w:rsidRDefault="00E43B48">
            <w:pPr>
              <w:jc w:val="center"/>
              <w:rPr>
                <w:rFonts w:ascii="Times New Roman" w:hAnsi="Times New Roman" w:cs="Times New Roman"/>
              </w:rPr>
            </w:pPr>
            <w:r>
              <w:rPr>
                <w:rFonts w:ascii="Times New Roman" w:hAnsi="Times New Roman" w:cs="Times New Roman"/>
              </w:rPr>
              <w:t>1</w:t>
            </w:r>
          </w:p>
        </w:tc>
        <w:tc>
          <w:tcPr>
            <w:tcW w:w="2268" w:type="dxa"/>
            <w:tcBorders>
              <w:top w:val="single" w:sz="4" w:space="0" w:color="auto"/>
              <w:left w:val="single" w:sz="4" w:space="0" w:color="auto"/>
              <w:right w:val="single" w:sz="4" w:space="0" w:color="auto"/>
            </w:tcBorders>
          </w:tcPr>
          <w:p w14:paraId="39105EDB" w14:textId="6695790E" w:rsidR="00042435" w:rsidRPr="00042435" w:rsidRDefault="00B24F91">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Патрон</w:t>
            </w:r>
            <w:r w:rsidR="003E2ABE">
              <w:rPr>
                <w:rFonts w:ascii="Times New Roman" w:eastAsia="Times New Roman" w:hAnsi="Times New Roman" w:cs="Times New Roman"/>
                <w:color w:val="000000"/>
                <w:lang w:eastAsia="ru-RU"/>
              </w:rPr>
              <w:t>ы</w:t>
            </w:r>
          </w:p>
        </w:tc>
        <w:tc>
          <w:tcPr>
            <w:tcW w:w="9498" w:type="dxa"/>
            <w:tcBorders>
              <w:top w:val="single" w:sz="4" w:space="0" w:color="auto"/>
              <w:left w:val="single" w:sz="4" w:space="0" w:color="auto"/>
              <w:right w:val="single" w:sz="4" w:space="0" w:color="auto"/>
            </w:tcBorders>
          </w:tcPr>
          <w:p w14:paraId="560FAD2A" w14:textId="76FA2DB5" w:rsidR="00972A52" w:rsidRDefault="00972A52" w:rsidP="00042435">
            <w:pPr>
              <w:rPr>
                <w:rFonts w:ascii="Times New Roman" w:hAnsi="Times New Roman" w:cs="Times New Roman"/>
              </w:rPr>
            </w:pPr>
            <w:r>
              <w:rPr>
                <w:rFonts w:ascii="Times New Roman" w:hAnsi="Times New Roman" w:cs="Times New Roman"/>
              </w:rPr>
              <w:t>Марка</w:t>
            </w:r>
            <w:r w:rsidR="00B24F91" w:rsidRPr="00B24F91">
              <w:rPr>
                <w:rFonts w:ascii="Times New Roman" w:hAnsi="Times New Roman" w:cs="Times New Roman"/>
              </w:rPr>
              <w:t xml:space="preserve"> БИАТЛОН</w:t>
            </w:r>
          </w:p>
          <w:p w14:paraId="5FFDE602" w14:textId="4A87A8F5" w:rsidR="00972A52" w:rsidRDefault="00972A52" w:rsidP="00042435">
            <w:pPr>
              <w:rPr>
                <w:rFonts w:ascii="Times New Roman" w:hAnsi="Times New Roman" w:cs="Times New Roman"/>
              </w:rPr>
            </w:pPr>
            <w:r>
              <w:rPr>
                <w:rFonts w:ascii="Times New Roman" w:hAnsi="Times New Roman" w:cs="Times New Roman"/>
              </w:rPr>
              <w:t xml:space="preserve">Назначение- </w:t>
            </w:r>
            <w:r w:rsidRPr="00972A52">
              <w:rPr>
                <w:rFonts w:ascii="Times New Roman" w:hAnsi="Times New Roman" w:cs="Times New Roman"/>
              </w:rPr>
              <w:t>применение в спортивных состязаниях и тренировках по биатлону</w:t>
            </w:r>
          </w:p>
          <w:p w14:paraId="41B1DDCA" w14:textId="7EE37B34" w:rsidR="00972A52" w:rsidRDefault="00972A52" w:rsidP="00042435">
            <w:pPr>
              <w:rPr>
                <w:rFonts w:ascii="Times New Roman" w:hAnsi="Times New Roman" w:cs="Times New Roman"/>
              </w:rPr>
            </w:pPr>
            <w:r>
              <w:rPr>
                <w:rFonts w:ascii="Times New Roman" w:hAnsi="Times New Roman" w:cs="Times New Roman"/>
              </w:rPr>
              <w:t>Калибр 5,6мм -соответствие</w:t>
            </w:r>
          </w:p>
          <w:p w14:paraId="01AA49D3" w14:textId="1373DF29" w:rsidR="00972A52" w:rsidRDefault="00972A52" w:rsidP="00042435">
            <w:pPr>
              <w:rPr>
                <w:rFonts w:ascii="Times New Roman" w:hAnsi="Times New Roman" w:cs="Times New Roman"/>
              </w:rPr>
            </w:pPr>
            <w:r>
              <w:rPr>
                <w:rFonts w:ascii="Times New Roman" w:hAnsi="Times New Roman" w:cs="Times New Roman"/>
              </w:rPr>
              <w:t>Гильза латунная-соответствие</w:t>
            </w:r>
          </w:p>
          <w:p w14:paraId="1D7575D5" w14:textId="77777777" w:rsidR="00972A52" w:rsidRDefault="00972A52" w:rsidP="00042435">
            <w:pPr>
              <w:rPr>
                <w:rFonts w:ascii="Times New Roman" w:hAnsi="Times New Roman" w:cs="Times New Roman"/>
              </w:rPr>
            </w:pPr>
            <w:r w:rsidRPr="00972A52">
              <w:rPr>
                <w:rFonts w:ascii="Times New Roman" w:hAnsi="Times New Roman" w:cs="Times New Roman"/>
              </w:rPr>
              <w:t>Тип пули – экспансивная</w:t>
            </w:r>
          </w:p>
          <w:p w14:paraId="4413DB97" w14:textId="57996754" w:rsidR="003E2ABE" w:rsidRPr="00A83530" w:rsidRDefault="003E2ABE" w:rsidP="00042435">
            <w:pPr>
              <w:rPr>
                <w:rFonts w:ascii="Times New Roman" w:hAnsi="Times New Roman" w:cs="Times New Roman"/>
              </w:rPr>
            </w:pPr>
            <w:r>
              <w:rPr>
                <w:rFonts w:ascii="Times New Roman" w:hAnsi="Times New Roman" w:cs="Times New Roman"/>
              </w:rPr>
              <w:t xml:space="preserve">Упаковка- не </w:t>
            </w:r>
            <w:r w:rsidR="00AA58D6">
              <w:rPr>
                <w:rFonts w:ascii="Times New Roman" w:hAnsi="Times New Roman" w:cs="Times New Roman"/>
              </w:rPr>
              <w:t>менее</w:t>
            </w:r>
            <w:r>
              <w:rPr>
                <w:rFonts w:ascii="Times New Roman" w:hAnsi="Times New Roman" w:cs="Times New Roman"/>
              </w:rPr>
              <w:t xml:space="preserve"> 50шт</w:t>
            </w:r>
          </w:p>
        </w:tc>
        <w:tc>
          <w:tcPr>
            <w:tcW w:w="992" w:type="dxa"/>
            <w:tcBorders>
              <w:top w:val="single" w:sz="4" w:space="0" w:color="auto"/>
              <w:left w:val="single" w:sz="4" w:space="0" w:color="auto"/>
              <w:right w:val="single" w:sz="4" w:space="0" w:color="auto"/>
            </w:tcBorders>
          </w:tcPr>
          <w:p w14:paraId="48DBF623" w14:textId="1BE6670F" w:rsidR="00042435" w:rsidRDefault="00B24F91">
            <w:pPr>
              <w:jc w:val="center"/>
              <w:rPr>
                <w:rFonts w:ascii="Times New Roman" w:hAnsi="Times New Roman" w:cs="Times New Roman"/>
              </w:rPr>
            </w:pPr>
            <w:r>
              <w:rPr>
                <w:rFonts w:ascii="Times New Roman" w:hAnsi="Times New Roman" w:cs="Times New Roman"/>
              </w:rPr>
              <w:t>шт</w:t>
            </w:r>
          </w:p>
        </w:tc>
        <w:tc>
          <w:tcPr>
            <w:tcW w:w="992" w:type="dxa"/>
            <w:tcBorders>
              <w:top w:val="single" w:sz="4" w:space="0" w:color="auto"/>
              <w:left w:val="single" w:sz="4" w:space="0" w:color="auto"/>
              <w:right w:val="single" w:sz="4" w:space="0" w:color="auto"/>
            </w:tcBorders>
          </w:tcPr>
          <w:p w14:paraId="397E8517" w14:textId="76AAF3B2" w:rsidR="00042435" w:rsidRPr="00042435" w:rsidRDefault="00B24F91">
            <w:pPr>
              <w:jc w:val="center"/>
              <w:rPr>
                <w:rFonts w:ascii="Times New Roman" w:hAnsi="Times New Roman" w:cs="Times New Roman"/>
                <w:highlight w:val="yellow"/>
              </w:rPr>
            </w:pPr>
            <w:r>
              <w:rPr>
                <w:rFonts w:ascii="Times New Roman" w:hAnsi="Times New Roman" w:cs="Times New Roman"/>
              </w:rPr>
              <w:t>20 000</w:t>
            </w:r>
          </w:p>
        </w:tc>
      </w:tr>
    </w:tbl>
    <w:tbl>
      <w:tblPr>
        <w:tblW w:w="13783" w:type="dxa"/>
        <w:tblInd w:w="392" w:type="dxa"/>
        <w:tblLook w:val="04A0" w:firstRow="1" w:lastRow="0" w:firstColumn="1" w:lastColumn="0" w:noHBand="0" w:noVBand="1"/>
      </w:tblPr>
      <w:tblGrid>
        <w:gridCol w:w="13783"/>
      </w:tblGrid>
      <w:tr w:rsidR="000125A5" w:rsidRPr="00A83530" w14:paraId="7BD6265C" w14:textId="77777777" w:rsidTr="000125A5">
        <w:tc>
          <w:tcPr>
            <w:tcW w:w="13783" w:type="dxa"/>
            <w:tcBorders>
              <w:top w:val="none" w:sz="0" w:space="0" w:color="000000"/>
              <w:left w:val="none" w:sz="0" w:space="0" w:color="000000"/>
              <w:bottom w:val="none" w:sz="0" w:space="0" w:color="000000"/>
              <w:right w:val="none" w:sz="0" w:space="0" w:color="000000"/>
            </w:tcBorders>
          </w:tcPr>
          <w:p w14:paraId="4E44CD48" w14:textId="1F68A856" w:rsidR="000125A5" w:rsidRDefault="000125A5" w:rsidP="001C130C">
            <w:pPr>
              <w:widowControl w:val="0"/>
              <w:spacing w:after="0" w:line="240" w:lineRule="auto"/>
              <w:contextualSpacing/>
              <w:jc w:val="both"/>
              <w:rPr>
                <w:rFonts w:ascii="Times New Roman" w:eastAsia="Times New Roman" w:hAnsi="Times New Roman" w:cs="Times New Roman"/>
                <w:color w:val="00000A"/>
                <w:lang w:eastAsia="ru-RU"/>
              </w:rPr>
            </w:pPr>
          </w:p>
          <w:p w14:paraId="0D0EAB3C" w14:textId="5F44D958" w:rsidR="00B24F91" w:rsidRDefault="00B24F91" w:rsidP="001C130C">
            <w:pPr>
              <w:widowControl w:val="0"/>
              <w:spacing w:after="0" w:line="240" w:lineRule="auto"/>
              <w:contextualSpacing/>
              <w:jc w:val="both"/>
              <w:rPr>
                <w:rFonts w:ascii="Times New Roman" w:eastAsia="Times New Roman" w:hAnsi="Times New Roman" w:cs="Times New Roman"/>
                <w:color w:val="00000A"/>
                <w:lang w:eastAsia="ru-RU"/>
              </w:rPr>
            </w:pPr>
          </w:p>
          <w:p w14:paraId="6F5300AC" w14:textId="77777777" w:rsidR="00972A52" w:rsidRPr="00A83530" w:rsidRDefault="00972A52" w:rsidP="001C130C">
            <w:pPr>
              <w:widowControl w:val="0"/>
              <w:spacing w:after="0" w:line="240" w:lineRule="auto"/>
              <w:contextualSpacing/>
              <w:jc w:val="both"/>
              <w:rPr>
                <w:rFonts w:ascii="Times New Roman" w:eastAsia="Times New Roman" w:hAnsi="Times New Roman" w:cs="Times New Roman"/>
                <w:color w:val="00000A"/>
                <w:lang w:eastAsia="ru-RU"/>
              </w:rPr>
            </w:pPr>
          </w:p>
          <w:p w14:paraId="2BDEFC75" w14:textId="1116C9E9" w:rsidR="00E168D9" w:rsidRPr="00A83530" w:rsidRDefault="00E55852" w:rsidP="001C130C">
            <w:pPr>
              <w:widowControl w:val="0"/>
              <w:spacing w:after="0" w:line="240" w:lineRule="auto"/>
              <w:contextualSpacing/>
              <w:jc w:val="both"/>
              <w:rPr>
                <w:rFonts w:ascii="Times New Roman" w:eastAsia="Times New Roman" w:hAnsi="Times New Roman" w:cs="Times New Roman"/>
                <w:b/>
                <w:bCs/>
                <w:color w:val="00000A"/>
                <w:lang w:eastAsia="ru-RU"/>
              </w:rPr>
            </w:pPr>
            <w:r w:rsidRPr="00A83530">
              <w:rPr>
                <w:rFonts w:ascii="Times New Roman" w:eastAsia="Times New Roman" w:hAnsi="Times New Roman" w:cs="Times New Roman"/>
                <w:b/>
                <w:bCs/>
                <w:color w:val="00000A"/>
                <w:lang w:eastAsia="ru-RU"/>
              </w:rPr>
              <w:lastRenderedPageBreak/>
              <w:t>2.</w:t>
            </w:r>
            <w:r w:rsidR="000125A5" w:rsidRPr="00A83530">
              <w:rPr>
                <w:rFonts w:ascii="Times New Roman" w:eastAsia="Times New Roman" w:hAnsi="Times New Roman" w:cs="Times New Roman"/>
                <w:b/>
                <w:bCs/>
                <w:color w:val="00000A"/>
                <w:lang w:eastAsia="ru-RU"/>
              </w:rPr>
              <w:t xml:space="preserve">Место поставки товара: </w:t>
            </w:r>
            <w:r w:rsidR="00972A52" w:rsidRPr="00972A52">
              <w:rPr>
                <w:rFonts w:ascii="Times New Roman" w:eastAsia="Times New Roman" w:hAnsi="Times New Roman" w:cs="Times New Roman"/>
                <w:color w:val="00000A"/>
                <w:lang w:eastAsia="ru-RU"/>
              </w:rPr>
              <w:t>628181, Россия, Тюменская область, Ханты-Мансийский автономный округ-Югра, г. Нягань, ул. Уральская, 7 А.</w:t>
            </w:r>
          </w:p>
          <w:p w14:paraId="3EC9D67D" w14:textId="4D030574" w:rsidR="00972A52" w:rsidRDefault="00444417" w:rsidP="001C130C">
            <w:pPr>
              <w:widowControl w:val="0"/>
              <w:spacing w:after="0" w:line="240" w:lineRule="auto"/>
              <w:contextualSpacing/>
              <w:jc w:val="both"/>
              <w:rPr>
                <w:rFonts w:ascii="Times New Roman" w:eastAsia="Times New Roman" w:hAnsi="Times New Roman" w:cs="Times New Roman"/>
                <w:color w:val="00000A"/>
                <w:lang w:eastAsia="ru-RU"/>
              </w:rPr>
            </w:pPr>
            <w:r w:rsidRPr="00A83530">
              <w:rPr>
                <w:rFonts w:ascii="Times New Roman" w:eastAsia="Times New Roman" w:hAnsi="Times New Roman" w:cs="Times New Roman"/>
                <w:b/>
                <w:bCs/>
                <w:color w:val="00000A"/>
                <w:lang w:eastAsia="ru-RU"/>
              </w:rPr>
              <w:t>3</w:t>
            </w:r>
            <w:r w:rsidR="008E73EF" w:rsidRPr="00A83530">
              <w:rPr>
                <w:rFonts w:ascii="Times New Roman" w:eastAsia="Times New Roman" w:hAnsi="Times New Roman" w:cs="Times New Roman"/>
                <w:b/>
                <w:bCs/>
                <w:color w:val="00000A"/>
                <w:lang w:eastAsia="ru-RU"/>
              </w:rPr>
              <w:t xml:space="preserve"> Срок поставки товара</w:t>
            </w:r>
            <w:r w:rsidR="00210350">
              <w:rPr>
                <w:rFonts w:ascii="Times New Roman" w:eastAsia="Times New Roman" w:hAnsi="Times New Roman" w:cs="Times New Roman"/>
                <w:b/>
                <w:bCs/>
                <w:color w:val="00000A"/>
                <w:lang w:eastAsia="ru-RU"/>
              </w:rPr>
              <w:t>:</w:t>
            </w:r>
            <w:r w:rsidR="003810E5" w:rsidRPr="00A83530">
              <w:rPr>
                <w:rFonts w:ascii="Times New Roman" w:hAnsi="Times New Roman" w:cs="Times New Roman"/>
              </w:rPr>
              <w:t xml:space="preserve"> </w:t>
            </w:r>
            <w:r w:rsidR="00972A52" w:rsidRPr="00972A52">
              <w:rPr>
                <w:rFonts w:ascii="Times New Roman" w:eastAsia="Times New Roman" w:hAnsi="Times New Roman" w:cs="Times New Roman"/>
                <w:color w:val="00000A"/>
                <w:lang w:eastAsia="ru-RU"/>
              </w:rPr>
              <w:t xml:space="preserve">с момента подписания договора </w:t>
            </w:r>
            <w:r w:rsidR="00972A52">
              <w:rPr>
                <w:rFonts w:ascii="Times New Roman" w:eastAsia="Times New Roman" w:hAnsi="Times New Roman" w:cs="Times New Roman"/>
                <w:color w:val="00000A"/>
                <w:lang w:eastAsia="ru-RU"/>
              </w:rPr>
              <w:t>по</w:t>
            </w:r>
            <w:r w:rsidR="00972A52" w:rsidRPr="00972A52">
              <w:rPr>
                <w:rFonts w:ascii="Times New Roman" w:eastAsia="Times New Roman" w:hAnsi="Times New Roman" w:cs="Times New Roman"/>
                <w:color w:val="00000A"/>
                <w:lang w:eastAsia="ru-RU"/>
              </w:rPr>
              <w:t xml:space="preserve"> 20 сентября 2026 года.</w:t>
            </w:r>
          </w:p>
          <w:p w14:paraId="64C8EE3D" w14:textId="2B2BD5BD" w:rsidR="00DC3CA8" w:rsidRPr="00A83530" w:rsidRDefault="00DC3CA8" w:rsidP="001C130C">
            <w:pPr>
              <w:widowControl w:val="0"/>
              <w:spacing w:after="0" w:line="240" w:lineRule="auto"/>
              <w:contextualSpacing/>
              <w:jc w:val="both"/>
              <w:rPr>
                <w:rFonts w:ascii="Times New Roman" w:eastAsia="Times New Roman" w:hAnsi="Times New Roman" w:cs="Times New Roman"/>
                <w:color w:val="00000A"/>
                <w:lang w:eastAsia="ru-RU"/>
              </w:rPr>
            </w:pPr>
            <w:r w:rsidRPr="00DC3CA8">
              <w:rPr>
                <w:rFonts w:ascii="Times New Roman" w:eastAsia="Times New Roman" w:hAnsi="Times New Roman" w:cs="Times New Roman"/>
                <w:color w:val="00000A"/>
                <w:lang w:eastAsia="ru-RU"/>
              </w:rPr>
              <w:t xml:space="preserve">Доставка товара до места, разгрузка осуществляется силами и за счет Поставщика  </w:t>
            </w:r>
          </w:p>
          <w:p w14:paraId="1CAFC289" w14:textId="77777777" w:rsidR="00444417" w:rsidRPr="00A83530" w:rsidRDefault="00444417" w:rsidP="00444417">
            <w:pPr>
              <w:widowControl w:val="0"/>
              <w:spacing w:after="0" w:line="240" w:lineRule="auto"/>
              <w:contextualSpacing/>
              <w:jc w:val="both"/>
              <w:rPr>
                <w:rFonts w:ascii="Times New Roman" w:eastAsia="Times New Roman" w:hAnsi="Times New Roman" w:cs="Times New Roman"/>
                <w:b/>
                <w:bCs/>
                <w:color w:val="00000A"/>
                <w:lang w:eastAsia="ru-RU"/>
              </w:rPr>
            </w:pPr>
            <w:r w:rsidRPr="00A83530">
              <w:rPr>
                <w:rFonts w:ascii="Times New Roman" w:eastAsia="Times New Roman" w:hAnsi="Times New Roman" w:cs="Times New Roman"/>
                <w:b/>
                <w:bCs/>
                <w:color w:val="00000A"/>
                <w:lang w:eastAsia="ru-RU"/>
              </w:rPr>
              <w:t>4. Требования к качеству, безопасности поставляемого товара:</w:t>
            </w:r>
          </w:p>
          <w:p w14:paraId="1DC6C8A7" w14:textId="77777777" w:rsidR="00444417" w:rsidRPr="00A83530" w:rsidRDefault="00444417" w:rsidP="00444417">
            <w:pPr>
              <w:widowControl w:val="0"/>
              <w:spacing w:after="0" w:line="240" w:lineRule="auto"/>
              <w:contextualSpacing/>
              <w:jc w:val="both"/>
              <w:rPr>
                <w:rFonts w:ascii="Times New Roman" w:eastAsia="Times New Roman" w:hAnsi="Times New Roman" w:cs="Times New Roman"/>
                <w:color w:val="00000A"/>
                <w:lang w:eastAsia="ru-RU"/>
              </w:rPr>
            </w:pPr>
            <w:r w:rsidRPr="00A83530">
              <w:rPr>
                <w:rFonts w:ascii="Times New Roman" w:eastAsia="Times New Roman" w:hAnsi="Times New Roman" w:cs="Times New Roman"/>
                <w:color w:val="00000A"/>
                <w:lang w:eastAsia="ru-RU"/>
              </w:rPr>
              <w:t xml:space="preserve">4.1. Поставляемый товар должен соответствовать заданным функциональным и качественным характеристикам; </w:t>
            </w:r>
          </w:p>
          <w:p w14:paraId="6E0C8210" w14:textId="77777777" w:rsidR="00444417" w:rsidRPr="00A83530" w:rsidRDefault="00444417" w:rsidP="00444417">
            <w:pPr>
              <w:widowControl w:val="0"/>
              <w:spacing w:after="0" w:line="240" w:lineRule="auto"/>
              <w:contextualSpacing/>
              <w:jc w:val="both"/>
              <w:rPr>
                <w:rFonts w:ascii="Times New Roman" w:eastAsia="Times New Roman" w:hAnsi="Times New Roman" w:cs="Times New Roman"/>
                <w:color w:val="00000A"/>
                <w:lang w:eastAsia="ru-RU"/>
              </w:rPr>
            </w:pPr>
            <w:r w:rsidRPr="00A83530">
              <w:rPr>
                <w:rFonts w:ascii="Times New Roman" w:eastAsia="Times New Roman" w:hAnsi="Times New Roman" w:cs="Times New Roman"/>
                <w:color w:val="00000A"/>
                <w:lang w:eastAsia="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70E68005" w14:textId="77777777" w:rsidR="00444417" w:rsidRPr="00A83530" w:rsidRDefault="00444417" w:rsidP="00444417">
            <w:pPr>
              <w:widowControl w:val="0"/>
              <w:spacing w:after="0" w:line="240" w:lineRule="auto"/>
              <w:contextualSpacing/>
              <w:jc w:val="both"/>
              <w:rPr>
                <w:rFonts w:ascii="Times New Roman" w:eastAsia="Times New Roman" w:hAnsi="Times New Roman" w:cs="Times New Roman"/>
                <w:color w:val="00000A"/>
                <w:lang w:eastAsia="ru-RU"/>
              </w:rPr>
            </w:pPr>
            <w:r w:rsidRPr="00A83530">
              <w:rPr>
                <w:rFonts w:ascii="Times New Roman" w:eastAsia="Times New Roman" w:hAnsi="Times New Roman" w:cs="Times New Roman"/>
                <w:color w:val="00000A"/>
                <w:lang w:eastAsia="ru-RU"/>
              </w:rPr>
              <w:t>4.3. Поставляемый Товар должен быть оригинальным и новым, неиспользованным; не прошедшим ремонт, в том числе восстановление, замену составных частей, восстановление потребительских свойств;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w:t>
            </w:r>
          </w:p>
          <w:p w14:paraId="55CA2259" w14:textId="77777777" w:rsidR="00444417" w:rsidRPr="00A83530" w:rsidRDefault="00444417" w:rsidP="00444417">
            <w:pPr>
              <w:widowControl w:val="0"/>
              <w:spacing w:after="0" w:line="240" w:lineRule="auto"/>
              <w:contextualSpacing/>
              <w:jc w:val="both"/>
              <w:rPr>
                <w:rFonts w:ascii="Times New Roman" w:eastAsia="Times New Roman" w:hAnsi="Times New Roman" w:cs="Times New Roman"/>
                <w:color w:val="00000A"/>
                <w:lang w:eastAsia="ru-RU"/>
              </w:rPr>
            </w:pPr>
            <w:r w:rsidRPr="00A83530">
              <w:rPr>
                <w:rFonts w:ascii="Times New Roman" w:eastAsia="Times New Roman" w:hAnsi="Times New Roman" w:cs="Times New Roman"/>
                <w:color w:val="00000A"/>
                <w:lang w:eastAsia="ru-RU"/>
              </w:rPr>
              <w:t xml:space="preserve">4.4. Товар должен соответствовать нормам, критериям и требованиям безопасности, установленными нормативными документами Российской Федерации, в том числе: наличие сертификата или декларации соответствия, подтверждающих соответствие Товара требованиям безопасности, установленным законодательством, а также наличие санитарно-эпидемиологического заключения, оформленного в установленном порядке. </w:t>
            </w:r>
          </w:p>
          <w:p w14:paraId="469484C7" w14:textId="77777777" w:rsidR="00444417" w:rsidRPr="00A83530" w:rsidRDefault="00444417" w:rsidP="00444417">
            <w:pPr>
              <w:widowControl w:val="0"/>
              <w:spacing w:after="0" w:line="240" w:lineRule="auto"/>
              <w:contextualSpacing/>
              <w:jc w:val="both"/>
              <w:rPr>
                <w:rFonts w:ascii="Times New Roman" w:eastAsia="Times New Roman" w:hAnsi="Times New Roman" w:cs="Times New Roman"/>
                <w:color w:val="00000A"/>
                <w:lang w:eastAsia="ru-RU"/>
              </w:rPr>
            </w:pPr>
            <w:r w:rsidRPr="00A83530">
              <w:rPr>
                <w:rFonts w:ascii="Times New Roman" w:eastAsia="Times New Roman" w:hAnsi="Times New Roman" w:cs="Times New Roman"/>
                <w:color w:val="00000A"/>
                <w:lang w:eastAsia="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4AB694F8" w14:textId="77777777" w:rsidR="00444417" w:rsidRPr="00A83530" w:rsidRDefault="00444417" w:rsidP="00444417">
            <w:pPr>
              <w:widowControl w:val="0"/>
              <w:spacing w:after="0" w:line="240" w:lineRule="auto"/>
              <w:contextualSpacing/>
              <w:jc w:val="both"/>
              <w:rPr>
                <w:rFonts w:ascii="Times New Roman" w:eastAsia="Times New Roman" w:hAnsi="Times New Roman" w:cs="Times New Roman"/>
                <w:b/>
                <w:bCs/>
                <w:color w:val="00000A"/>
                <w:lang w:eastAsia="ru-RU"/>
              </w:rPr>
            </w:pPr>
            <w:r w:rsidRPr="00A83530">
              <w:rPr>
                <w:rFonts w:ascii="Times New Roman" w:eastAsia="Times New Roman" w:hAnsi="Times New Roman" w:cs="Times New Roman"/>
                <w:b/>
                <w:bCs/>
                <w:color w:val="00000A"/>
                <w:lang w:eastAsia="ru-RU"/>
              </w:rPr>
              <w:t>5. Требования к упаковке и маркировке поставляемого товара:</w:t>
            </w:r>
          </w:p>
          <w:p w14:paraId="597DBD4B" w14:textId="77777777" w:rsidR="00444417" w:rsidRPr="00A83530" w:rsidRDefault="00444417" w:rsidP="00444417">
            <w:pPr>
              <w:widowControl w:val="0"/>
              <w:spacing w:after="0" w:line="240" w:lineRule="auto"/>
              <w:contextualSpacing/>
              <w:jc w:val="both"/>
              <w:rPr>
                <w:rFonts w:ascii="Times New Roman" w:eastAsia="Times New Roman" w:hAnsi="Times New Roman" w:cs="Times New Roman"/>
                <w:color w:val="00000A"/>
                <w:lang w:eastAsia="ru-RU"/>
              </w:rPr>
            </w:pPr>
            <w:bookmarkStart w:id="0" w:name="_GoBack"/>
            <w:r w:rsidRPr="00A83530">
              <w:rPr>
                <w:rFonts w:ascii="Times New Roman" w:eastAsia="Times New Roman" w:hAnsi="Times New Roman" w:cs="Times New Roman"/>
                <w:color w:val="00000A"/>
                <w:lang w:eastAsia="ru-RU"/>
              </w:rPr>
              <w:t xml:space="preserve">5.1. Товар должен находиться в упаковке, исключающей возможное повреждение Товара при его транспортировке; поставляемый Товар должен быть новым, то есть не бывшим ранее в эксплуатации, без дефектов материала и изготовления, не переделанным, не поврежденным. Упаковка Товара должна обеспечивать условия транспортировки, предъявляемые к данному виду Товара. Упаковка должна соответствовать требованиям действующих нормативных актов Российской Федерации. Многооборотная тара и средства пакетирования, в которых поступил товар, не возвращаются Поставщику. </w:t>
            </w:r>
          </w:p>
          <w:p w14:paraId="47D3BFDC" w14:textId="77777777" w:rsidR="00444417" w:rsidRPr="00A83530" w:rsidRDefault="00444417" w:rsidP="00444417">
            <w:pPr>
              <w:widowControl w:val="0"/>
              <w:spacing w:after="0" w:line="240" w:lineRule="auto"/>
              <w:contextualSpacing/>
              <w:jc w:val="both"/>
              <w:rPr>
                <w:rFonts w:ascii="Times New Roman" w:eastAsia="Times New Roman" w:hAnsi="Times New Roman" w:cs="Times New Roman"/>
                <w:color w:val="00000A"/>
                <w:lang w:eastAsia="ru-RU"/>
              </w:rPr>
            </w:pPr>
            <w:r w:rsidRPr="00A83530">
              <w:rPr>
                <w:rFonts w:ascii="Times New Roman" w:eastAsia="Times New Roman" w:hAnsi="Times New Roman" w:cs="Times New Roman"/>
                <w:color w:val="00000A"/>
                <w:lang w:eastAsia="ru-RU"/>
              </w:rPr>
              <w:t>5.2. Поставщик несет ответственность за ненадлежащую упаковку, не обеспечивающую сохранность товара при его хранении и транспортировании;</w:t>
            </w:r>
          </w:p>
          <w:p w14:paraId="6F9F4B30" w14:textId="6C6A57C5" w:rsidR="00444417" w:rsidRPr="00A83530" w:rsidRDefault="006058BD" w:rsidP="001C130C">
            <w:pPr>
              <w:widowControl w:val="0"/>
              <w:spacing w:after="0" w:line="240" w:lineRule="auto"/>
              <w:contextualSpacing/>
              <w:jc w:val="both"/>
              <w:rPr>
                <w:rFonts w:ascii="Times New Roman" w:eastAsia="Times New Roman" w:hAnsi="Times New Roman" w:cs="Times New Roman"/>
                <w:color w:val="00000A"/>
                <w:lang w:eastAsia="ru-RU"/>
              </w:rPr>
            </w:pPr>
            <w:r w:rsidRPr="00A83530">
              <w:rPr>
                <w:rFonts w:ascii="Times New Roman" w:eastAsia="Times New Roman" w:hAnsi="Times New Roman" w:cs="Times New Roman"/>
                <w:color w:val="00000A"/>
                <w:lang w:eastAsia="ru-RU"/>
              </w:rPr>
              <w:t>5.3.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22606A47" w14:textId="59653ED5" w:rsidR="00444417" w:rsidRPr="00A83530" w:rsidRDefault="006058BD" w:rsidP="001C130C">
            <w:pPr>
              <w:widowControl w:val="0"/>
              <w:spacing w:after="0" w:line="240" w:lineRule="auto"/>
              <w:contextualSpacing/>
              <w:jc w:val="both"/>
              <w:rPr>
                <w:rFonts w:ascii="Times New Roman" w:eastAsia="Times New Roman" w:hAnsi="Times New Roman" w:cs="Times New Roman"/>
                <w:b/>
                <w:bCs/>
                <w:color w:val="00000A"/>
                <w:lang w:eastAsia="ru-RU"/>
              </w:rPr>
            </w:pPr>
            <w:r w:rsidRPr="00A83530">
              <w:rPr>
                <w:rFonts w:ascii="Times New Roman" w:eastAsia="Times New Roman" w:hAnsi="Times New Roman" w:cs="Times New Roman"/>
                <w:b/>
                <w:bCs/>
                <w:color w:val="00000A"/>
                <w:lang w:eastAsia="ru-RU"/>
              </w:rPr>
              <w:t>6. Требования к гарантийному сроку товара и (или) объему предоставления гарантий качества товара:</w:t>
            </w:r>
          </w:p>
          <w:p w14:paraId="413FA891" w14:textId="77777777" w:rsidR="006058BD" w:rsidRPr="00A83530" w:rsidRDefault="006058BD" w:rsidP="006058BD">
            <w:pPr>
              <w:widowControl w:val="0"/>
              <w:spacing w:after="0" w:line="240" w:lineRule="auto"/>
              <w:contextualSpacing/>
              <w:jc w:val="both"/>
              <w:rPr>
                <w:rFonts w:ascii="Times New Roman" w:eastAsia="Times New Roman" w:hAnsi="Times New Roman" w:cs="Times New Roman"/>
                <w:color w:val="00000A"/>
                <w:lang w:eastAsia="ru-RU"/>
              </w:rPr>
            </w:pPr>
            <w:r w:rsidRPr="00A83530">
              <w:rPr>
                <w:rFonts w:ascii="Times New Roman" w:eastAsia="Times New Roman" w:hAnsi="Times New Roman" w:cs="Times New Roman"/>
                <w:color w:val="00000A"/>
                <w:lang w:eastAsia="ru-RU"/>
              </w:rPr>
              <w:t xml:space="preserve">6.1. Товар, не имеет недостатков, в том числе связанных с качеством изготовления.  </w:t>
            </w:r>
          </w:p>
          <w:p w14:paraId="42329A7E" w14:textId="77777777" w:rsidR="006058BD" w:rsidRPr="00A83530" w:rsidRDefault="006058BD" w:rsidP="006058BD">
            <w:pPr>
              <w:widowControl w:val="0"/>
              <w:spacing w:after="0" w:line="240" w:lineRule="auto"/>
              <w:contextualSpacing/>
              <w:jc w:val="both"/>
              <w:rPr>
                <w:rFonts w:ascii="Times New Roman" w:eastAsia="Times New Roman" w:hAnsi="Times New Roman" w:cs="Times New Roman"/>
                <w:color w:val="00000A"/>
                <w:lang w:eastAsia="ru-RU"/>
              </w:rPr>
            </w:pPr>
            <w:r w:rsidRPr="00A83530">
              <w:rPr>
                <w:rFonts w:ascii="Times New Roman" w:eastAsia="Times New Roman" w:hAnsi="Times New Roman" w:cs="Times New Roman"/>
                <w:color w:val="00000A"/>
                <w:lang w:eastAsia="ru-RU"/>
              </w:rPr>
              <w:t xml:space="preserve">6.2. Товар не имеет внешних повреждений. Качество и состояние Товара строго соответствуют основным его характеристикам. </w:t>
            </w:r>
          </w:p>
          <w:p w14:paraId="2A5DA91E" w14:textId="77777777" w:rsidR="006058BD" w:rsidRPr="00A83530" w:rsidRDefault="006058BD" w:rsidP="006058BD">
            <w:pPr>
              <w:widowControl w:val="0"/>
              <w:spacing w:after="0" w:line="240" w:lineRule="auto"/>
              <w:contextualSpacing/>
              <w:jc w:val="both"/>
              <w:rPr>
                <w:rFonts w:ascii="Times New Roman" w:eastAsia="Times New Roman" w:hAnsi="Times New Roman" w:cs="Times New Roman"/>
                <w:color w:val="00000A"/>
                <w:lang w:eastAsia="ru-RU"/>
              </w:rPr>
            </w:pPr>
            <w:r w:rsidRPr="00A83530">
              <w:rPr>
                <w:rFonts w:ascii="Times New Roman" w:eastAsia="Times New Roman" w:hAnsi="Times New Roman" w:cs="Times New Roman"/>
                <w:color w:val="00000A"/>
                <w:lang w:eastAsia="ru-RU"/>
              </w:rPr>
              <w:t xml:space="preserve">6.3. На каждую единицу Товара имеется гарантийный срок, установленный производителем. </w:t>
            </w:r>
          </w:p>
          <w:p w14:paraId="662DB977" w14:textId="77777777" w:rsidR="006058BD" w:rsidRPr="00A83530" w:rsidRDefault="006058BD" w:rsidP="006058BD">
            <w:pPr>
              <w:widowControl w:val="0"/>
              <w:spacing w:after="0" w:line="240" w:lineRule="auto"/>
              <w:contextualSpacing/>
              <w:jc w:val="both"/>
              <w:rPr>
                <w:rFonts w:ascii="Times New Roman" w:eastAsia="Times New Roman" w:hAnsi="Times New Roman" w:cs="Times New Roman"/>
                <w:color w:val="00000A"/>
                <w:lang w:eastAsia="ru-RU"/>
              </w:rPr>
            </w:pPr>
            <w:r w:rsidRPr="00A83530">
              <w:rPr>
                <w:rFonts w:ascii="Times New Roman" w:eastAsia="Times New Roman" w:hAnsi="Times New Roman" w:cs="Times New Roman"/>
                <w:color w:val="00000A"/>
                <w:lang w:eastAsia="ru-RU"/>
              </w:rPr>
              <w:t xml:space="preserve">6.4. Качество и безопасность Товара соответствует техническим регламентам, стандартам, санитарно-эпидемиологическим правилам и иным нормативам, являющимся обязательными в отношении данного вида Товара в соответствии с законодательством, действующим на территории Российской Федерации на дату поставки и приемки Товара. </w:t>
            </w:r>
          </w:p>
          <w:p w14:paraId="3DDD6BE5" w14:textId="77777777" w:rsidR="00E43B48" w:rsidRDefault="006058BD" w:rsidP="006058BD">
            <w:pPr>
              <w:widowControl w:val="0"/>
              <w:spacing w:after="0" w:line="240" w:lineRule="auto"/>
              <w:contextualSpacing/>
              <w:jc w:val="both"/>
              <w:rPr>
                <w:rFonts w:ascii="Times New Roman" w:eastAsia="Times New Roman" w:hAnsi="Times New Roman" w:cs="Times New Roman"/>
                <w:color w:val="00000A"/>
                <w:lang w:eastAsia="ru-RU"/>
              </w:rPr>
            </w:pPr>
            <w:r w:rsidRPr="00A83530">
              <w:rPr>
                <w:rFonts w:ascii="Times New Roman" w:eastAsia="Times New Roman" w:hAnsi="Times New Roman" w:cs="Times New Roman"/>
                <w:color w:val="00000A"/>
                <w:lang w:eastAsia="ru-RU"/>
              </w:rPr>
              <w:t xml:space="preserve">6.5. </w:t>
            </w:r>
            <w:r w:rsidR="00210350" w:rsidRPr="00210350">
              <w:rPr>
                <w:rFonts w:ascii="Times New Roman" w:eastAsia="Times New Roman" w:hAnsi="Times New Roman" w:cs="Times New Roman"/>
                <w:color w:val="00000A"/>
                <w:lang w:eastAsia="ru-RU"/>
              </w:rPr>
              <w:t xml:space="preserve"> Гарантия качества товара – не менее 12 месяцев со дня приемки товара, но не менее в соответствии с гарантийным сроком, установленным производителем (изготовителем). </w:t>
            </w:r>
          </w:p>
          <w:p w14:paraId="4651E345" w14:textId="6D810DA2" w:rsidR="006058BD" w:rsidRPr="00A83530" w:rsidRDefault="006058BD" w:rsidP="006058BD">
            <w:pPr>
              <w:widowControl w:val="0"/>
              <w:spacing w:after="0" w:line="240" w:lineRule="auto"/>
              <w:contextualSpacing/>
              <w:jc w:val="both"/>
              <w:rPr>
                <w:rFonts w:ascii="Times New Roman" w:eastAsia="Times New Roman" w:hAnsi="Times New Roman" w:cs="Times New Roman"/>
                <w:color w:val="00000A"/>
                <w:lang w:eastAsia="ru-RU"/>
              </w:rPr>
            </w:pPr>
            <w:r w:rsidRPr="00A83530">
              <w:rPr>
                <w:rFonts w:ascii="Times New Roman" w:eastAsia="Times New Roman" w:hAnsi="Times New Roman" w:cs="Times New Roman"/>
                <w:color w:val="00000A"/>
                <w:lang w:eastAsia="ru-RU"/>
              </w:rPr>
              <w:t>6.6.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bookmarkEnd w:id="0"/>
          <w:p w14:paraId="11AD4CAE" w14:textId="77777777" w:rsidR="000125A5" w:rsidRPr="00A83530" w:rsidRDefault="000125A5" w:rsidP="001C130C">
            <w:pPr>
              <w:widowControl w:val="0"/>
              <w:spacing w:after="0" w:line="240" w:lineRule="auto"/>
              <w:contextualSpacing/>
              <w:jc w:val="both"/>
              <w:rPr>
                <w:rFonts w:ascii="Times New Roman" w:eastAsia="Times New Roman" w:hAnsi="Times New Roman" w:cs="Times New Roman"/>
                <w:color w:val="00000A"/>
                <w:lang w:eastAsia="ru-RU"/>
              </w:rPr>
            </w:pPr>
          </w:p>
          <w:p w14:paraId="40635DF7" w14:textId="77777777" w:rsidR="000125A5" w:rsidRPr="00A83530" w:rsidRDefault="000125A5" w:rsidP="001C130C">
            <w:pPr>
              <w:widowControl w:val="0"/>
              <w:spacing w:after="0" w:line="240" w:lineRule="auto"/>
              <w:contextualSpacing/>
              <w:jc w:val="both"/>
              <w:rPr>
                <w:rFonts w:ascii="Times New Roman" w:eastAsia="Times New Roman" w:hAnsi="Times New Roman" w:cs="Times New Roman"/>
                <w:color w:val="00000A"/>
                <w:lang w:eastAsia="ru-RU"/>
              </w:rPr>
            </w:pPr>
          </w:p>
        </w:tc>
      </w:tr>
    </w:tbl>
    <w:p w14:paraId="618A8C75" w14:textId="77777777" w:rsidR="000125A5" w:rsidRPr="008D01E6" w:rsidRDefault="000125A5" w:rsidP="000125A5">
      <w:pPr>
        <w:rPr>
          <w:rFonts w:ascii="Times New Roman" w:hAnsi="Times New Roman" w:cs="Times New Roman"/>
        </w:rPr>
      </w:pPr>
    </w:p>
    <w:p w14:paraId="1B3B5A38" w14:textId="77777777" w:rsidR="000125A5" w:rsidRPr="008D01E6" w:rsidRDefault="000125A5" w:rsidP="000125A5">
      <w:pPr>
        <w:rPr>
          <w:rFonts w:ascii="Times New Roman" w:hAnsi="Times New Roman" w:cs="Times New Roman"/>
        </w:rPr>
      </w:pPr>
    </w:p>
    <w:p w14:paraId="6D84CB62" w14:textId="77777777" w:rsidR="001E7B72" w:rsidRPr="008D01E6" w:rsidRDefault="001E7B72">
      <w:pPr>
        <w:spacing w:after="0" w:line="240" w:lineRule="auto"/>
        <w:rPr>
          <w:rFonts w:ascii="Times New Roman" w:eastAsia="Times New Roman" w:hAnsi="Times New Roman" w:cs="Times New Roman"/>
          <w:color w:val="000000"/>
          <w:lang w:eastAsia="ru-RU"/>
        </w:rPr>
      </w:pPr>
    </w:p>
    <w:p w14:paraId="1A7B66DD" w14:textId="77777777" w:rsidR="001E7B72" w:rsidRPr="008D01E6" w:rsidRDefault="001E7B72">
      <w:pPr>
        <w:spacing w:after="0" w:line="240" w:lineRule="auto"/>
        <w:rPr>
          <w:rFonts w:ascii="Times New Roman" w:eastAsia="Times New Roman" w:hAnsi="Times New Roman" w:cs="Times New Roman"/>
          <w:color w:val="000000"/>
          <w:lang w:eastAsia="ru-RU"/>
        </w:rPr>
      </w:pPr>
    </w:p>
    <w:p w14:paraId="0B25F44B" w14:textId="77777777" w:rsidR="001E7B72" w:rsidRPr="008D01E6" w:rsidRDefault="001E7B72">
      <w:pPr>
        <w:spacing w:after="0" w:line="240" w:lineRule="auto"/>
        <w:rPr>
          <w:rFonts w:ascii="Times New Roman" w:eastAsia="Times New Roman" w:hAnsi="Times New Roman" w:cs="Times New Roman"/>
          <w:color w:val="000000"/>
          <w:lang w:eastAsia="ru-RU"/>
        </w:rPr>
      </w:pPr>
    </w:p>
    <w:p w14:paraId="4A19AA13" w14:textId="77777777" w:rsidR="001E7B72" w:rsidRPr="008D01E6" w:rsidRDefault="001E7B72">
      <w:pPr>
        <w:spacing w:after="0" w:line="240" w:lineRule="auto"/>
        <w:rPr>
          <w:rFonts w:ascii="Times New Roman" w:eastAsia="Times New Roman" w:hAnsi="Times New Roman" w:cs="Times New Roman"/>
          <w:color w:val="000000"/>
          <w:lang w:eastAsia="ru-RU"/>
        </w:rPr>
      </w:pPr>
    </w:p>
    <w:p w14:paraId="559E8A05" w14:textId="77777777" w:rsidR="001E7B72" w:rsidRPr="008D01E6" w:rsidRDefault="001E7B72">
      <w:pPr>
        <w:spacing w:after="0" w:line="240" w:lineRule="auto"/>
        <w:rPr>
          <w:rFonts w:ascii="Times New Roman" w:eastAsia="Times New Roman" w:hAnsi="Times New Roman" w:cs="Times New Roman"/>
          <w:color w:val="000000"/>
          <w:lang w:eastAsia="ru-RU"/>
        </w:rPr>
      </w:pPr>
    </w:p>
    <w:p w14:paraId="3E21C9F8" w14:textId="77777777" w:rsidR="001E7B72" w:rsidRPr="008D01E6" w:rsidRDefault="001E7B72">
      <w:pPr>
        <w:spacing w:after="0" w:line="240" w:lineRule="auto"/>
        <w:rPr>
          <w:rFonts w:ascii="Times New Roman" w:eastAsia="Times New Roman" w:hAnsi="Times New Roman" w:cs="Times New Roman"/>
          <w:color w:val="000000"/>
          <w:lang w:eastAsia="ru-RU"/>
        </w:rPr>
      </w:pPr>
    </w:p>
    <w:p w14:paraId="314DF501" w14:textId="77777777" w:rsidR="001E7B72" w:rsidRPr="008D01E6" w:rsidRDefault="001E7B72">
      <w:pPr>
        <w:spacing w:after="0" w:line="240" w:lineRule="auto"/>
        <w:rPr>
          <w:rFonts w:ascii="Times New Roman" w:eastAsia="Times New Roman" w:hAnsi="Times New Roman" w:cs="Times New Roman"/>
          <w:color w:val="000000"/>
          <w:lang w:eastAsia="ru-RU"/>
        </w:rPr>
      </w:pPr>
    </w:p>
    <w:p w14:paraId="16BCECE6" w14:textId="77777777" w:rsidR="001E7B72" w:rsidRPr="008D01E6" w:rsidRDefault="001E7B72">
      <w:pPr>
        <w:spacing w:after="0" w:line="240" w:lineRule="auto"/>
        <w:rPr>
          <w:rFonts w:ascii="Times New Roman" w:eastAsia="Times New Roman" w:hAnsi="Times New Roman" w:cs="Times New Roman"/>
          <w:color w:val="000000"/>
          <w:lang w:eastAsia="ru-RU"/>
        </w:rPr>
      </w:pPr>
    </w:p>
    <w:p w14:paraId="68D8FC9C" w14:textId="77777777" w:rsidR="001E7B72" w:rsidRPr="008D01E6" w:rsidRDefault="001E7B72">
      <w:pPr>
        <w:spacing w:after="0" w:line="240" w:lineRule="auto"/>
        <w:rPr>
          <w:rFonts w:ascii="Times New Roman" w:eastAsia="Times New Roman" w:hAnsi="Times New Roman" w:cs="Times New Roman"/>
          <w:color w:val="000000"/>
          <w:lang w:eastAsia="ru-RU"/>
        </w:rPr>
      </w:pPr>
    </w:p>
    <w:p w14:paraId="675FCA55" w14:textId="77777777" w:rsidR="001E7B72" w:rsidRDefault="001E7B72">
      <w:pPr>
        <w:spacing w:after="0" w:line="240" w:lineRule="auto"/>
        <w:rPr>
          <w:rFonts w:ascii="Times New Roman" w:eastAsia="Times New Roman" w:hAnsi="Times New Roman" w:cs="Times New Roman"/>
          <w:color w:val="000000"/>
          <w:sz w:val="24"/>
          <w:szCs w:val="24"/>
          <w:lang w:eastAsia="ru-RU"/>
        </w:rPr>
      </w:pPr>
    </w:p>
    <w:sectPr w:rsidR="001E7B72">
      <w:pgSz w:w="16838" w:h="11906" w:orient="landscape"/>
      <w:pgMar w:top="709" w:right="1134" w:bottom="850" w:left="1134" w:header="708" w:footer="708" w:gutter="0"/>
      <w:cols w:space="708"/>
      <w:docGrid w:linePitch="360"/>
    </w:sectPr>
    <!-- MKR-13498 -->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94A5E" w14:textId="77777777" w:rsidR="00943B70" w:rsidRDefault="00943B70">
      <w:pPr>
        <w:spacing w:after="0" w:line="240" w:lineRule="auto"/>
      </w:pPr>
      <w:r>
        <w:separator/>
      </w:r>
    </w:p>
  </w:endnote>
  <w:endnote w:type="continuationSeparator" w:id="0">
    <w:p w14:paraId="0E1F9D34" w14:textId="77777777" w:rsidR="00943B70" w:rsidRDefault="00943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08B86" w14:textId="77777777" w:rsidR="00943B70" w:rsidRDefault="00943B70">
      <w:pPr>
        <w:spacing w:after="0" w:line="240" w:lineRule="auto"/>
      </w:pPr>
      <w:r>
        <w:separator/>
      </w:r>
    </w:p>
  </w:footnote>
  <w:footnote w:type="continuationSeparator" w:id="0">
    <w:p w14:paraId="4DA8FFC9" w14:textId="77777777" w:rsidR="00943B70" w:rsidRDefault="00943B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444A"/>
    <w:multiLevelType w:val="hybridMultilevel"/>
    <w:tmpl w:val="28CC7048"/>
    <w:lvl w:ilvl="0" w:tplc="1B0AC7DA">
      <w:start w:val="1"/>
      <w:numFmt w:val="bullet"/>
      <w:lvlText w:val=""/>
      <w:lvlJc w:val="left"/>
      <w:pPr>
        <w:tabs>
          <w:tab w:val="num" w:pos="720"/>
        </w:tabs>
        <w:ind w:left="720" w:hanging="360"/>
      </w:pPr>
      <w:rPr>
        <w:rFonts w:ascii="Symbol" w:hAnsi="Symbol" w:hint="default"/>
        <w:sz w:val="20"/>
      </w:rPr>
    </w:lvl>
    <w:lvl w:ilvl="1" w:tplc="88467336">
      <w:start w:val="1"/>
      <w:numFmt w:val="bullet"/>
      <w:lvlText w:val="o"/>
      <w:lvlJc w:val="left"/>
      <w:pPr>
        <w:tabs>
          <w:tab w:val="num" w:pos="1440"/>
        </w:tabs>
        <w:ind w:left="1440" w:hanging="360"/>
      </w:pPr>
      <w:rPr>
        <w:rFonts w:ascii="Courier New" w:hAnsi="Courier New" w:hint="default"/>
        <w:sz w:val="20"/>
      </w:rPr>
    </w:lvl>
    <w:lvl w:ilvl="2" w:tplc="746CD53E">
      <w:start w:val="1"/>
      <w:numFmt w:val="bullet"/>
      <w:lvlText w:val=""/>
      <w:lvlJc w:val="left"/>
      <w:pPr>
        <w:tabs>
          <w:tab w:val="num" w:pos="2160"/>
        </w:tabs>
        <w:ind w:left="2160" w:hanging="360"/>
      </w:pPr>
      <w:rPr>
        <w:rFonts w:ascii="Wingdings" w:hAnsi="Wingdings" w:hint="default"/>
        <w:sz w:val="20"/>
      </w:rPr>
    </w:lvl>
    <w:lvl w:ilvl="3" w:tplc="2B7A34E6">
      <w:start w:val="1"/>
      <w:numFmt w:val="bullet"/>
      <w:lvlText w:val=""/>
      <w:lvlJc w:val="left"/>
      <w:pPr>
        <w:tabs>
          <w:tab w:val="num" w:pos="2880"/>
        </w:tabs>
        <w:ind w:left="2880" w:hanging="360"/>
      </w:pPr>
      <w:rPr>
        <w:rFonts w:ascii="Wingdings" w:hAnsi="Wingdings" w:hint="default"/>
        <w:sz w:val="20"/>
      </w:rPr>
    </w:lvl>
    <w:lvl w:ilvl="4" w:tplc="B816A760">
      <w:start w:val="1"/>
      <w:numFmt w:val="bullet"/>
      <w:lvlText w:val=""/>
      <w:lvlJc w:val="left"/>
      <w:pPr>
        <w:tabs>
          <w:tab w:val="num" w:pos="3600"/>
        </w:tabs>
        <w:ind w:left="3600" w:hanging="360"/>
      </w:pPr>
      <w:rPr>
        <w:rFonts w:ascii="Wingdings" w:hAnsi="Wingdings" w:hint="default"/>
        <w:sz w:val="20"/>
      </w:rPr>
    </w:lvl>
    <w:lvl w:ilvl="5" w:tplc="79F046FA">
      <w:start w:val="1"/>
      <w:numFmt w:val="bullet"/>
      <w:lvlText w:val=""/>
      <w:lvlJc w:val="left"/>
      <w:pPr>
        <w:tabs>
          <w:tab w:val="num" w:pos="4320"/>
        </w:tabs>
        <w:ind w:left="4320" w:hanging="360"/>
      </w:pPr>
      <w:rPr>
        <w:rFonts w:ascii="Wingdings" w:hAnsi="Wingdings" w:hint="default"/>
        <w:sz w:val="20"/>
      </w:rPr>
    </w:lvl>
    <w:lvl w:ilvl="6" w:tplc="6E60CF24">
      <w:start w:val="1"/>
      <w:numFmt w:val="bullet"/>
      <w:lvlText w:val=""/>
      <w:lvlJc w:val="left"/>
      <w:pPr>
        <w:tabs>
          <w:tab w:val="num" w:pos="5040"/>
        </w:tabs>
        <w:ind w:left="5040" w:hanging="360"/>
      </w:pPr>
      <w:rPr>
        <w:rFonts w:ascii="Wingdings" w:hAnsi="Wingdings" w:hint="default"/>
        <w:sz w:val="20"/>
      </w:rPr>
    </w:lvl>
    <w:lvl w:ilvl="7" w:tplc="47F6FD0E">
      <w:start w:val="1"/>
      <w:numFmt w:val="bullet"/>
      <w:lvlText w:val=""/>
      <w:lvlJc w:val="left"/>
      <w:pPr>
        <w:tabs>
          <w:tab w:val="num" w:pos="5760"/>
        </w:tabs>
        <w:ind w:left="5760" w:hanging="360"/>
      </w:pPr>
      <w:rPr>
        <w:rFonts w:ascii="Wingdings" w:hAnsi="Wingdings" w:hint="default"/>
        <w:sz w:val="20"/>
      </w:rPr>
    </w:lvl>
    <w:lvl w:ilvl="8" w:tplc="A080C74E">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242049"/>
    <w:multiLevelType w:val="hybridMultilevel"/>
    <w:tmpl w:val="2BE42CC0"/>
    <w:lvl w:ilvl="0" w:tplc="BB402F3A">
      <w:start w:val="1"/>
      <w:numFmt w:val="decimal"/>
      <w:lvlText w:val="%1."/>
      <w:lvlJc w:val="left"/>
      <w:pPr>
        <w:ind w:left="644" w:hanging="360"/>
      </w:pPr>
      <w:rPr>
        <w:rFonts w:eastAsiaTheme="minorHAnsi" w:hint="default"/>
        <w:b/>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42C24B57"/>
    <w:multiLevelType w:val="hybridMultilevel"/>
    <w:tmpl w:val="0EAC2282"/>
    <w:lvl w:ilvl="0" w:tplc="1F8A4A1E">
      <w:start w:val="1"/>
      <w:numFmt w:val="decimal"/>
      <w:lvlText w:val="%1."/>
      <w:lvlJc w:val="left"/>
      <w:pPr>
        <w:ind w:left="720" w:hanging="360"/>
      </w:pPr>
      <w:rPr>
        <w:b/>
        <w:bCs/>
      </w:rPr>
    </w:lvl>
    <w:lvl w:ilvl="1" w:tplc="CB064E3C">
      <w:start w:val="1"/>
      <w:numFmt w:val="lowerLetter"/>
      <w:lvlText w:val="%2."/>
      <w:lvlJc w:val="left"/>
      <w:pPr>
        <w:ind w:left="1440" w:hanging="360"/>
      </w:pPr>
    </w:lvl>
    <w:lvl w:ilvl="2" w:tplc="A6989BA8">
      <w:start w:val="1"/>
      <w:numFmt w:val="lowerRoman"/>
      <w:lvlText w:val="%3."/>
      <w:lvlJc w:val="right"/>
      <w:pPr>
        <w:ind w:left="2160" w:hanging="180"/>
      </w:pPr>
    </w:lvl>
    <w:lvl w:ilvl="3" w:tplc="E9BC5A08">
      <w:start w:val="1"/>
      <w:numFmt w:val="decimal"/>
      <w:lvlText w:val="%4."/>
      <w:lvlJc w:val="left"/>
      <w:pPr>
        <w:ind w:left="2880" w:hanging="360"/>
      </w:pPr>
    </w:lvl>
    <w:lvl w:ilvl="4" w:tplc="6F08F52C">
      <w:start w:val="1"/>
      <w:numFmt w:val="lowerLetter"/>
      <w:lvlText w:val="%5."/>
      <w:lvlJc w:val="left"/>
      <w:pPr>
        <w:ind w:left="3600" w:hanging="360"/>
      </w:pPr>
    </w:lvl>
    <w:lvl w:ilvl="5" w:tplc="2EC4964E">
      <w:start w:val="1"/>
      <w:numFmt w:val="lowerRoman"/>
      <w:lvlText w:val="%6."/>
      <w:lvlJc w:val="right"/>
      <w:pPr>
        <w:ind w:left="4320" w:hanging="180"/>
      </w:pPr>
    </w:lvl>
    <w:lvl w:ilvl="6" w:tplc="D0B4026A">
      <w:start w:val="1"/>
      <w:numFmt w:val="decimal"/>
      <w:lvlText w:val="%7."/>
      <w:lvlJc w:val="left"/>
      <w:pPr>
        <w:ind w:left="5040" w:hanging="360"/>
      </w:pPr>
    </w:lvl>
    <w:lvl w:ilvl="7" w:tplc="DD4A08CE">
      <w:start w:val="1"/>
      <w:numFmt w:val="lowerLetter"/>
      <w:lvlText w:val="%8."/>
      <w:lvlJc w:val="left"/>
      <w:pPr>
        <w:ind w:left="5760" w:hanging="360"/>
      </w:pPr>
    </w:lvl>
    <w:lvl w:ilvl="8" w:tplc="0DC4542C">
      <w:start w:val="1"/>
      <w:numFmt w:val="lowerRoman"/>
      <w:lvlText w:val="%9."/>
      <w:lvlJc w:val="right"/>
      <w:pPr>
        <w:ind w:left="6480" w:hanging="180"/>
      </w:pPr>
    </w:lvl>
  </w:abstractNum>
  <w:abstractNum w:abstractNumId="3" w15:restartNumberingAfterBreak="0">
    <w:nsid w:val="56FA6D2A"/>
    <w:multiLevelType w:val="hybridMultilevel"/>
    <w:tmpl w:val="7230201A"/>
    <w:lvl w:ilvl="0" w:tplc="0DC6A6DC">
      <w:start w:val="1"/>
      <w:numFmt w:val="bullet"/>
      <w:lvlText w:val=""/>
      <w:lvlJc w:val="left"/>
      <w:pPr>
        <w:tabs>
          <w:tab w:val="num" w:pos="720"/>
        </w:tabs>
        <w:ind w:left="720" w:hanging="360"/>
      </w:pPr>
      <w:rPr>
        <w:rFonts w:ascii="Symbol" w:hAnsi="Symbol" w:hint="default"/>
        <w:sz w:val="20"/>
      </w:rPr>
    </w:lvl>
    <w:lvl w:ilvl="1" w:tplc="BED6D07A">
      <w:start w:val="1"/>
      <w:numFmt w:val="bullet"/>
      <w:lvlText w:val="o"/>
      <w:lvlJc w:val="left"/>
      <w:pPr>
        <w:tabs>
          <w:tab w:val="num" w:pos="1440"/>
        </w:tabs>
        <w:ind w:left="1440" w:hanging="360"/>
      </w:pPr>
      <w:rPr>
        <w:rFonts w:ascii="Courier New" w:hAnsi="Courier New" w:hint="default"/>
        <w:sz w:val="20"/>
      </w:rPr>
    </w:lvl>
    <w:lvl w:ilvl="2" w:tplc="75002562">
      <w:start w:val="1"/>
      <w:numFmt w:val="bullet"/>
      <w:lvlText w:val=""/>
      <w:lvlJc w:val="left"/>
      <w:pPr>
        <w:tabs>
          <w:tab w:val="num" w:pos="2160"/>
        </w:tabs>
        <w:ind w:left="2160" w:hanging="360"/>
      </w:pPr>
      <w:rPr>
        <w:rFonts w:ascii="Wingdings" w:hAnsi="Wingdings" w:hint="default"/>
        <w:sz w:val="20"/>
      </w:rPr>
    </w:lvl>
    <w:lvl w:ilvl="3" w:tplc="9EB29CA4">
      <w:start w:val="1"/>
      <w:numFmt w:val="bullet"/>
      <w:lvlText w:val=""/>
      <w:lvlJc w:val="left"/>
      <w:pPr>
        <w:tabs>
          <w:tab w:val="num" w:pos="2880"/>
        </w:tabs>
        <w:ind w:left="2880" w:hanging="360"/>
      </w:pPr>
      <w:rPr>
        <w:rFonts w:ascii="Wingdings" w:hAnsi="Wingdings" w:hint="default"/>
        <w:sz w:val="20"/>
      </w:rPr>
    </w:lvl>
    <w:lvl w:ilvl="4" w:tplc="ECE6E7DC">
      <w:start w:val="1"/>
      <w:numFmt w:val="bullet"/>
      <w:lvlText w:val=""/>
      <w:lvlJc w:val="left"/>
      <w:pPr>
        <w:tabs>
          <w:tab w:val="num" w:pos="3600"/>
        </w:tabs>
        <w:ind w:left="3600" w:hanging="360"/>
      </w:pPr>
      <w:rPr>
        <w:rFonts w:ascii="Wingdings" w:hAnsi="Wingdings" w:hint="default"/>
        <w:sz w:val="20"/>
      </w:rPr>
    </w:lvl>
    <w:lvl w:ilvl="5" w:tplc="9C3AC796">
      <w:start w:val="1"/>
      <w:numFmt w:val="bullet"/>
      <w:lvlText w:val=""/>
      <w:lvlJc w:val="left"/>
      <w:pPr>
        <w:tabs>
          <w:tab w:val="num" w:pos="4320"/>
        </w:tabs>
        <w:ind w:left="4320" w:hanging="360"/>
      </w:pPr>
      <w:rPr>
        <w:rFonts w:ascii="Wingdings" w:hAnsi="Wingdings" w:hint="default"/>
        <w:sz w:val="20"/>
      </w:rPr>
    </w:lvl>
    <w:lvl w:ilvl="6" w:tplc="60C24614">
      <w:start w:val="1"/>
      <w:numFmt w:val="bullet"/>
      <w:lvlText w:val=""/>
      <w:lvlJc w:val="left"/>
      <w:pPr>
        <w:tabs>
          <w:tab w:val="num" w:pos="5040"/>
        </w:tabs>
        <w:ind w:left="5040" w:hanging="360"/>
      </w:pPr>
      <w:rPr>
        <w:rFonts w:ascii="Wingdings" w:hAnsi="Wingdings" w:hint="default"/>
        <w:sz w:val="20"/>
      </w:rPr>
    </w:lvl>
    <w:lvl w:ilvl="7" w:tplc="C2E2DE68">
      <w:start w:val="1"/>
      <w:numFmt w:val="bullet"/>
      <w:lvlText w:val=""/>
      <w:lvlJc w:val="left"/>
      <w:pPr>
        <w:tabs>
          <w:tab w:val="num" w:pos="5760"/>
        </w:tabs>
        <w:ind w:left="5760" w:hanging="360"/>
      </w:pPr>
      <w:rPr>
        <w:rFonts w:ascii="Wingdings" w:hAnsi="Wingdings" w:hint="default"/>
        <w:sz w:val="20"/>
      </w:rPr>
    </w:lvl>
    <w:lvl w:ilvl="8" w:tplc="D33089BC">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B72"/>
    <w:rsid w:val="000125A5"/>
    <w:rsid w:val="00042435"/>
    <w:rsid w:val="00091EBC"/>
    <w:rsid w:val="000D2B84"/>
    <w:rsid w:val="000E4598"/>
    <w:rsid w:val="001254DD"/>
    <w:rsid w:val="0014378E"/>
    <w:rsid w:val="001872FE"/>
    <w:rsid w:val="001B6875"/>
    <w:rsid w:val="001C130C"/>
    <w:rsid w:val="001C525D"/>
    <w:rsid w:val="001E7B72"/>
    <w:rsid w:val="00207875"/>
    <w:rsid w:val="00210350"/>
    <w:rsid w:val="0022426E"/>
    <w:rsid w:val="002305DF"/>
    <w:rsid w:val="002372F5"/>
    <w:rsid w:val="0024420F"/>
    <w:rsid w:val="00244C92"/>
    <w:rsid w:val="00252421"/>
    <w:rsid w:val="002608CA"/>
    <w:rsid w:val="002639A2"/>
    <w:rsid w:val="002727EF"/>
    <w:rsid w:val="002761FB"/>
    <w:rsid w:val="002812FC"/>
    <w:rsid w:val="00283337"/>
    <w:rsid w:val="002A3B3C"/>
    <w:rsid w:val="002A3F29"/>
    <w:rsid w:val="002A4A73"/>
    <w:rsid w:val="002C76EF"/>
    <w:rsid w:val="002D5A09"/>
    <w:rsid w:val="0032011A"/>
    <w:rsid w:val="00375EA9"/>
    <w:rsid w:val="003810E5"/>
    <w:rsid w:val="003A0C40"/>
    <w:rsid w:val="003B442B"/>
    <w:rsid w:val="003E2ABE"/>
    <w:rsid w:val="0044359B"/>
    <w:rsid w:val="00444417"/>
    <w:rsid w:val="004654AE"/>
    <w:rsid w:val="0048001D"/>
    <w:rsid w:val="00483024"/>
    <w:rsid w:val="004842E5"/>
    <w:rsid w:val="00506363"/>
    <w:rsid w:val="00531A4B"/>
    <w:rsid w:val="005C03C1"/>
    <w:rsid w:val="006058BD"/>
    <w:rsid w:val="00655956"/>
    <w:rsid w:val="006630F9"/>
    <w:rsid w:val="00687A08"/>
    <w:rsid w:val="006946D2"/>
    <w:rsid w:val="006B71FD"/>
    <w:rsid w:val="006D0792"/>
    <w:rsid w:val="006D5E8B"/>
    <w:rsid w:val="006E4441"/>
    <w:rsid w:val="006E47BE"/>
    <w:rsid w:val="006F0730"/>
    <w:rsid w:val="00730D8F"/>
    <w:rsid w:val="007350FD"/>
    <w:rsid w:val="007741C0"/>
    <w:rsid w:val="0078723E"/>
    <w:rsid w:val="007D7360"/>
    <w:rsid w:val="007E4808"/>
    <w:rsid w:val="007F674E"/>
    <w:rsid w:val="00850DE0"/>
    <w:rsid w:val="0085454C"/>
    <w:rsid w:val="00885419"/>
    <w:rsid w:val="008A39D6"/>
    <w:rsid w:val="008D01E6"/>
    <w:rsid w:val="008D146E"/>
    <w:rsid w:val="008E73EF"/>
    <w:rsid w:val="008F2E4D"/>
    <w:rsid w:val="00934327"/>
    <w:rsid w:val="00943B70"/>
    <w:rsid w:val="009509CD"/>
    <w:rsid w:val="00972A52"/>
    <w:rsid w:val="00986FE2"/>
    <w:rsid w:val="009A718B"/>
    <w:rsid w:val="00A42683"/>
    <w:rsid w:val="00A83530"/>
    <w:rsid w:val="00AA58D6"/>
    <w:rsid w:val="00AB5234"/>
    <w:rsid w:val="00AC68CA"/>
    <w:rsid w:val="00AE1F99"/>
    <w:rsid w:val="00AF363D"/>
    <w:rsid w:val="00AF6668"/>
    <w:rsid w:val="00B02AC1"/>
    <w:rsid w:val="00B24F91"/>
    <w:rsid w:val="00B84B6D"/>
    <w:rsid w:val="00B93767"/>
    <w:rsid w:val="00BC49A0"/>
    <w:rsid w:val="00BE30A0"/>
    <w:rsid w:val="00C0278C"/>
    <w:rsid w:val="00C45CE6"/>
    <w:rsid w:val="00C47884"/>
    <w:rsid w:val="00C52517"/>
    <w:rsid w:val="00C75653"/>
    <w:rsid w:val="00C9381A"/>
    <w:rsid w:val="00CA0147"/>
    <w:rsid w:val="00CA75DF"/>
    <w:rsid w:val="00CE73D4"/>
    <w:rsid w:val="00D05902"/>
    <w:rsid w:val="00D231B8"/>
    <w:rsid w:val="00D23CA9"/>
    <w:rsid w:val="00D264B6"/>
    <w:rsid w:val="00D27847"/>
    <w:rsid w:val="00D323AE"/>
    <w:rsid w:val="00D71C92"/>
    <w:rsid w:val="00DA1E87"/>
    <w:rsid w:val="00DA2F8B"/>
    <w:rsid w:val="00DA3605"/>
    <w:rsid w:val="00DC3CA8"/>
    <w:rsid w:val="00E0425A"/>
    <w:rsid w:val="00E1159C"/>
    <w:rsid w:val="00E168D9"/>
    <w:rsid w:val="00E32751"/>
    <w:rsid w:val="00E37143"/>
    <w:rsid w:val="00E43B48"/>
    <w:rsid w:val="00E460DC"/>
    <w:rsid w:val="00E55852"/>
    <w:rsid w:val="00E74EF3"/>
    <w:rsid w:val="00E909A6"/>
    <w:rsid w:val="00E979A9"/>
    <w:rsid w:val="00ED5450"/>
    <w:rsid w:val="00F072A5"/>
    <w:rsid w:val="00FA05A2"/>
    <w:rsid w:val="00FA27F2"/>
    <w:rsid w:val="00FE6A6F"/>
    <w:rsid w:val="00FF2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C718C"/>
  <w15:docId w15:val="{1F44368E-D6A2-478A-83BA-B0ACF687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List Paragraph"/>
    <w:basedOn w:val="a"/>
    <w:uiPriority w:val="34"/>
    <w:qFormat/>
    <w:pPr>
      <w:ind w:left="720"/>
      <w:contextualSpacing/>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rPr>
      <w:b/>
      <w:bCs/>
      <w:color w:val="4F81BD" w:themeColor="accent1"/>
      <w:sz w:val="18"/>
      <w:szCs w:val="18"/>
    </w:rPr>
  </w:style>
  <w:style w:type="character" w:customStyle="1" w:styleId="af">
    <w:name w:val="Название объекта Знак"/>
    <w:basedOn w:val="a0"/>
    <w:link w:val="ae"/>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table" w:styleId="af9">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No Spacing"/>
    <w:uiPriority w:val="1"/>
    <w:qFormat/>
    <w:pPr>
      <w:spacing w:after="0" w:line="240" w:lineRule="auto"/>
    </w:pPr>
  </w:style>
  <w:style w:type="paragraph" w:customStyle="1" w:styleId="ConsPlusNormal">
    <w:name w:val="ConsPlusNormal"/>
    <w:pPr>
      <w:widowControl w:val="0"/>
      <w:spacing w:after="0" w:line="240" w:lineRule="auto"/>
      <w:ind w:firstLine="720"/>
    </w:pPr>
    <w:rPr>
      <w:rFonts w:ascii="Arial" w:eastAsia="Times New Roman" w:hAnsi="Arial" w:cs="Arial"/>
      <w:sz w:val="20"/>
      <w:szCs w:val="20"/>
      <w:lang w:eastAsia="ru-RU"/>
    </w:rPr>
  </w:style>
  <w:style w:type="character" w:customStyle="1" w:styleId="afb">
    <w:name w:val="Текст выноски Знак"/>
    <w:basedOn w:val="a0"/>
    <w:link w:val="afc"/>
    <w:uiPriority w:val="99"/>
    <w:semiHidden/>
    <w:rPr>
      <w:rFonts w:ascii="Tahoma" w:hAnsi="Tahoma" w:cs="Tahoma"/>
      <w:sz w:val="16"/>
      <w:szCs w:val="16"/>
    </w:rPr>
  </w:style>
  <w:style w:type="paragraph" w:styleId="afc">
    <w:name w:val="Balloon Text"/>
    <w:basedOn w:val="a"/>
    <w:link w:val="afb"/>
    <w:uiPriority w:val="99"/>
    <w:semiHidden/>
    <w:unhideWhenUsed/>
    <w:pPr>
      <w:spacing w:after="0" w:line="240" w:lineRule="auto"/>
    </w:pPr>
    <w:rPr>
      <w:rFonts w:ascii="Tahoma" w:hAnsi="Tahoma" w:cs="Tahoma"/>
      <w:sz w:val="16"/>
      <w:szCs w:val="16"/>
    </w:rPr>
  </w:style>
  <w:style w:type="character" w:styleId="afd">
    <w:name w:val="annotation reference"/>
    <w:basedOn w:val="a0"/>
    <w:uiPriority w:val="99"/>
    <w:semiHidden/>
    <w:unhideWhenUsed/>
    <w:rsid w:val="005C03C1"/>
    <w:rPr>
      <w:sz w:val="16"/>
      <w:szCs w:val="16"/>
    </w:rPr>
  </w:style>
  <w:style w:type="paragraph" w:styleId="afe">
    <w:name w:val="annotation text"/>
    <w:basedOn w:val="a"/>
    <w:link w:val="aff"/>
    <w:uiPriority w:val="99"/>
    <w:semiHidden/>
    <w:unhideWhenUsed/>
    <w:rsid w:val="005C03C1"/>
    <w:pPr>
      <w:spacing w:line="240" w:lineRule="auto"/>
    </w:pPr>
    <w:rPr>
      <w:sz w:val="20"/>
      <w:szCs w:val="20"/>
    </w:rPr>
  </w:style>
  <w:style w:type="character" w:customStyle="1" w:styleId="aff">
    <w:name w:val="Текст примечания Знак"/>
    <w:basedOn w:val="a0"/>
    <w:link w:val="afe"/>
    <w:uiPriority w:val="99"/>
    <w:semiHidden/>
    <w:rsid w:val="005C03C1"/>
    <w:rPr>
      <w:sz w:val="20"/>
      <w:szCs w:val="20"/>
    </w:rPr>
  </w:style>
  <w:style w:type="paragraph" w:styleId="aff0">
    <w:name w:val="annotation subject"/>
    <w:basedOn w:val="afe"/>
    <w:next w:val="afe"/>
    <w:link w:val="aff1"/>
    <w:uiPriority w:val="99"/>
    <w:semiHidden/>
    <w:unhideWhenUsed/>
    <w:rsid w:val="005C03C1"/>
    <w:rPr>
      <w:b/>
      <w:bCs/>
    </w:rPr>
  </w:style>
  <w:style w:type="character" w:customStyle="1" w:styleId="aff1">
    <w:name w:val="Тема примечания Знак"/>
    <w:basedOn w:val="aff"/>
    <w:link w:val="aff0"/>
    <w:uiPriority w:val="99"/>
    <w:semiHidden/>
    <w:rsid w:val="005C03C1"/>
    <w:rPr>
      <w:b/>
      <w:bCs/>
      <w:sz w:val="20"/>
      <w:szCs w:val="20"/>
    </w:rPr>
  </w:style>
  <w:style w:type="character" w:styleId="aff2">
    <w:name w:val="Book Title"/>
    <w:uiPriority w:val="33"/>
    <w:qFormat/>
    <w:rsid w:val="00C4788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80095">
      <w:bodyDiv w:val="1"/>
      <w:marLeft w:val="0"/>
      <w:marRight w:val="0"/>
      <w:marTop w:val="0"/>
      <w:marBottom w:val="0"/>
      <w:divBdr>
        <w:top w:val="none" w:sz="0" w:space="0" w:color="auto"/>
        <w:left w:val="none" w:sz="0" w:space="0" w:color="auto"/>
        <w:bottom w:val="none" w:sz="0" w:space="0" w:color="auto"/>
        <w:right w:val="none" w:sz="0" w:space="0" w:color="auto"/>
      </w:divBdr>
    </w:div>
    <w:div w:id="297732133">
      <w:bodyDiv w:val="1"/>
      <w:marLeft w:val="0"/>
      <w:marRight w:val="0"/>
      <w:marTop w:val="0"/>
      <w:marBottom w:val="0"/>
      <w:divBdr>
        <w:top w:val="none" w:sz="0" w:space="0" w:color="auto"/>
        <w:left w:val="none" w:sz="0" w:space="0" w:color="auto"/>
        <w:bottom w:val="none" w:sz="0" w:space="0" w:color="auto"/>
        <w:right w:val="none" w:sz="0" w:space="0" w:color="auto"/>
      </w:divBdr>
    </w:div>
    <w:div w:id="339049340">
      <w:bodyDiv w:val="1"/>
      <w:marLeft w:val="0"/>
      <w:marRight w:val="0"/>
      <w:marTop w:val="0"/>
      <w:marBottom w:val="0"/>
      <w:divBdr>
        <w:top w:val="none" w:sz="0" w:space="0" w:color="auto"/>
        <w:left w:val="none" w:sz="0" w:space="0" w:color="auto"/>
        <w:bottom w:val="none" w:sz="0" w:space="0" w:color="auto"/>
        <w:right w:val="none" w:sz="0" w:space="0" w:color="auto"/>
      </w:divBdr>
    </w:div>
    <w:div w:id="353650304">
      <w:bodyDiv w:val="1"/>
      <w:marLeft w:val="0"/>
      <w:marRight w:val="0"/>
      <w:marTop w:val="0"/>
      <w:marBottom w:val="0"/>
      <w:divBdr>
        <w:top w:val="none" w:sz="0" w:space="0" w:color="auto"/>
        <w:left w:val="none" w:sz="0" w:space="0" w:color="auto"/>
        <w:bottom w:val="none" w:sz="0" w:space="0" w:color="auto"/>
        <w:right w:val="none" w:sz="0" w:space="0" w:color="auto"/>
      </w:divBdr>
    </w:div>
    <w:div w:id="577792585">
      <w:bodyDiv w:val="1"/>
      <w:marLeft w:val="0"/>
      <w:marRight w:val="0"/>
      <w:marTop w:val="0"/>
      <w:marBottom w:val="0"/>
      <w:divBdr>
        <w:top w:val="none" w:sz="0" w:space="0" w:color="auto"/>
        <w:left w:val="none" w:sz="0" w:space="0" w:color="auto"/>
        <w:bottom w:val="none" w:sz="0" w:space="0" w:color="auto"/>
        <w:right w:val="none" w:sz="0" w:space="0" w:color="auto"/>
      </w:divBdr>
    </w:div>
    <w:div w:id="651182359">
      <w:bodyDiv w:val="1"/>
      <w:marLeft w:val="0"/>
      <w:marRight w:val="0"/>
      <w:marTop w:val="0"/>
      <w:marBottom w:val="0"/>
      <w:divBdr>
        <w:top w:val="none" w:sz="0" w:space="0" w:color="auto"/>
        <w:left w:val="none" w:sz="0" w:space="0" w:color="auto"/>
        <w:bottom w:val="none" w:sz="0" w:space="0" w:color="auto"/>
        <w:right w:val="none" w:sz="0" w:space="0" w:color="auto"/>
      </w:divBdr>
    </w:div>
    <w:div w:id="1234318299">
      <w:bodyDiv w:val="1"/>
      <w:marLeft w:val="0"/>
      <w:marRight w:val="0"/>
      <w:marTop w:val="0"/>
      <w:marBottom w:val="0"/>
      <w:divBdr>
        <w:top w:val="none" w:sz="0" w:space="0" w:color="auto"/>
        <w:left w:val="none" w:sz="0" w:space="0" w:color="auto"/>
        <w:bottom w:val="none" w:sz="0" w:space="0" w:color="auto"/>
        <w:right w:val="none" w:sz="0" w:space="0" w:color="auto"/>
      </w:divBdr>
    </w:div>
    <w:div w:id="1808470520">
      <w:bodyDiv w:val="1"/>
      <w:marLeft w:val="0"/>
      <w:marRight w:val="0"/>
      <w:marTop w:val="0"/>
      <w:marBottom w:val="0"/>
      <w:divBdr>
        <w:top w:val="none" w:sz="0" w:space="0" w:color="auto"/>
        <w:left w:val="none" w:sz="0" w:space="0" w:color="auto"/>
        <w:bottom w:val="none" w:sz="0" w:space="0" w:color="auto"/>
        <w:right w:val="none" w:sz="0" w:space="0" w:color="auto"/>
      </w:divBdr>
    </w:div>
    <w:div w:id="1890608717">
      <w:bodyDiv w:val="1"/>
      <w:marLeft w:val="0"/>
      <w:marRight w:val="0"/>
      <w:marTop w:val="0"/>
      <w:marBottom w:val="0"/>
      <w:divBdr>
        <w:top w:val="none" w:sz="0" w:space="0" w:color="auto"/>
        <w:left w:val="none" w:sz="0" w:space="0" w:color="auto"/>
        <w:bottom w:val="none" w:sz="0" w:space="0" w:color="auto"/>
        <w:right w:val="none" w:sz="0" w:space="0" w:color="auto"/>
      </w:divBdr>
    </w:div>
    <w:div w:id="213490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719</TotalTime>
  <Pages>1</Pages>
  <Words>853</Words>
  <Characters>4864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Смоленцева</dc:creator>
  <cp:keywords/>
  <dc:description>DOC-MARKER-GGV8lkYPTnqueLMsmPGr8A</dc:description>
  <cp:lastModifiedBy>Дмитрий Ильич Возяков</cp:lastModifiedBy>
  <cp:revision>68</cp:revision>
  <dcterms:created xsi:type="dcterms:W3CDTF">2026-04-10T12:32:00Z</dcterms:created>
  <dcterms:modified xsi:type="dcterms:W3CDTF">2026-07-09T10:07:00Z</dcterms:modified>
</cp:coreProperties>
</file>