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850" w:bottom="1134" w:left="1134" w:header="720" w:footer="720" w:gutter="0"/>
      <w:footerReference r:id="rId7" w:type="default"/>
    </w:sectPr>
    <w:p>
      <w:pPr>
        <w:pStyle w:val="Heading1"/>
        <w:jc w:val="right"/>
        <w:spacing w:lineRule="exact"/>
      </w:pPr>
      <w:r>
        <w:rPr>
          <w:b/>
        </w:rPr>
        <w:t xml:space="preserve">УТВЕРЖДАЮ</w:t>
      </w:r>
    </w:p>
    <w:p>
      <w:pPr>
        <w:jc w:val="right"/>
        <w:spacing w:lineRule="exact"/>
      </w:pPr>
      <w:r>
        <w:rPr/>
        <w:t xml:space="preserve"> </w:t>
      </w:r>
    </w:p>
    <w:p>
      <w:pPr>
        <w:jc w:val="right"/>
        <w:spacing w:lineRule="exact"/>
      </w:pPr>
      <w:r>
        <w:rPr/>
        <w:t xml:space="preserve">МАУК г.Перми "Клуб им. Златогорского"</w:t>
      </w:r>
    </w:p>
    <w:p>
      <w:pPr>
        <w:jc w:val="right"/>
        <w:spacing w:lineRule="exact"/>
      </w:pPr>
      <w:r>
        <w:rPr/>
        <w:t xml:space="preserve"> </w:t>
      </w:r>
    </w:p>
    <w:p>
      <w:pPr>
        <w:jc w:val="right"/>
        <w:spacing w:lineRule="exact"/>
      </w:pPr>
      <w:r>
        <w:rPr/>
        <w:t xml:space="preserve">___________________/ </w:t>
      </w:r>
      <w:r>
        <w:rPr/>
        <w:t xml:space="preserve">Царева Милена Евгеньевна, ДИРЕКТОР</w:t>
      </w:r>
    </w:p>
    <w:p>
      <w:pPr>
        <w:jc w:val="right"/>
        <w:spacing w:lineRule="exact"/>
      </w:pPr>
      <w:r>
        <w:rPr/>
        <w:t xml:space="preserve"> </w:t>
      </w:r>
    </w:p>
    <w:p>
      <w:pPr>
        <w:jc w:val="right"/>
        <w:spacing w:lineRule="exact"/>
      </w:pPr>
      <w:r>
        <w:rPr/>
        <w:t xml:space="preserve"> </w:t>
      </w:r>
    </w:p>
    <w:p>
      <w:pPr>
        <w:jc w:val="right"/>
        <w:spacing w:lineRule="exact"/>
      </w:pPr>
      <w:r>
        <w:rPr/>
        <w:t xml:space="preserve">«_____»_____________ 20 </w:t>
      </w:r>
      <w:r>
        <w:rPr/>
        <w:t xml:space="preserve">26</w:t>
      </w:r>
      <w:r>
        <w:rPr/>
        <w:t xml:space="preserve"> года</w:t>
      </w:r>
    </w:p>
    <w:p>
      <w:pPr>
        <w:jc w:val="right"/>
        <w:spacing w:lineRule="exact"/>
      </w:pPr>
      <w:r>
        <w:rPr/>
        <w:t xml:space="preserve"> </w:t>
      </w:r>
    </w:p>
    <w:p>
      <w:pPr>
        <w:jc w:val="both"/>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spacing w:lineRule="exact"/>
      </w:pPr>
      <w:r>
        <w:rPr/>
        <w:t xml:space="preserve"> </w:t>
      </w:r>
    </w:p>
    <w:p>
      <w:pPr>
        <w:pStyle w:val="Heading1"/>
        <w:jc w:val="center"/>
        <w:spacing w:lineRule="exact"/>
      </w:pPr>
      <w:r>
        <w:rPr/>
        <w:t xml:space="preserve"> ДОКУМЕНТАЦИЯ О ЗАКУПКЕ</w:t>
      </w:r>
    </w:p>
    <w:p>
      <w:pPr>
        <w:jc w:val="center"/>
        <w:spacing w:lineRule="exact"/>
      </w:pPr>
      <w:r>
        <w:rPr>
          <w:b/>
        </w:rPr>
        <w:t xml:space="preserve"> </w:t>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5128"/>
        <w:gridCol w:w="5128"/>
      </w:tblGrid>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Способ</w:t>
            </w:r>
            <w:r>
              <w:rPr/>
              <w:br w:type="textWrapping"/>
            </w:r>
            <w:r>
              <w:rPr>
                <w:b/>
              </w:rPr>
              <w:t xml:space="preserve">закупки</w:t>
            </w:r>
          </w:p>
        </w:tc>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t xml:space="preserve">      Аукцион в электронной форме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Предмет</w:t>
            </w:r>
            <w:r>
              <w:rPr/>
              <w:br w:type="textWrapping"/>
            </w:r>
            <w:r>
              <w:rPr>
                <w:b/>
              </w:rPr>
              <w:t xml:space="preserve">закупки</w:t>
            </w:r>
          </w:p>
        </w:tc>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t xml:space="preserve">Приобретение оборудования для кинозала в МАУК "Клуб им. Златогорского"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b/>
              </w:rPr>
              <w:t xml:space="preserve">Заказчик</w:t>
            </w:r>
          </w:p>
        </w:tc>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t xml:space="preserve">Муниципальное автономное учреждение культуры города Перми "Клуб имени Златогорского"</w:t>
            </w:r>
          </w:p>
        </w:tc>
      </w:tr>
    </w:tbl>
    <w:p>
      <w:pPr>
        <w:spacing w:lineRule="exact"/>
      </w:pPr>
      <w:r>
        <w:rPr/>
      </w:r>
    </w:p>
    <w:p>
      <w:pPr>
        <w:spacing w:lineRule="exact"/>
      </w:pPr>
      <w:r>
        <w:rPr/>
        <w:t xml:space="preserve"> </w:t>
      </w:r>
    </w:p>
    <w:p>
      <w:pPr>
        <w:jc w:val="both"/>
        <w:spacing w:lineRule="exact"/>
      </w:pPr>
      <w:r>
        <w:rPr/>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t xml:space="preserve"> </w:t>
      </w:r>
    </w:p>
    <w:p>
      <w:pPr>
        <w:jc w:val="center"/>
        <w:spacing w:lineRule="exact"/>
      </w:pPr>
      <w:r>
        <w:rPr/>
      </w:r>
    </w:p>
    <w:p>
      <w:r>
        <w:br w:type="page"/>
      </w:r>
    </w:p>
    <w:p>
      <w:pPr>
        <w:spacing w:lineRule="exact"/>
      </w:pPr>
      <w:r>
        <w:rPr/>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3418.6666666666665"/>
        <w:gridCol w:w="3418.6666666666665"/>
        <w:gridCol w:w="3418.6666666666665"/>
      </w:tblGrid>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ОБЩИЕ ПОЛОЖЕНИЯ</w:t>
            </w:r>
          </w:p>
        </w:tc>
      </w:tr>
      <w:tr>
        <w:trPr/>
        <w:tc>
          <w:tcPr>
            <w:tcBorders>
              <w:top w:val="single" w:sz="1" w:space="0" w:color="000000"/>
              <w:bottom w:val="single" w:sz="1" w:space="0" w:color="000000"/>
              <w:left w:val="single" w:sz="1" w:space="0" w:color="000000"/>
              <w:right w:val="single" w:sz="1" w:space="0" w:color="000000"/>
            </w:tcBorders>
            <w:gridSpan w:val="3"/>
          </w:tcPr>
          <w:p>
            <w:pPr>
              <w:jc w:val="both"/>
              <w:spacing w:lineRule="exact"/>
            </w:pPr>
            <w:r>
              <w:rPr/>
              <w:t xml:space="preserve">Нормативное правовое регулирование закупки:</w:t>
            </w:r>
          </w:p>
          <w:p>
            <w:pPr>
              <w:numPr>
                <w:ilvl w:val="0"/>
                <w:numId w:val="1"/>
              </w:numPr>
              <w:jc w:val="both"/>
              <w:spacing w:lineRule="exact"/>
            </w:pPr>
            <w:r>
              <w:rPr/>
              <w:t xml:space="preserve">Конституция Российской Федерации;</w:t>
            </w:r>
          </w:p>
          <w:p>
            <w:pPr>
              <w:numPr>
                <w:ilvl w:val="0"/>
                <w:numId w:val="1"/>
              </w:numPr>
              <w:spacing w:lineRule="exact"/>
            </w:pPr>
            <w:r>
              <w:rPr/>
              <w:t xml:space="preserve">Гражданский кодекс Российской Федерации;</w:t>
            </w:r>
          </w:p>
          <w:p>
            <w:pPr>
              <w:numPr>
                <w:ilvl w:val="0"/>
                <w:numId w:val="1"/>
              </w:numPr>
              <w:jc w:val="both"/>
              <w:spacing w:lineRule="exact"/>
            </w:pPr>
            <w:r>
              <w:rPr/>
              <w:t xml:space="preserve">Бюджетный кодекс Российской Федерации;</w:t>
            </w:r>
          </w:p>
          <w:p>
            <w:pPr>
              <w:numPr>
                <w:ilvl w:val="0"/>
                <w:numId w:val="1"/>
              </w:numPr>
              <w:jc w:val="both"/>
              <w:spacing w:lineRule="exact"/>
            </w:pPr>
            <w:r>
              <w:rPr/>
              <w:t xml:space="preserve">Федеральный закон от 18.07.2011 № 223-ФЗ «О закупках товаров, работ, услуг отдельными видами юридических лиц» (далее – Закон № 223-ФЗ);</w:t>
            </w:r>
          </w:p>
          <w:p>
            <w:pPr>
              <w:numPr>
                <w:ilvl w:val="0"/>
                <w:numId w:val="1"/>
              </w:numPr>
              <w:jc w:val="both"/>
              <w:spacing w:lineRule="exact"/>
            </w:pPr>
            <w:r>
              <w:rPr/>
              <w:t xml:space="preserve">Постановление Правительства Российской Федерации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(далее - Постановление № 908);</w:t>
            </w:r>
          </w:p>
          <w:p>
            <w:pPr>
              <w:numPr>
                <w:ilvl w:val="0"/>
                <w:numId w:val="1"/>
              </w:numPr>
              <w:jc w:val="both"/>
              <w:spacing w:lineRule="exact"/>
            </w:pPr>
            <w:r>
              <w:rPr/>
              <w:t xml:space="preserve">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pPr>
              <w:numPr>
                <w:ilvl w:val="0"/>
                <w:numId w:val="1"/>
              </w:numPr>
              <w:jc w:val="both"/>
              <w:spacing w:lineRule="exact"/>
            </w:pPr>
            <w:r>
              <w:rPr/>
              <w:t xml:space="preserve">Положение о закупке Заказчика (далее – Положение);</w:t>
            </w:r>
          </w:p>
          <w:p>
            <w:pPr>
              <w:numPr>
                <w:ilvl w:val="0"/>
                <w:numId w:val="1"/>
              </w:numPr>
              <w:jc w:val="both"/>
              <w:spacing w:lineRule="exact"/>
            </w:pPr>
            <w:r>
              <w:rPr/>
              <w:t xml:space="preserve">иные правовые акты Российской Федерации, Пермского края, регулирующие закупки товаров, работ, услуг.</w:t>
            </w:r>
          </w:p>
          <w:p>
            <w:pPr>
              <w:jc w:val="both"/>
              <w:spacing w:lineRule="exact"/>
            </w:pPr>
            <w:r>
              <w:rPr/>
              <w:t xml:space="preserve">Закупка осуществляется в порядке, предусмотренном статьей 3.2 Закона № 223-ФЗ, на основании требований, предусмотренных статьей 3.3 Закона № 223-ФЗ, и Положения.</w:t>
            </w:r>
          </w:p>
          <w:p>
            <w:pPr>
              <w:jc w:val="both"/>
              <w:spacing w:lineRule="exact"/>
            </w:pPr>
            <w:r>
              <w:rPr/>
              <w:t xml:space="preserve"> </w:t>
            </w:r>
          </w:p>
          <w:p>
            <w:pPr>
              <w:jc w:val="both"/>
              <w:spacing w:lineRule="exact"/>
            </w:pPr>
            <w:r>
              <w:rPr/>
              <w:t xml:space="preserve">Извещение об осуществлении закупки (извещение о проведении аукциона в электронной форме) является неотъемлемой частью документации о закупке (документации об аукционе в электронной форме).</w:t>
            </w:r>
          </w:p>
          <w:p>
            <w:pPr>
              <w:jc w:val="both"/>
              <w:spacing w:lineRule="exact"/>
            </w:pPr>
            <w:r>
              <w:rPr/>
              <w:t xml:space="preserve">При осуществлении закупки документация о закупке и извещение об осуществлении закупки размещаются заказчиком в единой информационной системе в сфере закупок, на официальном сайте, на электронной площадке за исключением случаев, предусмотренных Законом № 223-ФЗ и Положением.</w:t>
            </w:r>
          </w:p>
          <w:p>
            <w:pPr>
              <w:jc w:val="both"/>
              <w:spacing w:lineRule="exact"/>
            </w:pPr>
            <w:r>
              <w:rPr/>
              <w:t xml:space="preserve"> </w:t>
            </w:r>
          </w:p>
          <w:p>
            <w:pPr>
              <w:jc w:val="both"/>
              <w:spacing w:lineRule="exact"/>
            </w:pPr>
            <w:r>
              <w:rPr/>
              <w:t xml:space="preserve">В соответствии с Постановлением № 908 извещение об осуществлении закупки формируется с помощью функционала единой информационной системы и включает сведения, которые должны соответствовать сведениям, содержащимся в документации о закупке. Приоритетными являются сведения, составленные с помощью функционала единой информационной системы.</w:t>
            </w:r>
          </w:p>
          <w:p>
            <w:pPr>
              <w:jc w:val="both"/>
              <w:spacing w:lineRule="exact"/>
            </w:pPr>
            <w:r>
              <w:rPr/>
              <w:t xml:space="preserve"> </w:t>
            </w:r>
          </w:p>
          <w:p>
            <w:pPr>
              <w:jc w:val="both"/>
              <w:spacing w:lineRule="exact"/>
            </w:pPr>
            <w:r>
              <w:rPr/>
              <w:t xml:space="preserve">Предусмотренные Законом № 223-ФЗ и (или) Положением сведения, которые должны быть указаны в извещении об осуществлении закупки, но не формируются с помощью функционала единой информационной системы, содержатся в настоящей документации о закупке и являются, в том числе составной частью извещения об осуществлении закупки.</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 СВЕДЕНИЯ О ЗАКАЗЧИКЕ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учреждение культуры города Перми "Клуб имени Златогорского"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614029, Пермский край, г Пермь, ул Трясолобова, 105</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614029, Пермский край, г Пермь, ул Трясолобова, 105</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Контактное лицо</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Царева Милена Евгеньевна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klubzlatogor@mail.ru</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83422759221;</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2. СВЕДЕНИЯ ОБ ОРГАНИЗАТОРЕ ЗАКУПКИ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Муниципальное автономное учреждение культуры города Перми "Клуб имени Златогорского"</w:t>
            </w:r>
          </w:p>
          <w:p>
            <w:pPr>
              <w:jc w:val="both"/>
              <w:spacing w:lineRule="exact"/>
            </w:pPr>
            <w:r>
              <w:rPr>
                <w:color w:val="000000"/>
                <w:shd w:val="clear" w:fill="ffffff"/>
              </w:rPr>
              <w:t xml:space="preserve">/в случае, если организатором закупки является заказчик, пункты 2-6 настоящего раздела соответствуют пунктам 2-6 раздела 1 и не заполняются/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614029, Пермский край, город Пермь, ул. Трясолобова, д. 105</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614029, Пермский край, город Пермь, ул. Трясолобова, д. 105</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Контактное лицо</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Контактное лицо Заказчика по процедуре:	Елена Леонидовна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klubzlatogor@mail.ru</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73422759221</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3. ОБЩИЕ СВЕДЕНИЯ О ЗАКУПКЕ</w:t>
            </w:r>
          </w:p>
        </w:tc>
      </w:tr>
      <w:tr>
        <w:trPr/>
        <w:tc>
          <w:tcPr>
            <w:tcBorders>
              <w:top w:val="single" w:sz="1" w:space="0" w:color="000000"/>
              <w:bottom w:val="single" w:sz="1" w:space="0" w:color="000000"/>
              <w:left w:val="single" w:sz="1" w:space="0" w:color="000000"/>
              <w:right w:val="single" w:sz="1" w:space="0" w:color="000000"/>
            </w:tcBorders>
            <w:gridSpan w:val="3"/>
          </w:tcPr>
          <w:p>
            <w:pPr>
              <w:jc w:val="center"/>
              <w:spacing w:lineRule="exact"/>
            </w:pPr>
            <w:r>
              <w:rPr>
                <w:b/>
              </w:rPr>
              <w:t xml:space="preserve">ЛОТ № 1</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Способ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Аукцион в электронной форме (далее – аукцион, аукцион в электронной форме, закупка, закупка в электронной форме, конкурентная закупка, конкурентная закупка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Обоснование выбора способа закупки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Пункт 3.8.2 раздела 3 Положения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Адрес электронной площадки в информационно-телекоммуникационной сети «Интернет»</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http://etp-region.ru</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3.1</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shd w:val="clear" w:fill="ffffff"/>
              </w:rPr>
              <w:t xml:space="preserve">Функционирование электронной площадки для целей проведения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shd w:val="clear" w:fill="ffffff"/>
              </w:rPr>
              <w:t xml:space="preserve">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участников конкурентной закупки в электронной форме, формирование проектов протоколов, составляемых в соответствии с </w:t>
            </w:r>
            <w:hyperlink r:id="rId5">
              <w:r>
                <w:rPr>
                  <w:rStyle w:val="Hyperlink"/>
                  <w:color w:val="000000"/>
                </w:rPr>
                <w:t xml:space="preserve">Законом</w:t>
              </w:r>
            </w:hyperlink>
            <w:r>
              <w:rPr>
                <w:color w:val="000000"/>
                <w:shd w:val="clear" w:fill="ffffff"/>
              </w:rPr>
              <w:t xml:space="preserve"> № 223-ФЗ, обеспечиваются оператором электронной площадки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Предмет закупки (предмет договора)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Приобретение оборудования для кинозала в МАУК "Клуб им. Златогорского"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Количество лотов, по которым осуществляется закупка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Количество товара, объем работ, услуг</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В соответствии с Техническим заданием (приложение 1), проектом Договора (приложение 3).      </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7</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jc w:val="both"/>
              <w:spacing w:lineRule="exact"/>
            </w:pP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8</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Описание предмета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соответствии с Техническим заданием (приложение 1), проектом Договора (приложение 3).</w:t>
            </w:r>
          </w:p>
          <w:p>
            <w:pPr>
              <w:spacing w:lineRule="exact"/>
            </w:pPr>
          </w:p>
          <w:p>
            <w:pPr>
              <w:jc w:val="both"/>
              <w:spacing w:lineRule="exact"/>
            </w:pPr>
            <w:r>
              <w:rPr/>
              <w:t xml:space="preserve">В случае использования в описании предмета закупки указания на товарный знак, необходимо читать такие товарные знаки со словами "(или эквивалент)".      </w:t>
            </w:r>
          </w:p>
          <w:p>
            <w:pPr>
              <w:jc w:val="both"/>
              <w:spacing w:lineRule="exact"/>
            </w:pPr>
            <w:r>
              <w:rPr/>
              <w:t xml:space="preserve">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9</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условия и сроки (периоды) поставки товара, выполнения работы, оказания услуги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Место:       </w:t>
            </w:r>
            <w:r>
              <w:rPr/>
              <w:t xml:space="preserve">614029, Пермский край, ПЕРМЬ, улица Трясолобова, дом 105</w:t>
            </w:r>
          </w:p>
          <w:p>
            <w:pPr>
              <w:spacing w:lineRule="exact"/>
            </w:pPr>
            <w:r>
              <w:rPr/>
              <w:t xml:space="preserve"> </w:t>
            </w:r>
          </w:p>
          <w:p>
            <w:pPr>
              <w:spacing w:lineRule="exact"/>
            </w:pPr>
            <w:r>
              <w:rPr/>
              <w:t xml:space="preserve">Условия поставки: в соответствии с Техническим заданием (приложение 1), проектом Договора (приложение 3).</w:t>
            </w:r>
          </w:p>
          <w:p>
            <w:pPr>
              <w:spacing w:lineRule="exact"/>
            </w:pPr>
            <w:r>
              <w:rPr/>
              <w:t xml:space="preserve"> </w:t>
            </w:r>
          </w:p>
          <w:p>
            <w:pPr>
              <w:spacing w:lineRule="exact"/>
            </w:pPr>
            <w:r>
              <w:rPr/>
              <w:t xml:space="preserve">Срок начала:       </w:t>
            </w:r>
            <w:r>
              <w:rPr/>
              <w:t xml:space="preserve">С даты заключения Договора</w:t>
            </w:r>
          </w:p>
          <w:p>
            <w:pPr>
              <w:spacing w:lineRule="exact"/>
            </w:pPr>
            <w:r>
              <w:rPr/>
              <w:t xml:space="preserve">Срок окончания:       </w:t>
            </w:r>
            <w:r>
              <w:rPr/>
              <w:t xml:space="preserve">31.12.2026 г.</w:t>
            </w:r>
            <w:r>
              <w:rPr/>
              <w:t xml:space="preserve"> </w:t>
            </w:r>
          </w:p>
          <w:p>
            <w:pPr>
              <w:spacing w:lineRule="exact"/>
            </w:pPr>
            <w:r>
              <w:rPr/>
              <w:t xml:space="preserve"> </w:t>
            </w:r>
          </w:p>
          <w:p>
            <w:pPr>
              <w:spacing w:lineRule="exact"/>
            </w:pPr>
            <w:r>
              <w:rPr/>
            </w:r>
          </w:p>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10</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Форма, сроки и порядок оплаты товара, работы, услуги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Форма оплаты: безналичный расчет.</w:t>
            </w:r>
          </w:p>
          <w:p>
            <w:pPr>
              <w:jc w:val="both"/>
              <w:spacing w:lineRule="exact"/>
            </w:pPr>
            <w:r>
              <w:rPr/>
              <w:t xml:space="preserve"> </w:t>
            </w:r>
          </w:p>
          <w:p>
            <w:pPr>
              <w:jc w:val="both"/>
              <w:spacing w:lineRule="exact"/>
            </w:pPr>
            <w:r>
              <w:rPr>
                <w:color w:val="000000"/>
              </w:rPr>
              <w:t xml:space="preserve">Срок оплаты: в течение </w:t>
            </w:r>
            <w:r>
              <w:rPr/>
              <w:t xml:space="preserve">7 рабочих дней</w:t>
            </w:r>
            <w:r>
              <w:rPr>
                <w:color w:val="000000"/>
              </w:rPr>
              <w:t xml:space="preserve"> с даты приемки поставленного товара, выполненной работы (ее результатов), оказанной услуги. Дата приемки поставленного товара, выполненной работы (ее результатов), оказанной услуги - </w:t>
            </w:r>
            <w:r>
              <w:rPr/>
              <w:t xml:space="preserve">день подписания заказчиком документа о приемке поставленного товара, </w:t>
            </w:r>
            <w:r>
              <w:rPr>
                <w:color w:val="000000"/>
              </w:rPr>
              <w:t xml:space="preserve">выполненной работы (ее результатов), оказанной услуги</w:t>
            </w:r>
            <w:r>
              <w:rPr/>
              <w:t xml:space="preserve"> по Договору (отдельному этапу Договора).</w:t>
            </w:r>
          </w:p>
          <w:p>
            <w:pPr>
              <w:jc w:val="both"/>
              <w:spacing w:lineRule="exact"/>
            </w:pPr>
            <w:r>
              <w:rPr/>
              <w:t xml:space="preserve"> </w:t>
            </w:r>
          </w:p>
          <w:p>
            <w:pPr>
              <w:jc w:val="both"/>
              <w:spacing w:lineRule="exact"/>
            </w:pPr>
            <w:r>
              <w:rPr/>
            </w:r>
          </w:p>
          <w:p>
            <w:pPr>
              <w:jc w:val="both"/>
              <w:spacing w:lineRule="exact"/>
            </w:pPr>
            <w:r>
              <w:rPr/>
              <w:t xml:space="preserve"> </w:t>
            </w:r>
          </w:p>
          <w:p>
            <w:pPr>
              <w:jc w:val="both"/>
              <w:spacing w:lineRule="exact"/>
            </w:pPr>
            <w:r>
              <w:rPr>
                <w:color w:val="000000"/>
              </w:rPr>
              <w:t xml:space="preserve">Порядок оплаты: в соответствии с проектом Договора (приложение 3).</w:t>
            </w:r>
          </w:p>
          <w:p>
            <w:pPr>
              <w:jc w:val="both"/>
              <w:spacing w:lineRule="exact"/>
            </w:pPr>
            <w:r>
              <w:rPr/>
              <w:t xml:space="preserve"> </w:t>
            </w:r>
          </w:p>
          <w:p>
            <w:pPr>
              <w:jc w:val="both"/>
              <w:spacing w:lineRule="exact"/>
            </w:pPr>
            <w:r>
              <w:rPr>
                <w:color w:val="000000"/>
              </w:rPr>
              <w:t xml:space="preserve">Аванс не предусмотрен. </w:t>
            </w:r>
            <w:r>
              <w:rPr/>
              <w:t xml:space="preserve">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Начальная (максимальная) цена договора, начальная (максимальная) цена единицы товара, работы, услуги, либо формула цены и максимальное значение цены договора, либо цена единицы товара, работы, услуги и максимальное значение цены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Начальная (максимальная) цена договора составляет: </w:t>
            </w:r>
          </w:p>
          <w:p>
            <w:pPr>
              <w:jc w:val="both"/>
              <w:spacing w:lineRule="exact"/>
            </w:pPr>
            <w:r>
              <w:rPr/>
            </w:r>
          </w:p>
          <w:p>
            <w:pPr>
              <w:jc w:val="both"/>
              <w:spacing w:lineRule="exact"/>
            </w:pPr>
            <w:r>
              <w:rPr/>
              <w:t xml:space="preserve"> </w:t>
            </w:r>
          </w:p>
          <w:p>
            <w:pPr>
              <w:jc w:val="both"/>
              <w:spacing w:lineRule="exact"/>
            </w:pPr>
            <w:r>
              <w:rPr/>
              <w:t xml:space="preserve">250 000,00</w:t>
            </w:r>
          </w:p>
          <w:p>
            <w:pPr>
              <w:jc w:val="both"/>
              <w:spacing w:lineRule="exact"/>
            </w:pPr>
            <w:r>
              <w:rPr/>
              <w:t xml:space="preserve"> </w:t>
            </w:r>
          </w:p>
          <w:p>
            <w:pPr>
              <w:jc w:val="both"/>
              <w:spacing w:lineRule="exact"/>
            </w:pPr>
            <w:r>
              <w:rPr/>
            </w:r>
          </w:p>
          <w:p>
            <w:pPr>
              <w:jc w:val="both"/>
              <w:spacing w:lineRule="exact"/>
            </w:pPr>
            <w:r>
              <w:rPr>
                <w:color w:val="000000"/>
              </w:rPr>
              <w:t xml:space="preserve"> </w:t>
            </w:r>
          </w:p>
          <w:p>
            <w:pPr>
              <w:jc w:val="both"/>
              <w:spacing w:lineRule="exact"/>
            </w:pPr>
            <w:r>
              <w:rPr/>
              <w:t xml:space="preserve">Начальная(максимальная) цена единицы товара, работы, услуги (цена единицы товара, работы, услуги), обоснование начальной (максимальной) цены договора, начальной (максимальной) цены единицы товара, работы, услуги либо цены единицы товара, работы, услуги содержится в приложении 2.</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формирования цены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В соответствии с проектом Договора (приложение 3).</w:t>
            </w:r>
          </w:p>
          <w:p>
            <w:pPr>
              <w:jc w:val="both"/>
              <w:spacing w:lineRule="exact"/>
            </w:pPr>
            <w:r>
              <w:rPr>
                <w:color w:val="000000"/>
              </w:rPr>
              <w:t xml:space="preserve"> </w:t>
            </w:r>
          </w:p>
          <w:p>
            <w:pPr>
              <w:jc w:val="both"/>
              <w:spacing w:lineRule="exact"/>
            </w:pPr>
            <w:r>
              <w:rPr>
                <w:color w:val="000000"/>
              </w:rPr>
              <w:t xml:space="preserve">Информация о расходах на перевозку, страхование, уплату таможенных пошлин, налогов и других обязательных платежей указана в проекте Договора (приложение 3).</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Информация о валюте, используемой для формирования цены договора и расчетов с поставщиками (подрядчиками, исполнителями)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Российский рубль</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14</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Информация о запрете или об ограничении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о преимуществе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В соответствии с Постановлением № 1875, Положением и подпунктом д) пункта 1.1 раздела 9, разделом 11 настоящей документации</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4. ПОРЯДОК ВНЕСЕНИЯ ИЗМЕНЕНИЙ В ИЗВЕЩЕНИЕ ОБ ОСУЩЕСТВЛЕНИИ ЗАКУПКИ И ДОКУМЕНТАЦИЮ О ЗАКУПКЕ, ПОРЯДОК ОТМЕНЫ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и порядок внесения изменений в извещение об осуществлении закупки и документацию о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Заказчик вправе принять решение о внесении изменений в извещение об осуществлении закупки, документацию о закупке в любое время с момента размещения извещения об осуществлении закупки до предусмотренных таким извещением, документацией о закупке даты и времени окончания срока подачи заявок на участие в закупке.</w:t>
            </w:r>
          </w:p>
          <w:p>
            <w:pPr>
              <w:jc w:val="both"/>
              <w:spacing w:lineRule="exact"/>
            </w:pPr>
            <w:r>
              <w:rPr/>
              <w:t xml:space="preserve"> </w:t>
            </w:r>
          </w:p>
          <w:p>
            <w:pPr>
              <w:jc w:val="both"/>
              <w:spacing w:lineRule="exact"/>
            </w:pPr>
            <w:r>
              <w:rPr/>
              <w:t xml:space="preserve">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для данного способа закупки.</w:t>
            </w:r>
          </w:p>
          <w:p>
            <w:pPr>
              <w:jc w:val="both"/>
              <w:spacing w:lineRule="exact"/>
            </w:pPr>
            <w:r>
              <w:rPr/>
              <w:t xml:space="preserve"> </w:t>
            </w:r>
          </w:p>
          <w:p>
            <w:pPr>
              <w:jc w:val="both"/>
              <w:spacing w:lineRule="exact"/>
            </w:pPr>
            <w:r>
              <w:rPr/>
              <w:t xml:space="preserve">Изменения, вносимые в извещение об осуществлении закупки, документацию о закупке, размещаются заказчиком в единой информационной системе, на официальном сайте, за исключением случаев, предусмотренных Законом № 223-ФЗ и Положением, не позднее чем в течение трех дней со дня принятия решения о внесении указанных изменений.</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изменений, внесенных в извещение об осуществлении закупки, документацию о закупке, оператор электронной площадки размещает указанные изменения на электронной площадке, направляет уведомление об указанных изменениях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и порядок отмены закупки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Заказчик вправе отменить закупку по одному и более лоту до наступления даты и времени окончания срока подачи заявок на участие в закупке.</w:t>
            </w:r>
          </w:p>
          <w:p>
            <w:pPr>
              <w:jc w:val="both"/>
              <w:spacing w:lineRule="exact"/>
            </w:pPr>
            <w:r>
              <w:rPr/>
              <w:t xml:space="preserve"> </w:t>
            </w:r>
          </w:p>
          <w:p>
            <w:pPr>
              <w:jc w:val="both"/>
              <w:spacing w:lineRule="exact"/>
            </w:pPr>
            <w:r>
              <w:rPr/>
              <w:t xml:space="preserve">По истечении срока отмены закупки и до заключения договора заказчик вправе отменить закупку только в случае возникновения обстоятельств непреодолимой силы в соответствии с гражданским законодательством Российской Федерации.</w:t>
            </w:r>
          </w:p>
          <w:p>
            <w:pPr>
              <w:jc w:val="both"/>
              <w:spacing w:lineRule="exact"/>
            </w:pPr>
            <w:r>
              <w:rPr/>
              <w:t xml:space="preserve"> </w:t>
            </w:r>
          </w:p>
          <w:p>
            <w:pPr>
              <w:jc w:val="both"/>
              <w:spacing w:lineRule="exact"/>
            </w:pPr>
            <w:r>
              <w:rPr/>
              <w:t xml:space="preserve">Решение об отмене закупки размещается заказчиком в единой информационной системе, на официальном сайте в день принятия такого решения.</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решения об отмене закупки оператор электронной площадки размещает указанное решение на электронной площадке, направляет уведомление об отмене закупки всем участникам закупки, подавшим заявки на участие в закупке, по адресам электронной почты, указанным этими участниками закупки при аккредитации на электронной площадке.</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5. СВЕДЕНИЯ О ПРЕДОСТАВЛЕНИИ ДОКУМЕНТАЦИИ О ЗАКУПКЕ</w:t>
            </w: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предоставления документации о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Дата начала предоставления: </w:t>
            </w:r>
            <w:r>
              <w:rPr/>
              <w:t xml:space="preserve">31.07.2026</w:t>
            </w:r>
          </w:p>
          <w:p>
            <w:pPr>
              <w:spacing w:lineRule="exact"/>
            </w:pPr>
            <w:r>
              <w:rPr>
                <w:color w:val="000000"/>
              </w:rPr>
              <w:t xml:space="preserve">Дата окончания предоставления: </w:t>
            </w:r>
            <w:r>
              <w:rPr/>
              <w:t xml:space="preserve">17.08.2026</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и порядок предоставления документации о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Документация о закупке размещена в единой информационной системе, на официальном сайте по адресу www.zakupki.gov.ru, на электронной площадке       </w:t>
            </w:r>
            <w:r>
              <w:rPr/>
              <w:t xml:space="preserve">http://etp-region.ru</w:t>
            </w:r>
            <w:r>
              <w:rPr/>
              <w:t xml:space="preserve"> и доступна для ознакомления и скачивания любым заинтересованным лицам без взимания платы с момента размещения извещения об осуществлении закупки в единой информационной системе.</w:t>
            </w:r>
          </w:p>
          <w:p>
            <w:pPr>
              <w:spacing w:lineRule="exact"/>
            </w:pPr>
            <w:r>
              <w:rPr/>
              <w:t xml:space="preserve"> </w:t>
            </w:r>
          </w:p>
          <w:p>
            <w:pPr>
              <w:jc w:val="both"/>
              <w:spacing w:lineRule="exact"/>
            </w:pPr>
            <w:r>
              <w:rPr/>
              <w:t xml:space="preserve">Предоставление документации на бумажном носителе не предусмотрено.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Размер, порядок и сроки внесения платы, взимаемой заказчиком за предоставление документации о закупке, за исключением случаев предоставления документации о закупке в форме электронного документа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Документация о конкурентной закупке доступна для ознакомления без внесения платы.</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6. СВЕДЕНИЯ О ПРЕДОСТАВЛЕНИИ РАЗЪЯСНЕНИЙ ДОКУМЕНТАЦИИ О ЗАКУПКЕ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и время окончания срока предоставления участникам закупки разъяснений положений извещения об осуществлении закупки и документации о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17.08.2026</w:t>
            </w:r>
          </w:p>
          <w:p>
            <w:pPr>
              <w:jc w:val="both"/>
              <w:spacing w:lineRule="exact"/>
            </w:pPr>
            <w:r>
              <w:rPr/>
              <w:t xml:space="preserve">09:59</w:t>
            </w:r>
            <w:r>
              <w:rPr/>
              <w:t xml:space="preserve">(время местное)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Формы, порядок предоставления участникам закупки разъяснений положений извещения об осуществлении закупки и документации о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Любой участник закупки вправе направить заказчику запрос о даче разъяснений положений извещения об осуществлении закупки, документации о закупке.</w:t>
            </w:r>
          </w:p>
          <w:p>
            <w:pPr>
              <w:jc w:val="both"/>
              <w:spacing w:lineRule="exact"/>
            </w:pPr>
            <w:r>
              <w:rPr/>
              <w:t xml:space="preserve"> </w:t>
            </w:r>
          </w:p>
          <w:p>
            <w:pPr>
              <w:jc w:val="both"/>
              <w:spacing w:lineRule="exact"/>
            </w:pPr>
            <w:r>
              <w:rPr/>
              <w:t xml:space="preserve">В течение трех рабочих дней с даты поступления такого запроса заказчик осуществляет разъяснение положений извещения об осуществлении закупки, документации о закупке.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pPr>
              <w:jc w:val="both"/>
              <w:spacing w:lineRule="exact"/>
            </w:pPr>
            <w:r>
              <w:rPr/>
              <w:t xml:space="preserve"> </w:t>
            </w:r>
          </w:p>
          <w:p>
            <w:pPr>
              <w:jc w:val="both"/>
              <w:spacing w:lineRule="exact"/>
            </w:pPr>
            <w:r>
              <w:rPr/>
              <w:t xml:space="preserve">Разъяснения положений извещения об осуществлении закупки, документации о закупке не должны изменять предмет закупки и существенные условия проекта Договора.</w:t>
            </w:r>
          </w:p>
          <w:p>
            <w:pPr>
              <w:jc w:val="both"/>
              <w:spacing w:lineRule="exact"/>
            </w:pPr>
            <w:r>
              <w:rPr/>
              <w:t xml:space="preserve"> </w:t>
            </w:r>
          </w:p>
          <w:p>
            <w:pPr>
              <w:jc w:val="both"/>
              <w:spacing w:lineRule="exact"/>
            </w:pPr>
            <w:r>
              <w:rPr/>
              <w:t xml:space="preserve">Разъяснения положений извещения об осуществлении закупки, документации о закупке размещаются заказчиком в единой информационной системе, на официальном сайте, за исключением случаев, предусмотренных Законом № 223-ФЗ и настоящим Положением, не позднее чем в течение трех дней со дня предоставления указанных разъяснений и трех рабочих дней с даты поступления соответствующего запроса с указанием предмета запроса, но без указания участника закупки, от которого поступил запрос.</w:t>
            </w:r>
          </w:p>
          <w:p>
            <w:pPr>
              <w:jc w:val="both"/>
              <w:spacing w:lineRule="exact"/>
            </w:pPr>
            <w:r>
              <w:rPr/>
              <w:t xml:space="preserve"> </w:t>
            </w:r>
          </w:p>
          <w:p>
            <w:pPr>
              <w:jc w:val="both"/>
              <w:spacing w:lineRule="exact"/>
            </w:pPr>
            <w:r>
              <w:rPr/>
              <w:t xml:space="preserve">В течение одного часа с момента размещения в единой информационной системе разъяснений положений извещения об осуществлении закупки, документации о закупке оператор электронной площадки размещает указанные разъяснения на электронной площадке, направляет уведомление об указанных разъяснениях всем участникам закупки, подавшим заявки на участие в закупке, уведомление об указанных разъяснениях также лицу, направившему запрос о даче разъяснений положений извещения об осуществлении закупки, документации о закупке, по адресам электронной почты, указанным этими участниками закупки при аккредитации на электронной площадке или этим лицом при направлении запроса.</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7. ТРЕБОВАНИЯ К УЧАСТНИКАМ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Участие в закупках</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 № 255-ФЗ </w:t>
            </w:r>
            <w:r>
              <w:rPr>
                <w:color w:val="000000"/>
                <w:shd w:val="clear" w:fill="ffffff"/>
              </w:rPr>
              <w:t xml:space="preserve">«</w:t>
            </w:r>
            <w:r>
              <w:rPr/>
              <w:t xml:space="preserve">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  № 255-ФЗ </w:t>
            </w:r>
            <w:r>
              <w:rPr>
                <w:color w:val="000000"/>
                <w:shd w:val="clear" w:fill="ffffff"/>
              </w:rPr>
              <w:t xml:space="preserve">«</w:t>
            </w:r>
            <w:r>
              <w:rPr/>
              <w:t xml:space="preserve">О контроле за деятельностью лиц, находящихся под иностранным влиянием».</w:t>
            </w:r>
          </w:p>
          <w:p>
            <w:pPr>
              <w:jc w:val="both"/>
              <w:spacing w:lineRule="exact"/>
            </w:pPr>
            <w:r>
              <w:rPr/>
              <w:t xml:space="preserve"> </w:t>
            </w:r>
          </w:p>
          <w:p>
            <w:pPr>
              <w:jc w:val="both"/>
              <w:spacing w:lineRule="exact"/>
            </w:pPr>
            <w:r>
              <w:rPr/>
              <w:t xml:space="preserve">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Требования к участникам закупки:</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неприостановление деятельности участника закупки в порядке, предусмотренном Кодексом Российской Федерации об административных правонарушениях;</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 балансовой стоимости активов участника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его заявки на участие в закупке не принято;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индивидуальными предпринимателями,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 голосующих акций хозяйственного общества либо долей, превышающей десять % в уставном капитале хозяйственного общества;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8)</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 голосующих акций хозяйственного общества либо долей, превышающей десять % в уставном (складочном) капитале хозяйственного товарищества или общества;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9)</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сведений об участнике закупки в реестре недобросовестных поставщиков, предусмотренном Законом № 223-ФЗ</w:t>
            </w:r>
          </w:p>
          <w:p>
            <w:pPr>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10)</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сведений об участнике закупки в реестре недобросовестных поставщиков, предусмотренном Законом № 44-ФЗ</w:t>
            </w:r>
          </w:p>
          <w:p>
            <w:pPr>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отсутствие у физического лица - участника закупки судимости,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поставщика (подрядчика, исполнителя) в здании, помещении и (или) на территории заказчика);</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опыта поставки товара, выполнения работы, оказания услуги, являющихся предметом закупки, и деловой репутации: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13)</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у участника закупки финансовых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необходимого количества специалистов и иных работников определенного уровня квалификации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 </w:t>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17)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18)</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юридическим лицом, физическим лицом и находящейся под их контролем организацией, в отношении которых применяются специальные экономические меры;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19)</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 случае участия в закупке нескольких лиц, выступающих на стороне одного участника закупки, требованиям, установленным в подпунктах 2)–11), 18),19) пункта 2 настоящего раздела документации, должно соответствовать каждое такое лицо по отдельности, требованиям, установленным в подпунктах 1), 12)-17) (при установлении таких требований) пункта 2 настоящего раздела документации, должны соответствовать такие лица в совокупности.</w:t>
            </w:r>
          </w:p>
          <w:p>
            <w:pPr>
              <w:jc w:val="both"/>
              <w:spacing w:lineRule="exact"/>
            </w:pPr>
            <w:r>
              <w:rPr/>
              <w:t xml:space="preserve"> </w:t>
            </w:r>
          </w:p>
          <w:p>
            <w:pPr>
              <w:jc w:val="both"/>
              <w:spacing w:lineRule="exact"/>
            </w:pPr>
            <w:r>
              <w:rPr/>
              <w:t xml:space="preserve">Требования к участникам закупки, установленные заказчиком, применяются в равной степени ко всем участникам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привлекаемым участниками закупки субподрядчикам, соисполнителям и (или) изготовителям товара,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не установлены</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участникам закупки о привлечении к исполнению договора субподрядчиков (соисполнителей) из числа субъектов малого и среднего предпринимательства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не установлены.      </w:t>
            </w:r>
          </w:p>
          <w:p>
            <w:pPr>
              <w:spacing w:lineRule="exact"/>
            </w:pPr>
            <w:r>
              <w:rPr/>
              <w:t xml:space="preserve">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8. СВЕДЕНИЯ О ПОДАЧЕ ЗАЯВОК НА УЧАСТИЕ В ЗАКУПКЕ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начала, дата и время окончания срока подачи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rPr>
              <w:t xml:space="preserve">Дата начала:</w:t>
            </w:r>
            <w:r>
              <w:rPr/>
              <w:t xml:space="preserve">       </w:t>
            </w:r>
            <w:r>
              <w:rPr/>
              <w:t xml:space="preserve">31.07.2026</w:t>
            </w:r>
            <w:r>
              <w:rPr/>
              <w:t xml:space="preserve"> </w:t>
            </w:r>
          </w:p>
          <w:p>
            <w:pPr>
              <w:spacing w:lineRule="exact"/>
            </w:pPr>
            <w:r>
              <w:rPr>
                <w:color w:val="000000"/>
              </w:rPr>
              <w:t xml:space="preserve">Дата окончания:</w:t>
            </w:r>
            <w:r>
              <w:rPr/>
              <w:t xml:space="preserve">       </w:t>
            </w:r>
            <w:r>
              <w:rPr/>
              <w:t xml:space="preserve">17.08.2026</w:t>
            </w:r>
          </w:p>
          <w:p>
            <w:pPr>
              <w:jc w:val="both"/>
              <w:spacing w:lineRule="exact"/>
            </w:pPr>
            <w:r>
              <w:rPr>
                <w:color w:val="000000"/>
              </w:rPr>
              <w:t xml:space="preserve">Время окончания:</w:t>
            </w:r>
            <w:r>
              <w:rPr/>
              <w:t xml:space="preserve">       </w:t>
            </w:r>
            <w:r>
              <w:rPr/>
              <w:t xml:space="preserve">10:00</w:t>
            </w:r>
            <w:r>
              <w:rPr/>
              <w:t xml:space="preserve">(время местное)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порядок подачи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Заявки на участие в закупке представляются согласно требованиям к содержанию, оформлению и составу заявки на участие в закупке, указанным в настоящей документации.</w:t>
            </w:r>
          </w:p>
          <w:p>
            <w:pPr>
              <w:jc w:val="both"/>
              <w:spacing w:lineRule="exact"/>
            </w:pPr>
            <w:r>
              <w:rPr/>
              <w:t xml:space="preserve"> </w:t>
            </w:r>
          </w:p>
          <w:p>
            <w:pPr>
              <w:jc w:val="both"/>
              <w:spacing w:lineRule="exact"/>
            </w:pPr>
            <w:r>
              <w:rPr/>
              <w:t xml:space="preserve">Участник аукциона в электронной форме подает заявку на участие в аукционе в электронной форме в форме электронного документа на электронной площадке по адресу       </w:t>
            </w:r>
            <w:r>
              <w:rPr/>
              <w:t xml:space="preserve">http://etp-region.ru</w:t>
            </w:r>
            <w:r>
              <w:rPr/>
              <w:t xml:space="preserve">. </w:t>
            </w:r>
          </w:p>
          <w:p>
            <w:pPr>
              <w:jc w:val="both"/>
              <w:spacing w:lineRule="exact"/>
            </w:pPr>
            <w:r>
              <w:rPr/>
              <w:t xml:space="preserve">Заявка на участие в аукционе в электронной форме состоит из двух частей, подаваемых одновременно, в соответствии с требованиями раздела 9 настоящей документации.</w:t>
            </w:r>
          </w:p>
          <w:p>
            <w:pPr>
              <w:jc w:val="both"/>
              <w:spacing w:lineRule="exact"/>
            </w:pPr>
            <w:r>
              <w:rPr/>
              <w:t xml:space="preserve"> </w:t>
            </w:r>
          </w:p>
          <w:p>
            <w:pPr>
              <w:jc w:val="both"/>
              <w:spacing w:lineRule="exact"/>
            </w:pPr>
            <w:r>
              <w:rPr/>
              <w:t xml:space="preserve">Заявка на участие в конкурентной закупке в электронной форме составляется путем включения в нее информации с использованием программно-аппаратных средств электронной площадки и документов в виде файлов. Такие информация и документы должны быть подписаны усиленной квалифицированной электронной подписью (далее – электронная подпись) лица, имеющего право действовать от имени участника закупки.</w:t>
            </w:r>
          </w:p>
          <w:p>
            <w:pPr>
              <w:jc w:val="both"/>
              <w:spacing w:lineRule="exact"/>
            </w:pPr>
            <w:r>
              <w:rPr/>
              <w:t xml:space="preserve"> </w:t>
            </w:r>
          </w:p>
          <w:p>
            <w:pPr>
              <w:jc w:val="both"/>
              <w:spacing w:lineRule="exact"/>
            </w:pPr>
            <w:r>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
          <w:p>
            <w:pPr>
              <w:jc w:val="both"/>
              <w:spacing w:lineRule="exact"/>
            </w:pPr>
            <w:r>
              <w:rPr/>
              <w:t xml:space="preserve"> </w:t>
            </w:r>
          </w:p>
          <w:p>
            <w:pPr>
              <w:jc w:val="both"/>
              <w:spacing w:lineRule="exact"/>
            </w:pPr>
            <w:r>
              <w:rPr/>
              <w:t xml:space="preserve">В случае если извещением об осуществлении закупки, документацией о закупке предусмотрено два и более лота, заявка на участие в закупке подается в отношении каждого лота отдельно.</w:t>
            </w:r>
          </w:p>
          <w:p>
            <w:pPr>
              <w:jc w:val="both"/>
              <w:spacing w:lineRule="exact"/>
            </w:pPr>
            <w:r>
              <w:rPr/>
              <w:t xml:space="preserve">Лицо, подавшее заявку на участие в закупке в составе нескольких лиц, выступающих на стороне одного участника закупки, не вправе подать другую заявку на участие в закупке в отношении того же лота самостоятельно или в составе нескольких лиц, выступающих на стороне другого участника закупки.</w:t>
            </w:r>
          </w:p>
          <w:p>
            <w:pPr>
              <w:jc w:val="both"/>
              <w:spacing w:lineRule="exact"/>
            </w:pPr>
            <w:r>
              <w:rPr/>
              <w:t xml:space="preserve"> </w:t>
            </w:r>
          </w:p>
          <w:p>
            <w:pPr>
              <w:jc w:val="both"/>
              <w:spacing w:lineRule="exact"/>
            </w:pPr>
            <w:r>
              <w:rPr/>
              <w:t xml:space="preserve">В случае установления факта подачи одним участником закупки двух и более заявок на участие в закупке в отношении одного и того же лота при условии, что поданные ранее этим участником закупки заявки на участие в закупке не отозваны, все заявки на участие в закупке этого участника закупки в отношении одного и того же лота считаются неподанными.</w:t>
            </w:r>
          </w:p>
          <w:p>
            <w:pPr>
              <w:jc w:val="both"/>
              <w:spacing w:lineRule="exact"/>
            </w:pPr>
            <w:r>
              <w:rPr/>
              <w:t xml:space="preserve"> </w:t>
            </w:r>
          </w:p>
          <w:p>
            <w:pPr>
              <w:jc w:val="both"/>
              <w:spacing w:lineRule="exact"/>
            </w:pPr>
            <w:r>
              <w:rPr/>
              <w:t xml:space="preserve">В случае установления факта подачи одним лицом, подавшим заявку на участие в закупке в составе нескольких лиц, выступающих на стороне одного участника закупки, двух и более заявок на участие в закупке в отношении одного и того же лота, в том числе поданных самостоятельно или в составе нескольких лиц, выступающих на стороне одного участника закупки, при условии, что поданные ранее этим лицом заявки на участие в закупке не отозваны, все заявки на участие в закупке этого лица в отношении одного и того же лота, в том числе поданные самостоятельно и в составе нескольких лиц, выступающих на стороне одного участника закупки, считаются неподанными.</w:t>
            </w:r>
          </w:p>
          <w:p>
            <w:pPr>
              <w:jc w:val="both"/>
              <w:spacing w:lineRule="exact"/>
            </w:pPr>
            <w:r>
              <w:rPr/>
              <w:t xml:space="preserve"> </w:t>
            </w:r>
          </w:p>
          <w:p>
            <w:pPr>
              <w:jc w:val="both"/>
              <w:spacing w:lineRule="exact"/>
            </w:pPr>
            <w:r>
              <w:rPr/>
              <w:t xml:space="preserve">Каждая заявка на участие в закупке в электронной форме, поступившая в срок, указанный в извещении о закупке, регистрируется оператором электронной площадки. Оператор электронной площадки подтверждает в форме электронного документа участнику закупки в электронной форме, подавшему заявку на участие в закупке, ее получение.</w:t>
            </w:r>
          </w:p>
          <w:p>
            <w:pPr>
              <w:jc w:val="both"/>
              <w:spacing w:lineRule="exact"/>
            </w:pPr>
            <w:r>
              <w:rPr/>
              <w:t xml:space="preserve"> </w:t>
            </w:r>
          </w:p>
          <w:p>
            <w:pPr>
              <w:jc w:val="both"/>
              <w:spacing w:lineRule="exact"/>
            </w:pPr>
            <w:r>
              <w:rPr/>
              <w:t xml:space="preserve">В случаях если не подано ни одной заявки на участие в аукционе в электронной форме, если подана только одна заявка на участие в аукционе в электронной форме, аукцион в электронной форме признается несостоявшимся. Сведения о признании аукциона в электронной форме несостоявшимся по основаниям, предусмотренным настоящим пунктом, вносятся в протокол рассмотрения первых частей заявок на участие в аукционе в электронной форме и (или) протокол рассмотрения вторых частей заявок на участие в аукционе в электронной форме.</w:t>
            </w:r>
          </w:p>
          <w:p>
            <w:pPr>
              <w:jc w:val="both"/>
              <w:spacing w:lineRule="exact"/>
            </w:pPr>
            <w:r>
              <w:rPr/>
              <w:t xml:space="preserve"> </w:t>
            </w:r>
          </w:p>
          <w:p>
            <w:pPr>
              <w:jc w:val="both"/>
              <w:spacing w:lineRule="exact"/>
            </w:pPr>
            <w:r>
              <w:rPr/>
              <w:t xml:space="preserve">В случае если аукцион в электронной форме признан несостоявшимся в связи с тем, что подана только одна заявка на участие в аукционе в электронной форме, участник аукциона в электронной форме, подавший такую заявку, считается единственным участником аукциона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Изменение, отзыв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9. ТРЕБОВАНИЯ К СОДЕРЖАНИЮ, ФОРМЕ, ОФОРМЛЕНИЮ И СОСТАВУ ЗАЯВКИ НА УЧАСТИЕ В ЗАКУПКЕ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 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составу заявки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Заявка на участие в аукционе в электронной форме состоит из двух частей, подаваемых одновременно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b/>
              </w:rPr>
              <w:t xml:space="preserve">Первая часть заявки на участие в аукционе в электронной форме должна содержать</w:t>
            </w:r>
            <w:r>
              <w:rPr/>
              <w:t xml:space="preserve"> предложение участника аукциона в электронной форме в отношении предмета закупки, включая: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согласие участника аукциона в электронной форме на поставку товара, выполнение работы или оказание услуги на условиях, предусмотренных документацией об аукционе в электронной форме и не подлежащих изменению по результатам проведения аукциона в электронной форме (т</w:t>
            </w:r>
            <w:r>
              <w:rPr>
                <w:i/>
              </w:rPr>
              <w:t xml:space="preserve">акое согласие может включаться в состав первой части заявки на участие в аукционе в электронной форме с использованием программно-аппаратных средств электронной площадки);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конкретные показатели в отношении товара, работы, услуги, соответствующие значениям, установленным в документации об аукционе в электронной форме </w:t>
            </w:r>
          </w:p>
          <w:p>
            <w:pPr>
              <w:jc w:val="both"/>
              <w:spacing w:lineRule="exact"/>
            </w:pPr>
            <w:r>
              <w:rPr>
                <w:i/>
              </w:rPr>
              <w:t xml:space="preserve">(за исключением случаев включения в документацию об аукционе в электронной форме проектной документации, утвержденной в порядке, установленном законодательством Российской Федерации о градостроительной деятельности)</w:t>
            </w:r>
          </w:p>
          <w:p>
            <w:pPr>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в)</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г)</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наименование страны происхождения товара, в том числе поставляемого при выполнении закупаемых работ, оказании закупаемых услуг;</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д)</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color w:val="000000"/>
              </w:rPr>
              <w:t xml:space="preserve">информация и документы, определенные Правительством Российской Федерации, которые подтверждают страну происхождения товара: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 случае принятия Правительством Российской Федерации мер, устанавливающих:  преимущество в отношении товара российского происхождения (в том числе поставляемого при выполнении  закупаемых работ, оказании закупаемых услуг):</w:t>
            </w:r>
          </w:p>
          <w:p>
            <w:pPr>
              <w:jc w:val="both"/>
              <w:spacing w:lineRule="exact"/>
            </w:pPr>
            <w:r>
              <w:rPr/>
            </w:r>
          </w:p>
          <w:p>
            <w:pPr>
              <w:jc w:val="both"/>
              <w:spacing w:lineRule="exact"/>
            </w:pP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1.1.1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Первая часть заявки на участие в аукционе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Не допускается указание в первой части заявки на участие в аукционе в электронной форме сведений об участнике аукциона в электронной форме и предложения о цене договора.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1.2</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b/>
              </w:rPr>
              <w:t xml:space="preserve">Вторая часть заявки на участие в аукционе в электронной форме должна содержать:</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информацию об участнике аукциона в электронной форме, включая: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для юридического лица:</w:t>
            </w:r>
          </w:p>
          <w:p>
            <w:pPr>
              <w:jc w:val="both"/>
              <w:spacing w:lineRule="exact"/>
            </w:pPr>
            <w:r>
              <w:rPr/>
              <w:t xml:space="preserve">- наименование;</w:t>
            </w:r>
          </w:p>
          <w:p>
            <w:pPr>
              <w:jc w:val="both"/>
              <w:spacing w:lineRule="exact"/>
            </w:pPr>
            <w:r>
              <w:rPr/>
              <w:t xml:space="preserve">- фирменное наименование (при наличии);</w:t>
            </w:r>
          </w:p>
          <w:p>
            <w:pPr>
              <w:jc w:val="both"/>
              <w:spacing w:lineRule="exact"/>
            </w:pPr>
            <w:r>
              <w:rPr/>
              <w:t xml:space="preserve">- место нахождения;</w:t>
            </w:r>
          </w:p>
          <w:p>
            <w:pPr>
              <w:jc w:val="both"/>
              <w:spacing w:lineRule="exact"/>
            </w:pPr>
            <w:r>
              <w:rPr/>
              <w:t xml:space="preserve">- почтовый адрес;</w:t>
            </w:r>
          </w:p>
          <w:p>
            <w:pPr>
              <w:jc w:val="both"/>
              <w:spacing w:lineRule="exact"/>
            </w:pPr>
            <w:r>
              <w:rPr/>
              <w:t xml:space="preserve">- номер контактного телефона;</w:t>
            </w:r>
          </w:p>
          <w:p>
            <w:pPr>
              <w:jc w:val="both"/>
              <w:spacing w:lineRule="exact"/>
            </w:pPr>
            <w:r>
              <w:rPr/>
              <w:t xml:space="preserve">- адрес электронной почты;</w:t>
            </w:r>
          </w:p>
          <w:p>
            <w:pPr>
              <w:jc w:val="both"/>
              <w:spacing w:lineRule="exact"/>
            </w:pPr>
            <w:r>
              <w:rPr/>
              <w:t xml:space="preserve">-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pPr>
              <w:jc w:val="both"/>
              <w:spacing w:lineRule="exact"/>
            </w:pPr>
            <w:r>
              <w:rPr/>
              <w:t xml:space="preserve">- код причины постановки на учет в налоговом органе (для российского лица);</w:t>
            </w:r>
          </w:p>
          <w:p>
            <w:pPr>
              <w:jc w:val="both"/>
              <w:spacing w:lineRule="exact"/>
            </w:pPr>
            <w:r>
              <w:rPr/>
              <w:t xml:space="preserve">- основной государственный регистрационный номер (для российского лица);</w:t>
            </w:r>
          </w:p>
          <w:p>
            <w:pPr>
              <w:jc w:val="both"/>
              <w:spacing w:lineRule="exact"/>
            </w:pPr>
            <w:r>
              <w:rPr/>
              <w:t xml:space="preserve">- дату регистрации юридического лица (для российского лица);</w:t>
            </w:r>
          </w:p>
          <w:p>
            <w:pPr>
              <w:jc w:val="both"/>
              <w:spacing w:lineRule="exact"/>
            </w:pPr>
            <w:r>
              <w:rPr/>
              <w:t xml:space="preserve">- код по Общероссийскому классификатору предприятий и организаций (для российского лица);</w:t>
            </w:r>
          </w:p>
          <w:p>
            <w:pPr>
              <w:jc w:val="both"/>
              <w:spacing w:lineRule="exact"/>
            </w:pPr>
            <w:r>
              <w:rPr/>
              <w:t xml:space="preserve">- банковские реквизиты;</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для физического лица, в том числе индивидуального предпринимателя:</w:t>
            </w:r>
          </w:p>
          <w:p>
            <w:pPr>
              <w:jc w:val="both"/>
              <w:spacing w:lineRule="exact"/>
            </w:pPr>
            <w:r>
              <w:rPr/>
              <w:t xml:space="preserve">- фамилию, имя, отчество (при наличии);</w:t>
            </w:r>
          </w:p>
          <w:p>
            <w:pPr>
              <w:jc w:val="both"/>
              <w:spacing w:lineRule="exact"/>
            </w:pPr>
            <w:r>
              <w:rPr/>
              <w:t xml:space="preserve">- паспортные данные;</w:t>
            </w:r>
          </w:p>
          <w:p>
            <w:pPr>
              <w:jc w:val="both"/>
              <w:spacing w:lineRule="exact"/>
            </w:pPr>
            <w:r>
              <w:rPr/>
              <w:t xml:space="preserve">- место жительства;</w:t>
            </w:r>
          </w:p>
          <w:p>
            <w:pPr>
              <w:jc w:val="both"/>
              <w:spacing w:lineRule="exact"/>
            </w:pPr>
            <w:r>
              <w:rPr/>
              <w:t xml:space="preserve">- почтовый адрес;</w:t>
            </w:r>
          </w:p>
          <w:p>
            <w:pPr>
              <w:jc w:val="both"/>
              <w:spacing w:lineRule="exact"/>
            </w:pPr>
            <w:r>
              <w:rPr/>
              <w:t xml:space="preserve">- номер контактного телефона;</w:t>
            </w:r>
          </w:p>
          <w:p>
            <w:pPr>
              <w:jc w:val="both"/>
              <w:spacing w:lineRule="exact"/>
            </w:pPr>
            <w:r>
              <w:rPr/>
              <w:t xml:space="preserve">- адрес электронной почты;</w:t>
            </w:r>
          </w:p>
          <w:p>
            <w:pPr>
              <w:jc w:val="both"/>
              <w:spacing w:lineRule="exact"/>
            </w:pPr>
            <w:r>
              <w:rPr/>
              <w:t xml:space="preserve">-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pPr>
              <w:jc w:val="both"/>
              <w:spacing w:lineRule="exact"/>
            </w:pPr>
            <w:r>
              <w:rPr/>
              <w:t xml:space="preserve">- основной государственный регистрационный номер индивидуального предпринимателя (для российского индивидуального предпринимателя);</w:t>
            </w:r>
          </w:p>
          <w:p>
            <w:pPr>
              <w:jc w:val="both"/>
              <w:spacing w:lineRule="exact"/>
            </w:pPr>
            <w:r>
              <w:rPr/>
              <w:t xml:space="preserve">- дату регистрации в качестве индивидуального предпринимателя (для российского индивидуального предпринимателя);</w:t>
            </w:r>
          </w:p>
          <w:p>
            <w:pPr>
              <w:jc w:val="both"/>
              <w:spacing w:lineRule="exact"/>
            </w:pPr>
            <w:r>
              <w:rPr/>
              <w:t xml:space="preserve">- банковские реквизиты;</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участника аукциона в электронной форме требованиям, установленным в Положении, документации об аукционе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2.1)</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декларация о соответствии участника закупки требованиям, установленным подпунктами 2)-11),18),19) пункта 2 раздела 7 настоящей документации (при установлении таких требований).</w:t>
            </w:r>
          </w:p>
          <w:p>
            <w:pPr>
              <w:jc w:val="both"/>
              <w:spacing w:lineRule="exact"/>
            </w:pPr>
            <w:r>
              <w:rPr/>
              <w:t xml:space="preserve"> </w:t>
            </w:r>
          </w:p>
          <w:p>
            <w:pPr>
              <w:jc w:val="both"/>
              <w:spacing w:lineRule="exact"/>
            </w:pPr>
            <w:r>
              <w:rPr>
                <w:i/>
              </w:rPr>
              <w:t xml:space="preserve">Декларация может быть представлена по форме, установленной приложением 4.</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2.2)</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shd w:val="clear" w:fill="ffffff"/>
              </w:rPr>
              <w:t xml:space="preserve">документы, подтверждающие 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r>
          </w:p>
          <w:p>
            <w:pPr>
              <w:spacing w:lineRule="exact"/>
            </w:pPr>
            <w:r>
              <w:rPr/>
              <w:t xml:space="preserve"> </w:t>
            </w:r>
          </w:p>
          <w:p>
            <w:pPr>
              <w:spacing w:lineRule="exact"/>
            </w:pPr>
            <w:r>
              <w:rPr/>
              <w:t xml:space="preserve"> 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2.3)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опыта поставки товара, выполнения работы, оказания услуги, являющихся предметом закупки, и деловой репутации:</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2.4)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финансовых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2.5)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2.6)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наличие у участника закупки необходимого количества специалистов и иных работников определенного уровня квалификации для исполнения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2.7)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2.8)</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2.9)</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t xml:space="preserve">наличие плана привлечения субподрядчиков (соисполнителей) из числа субъектов малого и среднего предпринимательства, содержащего сведения в соответствии с п. 30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 1352.</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информацию и документы в отношении предмета закупки:</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а)</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наименование страны происхождения товара, в том числе поставляемого при выполнении закупаемых работ, оказании закупаемых услуг;</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б)</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color w:val="000000"/>
              </w:rPr>
              <w:t xml:space="preserve">информация и документы, определенные Правительством Российской Федерации, которые подтверждают страну происхождения товара:</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 случае принятия Правительством Российской Федерации мер, устанавливающих:  преимущество в отношении товара российского происхождения (в том числе поставляемого при выполнении  закупаемых работ, оказании закупаемых услуг):</w:t>
            </w:r>
          </w:p>
          <w:p>
            <w:pPr>
              <w:jc w:val="both"/>
              <w:spacing w:lineRule="exact"/>
            </w:pP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vMerge w:val="restart"/>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документы, подтверждающие соответствие товара, работы или услуги требованиям, установленным в документации об аукционе в электронной форме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tc>
      </w:tr>
      <w:tr>
        <w:trPr/>
        <w:tc>
          <w:tcPr>
            <w:tcBorders>
              <w:top w:val="single" w:sz="1" w:space="0" w:color="000000"/>
              <w:bottom w:val="single" w:sz="1" w:space="0" w:color="000000"/>
              <w:left w:val="single" w:sz="1" w:space="0" w:color="000000"/>
              <w:right w:val="single" w:sz="1" w:space="0" w:color="000000"/>
            </w:tcBorders>
            <w:vMerge w:val="continue"/>
            <w:gridSpan w:val="0"/>
          </w:tcP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r>
          </w:p>
          <w:p>
            <w:pPr>
              <w:jc w:val="both"/>
              <w:spacing w:lineRule="exact"/>
            </w:pPr>
            <w:r>
              <w:rPr/>
            </w:r>
          </w:p>
          <w:p>
            <w:pPr>
              <w:jc w:val="both"/>
              <w:spacing w:lineRule="exact"/>
            </w:pPr>
            <w:r>
              <w:rPr/>
              <w:t xml:space="preserve"> </w:t>
            </w:r>
          </w:p>
          <w:p>
            <w:pPr>
              <w:jc w:val="both"/>
              <w:spacing w:lineRule="exact"/>
            </w:pPr>
            <w:r>
              <w:rPr/>
              <w:t xml:space="preserve">документы, подтверждающие предоставление обеспечения заявки на участие в аукционе в электронной форме:</w:t>
            </w:r>
          </w:p>
          <w:p>
            <w:pPr>
              <w:jc w:val="both"/>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соглашение между лицами, выступающими на стороне одного участника аукциона в электронной форме, или копию такого соглашения в случае участия в аукционе в электронной форме нескольких лиц, выступающих на стороне одного участника аукциона в электронной форме. В таком соглашении должны быть определены права, обязанности и ответственность каждого лица, выступающего на стороне одного участника аукциона в электронной форме, по участию в аукционе в электронной форме и исполнению договора. При этом такое распределение должно учитывать соответствие таких лиц требованиям к участникам аукциона в электронной форме, установленным в Положении, документации об аукционе в электронной форме, и наличие у таких лиц документов, которые должна содержать заявка на участие в аукционе в электронной форме в соответствии с документацией об аукционе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7)</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согласие участника аукциона в электронной форме на обработку его персональных данных (для физического лица, в том числе индивидуального предпринимателя).</w:t>
            </w:r>
          </w:p>
          <w:p>
            <w:pPr>
              <w:jc w:val="both"/>
              <w:spacing w:lineRule="exact"/>
            </w:pPr>
            <w:r>
              <w:rPr/>
              <w:t xml:space="preserve"> </w:t>
            </w:r>
          </w:p>
          <w:p>
            <w:pPr>
              <w:jc w:val="both"/>
              <w:spacing w:lineRule="exact"/>
            </w:pPr>
            <w:r>
              <w:rPr>
                <w:i/>
              </w:rPr>
              <w:t xml:space="preserve">Согласие может быть представлено по форме, установленной приложением 4.</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1.3</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 случае участия в аукционе в электронной форме нескольких лиц, выступающих на стороне одного участника аукциона в электронной форме, информация и документы, указанные в подпунктах 1), 7) настоящего раздела, документы, указанные в подпункте 2) настоящего раздела и подтверждающие соответствие участника аукциона в электронной форме требованиям, установленным в Положении, документации об аукционе в электронной форме в соответствии с подпунктами 2)-11) пункта 2 раздела 7, пунктами 9),10) пункта 2 раздела 7, должны быть представлены в отношении каждого такого лица, документы, указанные в подпунктах 4), 5) настоящего раздела, документы, указанные в подпункте 2) настоящего раздела и подтверждающие соответствие участника аукциона в электронной форме требованиям, установленным в Положении, документации об аукционе в электронной форме в соответствии с подпунктами 1), 12)-17) пункта 2 раздела 7, должны быть представлены в отношении хотя бы одного из таких лиц.</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1.4</w:t>
            </w:r>
          </w:p>
        </w:tc>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Вторая часть заявки на участие в аукционе в электронной форме может содержать эскиз, рисунок, чертеж, фотографию, иное изображение товара, закупка которого осуществляется, а также иные документы и информацию.</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оформлению заявки</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Заявка должна содержать информацию и документы и должна быть оформлена в соответствии с требованиями, установленными настоящей документацией.</w:t>
            </w:r>
          </w:p>
          <w:p>
            <w:pPr>
              <w:jc w:val="both"/>
              <w:spacing w:lineRule="exact"/>
            </w:pPr>
            <w:r>
              <w:rPr/>
              <w:t xml:space="preserve"> </w:t>
            </w:r>
          </w:p>
          <w:p>
            <w:pPr>
              <w:jc w:val="both"/>
              <w:spacing w:lineRule="exact"/>
            </w:pPr>
            <w:r>
              <w:rPr/>
              <w:t xml:space="preserve">Заявка на участие в закупке должна быть заполнена на русском языке. Отдельные документы (или их части), предоставленные участником закупки в составе заявки на участие в закупке, могут быть подготовлены на другом языке при условии, что к ним будет прилагаться точный перевод необходимых разделов на русский язык.</w:t>
            </w:r>
          </w:p>
          <w:p>
            <w:pPr>
              <w:jc w:val="both"/>
              <w:spacing w:lineRule="exact"/>
            </w:pPr>
            <w:r>
              <w:rPr/>
              <w:t xml:space="preserve"> </w:t>
            </w:r>
          </w:p>
          <w:p>
            <w:pPr>
              <w:jc w:val="both"/>
              <w:spacing w:lineRule="exact"/>
            </w:pPr>
            <w:r>
              <w:rPr/>
              <w:t xml:space="preserve">Все документы, входящие в состав заявки, должны иметь четко читаемый текст, не допускающий двусмысленных толкований.</w:t>
            </w:r>
          </w:p>
          <w:p>
            <w:pPr>
              <w:jc w:val="both"/>
              <w:spacing w:lineRule="exact"/>
            </w:pPr>
            <w:r>
              <w:rPr/>
              <w:t xml:space="preserve"> </w:t>
            </w:r>
          </w:p>
          <w:p>
            <w:pPr>
              <w:jc w:val="both"/>
              <w:spacing w:lineRule="exact"/>
            </w:pPr>
            <w:r>
              <w:rPr/>
              <w:t xml:space="preserve">Отдельные сведения, документы (или их части), предоставленные участником закупки в составе заявки на участие в закупке, могут быть подготовлены в соответствии с рекомендуемыми формами (приложение 4).</w:t>
            </w:r>
          </w:p>
          <w:p>
            <w:pPr>
              <w:jc w:val="both"/>
              <w:spacing w:lineRule="exact"/>
            </w:pP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Сведения, указанные в подпункте б) пункта 1.1 настоящего раздела документации (при установлении требований),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носить предположительный характер.</w:t>
            </w:r>
          </w:p>
          <w:p>
            <w:pPr>
              <w:jc w:val="both"/>
              <w:spacing w:lineRule="exact"/>
            </w:pPr>
          </w:p>
          <w:p>
            <w:pPr>
              <w:spacing w:lineRule="exact"/>
            </w:pPr>
            <w:r>
              <w:rPr/>
              <w:t xml:space="preserve">Указанные сведения должны быть составлены с учетом положений, указанных в приложении 5.       </w:t>
            </w:r>
          </w:p>
          <w:p>
            <w:pPr>
              <w:jc w:val="both"/>
              <w:spacing w:lineRule="exact"/>
            </w:pPr>
          </w:p>
          <w:p>
            <w:pPr>
              <w:jc w:val="both"/>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Положение об ответственности участников закупки за предоставление недостоверных сведений</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Заявка на участие в закупке отклоняется в случае наличия недостоверных (в том числе неполных, противоречивых) сведений в заявке на участие в закупке.</w:t>
            </w:r>
          </w:p>
          <w:p>
            <w:pPr>
              <w:jc w:val="both"/>
              <w:spacing w:lineRule="exact"/>
            </w:pPr>
            <w:r>
              <w:rPr/>
              <w:t xml:space="preserve"> </w:t>
            </w:r>
          </w:p>
          <w:p>
            <w:pPr>
              <w:jc w:val="both"/>
              <w:spacing w:lineRule="exact"/>
            </w:pPr>
            <w:r>
              <w:rPr/>
              <w:t xml:space="preserve">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Положении, извещении об осуществлении закупки и (или) документации о закупке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участником закупки, с которым заключен договор.</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10. ТРЕБОВАНИЯ К ОБЕСПЕЧЕНИЮ ЗАЯВКИ НА УЧАСТИЕ В ЗАКУПКЕ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Размер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условия и сроки предоставления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возврата и удержания обеспечения заявки, а также порядок и случаи блокирования денежных средств, внесенных участниками закупки в целях обеспечения заявок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Реквизиты счета заказчика, на который оператор электронной площадки направляет заблокированные денежные средства, внесенные в качестве обеспечения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spacing w:lineRule="exact"/>
            </w:pPr>
            <w:r>
              <w:rPr/>
            </w:r>
          </w:p>
          <w:p>
            <w:pPr>
              <w:spacing w:lineRule="exact"/>
            </w:pPr>
            <w:r>
              <w:rPr/>
              <w:t xml:space="preserve"> </w:t>
            </w:r>
          </w:p>
          <w:p>
            <w:pPr>
              <w:spacing w:lineRule="exact"/>
            </w:pPr>
            <w:r>
              <w:rPr/>
              <w:t xml:space="preserve">Требование не установлено      </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11. ПОРЯДОК ПРОВЕДЕНИЯ ЭТАПОВ ЗАКУПКИ И ПОДВЕДЕНИЯ ИТОГОВ ЗАКУПКИ (ЭТАПОВ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b/>
              </w:rPr>
              <w:t xml:space="preserve">Рассмотрение первых частей заявок</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рассмотрения первых частей заявок</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614029, Пермский край, г Пермь, ул Трясолобова, 105</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рассмотрения первых частей заявок</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17.08.2026</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рассмотрения первых частей заявок</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Прием заявок на участие в аукционе в электронной форме прекращается с наступлением даты и времени окончания срока подачи заявок на участие в аукционе в электронной форме, установленных в извещении о проведении аукциона в электронной форме и документации об аукционе в электронной форме.</w:t>
            </w:r>
          </w:p>
          <w:p>
            <w:pPr>
              <w:jc w:val="both"/>
              <w:spacing w:lineRule="exact"/>
            </w:pPr>
            <w:r>
              <w:rPr/>
              <w:t xml:space="preserve"> </w:t>
            </w:r>
          </w:p>
          <w:p>
            <w:pPr>
              <w:jc w:val="both"/>
              <w:spacing w:lineRule="exact"/>
            </w:pPr>
            <w:r>
              <w:rPr/>
              <w:t xml:space="preserve">Оператор электронной площадки обеспечивает на электронной площадке предоставление заказчику доступа к первым частям заявок на участие в аукционе в электронной форме в течение одного часа с даты и времени окончания срока подачи заявок на участие в аукционе в электронной форме.</w:t>
            </w:r>
          </w:p>
          <w:p>
            <w:pPr>
              <w:jc w:val="both"/>
              <w:spacing w:lineRule="exact"/>
            </w:pPr>
            <w:r>
              <w:rPr/>
              <w:t xml:space="preserve"> </w:t>
            </w:r>
          </w:p>
          <w:p>
            <w:pPr>
              <w:jc w:val="both"/>
              <w:spacing w:lineRule="exact"/>
            </w:pPr>
            <w:r>
              <w:rPr>
                <w:color w:val="000000"/>
              </w:rPr>
              <w:t xml:space="preserve">Комиссия осуществляет рассмотрение первых частей заявок на участие в аукционе в электронной форме, в том числе заявки на участие в аукционе в электронной форме единственного участника аукциона в электронной форме, в срок, не превышающий трех рабочих дней с даты окончания срока подачи заявок на участие в аукционе в электронной форме.</w:t>
            </w:r>
          </w:p>
          <w:p>
            <w:pPr>
              <w:jc w:val="both"/>
              <w:spacing w:lineRule="exact"/>
            </w:pPr>
            <w:r>
              <w:rPr/>
              <w:t xml:space="preserve"> </w:t>
            </w:r>
          </w:p>
          <w:p>
            <w:pPr>
              <w:jc w:val="both"/>
              <w:spacing w:lineRule="exact"/>
            </w:pPr>
            <w:r>
              <w:rPr/>
              <w:t xml:space="preserve">По результатам рассмотрения первых частей заявок на участие в аукционе в электронной форме комиссия принимает решение о признании первой части заявки на участие в аукционе в электронной форме соответствующей требованиям, установленным в Положении, извещении о проведении аукциона в электронной форме, документации об аукционе в электронной форме, или об отклонении заявки на участие в аукционе в электронной форме.</w:t>
            </w:r>
          </w:p>
          <w:p>
            <w:pPr>
              <w:jc w:val="both"/>
              <w:spacing w:lineRule="exact"/>
            </w:pPr>
            <w:r>
              <w:rPr/>
              <w:t xml:space="preserve"> </w:t>
            </w:r>
          </w:p>
          <w:p>
            <w:pPr>
              <w:jc w:val="both"/>
              <w:spacing w:lineRule="exact"/>
            </w:pPr>
            <w:r>
              <w:rPr/>
              <w:t xml:space="preserve">Результаты рассмотрения первых частей заявок на участие в аукционе в электронной форме вносятся в протокол рассмотрения первых частей заявок на участие в аукционе в электронной форме.</w:t>
            </w:r>
          </w:p>
          <w:p>
            <w:pPr>
              <w:jc w:val="both"/>
              <w:spacing w:lineRule="exact"/>
            </w:pPr>
            <w:r>
              <w:rPr/>
              <w:t xml:space="preserve"> </w:t>
            </w:r>
          </w:p>
          <w:p>
            <w:pPr>
              <w:jc w:val="both"/>
              <w:spacing w:lineRule="exact"/>
            </w:pPr>
            <w:r>
              <w:rPr/>
              <w:t xml:space="preserve">В случаях если отклонены все заявки на участие в закупке, если отклонены все заявки на участие в закупке, за исключением одной заявки на участие в закупке, аукцион в электронной форме признается несостоявшимся.</w:t>
            </w:r>
          </w:p>
          <w:p>
            <w:pPr>
              <w:jc w:val="both"/>
              <w:spacing w:lineRule="exact"/>
            </w:pPr>
            <w:r>
              <w:rPr/>
              <w:t xml:space="preserve"> </w:t>
            </w:r>
          </w:p>
          <w:p>
            <w:pPr>
              <w:jc w:val="both"/>
              <w:spacing w:lineRule="exact"/>
            </w:pPr>
            <w:r>
              <w:rPr/>
              <w:t xml:space="preserve">Сведения о признании закупки несостоявшейся по основаниям, предусмотренным настоящим пунктом, вносятся в протокол рассмотрения первых частей заявок на участие в аукционе в электронной форме.</w:t>
            </w:r>
          </w:p>
          <w:p>
            <w:pPr>
              <w:jc w:val="both"/>
              <w:spacing w:lineRule="exact"/>
            </w:pPr>
            <w:r>
              <w:rPr/>
              <w:t xml:space="preserve"> </w:t>
            </w:r>
          </w:p>
          <w:p>
            <w:pPr>
              <w:jc w:val="both"/>
              <w:spacing w:lineRule="exact"/>
            </w:pPr>
            <w:r>
              <w:rPr/>
              <w:t xml:space="preserve">В случае если закупка признана несостоявшейся в связи с тем, что подана только одна заявка на участие в закупке, либо в связи с тем, что отклонены все заявки на участие в закупке, за исключением одной заявки на участие в закупке, участник аукциона в электронной форме, подавший такую заявку, считается единственным участником аукциона в электронной форме.</w:t>
            </w:r>
          </w:p>
          <w:p>
            <w:pPr>
              <w:jc w:val="both"/>
              <w:spacing w:lineRule="exact"/>
            </w:pPr>
            <w:r>
              <w:rPr/>
              <w:t xml:space="preserve"> </w:t>
            </w:r>
          </w:p>
          <w:p>
            <w:pPr>
              <w:jc w:val="both"/>
              <w:spacing w:lineRule="exact"/>
            </w:pPr>
            <w:r>
              <w:rPr>
                <w:color w:val="000000"/>
              </w:rPr>
              <w:t xml:space="preserve">Заказчик направляет результаты рассмотрения первых частей заявок на участие в аукционе в электронной форме, в том числе заявки на участие в аукционе в электронной форме единственного участника аукциона в электронной форме, оператору электронной площадки с использованием программно-аппаратных средств электронной площадки одновременно с размещением на электронной площадке протокола рассмотрения первых частей заявок на участие в аукционе в электронной форме.</w:t>
            </w:r>
          </w:p>
          <w:p>
            <w:pPr>
              <w:jc w:val="both"/>
              <w:spacing w:lineRule="exact"/>
            </w:pPr>
            <w:r>
              <w:rPr/>
              <w:t xml:space="preserve"> </w:t>
            </w:r>
          </w:p>
          <w:p>
            <w:pPr>
              <w:jc w:val="both"/>
              <w:spacing w:lineRule="exact"/>
            </w:pPr>
            <w:r>
              <w:rPr/>
              <w:t xml:space="preserve">В случаях если подана только одна заявка на участие в аукционе в электронной форме, при этом первая часть такой заявки признана соответствующей требованиям, установленным в Положении, извещении о проведении аукциона в электронной форме, документации об аукционе в электронной форме, либо если по результатам рассмотрения первых частей заявок на участие в аукционе в электронной форме отклонены все заявки на участие в аукционе в электронной форме, за исключением одной заявки на участие в аукционе в электронной форме, оператор электронной площадки обеспечивает на электронной площадке предоставление заказчику доступа ко второй части заявки на участие в аукционе в электронной форме соответствующего участника аукциона в электронной форме в течение одного часа с момента получения от заказчика результатов рассмотрения первых частей заявок на участие в аукционе в электронной форме.</w:t>
            </w:r>
          </w:p>
          <w:p>
            <w:pPr>
              <w:jc w:val="both"/>
              <w:spacing w:lineRule="exact"/>
            </w:pPr>
            <w:r>
              <w:rPr/>
              <w:t xml:space="preserve"> </w:t>
            </w:r>
          </w:p>
          <w:p>
            <w:pPr>
              <w:jc w:val="both"/>
              <w:spacing w:lineRule="exact"/>
            </w:pPr>
            <w:r>
              <w:rPr/>
              <w:t xml:space="preserve">Оператор электронной площадки направляет каждому участнику аукциона в электронной форме, подавшему заявку на участие в аукционе в электронной форме, в том числе единственному участнику аукциона в электронной форме, уведомление о результатах рассмотрения первой части заявки соответствующего участника аукциона в электронной форме в течение одного часа с момента получения от заказчика результатов рассмотрения первых частей заявок на участие в аукционе в электронной форме.</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b/>
              </w:rPr>
              <w:t xml:space="preserve">Проведение аукциона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и время проведения аукциона (подачи предложения о цене договора)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18.08.2026</w:t>
            </w:r>
          </w:p>
          <w:p>
            <w:pPr>
              <w:spacing w:lineRule="exact"/>
            </w:pPr>
            <w:r>
              <w:rPr/>
              <w:t xml:space="preserve">10:00</w:t>
            </w:r>
            <w:r>
              <w:rPr/>
              <w:t xml:space="preserve">(время местное)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проведения аукциона (порядок подачи предложения о цене договора), в том числе величина снижения начальной (максимальной) цены договора («шаг аукциона»)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Оператор электронной площадки проводит аукцион в срок, не превышающий пяти дней с даты окончания срока рассмотрения первых частей заявок на участие в аукционе в электронной форме.</w:t>
            </w:r>
          </w:p>
          <w:p>
            <w:pPr>
              <w:jc w:val="both"/>
              <w:spacing w:lineRule="exact"/>
            </w:pPr>
            <w:r>
              <w:rPr/>
              <w:t xml:space="preserve"> </w:t>
            </w:r>
          </w:p>
          <w:p>
            <w:pPr>
              <w:jc w:val="both"/>
              <w:spacing w:lineRule="exact"/>
            </w:pPr>
            <w:r>
              <w:rPr/>
              <w:t xml:space="preserve">Аукцион проводится на электронной площадке в день, во время и в порядке, которые указаны в документации об аукционе в электронной форме.</w:t>
            </w:r>
          </w:p>
          <w:p>
            <w:pPr>
              <w:jc w:val="both"/>
              <w:spacing w:lineRule="exact"/>
            </w:pPr>
            <w:r>
              <w:rPr/>
              <w:t xml:space="preserve"> </w:t>
            </w:r>
          </w:p>
          <w:p>
            <w:pPr>
              <w:jc w:val="both"/>
              <w:spacing w:lineRule="exact"/>
            </w:pPr>
            <w:r>
              <w:rPr/>
              <w:t xml:space="preserve">В аукционе могут участвовать только участники аукциона в электронной форме, заявки на участие в аукционе в электронной форме которых по результатам рассмотрения первых частей заявок на участие в аукционе в электронной форме не были отклонены, за исключением единственного участника аукциона в электронной форме. Оператор электронной площадки обязан предоставить возможность всем участникам аукциона в электронной форме, заявки на участие в аукционе в электронной форме которых не были отклонены, за исключением единственного участника аукциона в электронной форме, принять участие в аукционе.</w:t>
            </w:r>
          </w:p>
          <w:p>
            <w:pPr>
              <w:jc w:val="both"/>
              <w:spacing w:lineRule="exact"/>
            </w:pPr>
            <w:r>
              <w:rPr/>
              <w:t xml:space="preserve"> </w:t>
            </w:r>
          </w:p>
          <w:p>
            <w:pPr>
              <w:jc w:val="both"/>
              <w:spacing w:lineRule="exact"/>
            </w:pPr>
            <w:r>
              <w:rPr/>
              <w:t xml:space="preserve">Аукцион проводится путем снижения начальной (максимальной) цены договора, указанной в извещении о проведении аукциона в электронной форме и документации об аукционе в электронной форме, на величину в пределах "шага аукциона".</w:t>
            </w:r>
          </w:p>
          <w:p>
            <w:pPr>
              <w:jc w:val="both"/>
              <w:spacing w:lineRule="exact"/>
            </w:pPr>
            <w:r>
              <w:rPr/>
              <w:t xml:space="preserve"> </w:t>
            </w:r>
          </w:p>
          <w:p>
            <w:pPr>
              <w:jc w:val="both"/>
              <w:spacing w:lineRule="exact"/>
            </w:pPr>
            <w:r>
              <w:rPr/>
              <w:t xml:space="preserve">"Шаг аукциона" устанавливается в размере от 0,5 % до пяти % начальной (максимальной) цены договора, указанной в извещении о проведении аукциона в электронной форме и документации об аукционе в электронной форме.</w:t>
            </w:r>
          </w:p>
          <w:p>
            <w:pPr>
              <w:jc w:val="both"/>
              <w:spacing w:lineRule="exact"/>
            </w:pPr>
            <w:r>
              <w:rPr/>
              <w:t xml:space="preserve"> </w:t>
            </w:r>
          </w:p>
          <w:p>
            <w:pPr>
              <w:jc w:val="both"/>
              <w:spacing w:lineRule="exact"/>
            </w:pPr>
            <w:r>
              <w:rPr/>
              <w:t xml:space="preserve">Участники аукциона в электронной форме с использованием программно-аппаратных средств электронной площадки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pPr>
              <w:jc w:val="both"/>
              <w:spacing w:lineRule="exact"/>
            </w:pPr>
            <w:r>
              <w:rPr/>
              <w:t xml:space="preserve"> </w:t>
            </w:r>
          </w:p>
          <w:p>
            <w:pPr>
              <w:jc w:val="both"/>
              <w:spacing w:lineRule="exact"/>
            </w:pPr>
            <w:r>
              <w:rPr/>
              <w:t xml:space="preserve">Участник аукциона в электронной форме не вправе подать предложение о цене договора, равное текущему минимальному предложению о цене договора, или превышающее текущее минимальное предложение о цене договора, или равное нулю.</w:t>
            </w:r>
          </w:p>
          <w:p>
            <w:pPr>
              <w:jc w:val="both"/>
              <w:spacing w:lineRule="exact"/>
            </w:pPr>
            <w:r>
              <w:rPr/>
              <w:t xml:space="preserve"> </w:t>
            </w:r>
          </w:p>
          <w:p>
            <w:pPr>
              <w:jc w:val="both"/>
              <w:spacing w:lineRule="exact"/>
            </w:pPr>
            <w:r>
              <w:rPr/>
              <w:t xml:space="preserve">При проведении аукциона устанавливается время приема предложений о цене договора, составляющее 10 минут от начала проведения аукциона или после поступления предложения о цене договора. Время, оставшееся до истечения срока подачи предложений о цене договора, обновляется автоматически после поступления предложения о цене договора. Если в течение указанного времени ни одного предложения о более низкой цене договора не поступило, аукцион автоматически завершается.</w:t>
            </w:r>
          </w:p>
          <w:p>
            <w:pPr>
              <w:jc w:val="both"/>
              <w:spacing w:lineRule="exact"/>
            </w:pPr>
            <w:r>
              <w:rPr/>
              <w:t xml:space="preserve"> </w:t>
            </w:r>
          </w:p>
          <w:p>
            <w:pPr>
              <w:jc w:val="both"/>
              <w:spacing w:lineRule="exact"/>
            </w:pPr>
            <w:r>
              <w:rPr/>
              <w:t xml:space="preserve">В случае если при проведении аукциона цена договора снижена до нуля, аукцион проводится на право заключить договор. При этом аукцион проводится путем повышения цены договора.</w:t>
            </w:r>
          </w:p>
          <w:p>
            <w:pPr>
              <w:jc w:val="both"/>
              <w:spacing w:lineRule="exact"/>
            </w:pPr>
            <w:r>
              <w:rPr/>
              <w:t xml:space="preserve"> </w:t>
            </w:r>
          </w:p>
          <w:p>
            <w:pPr>
              <w:jc w:val="both"/>
              <w:spacing w:lineRule="exact"/>
            </w:pPr>
            <w:r>
              <w:rPr/>
              <w:t xml:space="preserve">Во время проведения аукциона на электронной площадке должны быть указаны все поданные предложения о цене договора и время их поступления, а также время, оставшееся до истечения срока подачи предложений о цене договора.</w:t>
            </w:r>
          </w:p>
          <w:p>
            <w:pPr>
              <w:jc w:val="both"/>
              <w:spacing w:lineRule="exact"/>
            </w:pPr>
            <w:r>
              <w:rPr/>
              <w:t xml:space="preserve"> </w:t>
            </w:r>
          </w:p>
          <w:p>
            <w:pPr>
              <w:jc w:val="both"/>
              <w:spacing w:lineRule="exact"/>
            </w:pPr>
            <w:r>
              <w:rPr/>
              <w:t xml:space="preserve">Оператор электронной площадки обязан обеспечивать при проведении аукциона конфиденциальность информации об участниках аукциона в электронной форме.</w:t>
            </w:r>
          </w:p>
          <w:p>
            <w:pPr>
              <w:jc w:val="both"/>
              <w:spacing w:lineRule="exact"/>
            </w:pPr>
            <w:r>
              <w:rPr/>
              <w:t xml:space="preserve"> </w:t>
            </w:r>
          </w:p>
          <w:p>
            <w:pPr>
              <w:jc w:val="both"/>
              <w:spacing w:lineRule="exact"/>
            </w:pPr>
            <w:r>
              <w:rPr/>
              <w:t xml:space="preserve">Оператор электронной площадки размещает на электронной площадке информацию обо всех поданных предложениях о цене договора и времени их поступления в течение одного часа с момента завершения аукциона.</w:t>
            </w:r>
          </w:p>
          <w:p>
            <w:pPr>
              <w:jc w:val="both"/>
              <w:spacing w:lineRule="exact"/>
            </w:pPr>
            <w:r>
              <w:rPr/>
              <w:t xml:space="preserve"> </w:t>
            </w:r>
          </w:p>
          <w:p>
            <w:pPr>
              <w:jc w:val="both"/>
              <w:spacing w:lineRule="exact"/>
            </w:pPr>
            <w:r>
              <w:rPr/>
              <w:t xml:space="preserve">Оператор электронной площадки обеспечивает на электронной площадке предоставление заказчику доступа к информации обо всех поданных предложениях о цене договора и времени их поступления, вторым частям заявок на участие в аукционе в электронной форме участников аукциона, принявших участие в аукционе в течение одного часа с момента завершения аукциона.</w:t>
            </w:r>
          </w:p>
          <w:p>
            <w:pPr>
              <w:jc w:val="both"/>
              <w:spacing w:lineRule="exact"/>
            </w:pPr>
            <w:r>
              <w:rPr/>
              <w:t xml:space="preserve"> </w:t>
            </w:r>
          </w:p>
          <w:p>
            <w:pPr>
              <w:jc w:val="both"/>
              <w:spacing w:lineRule="exact"/>
            </w:pPr>
            <w:r>
              <w:rPr/>
              <w:t xml:space="preserve">В случае если при проведении аукциона не поступило ни одно предложение о цене договора, оператор электронной площадки обеспечивает на электронной площадке предоставление заказчику доступа ко вторым частям заявок на участие в аукционе в электронной форме всех участников аукциона, заявки на участие в аукционе в электронной форме которых по результатам рассмотрения первых частей заявок на участие в аукционе в электронной форме не были отклонены.</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b/>
              </w:rPr>
              <w:t xml:space="preserve">Рассмотрение вторых частей заявок</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рассмотрения вторых частей заявок</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614029, Пермский край, г Пермь, ул Трясолобова, 105</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рассмотрения вторых частей заявок</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19.08.2026</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рассмотрения вторых частей заявок</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С целью подведения итогов аукциона в электронной форме комиссия осуществляет рассмотрение вторых частей заявок на участие в аукционе в электронной форме, сопоставление заявок на участие в аукционе в электронной форме участников аукциона в электронной форме, принявших участие в аукционе, в том числе заявки на участие в аукционе в электронной форме участника аукциона в электронной форме, сделавшего на аукционе единственное предложение о цене договора, при которых определяется победитель аукциона в электронной форме, или рассмотрение вторых частей заявок на участие в аукционе в электронной форме всех участников аукциона, заявки на участие в аукционе в электронной форме которых по результатам рассмотрения первых частей заявок на участие в аукционе в электронной форме не были отклонены (в случае если при проведении аукциона не поступило ни одно предложение о цене договора), или рассмотрение второй части на участие в аукционе в электронной форме единственного участника аукциона в электронной форме, первая часть которой признана соответствующей требованиям, установленным в Положении, извещении о проведении аукциона в электронной форме, документации об аукционе в электронной форме, в срок, не превышающий трех рабочих дней с даты предоставления оператором электронной площадки доступа ко вторым частям заявок на участие в аукционе в электронной форме и не превышающий трех рабочих дней с даты проведения аукциона (в случае его проведения).</w:t>
            </w:r>
          </w:p>
          <w:p>
            <w:pPr>
              <w:jc w:val="both"/>
              <w:spacing w:lineRule="exact"/>
            </w:pPr>
            <w:r>
              <w:rPr/>
              <w:t xml:space="preserve">По результатам рассмотрения вторых частей заявок на участие в аукционе в электронной форме комиссия принимает решение о признании заявки на участие в аукционе в электронной форме соответствующей требованиям, установленным в Положении, извещении о проведении аукциона в электронной форме, документации об аукционе в электронной форме, или об отклонении заявки на участие в аукционе в электронной форме.</w:t>
            </w:r>
          </w:p>
          <w:p>
            <w:pPr>
              <w:jc w:val="both"/>
              <w:spacing w:lineRule="exact"/>
            </w:pPr>
            <w:r>
              <w:rPr/>
              <w:t xml:space="preserve">Победителем аукциона в электронной форме признается участник аукциона в электронной форме, заявка на участие в аукционе в электронной форме которого признана соответствующей требованиям, установленным в Положении, извещении о проведении аукциона в электронной форме, документации об аукционе в электронной форме, и заявке на участие в аукционе в электронной форме которого присвоен первый номер.</w:t>
            </w:r>
          </w:p>
          <w:p>
            <w:pPr>
              <w:jc w:val="both"/>
              <w:spacing w:lineRule="exact"/>
            </w:pPr>
            <w:r>
              <w:rPr/>
              <w:t xml:space="preserve">Вторым участником аукциона в электронной форме признается участник аукциона в электронной форме, заявка на участие в аукционе в электронной форме которого признана соответствующей требованиям, установленным в Положении, извещении о проведении аукциона в электронной форме, документации об аукционе в электронной форме, и заявке на участие в аукционе в электронной форме которого присвоен второй номер.</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gridSpan w:val="2"/>
          </w:tcPr>
          <w:p>
            <w:pPr>
              <w:spacing w:lineRule="exact"/>
            </w:pPr>
            <w:r>
              <w:rPr>
                <w:b/>
              </w:rPr>
              <w:t xml:space="preserve">Подведение итогов</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Место подведения итогов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614029, Пермский край, г Пермь, ул Трясолобова, 105</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Дата подведения итогов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19.08.2026</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подведения итогов</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color w:val="000000"/>
              </w:rPr>
              <w:t xml:space="preserve">В случае если Правительством Российской Федерации установлено предусмотренное подпунктом «в» подпункта 1 пункта 2.13.2 Положения преимущество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при сопоставлении заявок на участие в закупке, окончательных предложений осуществляется: </w:t>
            </w:r>
          </w:p>
          <w:p>
            <w:pPr>
              <w:numPr>
                <w:ilvl w:val="0"/>
                <w:numId w:val="2"/>
              </w:numPr>
              <w:jc w:val="both"/>
              <w:spacing w:lineRule="exact"/>
            </w:pPr>
            <w:r>
              <w:rPr>
                <w:color w:val="000000"/>
              </w:rPr>
              <w:t xml:space="preserve"> снижение на 15% ценового предложения, поданного в соответствии с Законом № 223-ФЗ и Положением участником закупки, </w:t>
            </w:r>
            <w:r>
              <w:rPr>
                <w:color w:val="000000"/>
                <w:b/>
              </w:rPr>
              <w:t xml:space="preserve">предлагающим к поставке товар только российского происхождения</w:t>
            </w:r>
            <w:r>
              <w:rPr>
                <w:color w:val="000000"/>
              </w:rPr>
              <w:t xml:space="preserve">,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pPr>
              <w:numPr>
                <w:ilvl w:val="0"/>
                <w:numId w:val="2"/>
              </w:numPr>
              <w:jc w:val="both"/>
              <w:spacing w:lineRule="exact"/>
            </w:pPr>
            <w:r>
              <w:rPr>
                <w:color w:val="000000"/>
              </w:rPr>
              <w:t xml:space="preserve">снижение на 15% ценового предложения, поданного в соответствии с Законом № 223-ФЗ и Положением </w:t>
            </w:r>
            <w:r>
              <w:rPr>
                <w:color w:val="000000"/>
                <w:b/>
              </w:rPr>
              <w:t xml:space="preserve">участником закупки, являющимся российским лицом</w:t>
            </w:r>
            <w:r>
              <w:rPr>
                <w:color w:val="000000"/>
              </w:rPr>
              <w:t xml:space="preserve">, либо увеличение на 15% ценового предложения этого участника закупки в случае подачи им предложения о размере платы, подлежащей внесению за заключение с ним договора.</w:t>
            </w:r>
          </w:p>
          <w:p>
            <w:pPr>
              <w:jc w:val="both"/>
              <w:spacing w:lineRule="exact"/>
            </w:pPr>
            <w:r>
              <w:rPr/>
              <w:t xml:space="preserve">Результаты рассмотрения вторых частей заявок на участие в аукционе в электронной форме, сопоставления заявок на участие в аукционе в электронной форме вносятся в протокол подведения итогов аукциона в электронной форме, являющийся итоговым протоколом.</w:t>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6. </w:t>
            </w:r>
          </w:p>
        </w:tc>
        <w:tc>
          <w:tcPr>
            <w:tcBorders>
              <w:top w:val="single" w:sz="1" w:space="0" w:color="000000"/>
              <w:bottom w:val="single" w:sz="1" w:space="0" w:color="000000"/>
              <w:left w:val="single" w:sz="1" w:space="0" w:color="000000"/>
              <w:right w:val="single" w:sz="1" w:space="0" w:color="000000"/>
            </w:tcBorders>
          </w:tcPr>
          <w:p>
            <w:pPr>
              <w:spacing w:lineRule="exact"/>
            </w:pPr>
            <w:r>
              <w:rPr>
                <w:color w:val="000000"/>
                <w:shd w:val="clear" w:fill="ffffff"/>
              </w:rPr>
              <w:t xml:space="preserve">Критерии и порядок оценки заявок на участие в закупке, окончательных предложений</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Не предусмотрены.</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7</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Случаи отклонения заявки на участие в закупке</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Заявка на участие в закупке отклоняется в случаях:</w:t>
            </w:r>
          </w:p>
          <w:p>
            <w:pPr>
              <w:jc w:val="both"/>
              <w:spacing w:lineRule="exact"/>
            </w:pPr>
            <w:r>
              <w:rPr/>
              <w:t xml:space="preserve">1) несоответствия заявки на участие в закупке требованиям, установленным в Положении, извещении об осуществлении закупки, документации о закупке;</w:t>
            </w:r>
          </w:p>
          <w:p>
            <w:pPr>
              <w:jc w:val="both"/>
              <w:spacing w:lineRule="exact"/>
            </w:pPr>
            <w:r>
              <w:rPr/>
              <w:t xml:space="preserve">2) несоответствия участника закупки требованиям, установленным в Положении, извещении об осуществлении закупки, документации о закупке;</w:t>
            </w:r>
          </w:p>
          <w:p>
            <w:pPr>
              <w:jc w:val="both"/>
              <w:spacing w:lineRule="exact"/>
            </w:pPr>
            <w:r>
              <w:rPr/>
              <w:t xml:space="preserve">3) наличия недостоверных (в том числе неполных, противоречивых) сведений в заявке на участие в закупке;</w:t>
            </w:r>
          </w:p>
          <w:p>
            <w:pPr>
              <w:jc w:val="both"/>
              <w:spacing w:lineRule="exact"/>
            </w:pPr>
            <w:r>
              <w:rPr/>
              <w:t xml:space="preserve">4) содержания в первой части заявки на участие в закупке сведений об участнике закупки и (или) о предложении о цене договора, сумме цен единиц товара, работы, в случае если заявка на участие в закупке состоит из двух частей.</w:t>
            </w:r>
          </w:p>
          <w:p>
            <w:pPr>
              <w:jc w:val="both"/>
              <w:spacing w:lineRule="exact"/>
            </w:pPr>
            <w:r>
              <w:rPr>
                <w:color w:val="000000"/>
              </w:rPr>
              <w:t xml:space="preserve">5) предложения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в случае если Правительством Российской Федерации установлен предусмотренный подпунктом «а» подпункта 1 пункта 2.13.2 Положения запрет закупки товара (в том числе поставляемого при выполнении закупаемых работ, оказании закупаемых услуг), происходящего из иностранного государства;</w:t>
            </w:r>
          </w:p>
          <w:p>
            <w:pPr>
              <w:jc w:val="both"/>
              <w:spacing w:lineRule="exact"/>
            </w:pPr>
            <w:r>
              <w:rPr>
                <w:color w:val="000000"/>
              </w:rPr>
              <w:t xml:space="preserve">6) подачи заявки на участие в закупке иностранным лицом, в случае если Правительством Российской Федерации установлен предусмотренный подпунктом «а» подпункта 1 пункта 2.13.2 Положения запрет закупки работы, услуги, соответственно выполняемой, оказываемой иностранным лицом;</w:t>
            </w:r>
          </w:p>
          <w:p>
            <w:pPr>
              <w:jc w:val="both"/>
              <w:spacing w:lineRule="exact"/>
            </w:pPr>
            <w:r>
              <w:rPr>
                <w:color w:val="000000"/>
              </w:rPr>
              <w:t xml:space="preserve">7) предложения участником закупки в заявке на участие в закупке товара (в том числе поставляемого при выполнении закупаемых работ, оказании закупаемых услуг),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извещения об осуществлении закупки, документации о закупке и содержащие предложения о поставке товара российского происхождения, в случае если Правительством Российской Федерации установлено предусмотренное подпунктом «б» подпункта 1 пункта 2.13.2 Положения ограничение закупки товара (в том числе поставляемого при выполнении закупаемых работ, оказании закупаемых услуг), происходящего из иностранного государства;</w:t>
            </w:r>
          </w:p>
          <w:p>
            <w:pPr>
              <w:jc w:val="both"/>
              <w:spacing w:lineRule="exact"/>
            </w:pPr>
            <w:r>
              <w:rPr>
                <w:color w:val="000000"/>
              </w:rPr>
              <w:t xml:space="preserve">8) подачи заявки на участие в закупке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закупки, документации о закупке, в случае если Правительством Российской Федерации установлено предусмотренное подпунктом «б» подпункта 1 пункта 2.13.2 Положения ограничение закупки работы, услуги, соответственно выполняемой, оказываемой иностранным лицом.</w:t>
            </w:r>
          </w:p>
          <w:p>
            <w:pPr>
              <w:jc w:val="both"/>
              <w:spacing w:lineRule="exact"/>
            </w:pPr>
            <w:r>
              <w:rPr/>
              <w:t xml:space="preserve"> </w:t>
            </w:r>
          </w:p>
          <w:p>
            <w:pPr>
              <w:jc w:val="both"/>
              <w:spacing w:lineRule="exact"/>
            </w:pPr>
            <w:r>
              <w:rPr/>
              <w:t xml:space="preserve">Отклонение заявки на участие в закупке по иным основаниям не допускается.</w:t>
            </w:r>
          </w:p>
          <w:p>
            <w:pPr>
              <w:jc w:val="both"/>
              <w:spacing w:lineRule="exact"/>
            </w:pPr>
            <w:r>
              <w:rPr/>
              <w:t xml:space="preserve"> </w:t>
            </w:r>
          </w:p>
          <w:p>
            <w:pPr>
              <w:jc w:val="both"/>
              <w:spacing w:lineRule="exact"/>
            </w:pPr>
            <w:r>
              <w:rPr/>
              <w:t xml:space="preserve">В случае если заявка на участие в закупке состоит из двух частей, при несоответствии первой части заявки на участие в закупке, второй части заявки на участие в закупке требованиям, установленным в Положении, извещении об осуществлении закупки, документации о закупке, соответствующая заявка на участие в закупке отклоняется.</w:t>
            </w:r>
          </w:p>
          <w:p>
            <w:pPr>
              <w:jc w:val="both"/>
              <w:spacing w:lineRule="exact"/>
            </w:pPr>
            <w:r>
              <w:rPr/>
              <w:t xml:space="preserve"> </w:t>
            </w:r>
          </w:p>
          <w:p>
            <w:pPr>
              <w:jc w:val="both"/>
              <w:spacing w:lineRule="exact"/>
            </w:pPr>
            <w:r>
              <w:rPr/>
              <w:t xml:space="preserve">В случае обнаружения оснований отклонения заявки на участие в закупке в отношении одного из лиц, выступающих на стороне одного участника закупки, подавшего такую заявку, соответствующая заявка на участие в закупке отклоняется целиком.</w:t>
            </w:r>
          </w:p>
          <w:p>
            <w:pPr>
              <w:jc w:val="both"/>
              <w:spacing w:lineRule="exact"/>
            </w:pPr>
            <w:r>
              <w:rPr/>
              <w:t xml:space="preserve"> </w:t>
            </w:r>
          </w:p>
          <w:p>
            <w:pPr>
              <w:jc w:val="both"/>
              <w:spacing w:lineRule="exact"/>
            </w:pPr>
            <w:r>
              <w:rPr/>
              <w:t xml:space="preserve">В случаях если отклонены все заявки на участие в закупке, если отклонены все заявки на участие в закупке, за исключением одной заявки на участие в закупке, закупка признается несостоявшейся.</w:t>
            </w:r>
          </w:p>
          <w:p>
            <w:pPr>
              <w:jc w:val="both"/>
              <w:spacing w:lineRule="exact"/>
            </w:pPr>
            <w:r>
              <w:rPr/>
              <w:t xml:space="preserve"> </w:t>
            </w:r>
          </w:p>
          <w:p>
            <w:pPr>
              <w:jc w:val="both"/>
              <w:spacing w:lineRule="exact"/>
            </w:pPr>
            <w:r>
              <w:rPr/>
              <w:t xml:space="preserve">В случае обнаружения после подведения итогов закупки оснований отклонения заявки на участие в закупке участника закупки, с которым заключается договор, комиссия обязана принять решение об отказе от заключения договора с таким участником закупки.</w:t>
            </w:r>
          </w:p>
          <w:p>
            <w:pPr>
              <w:jc w:val="both"/>
              <w:spacing w:lineRule="exact"/>
            </w:pPr>
            <w:r>
              <w:rPr/>
              <w:t xml:space="preserve"> </w:t>
            </w:r>
          </w:p>
          <w:p>
            <w:pPr>
              <w:jc w:val="both"/>
              <w:spacing w:lineRule="exact"/>
            </w:pPr>
            <w:r>
              <w:rPr/>
              <w:t xml:space="preserve">Решение об отказе от заключения договора вносится в протокол отказа от заключения договора.</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12. ТРЕБОВАНИЯ К ОБЕСПЕЧЕНИЮ ИСПОЛНЕНИЯ ДОГОВОРА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Размер обеспечения исполнения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r>
              <w:rPr/>
              <w:t xml:space="preserve">  </w:t>
            </w:r>
          </w:p>
          <w:p>
            <w:pPr>
              <w:jc w:val="both"/>
              <w:spacing w:lineRule="exact"/>
            </w:pPr>
            <w:r>
              <w:rPr/>
            </w:r>
          </w:p>
          <w:p>
            <w:pPr>
              <w:jc w:val="both"/>
              <w:spacing w:lineRule="exact"/>
            </w:pPr>
            <w:r>
              <w:rPr/>
            </w:r>
          </w:p>
          <w:p>
            <w:pPr>
              <w:jc w:val="both"/>
              <w:spacing w:lineRule="exact"/>
            </w:pPr>
            <w:r>
              <w:rPr/>
            </w:r>
          </w:p>
          <w:p>
            <w:pPr>
              <w:jc w:val="both"/>
              <w:spacing w:lineRule="exact"/>
            </w:pPr>
            <w:r>
              <w:rPr/>
              <w:t xml:space="preserve"> </w:t>
            </w:r>
          </w:p>
          <w:p>
            <w:pPr>
              <w:jc w:val="both"/>
              <w:spacing w:lineRule="exact"/>
            </w:pPr>
            <w:r>
              <w:rPr/>
              <w:t xml:space="preserve">Если начальная (максимальная) цена договора, максимальное значение цены договора составляют более чем один миллион рублей и участником закупки, с которым заключается договор, предложена цена договора, которая на двадцать пять и более % ниже начальной (максимальной) цены договора, либо предложена сумма цен единиц товара, работы, услуги, которая на двадцать пять и более % ниже начальной суммы цен единиц товара, работы, услуги, обеспечение исполнения договора предоставляется в размере, превышающем в полтора раза размер обеспечения исполнения договора, указанный в извещении об осуществлении закупки.</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условия и сроки предоставления обеспечения исполнения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возврата и удержания обеспечения исполнения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r>
              <w:rPr/>
              <w:t xml:space="preserve"> </w:t>
            </w:r>
          </w:p>
          <w:p>
            <w:pPr>
              <w:jc w:val="both"/>
              <w:spacing w:lineRule="exact"/>
            </w:pPr>
            <w:r>
              <w:rPr/>
            </w:r>
          </w:p>
          <w:p>
            <w:pPr>
              <w:jc w:val="both"/>
              <w:spacing w:lineRule="exact"/>
            </w:pPr>
            <w:r>
              <w:rPr/>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Основное обязательство, исполнение которого обеспечивается, и срок его исполнения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Требование не установлено.      </w:t>
            </w:r>
            <w:r>
              <w:rPr/>
              <w:t xml:space="preserve"> </w:t>
            </w:r>
          </w:p>
          <w:p>
            <w:pPr>
              <w:jc w:val="both"/>
              <w:spacing w:lineRule="exact"/>
            </w:pPr>
            <w:r>
              <w:rPr/>
              <w:t xml:space="preserve"> </w:t>
            </w:r>
          </w:p>
          <w:p>
            <w:pPr>
              <w:jc w:val="both"/>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5</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Реквизиты счета заказчика для внесения денежных средств в качестве обеспечения исполнения договора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p>
            <w:pPr>
              <w:spacing w:lineRule="exact"/>
            </w:pPr>
            <w:r>
              <w:rPr/>
            </w:r>
          </w:p>
          <w:p>
            <w:pPr>
              <w:spacing w:lineRule="exact"/>
            </w:pPr>
            <w:r>
              <w:rPr/>
              <w:t xml:space="preserve"> </w:t>
            </w:r>
          </w:p>
          <w:p>
            <w:pPr>
              <w:spacing w:lineRule="exact"/>
            </w:pPr>
            <w:r>
              <w:rPr/>
              <w:t xml:space="preserve">Требование не установлено      </w:t>
            </w:r>
            <w:r>
              <w:rPr/>
              <w:t xml:space="preserve"> </w:t>
            </w:r>
          </w:p>
        </w:tc>
      </w:tr>
      <w:tr>
        <w:trPr/>
        <w:tc>
          <w:tcPr>
            <w:tcBorders>
              <w:top w:val="single" w:sz="1" w:space="0" w:color="000000"/>
              <w:bottom w:val="single" w:sz="1" w:space="0" w:color="000000"/>
              <w:left w:val="single" w:sz="1" w:space="0" w:color="000000"/>
              <w:right w:val="single" w:sz="1" w:space="0" w:color="000000"/>
            </w:tcBorders>
            <w:gridSpan w:val="3"/>
          </w:tcPr>
          <w:p>
            <w:pPr>
              <w:spacing w:lineRule="exact"/>
            </w:pPr>
            <w:r>
              <w:rPr>
                <w:b/>
              </w:rPr>
              <w:t xml:space="preserve">РАЗДЕЛ 13. СВЕДЕНИЯ О ПОРЯДКЕ ЗАКЛЮЧЕНИЯ ДОГОВОРА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1</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Срок заключения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Договор заключается не ранее чем через </w:t>
            </w:r>
            <w:r>
              <w:rPr>
                <w:b/>
              </w:rPr>
              <w:t xml:space="preserve">десять дней</w:t>
            </w:r>
            <w:r>
              <w:rPr/>
              <w:t xml:space="preserve"> и не позднее чем через </w:t>
            </w:r>
            <w:r>
              <w:rPr>
                <w:b/>
              </w:rPr>
              <w:t xml:space="preserve">двадцать дней</w:t>
            </w:r>
            <w:r>
              <w:rPr/>
              <w:t xml:space="preserve"> с даты размещения в единой информационной системе 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w:t>
            </w:r>
            <w:r>
              <w:rPr>
                <w:b/>
              </w:rPr>
              <w:t xml:space="preserve">пять дней</w:t>
            </w:r>
            <w:r>
              <w:rPr/>
              <w:t xml:space="preserve">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pPr>
              <w:spacing w:lineRule="exact"/>
            </w:pPr>
            <w:r>
              <w:rPr/>
              <w:t xml:space="preserve"> </w:t>
            </w:r>
          </w:p>
          <w:p>
            <w:pPr>
              <w:jc w:val="both"/>
              <w:spacing w:lineRule="exact"/>
            </w:pPr>
            <w:r>
              <w:rPr/>
              <w:t xml:space="preserve">В случае если в извещении об осуществлении закупки установлены требование обеспечения исполнения договора и срок его предоставления до заключения договора, договор заключается только после предоставления заказчику такого обеспечения.</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заключения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Договор по результатам закупки в электронной форме заключается в электронной форме на электронной площадке.</w:t>
            </w:r>
          </w:p>
          <w:p>
            <w:pPr>
              <w:jc w:val="both"/>
              <w:spacing w:lineRule="exact"/>
            </w:pPr>
            <w:r>
              <w:rPr/>
              <w:t xml:space="preserve"> </w:t>
            </w:r>
          </w:p>
          <w:p>
            <w:pPr>
              <w:jc w:val="both"/>
              <w:spacing w:lineRule="exact"/>
            </w:pPr>
            <w:r>
              <w:rPr/>
              <w:t xml:space="preserve">Участниками закупки, с которыми заключается договор, являются:</w:t>
            </w:r>
          </w:p>
          <w:p>
            <w:pPr>
              <w:jc w:val="both"/>
              <w:spacing w:lineRule="exact"/>
            </w:pPr>
            <w:r>
              <w:rPr/>
              <w:t xml:space="preserve">1) победитель закупки;</w:t>
            </w:r>
          </w:p>
          <w:p>
            <w:pPr>
              <w:jc w:val="both"/>
              <w:spacing w:lineRule="exact"/>
            </w:pPr>
            <w:r>
              <w:rPr/>
              <w:t xml:space="preserve">2) второй участник закупки, в случаях если принято решение об отказе от заключения договора с победителем закупки, либо если победитель закупки уклонился от заключения договора, либо если договор, заключенный с победителем закупки, расторгнут (при условии согласия такого участника закупки заключить договор), при принятии заказчиком решения о заключении договора с таким участником закупки;</w:t>
            </w:r>
          </w:p>
          <w:p>
            <w:pPr>
              <w:jc w:val="both"/>
              <w:spacing w:lineRule="exact"/>
            </w:pPr>
            <w:r>
              <w:rPr/>
              <w:t xml:space="preserve">3) единственный участник закупки, в случае если закупка признана несостоявшейся 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документации о закупке), либо в связи с тем, что отклонены все заявки на участие в закупке, за исключением одной заявки на участие в закупке, при принятии заказчиком решения о заключении договора с таким участником закупки;</w:t>
            </w:r>
          </w:p>
          <w:p>
            <w:pPr>
              <w:jc w:val="both"/>
              <w:spacing w:lineRule="exact"/>
            </w:pPr>
            <w:r>
              <w:rPr/>
              <w:t xml:space="preserve">4) участник аукциона, подавший заявку на участие в аукционе ранее других участников аукциона, заявки на участие в аукционе которых признаны соответствующими требованиям, установленным в Положении, извещении о проведении аукциона, документации об аукционе, в случае если при проведении аукциона не поступило ни одно предложение о цене договора, при принятии заказчиком решения о заключении договора с таким участником аукциона.</w:t>
            </w:r>
          </w:p>
          <w:p>
            <w:pPr>
              <w:jc w:val="both"/>
              <w:spacing w:lineRule="exact"/>
            </w:pPr>
            <w:r>
              <w:rPr/>
              <w:t xml:space="preserve"> </w:t>
            </w:r>
          </w:p>
          <w:p>
            <w:pPr>
              <w:jc w:val="both"/>
              <w:spacing w:lineRule="exact"/>
            </w:pPr>
            <w:r>
              <w:rPr/>
              <w:t xml:space="preserve">В случае заключения договора с участником закупки, на стороне которого выступало несколько лиц, заключается один договор со всеми такими лицами. При этом от имени всех таких лиц договор может быть подписан одним лицом, действующим на основании документов, подтверждающих соответствующие полномочия.</w:t>
            </w:r>
          </w:p>
          <w:p>
            <w:pPr>
              <w:jc w:val="both"/>
              <w:spacing w:lineRule="exact"/>
            </w:pPr>
            <w:r>
              <w:rPr/>
              <w:t xml:space="preserve"> </w:t>
            </w:r>
          </w:p>
          <w:p>
            <w:pPr>
              <w:jc w:val="both"/>
              <w:spacing w:lineRule="exact"/>
            </w:pPr>
            <w:r>
              <w:rPr/>
              <w:t xml:space="preserve">Договор заключается на условиях, указанных в извещении об осуществлении закупки, документации о закупке, проекте Договора и предложенных участником закупки, с которым заключается договор, при осуществлении закупки.</w:t>
            </w:r>
          </w:p>
          <w:p>
            <w:pPr>
              <w:jc w:val="both"/>
              <w:spacing w:lineRule="exact"/>
            </w:pPr>
            <w:r>
              <w:rPr/>
              <w:t xml:space="preserve"> </w:t>
            </w:r>
          </w:p>
          <w:p>
            <w:pPr>
              <w:jc w:val="both"/>
              <w:spacing w:lineRule="exact"/>
            </w:pPr>
            <w:r>
              <w:rPr/>
              <w:t xml:space="preserve">В случае если договор, заключенный с победителем закупки, расторгнут, договор со вторым участником закупки заключается с учетом пункта 4.5.13 Положения.</w:t>
            </w:r>
          </w:p>
          <w:p>
            <w:pPr>
              <w:jc w:val="both"/>
              <w:spacing w:lineRule="exact"/>
            </w:pPr>
            <w:r>
              <w:rPr/>
              <w:t xml:space="preserve"> </w:t>
            </w:r>
          </w:p>
          <w:p>
            <w:pPr>
              <w:jc w:val="both"/>
              <w:spacing w:lineRule="exact"/>
            </w:pPr>
            <w:r>
              <w:rPr/>
              <w:t xml:space="preserve">Договор с участником аукциона, не принимавшим участие в аукционе, заключается по начальной (максимальной) цене договора. Его предложение о цене договора считается равным начальной (максимальной) цене договора.</w:t>
            </w:r>
          </w:p>
          <w:p>
            <w:pPr>
              <w:jc w:val="both"/>
              <w:spacing w:lineRule="exact"/>
            </w:pPr>
            <w:r>
              <w:rPr/>
              <w:t xml:space="preserve"> </w:t>
            </w:r>
          </w:p>
          <w:p>
            <w:pPr>
              <w:jc w:val="both"/>
              <w:spacing w:lineRule="exact"/>
            </w:pPr>
            <w:r>
              <w:rPr>
                <w:color w:val="000000"/>
              </w:rPr>
              <w:t xml:space="preserve">Если Правительством Российской Федерации установлено предусмотренное подпунктом «в» подпункта 1 пункта 2.13.2 Положения </w:t>
            </w:r>
            <w:r>
              <w:rPr>
                <w:color w:val="000000"/>
                <w:b/>
              </w:rPr>
              <w:t xml:space="preserve">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в случае заключения договора с таким участником закупки, </w:t>
            </w:r>
            <w:r>
              <w:rPr>
                <w:color w:val="000000"/>
                <w:b/>
              </w:rPr>
              <w:t xml:space="preserve">договор заключается без учета снижения либо увеличения ценового предложения</w:t>
            </w:r>
            <w:r>
              <w:rPr>
                <w:color w:val="000000"/>
              </w:rPr>
              <w:t xml:space="preserve">, осуществленного в соответствии с пунктом 5.3 раздела 11 настоящей документации.</w:t>
            </w:r>
          </w:p>
          <w:p>
            <w:pPr>
              <w:jc w:val="both"/>
              <w:spacing w:lineRule="exact"/>
            </w:pPr>
            <w:r>
              <w:rPr/>
              <w:t xml:space="preserve"> </w:t>
            </w:r>
          </w:p>
          <w:p>
            <w:pPr>
              <w:jc w:val="both"/>
              <w:spacing w:lineRule="exact"/>
            </w:pPr>
            <w:r>
              <w:rPr/>
              <w:t xml:space="preserve">По результатам закупки заказчик в течение пяти дней со дня размещения в единой информационной системе итогового протокола передает победителю закупки проект Договора без своей подписи.</w:t>
            </w:r>
          </w:p>
          <w:p>
            <w:pPr>
              <w:jc w:val="both"/>
              <w:spacing w:lineRule="exact"/>
            </w:pPr>
            <w:r>
              <w:rPr/>
              <w:t xml:space="preserve"> </w:t>
            </w:r>
          </w:p>
          <w:p>
            <w:pPr>
              <w:jc w:val="both"/>
              <w:spacing w:lineRule="exact"/>
            </w:pPr>
            <w:r>
              <w:rPr/>
              <w:t xml:space="preserve">В случаях если принято решение об отказе от заключения договора с победителем закупки либо если победитель закупки уклонился от заключения договора, заказчик вправе заключить договор со вторым участником закупки. 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принятия решения об отказе от заключения договора с победителем закупки либо признания победителя закупки уклонившимся от заключения договора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В случае если договор, заключенный с победителем закупки, расторгнут, заказчик вправе заключить договор со вторым участником закупки при условии согласия такого участника закупки заключить договор. В случае если заказчиком принято решение о заключении договора с таким участником закупки, заказчик в течение пяти дней со дня расторжения договора, заключенного с победителем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В случае если закупка признана несостоявшейся 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документации о закупке), либо в связи с тем, что отклонены все заявки на участие в закупке, за исключением одной заявки на участие в закупке, заказчик вправе заключить договор с единственным участником закупки. 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признания закупки несостоявшейся и признания заявки такого участника закупки соответствующей требованиям, установленным в Положении, извещении об осуществлении закупки, документации о закупке,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В случае если при проведении аукциона не поступило ни одно предложение о цене договора, заказчик вправе заключить договор с участником аукциона, подавшим заявку на участие в аукционе ранее других участников аукциона, заявки на участие в аукционе которых признаны соответствующими требованиям, установленным в Положении, извещении о проведении аукциона, документации об аукционе. При этом заключение договора таким участником аукциона является обязательным. В случае если заказчиком принято решение о заключении договора с таким участником аукциона, заказчик в течение пяти дней со дня проведения аукциона передает такому участнику аукциона проект Договора без своей подписи.</w:t>
            </w:r>
          </w:p>
          <w:p>
            <w:pPr>
              <w:jc w:val="both"/>
              <w:spacing w:lineRule="exact"/>
            </w:pPr>
            <w:r>
              <w:rPr/>
              <w:t xml:space="preserve"> </w:t>
            </w:r>
          </w:p>
          <w:p>
            <w:pPr>
              <w:jc w:val="both"/>
              <w:spacing w:lineRule="exact"/>
            </w:pPr>
            <w:r>
              <w:rPr/>
              <w:t xml:space="preserve">Участник закупки, с которым заключается договор, в течение пяти дней со дня получения от заказчика проекта Договора подписывает и передает его заказчику либо в случае наличия разногласий по проекту Договора передает заказчику протокол разногласий. Указанный протокол разногласий может быть передан в отношении соответствующего договора не более чем один раз. При этом участник закупки, с которым заключается договор, указывает в протоколе разногласий замечания к положениям проекта договора, не соответствующим извещению об осуществлении закупки, и (или) документации о закупке, и (или) своей заявке на участие в закупке, с указанием соответствующих положений данных документов.</w:t>
            </w:r>
          </w:p>
          <w:p>
            <w:pPr>
              <w:jc w:val="both"/>
              <w:spacing w:lineRule="exact"/>
            </w:pPr>
            <w:r>
              <w:rPr/>
              <w:t xml:space="preserve"> </w:t>
            </w:r>
          </w:p>
          <w:p>
            <w:pPr>
              <w:jc w:val="both"/>
              <w:spacing w:lineRule="exact"/>
            </w:pPr>
            <w:r>
              <w:rPr/>
              <w:t xml:space="preserve">В течение трех рабочих дней с даты получения протокола разногласий заказчик рассматривает такой протокол разногласий и передает доработанный проект Договора либо повторно передает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участнику закупки, с которым заключается договор, без своей подписи.</w:t>
            </w:r>
          </w:p>
          <w:p>
            <w:pPr>
              <w:jc w:val="both"/>
              <w:spacing w:lineRule="exact"/>
            </w:pPr>
            <w:r>
              <w:rPr/>
              <w:t xml:space="preserve"> </w:t>
            </w:r>
          </w:p>
          <w:p>
            <w:pPr>
              <w:jc w:val="both"/>
              <w:spacing w:lineRule="exact"/>
            </w:pPr>
            <w:r>
              <w:rPr/>
              <w:t xml:space="preserve">Участник закупки, с которым заключается договор, в течение трех рабочих дней со дня получения от заказчика доработанного проекта Договора либо проекта Договора с указанием в отдельном документе причин отказа учесть полностью или частично содержащиеся в протоколе разногласий замечания подписывает договор и передает его заказчику.</w:t>
            </w:r>
          </w:p>
          <w:p>
            <w:pPr>
              <w:jc w:val="both"/>
              <w:spacing w:lineRule="exact"/>
            </w:pPr>
            <w:r>
              <w:rPr/>
              <w:t xml:space="preserve"> </w:t>
            </w:r>
          </w:p>
          <w:p>
            <w:pPr>
              <w:jc w:val="both"/>
              <w:spacing w:lineRule="exact"/>
            </w:pPr>
            <w:r>
              <w:rPr/>
              <w:t xml:space="preserve">Заказчик подписывает договор в срок, установленный пунктом 1 настоящего раздела. В случае расторжения договора, заключенного с победителем закупки, и заключения договора со вторым участником закупки заказчик подписывает договор в течение трех рабочих дней со дня получения от такого участника закупки договора, подписанного с его стороны.</w:t>
            </w:r>
          </w:p>
          <w:p>
            <w:pPr>
              <w:jc w:val="both"/>
              <w:spacing w:lineRule="exact"/>
            </w:pPr>
            <w:r>
              <w:rPr/>
              <w:t xml:space="preserve"> </w:t>
            </w:r>
          </w:p>
          <w:p>
            <w:pPr>
              <w:jc w:val="both"/>
              <w:spacing w:lineRule="exact"/>
            </w:pPr>
            <w:r>
              <w:rPr/>
              <w:t xml:space="preserve">Передача и подписание проекта Договора, протокола разногласий и договора заказчиком и участником закупки, с которым заключается договор, осуществляются на электронной площадке с использованием электронной подписи лиц, имеющих право действовать от имени соответственно заказчика и участника закупки, с которым заключается договор.</w:t>
            </w:r>
          </w:p>
          <w:p>
            <w:pPr>
              <w:jc w:val="both"/>
              <w:spacing w:lineRule="exact"/>
            </w:pPr>
            <w:r>
              <w:rPr/>
              <w:t xml:space="preserve"> </w:t>
            </w:r>
          </w:p>
          <w:p>
            <w:pPr>
              <w:jc w:val="both"/>
              <w:spacing w:lineRule="exact"/>
            </w:pPr>
            <w:r>
              <w:rPr/>
              <w:t xml:space="preserve">В случае наличия принятых судом судебных актов либо возникновения обстоятельств непреодолимой силы, препятствующих подписанию договора одной из сторон в установленные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pPr>
              <w:jc w:val="both"/>
              <w:spacing w:lineRule="exact"/>
            </w:pPr>
            <w:r>
              <w:rPr/>
              <w:t xml:space="preserve"> </w:t>
            </w:r>
          </w:p>
          <w:p>
            <w:pPr>
              <w:jc w:val="both"/>
              <w:spacing w:lineRule="exact"/>
            </w:pPr>
            <w:r>
              <w:rPr/>
              <w:t xml:space="preserve">Победитель закупки или другой участник закупки, с которым заключается договор и для которого заключение договора является обязательным, считаются уклонившимися от заключения договора в случаях, если и они в установленный срок не подписали договор, и (или) не передали заказчику протокол разногласий по проекту Договора, и (или) не предоставили обеспечение исполнения договора в случае, если в извещении об осуществлении закупки, документации о закупке установлены требование обеспечения исполнения договора и срок его предоставления до заключения договора.</w:t>
            </w:r>
          </w:p>
          <w:p>
            <w:pPr>
              <w:jc w:val="both"/>
              <w:spacing w:lineRule="exact"/>
            </w:pPr>
            <w:r>
              <w:rPr/>
              <w:t xml:space="preserve"> </w:t>
            </w:r>
          </w:p>
          <w:p>
            <w:pPr>
              <w:jc w:val="both"/>
              <w:spacing w:lineRule="exact"/>
            </w:pPr>
            <w:r>
              <w:rPr>
                <w:color w:val="000000"/>
                <w:shd w:val="clear" w:fill="ffffff"/>
              </w:rPr>
              <w:t xml:space="preserve">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pPr>
              <w:jc w:val="both"/>
              <w:spacing w:lineRule="exact"/>
            </w:pPr>
            <w:r>
              <w:rPr/>
              <w:t xml:space="preserve"> </w:t>
            </w:r>
          </w:p>
          <w:p>
            <w:pPr>
              <w:jc w:val="both"/>
              <w:spacing w:lineRule="exact"/>
            </w:pPr>
            <w:r>
              <w:rPr/>
              <w:t xml:space="preserve">Сведения об уклонении участника закупки от заключения договора вносятся в протокол признания участника закупки уклонившимся от заключения договора.</w:t>
            </w:r>
          </w:p>
          <w:p>
            <w:pPr>
              <w:jc w:val="both"/>
              <w:spacing w:lineRule="exact"/>
            </w:pPr>
            <w:r>
              <w:rPr/>
              <w:t xml:space="preserve"> </w:t>
            </w:r>
          </w:p>
          <w:p>
            <w:pPr>
              <w:jc w:val="both"/>
              <w:spacing w:lineRule="exact"/>
            </w:pPr>
            <w:r>
              <w:rPr/>
              <w:t xml:space="preserve">В случае если участник закупки уклонился от заключения договора, заказчик вправе обратиться в суд с иском о понуждении такого участника закупки заключить договор, а также с требованием о возмещении убытков, причиненных уклонением от заключения договора в части, не покрытой суммой обеспечения заявки на участие в закупке такого участника закупки.</w:t>
            </w:r>
          </w:p>
          <w:p>
            <w:pPr>
              <w:jc w:val="both"/>
              <w:spacing w:lineRule="exact"/>
            </w:pPr>
            <w:r>
              <w:rPr/>
              <w:t xml:space="preserve"> </w:t>
            </w:r>
          </w:p>
          <w:p>
            <w:pPr>
              <w:jc w:val="both"/>
              <w:spacing w:lineRule="exact"/>
            </w:pPr>
            <w:r>
              <w:rPr/>
              <w:t xml:space="preserve">В случае если победитель закупки уклонился от заключения договора, сведения о победителе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победитель закупки и второй участник закупки уклонились от заключения договора, сведения о втором участнике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единственный участник закупки уклонился от заключения договора, сведения о единственном участнике закупки включаются в реестр недобросовестных поставщиков, предусмотренный Законом № 223-ФЗ.</w:t>
            </w:r>
          </w:p>
          <w:p>
            <w:pPr>
              <w:jc w:val="both"/>
              <w:spacing w:lineRule="exact"/>
            </w:pPr>
            <w:r>
              <w:rPr/>
              <w:t xml:space="preserve"> </w:t>
            </w:r>
          </w:p>
          <w:p>
            <w:pPr>
              <w:jc w:val="both"/>
              <w:spacing w:lineRule="exact"/>
            </w:pPr>
            <w:r>
              <w:rPr/>
              <w:t xml:space="preserve">В случае если все участники закупки, с которыми заключается договор, уклонились от заключения договора, закупка признается несостоявшейся.</w:t>
            </w:r>
          </w:p>
          <w:p>
            <w:pPr>
              <w:jc w:val="both"/>
              <w:spacing w:lineRule="exact"/>
            </w:pPr>
            <w:r>
              <w:rPr/>
              <w:t xml:space="preserve"> </w:t>
            </w:r>
          </w:p>
          <w:p>
            <w:pPr>
              <w:jc w:val="both"/>
              <w:spacing w:lineRule="exact"/>
            </w:pPr>
            <w:r>
              <w:rPr/>
              <w:t xml:space="preserve">Сведения о признании закупки несостоявшейся по основанию, предусмотренному настоящим пунктом, вносятся в протокол признания участника закупки уклонившимся от заключения договора.</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2</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Сведения о праве заказчика заключить договоры с несколькими участниками закупки с указанием количества таких договоров</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Не предусмотрено</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3</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Порядок изменения договора</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При исполнении договора договор может быть изменен по соглашению сторон.</w:t>
            </w:r>
          </w:p>
          <w:p>
            <w:pPr>
              <w:jc w:val="both"/>
              <w:spacing w:lineRule="exact"/>
            </w:pPr>
            <w:r>
              <w:rPr/>
              <w:t xml:space="preserve"> </w:t>
            </w:r>
          </w:p>
          <w:p>
            <w:pPr>
              <w:jc w:val="both"/>
              <w:spacing w:lineRule="exact"/>
            </w:pPr>
            <w:r>
              <w:rPr/>
              <w:t xml:space="preserve">Изменение существенных условий договора, заключенного по результатам конкурентной закупки либо заключенного с единственным поставщиком (подрядчиком, исполнителем) по результатам конкурентной закупки, признанной несостоявшейся, при его исполнении не допускается, за исключением их изменения по соглашению сторон в следующих случаях:</w:t>
            </w:r>
          </w:p>
          <w:p>
            <w:pPr>
              <w:jc w:val="both"/>
              <w:spacing w:lineRule="exact"/>
            </w:pPr>
            <w:r>
              <w:rPr/>
              <w:t xml:space="preserve">1) если возможность изменения условий договора была предусмотрена документацией и договором:</w:t>
            </w:r>
          </w:p>
          <w:p>
            <w:pPr>
              <w:jc w:val="both"/>
              <w:spacing w:lineRule="exact"/>
            </w:pPr>
            <w:r>
              <w:rPr/>
              <w:t xml:space="preserve">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jc w:val="both"/>
              <w:spacing w:lineRule="exact"/>
            </w:pPr>
            <w:r>
              <w:rPr/>
              <w:t xml:space="preserve">б) </w:t>
            </w:r>
            <w:r>
              <w:rPr>
                <w:color w:val="000000"/>
              </w:rPr>
              <w:t xml:space="preserve">если по предложению заказчика увеличиваются или уменьшаются предусмотренные договором количество товара, объем работы или услуги. При этом по соглашению сторон с учетом положений бюджетного законодательства Российской Федерации изменяется цена договора пропорционально увеличению или уменьшению количества товара, объема работы или услуги исходя из установленной в договоре цены единицы товара, работы или услуги, но не более чем на 10% цены договора.</w:t>
            </w:r>
          </w:p>
          <w:p>
            <w:pPr>
              <w:jc w:val="both"/>
              <w:spacing w:lineRule="exact"/>
            </w:pPr>
            <w:r>
              <w:rPr>
                <w:color w:val="000000"/>
              </w:rPr>
              <w:t xml:space="preserve">Цена единицы товара, работы или услуги должна определяться как частное от деления первоначальной цены договора на предусмотренное в договоре количество товара, работы или услуги</w:t>
            </w:r>
            <w:r>
              <w:rPr/>
              <w:t xml:space="preserve">;</w:t>
            </w:r>
          </w:p>
          <w:p>
            <w:pPr>
              <w:jc w:val="both"/>
              <w:spacing w:lineRule="exact"/>
            </w:pPr>
            <w:r>
              <w:rPr/>
              <w:t xml:space="preserve">в) при изменении сроков исполнения договора.</w:t>
            </w:r>
          </w:p>
          <w:p>
            <w:pPr>
              <w:jc w:val="both"/>
              <w:spacing w:lineRule="exact"/>
            </w:pPr>
            <w:r>
              <w:rPr/>
              <w:t xml:space="preserve">2) изменение цен (тарифов) на товары, работы, услуги, подлежащих в соответствии с законодательством Российской Федерации государственному регулированию или установленных муниципальными правовыми актами;</w:t>
            </w:r>
          </w:p>
          <w:p>
            <w:pPr>
              <w:jc w:val="both"/>
              <w:spacing w:lineRule="exact"/>
            </w:pPr>
            <w:r>
              <w:rPr/>
              <w:t xml:space="preserve">3) изменение размера, и (или) сроков оплаты, и (или) объема товаров, работ, услуг, установленных в договоре, который подлежит оплате за счет субсидий на финансовое обеспечение выполнения государственного (муниципального) задания или субсидий на иные цели,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pPr>
              <w:jc w:val="both"/>
              <w:spacing w:lineRule="exact"/>
            </w:pPr>
            <w:r>
              <w:rPr/>
              <w:t xml:space="preserve">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pPr>
              <w:jc w:val="both"/>
              <w:spacing w:lineRule="exact"/>
            </w:pPr>
            <w:r>
              <w:rPr/>
              <w:t xml:space="preserve">5) изменение размера процентов за пользование займом при изменении ключевой ставки Банка России (соразмерно такому изменению) в случае заключения договора займа (кредита) на торгах;</w:t>
            </w:r>
          </w:p>
          <w:p>
            <w:pPr>
              <w:jc w:val="both"/>
              <w:spacing w:lineRule="exact"/>
            </w:pPr>
            <w:r>
              <w:rPr/>
              <w:t xml:space="preserve">6) если при исполнении договора, заключенного до 1 января       </w:t>
            </w:r>
            <w:r>
              <w:rPr/>
              <w:t xml:space="preserve">2027</w:t>
            </w:r>
            <w:r>
              <w:rPr/>
              <w:t xml:space="preserve"> г., возникли независящие от сторон договора обстоятельства, влекущие невозможность его исполнения. При этом такое изменение допускается при наличии соответствующего положительного решения рабочей группы;</w:t>
            </w:r>
          </w:p>
          <w:p>
            <w:pPr>
              <w:jc w:val="both"/>
              <w:spacing w:lineRule="exact"/>
            </w:pPr>
            <w:r>
              <w:rPr/>
            </w:r>
          </w:p>
          <w:p>
            <w:pPr>
              <w:jc w:val="both"/>
              <w:spacing w:lineRule="exact"/>
            </w:pPr>
            <w:r>
              <w:rPr/>
              <w:t xml:space="preserve">Заказчик по согласованию с поставщиком и в соответствии с Положением о закупке вправе внести изменения в договор.</w:t>
            </w:r>
          </w:p>
          <w:p>
            <w:pPr>
              <w:jc w:val="both"/>
              <w:spacing w:lineRule="exact"/>
            </w:pPr>
            <w:r>
              <w:rPr/>
            </w:r>
          </w:p>
          <w:p>
            <w:pPr>
              <w:jc w:val="both"/>
              <w:spacing w:lineRule="exact"/>
            </w:pPr>
            <w:r>
              <w:rPr/>
              <w:t xml:space="preserve"> </w:t>
            </w:r>
          </w:p>
          <w:p>
            <w:pPr>
              <w:jc w:val="both"/>
              <w:spacing w:lineRule="exact"/>
            </w:pPr>
            <w:r>
              <w:rPr/>
              <w:t xml:space="preserve">При изменении по соглашению сторон цены договора, заключенного с единственным поставщиком (подрядчиком, исполнителем), цена такого договора с учетом изменения не должна превышать размер, установленный соответствующим подпунктом пункта 3.2.2 Положения, на основании которого была осуществлена закупка, по результатам которой был заключен такой договор.</w:t>
            </w:r>
          </w:p>
          <w:p>
            <w:pPr>
              <w:jc w:val="both"/>
              <w:spacing w:lineRule="exact"/>
            </w:pPr>
            <w:r>
              <w:rPr/>
              <w:t xml:space="preserve"> </w:t>
            </w:r>
          </w:p>
          <w:p>
            <w:pPr>
              <w:jc w:val="both"/>
              <w:spacing w:lineRule="exact"/>
            </w:pPr>
            <w:r>
              <w:rPr/>
              <w:t xml:space="preserve">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pPr>
              <w:jc w:val="both"/>
              <w:spacing w:lineRule="exact"/>
            </w:pPr>
            <w:r>
              <w:rPr/>
              <w:t xml:space="preserve"> </w:t>
            </w:r>
          </w:p>
          <w:p>
            <w:pPr>
              <w:jc w:val="both"/>
              <w:spacing w:lineRule="exact"/>
            </w:pPr>
            <w:r>
              <w:rPr/>
              <w:t xml:space="preserve">В случае перемены заказчика права и обязанности заказчика, предусмотренные договором, переходят к новому заказчику.</w:t>
            </w:r>
          </w:p>
          <w:p>
            <w:pPr>
              <w:jc w:val="both"/>
              <w:spacing w:lineRule="exact"/>
            </w:pPr>
            <w:r>
              <w:rPr/>
              <w:t xml:space="preserve"> </w:t>
            </w:r>
          </w:p>
          <w:p>
            <w:pPr>
              <w:jc w:val="both"/>
              <w:spacing w:lineRule="exact"/>
            </w:pPr>
            <w:r>
              <w:rPr>
                <w:color w:val="000000"/>
              </w:rPr>
              <w:t xml:space="preserve">В случае если Правительством Российской Федерации установлены предусмотренные подпунктом 1 пункта 2.13.2 Положения </w:t>
            </w:r>
            <w:r>
              <w:rPr>
                <w:color w:val="000000"/>
                <w:b/>
              </w:rPr>
              <w:t xml:space="preserve">запрет</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либо </w:t>
            </w:r>
            <w:r>
              <w:rPr>
                <w:color w:val="000000"/>
                <w:b/>
              </w:rPr>
              <w:t xml:space="preserve">ограничение</w:t>
            </w:r>
            <w:r>
              <w:rPr>
                <w:color w:val="000000"/>
              </w:rPr>
              <w:t xml:space="preserve"> закупки товара (в том числе поставляемого при выполнении закупаемых работ, оказании закупаемых услуг), происходящего из иностранного государства, работы, услуги, соответственно выполняемой, оказываемой иностранным лицом, в том числе минимальная обязательная доля закупок товаров российского происхождения, либо </w:t>
            </w:r>
            <w:r>
              <w:rPr>
                <w:color w:val="000000"/>
                <w:b/>
              </w:rPr>
              <w:t xml:space="preserve">преимущество</w:t>
            </w:r>
            <w:r>
              <w:rPr>
                <w:color w:val="000000"/>
              </w:rPr>
              <w:t xml:space="preserve"> в отношении товара российского происхождения (в том числе поставляемого при выполнении закупаемых работ, оказании закупаемых услуг), работы, услуги, соответственно выполняемой, оказываемой российским лицом, при исполнении договора замена товара, перемена подрядчика (исполнителя) осуществляются с учетом следующего:</w:t>
            </w:r>
          </w:p>
          <w:p>
            <w:pPr>
              <w:numPr>
                <w:ilvl w:val="0"/>
                <w:numId w:val="3"/>
              </w:numPr>
              <w:jc w:val="both"/>
              <w:spacing w:lineRule="exact"/>
            </w:pPr>
            <w:r>
              <w:rPr>
                <w:color w:val="000000"/>
              </w:rPr>
              <w:t xml:space="preserve">при осуществлении закупки товара:</w:t>
            </w:r>
          </w:p>
          <w:p>
            <w:pPr>
              <w:jc w:val="both"/>
              <w:spacing w:lineRule="exact"/>
            </w:pPr>
            <w:r>
              <w:rPr>
                <w:color w:val="000000"/>
              </w:rPr>
              <w:t xml:space="preserve">не допускается замена такого товара на происходящий из иностранного государства товар, в отношении которого установлен данный запрет,</w:t>
            </w:r>
          </w:p>
          <w:p>
            <w:pPr>
              <w:jc w:val="both"/>
              <w:spacing w:lineRule="exact"/>
            </w:pPr>
            <w:r>
              <w:rPr/>
              <w:t xml:space="preserve"> </w:t>
            </w:r>
          </w:p>
          <w:p>
            <w:pPr>
              <w:jc w:val="both"/>
              <w:spacing w:lineRule="exact"/>
            </w:pPr>
            <w:r>
              <w:rPr>
                <w:color w:val="000000"/>
              </w:rPr>
              <w:t xml:space="preserve">не допускается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pPr>
              <w:jc w:val="both"/>
              <w:spacing w:lineRule="exact"/>
            </w:pPr>
            <w:r>
              <w:rPr/>
              <w:t xml:space="preserve"> </w:t>
            </w:r>
          </w:p>
          <w:p>
            <w:pPr>
              <w:jc w:val="both"/>
              <w:spacing w:lineRule="exact"/>
            </w:pPr>
            <w:r>
              <w:rPr>
                <w:color w:val="000000"/>
              </w:rPr>
              <w:t xml:space="preserve">допускается замена товара исключительно на товар российского происхождения, если договор предусматривает поставку товара российского происхождения и установлено преимущество в отношении товара российского происхождения;</w:t>
            </w:r>
          </w:p>
          <w:p>
            <w:pPr>
              <w:jc w:val="both"/>
              <w:spacing w:lineRule="exact"/>
            </w:pPr>
            <w:r>
              <w:rPr/>
              <w:t xml:space="preserve"> </w:t>
            </w:r>
          </w:p>
          <w:p>
            <w:pPr>
              <w:numPr>
                <w:ilvl w:val="0"/>
                <w:numId w:val="4"/>
              </w:numPr>
              <w:jc w:val="both"/>
              <w:spacing w:lineRule="exact"/>
            </w:pPr>
            <w:r>
              <w:rPr>
                <w:color w:val="000000"/>
              </w:rPr>
              <w:t xml:space="preserve">при осуществлении закупки работы, услуги:</w:t>
            </w:r>
          </w:p>
          <w:p>
            <w:pPr>
              <w:jc w:val="both"/>
              <w:spacing w:lineRule="exact"/>
            </w:pPr>
            <w:r>
              <w:rPr>
                <w:color w:val="000000"/>
              </w:rPr>
              <w:t xml:space="preserve">не допускается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pPr>
              <w:jc w:val="both"/>
              <w:spacing w:lineRule="exact"/>
            </w:pPr>
            <w:r>
              <w:rPr/>
              <w:t xml:space="preserve"> </w:t>
            </w:r>
          </w:p>
          <w:p>
            <w:pPr>
              <w:jc w:val="both"/>
              <w:spacing w:lineRule="exact"/>
            </w:pPr>
            <w:r>
              <w:rPr>
                <w:color w:val="000000"/>
              </w:rPr>
              <w:t xml:space="preserve">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pPr>
              <w:jc w:val="both"/>
              <w:spacing w:lineRule="exact"/>
            </w:pPr>
            <w:r>
              <w:rPr/>
              <w:t xml:space="preserve"> </w:t>
            </w:r>
          </w:p>
          <w:p>
            <w:pPr>
              <w:jc w:val="both"/>
              <w:spacing w:lineRule="exact"/>
            </w:pPr>
            <w:r>
              <w:rPr>
                <w:color w:val="000000"/>
              </w:rPr>
              <w:t xml:space="preserve">допускается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и установлено преимущество в отношении таких работы, услуги, соответственно выполняемой, оказываемой российским лицом.</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4</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Последствия признания закупки несостоявшейся</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В случае если закупка признана несостоявшейся в связи с тем, что подана только одна заявка на участие в закупке (при условии, что такая заявка признана соответствующей требованиям, установленным в Положении, извещении об осуществлении закупки), либо в связи с тем, что отклонены все заявки на участие в закупке, за исключением одной заявки на участие в закупке, договор может быть заключен на основании подпункта 11 пункта 3.2.2, 4.1.8 Положения с единственным участником такой закупки только на условиях, предусмотренных извещением об осуществлении закупки и предложенных единственным участником закупки при осуществлении конкурентной закупки.</w:t>
            </w:r>
          </w:p>
          <w:p>
            <w:pPr>
              <w:jc w:val="both"/>
              <w:spacing w:lineRule="exact"/>
            </w:pPr>
            <w:r>
              <w:rPr/>
              <w:t xml:space="preserve">При этом заключение договора таким участником закупки является обязательным. В случае если заказчиком принято решение о заключении договора с таким участником закупки, заказчик в течение пяти дней со дня признания закупки несостоявшейся и признания заявки такого участника закупки, соответствующей требованиям, установленным в Положении, извещении об осуществлении закупки, передает такому участнику закупки проект Договора без своей подписи.</w:t>
            </w:r>
          </w:p>
          <w:p>
            <w:pPr>
              <w:jc w:val="both"/>
              <w:spacing w:lineRule="exact"/>
            </w:pPr>
            <w:r>
              <w:rPr/>
              <w:t xml:space="preserve"> </w:t>
            </w:r>
          </w:p>
          <w:p>
            <w:pPr>
              <w:jc w:val="both"/>
              <w:spacing w:lineRule="exact"/>
            </w:pPr>
            <w:r>
              <w:rPr/>
              <w:t xml:space="preserve">В случае если закупка признана несостоявшейся в связи с тем, что не подано ни одной заявки на участие в закупке, либо в связи с тем, что отклонены все заявки на участие в закупке, либо в связи с тем, что все участники закупки, с которыми заключается договор, уклонились от заключения договора,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w:t>
            </w:r>
          </w:p>
          <w:p>
            <w:pPr>
              <w:jc w:val="both"/>
              <w:spacing w:lineRule="exact"/>
            </w:pPr>
            <w:r>
              <w:rPr/>
              <w:t xml:space="preserve"> </w:t>
            </w:r>
          </w:p>
          <w:p>
            <w:pPr>
              <w:jc w:val="both"/>
              <w:spacing w:lineRule="exact"/>
            </w:pPr>
            <w:r>
              <w:rPr/>
              <w:t xml:space="preserve">Дополнительно:</w:t>
            </w:r>
          </w:p>
          <w:p>
            <w:pPr>
              <w:jc w:val="both"/>
              <w:spacing w:lineRule="exact"/>
            </w:pPr>
            <w:r>
              <w:rPr/>
              <w:t xml:space="preserve">В случае принятия решения об отказе от заключения договора со всеми участниками закупки, с которыми заключается договор,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 документацией о закупке.</w:t>
            </w:r>
          </w:p>
          <w:p>
            <w:pPr>
              <w:jc w:val="both"/>
              <w:spacing w:lineRule="exact"/>
            </w:pPr>
            <w:r>
              <w:rPr/>
              <w:t xml:space="preserve"> </w:t>
            </w:r>
          </w:p>
          <w:p>
            <w:pPr>
              <w:jc w:val="both"/>
              <w:spacing w:lineRule="exact"/>
            </w:pPr>
            <w:r>
              <w:rPr/>
              <w:t xml:space="preserve">В случае принятия решение об отказе от заключения договора с победителем закупки и уклонении второго участника закупки от заключения договора,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 документацией о закупке.</w:t>
            </w:r>
          </w:p>
          <w:p>
            <w:pPr>
              <w:jc w:val="both"/>
              <w:spacing w:lineRule="exact"/>
            </w:pPr>
            <w:r>
              <w:rPr/>
              <w:t xml:space="preserve"> </w:t>
            </w:r>
          </w:p>
          <w:p>
            <w:pPr>
              <w:jc w:val="both"/>
              <w:spacing w:lineRule="exact"/>
            </w:pPr>
            <w:r>
              <w:rPr/>
              <w:t xml:space="preserve">В случае уклонения победителя закупки от заключения договора и принятия решения об отказе от заключения договора со вторым участником закупки договор может быть заключен на основании подпункта 11 пункта 3.2.2 Положения с единственным поставщиком (подрядчиком, исполнителем) только на условиях, предусмотренных извещением об осуществлении закупки, документацией о закупке. </w:t>
            </w:r>
          </w:p>
        </w:tc>
      </w:tr>
      <w:tr>
        <w:trPr/>
        <w:tc>
          <w:tcPr>
            <w:tcBorders>
              <w:top w:val="single" w:sz="1" w:space="0" w:color="000000"/>
              <w:bottom w:val="single" w:sz="1" w:space="0" w:color="000000"/>
              <w:left w:val="single" w:sz="1" w:space="0" w:color="000000"/>
              <w:right w:val="single" w:sz="1" w:space="0" w:color="000000"/>
            </w:tcBorders>
          </w:tcPr>
          <w:p>
            <w:pPr>
              <w:spacing w:lineRule="exact"/>
            </w:pPr>
          </w:p>
        </w:tc>
        <w:tc>
          <w:tcPr>
            <w:tcBorders>
              <w:top w:val="single" w:sz="1" w:space="0" w:color="000000"/>
              <w:bottom w:val="single" w:sz="1" w:space="0" w:color="000000"/>
              <w:left w:val="single" w:sz="1" w:space="0" w:color="000000"/>
              <w:right w:val="single" w:sz="1" w:space="0" w:color="000000"/>
            </w:tcBorders>
          </w:tcPr>
          <w:p>
            <w:pPr>
              <w:spacing w:lineRule="exact"/>
            </w:pPr>
          </w:p>
        </w:tc>
        <w:tc>
          <w:tcPr>
            <w:tcBorders>
              <w:top w:val="single" w:sz="1" w:space="0" w:color="000000"/>
              <w:bottom w:val="single" w:sz="1" w:space="0" w:color="000000"/>
              <w:left w:val="single" w:sz="1" w:space="0" w:color="000000"/>
              <w:right w:val="single" w:sz="1" w:space="0" w:color="000000"/>
            </w:tcBorders>
          </w:tcPr>
          <w:p>
            <w:pPr>
              <w:spacing w:lineRule="exact"/>
            </w:pPr>
          </w:p>
        </w:tc>
      </w:tr>
    </w:tbl>
    <w:p>
      <w:pPr>
        <w:spacing w:lineRule="exact"/>
      </w:pPr>
      <w:r>
        <w:rPr/>
      </w:r>
    </w:p>
    <w:p>
      <w:pPr>
        <w:spacing w:lineRule="exact"/>
      </w:pPr>
      <w:r>
        <w:rPr/>
        <w:t xml:space="preserve"> </w:t>
      </w:r>
    </w:p>
    <w:p>
      <w:pPr>
        <w:jc w:val="center"/>
        <w:spacing w:lineRule="exact"/>
      </w:pPr>
      <w:r>
        <w:rPr>
          <w:b/>
        </w:rPr>
        <w:t xml:space="preserve"> </w:t>
      </w:r>
    </w:p>
    <w:p>
      <w:pPr>
        <w:jc w:val="right"/>
        <w:spacing w:lineRule="exact"/>
      </w:pPr>
      <w:r>
        <w:rPr/>
      </w:r>
    </w:p>
    <w:p>
      <w:r>
        <w:br w:type="page"/>
      </w:r>
    </w:p>
    <w:p>
      <w:pPr>
        <w:spacing w:lineRule="exact"/>
      </w:pPr>
      <w:r>
        <w:rPr/>
      </w:r>
    </w:p>
    <w:p>
      <w:pPr>
        <w:jc w:val="right"/>
        <w:spacing w:lineRule="exact"/>
      </w:pPr>
      <w:r>
        <w:rPr/>
        <w:t xml:space="preserve">Приложение 1</w:t>
      </w:r>
    </w:p>
    <w:p>
      <w:pPr>
        <w:jc w:val="right"/>
        <w:spacing w:lineRule="exact"/>
      </w:pPr>
      <w:r>
        <w:rPr/>
        <w:t xml:space="preserve">к документации о закупке</w:t>
      </w:r>
    </w:p>
    <w:p>
      <w:pPr>
        <w:jc w:val="right"/>
        <w:spacing w:lineRule="exact"/>
      </w:pPr>
      <w:r>
        <w:rPr/>
        <w:t xml:space="preserve"> </w:t>
      </w:r>
    </w:p>
    <w:p>
      <w:pPr>
        <w:jc w:val="right"/>
        <w:spacing w:lineRule="exact"/>
      </w:pPr>
      <w:r>
        <w:rPr/>
        <w:t xml:space="preserve"> </w:t>
      </w:r>
    </w:p>
    <w:p>
      <w:pPr>
        <w:jc w:val="center"/>
        <w:spacing w:lineRule="exact"/>
      </w:pPr>
      <w:r>
        <w:rPr>
          <w:b/>
        </w:rPr>
        <w:t xml:space="preserve">ТЕХНИЧЕСКОЕ ЗАДАНИЕ</w:t>
      </w:r>
    </w:p>
    <w:p>
      <w:pPr>
        <w:jc w:val="center"/>
        <w:spacing w:lineRule="exact"/>
      </w:pPr>
      <w:r>
        <w:rPr/>
        <w:t xml:space="preserve"> </w:t>
      </w:r>
    </w:p>
    <w:p>
      <w:pPr>
        <w:jc w:val="both"/>
        <w:spacing w:lineRule="exact"/>
      </w:pPr>
      <w:r>
        <w:rPr>
          <w:i/>
        </w:rPr>
        <w:t xml:space="preserve">Описание предмета закупки (техническое задание) является неотъемлемой частью документации о закупке, размещено отдельным файлом.</w:t>
      </w:r>
    </w:p>
    <w:p>
      <w:pPr>
        <w:spacing w:lineRule="exact"/>
      </w:pPr>
      <w:r>
        <w:rPr/>
        <w:t xml:space="preserve"> </w:t>
      </w:r>
    </w:p>
    <w:p>
      <w:pPr>
        <w:spacing w:lineRule="exact"/>
      </w:pPr>
      <w:r>
        <w:rPr/>
        <w:t xml:space="preserve"> </w:t>
      </w:r>
    </w:p>
    <w:p>
      <w:pPr>
        <w:spacing w:lineRule="exact"/>
      </w:pPr>
      <w:r>
        <w:rPr/>
        <w:t xml:space="preserve"> </w:t>
      </w:r>
    </w:p>
    <w:p>
      <w:pPr>
        <w:jc w:val="right"/>
        <w:spacing w:lineRule="exact"/>
      </w:pPr>
      <w:r>
        <w:rPr/>
        <w:t xml:space="preserve"> Приложение 2</w:t>
      </w:r>
    </w:p>
    <w:p>
      <w:pPr>
        <w:jc w:val="right"/>
        <w:spacing w:lineRule="exact"/>
      </w:pPr>
      <w:r>
        <w:rPr/>
        <w:t xml:space="preserve">к документации о закупке</w:t>
      </w:r>
    </w:p>
    <w:p>
      <w:pPr>
        <w:jc w:val="right"/>
        <w:spacing w:lineRule="exact"/>
      </w:pPr>
      <w:r>
        <w:rPr/>
        <w:t xml:space="preserve"> </w:t>
      </w:r>
    </w:p>
    <w:p>
      <w:pPr>
        <w:jc w:val="right"/>
        <w:spacing w:lineRule="exact"/>
      </w:pPr>
      <w:r>
        <w:rPr/>
        <w:t xml:space="preserve"> </w:t>
      </w:r>
    </w:p>
    <w:p>
      <w:pPr>
        <w:jc w:val="center"/>
        <w:spacing w:lineRule="exact"/>
      </w:pPr>
      <w:r>
        <w:rPr>
          <w:b/>
        </w:rPr>
        <w:t xml:space="preserve">ОБОСНОВАНИЕ НАЧАЛЬНОЙ (МАКСИМАЛЬНОЙ) ЦЕНЫ ДОГОВОРА</w:t>
      </w:r>
    </w:p>
    <w:p>
      <w:pPr>
        <w:jc w:val="center"/>
        <w:spacing w:lineRule="exact"/>
      </w:pPr>
      <w:r>
        <w:rPr/>
        <w:t xml:space="preserve"> </w:t>
      </w:r>
    </w:p>
    <w:p>
      <w:pPr>
        <w:jc w:val="both"/>
        <w:spacing w:lineRule="exact"/>
      </w:pPr>
      <w:r>
        <w:rPr>
          <w:i/>
        </w:rPr>
        <w:t xml:space="preserve">Обоснование НМЦД размещено отдельным файлом.</w:t>
      </w:r>
    </w:p>
    <w:p>
      <w:pPr>
        <w:jc w:val="both"/>
        <w:spacing w:lineRule="exact"/>
      </w:pPr>
      <w:r>
        <w:rPr/>
        <w:t xml:space="preserve"> </w:t>
      </w:r>
    </w:p>
    <w:p>
      <w:pPr>
        <w:jc w:val="right"/>
        <w:spacing w:lineRule="exact"/>
      </w:pPr>
      <w:r>
        <w:rPr/>
        <w:t xml:space="preserve"> </w:t>
      </w:r>
    </w:p>
    <w:p>
      <w:pPr>
        <w:jc w:val="right"/>
        <w:spacing w:lineRule="exact"/>
      </w:pPr>
      <w:r>
        <w:rPr/>
        <w:t xml:space="preserve">Приложение 3</w:t>
      </w:r>
    </w:p>
    <w:p>
      <w:pPr>
        <w:jc w:val="right"/>
        <w:spacing w:lineRule="exact"/>
      </w:pPr>
      <w:r>
        <w:rPr/>
        <w:t xml:space="preserve">к документации о закупке</w:t>
      </w:r>
    </w:p>
    <w:p>
      <w:pPr>
        <w:jc w:val="right"/>
        <w:spacing w:lineRule="exact"/>
      </w:pPr>
      <w:r>
        <w:rPr/>
        <w:t xml:space="preserve"> </w:t>
      </w:r>
    </w:p>
    <w:p>
      <w:pPr>
        <w:jc w:val="right"/>
        <w:spacing w:lineRule="exact"/>
      </w:pPr>
      <w:r>
        <w:rPr/>
        <w:t xml:space="preserve"> </w:t>
      </w:r>
    </w:p>
    <w:p>
      <w:pPr>
        <w:jc w:val="center"/>
        <w:spacing w:lineRule="exact"/>
      </w:pPr>
      <w:r>
        <w:rPr>
          <w:b/>
        </w:rPr>
        <w:t xml:space="preserve">ПРОЕКТ ДОГОВОРА</w:t>
      </w:r>
    </w:p>
    <w:p>
      <w:pPr>
        <w:jc w:val="center"/>
        <w:spacing w:lineRule="exact"/>
      </w:pPr>
      <w:r>
        <w:rPr/>
        <w:t xml:space="preserve"> </w:t>
      </w:r>
    </w:p>
    <w:p>
      <w:pPr>
        <w:jc w:val="both"/>
        <w:spacing w:lineRule="exact"/>
      </w:pPr>
      <w:r>
        <w:rPr>
          <w:i/>
        </w:rPr>
        <w:t xml:space="preserve">Проект договора является неотъемлемой частью документации о закупке, размещен отдельным файлом. </w:t>
      </w:r>
    </w:p>
    <w:p>
      <w:pPr>
        <w:jc w:val="right"/>
        <w:spacing w:lineRule="exact"/>
      </w:pPr>
      <w:r>
        <w:rPr/>
        <w:t xml:space="preserve"> </w:t>
      </w:r>
    </w:p>
    <w:p>
      <w:pPr>
        <w:jc w:val="right"/>
        <w:spacing w:lineRule="exact"/>
      </w:pPr>
      <w:r>
        <w:rPr/>
        <w:t xml:space="preserve"> </w:t>
      </w:r>
    </w:p>
    <w:p>
      <w:pPr>
        <w:jc w:val="right"/>
        <w:spacing w:lineRule="exact"/>
      </w:pPr>
      <w:r>
        <w:rPr/>
        <w:t xml:space="preserve"> </w:t>
      </w:r>
    </w:p>
    <w:p>
      <w:pPr>
        <w:jc w:val="right"/>
        <w:spacing w:lineRule="exact"/>
      </w:pPr>
      <w:r>
        <w:rPr/>
        <w:t xml:space="preserve"> </w:t>
      </w:r>
    </w:p>
    <w:p>
      <w:pPr>
        <w:jc w:val="right"/>
        <w:spacing w:lineRule="exact"/>
      </w:pPr>
      <w:r>
        <w:rPr/>
        <w:t xml:space="preserve">Приложение 4</w:t>
      </w:r>
    </w:p>
    <w:p>
      <w:pPr>
        <w:jc w:val="right"/>
        <w:spacing w:lineRule="exact"/>
      </w:pPr>
      <w:r>
        <w:rPr/>
        <w:t xml:space="preserve">к документации о закупке</w:t>
      </w:r>
    </w:p>
    <w:p>
      <w:pPr>
        <w:jc w:val="right"/>
        <w:spacing w:lineRule="exact"/>
      </w:pPr>
      <w:r>
        <w:rPr/>
        <w:t xml:space="preserve"> </w:t>
      </w:r>
    </w:p>
    <w:p>
      <w:pPr>
        <w:jc w:val="right"/>
        <w:spacing w:lineRule="exact"/>
      </w:pPr>
      <w:r>
        <w:rPr/>
        <w:t xml:space="preserve"> </w:t>
      </w:r>
    </w:p>
    <w:p>
      <w:pPr>
        <w:jc w:val="center"/>
        <w:spacing w:lineRule="exact"/>
      </w:pPr>
      <w:r>
        <w:rPr>
          <w:b/>
        </w:rPr>
        <w:t xml:space="preserve">ФОРМЫ ДОКУМЕНТОВ, </w:t>
      </w:r>
    </w:p>
    <w:p>
      <w:pPr>
        <w:jc w:val="center"/>
        <w:spacing w:lineRule="exact"/>
      </w:pPr>
      <w:r>
        <w:rPr>
          <w:b/>
        </w:rPr>
        <w:t xml:space="preserve">ПРЕДСТАВЛЯЕМЫХ В СОСТАВЕ ЗАЯВКИ НА УЧАСТИЕ В ЗАКУПКЕ</w:t>
      </w:r>
    </w:p>
    <w:p>
      <w:pPr>
        <w:jc w:val="center"/>
        <w:spacing w:lineRule="exact"/>
      </w:pPr>
      <w:r>
        <w:rPr/>
        <w:t xml:space="preserve"> </w:t>
      </w:r>
    </w:p>
    <w:p>
      <w:pPr>
        <w:spacing w:lineRule="exact"/>
      </w:pPr>
      <w:r>
        <w:rPr>
          <w:i/>
        </w:rPr>
        <w:t xml:space="preserve">Формы являются рекомендуемыми</w:t>
      </w:r>
    </w:p>
    <w:p>
      <w:pPr>
        <w:spacing w:lineRule="exact"/>
      </w:pPr>
      <w:r>
        <w:rPr/>
        <w:t xml:space="preserve"> </w:t>
      </w:r>
    </w:p>
    <w:p>
      <w:pPr>
        <w:spacing w:lineRule="exact"/>
      </w:pPr>
      <w:r>
        <w:rPr/>
        <w:t xml:space="preserve"> </w:t>
      </w:r>
    </w:p>
    <w:p>
      <w:pPr>
        <w:jc w:val="right"/>
        <w:spacing w:lineRule="exact"/>
      </w:pPr>
      <w:r>
        <w:rPr/>
        <w:t xml:space="preserve">ФОРМА 1</w:t>
      </w:r>
    </w:p>
    <w:p>
      <w:pPr>
        <w:jc w:val="right"/>
        <w:spacing w:lineRule="exact"/>
      </w:pPr>
      <w:r>
        <w:rPr>
          <w:i/>
        </w:rPr>
        <w:t xml:space="preserve">/предоставляется в составе первой части заявки на участие в закупке/</w:t>
      </w:r>
    </w:p>
    <w:p>
      <w:pPr>
        <w:spacing w:lineRule="exact"/>
      </w:pPr>
      <w:r>
        <w:rPr/>
        <w:t xml:space="preserve"> </w:t>
      </w:r>
    </w:p>
    <w:p>
      <w:pPr>
        <w:pStyle w:val="Heading2"/>
        <w:jc w:val="center"/>
        <w:spacing w:lineRule="exact"/>
      </w:pPr>
      <w:r>
        <w:rPr>
          <w:b/>
        </w:rPr>
        <w:t xml:space="preserve">Предложение участника аукциона в электронной форме</w:t>
      </w:r>
    </w:p>
    <w:p>
      <w:pPr>
        <w:pStyle w:val="Heading2"/>
        <w:jc w:val="center"/>
        <w:spacing w:lineRule="exact"/>
      </w:pPr>
      <w:r>
        <w:rPr>
          <w:b/>
        </w:rPr>
        <w:t xml:space="preserve">в отношении предмета закупки</w:t>
      </w:r>
    </w:p>
    <w:p>
      <w:pPr>
        <w:jc w:val="center"/>
        <w:spacing w:lineRule="exact"/>
      </w:pPr>
      <w:r>
        <w:rPr/>
        <w:t xml:space="preserve"> </w:t>
      </w:r>
    </w:p>
    <w:p>
      <w:pPr>
        <w:jc w:val="both"/>
        <w:spacing w:lineRule="exact"/>
      </w:pPr>
      <w:r>
        <w:rPr/>
        <w:t xml:space="preserve"> </w:t>
      </w:r>
    </w:p>
    <w:p>
      <w:pPr>
        <w:jc w:val="both"/>
        <w:spacing w:lineRule="exact"/>
      </w:pPr>
      <w:r>
        <w:rPr>
          <w:b/>
        </w:rPr>
        <w:t xml:space="preserve">Предмет закупки: </w:t>
      </w:r>
      <w:r>
        <w:rPr/>
        <w:t xml:space="preserve">Приобретение оборудования для кинозала в МАУК "Клуб им. Златогорского"</w:t>
      </w:r>
    </w:p>
    <w:p>
      <w:pPr>
        <w:jc w:val="both"/>
        <w:spacing w:lineRule="exact"/>
      </w:pPr>
      <w:r>
        <w:rPr>
          <w:b/>
        </w:rPr>
        <w:t xml:space="preserve">Заказчик: </w:t>
      </w:r>
      <w:r>
        <w:rPr/>
        <w:t xml:space="preserve">Муниципальное автономное учреждение культуры города Перми "Клуб имени Златогорского"</w:t>
      </w:r>
    </w:p>
    <w:p>
      <w:pPr>
        <w:spacing w:lineRule="exact"/>
      </w:pPr>
      <w:r>
        <w:rPr/>
        <w:t xml:space="preserve"> </w:t>
      </w:r>
    </w:p>
    <w:p>
      <w:pPr>
        <w:jc w:val="both"/>
        <w:spacing w:lineRule="exact"/>
      </w:pPr>
      <w:r>
        <w:rPr/>
        <w:t xml:space="preserve"> </w:t>
      </w:r>
    </w:p>
    <w:p>
      <w:pPr>
        <w:jc w:val="both"/>
        <w:spacing w:lineRule="exact"/>
      </w:pPr>
      <w:r>
        <w:rPr/>
        <w:t xml:space="preserve">Настоящая заявка на участие в закупке означает согласие на поставку товара, выполнение работы или оказание услуги на условиях, предусмотренных документацией о закупке и не подлежащих изменению по результатам проведения аукциона в электронной форме.</w:t>
      </w:r>
    </w:p>
    <w:p>
      <w:pPr>
        <w:jc w:val="both"/>
        <w:spacing w:lineRule="exact"/>
      </w:pPr>
    </w:p>
    <w:p>
      <w:pPr>
        <w:jc w:val="both"/>
        <w:spacing w:lineRule="exact"/>
      </w:pPr>
      <w:r>
        <w:rPr/>
        <w:t xml:space="preserve"> </w:t>
      </w:r>
    </w:p>
    <w:p>
      <w:pPr>
        <w:spacing w:lineRule="exact"/>
      </w:pPr>
      <w:r>
        <w:rPr/>
        <w:t xml:space="preserve"> </w:t>
      </w:r>
    </w:p>
    <w:p>
      <w:pPr>
        <w:jc w:val="right"/>
        <w:spacing w:lineRule="exact"/>
      </w:pPr>
      <w:r>
        <w:rPr/>
        <w:t xml:space="preserve">ФОРМА 2</w:t>
      </w:r>
    </w:p>
    <w:p>
      <w:pPr>
        <w:jc w:val="right"/>
        <w:spacing w:lineRule="exact"/>
      </w:pPr>
      <w:r>
        <w:rPr>
          <w:i/>
        </w:rPr>
        <w:t xml:space="preserve">/предоставляется в составе второй части на участие в закупке/</w:t>
      </w:r>
    </w:p>
    <w:p>
      <w:pPr>
        <w:pStyle w:val="Heading2"/>
        <w:jc w:val="right"/>
        <w:spacing w:lineRule="exact"/>
      </w:pPr>
      <w:r>
        <w:rPr/>
        <w:t xml:space="preserve">  </w:t>
      </w:r>
    </w:p>
    <w:p>
      <w:pPr>
        <w:pStyle w:val="Heading2"/>
        <w:jc w:val="center"/>
        <w:spacing w:lineRule="exact"/>
      </w:pPr>
      <w:r>
        <w:rPr/>
        <w:t xml:space="preserve"> ИНФОРМАЦИЯ ОБ УЧАСТНИКЕ ЗАКУПКИ</w:t>
      </w:r>
    </w:p>
    <w:tbl>
      <w:tblPr>
        <w:tblBorders>
          <w:top w:val="single" w:sz="8" w:space="0" w:color="000000"/>
          <w:bottom w:val="single" w:sz="8" w:space="0" w:color="000000"/>
          <w:left w:val="single" w:sz="8" w:space="0" w:color="000000"/>
          <w:right w:val="single" w:sz="8" w:space="0" w:color="000000"/>
        </w:tblBorders>
        <w:tblW w:type="dxa" w:w="10256"/>
        <w:tblCellMar>
          <w:top w:type="dxa" w:w="80"/>
          <w:bottom w:type="dxa" w:w="80"/>
          <w:left w:type="dxa" w:w="160"/>
          <w:right w:type="dxa" w:w="160"/>
        </w:tblCellMar>
        <w:jc w:val="center"/>
      </w:tblPr>
      <w:tblGrid>
        <w:gridCol w:w="5128"/>
        <w:gridCol w:w="5128"/>
      </w:tblGrid>
      <w:tr>
        <w:trPr/>
        <w:tc>
          <w:tcPr>
            <w:tcBorders>
              <w:top w:val="single" w:sz="1" w:space="0" w:color="000000"/>
              <w:bottom w:val="single" w:sz="1" w:space="0" w:color="000000"/>
              <w:left w:val="single" w:sz="1" w:space="0" w:color="000000"/>
              <w:right w:val="single" w:sz="1" w:space="0" w:color="000000"/>
            </w:tcBorders>
            <w:gridSpan w:val="2"/>
          </w:tcPr>
          <w:p>
            <w:pPr>
              <w:jc w:val="center"/>
              <w:spacing w:lineRule="exact"/>
            </w:pPr>
            <w:r>
              <w:rPr>
                <w:i/>
              </w:rPr>
              <w:t xml:space="preserve">Для юридического лица</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Наименование</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Фирменное наименование (при наличии)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Место нахождения</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Код причины постановки на учет в налоговом органе (для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Основной государственный регистрационный номер (для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Дата регистрации юридического лица (для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Код по Общероссийскому классификатору предприятий и организаций (для российского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Банковские реквизиты</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Декларация о соответствии участника закупки требованиям, установленным подпунктами 2)- 11),18),19) пункта 2 раздела 7 документации о закупке (при установлении таких требований)</w:t>
            </w:r>
          </w:p>
        </w:tc>
        <w:tc>
          <w:tcPr>
            <w:tcBorders>
              <w:top w:val="single" w:sz="1" w:space="0" w:color="000000"/>
              <w:bottom w:val="single" w:sz="1" w:space="0" w:color="000000"/>
              <w:left w:val="single" w:sz="1" w:space="0" w:color="000000"/>
              <w:right w:val="single" w:sz="1" w:space="0" w:color="000000"/>
            </w:tcBorders>
          </w:tcPr>
          <w:p>
            <w:pPr>
              <w:jc w:val="both"/>
              <w:spacing w:lineRule="exact"/>
            </w:pPr>
            <w:r>
              <w:rPr>
                <w:i/>
              </w:rPr>
              <w:t xml:space="preserve">Декларирую свое соответствие установленным в документации о закупке требованиям к участникам закупки</w:t>
            </w:r>
          </w:p>
        </w:tc>
      </w:tr>
      <w:tr>
        <w:trPr/>
        <w:tc>
          <w:tcPr>
            <w:tcBorders>
              <w:top w:val="single" w:sz="1" w:space="0" w:color="000000"/>
              <w:bottom w:val="single" w:sz="1" w:space="0" w:color="000000"/>
              <w:left w:val="single" w:sz="1" w:space="0" w:color="000000"/>
              <w:right w:val="single" w:sz="1" w:space="0" w:color="000000"/>
            </w:tcBorders>
            <w:gridSpan w:val="2"/>
          </w:tcPr>
          <w:p>
            <w:pPr>
              <w:jc w:val="center"/>
              <w:spacing w:lineRule="exact"/>
            </w:pPr>
            <w:r>
              <w:rPr>
                <w:i/>
              </w:rPr>
              <w:t xml:space="preserve">Для физического лица, в том числе индивидуального предпринимателя</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Фамилия, имя, отчество (при наличии)</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Паспортные данные </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Место жительства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Почтовый адрес</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Номер контактного телефона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Адрес электронной почты</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Основной государственный регистрационный номер индивидуального предпринимателя (для российского индивидуального предпринимателя)</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Дата регистрации в качестве индивидуального предпринимателя (для российского индивидуального предпринимателя)</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spacing w:lineRule="exact"/>
            </w:pPr>
            <w:r>
              <w:rPr/>
              <w:t xml:space="preserve">Банковские реквизиты</w:t>
            </w:r>
          </w:p>
        </w:tc>
        <w:tc>
          <w:tcPr>
            <w:tcBorders>
              <w:top w:val="single" w:sz="1" w:space="0" w:color="000000"/>
              <w:bottom w:val="single" w:sz="1" w:space="0" w:color="000000"/>
              <w:left w:val="single" w:sz="1" w:space="0" w:color="000000"/>
              <w:right w:val="single" w:sz="1" w:space="0" w:color="000000"/>
            </w:tcBorders>
          </w:tcPr>
          <w:p>
            <w:pPr>
              <w:spacing w:lineRule="exact"/>
            </w:pPr>
            <w:r>
              <w:rPr/>
              <w:t xml:space="preserve"> </w:t>
            </w:r>
          </w:p>
        </w:tc>
      </w:tr>
      <w:tr>
        <w:trPr/>
        <w:tc>
          <w:tcPr>
            <w:tcBorders>
              <w:top w:val="single" w:sz="1" w:space="0" w:color="000000"/>
              <w:bottom w:val="single" w:sz="1" w:space="0" w:color="000000"/>
              <w:left w:val="single" w:sz="1" w:space="0" w:color="000000"/>
              <w:right w:val="single" w:sz="1" w:space="0" w:color="000000"/>
            </w:tcBorders>
          </w:tcPr>
          <w:p>
            <w:pPr>
              <w:jc w:val="both"/>
              <w:spacing w:lineRule="exact"/>
            </w:pPr>
            <w:r>
              <w:rPr/>
              <w:t xml:space="preserve">Декларация о соответствии участника закупки требованиям, установленным подпунктами 2)- 11),18),19) пункта 2 раздела 7 настоящей документации (при установлении таких требований)</w:t>
            </w:r>
          </w:p>
        </w:tc>
        <w:tc>
          <w:tcPr>
            <w:tcBorders>
              <w:top w:val="single" w:sz="1" w:space="0" w:color="000000"/>
              <w:bottom w:val="single" w:sz="1" w:space="0" w:color="000000"/>
              <w:left w:val="single" w:sz="1" w:space="0" w:color="000000"/>
              <w:right w:val="single" w:sz="1" w:space="0" w:color="000000"/>
            </w:tcBorders>
          </w:tcPr>
          <w:p>
            <w:pPr>
              <w:spacing w:lineRule="exact"/>
            </w:pPr>
            <w:r>
              <w:rPr>
                <w:i/>
              </w:rPr>
              <w:t xml:space="preserve">Декларирую свое соответствие установленным в документации о закупке требованиям к участникам закупки</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t xml:space="preserve">Согласие на обработку персональных данных:</w:t>
            </w:r>
          </w:p>
        </w:tc>
      </w:tr>
      <w:tr>
        <w:trPr/>
        <w:tc>
          <w:tcPr>
            <w:tcBorders>
              <w:top w:val="single" w:sz="1" w:space="0" w:color="000000"/>
              <w:bottom w:val="single" w:sz="1" w:space="0" w:color="000000"/>
              <w:left w:val="single" w:sz="1" w:space="0" w:color="000000"/>
              <w:right w:val="single" w:sz="1" w:space="0" w:color="000000"/>
            </w:tcBorders>
            <w:gridSpan w:val="2"/>
          </w:tcPr>
          <w:p>
            <w:pPr>
              <w:jc w:val="both"/>
              <w:spacing w:lineRule="exact"/>
            </w:pPr>
            <w:r>
              <w:rPr>
                <w:color w:val="000000"/>
              </w:rPr>
              <w:t xml:space="preserve">Участник закупки - субъект персональных данных (</w:t>
            </w:r>
            <w:r>
              <w:rPr>
                <w:color w:val="000000"/>
                <w:i/>
              </w:rPr>
              <w:t xml:space="preserve">представитель субъекта персональных данных)</w:t>
            </w:r>
            <w:r>
              <w:rPr>
                <w:color w:val="000000"/>
              </w:rPr>
              <w:t xml:space="preserve"> дает согласие на обработку оператором (Заказчик: </w:t>
            </w:r>
            <w:r>
              <w:rPr/>
              <w:t xml:space="preserve">Муниципальное автономное учреждение культуры города Перми "Клуб имени Златогорского"</w:t>
            </w:r>
            <w:r>
              <w:rPr>
                <w:color w:val="000000"/>
              </w:rPr>
              <w:t xml:space="preserve">; Организатор закупки: </w:t>
            </w:r>
            <w:r>
              <w:rPr/>
              <w:t xml:space="preserve">Муниципальное автономное учреждение культуры города Перми "Клуб имени Златогорского"</w:t>
            </w:r>
            <w:r>
              <w:rPr>
                <w:color w:val="000000"/>
              </w:rPr>
              <w:t xml:space="preserve">)следующих категорий персональных данных:</w:t>
            </w:r>
          </w:p>
          <w:p>
            <w:pPr>
              <w:jc w:val="both"/>
              <w:spacing w:lineRule="exact"/>
            </w:pPr>
            <w:r>
              <w:rPr>
                <w:color w:val="000000"/>
              </w:rPr>
              <w:t xml:space="preserve">фамилия, имя, отчество (при наличии), паспортные данные, место жительства, почтовый адрес, номер контактного телефона, адрес электронной почты,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основной государственный регистрационный номер индивидуального предпринимателя, дата регистрации в качестве индивидуального предпринимателя, банковские реквизиты; сведения о судимости.</w:t>
            </w:r>
          </w:p>
          <w:p>
            <w:pPr>
              <w:jc w:val="both"/>
              <w:spacing w:lineRule="exact"/>
            </w:pPr>
            <w:r>
              <w:rPr>
                <w:color w:val="000000"/>
              </w:rPr>
              <w:t xml:space="preserve"> </w:t>
            </w:r>
          </w:p>
          <w:p>
            <w:pPr>
              <w:jc w:val="both"/>
              <w:spacing w:lineRule="exact"/>
            </w:pPr>
            <w:r>
              <w:rPr>
                <w:color w:val="000000"/>
              </w:rPr>
              <w:t xml:space="preserve">Согласие на обработку персональных данных в том числе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таких персональных данных даю в целях осуществления закупки, заключения и исполнения договора по результатам закупки с использованием информационно-телекоммуникационных сетей (информационных ресурсов) </w:t>
            </w:r>
            <w:hyperlink r:id="rId6">
              <w:r>
                <w:rPr>
                  <w:rStyle w:val="Hyperlink"/>
                  <w:color w:val="000000"/>
                </w:rPr>
                <w:t xml:space="preserve">https://zakupki.gov.ru</w:t>
              </w:r>
            </w:hyperlink>
            <w:r>
              <w:rPr>
                <w:color w:val="000000"/>
              </w:rPr>
              <w:t xml:space="preserve">, </w:t>
            </w:r>
            <w:r>
              <w:rPr/>
              <w:t xml:space="preserve">http://etp-region.ru</w:t>
            </w:r>
            <w:r>
              <w:rPr>
                <w:color w:val="000000"/>
              </w:rPr>
              <w:t xml:space="preserve">.</w:t>
            </w:r>
          </w:p>
          <w:p>
            <w:pPr>
              <w:jc w:val="both"/>
              <w:spacing w:lineRule="exact"/>
            </w:pPr>
            <w:r>
              <w:rPr>
                <w:color w:val="000000"/>
              </w:rPr>
              <w:t xml:space="preserve"> </w:t>
            </w:r>
          </w:p>
          <w:p>
            <w:pPr>
              <w:jc w:val="both"/>
              <w:spacing w:lineRule="exact"/>
            </w:pPr>
            <w:r>
              <w:rPr>
                <w:color w:val="000000"/>
              </w:rPr>
              <w:t xml:space="preserve">Настоящее согласие действует бессрочно с момента его составления и может быть отозвано в любой момент путем направления заказчику соответствующего письменного уведомления.</w:t>
            </w:r>
          </w:p>
        </w:tc>
      </w:tr>
    </w:tbl>
    <w:p>
      <w:pPr>
        <w:spacing w:lineRule="exact"/>
      </w:pPr>
      <w:r>
        <w:rPr/>
      </w:r>
    </w:p>
    <w:p>
      <w:pPr>
        <w:spacing w:lineRule="exact"/>
      </w:pPr>
      <w:r>
        <w:rPr/>
        <w:t xml:space="preserve"> </w:t>
      </w:r>
    </w:p>
    <w:p>
      <w:pPr>
        <w:spacing w:lineRule="exact"/>
      </w:pPr>
      <w:r>
        <w:rPr/>
        <w:t xml:space="preserve"> </w:t>
      </w:r>
    </w:p>
    <w:p>
      <w:pPr>
        <w:spacing w:lineRule="exact"/>
      </w:pPr>
    </w:p>
    <w:p>
      <w:pPr>
        <w:jc w:val="right"/>
        <w:spacing w:lineRule="exact"/>
      </w:pPr>
      <w:r>
        <w:rPr>
          <w:color w:val="000000"/>
        </w:rPr>
        <w:t xml:space="preserve">Приложение 5</w:t>
      </w:r>
    </w:p>
    <w:p>
      <w:pPr>
        <w:jc w:val="right"/>
        <w:spacing w:lineRule="exact"/>
      </w:pPr>
      <w:r>
        <w:rPr/>
        <w:t xml:space="preserve">к документации о закупке</w:t>
      </w:r>
    </w:p>
    <w:p>
      <w:pPr>
        <w:spacing w:lineRule="exact"/>
      </w:pPr>
      <w:r>
        <w:rPr>
          <w:color w:val="307FFF"/>
          <w:i/>
        </w:rPr>
        <w:t xml:space="preserve"> </w:t>
      </w:r>
    </w:p>
    <w:p>
      <w:pPr>
        <w:spacing w:lineRule="exact"/>
      </w:pPr>
      <w:r>
        <w:rPr>
          <w:color w:val="307FFF"/>
          <w:i/>
        </w:rPr>
        <w:t xml:space="preserve"> </w:t>
      </w:r>
    </w:p>
    <w:p>
      <w:pPr>
        <w:jc w:val="center"/>
        <w:spacing w:lineRule="exact"/>
      </w:pPr>
      <w:r>
        <w:rPr>
          <w:b/>
        </w:rPr>
        <w:t xml:space="preserve">ИНСТРУКЦИЯ ПО ЗАПОЛНЕНИЮ ЗАЯВКИ НА УЧАСТИЕ В ЗАКУПКЕ</w:t>
      </w:r>
    </w:p>
    <w:p>
      <w:pPr>
        <w:jc w:val="both"/>
        <w:spacing w:lineRule="exact"/>
      </w:pPr>
      <w:r>
        <w:rPr/>
        <w:t xml:space="preserve"> </w:t>
      </w:r>
    </w:p>
    <w:p>
      <w:pPr>
        <w:jc w:val="both"/>
        <w:spacing w:lineRule="exact"/>
      </w:pPr>
      <w:r>
        <w:rPr/>
        <w:t xml:space="preserve"> </w:t>
      </w:r>
    </w:p>
    <w:p>
      <w:pPr>
        <w:jc w:val="both"/>
        <w:spacing w:lineRule="exact"/>
      </w:pPr>
      <w:r>
        <w:rPr>
          <w:i/>
        </w:rPr>
        <w:t xml:space="preserve">Инструкция по заполнению заявки на участие в закупке размещена отдельным файлом.</w:t>
      </w:r>
      <w:r>
        <w:rPr>
          <w:i/>
        </w:rPr>
        <w:t xml:space="preserve"> </w:t>
      </w:r>
    </w:p>
    <w:p>
      <w:pPr>
        <w:jc w:val="both"/>
        <w:spacing w:lineRule="exact"/>
      </w:pPr>
      <w:r>
        <w:rPr/>
        <w:t xml:space="preserve"> </w:t>
      </w:r>
    </w:p>
    <w:p>
      <w:pPr>
        <w:jc w:val="both"/>
        <w:spacing w:lineRule="exact"/>
      </w:pPr>
    </w:p>
    <w:p>
      <w:pPr>
        <w:jc w:val="both"/>
        <w:spacing w:lineRule="exact"/>
      </w:pPr>
      <w:r>
        <w:rPr/>
      </w:r>
    </w:p>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ftr xmlns="http://schemas.openxmlformats.org/wordprocessingml/2006/main">
  <p>
    <pPr>
      <jc xmlns:ns1="http://schemas.openxmlformats.org/wordprocessingml/2006/main" ns1:val="right"/>
      <spacing xmlns:ns2="http://schemas.openxmlformats.org/wordprocessingml/2006/main" ns2:lineRule="exact"/>
    </pPr>
    <r>
      <rPr/>
    </r>
    <fldSimple xmlns:ns3="http://schemas.openxmlformats.org/wordprocessingml/2006/main" ns3: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3">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abstractNum w:abstractNumId="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ourier New" w:eastAsiaTheme="minorHAnsi" w:hAnsiTheme="minorHAnsi" w:cstheme="minorBidi"/>
        <w:sz w:val="18"/>
        <w:szCs w:val="22"/>
        <w:lang w:val="ru-RU"/>
      </w:rPr>
    </w:rPrDefault>
    <w:pPrDefault>
      <w:pPr>
        <w:spacing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after="280" w:before="280"/>
      <w:outlineLvl w:val="0"/>
    </w:pPr>
    <w:rPr>
      <w:b/>
      <w:sz w:val="28"/>
      <w:szCs w:val="28"/>
    </w:rPr>
  </w:style>
  <w:style w:type="paragraph" w:styleId="Heading2">
    <w:name w:val="heading 2"/>
    <w:basedOn w:val="Normal"/>
    <w:next w:val="Normal"/>
    <w:uiPriority w:val="9"/>
    <w:unhideWhenUsed/>
    <w:qFormat/>
    <w:pPr>
      <w:keepNext/>
      <w:keepLines/>
      <w:spacing w:after="220" w:before="220"/>
      <w:outlineLvl w:val="1"/>
    </w:pPr>
    <w:rPr>
      <w:b/>
      <w:sz w:val="22"/>
      <w:szCs w:val="22"/>
    </w:rPr>
  </w:style>
  <w:style w:type="paragraph" w:styleId="Heading3">
    <w:name w:val="heading 3"/>
    <w:basedOn w:val="Normal"/>
    <w:next w:val="Normal"/>
    <w:uiPriority w:val="9"/>
    <w:semiHidden/>
    <w:unhideWhenUsed/>
    <w:qFormat/>
    <w:pPr>
      <w:keepNext/>
      <w:keepLines/>
      <w:spacing w:after="180" w:before="180"/>
      <w:outlineLvl w:val="2"/>
    </w:pPr>
    <w:rPr>
      <w:b/>
      <w:sz w:val="18"/>
      <w:szCs w:val="1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consultantplus://offline/ref=8621BC841E4C86520366EECD1DB9D3398125E02DF31ABEF8B067944C99EA5114AC422BCD93AE90AD6B82D0AED6G1I0L" TargetMode="External"/>
  <Relationship Id="rId6" Type="http://schemas.openxmlformats.org/officeDocument/2006/relationships/hyperlink" Target="https://zakupki.gov.ru/epz/main/public/home.html" TargetMode="Ex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ourier New"/>
        <a:ea typeface="Courier New"/>
        <a:cs typeface=""/>
      </a:majorFont>
      <a:minorFont>
        <a:latin typeface="Courier New"/>
        <a:ea typeface="Courier New"/>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zpk-docx-converter</dc:creator>
  <cp:keywords/>
  <dc:description/>
  <cp:lastModifiedBy>zpk-docx-converter</cp:lastModifiedBy>
  <cp:revision>1</cp:revision>
  <dcterms:created xsi:type="dcterms:W3CDTF">2026-05-22T16:01:34.192Z</dcterms:created>
  <dcterms:modified xsi:type="dcterms:W3CDTF">2026-05-22T16:01:34.192Z</dcterms:modified>
</cp:coreProperties>
</file>