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«01</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865 242 (Восемьсот шестьдесят пять тысяч двести сорок два</w:t>
            </w:r>
            <w:r>
              <w:rPr>
                <w:rFonts w:ascii="Liberation Serif" w:hAnsi="Liberation Serif" w:cs="Liberation Serif"/>
                <w:b/>
                <w:bCs/>
                <w:i/>
                <w:iCs/>
                <w:sz w:val="22"/>
                <w:szCs w:val="22"/>
              </w:rPr>
              <w:t xml:space="preserve">) рубля</w:t>
            </w:r>
            <w:r>
              <w:rPr>
                <w:rFonts w:ascii="Liberation Serif" w:hAnsi="Liberation Serif" w:cs="Liberation Serif"/>
                <w:b/>
                <w:bCs/>
                <w:i/>
                <w:iCs/>
                <w:sz w:val="22"/>
                <w:szCs w:val="22"/>
              </w:rPr>
              <w:t xml:space="preserve">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11</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«10</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01</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10</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«10</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Покрывало для борцовского ковра</w:t>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t xml:space="preserve">Покрывало для борцовского ковра с кругом диаметром 9 м.</w:t>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b/>
                <w:bCs/>
                <w:sz w:val="24"/>
                <w:szCs w:val="24"/>
                <w:highlight w:val="none"/>
                <w:u w:val="single"/>
                <w14:ligatures w14:val="none"/>
              </w:rPr>
            </w:pPr>
            <w:r>
              <w:rPr>
                <w:rFonts w:ascii="Liberation Serif" w:hAnsi="Liberation Serif" w:cs="Liberation Serif"/>
                <w:sz w:val="22"/>
                <w:szCs w:val="22"/>
                <w:highlight w:val="none"/>
              </w:rPr>
              <w:t xml:space="preserve">Покрытие изготовлено из и</w:t>
            </w:r>
            <w:r>
              <w:rPr>
                <w:rFonts w:ascii="Liberation Serif" w:hAnsi="Liberation Serif" w:cs="Liberation Serif"/>
                <w:sz w:val="22"/>
                <w:szCs w:val="22"/>
                <w:highlight w:val="none"/>
              </w:rPr>
              <w:t xml:space="preserve">зносостойкий армированный ПВХ-материал (винил</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sz w:val="24"/>
                <w:szCs w:val="24"/>
                <w:highlight w:val="none"/>
                <w:u w:val="none"/>
                <w14:ligatures w14:val="none"/>
              </w:rPr>
            </w:pPr>
            <w:r>
              <w:rPr>
                <w:rFonts w:ascii="Liberation Serif" w:hAnsi="Liberation Serif" w:cs="Liberation Serif"/>
                <w:sz w:val="22"/>
                <w:szCs w:val="22"/>
                <w:highlight w:val="none"/>
              </w:rPr>
              <w:t xml:space="preserve">Плотность ПВХ:</w:t>
            </w:r>
            <w:r>
              <w:rPr>
                <w:rFonts w:ascii="Liberation Serif" w:hAnsi="Liberation Serif" w:cs="Liberation Serif"/>
                <w:sz w:val="22"/>
                <w:szCs w:val="22"/>
                <w:highlight w:val="none"/>
              </w:rPr>
              <w:t xml:space="preserve"> не менее 630 не более 650 г/м2</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Способ крепления:</w:t>
            </w:r>
            <w:r>
              <w:rPr>
                <w:rFonts w:ascii="Liberation Serif" w:hAnsi="Liberation Serif" w:cs="Liberation Serif"/>
                <w:sz w:val="22"/>
                <w:szCs w:val="22"/>
                <w:highlight w:val="none"/>
              </w:rPr>
              <w:t xml:space="preserve"> Карман (без сверления в пол)</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1. Требования к цветам и маркировке Цветовая гамма рабочей зоны:</w:t>
            </w:r>
            <w:r>
              <w:rPr>
                <w:rFonts w:ascii="Liberation Serif" w:hAnsi="Liberation Serif" w:cs="Liberation Serif"/>
                <w:sz w:val="22"/>
                <w:szCs w:val="22"/>
                <w:highlight w:val="none"/>
              </w:rPr>
              <w:t xml:space="preserve"> комбинированная (</w:t>
            </w: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t xml:space="preserve">синий / желтый).</w:t>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2.Гарантийный срок эксплуатации:</w:t>
            </w:r>
            <w:r>
              <w:rPr>
                <w:rFonts w:ascii="Liberation Serif" w:hAnsi="Liberation Serif" w:cs="Liberation Serif"/>
                <w:sz w:val="22"/>
                <w:szCs w:val="22"/>
                <w:highlight w:val="none"/>
              </w:rPr>
              <w:t xml:space="preserve"> не менее 12 месяцев.</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3. Комплектность поставки</w:t>
            </w:r>
            <w:r>
              <w:rPr>
                <w:rFonts w:ascii="Liberation Serif" w:hAnsi="Liberation Serif" w:cs="Liberation Serif"/>
                <w:sz w:val="22"/>
                <w:szCs w:val="22"/>
                <w:highlight w:val="none"/>
              </w:rPr>
              <w:t xml:space="preserve">: Комплект борцовских матов (основание).Цельное ПВХ-</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покрытие (покрышка).</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4. Требования к качеству:</w:t>
            </w:r>
            <w:r>
              <w:rPr>
                <w:rFonts w:ascii="Liberation Serif" w:hAnsi="Liberation Serif" w:cs="Liberation Serif"/>
                <w:sz w:val="22"/>
                <w:szCs w:val="22"/>
                <w:highlight w:val="none"/>
              </w:rPr>
              <w:t xml:space="preserve"> Поставляемый товар новый, не бывшим в употреблении.</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highlight w:val="none"/>
                <w:u w:val="none"/>
                <w14:ligatures w14:val="none"/>
              </w:rPr>
            </w:pPr>
            <w:r>
              <w:rPr>
                <w:rFonts w:ascii="Liberation Serif" w:hAnsi="Liberation Serif" w:cs="Liberation Serif"/>
                <w:sz w:val="22"/>
                <w:szCs w:val="22"/>
                <w:highlight w:val="none"/>
              </w:rPr>
              <w:t xml:space="preserve">5. Комплектность:</w:t>
            </w:r>
            <w:r>
              <w:rPr>
                <w:rFonts w:ascii="Liberation Serif" w:hAnsi="Liberation Serif" w:cs="Liberation Serif"/>
                <w:sz w:val="22"/>
                <w:szCs w:val="22"/>
                <w:highlight w:val="none"/>
              </w:rPr>
              <w:t xml:space="preserve"> В комплект поставки входят сами спортивные маты и верхее полотно из</w:t>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b w:val="0"/>
                <w:bCs w:val="0"/>
                <w:sz w:val="22"/>
                <w:szCs w:val="22"/>
                <w:highlight w:val="none"/>
                <w:u w:val="none"/>
                <w14:ligatures w14:val="none"/>
              </w:rPr>
            </w:pPr>
            <w:r>
              <w:rPr>
                <w:rFonts w:ascii="Liberation Serif" w:hAnsi="Liberation Serif" w:cs="Liberation Serif"/>
                <w:sz w:val="22"/>
                <w:szCs w:val="22"/>
                <w:highlight w:val="none"/>
              </w:rPr>
              <w:t xml:space="preserve">ткани ПВХ.</w:t>
            </w: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80257" cy="1932940"/>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98202" name="Изображение2" descr=""/>
                              <pic:cNvPicPr>
                                <a:picLocks noChangeAspect="1"/>
                              </pic:cNvPicPr>
                              <pic:nvPr/>
                            </pic:nvPicPr>
                            <pic:blipFill>
                              <a:blip r:embed="rId13"/>
                              <a:stretch/>
                            </pic:blipFill>
                            <pic:spPr bwMode="auto">
                              <a:xfrm rot="0" flipH="0" flipV="0">
                                <a:off x="0" y="0"/>
                                <a:ext cx="3180257" cy="19329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50.41pt;height:152.20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Покрытие (ковер) для тхэквондо</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rPr>
              <w:t xml:space="preserve">Напольное покрытие для единоборств будо-маты "додянг"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br/>
            </w:r>
            <w:r>
              <w:rPr>
                <w:rFonts w:ascii="Liberation Serif" w:hAnsi="Liberation Serif" w:cs="Liberation Serif"/>
                <w:sz w:val="22"/>
                <w:szCs w:val="22"/>
              </w:rPr>
              <w:t xml:space="preserve">Предназначено для проведения тренировок и соревнований по тхэквондо. Изготовлено в соответствии со стандартами и требованиями Всемирной федерации тхэквондо (World Taekwondo). Производитель аккредитован Всемирной федерацией тхэквондо.</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Тип покрытия: модульное покрытие (доянг).</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Форма модуля: восьмиугольник.</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одного модуля: не менее </w:t>
            </w:r>
            <w:r>
              <w:rPr>
                <w:rFonts w:ascii="Liberation Serif" w:hAnsi="Liberation Serif" w:cs="Liberation Serif"/>
                <w:sz w:val="22"/>
                <w:szCs w:val="22"/>
              </w:rPr>
              <w:t xml:space="preserve">102,5 не менее 102,5 не менее 2,5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с транспортировочным бортиком: 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Цвет: двусторонний (одна сторона красная, другая синяя).</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этиленвинилацетат (EVA).</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Конструкция: трёхслойная.</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-верхний красный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-средний серый слой — не менее </w:t>
            </w:r>
            <w:r>
              <w:rPr>
                <w:rFonts w:ascii="Liberation Serif" w:hAnsi="Liberation Serif" w:cs="Liberation Serif"/>
                <w:sz w:val="22"/>
                <w:szCs w:val="22"/>
              </w:rPr>
              <w:t xml:space="preserve">18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-нижний синий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Твёрдость: не менее </w:t>
            </w:r>
            <w:r>
              <w:rPr>
                <w:rFonts w:ascii="Liberation Serif" w:hAnsi="Liberation Serif" w:cs="Liberation Serif"/>
                <w:sz w:val="22"/>
                <w:szCs w:val="22"/>
              </w:rPr>
              <w:t xml:space="preserve">40 не более 43 Shore C</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Плотность: не менее </w:t>
            </w:r>
            <w:r>
              <w:rPr>
                <w:rFonts w:ascii="Liberation Serif" w:hAnsi="Liberation Serif" w:cs="Liberation Serif"/>
                <w:sz w:val="22"/>
                <w:szCs w:val="22"/>
              </w:rPr>
              <w:t xml:space="preserve">1,8 кгс/см³</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Прочность на разрыв: не менее </w:t>
            </w:r>
            <w:r>
              <w:rPr>
                <w:rFonts w:ascii="Liberation Serif" w:hAnsi="Liberation Serif" w:cs="Liberation Serif"/>
                <w:sz w:val="22"/>
                <w:szCs w:val="22"/>
              </w:rPr>
              <w:t xml:space="preserve">22,8 кгс/см²</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Вес одного модуля: не менее </w:t>
            </w:r>
            <w:r>
              <w:rPr>
                <w:rFonts w:ascii="Liberation Serif" w:hAnsi="Liberation Serif" w:cs="Liberation Serif"/>
                <w:sz w:val="22"/>
                <w:szCs w:val="22"/>
              </w:rPr>
              <w:t xml:space="preserve">3 кг</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Конструктивные особенности:</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Каждый модуль оснащён замковым соединением типа </w:t>
            </w:r>
            <w:r>
              <w:rPr>
                <w:rFonts w:ascii="Liberation Serif" w:hAnsi="Liberation Serif" w:cs="Liberation Serif"/>
                <w:sz w:val="22"/>
                <w:szCs w:val="22"/>
              </w:rPr>
              <w:t xml:space="preserve">«ласточкин хвост»</w:t>
            </w:r>
            <w:r>
              <w:rPr>
                <w:rFonts w:ascii="Liberation Serif" w:hAnsi="Liberation Serif" w:cs="Liberation Serif"/>
                <w:sz w:val="22"/>
                <w:szCs w:val="22"/>
              </w:rPr>
              <w:t xml:space="preserve"> по всему периметру.</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По периметру расположено не менее </w:t>
            </w:r>
            <w:r>
              <w:rPr>
                <w:rFonts w:ascii="Liberation Serif" w:hAnsi="Liberation Serif" w:cs="Liberation Serif"/>
                <w:sz w:val="22"/>
                <w:szCs w:val="22"/>
              </w:rPr>
              <w:t xml:space="preserve">44 элементов замкового соединения</w:t>
            </w:r>
            <w:r>
              <w:rPr>
                <w:rFonts w:ascii="Liberation Serif" w:hAnsi="Liberation Serif" w:cs="Liberation Serif"/>
                <w:sz w:val="22"/>
                <w:szCs w:val="22"/>
              </w:rPr>
              <w:t xml:space="preserve"> размером не менее  </w:t>
            </w:r>
            <w:r>
              <w:rPr>
                <w:rFonts w:ascii="Liberation Serif" w:hAnsi="Liberation Serif" w:cs="Liberation Serif"/>
                <w:sz w:val="22"/>
                <w:szCs w:val="22"/>
              </w:rPr>
              <w:t xml:space="preserve">6 </w:t>
            </w:r>
            <w:r>
              <w:rPr>
                <w:rFonts w:ascii="Liberation Serif" w:hAnsi="Liberation Serif" w:cs="Liberation Serif"/>
                <w:sz w:val="22"/>
                <w:szCs w:val="22"/>
              </w:rPr>
              <w:t xml:space="preserve">не более</w:t>
            </w:r>
            <w:r>
              <w:rPr>
                <w:rFonts w:ascii="Liberation Serif" w:hAnsi="Liberation Serif" w:cs="Liberation Serif"/>
                <w:sz w:val="22"/>
                <w:szCs w:val="22"/>
              </w:rPr>
              <w:t xml:space="preserve"> 1,5 см</w:t>
            </w:r>
            <w:r>
              <w:rPr>
                <w:rFonts w:ascii="Liberation Serif" w:hAnsi="Liberation Serif" w:cs="Liberation Serif"/>
                <w:sz w:val="22"/>
                <w:szCs w:val="22"/>
              </w:rPr>
              <w:t xml:space="preserve">, обеспечивающих надёжную фиксацию покрытия.</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 обладает амортизирующими свойствами, снижающими риск получения травм при падениях, при этом сохраняет оптимальную жёсткость, уменьшающую усталость спортсменов во время тренировок и соревнований.</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Каждый модуль имеет антибактериальную обработку.</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поверхность выполнена с противоскользящим рельефом в виде повторяющегося рисунка из четырёх вложенных квадратов. </w:t>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Такая текстура обеспечивает:</w:t>
            </w:r>
            <w:r>
              <w:rPr>
                <w:rFonts w:ascii="Liberation Serif" w:hAnsi="Liberation Serif" w:cs="Liberation Serif"/>
                <w:sz w:val="22"/>
                <w:szCs w:val="22"/>
                <w14:ligatures w14:val="none"/>
              </w:rPr>
            </w: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-высокие антискользящие свойства;</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-улучшенное сцепление с поверхностью;</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-равномерное распределение нагрузки;</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-дополнительную защиту от подделок благодаря уникальному фирменному рисунку поверхности.</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На каждом модуле нанесены </w:t>
            </w:r>
            <w:r>
              <w:rPr>
                <w:rFonts w:ascii="Liberation Serif" w:hAnsi="Liberation Serif" w:cs="Liberation Serif"/>
                <w:sz w:val="22"/>
                <w:szCs w:val="22"/>
              </w:rPr>
              <w:t xml:space="preserve">4 визуальных маркировок </w:t>
            </w:r>
            <w:r>
              <w:rPr>
                <w:rFonts w:ascii="Liberation Serif" w:hAnsi="Liberation Serif" w:cs="Liberation Serif"/>
                <w:sz w:val="22"/>
                <w:szCs w:val="22"/>
              </w:rPr>
              <w:t xml:space="preserve">размером не менее </w:t>
            </w:r>
            <w:r>
              <w:rPr>
                <w:rFonts w:ascii="Liberation Serif" w:hAnsi="Liberation Serif" w:cs="Liberation Serif"/>
                <w:sz w:val="22"/>
                <w:szCs w:val="22"/>
              </w:rPr>
              <w:t xml:space="preserve">9,5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4 см</w:t>
            </w:r>
            <w:r>
              <w:rPr>
                <w:rFonts w:ascii="Liberation Serif" w:hAnsi="Liberation Serif" w:cs="Liberation Serif"/>
                <w:sz w:val="22"/>
                <w:szCs w:val="22"/>
              </w:rPr>
              <w:t xml:space="preserve"> с логотипом </w:t>
            </w:r>
            <w:r>
              <w:rPr>
                <w:rFonts w:ascii="Liberation Serif" w:hAnsi="Liberation Serif" w:cs="Liberation Serif"/>
                <w:sz w:val="22"/>
                <w:szCs w:val="22"/>
              </w:rPr>
              <w:t xml:space="preserve">World Taekwondo</w:t>
            </w:r>
            <w:r>
              <w:rPr>
                <w:rFonts w:ascii="Liberation Serif" w:hAnsi="Liberation Serif" w:cs="Liberation Serif"/>
                <w:sz w:val="22"/>
                <w:szCs w:val="22"/>
                <w:lang w:val="ru-RU"/>
              </w:rPr>
              <w:t xml:space="preserve"> </w:t>
            </w:r>
            <w:r>
              <w:rPr>
                <w:rFonts w:ascii="Liberation Serif" w:hAnsi="Liberation Serif" w:cs="Liberation Serif"/>
                <w:sz w:val="22"/>
                <w:szCs w:val="22"/>
                <w:lang w:val="en-US"/>
              </w:rPr>
              <w:t xml:space="preserve">Federation</w:t>
            </w:r>
            <w:r>
              <w:rPr>
                <w:rFonts w:ascii="Liberation Serif" w:hAnsi="Liberation Serif" w:cs="Liberation Serif"/>
                <w:sz w:val="22"/>
                <w:szCs w:val="22"/>
              </w:rPr>
              <w:t xml:space="preserve">, расположенные по одной с каждой стороны модуля.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outlineLvl w:val="2"/>
            </w:pPr>
            <w:r>
              <w:rPr>
                <w:rFonts w:ascii="Liberation Serif" w:hAnsi="Liberation Serif" w:cs="Liberation Serif"/>
                <w:sz w:val="22"/>
                <w:szCs w:val="22"/>
                <w:u w:val="single"/>
              </w:rPr>
              <w:t xml:space="preserve">Комплект поставки:</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Один комплект покрытия для соревновательной площадки состоит из не менее </w:t>
            </w:r>
            <w:r>
              <w:rPr>
                <w:rFonts w:ascii="Liberation Serif" w:hAnsi="Liberation Serif" w:cs="Liberation Serif"/>
                <w:sz w:val="22"/>
                <w:szCs w:val="22"/>
              </w:rPr>
              <w:t xml:space="preserve">144 модулей</w:t>
            </w:r>
            <w:r>
              <w:rPr>
                <w:rFonts w:ascii="Liberation Serif" w:hAnsi="Liberation Serif" w:cs="Liberation Serif"/>
                <w:sz w:val="22"/>
                <w:szCs w:val="22"/>
              </w:rPr>
              <w:t xml:space="preserve">, включая не менее </w:t>
            </w:r>
            <w:r>
              <w:rPr>
                <w:rFonts w:ascii="Liberation Serif" w:hAnsi="Liberation Serif" w:cs="Liberation Serif"/>
                <w:sz w:val="22"/>
                <w:szCs w:val="22"/>
              </w:rPr>
              <w:t xml:space="preserve">8 половинчатых модулей</w:t>
            </w:r>
            <w:r>
              <w:rPr>
                <w:rFonts w:ascii="Liberation Serif" w:hAnsi="Liberation Serif" w:cs="Liberation Serif"/>
                <w:sz w:val="22"/>
                <w:szCs w:val="22"/>
              </w:rPr>
              <w:t xml:space="preserve">, необходимых для формирования площадки установленной конфигурации.</w:t>
            </w:r>
            <w:r>
              <w:rPr>
                <w:rFonts w:ascii="Liberation Serif" w:hAnsi="Liberation Serif" w:cs="Liberation Serif"/>
                <w:sz w:val="22"/>
                <w:szCs w:val="22"/>
              </w:rPr>
            </w:r>
            <w:r>
              <w:rPr>
                <w:rFonts w:ascii="Liberation Serif" w:hAnsi="Liberation Serif" w:cs="Liberation Serif"/>
                <w:sz w:val="22"/>
                <w:szCs w:val="22"/>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48507" cy="2235438"/>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1395" name="Изображение3" descr=""/>
                              <pic:cNvPicPr>
                                <a:picLocks noChangeAspect="1"/>
                              </pic:cNvPicPr>
                              <pic:nvPr/>
                            </pic:nvPicPr>
                            <pic:blipFill>
                              <a:blip r:embed="rId14"/>
                              <a:stretch/>
                            </pic:blipFill>
                            <pic:spPr bwMode="auto">
                              <a:xfrm rot="0" flipH="0" flipV="0">
                                <a:off x="0" y="0"/>
                                <a:ext cx="3148507" cy="22354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7.91pt;height:176.02pt;mso-wrap-distance-left:0.00pt;mso-wrap-distance-top:0.00pt;mso-wrap-distance-right:0.00pt;mso-wrap-distance-bottom:0.00pt;rotation:0;" stroked="false">
                      <v:path textboxrect="0,0,0,0"/>
                      <v:imagedata r:id="rId14" o:title=""/>
                    </v:shape>
                  </w:pict>
                </mc:Fallback>
              </mc:AlternateContent>
            </w:r>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5"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w:t>
      </w:r>
      <w:r>
        <w:rPr>
          <w:rFonts w:ascii="Liberation Serif" w:hAnsi="Liberation Serif" w:cs="Liberation Serif"/>
          <w:b/>
          <w:bCs/>
          <w:color w:val="000000"/>
          <w:sz w:val="22"/>
          <w:szCs w:val="22"/>
          <w:highlight w:val="none"/>
        </w:rPr>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Корреспондентский счет</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5"/>
                <w:rFonts w:ascii="Liberation Serif" w:hAnsi="Liberation Serif" w:cs="Liberation Serif"/>
                <w:sz w:val="22"/>
                <w:szCs w:val="22"/>
              </w:rPr>
            </w:pPr>
            <w:r>
              <w:rPr>
                <w:rStyle w:val="1195"/>
                <w:rFonts w:ascii="Liberation Serif" w:hAnsi="Liberation Serif" w:cs="Liberation Serif"/>
                <w:sz w:val="22"/>
                <w:szCs w:val="22"/>
              </w:rPr>
              <w:t xml:space="preserve">БИК</w:t>
            </w:r>
            <w:r>
              <w:rPr>
                <w:rStyle w:val="1195"/>
                <w:rFonts w:ascii="Liberation Serif" w:hAnsi="Liberation Serif" w:cs="Liberation Serif"/>
                <w:sz w:val="22"/>
                <w:szCs w:val="22"/>
              </w:rPr>
            </w:r>
            <w:r>
              <w:rPr>
                <w:rStyle w:val="11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3844"/>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инвентаря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Покрывало для борцовского ковра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t xml:space="preserve">Покрывало для борцовского ковра с кругом диаметром 9 м.</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Покрытие изготовлено из и</w:t>
            </w:r>
            <w:r>
              <w:rPr>
                <w:rFonts w:ascii="Liberation Serif" w:hAnsi="Liberation Serif" w:cs="Liberation Serif"/>
                <w:sz w:val="22"/>
                <w:szCs w:val="22"/>
                <w:highlight w:val="none"/>
              </w:rPr>
              <w:t xml:space="preserve">зносостойкий армированный ПВХ-материал (винил</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rPr>
              <w:t xml:space="preserve">.</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Плотность ПВХ:</w:t>
            </w:r>
            <w:r>
              <w:rPr>
                <w:rFonts w:ascii="Liberation Serif" w:hAnsi="Liberation Serif" w:cs="Liberation Serif"/>
                <w:sz w:val="22"/>
                <w:szCs w:val="22"/>
                <w:highlight w:val="none"/>
              </w:rPr>
              <w:t xml:space="preserve"> не менее 630 не более 650 г/м2</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Способ крепления:</w:t>
            </w:r>
            <w:r>
              <w:rPr>
                <w:rFonts w:ascii="Liberation Serif" w:hAnsi="Liberation Serif" w:cs="Liberation Serif"/>
                <w:sz w:val="22"/>
                <w:szCs w:val="22"/>
                <w:highlight w:val="none"/>
              </w:rPr>
              <w:t xml:space="preserve"> Карман (без сверления в пол)</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1. Требования к цветам и маркировке Цветовая гамма рабочей зоны:</w:t>
            </w:r>
            <w:r>
              <w:rPr>
                <w:rFonts w:ascii="Liberation Serif" w:hAnsi="Liberation Serif" w:cs="Liberation Serif"/>
                <w:sz w:val="22"/>
                <w:szCs w:val="22"/>
                <w:highlight w:val="none"/>
              </w:rPr>
              <w:t xml:space="preserve"> комбинированная (</w:t>
            </w:r>
            <w:r>
              <w:rPr>
                <w:rFonts w:ascii="Liberation Serif" w:hAnsi="Liberation Serif" w:cs="Liberation Serif"/>
                <w:sz w:val="22"/>
                <w:szCs w:val="22"/>
                <w:highlight w:val="none"/>
              </w:rPr>
              <w:t xml:space="preserve">синий / желтый).</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2.Гарантийный срок эксплуатации:</w:t>
            </w:r>
            <w:r>
              <w:rPr>
                <w:rFonts w:ascii="Liberation Serif" w:hAnsi="Liberation Serif" w:cs="Liberation Serif"/>
                <w:sz w:val="22"/>
                <w:szCs w:val="22"/>
                <w:highlight w:val="none"/>
              </w:rPr>
              <w:t xml:space="preserve"> не менее 12 месяцев.</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3. Комплектность поставки</w:t>
            </w:r>
            <w:r>
              <w:rPr>
                <w:rFonts w:ascii="Liberation Serif" w:hAnsi="Liberation Serif" w:cs="Liberation Serif"/>
                <w:sz w:val="22"/>
                <w:szCs w:val="22"/>
                <w:highlight w:val="none"/>
              </w:rPr>
              <w:t xml:space="preserve">: Комплект борцовских матов (основание).Цельное ПВХ-</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покрытие (покрышка).</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4. Требования к качеству:</w:t>
            </w:r>
            <w:r>
              <w:rPr>
                <w:rFonts w:ascii="Liberation Serif" w:hAnsi="Liberation Serif" w:cs="Liberation Serif"/>
                <w:sz w:val="22"/>
                <w:szCs w:val="22"/>
                <w:highlight w:val="none"/>
              </w:rPr>
              <w:t xml:space="preserve"> Поставляемый товар новый, не бывшим в употреблении.</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5. Комплектность:</w:t>
            </w:r>
            <w:r>
              <w:rPr>
                <w:rFonts w:ascii="Liberation Serif" w:hAnsi="Liberation Serif" w:cs="Liberation Serif"/>
                <w:sz w:val="22"/>
                <w:szCs w:val="22"/>
                <w:highlight w:val="none"/>
              </w:rPr>
              <w:t xml:space="preserve"> В комплект поставки входят сами спортивные маты и верхее полотно из</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t xml:space="preserve">ткани ПВХ.</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80257" cy="1932940"/>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28986" name="Изображение2" descr=""/>
                              <pic:cNvPicPr>
                                <a:picLocks noChangeAspect="1"/>
                              </pic:cNvPicPr>
                              <pic:nvPr/>
                            </pic:nvPicPr>
                            <pic:blipFill>
                              <a:blip r:embed="rId13"/>
                              <a:stretch/>
                            </pic:blipFill>
                            <pic:spPr bwMode="auto">
                              <a:xfrm rot="0" flipH="0" flipV="0">
                                <a:off x="0" y="0"/>
                                <a:ext cx="3180256" cy="193293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0.41pt;height:152.20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22"/>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Покрытие (ковер) для тхэквондо</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outlineLvl w:val="2"/>
            </w:pPr>
            <w:r>
              <w:rPr>
                <w:rFonts w:ascii="Liberation Serif" w:hAnsi="Liberation Serif" w:cs="Liberation Serif"/>
                <w:sz w:val="22"/>
                <w:szCs w:val="22"/>
              </w:rPr>
              <w:t xml:space="preserve">Напольное покрытие для единоборств будо-маты "додянг"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br/>
            </w:r>
            <w:r>
              <w:rPr>
                <w:rFonts w:ascii="Liberation Serif" w:hAnsi="Liberation Serif" w:cs="Liberation Serif"/>
                <w:sz w:val="22"/>
                <w:szCs w:val="22"/>
              </w:rPr>
              <w:t xml:space="preserve">Предназначено для проведения тренировок и соревнований по тхэквондо. Изготовлено в соответствии со стандартами и требованиями Всемирной федерации тхэквондо (World Taekwondo). Производитель аккредитован Всемирной федерацией тхэквондо.</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покрытия: модульное покрытие (доянг).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Форма модуля: восьмиугольник.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одного модуля: не менее </w:t>
            </w:r>
            <w:r>
              <w:rPr>
                <w:rFonts w:ascii="Liberation Serif" w:hAnsi="Liberation Serif" w:cs="Liberation Serif"/>
                <w:sz w:val="22"/>
                <w:szCs w:val="22"/>
              </w:rPr>
              <w:t xml:space="preserve">102,5 не менее 102,5 не менее 2,5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с транспортировочным бортиком: 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105,7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2,5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Цвет: двусторонний (одна сторона красная, другая синяя).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этиленвинилацетат (EVA).</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Конструкция: трёхслойная.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-верхний красный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-средний серый слой — не менее </w:t>
            </w:r>
            <w:r>
              <w:rPr>
                <w:rFonts w:ascii="Liberation Serif" w:hAnsi="Liberation Serif" w:cs="Liberation Serif"/>
                <w:sz w:val="22"/>
                <w:szCs w:val="22"/>
              </w:rPr>
              <w:t xml:space="preserve">18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-нижний синий слой — не менее </w:t>
            </w:r>
            <w:r>
              <w:rPr>
                <w:rFonts w:ascii="Liberation Serif" w:hAnsi="Liberation Serif" w:cs="Liberation Serif"/>
                <w:sz w:val="22"/>
                <w:szCs w:val="22"/>
              </w:rPr>
              <w:t xml:space="preserve">3,5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Твёрдость: не менее </w:t>
            </w:r>
            <w:r>
              <w:rPr>
                <w:rFonts w:ascii="Liberation Serif" w:hAnsi="Liberation Serif" w:cs="Liberation Serif"/>
                <w:sz w:val="22"/>
                <w:szCs w:val="22"/>
              </w:rPr>
              <w:t xml:space="preserve">40 не более 43 Shore C</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Плотность: не менее </w:t>
            </w:r>
            <w:r>
              <w:rPr>
                <w:rFonts w:ascii="Liberation Serif" w:hAnsi="Liberation Serif" w:cs="Liberation Serif"/>
                <w:sz w:val="22"/>
                <w:szCs w:val="22"/>
              </w:rPr>
              <w:t xml:space="preserve">1,8 кгс/см³</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Прочность на разрыв: не менее </w:t>
            </w:r>
            <w:r>
              <w:rPr>
                <w:rFonts w:ascii="Liberation Serif" w:hAnsi="Liberation Serif" w:cs="Liberation Serif"/>
                <w:sz w:val="22"/>
                <w:szCs w:val="22"/>
              </w:rPr>
              <w:t xml:space="preserve">22,8 кгс/см²</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Вес одного модуля: не менее </w:t>
            </w:r>
            <w:r>
              <w:rPr>
                <w:rFonts w:ascii="Liberation Serif" w:hAnsi="Liberation Serif" w:cs="Liberation Serif"/>
                <w:sz w:val="22"/>
                <w:szCs w:val="22"/>
              </w:rPr>
              <w:t xml:space="preserve">3 кг</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Конструктивные особенности: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Каждый модуль оснащён замковым соединением типа </w:t>
            </w:r>
            <w:r>
              <w:rPr>
                <w:rFonts w:ascii="Liberation Serif" w:hAnsi="Liberation Serif" w:cs="Liberation Serif"/>
                <w:sz w:val="22"/>
                <w:szCs w:val="22"/>
              </w:rPr>
              <w:t xml:space="preserve">«ласточкин хвост»</w:t>
            </w:r>
            <w:r>
              <w:rPr>
                <w:rFonts w:ascii="Liberation Serif" w:hAnsi="Liberation Serif" w:cs="Liberation Serif"/>
                <w:sz w:val="22"/>
                <w:szCs w:val="22"/>
              </w:rPr>
              <w:t xml:space="preserve"> по всему периметру.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 периметру расположено не менее </w:t>
            </w:r>
            <w:r>
              <w:rPr>
                <w:rFonts w:ascii="Liberation Serif" w:hAnsi="Liberation Serif" w:cs="Liberation Serif"/>
                <w:sz w:val="22"/>
                <w:szCs w:val="22"/>
              </w:rPr>
              <w:t xml:space="preserve">44 элементов замкового соединения</w:t>
            </w:r>
            <w:r>
              <w:rPr>
                <w:rFonts w:ascii="Liberation Serif" w:hAnsi="Liberation Serif" w:cs="Liberation Serif"/>
                <w:sz w:val="22"/>
                <w:szCs w:val="22"/>
              </w:rPr>
              <w:t xml:space="preserve"> размером не менее  </w:t>
            </w:r>
            <w:r>
              <w:rPr>
                <w:rFonts w:ascii="Liberation Serif" w:hAnsi="Liberation Serif" w:cs="Liberation Serif"/>
                <w:sz w:val="22"/>
                <w:szCs w:val="22"/>
              </w:rPr>
              <w:t xml:space="preserve">6 </w:t>
            </w:r>
            <w:r>
              <w:rPr>
                <w:rFonts w:ascii="Liberation Serif" w:hAnsi="Liberation Serif" w:cs="Liberation Serif"/>
                <w:sz w:val="22"/>
                <w:szCs w:val="22"/>
              </w:rPr>
              <w:t xml:space="preserve">не более</w:t>
            </w:r>
            <w:r>
              <w:rPr>
                <w:rFonts w:ascii="Liberation Serif" w:hAnsi="Liberation Serif" w:cs="Liberation Serif"/>
                <w:sz w:val="22"/>
                <w:szCs w:val="22"/>
              </w:rPr>
              <w:t xml:space="preserve"> 1,5 см</w:t>
            </w:r>
            <w:r>
              <w:rPr>
                <w:rFonts w:ascii="Liberation Serif" w:hAnsi="Liberation Serif" w:cs="Liberation Serif"/>
                <w:sz w:val="22"/>
                <w:szCs w:val="22"/>
              </w:rPr>
              <w:t xml:space="preserve">, обеспечивающих надёжную фиксацию покрытия.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обладает амортизирующими свойствами, снижающими риск получения травм при падениях, при этом сохраняет оптимальную жёсткость, уменьшающую усталость спортсменов во время тренировок и соревнований.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Каждый модуль имеет антибактериальную обработку.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поверхность выполнена с противоскользящим рельефом в виде повторяющегося рисунка из четырёх вложенных квадратов.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Такая текстура обеспечивает: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-высокие антискользящие свойства;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-улучшенное сцепление с поверхностью;</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-равномерное распределение нагрузки;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-дополнительную защиту от подделок благодаря уникальному фирменному рисунку поверхности.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На каждом модуле нанесены </w:t>
            </w:r>
            <w:r>
              <w:rPr>
                <w:rFonts w:ascii="Liberation Serif" w:hAnsi="Liberation Serif" w:cs="Liberation Serif"/>
                <w:sz w:val="22"/>
                <w:szCs w:val="22"/>
              </w:rPr>
              <w:t xml:space="preserve">4 визуальных маркировок </w:t>
            </w:r>
            <w:r>
              <w:rPr>
                <w:rFonts w:ascii="Liberation Serif" w:hAnsi="Liberation Serif" w:cs="Liberation Serif"/>
                <w:sz w:val="22"/>
                <w:szCs w:val="22"/>
              </w:rPr>
              <w:t xml:space="preserve">размером не менее </w:t>
            </w:r>
            <w:r>
              <w:rPr>
                <w:rFonts w:ascii="Liberation Serif" w:hAnsi="Liberation Serif" w:cs="Liberation Serif"/>
                <w:sz w:val="22"/>
                <w:szCs w:val="22"/>
              </w:rPr>
              <w:t xml:space="preserve">9,5 </w:t>
            </w:r>
            <w:r>
              <w:rPr>
                <w:rFonts w:ascii="Liberation Serif" w:hAnsi="Liberation Serif" w:cs="Liberation Serif"/>
                <w:sz w:val="22"/>
                <w:szCs w:val="22"/>
              </w:rPr>
              <w:t xml:space="preserve">не более </w:t>
            </w:r>
            <w:r>
              <w:rPr>
                <w:rFonts w:ascii="Liberation Serif" w:hAnsi="Liberation Serif" w:cs="Liberation Serif"/>
                <w:sz w:val="22"/>
                <w:szCs w:val="22"/>
              </w:rPr>
              <w:t xml:space="preserve">4 см</w:t>
            </w:r>
            <w:r>
              <w:rPr>
                <w:rFonts w:ascii="Liberation Serif" w:hAnsi="Liberation Serif" w:cs="Liberation Serif"/>
                <w:sz w:val="22"/>
                <w:szCs w:val="22"/>
              </w:rPr>
              <w:t xml:space="preserve"> с логотипом </w:t>
            </w:r>
            <w:r>
              <w:rPr>
                <w:rFonts w:ascii="Liberation Serif" w:hAnsi="Liberation Serif" w:cs="Liberation Serif"/>
                <w:sz w:val="22"/>
                <w:szCs w:val="22"/>
              </w:rPr>
              <w:t xml:space="preserve">World Taekwondo</w:t>
            </w:r>
            <w:r>
              <w:rPr>
                <w:rFonts w:ascii="Liberation Serif" w:hAnsi="Liberation Serif" w:cs="Liberation Serif"/>
                <w:sz w:val="22"/>
                <w:szCs w:val="22"/>
                <w:lang w:val="ru-RU"/>
              </w:rPr>
              <w:t xml:space="preserve"> </w:t>
            </w:r>
            <w:r>
              <w:rPr>
                <w:rFonts w:ascii="Liberation Serif" w:hAnsi="Liberation Serif" w:cs="Liberation Serif"/>
                <w:sz w:val="22"/>
                <w:szCs w:val="22"/>
                <w:lang w:val="en-US"/>
              </w:rPr>
              <w:t xml:space="preserve">Federation</w:t>
            </w:r>
            <w:r>
              <w:rPr>
                <w:rFonts w:ascii="Liberation Serif" w:hAnsi="Liberation Serif" w:cs="Liberation Serif"/>
                <w:sz w:val="22"/>
                <w:szCs w:val="22"/>
              </w:rPr>
              <w:t xml:space="preserve">, расположенные по одной с каждой стороны модуля.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outlineLvl w:val="2"/>
            </w:pPr>
            <w:r>
              <w:rPr>
                <w:rFonts w:ascii="Liberation Serif" w:hAnsi="Liberation Serif" w:cs="Liberation Serif"/>
                <w:sz w:val="22"/>
                <w:szCs w:val="22"/>
                <w:u w:val="single"/>
              </w:rPr>
              <w:t xml:space="preserve">Комплект поставки: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Один комплект покрытия для соревновательной площадки состоит из не менее </w:t>
            </w:r>
            <w:r>
              <w:rPr>
                <w:rFonts w:ascii="Liberation Serif" w:hAnsi="Liberation Serif" w:cs="Liberation Serif"/>
                <w:sz w:val="22"/>
                <w:szCs w:val="22"/>
              </w:rPr>
              <w:t xml:space="preserve">144 модулей</w:t>
            </w:r>
            <w:r>
              <w:rPr>
                <w:rFonts w:ascii="Liberation Serif" w:hAnsi="Liberation Serif" w:cs="Liberation Serif"/>
                <w:sz w:val="22"/>
                <w:szCs w:val="22"/>
              </w:rPr>
              <w:t xml:space="preserve">, включая не менее </w:t>
            </w:r>
            <w:r>
              <w:rPr>
                <w:rFonts w:ascii="Liberation Serif" w:hAnsi="Liberation Serif" w:cs="Liberation Serif"/>
                <w:sz w:val="22"/>
                <w:szCs w:val="22"/>
              </w:rPr>
              <w:t xml:space="preserve">8 половинчатых модулей</w:t>
            </w:r>
            <w:r>
              <w:rPr>
                <w:rFonts w:ascii="Liberation Serif" w:hAnsi="Liberation Serif" w:cs="Liberation Serif"/>
                <w:sz w:val="22"/>
                <w:szCs w:val="22"/>
              </w:rPr>
              <w:t xml:space="preserve">, необходимых для формирования площадки установленной конфигурации.</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148508" cy="2235438"/>
                      <wp:effectExtent l="0" t="0" r="0" b="0"/>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16734" name="Изображение3" descr=""/>
                              <pic:cNvPicPr>
                                <a:picLocks noChangeAspect="1"/>
                              </pic:cNvPicPr>
                              <pic:nvPr/>
                            </pic:nvPicPr>
                            <pic:blipFill>
                              <a:blip r:embed="rId14"/>
                              <a:stretch/>
                            </pic:blipFill>
                            <pic:spPr bwMode="auto">
                              <a:xfrm rot="0" flipH="0" flipV="0">
                                <a:off x="0" y="0"/>
                                <a:ext cx="3148506" cy="223543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47.91pt;height:176.02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w:t>
            </w: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6"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left="-108" w:right="-108" w:firstLine="709"/>
        <w:jc w:val="center"/>
        <w:spacing w:after="0"/>
        <w:widowControl w:val="off"/>
        <w:rPr>
          <w:rFonts w:ascii="Liberation Serif" w:hAnsi="Liberation Serif" w:cs="Liberation Serif"/>
          <w:b/>
          <w:caps/>
          <w:sz w:val="22"/>
          <w:szCs w:val="22"/>
        </w:rPr>
      </w:pPr>
      <w:r>
        <w:rPr>
          <w:rFonts w:ascii="Liberation Serif" w:hAnsi="Liberation Serif" w:cs="Liberation Serif"/>
          <w:b/>
          <w:caps/>
          <w:sz w:val="22"/>
          <w:szCs w:val="22"/>
        </w:rPr>
      </w:r>
      <w:r>
        <w:rPr>
          <w:rFonts w:ascii="Liberation Serif" w:hAnsi="Liberation Serif" w:cs="Liberation Serif"/>
          <w:b/>
          <w:caps/>
          <w:sz w:val="22"/>
          <w:szCs w:val="22"/>
        </w:rPr>
      </w:r>
      <w:r>
        <w:rPr>
          <w:rFonts w:ascii="Liberation Serif" w:hAnsi="Liberation Serif" w:cs="Liberation Serif"/>
          <w:b/>
          <w:caps/>
          <w:sz w:val="22"/>
          <w:szCs w:val="22"/>
        </w:rPr>
      </w:r>
    </w:p>
    <w:p>
      <w:pPr>
        <w:ind w:firstLine="482"/>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ind w:firstLine="0"/>
        <w:jc w:val="center"/>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0"/>
      <w:isLgl w:val="false"/>
      <w:suff w:val="tab"/>
      <w:lvlText w:val="%1."/>
      <w:lvlJc w:val="left"/>
      <w:pPr>
        <w:ind w:left="397" w:hanging="397"/>
        <w:tabs>
          <w:tab w:val="num" w:pos="397" w:leader="none"/>
        </w:tabs>
      </w:pPr>
      <w:rPr>
        <w:rFonts w:cs="Times New Roman"/>
      </w:rPr>
    </w:lvl>
    <w:lvl w:ilvl="1">
      <w:start w:val="1"/>
      <w:numFmt w:val="decimal"/>
      <w:lvlRestart w:val="0"/>
      <w:pStyle w:val="11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5">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1">
    <w:name w:val="Heading 1 Char"/>
    <w:basedOn w:val="876"/>
    <w:link w:val="867"/>
    <w:uiPriority w:val="9"/>
    <w:rPr>
      <w:rFonts w:ascii="Liberation Sans" w:hAnsi="Liberation Sans" w:eastAsia="Liberation Sans" w:cs="Liberation Sans"/>
      <w:sz w:val="40"/>
      <w:szCs w:val="40"/>
    </w:rPr>
  </w:style>
  <w:style w:type="character" w:styleId="712">
    <w:name w:val="Heading 2 Char"/>
    <w:basedOn w:val="876"/>
    <w:link w:val="868"/>
    <w:uiPriority w:val="9"/>
    <w:rPr>
      <w:rFonts w:ascii="Liberation Sans" w:hAnsi="Liberation Sans" w:eastAsia="Liberation Sans" w:cs="Liberation Sans"/>
      <w:sz w:val="34"/>
    </w:rPr>
  </w:style>
  <w:style w:type="character" w:styleId="713">
    <w:name w:val="Heading 3 Char"/>
    <w:basedOn w:val="876"/>
    <w:link w:val="869"/>
    <w:uiPriority w:val="9"/>
    <w:rPr>
      <w:rFonts w:ascii="Liberation Sans" w:hAnsi="Liberation Sans" w:eastAsia="Liberation Sans" w:cs="Liberation Sans"/>
      <w:sz w:val="30"/>
      <w:szCs w:val="30"/>
    </w:rPr>
  </w:style>
  <w:style w:type="character" w:styleId="714">
    <w:name w:val="Heading 4 Char"/>
    <w:basedOn w:val="876"/>
    <w:link w:val="870"/>
    <w:uiPriority w:val="9"/>
    <w:rPr>
      <w:rFonts w:ascii="Liberation Sans" w:hAnsi="Liberation Sans" w:eastAsia="Liberation Sans" w:cs="Liberation Sans"/>
      <w:b/>
      <w:bCs/>
      <w:sz w:val="26"/>
      <w:szCs w:val="26"/>
    </w:rPr>
  </w:style>
  <w:style w:type="character" w:styleId="715">
    <w:name w:val="Heading 5 Char"/>
    <w:basedOn w:val="876"/>
    <w:link w:val="871"/>
    <w:uiPriority w:val="9"/>
    <w:rPr>
      <w:rFonts w:ascii="Liberation Sans" w:hAnsi="Liberation Sans" w:eastAsia="Liberation Sans" w:cs="Liberation Sans"/>
      <w:b/>
      <w:bCs/>
      <w:sz w:val="24"/>
      <w:szCs w:val="24"/>
    </w:rPr>
  </w:style>
  <w:style w:type="character" w:styleId="716">
    <w:name w:val="Heading 6 Char"/>
    <w:basedOn w:val="876"/>
    <w:link w:val="872"/>
    <w:uiPriority w:val="9"/>
    <w:rPr>
      <w:rFonts w:ascii="Liberation Sans" w:hAnsi="Liberation Sans" w:eastAsia="Liberation Sans" w:cs="Liberation Sans"/>
      <w:b/>
      <w:bCs/>
      <w:sz w:val="22"/>
      <w:szCs w:val="22"/>
    </w:rPr>
  </w:style>
  <w:style w:type="character" w:styleId="717">
    <w:name w:val="Heading 7 Char"/>
    <w:basedOn w:val="876"/>
    <w:link w:val="873"/>
    <w:uiPriority w:val="9"/>
    <w:rPr>
      <w:rFonts w:ascii="Liberation Sans" w:hAnsi="Liberation Sans" w:eastAsia="Liberation Sans" w:cs="Liberation Sans"/>
      <w:b/>
      <w:bCs/>
      <w:i/>
      <w:iCs/>
      <w:sz w:val="22"/>
      <w:szCs w:val="22"/>
    </w:rPr>
  </w:style>
  <w:style w:type="character" w:styleId="718">
    <w:name w:val="Heading 8 Char"/>
    <w:basedOn w:val="876"/>
    <w:link w:val="874"/>
    <w:uiPriority w:val="9"/>
    <w:rPr>
      <w:rFonts w:ascii="Liberation Sans" w:hAnsi="Liberation Sans" w:eastAsia="Liberation Sans" w:cs="Liberation Sans"/>
      <w:i/>
      <w:iCs/>
      <w:sz w:val="22"/>
      <w:szCs w:val="22"/>
    </w:rPr>
  </w:style>
  <w:style w:type="character" w:styleId="719">
    <w:name w:val="Heading 9 Char"/>
    <w:basedOn w:val="876"/>
    <w:link w:val="875"/>
    <w:uiPriority w:val="9"/>
    <w:rPr>
      <w:rFonts w:ascii="Liberation Sans" w:hAnsi="Liberation Sans" w:eastAsia="Liberation Sans" w:cs="Liberation Sans"/>
      <w:i/>
      <w:iCs/>
      <w:sz w:val="21"/>
      <w:szCs w:val="21"/>
    </w:rPr>
  </w:style>
  <w:style w:type="character" w:styleId="720">
    <w:name w:val="Title Char"/>
    <w:basedOn w:val="876"/>
    <w:link w:val="903"/>
    <w:uiPriority w:val="10"/>
    <w:rPr>
      <w:sz w:val="48"/>
      <w:szCs w:val="48"/>
    </w:rPr>
  </w:style>
  <w:style w:type="character" w:styleId="721">
    <w:name w:val="Subtitle Char"/>
    <w:basedOn w:val="876"/>
    <w:link w:val="910"/>
    <w:uiPriority w:val="11"/>
    <w:rPr>
      <w:sz w:val="24"/>
      <w:szCs w:val="24"/>
    </w:rPr>
  </w:style>
  <w:style w:type="paragraph" w:styleId="722">
    <w:name w:val="Quote"/>
    <w:basedOn w:val="866"/>
    <w:next w:val="866"/>
    <w:link w:val="723"/>
    <w:uiPriority w:val="29"/>
    <w:qFormat/>
    <w:pPr>
      <w:ind w:left="720" w:right="720"/>
    </w:pPr>
    <w:rPr>
      <w:i/>
    </w:rPr>
  </w:style>
  <w:style w:type="character" w:styleId="723">
    <w:name w:val="Quote Char"/>
    <w:link w:val="722"/>
    <w:uiPriority w:val="29"/>
    <w:rPr>
      <w:i/>
    </w:rPr>
  </w:style>
  <w:style w:type="paragraph" w:styleId="724">
    <w:name w:val="Intense Quote"/>
    <w:basedOn w:val="866"/>
    <w:next w:val="86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character" w:styleId="726">
    <w:name w:val="Header Char"/>
    <w:basedOn w:val="876"/>
    <w:link w:val="894"/>
    <w:uiPriority w:val="99"/>
  </w:style>
  <w:style w:type="character" w:styleId="727">
    <w:name w:val="Footer Char"/>
    <w:basedOn w:val="876"/>
    <w:link w:val="904"/>
    <w:uiPriority w:val="99"/>
  </w:style>
  <w:style w:type="paragraph" w:styleId="728">
    <w:name w:val="Caption"/>
    <w:basedOn w:val="866"/>
    <w:next w:val="866"/>
    <w:link w:val="729"/>
    <w:uiPriority w:val="35"/>
    <w:semiHidden/>
    <w:unhideWhenUsed/>
    <w:qFormat/>
    <w:pPr>
      <w:spacing w:line="276" w:lineRule="auto"/>
    </w:pPr>
    <w:rPr>
      <w:b/>
      <w:bCs/>
      <w:color w:val="4f81bd" w:themeColor="accent1"/>
      <w:sz w:val="18"/>
      <w:szCs w:val="18"/>
    </w:rPr>
  </w:style>
  <w:style w:type="character" w:styleId="729">
    <w:name w:val="Caption Char"/>
    <w:basedOn w:val="876"/>
    <w:link w:val="728"/>
    <w:uiPriority w:val="35"/>
    <w:rPr>
      <w:b/>
      <w:bCs/>
      <w:color w:val="4f81bd" w:themeColor="accent1"/>
      <w:sz w:val="18"/>
      <w:szCs w:val="18"/>
    </w:rPr>
  </w:style>
  <w:style w:type="table" w:styleId="730">
    <w:name w:val="Table Grid Light"/>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basedOn w:val="8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2">
    <w:name w:val="Plain Table 2"/>
    <w:basedOn w:val="8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3">
    <w:name w:val="Plain Table 3"/>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basedOn w:val="8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basedOn w:val="8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basedOn w:val="8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basedOn w:val="8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basedOn w:val="8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basedOn w:val="8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basedOn w:val="8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basedOn w:val="8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basedOn w:val="8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basedOn w:val="8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basedOn w:val="8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basedOn w:val="8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basedOn w:val="8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basedOn w:val="8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basedOn w:val="8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basedOn w:val="8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basedOn w:val="8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basedOn w:val="8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2">
    <w:name w:val="Grid Table 6 Colorful - Accent 1"/>
    <w:basedOn w:val="8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3">
    <w:name w:val="Grid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4">
    <w:name w:val="Grid Table 6 Colorful - Accent 3"/>
    <w:basedOn w:val="8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5">
    <w:name w:val="Grid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6">
    <w:name w:val="Grid Table 6 Colorful - Accent 5"/>
    <w:basedOn w:val="8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7">
    <w:name w:val="Grid Table 6 Colorful - Accent 6"/>
    <w:basedOn w:val="8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8">
    <w:name w:val="Grid Table 7 Colorful"/>
    <w:basedOn w:val="8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basedOn w:val="8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basedOn w:val="8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basedOn w:val="8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basedOn w:val="8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basedOn w:val="8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basedOn w:val="8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basedOn w:val="8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basedOn w:val="8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basedOn w:val="8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basedOn w:val="8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basedOn w:val="8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basedOn w:val="8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basedOn w:val="8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basedOn w:val="8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basedOn w:val="8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basedOn w:val="8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basedOn w:val="8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basedOn w:val="8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basedOn w:val="8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basedOn w:val="8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basedOn w:val="8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basedOn w:val="8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basedOn w:val="8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basedOn w:val="8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basedOn w:val="8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basedOn w:val="8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basedOn w:val="8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basedOn w:val="8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basedOn w:val="8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basedOn w:val="8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basedOn w:val="8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basedOn w:val="8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basedOn w:val="8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basedOn w:val="8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4">
    <w:name w:val="List Table 5 Dark - Accent 1"/>
    <w:basedOn w:val="8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5">
    <w:name w:val="List Table 5 Dark - Accent 2"/>
    <w:basedOn w:val="8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3"/>
    <w:basedOn w:val="8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4"/>
    <w:basedOn w:val="8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5"/>
    <w:basedOn w:val="8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6"/>
    <w:basedOn w:val="8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6 Colorful"/>
    <w:basedOn w:val="8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basedOn w:val="8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basedOn w:val="8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basedOn w:val="8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basedOn w:val="8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basedOn w:val="8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basedOn w:val="8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basedOn w:val="8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28">
    <w:name w:val="List Table 7 Colorful - Accent 1"/>
    <w:basedOn w:val="8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29">
    <w:name w:val="List Table 7 Colorful - Accent 2"/>
    <w:basedOn w:val="8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0">
    <w:name w:val="List Table 7 Colorful - Accent 3"/>
    <w:basedOn w:val="8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1">
    <w:name w:val="List Table 7 Colorful - Accent 4"/>
    <w:basedOn w:val="8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2">
    <w:name w:val="List Table 7 Colorful - Accent 5"/>
    <w:basedOn w:val="8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3">
    <w:name w:val="List Table 7 Colorful - Accent 6"/>
    <w:basedOn w:val="8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4">
    <w:name w:val="Lined - Accent"/>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5">
    <w:name w:val="Lined - Accent 1"/>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6">
    <w:name w:val="Lined - Accent 2"/>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7">
    <w:name w:val="Lined - Accent 3"/>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38">
    <w:name w:val="Lined - Accent 4"/>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39">
    <w:name w:val="Lined - Accent 5"/>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0">
    <w:name w:val="Lined - Accent 6"/>
    <w:basedOn w:val="8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1">
    <w:name w:val="Bordered &amp; Lined - Accent"/>
    <w:basedOn w:val="8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2">
    <w:name w:val="Bordered &amp; Lined - Accent 1"/>
    <w:basedOn w:val="8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3">
    <w:name w:val="Bordered &amp; Lined - Accent 2"/>
    <w:basedOn w:val="8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4">
    <w:name w:val="Bordered &amp; Lined - Accent 3"/>
    <w:basedOn w:val="8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5">
    <w:name w:val="Bordered &amp; Lined - Accent 4"/>
    <w:basedOn w:val="8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6">
    <w:name w:val="Bordered &amp; Lined - Accent 5"/>
    <w:basedOn w:val="8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7">
    <w:name w:val="Bordered &amp; Lined - Accent 6"/>
    <w:basedOn w:val="8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8">
    <w:name w:val="Bordered"/>
    <w:basedOn w:val="8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49">
    <w:name w:val="Bordered - Accent 1"/>
    <w:basedOn w:val="8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0">
    <w:name w:val="Bordered - Accent 2"/>
    <w:basedOn w:val="8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1">
    <w:name w:val="Bordered - Accent 3"/>
    <w:basedOn w:val="8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2">
    <w:name w:val="Bordered - Accent 4"/>
    <w:basedOn w:val="8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3">
    <w:name w:val="Bordered - Accent 5"/>
    <w:basedOn w:val="8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4">
    <w:name w:val="Bordered - Accent 6"/>
    <w:basedOn w:val="8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5">
    <w:name w:val="Footnote Text Char"/>
    <w:link w:val="893"/>
    <w:uiPriority w:val="99"/>
    <w:rPr>
      <w:sz w:val="18"/>
    </w:rPr>
  </w:style>
  <w:style w:type="character" w:styleId="856">
    <w:name w:val="Endnote Text Char"/>
    <w:link w:val="890"/>
    <w:uiPriority w:val="99"/>
    <w:rPr>
      <w:sz w:val="20"/>
    </w:rPr>
  </w:style>
  <w:style w:type="paragraph" w:styleId="857">
    <w:name w:val="toc 3"/>
    <w:basedOn w:val="866"/>
    <w:next w:val="866"/>
    <w:uiPriority w:val="39"/>
    <w:unhideWhenUsed/>
    <w:pPr>
      <w:ind w:left="567" w:right="0" w:firstLine="0"/>
      <w:spacing w:after="57"/>
    </w:pPr>
  </w:style>
  <w:style w:type="paragraph" w:styleId="858">
    <w:name w:val="toc 4"/>
    <w:basedOn w:val="866"/>
    <w:next w:val="866"/>
    <w:uiPriority w:val="39"/>
    <w:unhideWhenUsed/>
    <w:pPr>
      <w:ind w:left="850" w:right="0" w:firstLine="0"/>
      <w:spacing w:after="57"/>
    </w:pPr>
  </w:style>
  <w:style w:type="paragraph" w:styleId="859">
    <w:name w:val="toc 5"/>
    <w:basedOn w:val="866"/>
    <w:next w:val="866"/>
    <w:uiPriority w:val="39"/>
    <w:unhideWhenUsed/>
    <w:pPr>
      <w:ind w:left="1134" w:right="0" w:firstLine="0"/>
      <w:spacing w:after="57"/>
    </w:pPr>
  </w:style>
  <w:style w:type="paragraph" w:styleId="860">
    <w:name w:val="toc 6"/>
    <w:basedOn w:val="866"/>
    <w:next w:val="866"/>
    <w:uiPriority w:val="39"/>
    <w:unhideWhenUsed/>
    <w:pPr>
      <w:ind w:left="1417" w:right="0" w:firstLine="0"/>
      <w:spacing w:after="57"/>
    </w:pPr>
  </w:style>
  <w:style w:type="paragraph" w:styleId="861">
    <w:name w:val="toc 7"/>
    <w:basedOn w:val="866"/>
    <w:next w:val="866"/>
    <w:uiPriority w:val="39"/>
    <w:unhideWhenUsed/>
    <w:pPr>
      <w:ind w:left="1701" w:right="0" w:firstLine="0"/>
      <w:spacing w:after="57"/>
    </w:pPr>
  </w:style>
  <w:style w:type="paragraph" w:styleId="862">
    <w:name w:val="toc 8"/>
    <w:basedOn w:val="866"/>
    <w:next w:val="866"/>
    <w:uiPriority w:val="39"/>
    <w:unhideWhenUsed/>
    <w:pPr>
      <w:ind w:left="1984" w:right="0" w:firstLine="0"/>
      <w:spacing w:after="57"/>
    </w:pPr>
  </w:style>
  <w:style w:type="paragraph" w:styleId="863">
    <w:name w:val="toc 9"/>
    <w:basedOn w:val="866"/>
    <w:next w:val="866"/>
    <w:uiPriority w:val="39"/>
    <w:unhideWhenUsed/>
    <w:pPr>
      <w:ind w:left="2268" w:right="0" w:firstLine="0"/>
      <w:spacing w:after="57"/>
    </w:pPr>
  </w:style>
  <w:style w:type="paragraph" w:styleId="864">
    <w:name w:val="TOC Heading"/>
    <w:uiPriority w:val="39"/>
    <w:unhideWhenUsed/>
  </w:style>
  <w:style w:type="paragraph" w:styleId="865">
    <w:name w:val="table of figures"/>
    <w:basedOn w:val="866"/>
    <w:next w:val="866"/>
    <w:uiPriority w:val="99"/>
    <w:unhideWhenUsed/>
    <w:pPr>
      <w:spacing w:after="0" w:afterAutospacing="0"/>
    </w:pPr>
  </w:style>
  <w:style w:type="paragraph" w:styleId="866" w:default="1">
    <w:name w:val="Normal"/>
    <w:qFormat/>
    <w:pPr>
      <w:jc w:val="both"/>
      <w:spacing w:after="60"/>
    </w:pPr>
    <w:rPr>
      <w:rFonts w:ascii="Times New Roman" w:hAnsi="Times New Roman" w:eastAsia="Times New Roman"/>
      <w:sz w:val="24"/>
      <w:szCs w:val="24"/>
    </w:rPr>
  </w:style>
  <w:style w:type="paragraph" w:styleId="867">
    <w:name w:val="Heading 1"/>
    <w:basedOn w:val="866"/>
    <w:next w:val="866"/>
    <w:link w:val="938"/>
    <w:uiPriority w:val="9"/>
    <w:qFormat/>
    <w:pPr>
      <w:ind w:firstLine="720"/>
      <w:keepNext/>
      <w:spacing w:after="0"/>
      <w:widowControl w:val="off"/>
      <w:tabs>
        <w:tab w:val="left" w:pos="1077" w:leader="none"/>
      </w:tabs>
      <w:outlineLvl w:val="0"/>
    </w:pPr>
    <w:rPr>
      <w:b/>
      <w:sz w:val="20"/>
      <w:szCs w:val="20"/>
      <w:lang w:eastAsia="ar-SA"/>
    </w:rPr>
  </w:style>
  <w:style w:type="paragraph" w:styleId="868">
    <w:name w:val="Heading 2"/>
    <w:basedOn w:val="866"/>
    <w:next w:val="866"/>
    <w:link w:val="949"/>
    <w:unhideWhenUsed/>
    <w:qFormat/>
    <w:pPr>
      <w:keepLines/>
      <w:keepNext/>
      <w:spacing w:before="200" w:after="0"/>
      <w:outlineLvl w:val="1"/>
    </w:pPr>
    <w:rPr>
      <w:rFonts w:ascii="Cambria" w:hAnsi="Cambria"/>
      <w:b/>
      <w:bCs/>
      <w:color w:val="4f81bd"/>
      <w:sz w:val="26"/>
      <w:szCs w:val="26"/>
    </w:rPr>
  </w:style>
  <w:style w:type="paragraph" w:styleId="869">
    <w:name w:val="Heading 3"/>
    <w:basedOn w:val="866"/>
    <w:next w:val="866"/>
    <w:link w:val="934"/>
    <w:unhideWhenUsed/>
    <w:qFormat/>
    <w:pPr>
      <w:keepNext/>
      <w:spacing w:before="240"/>
      <w:outlineLvl w:val="2"/>
    </w:pPr>
    <w:rPr>
      <w:rFonts w:ascii="Cambria" w:hAnsi="Cambria"/>
      <w:b/>
      <w:bCs/>
      <w:sz w:val="26"/>
      <w:szCs w:val="26"/>
    </w:rPr>
  </w:style>
  <w:style w:type="paragraph" w:styleId="870">
    <w:name w:val="Heading 4"/>
    <w:basedOn w:val="866"/>
    <w:next w:val="866"/>
    <w:link w:val="948"/>
    <w:unhideWhenUsed/>
    <w:qFormat/>
    <w:pPr>
      <w:keepLines/>
      <w:keepNext/>
      <w:spacing w:before="200" w:after="0"/>
      <w:outlineLvl w:val="3"/>
    </w:pPr>
    <w:rPr>
      <w:rFonts w:ascii="Cambria" w:hAnsi="Cambria"/>
      <w:b/>
      <w:bCs/>
      <w:i/>
      <w:iCs/>
      <w:color w:val="4f81bd"/>
    </w:rPr>
  </w:style>
  <w:style w:type="paragraph" w:styleId="871">
    <w:name w:val="Heading 5"/>
    <w:basedOn w:val="866"/>
    <w:next w:val="866"/>
    <w:link w:val="950"/>
    <w:unhideWhenUsed/>
    <w:qFormat/>
    <w:pPr>
      <w:keepLines/>
      <w:keepNext/>
      <w:spacing w:before="200" w:after="0"/>
      <w:outlineLvl w:val="4"/>
    </w:pPr>
    <w:rPr>
      <w:rFonts w:ascii="Cambria" w:hAnsi="Cambria"/>
      <w:color w:val="243f60"/>
    </w:rPr>
  </w:style>
  <w:style w:type="paragraph" w:styleId="872">
    <w:name w:val="Heading 6"/>
    <w:basedOn w:val="866"/>
    <w:next w:val="866"/>
    <w:link w:val="953"/>
    <w:qFormat/>
    <w:pPr>
      <w:ind w:left="1152" w:hanging="1152"/>
      <w:spacing w:before="240"/>
      <w:tabs>
        <w:tab w:val="left" w:pos="1152" w:leader="none"/>
      </w:tabs>
      <w:outlineLvl w:val="5"/>
    </w:pPr>
    <w:rPr>
      <w:i/>
      <w:sz w:val="20"/>
      <w:szCs w:val="20"/>
    </w:rPr>
  </w:style>
  <w:style w:type="paragraph" w:styleId="873">
    <w:name w:val="Heading 7"/>
    <w:basedOn w:val="866"/>
    <w:next w:val="866"/>
    <w:link w:val="954"/>
    <w:qFormat/>
    <w:pPr>
      <w:ind w:left="1296" w:hanging="1296"/>
      <w:spacing w:before="240"/>
      <w:tabs>
        <w:tab w:val="left" w:pos="1296" w:leader="none"/>
      </w:tabs>
      <w:outlineLvl w:val="6"/>
    </w:pPr>
    <w:rPr>
      <w:rFonts w:ascii="Arial" w:hAnsi="Arial"/>
      <w:sz w:val="20"/>
      <w:szCs w:val="20"/>
    </w:rPr>
  </w:style>
  <w:style w:type="paragraph" w:styleId="874">
    <w:name w:val="Heading 8"/>
    <w:basedOn w:val="866"/>
    <w:next w:val="866"/>
    <w:link w:val="955"/>
    <w:uiPriority w:val="9"/>
    <w:qFormat/>
    <w:pPr>
      <w:ind w:left="1440" w:hanging="1440"/>
      <w:spacing w:before="240"/>
      <w:tabs>
        <w:tab w:val="left" w:pos="1440" w:leader="none"/>
      </w:tabs>
      <w:outlineLvl w:val="7"/>
    </w:pPr>
    <w:rPr>
      <w:rFonts w:ascii="Arial" w:hAnsi="Arial"/>
      <w:i/>
      <w:sz w:val="20"/>
      <w:szCs w:val="20"/>
    </w:rPr>
  </w:style>
  <w:style w:type="paragraph" w:styleId="875">
    <w:name w:val="Heading 9"/>
    <w:basedOn w:val="866"/>
    <w:next w:val="866"/>
    <w:link w:val="956"/>
    <w:qFormat/>
    <w:pPr>
      <w:ind w:left="3744" w:hanging="1584"/>
      <w:spacing w:before="240"/>
      <w:tabs>
        <w:tab w:val="left" w:pos="3744" w:leader="none"/>
      </w:tabs>
      <w:outlineLvl w:val="8"/>
    </w:pPr>
    <w:rPr>
      <w:rFonts w:ascii="Arial" w:hAnsi="Arial"/>
      <w:b/>
      <w:i/>
      <w:sz w:val="18"/>
      <w:szCs w:val="20"/>
    </w:rPr>
  </w:style>
  <w:style w:type="character" w:styleId="876" w:default="1">
    <w:name w:val="Default Paragraph Font"/>
    <w:uiPriority w:val="1"/>
    <w:semiHidden/>
    <w:unhideWhenUsed/>
  </w:style>
  <w:style w:type="table" w:styleId="877" w:default="1">
    <w:name w:val="Normal Table"/>
    <w:uiPriority w:val="99"/>
    <w:semiHidden/>
    <w:unhideWhenUsed/>
    <w:tblPr>
      <w:tblInd w:w="0" w:type="dxa"/>
      <w:tblCellMar>
        <w:left w:w="108" w:type="dxa"/>
        <w:top w:w="0" w:type="dxa"/>
        <w:right w:w="108" w:type="dxa"/>
        <w:bottom w:w="0" w:type="dxa"/>
      </w:tblCellMar>
    </w:tblPr>
  </w:style>
  <w:style w:type="numbering" w:styleId="878" w:default="1">
    <w:name w:val="No List"/>
    <w:uiPriority w:val="99"/>
    <w:semiHidden/>
    <w:unhideWhenUsed/>
  </w:style>
  <w:style w:type="character" w:styleId="879">
    <w:name w:val="FollowedHyperlink"/>
    <w:uiPriority w:val="99"/>
    <w:unhideWhenUsed/>
    <w:qFormat/>
    <w:rPr>
      <w:color w:val="800080"/>
      <w:u w:val="single"/>
    </w:rPr>
  </w:style>
  <w:style w:type="character" w:styleId="880">
    <w:name w:val="footnote reference"/>
    <w:unhideWhenUsed/>
    <w:rPr>
      <w:vertAlign w:val="superscript"/>
    </w:rPr>
  </w:style>
  <w:style w:type="character" w:styleId="881">
    <w:name w:val="endnote reference"/>
    <w:semiHidden/>
    <w:qFormat/>
    <w:rPr>
      <w:vertAlign w:val="superscript"/>
    </w:rPr>
  </w:style>
  <w:style w:type="character" w:styleId="882">
    <w:name w:val="Emphasis"/>
    <w:qFormat/>
    <w:rPr>
      <w:i/>
      <w:iCs/>
    </w:rPr>
  </w:style>
  <w:style w:type="character" w:styleId="883">
    <w:name w:val="Hyperlink"/>
    <w:link w:val="1207"/>
    <w:unhideWhenUsed/>
    <w:qFormat/>
    <w:rPr>
      <w:color w:val="0000ff"/>
      <w:u w:val="single"/>
    </w:rPr>
  </w:style>
  <w:style w:type="character" w:styleId="884">
    <w:name w:val="page number"/>
  </w:style>
  <w:style w:type="character" w:styleId="885">
    <w:name w:val="Strong"/>
    <w:uiPriority w:val="22"/>
    <w:qFormat/>
    <w:rPr>
      <w:b/>
      <w:bCs/>
    </w:rPr>
  </w:style>
  <w:style w:type="paragraph" w:styleId="886">
    <w:name w:val="Balloon Text"/>
    <w:basedOn w:val="866"/>
    <w:link w:val="921"/>
    <w:uiPriority w:val="99"/>
    <w:unhideWhenUsed/>
    <w:qFormat/>
    <w:pPr>
      <w:spacing w:after="0"/>
    </w:pPr>
    <w:rPr>
      <w:rFonts w:ascii="Tahoma" w:hAnsi="Tahoma"/>
      <w:sz w:val="16"/>
      <w:szCs w:val="16"/>
    </w:rPr>
  </w:style>
  <w:style w:type="paragraph" w:styleId="887">
    <w:name w:val="Body Text 2"/>
    <w:basedOn w:val="866"/>
    <w:link w:val="999"/>
    <w:uiPriority w:val="99"/>
    <w:qFormat/>
    <w:pPr>
      <w:jc w:val="left"/>
      <w:spacing w:after="120" w:line="480" w:lineRule="auto"/>
    </w:pPr>
  </w:style>
  <w:style w:type="paragraph" w:styleId="888">
    <w:name w:val="Plain Text"/>
    <w:basedOn w:val="866"/>
    <w:link w:val="923"/>
    <w:qFormat/>
    <w:pPr>
      <w:jc w:val="left"/>
      <w:spacing w:after="0"/>
    </w:pPr>
    <w:rPr>
      <w:rFonts w:ascii="Courier New" w:hAnsi="Courier New" w:eastAsia="Calibri"/>
      <w:sz w:val="20"/>
    </w:rPr>
  </w:style>
  <w:style w:type="paragraph" w:styleId="889">
    <w:name w:val="Body Text Indent 3"/>
    <w:basedOn w:val="866"/>
    <w:link w:val="947"/>
    <w:unhideWhenUsed/>
    <w:qFormat/>
    <w:pPr>
      <w:ind w:left="283"/>
      <w:spacing w:after="120"/>
    </w:pPr>
    <w:rPr>
      <w:sz w:val="16"/>
      <w:szCs w:val="16"/>
    </w:rPr>
  </w:style>
  <w:style w:type="paragraph" w:styleId="890">
    <w:name w:val="endnote text"/>
    <w:basedOn w:val="866"/>
    <w:link w:val="1119"/>
    <w:semiHidden/>
    <w:qFormat/>
    <w:pPr>
      <w:spacing w:before="120" w:after="0"/>
    </w:pPr>
    <w:rPr>
      <w:sz w:val="20"/>
      <w:szCs w:val="20"/>
    </w:rPr>
  </w:style>
  <w:style w:type="paragraph" w:styleId="891">
    <w:name w:val="annotation text"/>
    <w:basedOn w:val="866"/>
    <w:link w:val="1112"/>
    <w:uiPriority w:val="99"/>
    <w:semiHidden/>
    <w:qFormat/>
    <w:rPr>
      <w:rFonts w:eastAsia="Calibri"/>
      <w:sz w:val="20"/>
      <w:szCs w:val="20"/>
    </w:rPr>
  </w:style>
  <w:style w:type="paragraph" w:styleId="892">
    <w:name w:val="Document Map"/>
    <w:basedOn w:val="866"/>
    <w:link w:val="1010"/>
    <w:unhideWhenUsed/>
    <w:qFormat/>
    <w:pPr>
      <w:jc w:val="left"/>
      <w:spacing w:after="0"/>
    </w:pPr>
    <w:rPr>
      <w:rFonts w:ascii="Tahoma" w:hAnsi="Tahoma"/>
      <w:sz w:val="16"/>
      <w:szCs w:val="16"/>
    </w:rPr>
  </w:style>
  <w:style w:type="paragraph" w:styleId="893">
    <w:name w:val="footnote text"/>
    <w:basedOn w:val="866"/>
    <w:link w:val="937"/>
    <w:unhideWhenUsed/>
    <w:pPr>
      <w:spacing w:after="0"/>
    </w:pPr>
    <w:rPr>
      <w:sz w:val="20"/>
      <w:szCs w:val="20"/>
    </w:rPr>
  </w:style>
  <w:style w:type="paragraph" w:styleId="894">
    <w:name w:val="Header"/>
    <w:basedOn w:val="866"/>
    <w:link w:val="919"/>
    <w:uiPriority w:val="99"/>
    <w:unhideWhenUsed/>
    <w:qFormat/>
    <w:pPr>
      <w:spacing w:after="0"/>
      <w:tabs>
        <w:tab w:val="center" w:pos="4677" w:leader="none"/>
        <w:tab w:val="right" w:pos="9355" w:leader="none"/>
      </w:tabs>
    </w:pPr>
  </w:style>
  <w:style w:type="paragraph" w:styleId="895">
    <w:name w:val="Body Text"/>
    <w:basedOn w:val="866"/>
    <w:link w:val="918"/>
    <w:uiPriority w:val="99"/>
    <w:pPr>
      <w:jc w:val="left"/>
      <w:spacing w:after="120"/>
    </w:pPr>
    <w:rPr>
      <w:sz w:val="20"/>
      <w:szCs w:val="20"/>
    </w:rPr>
  </w:style>
  <w:style w:type="paragraph" w:styleId="896">
    <w:name w:val="toa heading"/>
    <w:basedOn w:val="866"/>
    <w:next w:val="866"/>
    <w:uiPriority w:val="99"/>
    <w:semiHidden/>
    <w:unhideWhenUsed/>
    <w:qFormat/>
    <w:pPr>
      <w:jc w:val="left"/>
      <w:spacing w:before="120" w:after="0"/>
    </w:pPr>
    <w:rPr>
      <w:rFonts w:ascii="Arial" w:hAnsi="Arial"/>
      <w:b/>
      <w:szCs w:val="20"/>
    </w:rPr>
  </w:style>
  <w:style w:type="paragraph" w:styleId="897">
    <w:name w:val="toc 1"/>
    <w:basedOn w:val="866"/>
    <w:next w:val="866"/>
    <w:uiPriority w:val="99"/>
    <w:semiHidden/>
    <w:pPr>
      <w:jc w:val="left"/>
      <w:spacing w:before="120" w:after="120"/>
    </w:pPr>
    <w:rPr>
      <w:rFonts w:ascii="Calibri" w:hAnsi="Calibri" w:cs="Calibri"/>
      <w:b/>
      <w:bCs/>
      <w:caps/>
      <w:sz w:val="22"/>
      <w:szCs w:val="22"/>
    </w:rPr>
  </w:style>
  <w:style w:type="paragraph" w:styleId="898">
    <w:name w:val="toc 2"/>
    <w:basedOn w:val="866"/>
    <w:next w:val="866"/>
    <w:pPr>
      <w:ind w:left="240"/>
      <w:jc w:val="left"/>
      <w:spacing w:after="0"/>
    </w:pPr>
    <w:rPr>
      <w:smallCaps/>
      <w:sz w:val="20"/>
      <w:szCs w:val="20"/>
    </w:rPr>
  </w:style>
  <w:style w:type="paragraph" w:styleId="899">
    <w:name w:val="Note Heading"/>
    <w:basedOn w:val="866"/>
    <w:next w:val="866"/>
    <w:link w:val="939"/>
    <w:unhideWhenUsed/>
  </w:style>
  <w:style w:type="paragraph" w:styleId="900">
    <w:name w:val="Body Text First Indent 2"/>
    <w:basedOn w:val="901"/>
    <w:link w:val="1002"/>
    <w:pPr>
      <w:ind w:firstLine="210"/>
      <w:jc w:val="left"/>
    </w:pPr>
  </w:style>
  <w:style w:type="paragraph" w:styleId="901">
    <w:name w:val="Body Text Indent"/>
    <w:basedOn w:val="866"/>
    <w:link w:val="932"/>
    <w:uiPriority w:val="99"/>
    <w:unhideWhenUsed/>
    <w:pPr>
      <w:ind w:left="283"/>
      <w:spacing w:after="120"/>
    </w:pPr>
  </w:style>
  <w:style w:type="paragraph" w:styleId="902">
    <w:name w:val="List Bullet"/>
    <w:basedOn w:val="866"/>
    <w:qFormat/>
    <w:pPr>
      <w:ind w:left="360" w:hanging="360"/>
      <w:jc w:val="left"/>
      <w:spacing w:after="0"/>
      <w:tabs>
        <w:tab w:val="left" w:pos="360" w:leader="none"/>
      </w:tabs>
    </w:pPr>
  </w:style>
  <w:style w:type="paragraph" w:styleId="903">
    <w:name w:val="Title"/>
    <w:basedOn w:val="866"/>
    <w:link w:val="998"/>
    <w:uiPriority w:val="10"/>
    <w:qFormat/>
    <w:pPr>
      <w:ind w:firstLine="709"/>
      <w:jc w:val="center"/>
      <w:spacing w:after="0"/>
    </w:pPr>
    <w:rPr>
      <w:color w:val="000000"/>
      <w:sz w:val="28"/>
      <w:szCs w:val="20"/>
    </w:rPr>
  </w:style>
  <w:style w:type="paragraph" w:styleId="904">
    <w:name w:val="Footer"/>
    <w:basedOn w:val="866"/>
    <w:link w:val="920"/>
    <w:uiPriority w:val="99"/>
    <w:unhideWhenUsed/>
    <w:qFormat/>
    <w:pPr>
      <w:spacing w:after="0"/>
      <w:tabs>
        <w:tab w:val="center" w:pos="4677" w:leader="none"/>
        <w:tab w:val="right" w:pos="9355" w:leader="none"/>
      </w:tabs>
    </w:pPr>
  </w:style>
  <w:style w:type="paragraph" w:styleId="905">
    <w:name w:val="List Number"/>
    <w:basedOn w:val="866"/>
    <w:semiHidden/>
    <w:pPr>
      <w:numPr>
        <w:ilvl w:val="0"/>
        <w:numId w:val="1"/>
      </w:numPr>
      <w:jc w:val="center"/>
      <w:spacing w:before="120" w:after="120"/>
    </w:pPr>
    <w:rPr>
      <w:rFonts w:ascii="Arial" w:hAnsi="Arial"/>
      <w:color w:val="000000"/>
      <w:szCs w:val="20"/>
    </w:rPr>
  </w:style>
  <w:style w:type="paragraph" w:styleId="906">
    <w:name w:val="List Number 2"/>
    <w:basedOn w:val="866"/>
    <w:unhideWhenUsed/>
    <w:pPr>
      <w:ind w:left="432" w:hanging="432"/>
      <w:spacing w:after="0" w:line="360" w:lineRule="atLeast"/>
      <w:widowControl w:val="off"/>
      <w:tabs>
        <w:tab w:val="left" w:pos="432" w:leader="none"/>
      </w:tabs>
    </w:pPr>
  </w:style>
  <w:style w:type="paragraph" w:styleId="907">
    <w:name w:val="List"/>
    <w:basedOn w:val="895"/>
    <w:qFormat/>
    <w:pPr>
      <w:spacing w:line="100" w:lineRule="atLeast"/>
    </w:pPr>
    <w:rPr>
      <w:rFonts w:cs="Tahoma"/>
      <w:sz w:val="24"/>
      <w:szCs w:val="24"/>
      <w:lang w:eastAsia="ar-SA"/>
    </w:rPr>
  </w:style>
  <w:style w:type="paragraph" w:styleId="908">
    <w:name w:val="Normal (Web)"/>
    <w:basedOn w:val="866"/>
    <w:link w:val="951"/>
    <w:uiPriority w:val="99"/>
    <w:qFormat/>
    <w:pPr>
      <w:jc w:val="left"/>
      <w:keepNext/>
      <w:spacing w:after="0" w:line="100" w:lineRule="atLeast"/>
      <w:widowControl w:val="off"/>
    </w:pPr>
  </w:style>
  <w:style w:type="paragraph" w:styleId="909">
    <w:name w:val="Body Text Indent 2"/>
    <w:basedOn w:val="866"/>
    <w:link w:val="928"/>
    <w:unhideWhenUsed/>
    <w:pPr>
      <w:ind w:left="283"/>
      <w:spacing w:after="120" w:line="480" w:lineRule="auto"/>
    </w:pPr>
  </w:style>
  <w:style w:type="paragraph" w:styleId="910">
    <w:name w:val="Subtitle"/>
    <w:basedOn w:val="866"/>
    <w:link w:val="1009"/>
    <w:uiPriority w:val="99"/>
    <w:qFormat/>
    <w:pPr>
      <w:jc w:val="center"/>
      <w:spacing w:after="0"/>
    </w:pPr>
    <w:rPr>
      <w:b/>
      <w:smallCaps/>
      <w:spacing w:val="20"/>
      <w:sz w:val="32"/>
      <w:szCs w:val="20"/>
    </w:rPr>
  </w:style>
  <w:style w:type="paragraph" w:styleId="911">
    <w:name w:val="List 2"/>
    <w:basedOn w:val="866"/>
    <w:pPr>
      <w:ind w:left="566" w:hanging="283"/>
      <w:spacing w:after="0"/>
    </w:pPr>
  </w:style>
  <w:style w:type="paragraph" w:styleId="912">
    <w:name w:val="HTML Preformatted"/>
    <w:basedOn w:val="866"/>
    <w:link w:val="9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3">
    <w:name w:val="Table Grid"/>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4">
    <w:name w:val="List Paragraph"/>
    <w:basedOn w:val="866"/>
    <w:link w:val="1156"/>
    <w:qFormat/>
    <w:pPr>
      <w:contextualSpacing/>
      <w:ind w:left="720"/>
    </w:pPr>
  </w:style>
  <w:style w:type="paragraph" w:styleId="915">
    <w:name w:val="No Spacing"/>
    <w:link w:val="946"/>
    <w:uiPriority w:val="1"/>
    <w:qFormat/>
    <w:pPr>
      <w:ind w:firstLine="567"/>
      <w:jc w:val="both"/>
    </w:pPr>
    <w:rPr>
      <w:rFonts w:ascii="Times New Roman" w:hAnsi="Times New Roman" w:eastAsia="Times New Roman"/>
      <w:sz w:val="28"/>
      <w:szCs w:val="28"/>
    </w:rPr>
  </w:style>
  <w:style w:type="paragraph" w:styleId="916" w:customStyle="1">
    <w:name w:val="ConsPlusNormal"/>
    <w:link w:val="917"/>
    <w:qFormat/>
    <w:pPr>
      <w:ind w:firstLine="720"/>
      <w:widowControl w:val="off"/>
    </w:pPr>
    <w:rPr>
      <w:rFonts w:ascii="Arial" w:hAnsi="Arial" w:eastAsia="Times New Roman" w:cs="Arial"/>
      <w:sz w:val="22"/>
      <w:szCs w:val="22"/>
    </w:rPr>
  </w:style>
  <w:style w:type="character" w:styleId="917" w:customStyle="1">
    <w:name w:val="ConsPlusNormal Знак"/>
    <w:link w:val="916"/>
    <w:qFormat/>
    <w:rPr>
      <w:rFonts w:ascii="Arial" w:hAnsi="Arial" w:eastAsia="Times New Roman" w:cs="Arial"/>
      <w:sz w:val="22"/>
      <w:szCs w:val="22"/>
      <w:lang w:eastAsia="ru-RU" w:bidi="ar-SA"/>
    </w:rPr>
  </w:style>
  <w:style w:type="character" w:styleId="918" w:customStyle="1">
    <w:name w:val="Основной текст Знак"/>
    <w:link w:val="895"/>
    <w:uiPriority w:val="99"/>
    <w:rPr>
      <w:rFonts w:ascii="Times New Roman" w:hAnsi="Times New Roman" w:eastAsia="Times New Roman" w:cs="Times New Roman"/>
      <w:sz w:val="20"/>
      <w:szCs w:val="20"/>
      <w:lang w:eastAsia="ru-RU"/>
    </w:rPr>
  </w:style>
  <w:style w:type="character" w:styleId="919" w:customStyle="1">
    <w:name w:val="Верхний колонтитул Знак"/>
    <w:link w:val="894"/>
    <w:uiPriority w:val="99"/>
    <w:qFormat/>
    <w:rPr>
      <w:rFonts w:ascii="Times New Roman" w:hAnsi="Times New Roman" w:eastAsia="Times New Roman" w:cs="Times New Roman"/>
      <w:sz w:val="24"/>
      <w:szCs w:val="24"/>
      <w:lang w:eastAsia="ru-RU"/>
    </w:rPr>
  </w:style>
  <w:style w:type="character" w:styleId="920" w:customStyle="1">
    <w:name w:val="Нижний колонтитул Знак"/>
    <w:link w:val="904"/>
    <w:uiPriority w:val="99"/>
    <w:rPr>
      <w:rFonts w:ascii="Times New Roman" w:hAnsi="Times New Roman" w:eastAsia="Times New Roman" w:cs="Times New Roman"/>
      <w:sz w:val="24"/>
      <w:szCs w:val="24"/>
      <w:lang w:eastAsia="ru-RU"/>
    </w:rPr>
  </w:style>
  <w:style w:type="character" w:styleId="921" w:customStyle="1">
    <w:name w:val="Текст выноски Знак"/>
    <w:link w:val="886"/>
    <w:uiPriority w:val="99"/>
    <w:rPr>
      <w:rFonts w:ascii="Tahoma" w:hAnsi="Tahoma" w:eastAsia="Times New Roman" w:cs="Tahoma"/>
      <w:sz w:val="16"/>
      <w:szCs w:val="16"/>
      <w:lang w:eastAsia="ru-RU"/>
    </w:rPr>
  </w:style>
  <w:style w:type="character" w:styleId="922" w:customStyle="1">
    <w:name w:val="Font Style12"/>
    <w:qFormat/>
    <w:rPr>
      <w:rFonts w:ascii="Times New Roman" w:hAnsi="Times New Roman" w:cs="Times New Roman"/>
      <w:sz w:val="26"/>
      <w:szCs w:val="26"/>
    </w:rPr>
  </w:style>
  <w:style w:type="character" w:styleId="923" w:customStyle="1">
    <w:name w:val="Текст Знак1"/>
    <w:link w:val="888"/>
    <w:qFormat/>
    <w:rPr>
      <w:rFonts w:ascii="Courier New" w:hAnsi="Courier New" w:cs="Courier New"/>
      <w:szCs w:val="24"/>
    </w:rPr>
  </w:style>
  <w:style w:type="character" w:styleId="924" w:customStyle="1">
    <w:name w:val="Текст Знак"/>
    <w:qFormat/>
    <w:rPr>
      <w:rFonts w:ascii="Consolas" w:hAnsi="Consolas" w:eastAsia="Times New Roman" w:cs="Consolas"/>
      <w:sz w:val="21"/>
      <w:szCs w:val="21"/>
      <w:lang w:eastAsia="ru-RU"/>
    </w:rPr>
  </w:style>
  <w:style w:type="character" w:styleId="925" w:customStyle="1">
    <w:name w:val="Font Style20"/>
    <w:qFormat/>
    <w:rPr>
      <w:rFonts w:ascii="Arial" w:hAnsi="Arial" w:cs="Arial"/>
      <w:sz w:val="20"/>
      <w:szCs w:val="20"/>
    </w:rPr>
  </w:style>
  <w:style w:type="paragraph" w:styleId="926" w:customStyle="1">
    <w:name w:val="Style10"/>
    <w:basedOn w:val="866"/>
    <w:uiPriority w:val="99"/>
    <w:qFormat/>
    <w:pPr>
      <w:spacing w:after="0" w:line="254" w:lineRule="exact"/>
      <w:widowControl w:val="off"/>
    </w:pPr>
    <w:rPr>
      <w:rFonts w:ascii="Arial" w:hAnsi="Arial" w:cs="Arial"/>
    </w:rPr>
  </w:style>
  <w:style w:type="character" w:styleId="927" w:customStyle="1">
    <w:name w:val="Font Style19"/>
    <w:qFormat/>
    <w:rPr>
      <w:rFonts w:ascii="Arial" w:hAnsi="Arial" w:cs="Arial"/>
      <w:b/>
      <w:bCs/>
      <w:sz w:val="20"/>
      <w:szCs w:val="20"/>
    </w:rPr>
  </w:style>
  <w:style w:type="character" w:styleId="928" w:customStyle="1">
    <w:name w:val="Основной текст с отступом 2 Знак"/>
    <w:link w:val="909"/>
    <w:qFormat/>
    <w:rPr>
      <w:rFonts w:ascii="Times New Roman" w:hAnsi="Times New Roman" w:eastAsia="Times New Roman" w:cs="Times New Roman"/>
      <w:sz w:val="24"/>
      <w:szCs w:val="24"/>
      <w:lang w:eastAsia="ru-RU"/>
    </w:rPr>
  </w:style>
  <w:style w:type="paragraph" w:styleId="929" w:customStyle="1">
    <w:name w:val="Style3"/>
    <w:basedOn w:val="866"/>
    <w:qFormat/>
    <w:pPr>
      <w:ind w:firstLine="710"/>
      <w:spacing w:after="0" w:line="322" w:lineRule="exact"/>
      <w:widowControl w:val="off"/>
    </w:pPr>
    <w:rPr>
      <w:rFonts w:ascii="Century Gothic" w:hAnsi="Century Gothic"/>
    </w:rPr>
  </w:style>
  <w:style w:type="paragraph" w:styleId="930" w:customStyle="1">
    <w:name w:val="ConsPlusNonformat"/>
    <w:link w:val="1157"/>
    <w:uiPriority w:val="99"/>
    <w:qFormat/>
    <w:pPr>
      <w:widowControl w:val="off"/>
    </w:pPr>
    <w:rPr>
      <w:rFonts w:ascii="Courier New" w:hAnsi="Courier New" w:eastAsia="Times New Roman" w:cs="Courier New"/>
      <w:sz w:val="22"/>
      <w:szCs w:val="22"/>
    </w:rPr>
  </w:style>
  <w:style w:type="paragraph" w:styleId="931" w:customStyle="1">
    <w:name w:val="Komarik"/>
    <w:qFormat/>
    <w:pPr>
      <w:jc w:val="both"/>
    </w:pPr>
    <w:rPr>
      <w:rFonts w:ascii="Times New Roman" w:hAnsi="Times New Roman" w:eastAsia="Times New Roman" w:cs="Arial"/>
      <w:bCs/>
      <w:color w:val="000000"/>
      <w:sz w:val="22"/>
      <w:szCs w:val="22"/>
    </w:rPr>
  </w:style>
  <w:style w:type="character" w:styleId="932" w:customStyle="1">
    <w:name w:val="Основной текст с отступом Знак"/>
    <w:link w:val="901"/>
    <w:uiPriority w:val="99"/>
    <w:qFormat/>
    <w:rPr>
      <w:rFonts w:ascii="Times New Roman" w:hAnsi="Times New Roman" w:eastAsia="Times New Roman" w:cs="Times New Roman"/>
      <w:sz w:val="24"/>
      <w:szCs w:val="24"/>
      <w:lang w:eastAsia="ru-RU"/>
    </w:rPr>
  </w:style>
  <w:style w:type="paragraph" w:styleId="933" w:customStyle="1">
    <w:name w:val="Содержимое таблицы"/>
    <w:basedOn w:val="866"/>
    <w:qFormat/>
    <w:pPr>
      <w:jc w:val="left"/>
      <w:spacing w:after="0"/>
      <w:widowControl w:val="off"/>
      <w:suppressLineNumbers/>
    </w:pPr>
    <w:rPr>
      <w:rFonts w:ascii="Calibri" w:hAnsi="Calibri" w:eastAsia="SimSun" w:cs="Mangal"/>
      <w:sz w:val="22"/>
      <w:szCs w:val="22"/>
      <w:lang w:eastAsia="hi-IN" w:bidi="hi-IN"/>
    </w:rPr>
  </w:style>
  <w:style w:type="character" w:styleId="934" w:customStyle="1">
    <w:name w:val="Заголовок 3 Знак"/>
    <w:link w:val="869"/>
    <w:qFormat/>
    <w:rPr>
      <w:rFonts w:ascii="Cambria" w:hAnsi="Cambria" w:eastAsia="Times New Roman" w:cs="Times New Roman"/>
      <w:b/>
      <w:bCs/>
      <w:sz w:val="26"/>
      <w:szCs w:val="26"/>
      <w:lang w:eastAsia="ru-RU"/>
    </w:rPr>
  </w:style>
  <w:style w:type="character" w:styleId="935" w:customStyle="1">
    <w:name w:val="iceouttxt53"/>
    <w:qFormat/>
    <w:rPr>
      <w:rFonts w:hint="default" w:ascii="Arial" w:hAnsi="Arial" w:cs="Arial"/>
      <w:color w:val="666666"/>
      <w:sz w:val="14"/>
      <w:szCs w:val="14"/>
    </w:rPr>
  </w:style>
  <w:style w:type="character" w:styleId="936" w:customStyle="1">
    <w:name w:val="iceouttxt4"/>
    <w:qFormat/>
  </w:style>
  <w:style w:type="character" w:styleId="937" w:customStyle="1">
    <w:name w:val="Текст сноски Знак"/>
    <w:link w:val="893"/>
    <w:qFormat/>
    <w:rPr>
      <w:rFonts w:ascii="Times New Roman" w:hAnsi="Times New Roman" w:eastAsia="Times New Roman" w:cs="Times New Roman"/>
      <w:sz w:val="20"/>
      <w:szCs w:val="20"/>
      <w:lang w:eastAsia="ru-RU"/>
    </w:rPr>
  </w:style>
  <w:style w:type="character" w:styleId="938" w:customStyle="1">
    <w:name w:val="Заголовок 1 Знак"/>
    <w:link w:val="867"/>
    <w:uiPriority w:val="9"/>
    <w:qFormat/>
    <w:rPr>
      <w:rFonts w:ascii="Times New Roman" w:hAnsi="Times New Roman" w:eastAsia="Times New Roman" w:cs="Times New Roman"/>
      <w:b/>
      <w:szCs w:val="20"/>
      <w:lang w:eastAsia="ar-SA"/>
    </w:rPr>
  </w:style>
  <w:style w:type="character" w:styleId="939" w:customStyle="1">
    <w:name w:val="Заголовок записки Знак"/>
    <w:link w:val="899"/>
    <w:qFormat/>
    <w:rPr>
      <w:rFonts w:ascii="Times New Roman" w:hAnsi="Times New Roman" w:eastAsia="Times New Roman" w:cs="Times New Roman"/>
      <w:sz w:val="24"/>
      <w:szCs w:val="24"/>
      <w:lang w:eastAsia="ru-RU"/>
    </w:rPr>
  </w:style>
  <w:style w:type="paragraph" w:styleId="940" w:customStyle="1">
    <w:name w:val="ConsPlusTitle"/>
    <w:qFormat/>
    <w:pPr>
      <w:spacing w:line="100" w:lineRule="atLeast"/>
      <w:widowControl w:val="off"/>
    </w:pPr>
    <w:rPr>
      <w:rFonts w:ascii="Arial" w:hAnsi="Arial" w:eastAsia="Times New Roman" w:cs="Arial"/>
      <w:b/>
      <w:bCs/>
      <w:lang w:bidi="hi-IN"/>
    </w:rPr>
  </w:style>
  <w:style w:type="paragraph" w:styleId="941" w:customStyle="1">
    <w:name w:val="Таблица текст"/>
    <w:basedOn w:val="866"/>
    <w:qFormat/>
    <w:pPr>
      <w:ind w:left="57" w:right="57"/>
      <w:jc w:val="left"/>
      <w:spacing w:before="40" w:after="40"/>
      <w:widowControl w:val="off"/>
    </w:pPr>
    <w:rPr>
      <w:rFonts w:eastAsia="Andale Sans UI"/>
      <w:sz w:val="22"/>
      <w:szCs w:val="22"/>
    </w:rPr>
  </w:style>
  <w:style w:type="paragraph" w:styleId="942" w:customStyle="1">
    <w:name w:val="Обычный1"/>
    <w:uiPriority w:val="68"/>
    <w:qFormat/>
    <w:rPr>
      <w:rFonts w:ascii="Times New Roman" w:hAnsi="Times New Roman" w:eastAsia="Arial"/>
      <w:lang w:eastAsia="ar-SA"/>
    </w:rPr>
  </w:style>
  <w:style w:type="paragraph" w:styleId="943" w:customStyle="1">
    <w:name w:val="Основной текст 21"/>
    <w:basedOn w:val="866"/>
    <w:qFormat/>
    <w:pPr>
      <w:jc w:val="left"/>
      <w:spacing w:after="0"/>
    </w:pPr>
    <w:rPr>
      <w:rFonts w:ascii="Bookman Old Style" w:hAnsi="Bookman Old Style"/>
      <w:color w:val="000000"/>
      <w:sz w:val="20"/>
      <w:szCs w:val="22"/>
      <w:lang w:eastAsia="ar-SA"/>
    </w:rPr>
  </w:style>
  <w:style w:type="paragraph" w:styleId="944" w:customStyle="1">
    <w:name w:val="Основной текст 31"/>
    <w:basedOn w:val="866"/>
    <w:qFormat/>
    <w:pPr>
      <w:jc w:val="center"/>
      <w:spacing w:after="0"/>
    </w:pPr>
    <w:rPr>
      <w:bCs/>
      <w:i/>
      <w:color w:val="000000"/>
      <w:sz w:val="22"/>
      <w:szCs w:val="22"/>
      <w:u w:val="single"/>
      <w:lang w:eastAsia="ar-SA"/>
    </w:rPr>
  </w:style>
  <w:style w:type="paragraph" w:styleId="945" w:customStyle="1">
    <w:name w:val="FR2"/>
    <w:qFormat/>
    <w:pPr>
      <w:ind w:left="680" w:hanging="340"/>
      <w:jc w:val="both"/>
      <w:widowControl w:val="off"/>
    </w:pPr>
    <w:rPr>
      <w:rFonts w:ascii="Times New Roman" w:hAnsi="Times New Roman" w:eastAsia="Arial"/>
      <w:sz w:val="28"/>
      <w:szCs w:val="28"/>
      <w:lang w:eastAsia="ar-SA"/>
    </w:rPr>
  </w:style>
  <w:style w:type="character" w:styleId="946" w:customStyle="1">
    <w:name w:val="Без интервала Знак"/>
    <w:link w:val="915"/>
    <w:uiPriority w:val="1"/>
    <w:qFormat/>
    <w:rPr>
      <w:rFonts w:ascii="Times New Roman" w:hAnsi="Times New Roman" w:eastAsia="Times New Roman"/>
      <w:sz w:val="28"/>
      <w:szCs w:val="28"/>
      <w:lang w:eastAsia="ru-RU" w:bidi="ar-SA"/>
    </w:rPr>
  </w:style>
  <w:style w:type="character" w:styleId="947" w:customStyle="1">
    <w:name w:val="Основной текст с отступом 3 Знак"/>
    <w:link w:val="889"/>
    <w:qFormat/>
    <w:rPr>
      <w:rFonts w:ascii="Times New Roman" w:hAnsi="Times New Roman" w:eastAsia="Times New Roman" w:cs="Times New Roman"/>
      <w:sz w:val="16"/>
      <w:szCs w:val="16"/>
      <w:lang w:eastAsia="ru-RU"/>
    </w:rPr>
  </w:style>
  <w:style w:type="character" w:styleId="948" w:customStyle="1">
    <w:name w:val="Заголовок 4 Знак"/>
    <w:link w:val="870"/>
    <w:qFormat/>
    <w:rPr>
      <w:rFonts w:ascii="Cambria" w:hAnsi="Cambria" w:eastAsia="Times New Roman" w:cs="Times New Roman"/>
      <w:b/>
      <w:bCs/>
      <w:i/>
      <w:iCs/>
      <w:color w:val="4f81bd"/>
      <w:sz w:val="24"/>
      <w:szCs w:val="24"/>
      <w:lang w:eastAsia="ru-RU"/>
    </w:rPr>
  </w:style>
  <w:style w:type="character" w:styleId="949" w:customStyle="1">
    <w:name w:val="Заголовок 2 Знак"/>
    <w:link w:val="868"/>
    <w:qFormat/>
    <w:rPr>
      <w:rFonts w:ascii="Cambria" w:hAnsi="Cambria" w:eastAsia="Times New Roman" w:cs="Times New Roman"/>
      <w:b/>
      <w:bCs/>
      <w:color w:val="4f81bd"/>
      <w:sz w:val="26"/>
      <w:szCs w:val="26"/>
      <w:lang w:eastAsia="ru-RU"/>
    </w:rPr>
  </w:style>
  <w:style w:type="character" w:styleId="950" w:customStyle="1">
    <w:name w:val="Заголовок 5 Знак"/>
    <w:link w:val="871"/>
    <w:qFormat/>
    <w:rPr>
      <w:rFonts w:ascii="Cambria" w:hAnsi="Cambria" w:eastAsia="Times New Roman" w:cs="Times New Roman"/>
      <w:color w:val="243f60"/>
      <w:sz w:val="24"/>
      <w:szCs w:val="24"/>
      <w:lang w:eastAsia="ru-RU"/>
    </w:rPr>
  </w:style>
  <w:style w:type="character" w:styleId="951" w:customStyle="1">
    <w:name w:val="Обычный (веб) Знак"/>
    <w:link w:val="908"/>
    <w:uiPriority w:val="99"/>
    <w:qFormat/>
    <w:rPr>
      <w:rFonts w:ascii="Times New Roman" w:hAnsi="Times New Roman" w:eastAsia="Times New Roman" w:cs="Times New Roman"/>
      <w:sz w:val="24"/>
      <w:szCs w:val="24"/>
      <w:lang w:eastAsia="ru-RU"/>
    </w:rPr>
  </w:style>
  <w:style w:type="paragraph" w:styleId="952" w:customStyle="1">
    <w:name w:val="Пункт Знак Знак"/>
    <w:basedOn w:val="866"/>
    <w:qFormat/>
    <w:pPr>
      <w:spacing w:after="0"/>
      <w:tabs>
        <w:tab w:val="left" w:pos="1134" w:leader="none"/>
      </w:tabs>
    </w:pPr>
    <w:rPr>
      <w:lang w:eastAsia="zh-CN"/>
    </w:rPr>
  </w:style>
  <w:style w:type="character" w:styleId="953" w:customStyle="1">
    <w:name w:val="Заголовок 6 Знак"/>
    <w:link w:val="872"/>
    <w:qFormat/>
    <w:rPr>
      <w:rFonts w:ascii="Times New Roman" w:hAnsi="Times New Roman" w:eastAsia="Times New Roman" w:cs="Times New Roman"/>
      <w:i/>
      <w:szCs w:val="20"/>
      <w:lang w:eastAsia="ru-RU"/>
    </w:rPr>
  </w:style>
  <w:style w:type="character" w:styleId="954" w:customStyle="1">
    <w:name w:val="Заголовок 7 Знак"/>
    <w:link w:val="873"/>
    <w:qFormat/>
    <w:rPr>
      <w:rFonts w:ascii="Arial" w:hAnsi="Arial" w:eastAsia="Times New Roman" w:cs="Times New Roman"/>
      <w:sz w:val="20"/>
      <w:szCs w:val="20"/>
      <w:lang w:eastAsia="ru-RU"/>
    </w:rPr>
  </w:style>
  <w:style w:type="character" w:styleId="955" w:customStyle="1">
    <w:name w:val="Заголовок 8 Знак"/>
    <w:link w:val="874"/>
    <w:uiPriority w:val="9"/>
    <w:qFormat/>
    <w:rPr>
      <w:rFonts w:ascii="Arial" w:hAnsi="Arial" w:eastAsia="Times New Roman" w:cs="Times New Roman"/>
      <w:i/>
      <w:sz w:val="20"/>
      <w:szCs w:val="20"/>
      <w:lang w:eastAsia="ru-RU"/>
    </w:rPr>
  </w:style>
  <w:style w:type="character" w:styleId="956" w:customStyle="1">
    <w:name w:val="Заголовок 9 Знак"/>
    <w:link w:val="875"/>
    <w:qFormat/>
    <w:rPr>
      <w:rFonts w:ascii="Arial" w:hAnsi="Arial" w:eastAsia="Times New Roman" w:cs="Times New Roman"/>
      <w:b/>
      <w:i/>
      <w:sz w:val="18"/>
      <w:szCs w:val="20"/>
      <w:lang w:eastAsia="ru-RU"/>
    </w:rPr>
  </w:style>
  <w:style w:type="paragraph" w:styleId="957" w:customStyle="1">
    <w:name w:val="western"/>
    <w:basedOn w:val="866"/>
    <w:qFormat/>
    <w:pPr>
      <w:jc w:val="left"/>
      <w:spacing w:before="100" w:beforeAutospacing="1" w:after="100" w:afterAutospacing="1"/>
    </w:pPr>
  </w:style>
  <w:style w:type="character" w:styleId="958" w:customStyle="1">
    <w:name w:val="Стандартный HTML Знак"/>
    <w:link w:val="912"/>
    <w:qFormat/>
    <w:rPr>
      <w:rFonts w:ascii="Arial Unicode MS" w:hAnsi="Arial Unicode MS" w:eastAsia="Arial Unicode MS" w:cs="Arial Unicode MS"/>
      <w:sz w:val="20"/>
      <w:szCs w:val="20"/>
      <w:lang w:eastAsia="ru-RU"/>
    </w:rPr>
  </w:style>
  <w:style w:type="paragraph" w:styleId="959" w:customStyle="1">
    <w:name w:val="Основной текст с отступом 31"/>
    <w:basedOn w:val="866"/>
    <w:qFormat/>
    <w:pPr>
      <w:ind w:left="480"/>
      <w:spacing w:after="0"/>
    </w:pPr>
    <w:rPr>
      <w:sz w:val="28"/>
      <w:szCs w:val="20"/>
    </w:rPr>
  </w:style>
  <w:style w:type="paragraph" w:styleId="960" w:customStyle="1">
    <w:name w:val="Заголовок1"/>
    <w:basedOn w:val="866"/>
    <w:next w:val="895"/>
    <w:qFormat/>
    <w:pPr>
      <w:jc w:val="left"/>
      <w:keepNext/>
      <w:spacing w:before="240" w:after="120"/>
      <w:widowControl w:val="off"/>
    </w:pPr>
    <w:rPr>
      <w:rFonts w:ascii="Arial" w:hAnsi="Arial" w:eastAsia="Andale Sans UI" w:cs="Tahoma"/>
      <w:sz w:val="28"/>
      <w:szCs w:val="28"/>
    </w:rPr>
  </w:style>
  <w:style w:type="character" w:styleId="961" w:customStyle="1">
    <w:name w:val="Основной шрифт абзаца6"/>
    <w:qFormat/>
  </w:style>
  <w:style w:type="character" w:styleId="962" w:customStyle="1">
    <w:name w:val="Absatz-Standardschriftart"/>
    <w:qFormat/>
  </w:style>
  <w:style w:type="character" w:styleId="963" w:customStyle="1">
    <w:name w:val="WW-Absatz-Standardschriftart"/>
    <w:qFormat/>
  </w:style>
  <w:style w:type="character" w:styleId="964" w:customStyle="1">
    <w:name w:val="Основной шрифт абзаца5"/>
    <w:qFormat/>
  </w:style>
  <w:style w:type="character" w:styleId="965" w:customStyle="1">
    <w:name w:val="WW-Absatz-Standardschriftart1"/>
    <w:qFormat/>
  </w:style>
  <w:style w:type="character" w:styleId="966" w:customStyle="1">
    <w:name w:val="WW-Absatz-Standardschriftart11"/>
    <w:qFormat/>
  </w:style>
  <w:style w:type="character" w:styleId="967" w:customStyle="1">
    <w:name w:val="Основной шрифт абзаца4"/>
    <w:qFormat/>
  </w:style>
  <w:style w:type="character" w:styleId="968" w:customStyle="1">
    <w:name w:val="Основной шрифт абзаца3"/>
    <w:qFormat/>
  </w:style>
  <w:style w:type="character" w:styleId="969" w:customStyle="1">
    <w:name w:val="WW-Absatz-Standardschriftart111"/>
    <w:qFormat/>
  </w:style>
  <w:style w:type="character" w:styleId="970" w:customStyle="1">
    <w:name w:val="WW-Absatz-Standardschriftart1111"/>
    <w:qFormat/>
  </w:style>
  <w:style w:type="character" w:styleId="971" w:customStyle="1">
    <w:name w:val="WW-Absatz-Standardschriftart11111"/>
    <w:qFormat/>
  </w:style>
  <w:style w:type="character" w:styleId="972" w:customStyle="1">
    <w:name w:val="Основной шрифт абзаца2"/>
    <w:qFormat/>
  </w:style>
  <w:style w:type="character" w:styleId="973" w:customStyle="1">
    <w:name w:val="WW-Absatz-Standardschriftart111111"/>
    <w:qFormat/>
  </w:style>
  <w:style w:type="character" w:styleId="974" w:customStyle="1">
    <w:name w:val="Основной шрифт абзаца1"/>
    <w:uiPriority w:val="67"/>
    <w:qFormat/>
  </w:style>
  <w:style w:type="character" w:styleId="975" w:customStyle="1">
    <w:name w:val="WW8Num2z0"/>
    <w:qFormat/>
    <w:rPr>
      <w:rFonts w:eastAsia="Calibri"/>
      <w:color w:val="00000a"/>
    </w:rPr>
  </w:style>
  <w:style w:type="character" w:styleId="976" w:customStyle="1">
    <w:name w:val="WW-Absatz-Standardschriftart1111111"/>
    <w:qFormat/>
  </w:style>
  <w:style w:type="character" w:styleId="977" w:customStyle="1">
    <w:name w:val="Основной шрифт абзаца7"/>
    <w:qFormat/>
  </w:style>
  <w:style w:type="character" w:styleId="978" w:customStyle="1">
    <w:name w:val="ListLabel 1"/>
    <w:qFormat/>
    <w:rPr>
      <w:rFonts w:eastAsia="Calibri"/>
      <w:color w:val="00000a"/>
    </w:rPr>
  </w:style>
  <w:style w:type="character" w:styleId="979" w:customStyle="1">
    <w:name w:val="Anrede1IhrZeichen"/>
    <w:qFormat/>
    <w:rPr>
      <w:rFonts w:ascii="Arial" w:hAnsi="Arial" w:cs="Arial"/>
      <w:sz w:val="22"/>
    </w:rPr>
  </w:style>
  <w:style w:type="paragraph" w:styleId="980" w:customStyle="1">
    <w:name w:val="Название7"/>
    <w:basedOn w:val="866"/>
    <w:qFormat/>
    <w:pPr>
      <w:jc w:val="left"/>
      <w:spacing w:before="120" w:after="120" w:line="100" w:lineRule="atLeast"/>
      <w:suppressLineNumbers/>
    </w:pPr>
    <w:rPr>
      <w:rFonts w:cs="Tahoma"/>
      <w:i/>
      <w:iCs/>
      <w:lang w:eastAsia="ar-SA"/>
    </w:rPr>
  </w:style>
  <w:style w:type="paragraph" w:styleId="981" w:customStyle="1">
    <w:name w:val="Указатель7"/>
    <w:basedOn w:val="866"/>
    <w:qFormat/>
    <w:pPr>
      <w:jc w:val="left"/>
      <w:spacing w:after="0" w:line="100" w:lineRule="atLeast"/>
      <w:suppressLineNumbers/>
    </w:pPr>
    <w:rPr>
      <w:rFonts w:cs="Tahoma"/>
      <w:lang w:eastAsia="ar-SA"/>
    </w:rPr>
  </w:style>
  <w:style w:type="paragraph" w:styleId="982" w:customStyle="1">
    <w:name w:val="Название6"/>
    <w:basedOn w:val="866"/>
    <w:qFormat/>
    <w:pPr>
      <w:jc w:val="left"/>
      <w:spacing w:before="120" w:after="120" w:line="100" w:lineRule="atLeast"/>
      <w:suppressLineNumbers/>
    </w:pPr>
    <w:rPr>
      <w:rFonts w:cs="Tahoma"/>
      <w:i/>
      <w:iCs/>
      <w:lang w:eastAsia="ar-SA"/>
    </w:rPr>
  </w:style>
  <w:style w:type="paragraph" w:styleId="983" w:customStyle="1">
    <w:name w:val="Указатель6"/>
    <w:basedOn w:val="866"/>
    <w:qFormat/>
    <w:pPr>
      <w:jc w:val="left"/>
      <w:spacing w:after="0" w:line="100" w:lineRule="atLeast"/>
      <w:suppressLineNumbers/>
    </w:pPr>
    <w:rPr>
      <w:rFonts w:cs="Tahoma"/>
      <w:lang w:eastAsia="ar-SA"/>
    </w:rPr>
  </w:style>
  <w:style w:type="paragraph" w:styleId="984" w:customStyle="1">
    <w:name w:val="Название5"/>
    <w:basedOn w:val="866"/>
    <w:qFormat/>
    <w:pPr>
      <w:jc w:val="left"/>
      <w:spacing w:before="120" w:after="120" w:line="100" w:lineRule="atLeast"/>
      <w:suppressLineNumbers/>
    </w:pPr>
    <w:rPr>
      <w:rFonts w:cs="Tahoma"/>
      <w:i/>
      <w:iCs/>
      <w:lang w:eastAsia="ar-SA"/>
    </w:rPr>
  </w:style>
  <w:style w:type="paragraph" w:styleId="985" w:customStyle="1">
    <w:name w:val="Указатель5"/>
    <w:basedOn w:val="866"/>
    <w:qFormat/>
    <w:pPr>
      <w:jc w:val="left"/>
      <w:spacing w:after="0" w:line="100" w:lineRule="atLeast"/>
      <w:suppressLineNumbers/>
    </w:pPr>
    <w:rPr>
      <w:rFonts w:cs="Tahoma"/>
      <w:lang w:eastAsia="ar-SA"/>
    </w:rPr>
  </w:style>
  <w:style w:type="paragraph" w:styleId="986" w:customStyle="1">
    <w:name w:val="Название4"/>
    <w:basedOn w:val="866"/>
    <w:qFormat/>
    <w:pPr>
      <w:jc w:val="left"/>
      <w:spacing w:before="120" w:after="120" w:line="100" w:lineRule="atLeast"/>
      <w:suppressLineNumbers/>
    </w:pPr>
    <w:rPr>
      <w:rFonts w:cs="Tahoma"/>
      <w:i/>
      <w:iCs/>
      <w:lang w:eastAsia="ar-SA"/>
    </w:rPr>
  </w:style>
  <w:style w:type="paragraph" w:styleId="987" w:customStyle="1">
    <w:name w:val="Указатель4"/>
    <w:basedOn w:val="866"/>
    <w:qFormat/>
    <w:pPr>
      <w:jc w:val="left"/>
      <w:spacing w:after="0" w:line="100" w:lineRule="atLeast"/>
      <w:suppressLineNumbers/>
    </w:pPr>
    <w:rPr>
      <w:rFonts w:cs="Tahoma"/>
      <w:lang w:eastAsia="ar-SA"/>
    </w:rPr>
  </w:style>
  <w:style w:type="paragraph" w:styleId="988" w:customStyle="1">
    <w:name w:val="Название3"/>
    <w:basedOn w:val="866"/>
    <w:qFormat/>
    <w:pPr>
      <w:jc w:val="left"/>
      <w:spacing w:before="120" w:after="120" w:line="100" w:lineRule="atLeast"/>
      <w:suppressLineNumbers/>
    </w:pPr>
    <w:rPr>
      <w:rFonts w:cs="Tahoma"/>
      <w:i/>
      <w:iCs/>
      <w:lang w:eastAsia="ar-SA"/>
    </w:rPr>
  </w:style>
  <w:style w:type="paragraph" w:styleId="989" w:customStyle="1">
    <w:name w:val="Указатель3"/>
    <w:basedOn w:val="866"/>
    <w:qFormat/>
    <w:pPr>
      <w:jc w:val="left"/>
      <w:spacing w:after="0" w:line="100" w:lineRule="atLeast"/>
      <w:suppressLineNumbers/>
    </w:pPr>
    <w:rPr>
      <w:rFonts w:cs="Tahoma"/>
      <w:lang w:eastAsia="ar-SA"/>
    </w:rPr>
  </w:style>
  <w:style w:type="paragraph" w:styleId="990" w:customStyle="1">
    <w:name w:val="Название2"/>
    <w:basedOn w:val="866"/>
    <w:qFormat/>
    <w:pPr>
      <w:jc w:val="left"/>
      <w:spacing w:before="120" w:after="120" w:line="100" w:lineRule="atLeast"/>
      <w:suppressLineNumbers/>
    </w:pPr>
    <w:rPr>
      <w:rFonts w:cs="Tahoma"/>
      <w:i/>
      <w:iCs/>
      <w:lang w:eastAsia="ar-SA"/>
    </w:rPr>
  </w:style>
  <w:style w:type="paragraph" w:styleId="991" w:customStyle="1">
    <w:name w:val="Указатель2"/>
    <w:basedOn w:val="866"/>
    <w:qFormat/>
    <w:pPr>
      <w:jc w:val="left"/>
      <w:spacing w:after="0" w:line="100" w:lineRule="atLeast"/>
      <w:suppressLineNumbers/>
    </w:pPr>
    <w:rPr>
      <w:rFonts w:cs="Tahoma"/>
      <w:lang w:eastAsia="ar-SA"/>
    </w:rPr>
  </w:style>
  <w:style w:type="paragraph" w:styleId="992" w:customStyle="1">
    <w:name w:val="Название1"/>
    <w:basedOn w:val="866"/>
    <w:qFormat/>
    <w:pPr>
      <w:jc w:val="left"/>
      <w:spacing w:before="120" w:after="120" w:line="100" w:lineRule="atLeast"/>
      <w:suppressLineNumbers/>
    </w:pPr>
    <w:rPr>
      <w:rFonts w:cs="Tahoma"/>
      <w:i/>
      <w:iCs/>
      <w:lang w:eastAsia="ar-SA"/>
    </w:rPr>
  </w:style>
  <w:style w:type="paragraph" w:styleId="993" w:customStyle="1">
    <w:name w:val="Указатель1"/>
    <w:basedOn w:val="866"/>
    <w:qFormat/>
    <w:pPr>
      <w:jc w:val="left"/>
      <w:spacing w:after="0" w:line="100" w:lineRule="atLeast"/>
      <w:suppressLineNumbers/>
    </w:pPr>
    <w:rPr>
      <w:rFonts w:cs="Tahoma"/>
      <w:lang w:eastAsia="ar-SA"/>
    </w:rPr>
  </w:style>
  <w:style w:type="paragraph" w:styleId="9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5" w:customStyle="1">
    <w:name w:val="Заголовок таблицы"/>
    <w:basedOn w:val="9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7" w:customStyle="1">
    <w:name w:val="ConsTitle"/>
    <w:qFormat/>
    <w:pPr>
      <w:ind w:right="19772"/>
      <w:widowControl w:val="off"/>
    </w:pPr>
    <w:rPr>
      <w:rFonts w:ascii="Arial" w:hAnsi="Arial" w:eastAsia="Times New Roman"/>
      <w:b/>
      <w:sz w:val="16"/>
    </w:rPr>
  </w:style>
  <w:style w:type="character" w:styleId="998" w:customStyle="1">
    <w:name w:val="Заголовок Знак"/>
    <w:link w:val="903"/>
    <w:uiPriority w:val="10"/>
    <w:qFormat/>
    <w:rPr>
      <w:rFonts w:ascii="Times New Roman" w:hAnsi="Times New Roman" w:eastAsia="Times New Roman" w:cs="Times New Roman"/>
      <w:color w:val="000000"/>
      <w:sz w:val="28"/>
      <w:szCs w:val="20"/>
      <w:lang w:eastAsia="ru-RU"/>
    </w:rPr>
  </w:style>
  <w:style w:type="character" w:styleId="999" w:customStyle="1">
    <w:name w:val="Основной текст 2 Знак"/>
    <w:link w:val="887"/>
    <w:uiPriority w:val="99"/>
    <w:qFormat/>
    <w:rPr>
      <w:rFonts w:ascii="Times New Roman" w:hAnsi="Times New Roman" w:eastAsia="Times New Roman" w:cs="Times New Roman"/>
      <w:sz w:val="24"/>
      <w:szCs w:val="24"/>
      <w:lang w:eastAsia="ru-RU"/>
    </w:rPr>
  </w:style>
  <w:style w:type="paragraph" w:styleId="1000" w:customStyle="1">
    <w:name w:val="Тендерные данные"/>
    <w:basedOn w:val="866"/>
    <w:qFormat/>
    <w:pPr>
      <w:spacing w:before="120"/>
      <w:tabs>
        <w:tab w:val="left" w:pos="1985" w:leader="none"/>
      </w:tabs>
    </w:pPr>
    <w:rPr>
      <w:b/>
      <w:bCs/>
    </w:rPr>
  </w:style>
  <w:style w:type="paragraph" w:styleId="1001" w:customStyle="1">
    <w:name w:val="Знак1"/>
    <w:basedOn w:val="866"/>
    <w:qFormat/>
    <w:pPr>
      <w:jc w:val="left"/>
      <w:spacing w:before="100" w:beforeAutospacing="1" w:after="100" w:afterAutospacing="1"/>
    </w:pPr>
    <w:rPr>
      <w:rFonts w:ascii="Tahoma" w:hAnsi="Tahoma"/>
      <w:sz w:val="20"/>
      <w:szCs w:val="20"/>
      <w:lang w:val="en-US" w:eastAsia="en-US"/>
    </w:rPr>
  </w:style>
  <w:style w:type="character" w:styleId="1002" w:customStyle="1">
    <w:name w:val="Красная строка 2 Знак"/>
    <w:link w:val="900"/>
    <w:qFormat/>
    <w:rPr>
      <w:rFonts w:ascii="Times New Roman" w:hAnsi="Times New Roman" w:eastAsia="Times New Roman" w:cs="Times New Roman"/>
      <w:sz w:val="24"/>
      <w:szCs w:val="24"/>
      <w:lang w:eastAsia="ru-RU"/>
    </w:rPr>
  </w:style>
  <w:style w:type="paragraph" w:styleId="1003" w:customStyle="1">
    <w:name w:val="Красная строка 21"/>
    <w:basedOn w:val="901"/>
    <w:qFormat/>
    <w:pPr>
      <w:ind w:firstLine="210"/>
      <w:jc w:val="left"/>
    </w:pPr>
    <w:rPr>
      <w:sz w:val="20"/>
      <w:szCs w:val="20"/>
      <w:lang w:eastAsia="ar-SA"/>
    </w:rPr>
  </w:style>
  <w:style w:type="character" w:styleId="1004" w:customStyle="1">
    <w:name w:val="Не вступил в силу"/>
    <w:qFormat/>
    <w:rPr>
      <w:color w:val="008080"/>
      <w:sz w:val="20"/>
      <w:szCs w:val="20"/>
    </w:rPr>
  </w:style>
  <w:style w:type="character" w:styleId="1005" w:customStyle="1">
    <w:name w:val="Гипертекстовая ссылка"/>
    <w:uiPriority w:val="99"/>
    <w:qFormat/>
    <w:rPr>
      <w:color w:val="008000"/>
      <w:sz w:val="22"/>
      <w:szCs w:val="22"/>
    </w:rPr>
  </w:style>
  <w:style w:type="character" w:styleId="1006" w:customStyle="1">
    <w:name w:val="Цветовое выделение"/>
    <w:uiPriority w:val="99"/>
    <w:qFormat/>
    <w:rPr>
      <w:b/>
      <w:bCs/>
      <w:color w:val="000080"/>
    </w:rPr>
  </w:style>
  <w:style w:type="paragraph" w:styleId="1007" w:customStyle="1">
    <w:name w:val="Заголовок статьи"/>
    <w:basedOn w:val="866"/>
    <w:next w:val="866"/>
    <w:qFormat/>
    <w:pPr>
      <w:ind w:left="1612" w:hanging="892"/>
      <w:spacing w:after="0"/>
    </w:pPr>
    <w:rPr>
      <w:rFonts w:ascii="Arial" w:hAnsi="Arial"/>
    </w:rPr>
  </w:style>
  <w:style w:type="paragraph" w:styleId="1008" w:customStyle="1">
    <w:name w:val="Информация об изменениях документа"/>
    <w:basedOn w:val="866"/>
    <w:next w:val="866"/>
    <w:qFormat/>
    <w:pPr>
      <w:spacing w:after="0"/>
    </w:pPr>
    <w:rPr>
      <w:rFonts w:ascii="Arial" w:hAnsi="Arial"/>
      <w:i/>
      <w:iCs/>
      <w:color w:val="800080"/>
    </w:rPr>
  </w:style>
  <w:style w:type="character" w:styleId="1009" w:customStyle="1">
    <w:name w:val="Подзаголовок Знак"/>
    <w:link w:val="910"/>
    <w:uiPriority w:val="99"/>
    <w:qFormat/>
    <w:rPr>
      <w:rFonts w:ascii="Times New Roman" w:hAnsi="Times New Roman" w:eastAsia="Times New Roman" w:cs="Times New Roman"/>
      <w:b/>
      <w:smallCaps/>
      <w:spacing w:val="20"/>
      <w:sz w:val="32"/>
      <w:szCs w:val="20"/>
      <w:lang w:eastAsia="ru-RU"/>
    </w:rPr>
  </w:style>
  <w:style w:type="character" w:styleId="1010" w:customStyle="1">
    <w:name w:val="Схема документа Знак"/>
    <w:link w:val="892"/>
    <w:qFormat/>
    <w:rPr>
      <w:rFonts w:ascii="Tahoma" w:hAnsi="Tahoma" w:eastAsia="Times New Roman" w:cs="Times New Roman"/>
      <w:sz w:val="16"/>
      <w:szCs w:val="16"/>
      <w:lang w:eastAsia="ru-RU"/>
    </w:rPr>
  </w:style>
  <w:style w:type="paragraph" w:styleId="1011" w:customStyle="1">
    <w:name w:val="xl29"/>
    <w:basedOn w:val="866"/>
    <w:qFormat/>
    <w:pPr>
      <w:jc w:val="left"/>
      <w:spacing w:before="280" w:after="280"/>
    </w:pPr>
    <w:rPr>
      <w:rFonts w:ascii="Arial" w:hAnsi="Arial" w:eastAsia="Arial Unicode MS" w:cs="Arial"/>
      <w:lang w:val="en-US" w:eastAsia="ar-SA"/>
    </w:rPr>
  </w:style>
  <w:style w:type="paragraph" w:styleId="1012" w:customStyle="1">
    <w:name w:val="Style6"/>
    <w:basedOn w:val="866"/>
    <w:qFormat/>
    <w:pPr>
      <w:jc w:val="center"/>
      <w:spacing w:after="0" w:line="149" w:lineRule="exact"/>
      <w:widowControl w:val="off"/>
    </w:pPr>
    <w:rPr>
      <w:rFonts w:ascii="Arial" w:hAnsi="Arial" w:cs="Arial"/>
    </w:rPr>
  </w:style>
  <w:style w:type="paragraph" w:styleId="1013" w:customStyle="1">
    <w:name w:val="Style9"/>
    <w:basedOn w:val="866"/>
    <w:qFormat/>
    <w:pPr>
      <w:jc w:val="left"/>
      <w:spacing w:after="0" w:line="151" w:lineRule="exact"/>
      <w:widowControl w:val="off"/>
    </w:pPr>
    <w:rPr>
      <w:rFonts w:ascii="Arial" w:hAnsi="Arial" w:cs="Arial"/>
    </w:rPr>
  </w:style>
  <w:style w:type="paragraph" w:styleId="1014" w:customStyle="1">
    <w:name w:val="Style11"/>
    <w:basedOn w:val="866"/>
    <w:qFormat/>
    <w:pPr>
      <w:jc w:val="left"/>
      <w:spacing w:after="0" w:line="154" w:lineRule="exact"/>
      <w:widowControl w:val="off"/>
    </w:pPr>
    <w:rPr>
      <w:rFonts w:ascii="Arial" w:hAnsi="Arial" w:cs="Arial"/>
    </w:rPr>
  </w:style>
  <w:style w:type="paragraph" w:styleId="1015" w:customStyle="1">
    <w:name w:val="Style8"/>
    <w:basedOn w:val="866"/>
    <w:qFormat/>
    <w:pPr>
      <w:jc w:val="center"/>
      <w:spacing w:after="0" w:line="150" w:lineRule="exact"/>
      <w:widowControl w:val="off"/>
    </w:pPr>
    <w:rPr>
      <w:rFonts w:ascii="Arial" w:hAnsi="Arial" w:cs="Arial"/>
    </w:rPr>
  </w:style>
  <w:style w:type="paragraph" w:styleId="1016" w:customStyle="1">
    <w:name w:val="basis"/>
    <w:basedOn w:val="866"/>
    <w:qFormat/>
    <w:pPr>
      <w:ind w:firstLine="600"/>
      <w:spacing w:after="0"/>
    </w:pPr>
    <w:rPr>
      <w:sz w:val="29"/>
      <w:szCs w:val="29"/>
    </w:rPr>
  </w:style>
  <w:style w:type="paragraph" w:styleId="1017" w:customStyle="1">
    <w:name w:val="заголовок 11"/>
    <w:basedOn w:val="866"/>
    <w:next w:val="866"/>
    <w:qFormat/>
    <w:pPr>
      <w:jc w:val="center"/>
      <w:keepNext/>
      <w:spacing w:after="0" w:line="360" w:lineRule="atLeast"/>
      <w:widowControl w:val="off"/>
    </w:pPr>
    <w:rPr>
      <w:szCs w:val="20"/>
    </w:rPr>
  </w:style>
  <w:style w:type="paragraph" w:styleId="1018" w:customStyle="1">
    <w:name w:val="ConsNormal"/>
    <w:link w:val="1155"/>
    <w:qFormat/>
    <w:pPr>
      <w:ind w:firstLine="720"/>
      <w:jc w:val="both"/>
      <w:spacing w:line="360" w:lineRule="atLeast"/>
      <w:widowControl w:val="off"/>
    </w:pPr>
    <w:rPr>
      <w:rFonts w:ascii="Courier New" w:hAnsi="Courier New" w:eastAsia="Times New Roman"/>
      <w:sz w:val="24"/>
      <w:szCs w:val="22"/>
    </w:rPr>
  </w:style>
  <w:style w:type="paragraph" w:styleId="1019" w:customStyle="1">
    <w:name w:val="ConsNonformat"/>
    <w:qFormat/>
    <w:pPr>
      <w:jc w:val="both"/>
      <w:spacing w:line="360" w:lineRule="atLeast"/>
      <w:widowControl w:val="off"/>
    </w:pPr>
    <w:rPr>
      <w:rFonts w:ascii="Courier New" w:hAnsi="Courier New" w:eastAsia="Times New Roman"/>
    </w:rPr>
  </w:style>
  <w:style w:type="paragraph" w:styleId="1020" w:customStyle="1">
    <w:name w:val="Îáû÷íûé"/>
    <w:qFormat/>
    <w:pPr>
      <w:jc w:val="both"/>
      <w:spacing w:line="360" w:lineRule="atLeast"/>
      <w:widowControl w:val="off"/>
    </w:pPr>
    <w:rPr>
      <w:rFonts w:ascii="Times New Roman" w:hAnsi="Times New Roman" w:eastAsia="Times New Roman"/>
      <w:lang w:val="en-US"/>
    </w:rPr>
  </w:style>
  <w:style w:type="paragraph" w:styleId="1021" w:customStyle="1">
    <w:name w:val="Основной текст1"/>
    <w:basedOn w:val="866"/>
    <w:qFormat/>
    <w:pPr>
      <w:spacing w:after="0" w:line="360" w:lineRule="atLeast"/>
      <w:widowControl w:val="off"/>
    </w:pPr>
    <w:rPr>
      <w:sz w:val="28"/>
      <w:szCs w:val="20"/>
    </w:rPr>
  </w:style>
  <w:style w:type="paragraph" w:styleId="1022" w:customStyle="1">
    <w:name w:val="текст сноски"/>
    <w:basedOn w:val="866"/>
    <w:qFormat/>
    <w:pPr>
      <w:spacing w:after="0" w:line="360" w:lineRule="atLeast"/>
      <w:widowControl w:val="off"/>
    </w:pPr>
    <w:rPr>
      <w:rFonts w:ascii="Gelvetsky 12pt" w:hAnsi="Gelvetsky 12pt"/>
      <w:lang w:val="en-US"/>
    </w:rPr>
  </w:style>
  <w:style w:type="paragraph" w:styleId="1023" w:customStyle="1">
    <w:name w:val="Стиль Заголовок 1 +"/>
    <w:basedOn w:val="8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4" w:customStyle="1">
    <w:name w:val="Iau?iue"/>
    <w:qFormat/>
    <w:pPr>
      <w:jc w:val="both"/>
      <w:spacing w:line="360" w:lineRule="atLeast"/>
      <w:widowControl w:val="off"/>
    </w:pPr>
    <w:rPr>
      <w:rFonts w:ascii="Times New Roman" w:hAnsi="Times New Roman" w:eastAsia="Times New Roman"/>
      <w:lang w:val="en-US"/>
    </w:rPr>
  </w:style>
  <w:style w:type="paragraph" w:styleId="1025" w:customStyle="1">
    <w:name w:val="ConsCell"/>
    <w:qFormat/>
    <w:pPr>
      <w:jc w:val="both"/>
      <w:spacing w:line="360" w:lineRule="atLeast"/>
      <w:widowControl w:val="off"/>
    </w:pPr>
    <w:rPr>
      <w:rFonts w:ascii="Arial" w:hAnsi="Arial" w:eastAsia="Times New Roman"/>
      <w:sz w:val="28"/>
    </w:rPr>
  </w:style>
  <w:style w:type="paragraph" w:styleId="1026" w:customStyle="1">
    <w:name w:val="Стиль1"/>
    <w:basedOn w:val="866"/>
    <w:link w:val="1201"/>
    <w:qFormat/>
    <w:pPr>
      <w:keepLines/>
      <w:keepNext/>
      <w:spacing w:line="360" w:lineRule="atLeast"/>
      <w:widowControl w:val="off"/>
      <w:suppressLineNumbers/>
    </w:pPr>
    <w:rPr>
      <w:b/>
      <w:sz w:val="28"/>
    </w:rPr>
  </w:style>
  <w:style w:type="paragraph" w:styleId="1027" w:customStyle="1">
    <w:name w:val="Стиль2"/>
    <w:basedOn w:val="906"/>
    <w:qFormat/>
    <w:pPr>
      <w:keepLines/>
      <w:keepNext/>
      <w:spacing w:after="60"/>
      <w:tabs>
        <w:tab w:val="clear" w:pos="432" w:leader="none"/>
      </w:tabs>
      <w:suppressLineNumbers/>
    </w:pPr>
    <w:rPr>
      <w:b/>
      <w:szCs w:val="20"/>
    </w:rPr>
  </w:style>
  <w:style w:type="paragraph" w:styleId="1028" w:customStyle="1">
    <w:name w:val="Стиль3"/>
    <w:basedOn w:val="909"/>
    <w:qFormat/>
    <w:pPr>
      <w:ind w:left="1080"/>
      <w:spacing w:after="0" w:line="360" w:lineRule="atLeast"/>
      <w:widowControl w:val="off"/>
      <w:tabs>
        <w:tab w:val="left" w:pos="1307" w:leader="none"/>
      </w:tabs>
    </w:pPr>
    <w:rPr>
      <w:szCs w:val="20"/>
    </w:rPr>
  </w:style>
  <w:style w:type="paragraph" w:styleId="1029" w:customStyle="1">
    <w:name w:val="FR1"/>
    <w:qFormat/>
    <w:pPr>
      <w:jc w:val="both"/>
      <w:spacing w:line="360" w:lineRule="atLeast"/>
      <w:widowControl w:val="off"/>
    </w:pPr>
    <w:rPr>
      <w:rFonts w:ascii="Times New Roman" w:hAnsi="Times New Roman" w:eastAsia="Times New Roman"/>
      <w:b/>
      <w:bCs/>
      <w:sz w:val="48"/>
      <w:szCs w:val="48"/>
    </w:rPr>
  </w:style>
  <w:style w:type="paragraph" w:styleId="1030" w:customStyle="1">
    <w:name w:val="заголовок 1"/>
    <w:basedOn w:val="866"/>
    <w:next w:val="866"/>
    <w:qFormat/>
    <w:pPr>
      <w:keepNext/>
      <w:spacing w:after="0" w:line="360" w:lineRule="atLeast"/>
      <w:widowControl w:val="off"/>
    </w:pPr>
    <w:rPr>
      <w:b/>
      <w:sz w:val="28"/>
      <w:szCs w:val="20"/>
    </w:rPr>
  </w:style>
  <w:style w:type="paragraph" w:styleId="1031" w:customStyle="1">
    <w:name w:val="Стиль3 Знак Знак"/>
    <w:basedOn w:val="909"/>
    <w:qFormat/>
    <w:pPr>
      <w:ind w:left="0"/>
      <w:spacing w:after="0" w:line="360" w:lineRule="atLeast"/>
      <w:widowControl w:val="off"/>
      <w:tabs>
        <w:tab w:val="left" w:pos="227" w:leader="none"/>
      </w:tabs>
    </w:pPr>
    <w:rPr>
      <w:szCs w:val="20"/>
    </w:rPr>
  </w:style>
  <w:style w:type="paragraph" w:styleId="1032" w:customStyle="1">
    <w:name w:val="222"/>
    <w:basedOn w:val="866"/>
    <w:qFormat/>
    <w:pPr>
      <w:ind w:left="851"/>
      <w:jc w:val="left"/>
      <w:spacing w:after="0"/>
    </w:pPr>
    <w:rPr>
      <w:rFonts w:ascii="Times New Roman CYR" w:hAnsi="Times New Roman CYR"/>
      <w:sz w:val="20"/>
      <w:szCs w:val="20"/>
    </w:rPr>
  </w:style>
  <w:style w:type="paragraph" w:styleId="1033" w:customStyle="1">
    <w:name w:val="02statia2"/>
    <w:basedOn w:val="866"/>
    <w:qFormat/>
    <w:pPr>
      <w:ind w:left="2020" w:hanging="880"/>
      <w:spacing w:before="120" w:after="0" w:line="320" w:lineRule="atLeast"/>
    </w:pPr>
    <w:rPr>
      <w:rFonts w:ascii="GaramondNarrowC" w:hAnsi="GaramondNarrowC"/>
      <w:color w:val="000000"/>
      <w:sz w:val="21"/>
      <w:szCs w:val="21"/>
    </w:rPr>
  </w:style>
  <w:style w:type="paragraph" w:styleId="1034" w:customStyle="1">
    <w:name w:val="Обычный (веб).Обычный (Web)"/>
    <w:basedOn w:val="866"/>
    <w:qFormat/>
    <w:pPr>
      <w:jc w:val="left"/>
      <w:spacing w:before="150" w:after="0"/>
    </w:pPr>
  </w:style>
  <w:style w:type="paragraph" w:styleId="1035" w:customStyle="1">
    <w:name w:val="Знак Знак Знак1 Знак Знак Знак Знак Знак Знак Знак"/>
    <w:basedOn w:val="866"/>
    <w:qFormat/>
    <w:pPr>
      <w:jc w:val="left"/>
      <w:spacing w:before="100" w:beforeAutospacing="1" w:after="100" w:afterAutospacing="1"/>
    </w:pPr>
    <w:rPr>
      <w:rFonts w:ascii="Tahoma" w:hAnsi="Tahoma"/>
      <w:sz w:val="20"/>
      <w:szCs w:val="20"/>
      <w:lang w:val="en-US" w:eastAsia="en-US"/>
    </w:rPr>
  </w:style>
  <w:style w:type="paragraph" w:styleId="1036" w:customStyle="1">
    <w:name w:val="Знак"/>
    <w:basedOn w:val="866"/>
    <w:qFormat/>
    <w:pPr>
      <w:spacing w:before="100" w:beforeAutospacing="1" w:after="100" w:afterAutospacing="1"/>
    </w:pPr>
    <w:rPr>
      <w:rFonts w:ascii="Tahoma" w:hAnsi="Tahoma"/>
      <w:sz w:val="20"/>
      <w:szCs w:val="20"/>
      <w:lang w:val="en-US" w:eastAsia="en-US"/>
    </w:rPr>
  </w:style>
  <w:style w:type="paragraph" w:styleId="1037" w:customStyle="1">
    <w:name w:val="02statia3"/>
    <w:basedOn w:val="866"/>
    <w:qFormat/>
    <w:pPr>
      <w:ind w:left="2900" w:hanging="880"/>
      <w:spacing w:before="120" w:after="0" w:line="320" w:lineRule="atLeast"/>
    </w:pPr>
    <w:rPr>
      <w:rFonts w:ascii="GaramondNarrowC" w:hAnsi="GaramondNarrowC"/>
      <w:color w:val="000000"/>
      <w:sz w:val="21"/>
      <w:szCs w:val="21"/>
    </w:rPr>
  </w:style>
  <w:style w:type="paragraph" w:styleId="1038" w:customStyle="1">
    <w:name w:val="122"/>
    <w:basedOn w:val="866"/>
    <w:qFormat/>
    <w:pPr>
      <w:ind w:left="851" w:hanging="851"/>
      <w:jc w:val="left"/>
      <w:spacing w:after="0"/>
    </w:pPr>
    <w:rPr>
      <w:rFonts w:ascii="Times New Roman CYR" w:hAnsi="Times New Roman CYR"/>
      <w:sz w:val="20"/>
    </w:rPr>
  </w:style>
  <w:style w:type="paragraph" w:styleId="1039" w:customStyle="1">
    <w:name w:val="Знак Знак3 Знак Знак Знак"/>
    <w:basedOn w:val="866"/>
    <w:qFormat/>
    <w:pPr>
      <w:jc w:val="left"/>
      <w:spacing w:after="160" w:line="240" w:lineRule="exact"/>
    </w:pPr>
    <w:rPr>
      <w:rFonts w:ascii="Verdana" w:hAnsi="Verdana"/>
      <w:sz w:val="20"/>
      <w:szCs w:val="20"/>
      <w:lang w:val="en-US" w:eastAsia="en-US"/>
    </w:rPr>
  </w:style>
  <w:style w:type="paragraph" w:styleId="1040" w:customStyle="1">
    <w:name w:val="Таблица шапка"/>
    <w:basedOn w:val="866"/>
    <w:qFormat/>
    <w:pPr>
      <w:ind w:left="57" w:right="57"/>
      <w:jc w:val="left"/>
      <w:keepNext/>
      <w:spacing w:before="40" w:after="40"/>
    </w:pPr>
    <w:rPr>
      <w:sz w:val="18"/>
      <w:szCs w:val="18"/>
    </w:rPr>
  </w:style>
  <w:style w:type="paragraph" w:styleId="1041" w:customStyle="1">
    <w:name w:val="txt"/>
    <w:basedOn w:val="866"/>
    <w:qFormat/>
    <w:pPr>
      <w:ind w:firstLine="360"/>
      <w:spacing w:after="0"/>
    </w:pPr>
    <w:rPr>
      <w:rFonts w:ascii="Verdana" w:hAnsi="Verdana"/>
      <w:color w:val="000000"/>
      <w:sz w:val="18"/>
      <w:szCs w:val="18"/>
    </w:rPr>
  </w:style>
  <w:style w:type="paragraph" w:styleId="1042" w:customStyle="1">
    <w:name w:val="caaieiaie 11"/>
    <w:basedOn w:val="866"/>
    <w:next w:val="866"/>
    <w:qFormat/>
    <w:pPr>
      <w:jc w:val="center"/>
      <w:keepNext/>
      <w:spacing w:after="0"/>
    </w:pPr>
    <w:rPr>
      <w:szCs w:val="20"/>
    </w:rPr>
  </w:style>
  <w:style w:type="paragraph" w:styleId="1043" w:customStyle="1">
    <w:name w:val="txt1"/>
    <w:basedOn w:val="866"/>
    <w:qFormat/>
    <w:pPr>
      <w:jc w:val="left"/>
      <w:spacing w:after="0"/>
    </w:pPr>
    <w:rPr>
      <w:rFonts w:ascii="Verdana" w:hAnsi="Verdana"/>
      <w:color w:val="000000"/>
      <w:sz w:val="18"/>
      <w:szCs w:val="18"/>
    </w:rPr>
  </w:style>
  <w:style w:type="character" w:styleId="1044" w:customStyle="1">
    <w:name w:val="Текст ТУ Знак"/>
    <w:link w:val="1045"/>
    <w:qFormat/>
    <w:rPr>
      <w:sz w:val="24"/>
      <w:szCs w:val="24"/>
    </w:rPr>
  </w:style>
  <w:style w:type="paragraph" w:styleId="1045" w:customStyle="1">
    <w:name w:val="Текст ТУ"/>
    <w:basedOn w:val="866"/>
    <w:link w:val="1044"/>
    <w:qFormat/>
    <w:pPr>
      <w:ind w:firstLine="709"/>
      <w:jc w:val="left"/>
      <w:spacing w:after="0" w:line="276" w:lineRule="auto"/>
    </w:pPr>
    <w:rPr>
      <w:rFonts w:ascii="Calibri" w:hAnsi="Calibri" w:eastAsia="Calibri"/>
    </w:rPr>
  </w:style>
  <w:style w:type="paragraph" w:styleId="1046" w:customStyle="1">
    <w:name w:val="xl34"/>
    <w:basedOn w:val="8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7" w:customStyle="1">
    <w:name w:val="Текст1"/>
    <w:basedOn w:val="866"/>
    <w:qFormat/>
    <w:pPr>
      <w:jc w:val="left"/>
      <w:spacing w:after="0"/>
    </w:pPr>
    <w:rPr>
      <w:rFonts w:ascii="Courier New" w:hAnsi="Courier New"/>
      <w:sz w:val="20"/>
      <w:szCs w:val="20"/>
      <w:lang w:eastAsia="ar-SA"/>
    </w:rPr>
  </w:style>
  <w:style w:type="paragraph" w:styleId="1048" w:customStyle="1">
    <w:name w:val="Основной текст с отступом 21"/>
    <w:basedOn w:val="866"/>
    <w:qFormat/>
    <w:pPr>
      <w:ind w:firstLine="708"/>
      <w:spacing w:after="0"/>
    </w:pPr>
    <w:rPr>
      <w:bCs/>
      <w:lang w:eastAsia="ar-SA"/>
    </w:rPr>
  </w:style>
  <w:style w:type="paragraph" w:styleId="1049" w:customStyle="1">
    <w:name w:val="Текст2"/>
    <w:basedOn w:val="866"/>
    <w:qFormat/>
    <w:pPr>
      <w:spacing w:after="0" w:line="360" w:lineRule="atLeast"/>
      <w:widowControl w:val="off"/>
    </w:pPr>
    <w:rPr>
      <w:rFonts w:ascii="Courier New" w:hAnsi="Courier New"/>
      <w:sz w:val="20"/>
      <w:szCs w:val="20"/>
      <w:lang w:eastAsia="ar-SA"/>
    </w:rPr>
  </w:style>
  <w:style w:type="character" w:styleId="1050" w:customStyle="1">
    <w:name w:val="Table_text_left Знак"/>
    <w:link w:val="1051"/>
    <w:qFormat/>
    <w:rPr>
      <w:rFonts w:ascii="Arial" w:hAnsi="Arial" w:eastAsia="SimSun" w:cs="Arial"/>
      <w:sz w:val="24"/>
      <w:szCs w:val="24"/>
      <w:lang w:val="en-US" w:eastAsia="zh-CN" w:bidi="ar-SA"/>
    </w:rPr>
  </w:style>
  <w:style w:type="paragraph" w:styleId="1051" w:customStyle="1">
    <w:name w:val="Table_text_left"/>
    <w:link w:val="1050"/>
    <w:qFormat/>
    <w:pPr>
      <w:spacing w:before="60" w:after="60"/>
    </w:pPr>
    <w:rPr>
      <w:rFonts w:ascii="Arial" w:hAnsi="Arial" w:eastAsia="SimSun" w:cs="Arial"/>
      <w:sz w:val="24"/>
      <w:szCs w:val="24"/>
      <w:lang w:val="en-US" w:eastAsia="zh-CN"/>
    </w:rPr>
  </w:style>
  <w:style w:type="paragraph" w:styleId="10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3" w:customStyle="1">
    <w:name w:val="Верхний колонтитул Знак1"/>
    <w:qFormat/>
  </w:style>
  <w:style w:type="character" w:styleId="1054" w:customStyle="1">
    <w:name w:val="Font Style23"/>
    <w:qFormat/>
    <w:rPr>
      <w:rFonts w:hint="default" w:ascii="Arial" w:hAnsi="Arial" w:cs="Arial"/>
      <w:sz w:val="12"/>
      <w:szCs w:val="12"/>
    </w:rPr>
  </w:style>
  <w:style w:type="character" w:styleId="1055" w:customStyle="1">
    <w:name w:val="Font Style16"/>
    <w:qFormat/>
    <w:rPr>
      <w:rFonts w:hint="default" w:ascii="Arial" w:hAnsi="Arial" w:cs="Arial"/>
      <w:b/>
      <w:bCs/>
      <w:sz w:val="12"/>
      <w:szCs w:val="12"/>
    </w:rPr>
  </w:style>
  <w:style w:type="character" w:styleId="1056" w:customStyle="1">
    <w:name w:val="Font Style24"/>
    <w:qFormat/>
    <w:rPr>
      <w:rFonts w:hint="default" w:ascii="Arial" w:hAnsi="Arial" w:cs="Arial"/>
      <w:i/>
      <w:iCs/>
      <w:sz w:val="12"/>
      <w:szCs w:val="12"/>
    </w:rPr>
  </w:style>
  <w:style w:type="character" w:styleId="1057" w:customStyle="1">
    <w:name w:val="Font Style18"/>
    <w:qFormat/>
    <w:rPr>
      <w:rFonts w:hint="default" w:ascii="Arial" w:hAnsi="Arial" w:cs="Arial"/>
      <w:b/>
      <w:bCs/>
      <w:sz w:val="12"/>
      <w:szCs w:val="12"/>
    </w:rPr>
  </w:style>
  <w:style w:type="character" w:styleId="1058" w:customStyle="1">
    <w:name w:val="Font Style21"/>
    <w:qFormat/>
    <w:rPr>
      <w:rFonts w:hint="default" w:ascii="Arial" w:hAnsi="Arial" w:cs="Arial"/>
      <w:smallCaps/>
      <w:spacing w:val="10"/>
      <w:sz w:val="8"/>
      <w:szCs w:val="8"/>
    </w:rPr>
  </w:style>
  <w:style w:type="character" w:styleId="1059" w:customStyle="1">
    <w:name w:val="Font Style22"/>
    <w:qFormat/>
    <w:rPr>
      <w:rFonts w:hint="default" w:ascii="Arial" w:hAnsi="Arial" w:cs="Arial"/>
      <w:b/>
      <w:bCs/>
      <w:sz w:val="10"/>
      <w:szCs w:val="10"/>
    </w:rPr>
  </w:style>
  <w:style w:type="character" w:styleId="1060" w:customStyle="1">
    <w:name w:val="Знак2"/>
    <w:qFormat/>
    <w:rPr>
      <w:sz w:val="28"/>
      <w:szCs w:val="24"/>
    </w:rPr>
  </w:style>
  <w:style w:type="character" w:styleId="1061" w:customStyle="1">
    <w:name w:val="Знак16"/>
    <w:qFormat/>
    <w:rPr>
      <w:b/>
      <w:sz w:val="28"/>
      <w:szCs w:val="24"/>
    </w:rPr>
  </w:style>
  <w:style w:type="character" w:styleId="1062" w:customStyle="1">
    <w:name w:val="Знак15"/>
    <w:qFormat/>
    <w:rPr>
      <w:sz w:val="28"/>
      <w:szCs w:val="24"/>
    </w:rPr>
  </w:style>
  <w:style w:type="character" w:styleId="1063" w:customStyle="1">
    <w:name w:val="Знак14"/>
    <w:qFormat/>
    <w:rPr>
      <w:sz w:val="28"/>
      <w:szCs w:val="24"/>
    </w:rPr>
  </w:style>
  <w:style w:type="character" w:styleId="1064" w:customStyle="1">
    <w:name w:val="Знак13"/>
    <w:qFormat/>
    <w:rPr>
      <w:b/>
      <w:bCs/>
      <w:sz w:val="28"/>
      <w:szCs w:val="24"/>
    </w:rPr>
  </w:style>
  <w:style w:type="character" w:styleId="1065" w:customStyle="1">
    <w:name w:val="Знак12"/>
    <w:qFormat/>
    <w:rPr>
      <w:sz w:val="24"/>
    </w:rPr>
  </w:style>
  <w:style w:type="character" w:styleId="1066" w:customStyle="1">
    <w:name w:val="Знак11"/>
    <w:qFormat/>
    <w:rPr>
      <w:sz w:val="24"/>
    </w:rPr>
  </w:style>
  <w:style w:type="character" w:styleId="1067" w:customStyle="1">
    <w:name w:val="Знак10"/>
    <w:qFormat/>
    <w:rPr>
      <w:b/>
      <w:sz w:val="24"/>
    </w:rPr>
  </w:style>
  <w:style w:type="character" w:styleId="1068" w:customStyle="1">
    <w:name w:val="Знак9"/>
    <w:qFormat/>
    <w:rPr>
      <w:b/>
      <w:szCs w:val="24"/>
    </w:rPr>
  </w:style>
  <w:style w:type="character" w:styleId="1069" w:customStyle="1">
    <w:name w:val="Знак8"/>
    <w:qFormat/>
    <w:rPr>
      <w:b/>
      <w:sz w:val="28"/>
    </w:rPr>
  </w:style>
  <w:style w:type="character" w:styleId="1070" w:customStyle="1">
    <w:name w:val="Знак7"/>
    <w:basedOn w:val="876"/>
    <w:qFormat/>
  </w:style>
  <w:style w:type="character" w:styleId="1071" w:customStyle="1">
    <w:name w:val="Знак6"/>
    <w:qFormat/>
    <w:rPr>
      <w:szCs w:val="24"/>
    </w:rPr>
  </w:style>
  <w:style w:type="character" w:styleId="1072" w:customStyle="1">
    <w:name w:val="Знак5"/>
    <w:qFormat/>
    <w:rPr>
      <w:b/>
      <w:bCs/>
      <w:sz w:val="24"/>
      <w:szCs w:val="24"/>
    </w:rPr>
  </w:style>
  <w:style w:type="character" w:styleId="1073" w:customStyle="1">
    <w:name w:val="Знак4"/>
    <w:qFormat/>
    <w:rPr>
      <w:rFonts w:hint="default" w:ascii="Courier New" w:hAnsi="Courier New" w:cs="Courier New"/>
    </w:rPr>
  </w:style>
  <w:style w:type="character" w:styleId="1074" w:customStyle="1">
    <w:name w:val="Стиль3 Знак"/>
    <w:qFormat/>
    <w:rPr>
      <w:sz w:val="24"/>
      <w:lang w:val="ru-RU" w:eastAsia="ru-RU" w:bidi="ar-SA"/>
    </w:rPr>
  </w:style>
  <w:style w:type="character" w:styleId="1075" w:customStyle="1">
    <w:name w:val="label_body_text_11"/>
    <w:qFormat/>
    <w:rPr>
      <w:color w:val="0000ff"/>
      <w:sz w:val="20"/>
      <w:szCs w:val="20"/>
    </w:rPr>
  </w:style>
  <w:style w:type="character" w:styleId="1076" w:customStyle="1">
    <w:name w:val="Знак Знак9"/>
    <w:qFormat/>
    <w:rPr>
      <w:rFonts w:hint="default" w:ascii="Arial" w:hAnsi="Arial" w:cs="Arial"/>
      <w:b/>
      <w:bCs/>
      <w:sz w:val="32"/>
      <w:szCs w:val="32"/>
      <w:lang w:val="ru-RU" w:eastAsia="ru-RU" w:bidi="ar-SA"/>
    </w:rPr>
  </w:style>
  <w:style w:type="character" w:styleId="1077" w:customStyle="1">
    <w:name w:val="stl_textm-011"/>
    <w:basedOn w:val="876"/>
    <w:qFormat/>
  </w:style>
  <w:style w:type="character" w:styleId="1078" w:customStyle="1">
    <w:name w:val="Знак Знак3"/>
    <w:qFormat/>
    <w:rPr>
      <w:sz w:val="24"/>
      <w:szCs w:val="24"/>
      <w:lang w:val="ru-RU" w:eastAsia="ru-RU" w:bidi="ar-SA"/>
    </w:rPr>
  </w:style>
  <w:style w:type="character" w:styleId="1079" w:customStyle="1">
    <w:name w:val="Заголовок 5 Знак1"/>
    <w:qFormat/>
    <w:rPr>
      <w:b/>
      <w:bCs/>
      <w:i/>
      <w:iCs/>
      <w:sz w:val="26"/>
      <w:szCs w:val="26"/>
    </w:rPr>
  </w:style>
  <w:style w:type="paragraph" w:styleId="1080" w:customStyle="1">
    <w:name w:val="Контракт-пункт"/>
    <w:basedOn w:val="866"/>
    <w:qFormat/>
    <w:pPr>
      <w:ind w:left="1800" w:hanging="360"/>
      <w:spacing w:after="0"/>
      <w:tabs>
        <w:tab w:val="left" w:pos="1134" w:leader="none"/>
        <w:tab w:val="left" w:pos="1800" w:leader="none"/>
      </w:tabs>
    </w:pPr>
    <w:rPr>
      <w:lang w:eastAsia="ar-SA"/>
    </w:rPr>
  </w:style>
  <w:style w:type="paragraph" w:styleId="1081" w:customStyle="1">
    <w:name w:val="Контракт-подподпункт"/>
    <w:basedOn w:val="866"/>
    <w:qFormat/>
    <w:pPr>
      <w:ind w:left="1800" w:hanging="360"/>
      <w:spacing w:after="0"/>
      <w:tabs>
        <w:tab w:val="left" w:pos="1800" w:leader="none"/>
      </w:tabs>
    </w:pPr>
    <w:rPr>
      <w:lang w:eastAsia="ar-SA"/>
    </w:rPr>
  </w:style>
  <w:style w:type="character" w:styleId="1082" w:customStyle="1">
    <w:name w:val="apple-converted-space"/>
    <w:uiPriority w:val="99"/>
    <w:qFormat/>
  </w:style>
  <w:style w:type="character" w:styleId="1083" w:customStyle="1">
    <w:name w:val="apple-style-span"/>
    <w:qFormat/>
  </w:style>
  <w:style w:type="character" w:styleId="1084" w:customStyle="1">
    <w:name w:val="dfaq"/>
    <w:qFormat/>
  </w:style>
  <w:style w:type="paragraph" w:styleId="1085" w:customStyle="1">
    <w:name w:val="a"/>
    <w:basedOn w:val="866"/>
    <w:qFormat/>
    <w:pPr>
      <w:jc w:val="left"/>
      <w:spacing w:before="100" w:beforeAutospacing="1" w:after="100" w:afterAutospacing="1"/>
    </w:pPr>
  </w:style>
  <w:style w:type="paragraph" w:styleId="1086" w:customStyle="1">
    <w:name w:val="tx4"/>
    <w:basedOn w:val="866"/>
    <w:qFormat/>
    <w:pPr>
      <w:jc w:val="left"/>
      <w:spacing w:before="100" w:beforeAutospacing="1" w:after="100" w:afterAutospacing="1"/>
    </w:pPr>
  </w:style>
  <w:style w:type="character" w:styleId="1087" w:customStyle="1">
    <w:name w:val="Font Style11"/>
    <w:qFormat/>
    <w:rPr>
      <w:rFonts w:ascii="Times New Roman" w:hAnsi="Times New Roman" w:cs="Times New Roman"/>
      <w:sz w:val="22"/>
      <w:szCs w:val="22"/>
    </w:rPr>
  </w:style>
  <w:style w:type="character" w:styleId="1088" w:customStyle="1">
    <w:name w:val="Заголовок №1_"/>
    <w:link w:val="1089"/>
    <w:qFormat/>
    <w:rPr>
      <w:sz w:val="25"/>
      <w:szCs w:val="25"/>
      <w:shd w:val="clear" w:color="auto" w:fill="ffffff"/>
    </w:rPr>
  </w:style>
  <w:style w:type="paragraph" w:styleId="1089" w:customStyle="1">
    <w:name w:val="Заголовок №1"/>
    <w:basedOn w:val="866"/>
    <w:link w:val="1088"/>
    <w:qFormat/>
    <w:pPr>
      <w:spacing w:after="300" w:line="322" w:lineRule="exact"/>
      <w:shd w:val="clear" w:color="auto" w:fill="ffffff"/>
      <w:outlineLvl w:val="0"/>
    </w:pPr>
    <w:rPr>
      <w:rFonts w:ascii="Calibri" w:hAnsi="Calibri" w:eastAsia="Calibri"/>
      <w:sz w:val="25"/>
      <w:szCs w:val="25"/>
    </w:rPr>
  </w:style>
  <w:style w:type="paragraph" w:styleId="1090" w:customStyle="1">
    <w:name w:val="Знак Знак Знак Знак Знак Знак"/>
    <w:basedOn w:val="866"/>
    <w:qFormat/>
    <w:pPr>
      <w:jc w:val="left"/>
      <w:spacing w:after="160" w:line="240" w:lineRule="exact"/>
    </w:pPr>
    <w:rPr>
      <w:rFonts w:ascii="Verdana" w:hAnsi="Verdana"/>
      <w:lang w:val="en-US" w:eastAsia="en-US"/>
    </w:rPr>
  </w:style>
  <w:style w:type="paragraph" w:styleId="1091" w:customStyle="1">
    <w:name w:val="Знак Знак Знак Знак"/>
    <w:basedOn w:val="866"/>
    <w:qFormat/>
    <w:pPr>
      <w:jc w:val="left"/>
      <w:spacing w:after="160" w:line="240" w:lineRule="exact"/>
    </w:pPr>
    <w:rPr>
      <w:rFonts w:ascii="Verdana" w:hAnsi="Verdana"/>
      <w:lang w:val="en-US" w:eastAsia="en-US"/>
    </w:rPr>
  </w:style>
  <w:style w:type="paragraph" w:styleId="1092" w:customStyle="1">
    <w:name w:val="Знак Знак Знак Знак Знак Знак Знак"/>
    <w:basedOn w:val="866"/>
    <w:qFormat/>
    <w:pPr>
      <w:jc w:val="left"/>
      <w:spacing w:after="160" w:line="240" w:lineRule="exact"/>
    </w:pPr>
    <w:rPr>
      <w:rFonts w:ascii="Verdana" w:hAnsi="Verdana"/>
      <w:lang w:val="en-US" w:eastAsia="en-US"/>
    </w:rPr>
  </w:style>
  <w:style w:type="character" w:styleId="1093" w:customStyle="1">
    <w:name w:val="Знак1 Знак"/>
    <w:qFormat/>
    <w:rPr>
      <w:sz w:val="24"/>
      <w:lang w:val="ru-RU" w:eastAsia="ru-RU" w:bidi="ar-SA"/>
    </w:rPr>
  </w:style>
  <w:style w:type="character" w:styleId="1094" w:customStyle="1">
    <w:name w:val="Заголовок №1 + Не полужирный"/>
    <w:qFormat/>
    <w:rPr>
      <w:b/>
      <w:bCs/>
      <w:sz w:val="23"/>
      <w:szCs w:val="23"/>
      <w:shd w:val="clear" w:color="auto" w:fill="ffffff"/>
      <w:lang w:bidi="ar-SA"/>
    </w:rPr>
  </w:style>
  <w:style w:type="paragraph" w:styleId="1095" w:customStyle="1">
    <w:name w:val="Char Char"/>
    <w:basedOn w:val="866"/>
    <w:qFormat/>
    <w:pPr>
      <w:jc w:val="left"/>
      <w:spacing w:after="160" w:line="240" w:lineRule="exact"/>
    </w:pPr>
    <w:rPr>
      <w:rFonts w:ascii="Verdana" w:hAnsi="Verdana" w:cs="Verdana"/>
      <w:sz w:val="20"/>
      <w:szCs w:val="20"/>
      <w:lang w:val="en-US" w:eastAsia="en-US"/>
    </w:rPr>
  </w:style>
  <w:style w:type="paragraph" w:styleId="1096" w:customStyle="1">
    <w:name w:val="Iniiaiie oaeno n iono000"/>
    <w:basedOn w:val="866"/>
    <w:qFormat/>
    <w:pPr>
      <w:ind w:firstLine="567"/>
      <w:spacing w:after="0"/>
    </w:pPr>
    <w:rPr>
      <w:sz w:val="20"/>
      <w:szCs w:val="20"/>
      <w:lang w:eastAsia="en-US"/>
    </w:rPr>
  </w:style>
  <w:style w:type="paragraph" w:styleId="1097" w:customStyle="1">
    <w:name w:val="H-TextFormat"/>
    <w:qFormat/>
    <w:rPr>
      <w:rFonts w:ascii="Arial" w:hAnsi="Arial" w:eastAsia="SimSun" w:cs="Arial"/>
      <w:sz w:val="22"/>
      <w:szCs w:val="22"/>
      <w:lang w:val="en-US" w:eastAsia="zh-CN"/>
    </w:rPr>
  </w:style>
  <w:style w:type="paragraph" w:styleId="1098" w:customStyle="1">
    <w:name w:val="Стиль"/>
    <w:qFormat/>
    <w:pPr>
      <w:widowControl w:val="off"/>
    </w:pPr>
    <w:rPr>
      <w:rFonts w:ascii="Times New Roman" w:hAnsi="Times New Roman" w:eastAsia="Times New Roman"/>
      <w:sz w:val="24"/>
      <w:szCs w:val="24"/>
    </w:rPr>
  </w:style>
  <w:style w:type="character" w:styleId="1099" w:customStyle="1">
    <w:name w:val="val"/>
    <w:basedOn w:val="876"/>
    <w:qFormat/>
  </w:style>
  <w:style w:type="character" w:styleId="1100" w:customStyle="1">
    <w:name w:val="Нижний колонтитул Знак1"/>
    <w:qFormat/>
    <w:rPr>
      <w:sz w:val="24"/>
      <w:szCs w:val="24"/>
    </w:rPr>
  </w:style>
  <w:style w:type="paragraph" w:styleId="1101" w:customStyle="1">
    <w:name w:val="h"/>
    <w:basedOn w:val="866"/>
    <w:qFormat/>
    <w:pPr>
      <w:jc w:val="left"/>
      <w:spacing w:before="100" w:beforeAutospacing="1" w:after="100" w:afterAutospacing="1"/>
    </w:pPr>
    <w:rPr>
      <w:rFonts w:ascii="Arial" w:hAnsi="Arial" w:cs="Arial"/>
    </w:rPr>
  </w:style>
  <w:style w:type="character" w:styleId="1102" w:customStyle="1">
    <w:name w:val="Заголовок 3 Знак1"/>
    <w:qFormat/>
    <w:rPr>
      <w:b/>
      <w:bCs/>
      <w:sz w:val="26"/>
      <w:szCs w:val="24"/>
    </w:rPr>
  </w:style>
  <w:style w:type="paragraph" w:styleId="1103" w:customStyle="1">
    <w:name w:val="Заголовок 3 A"/>
    <w:next w:val="942"/>
    <w:qFormat/>
    <w:pPr>
      <w:jc w:val="center"/>
      <w:keepNext/>
      <w:outlineLvl w:val="2"/>
    </w:pPr>
    <w:rPr>
      <w:rFonts w:ascii="Arial" w:hAnsi="Arial" w:eastAsia="ヒラギノ角ゴ Pro W3"/>
      <w:b/>
      <w:color w:val="000000"/>
      <w:sz w:val="16"/>
      <w:lang w:eastAsia="en-US"/>
    </w:rPr>
  </w:style>
  <w:style w:type="paragraph" w:styleId="1104" w:customStyle="1">
    <w:name w:val="Обычный2"/>
    <w:uiPriority w:val="99"/>
    <w:qFormat/>
    <w:pPr>
      <w:ind w:firstLine="720"/>
      <w:widowControl w:val="off"/>
    </w:pPr>
    <w:rPr>
      <w:rFonts w:ascii="Times New Roman" w:hAnsi="Times New Roman" w:eastAsia="Times New Roman"/>
    </w:rPr>
  </w:style>
  <w:style w:type="paragraph" w:styleId="1105" w:customStyle="1">
    <w:name w:val="Обычный3"/>
    <w:qFormat/>
    <w:pPr>
      <w:ind w:firstLine="720"/>
      <w:widowControl w:val="off"/>
    </w:pPr>
    <w:rPr>
      <w:rFonts w:ascii="Times New Roman" w:hAnsi="Times New Roman" w:eastAsia="Times New Roman"/>
    </w:rPr>
  </w:style>
  <w:style w:type="paragraph" w:styleId="1106" w:customStyle="1">
    <w:name w:val="Стиль Таблица_ячейка_центр"/>
    <w:basedOn w:val="866"/>
    <w:qFormat/>
    <w:pPr>
      <w:jc w:val="center"/>
      <w:spacing w:after="0"/>
      <w:widowControl w:val="off"/>
    </w:pPr>
    <w:rPr>
      <w:position w:val="2"/>
      <w:sz w:val="20"/>
      <w:szCs w:val="20"/>
      <w:lang w:eastAsia="ar-SA"/>
    </w:rPr>
  </w:style>
  <w:style w:type="paragraph" w:styleId="1107" w:customStyle="1">
    <w:name w:val="Style2"/>
    <w:basedOn w:val="866"/>
    <w:qFormat/>
    <w:pPr>
      <w:spacing w:after="0" w:line="288" w:lineRule="exact"/>
      <w:widowControl w:val="off"/>
    </w:pPr>
    <w:rPr>
      <w:rFonts w:ascii="Tahoma" w:hAnsi="Tahoma" w:cs="Tahoma"/>
      <w:sz w:val="20"/>
      <w:szCs w:val="20"/>
      <w:lang w:eastAsia="ar-SA"/>
    </w:rPr>
  </w:style>
  <w:style w:type="paragraph" w:styleId="1108" w:customStyle="1">
    <w:name w:val="Standard"/>
    <w:qFormat/>
    <w:pPr>
      <w:spacing w:line="100" w:lineRule="atLeast"/>
    </w:pPr>
    <w:rPr>
      <w:rFonts w:ascii="Times New Roman" w:hAnsi="Times New Roman"/>
      <w:sz w:val="24"/>
      <w:szCs w:val="24"/>
      <w:lang w:bidi="hi-IN"/>
    </w:rPr>
  </w:style>
  <w:style w:type="paragraph" w:styleId="1109" w:customStyle="1">
    <w:name w:val="Абзац списка1"/>
    <w:basedOn w:val="866"/>
    <w:qFormat/>
    <w:pPr>
      <w:contextualSpacing/>
      <w:ind w:left="720"/>
      <w:jc w:val="left"/>
      <w:spacing w:after="0"/>
    </w:pPr>
    <w:rPr>
      <w:rFonts w:eastAsia="Calibri"/>
    </w:rPr>
  </w:style>
  <w:style w:type="paragraph" w:styleId="1110" w:customStyle="1">
    <w:name w:val="Normal unindented"/>
    <w:qFormat/>
    <w:pPr>
      <w:jc w:val="both"/>
      <w:spacing w:before="120" w:after="120" w:line="276" w:lineRule="auto"/>
    </w:pPr>
    <w:rPr>
      <w:rFonts w:ascii="Times New Roman" w:hAnsi="Times New Roman" w:eastAsia="Times New Roman"/>
      <w:sz w:val="22"/>
      <w:szCs w:val="22"/>
    </w:rPr>
  </w:style>
  <w:style w:type="paragraph" w:styleId="1111" w:customStyle="1">
    <w:name w:val="Без интервала1"/>
    <w:qFormat/>
    <w:pPr>
      <w:ind w:firstLine="567"/>
      <w:jc w:val="both"/>
    </w:pPr>
    <w:rPr>
      <w:rFonts w:ascii="Times New Roman" w:hAnsi="Times New Roman"/>
      <w:sz w:val="28"/>
      <w:szCs w:val="28"/>
    </w:rPr>
  </w:style>
  <w:style w:type="character" w:styleId="1112" w:customStyle="1">
    <w:name w:val="Текст примечания Знак"/>
    <w:link w:val="891"/>
    <w:uiPriority w:val="99"/>
    <w:semiHidden/>
    <w:qFormat/>
    <w:rPr>
      <w:rFonts w:ascii="Times New Roman" w:hAnsi="Times New Roman" w:eastAsia="Calibri" w:cs="Times New Roman"/>
      <w:sz w:val="20"/>
      <w:szCs w:val="20"/>
      <w:lang w:eastAsia="ru-RU"/>
    </w:rPr>
  </w:style>
  <w:style w:type="paragraph" w:styleId="1113" w:customStyle="1">
    <w:name w:val="Table Text"/>
    <w:basedOn w:val="866"/>
    <w:qFormat/>
    <w:pPr>
      <w:jc w:val="left"/>
      <w:spacing w:after="200" w:line="276" w:lineRule="auto"/>
    </w:pPr>
    <w:rPr>
      <w:rFonts w:ascii="Calibri" w:hAnsi="Calibri" w:eastAsia="Calibri"/>
      <w:sz w:val="22"/>
      <w:szCs w:val="22"/>
      <w:lang w:eastAsia="en-US"/>
    </w:rPr>
  </w:style>
  <w:style w:type="character" w:styleId="1114" w:customStyle="1">
    <w:name w:val="A0"/>
    <w:qFormat/>
    <w:rPr>
      <w:rFonts w:hint="default" w:ascii="Tahoma" w:hAnsi="Tahoma" w:cs="Tahoma"/>
      <w:color w:val="000000"/>
      <w:sz w:val="18"/>
      <w:szCs w:val="18"/>
    </w:rPr>
  </w:style>
  <w:style w:type="paragraph" w:styleId="1115" w:customStyle="1">
    <w:name w:val="Default"/>
    <w:qFormat/>
    <w:rPr>
      <w:rFonts w:ascii="Times New Roman" w:hAnsi="Times New Roman" w:eastAsia="Times New Roman"/>
      <w:color w:val="000000"/>
      <w:sz w:val="24"/>
      <w:szCs w:val="24"/>
    </w:rPr>
  </w:style>
  <w:style w:type="character" w:styleId="1116" w:customStyle="1">
    <w:name w:val="Название Знак1"/>
    <w:qFormat/>
    <w:rPr>
      <w:rFonts w:ascii="Cambria" w:hAnsi="Cambria" w:eastAsia="Times New Roman" w:cs="Times New Roman"/>
      <w:color w:val="17365d"/>
      <w:spacing w:val="5"/>
      <w:sz w:val="52"/>
      <w:szCs w:val="52"/>
      <w:lang w:eastAsia="ru-RU"/>
    </w:rPr>
  </w:style>
  <w:style w:type="character" w:styleId="1117" w:customStyle="1">
    <w:name w:val="Основной текст Знак1"/>
    <w:qFormat/>
    <w:rPr>
      <w:rFonts w:ascii="Times New Roman" w:hAnsi="Times New Roman" w:eastAsia="Times New Roman" w:cs="Times New Roman"/>
      <w:sz w:val="24"/>
      <w:szCs w:val="24"/>
      <w:lang w:eastAsia="ru-RU"/>
    </w:rPr>
  </w:style>
  <w:style w:type="paragraph" w:styleId="1118" w:customStyle="1">
    <w:name w:val="msonormalcxspmiddle"/>
    <w:basedOn w:val="866"/>
    <w:uiPriority w:val="99"/>
    <w:semiHidden/>
    <w:qFormat/>
    <w:pPr>
      <w:jc w:val="left"/>
      <w:spacing w:before="100" w:beforeAutospacing="1" w:after="100" w:afterAutospacing="1"/>
    </w:pPr>
  </w:style>
  <w:style w:type="character" w:styleId="1119" w:customStyle="1">
    <w:name w:val="Текст концевой сноски Знак"/>
    <w:link w:val="890"/>
    <w:semiHidden/>
    <w:qFormat/>
    <w:rPr>
      <w:rFonts w:ascii="Times New Roman" w:hAnsi="Times New Roman" w:eastAsia="Times New Roman" w:cs="Times New Roman"/>
      <w:sz w:val="20"/>
      <w:szCs w:val="20"/>
      <w:lang w:eastAsia="ru-RU"/>
    </w:rPr>
  </w:style>
  <w:style w:type="paragraph" w:styleId="1120" w:customStyle="1">
    <w:name w:val="Пункт б/н"/>
    <w:basedOn w:val="866"/>
    <w:semiHidden/>
    <w:qFormat/>
    <w:pPr>
      <w:ind w:firstLine="567"/>
      <w:spacing w:after="0"/>
      <w:tabs>
        <w:tab w:val="left" w:pos="1134" w:leader="none"/>
      </w:tabs>
    </w:pPr>
  </w:style>
  <w:style w:type="paragraph" w:styleId="1121" w:customStyle="1">
    <w:name w:val="Контракт-раздел"/>
    <w:basedOn w:val="866"/>
    <w:next w:val="1080"/>
    <w:qFormat/>
    <w:pPr>
      <w:numPr>
        <w:ilvl w:val="0"/>
        <w:numId w:val="2"/>
      </w:numPr>
      <w:jc w:val="center"/>
      <w:keepNext/>
      <w:spacing w:before="360" w:after="120"/>
      <w:tabs>
        <w:tab w:val="left" w:pos="540" w:leader="none"/>
      </w:tabs>
      <w:outlineLvl w:val="3"/>
    </w:pPr>
    <w:rPr>
      <w:b/>
      <w:bCs/>
      <w:caps/>
      <w:smallCaps/>
    </w:rPr>
  </w:style>
  <w:style w:type="paragraph" w:styleId="1122" w:customStyle="1">
    <w:name w:val="Контракт-подпункт"/>
    <w:basedOn w:val="866"/>
    <w:qFormat/>
    <w:pPr>
      <w:ind w:left="851" w:hanging="851"/>
      <w:spacing w:after="0"/>
      <w:tabs>
        <w:tab w:val="left" w:pos="851" w:leader="none"/>
      </w:tabs>
    </w:pPr>
  </w:style>
  <w:style w:type="character" w:styleId="1123" w:customStyle="1">
    <w:name w:val="Основной текст_"/>
    <w:link w:val="1124"/>
    <w:qFormat/>
    <w:rPr>
      <w:rFonts w:ascii="Times New Roman" w:hAnsi="Times New Roman" w:eastAsia="Times New Roman"/>
      <w:sz w:val="27"/>
      <w:szCs w:val="27"/>
      <w:shd w:val="clear" w:color="auto" w:fill="ffffff"/>
    </w:rPr>
  </w:style>
  <w:style w:type="paragraph" w:styleId="1124" w:customStyle="1">
    <w:name w:val="Основной текст2"/>
    <w:basedOn w:val="866"/>
    <w:link w:val="1123"/>
    <w:qFormat/>
    <w:pPr>
      <w:ind w:hanging="1560"/>
      <w:jc w:val="left"/>
      <w:spacing w:after="300" w:line="322" w:lineRule="exact"/>
      <w:shd w:val="clear" w:color="auto" w:fill="ffffff"/>
      <w:widowControl w:val="off"/>
    </w:pPr>
    <w:rPr>
      <w:sz w:val="27"/>
      <w:szCs w:val="27"/>
    </w:rPr>
  </w:style>
  <w:style w:type="character" w:styleId="11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7" w:customStyle="1">
    <w:name w:val="Основной текст (2)_"/>
    <w:link w:val="1128"/>
    <w:qFormat/>
    <w:rPr>
      <w:rFonts w:ascii="Times New Roman" w:hAnsi="Times New Roman" w:eastAsia="Times New Roman"/>
      <w:i/>
      <w:iCs/>
      <w:sz w:val="27"/>
      <w:szCs w:val="27"/>
      <w:shd w:val="clear" w:color="auto" w:fill="ffffff"/>
    </w:rPr>
  </w:style>
  <w:style w:type="paragraph" w:styleId="1128" w:customStyle="1">
    <w:name w:val="Основной текст (2)"/>
    <w:basedOn w:val="866"/>
    <w:link w:val="1127"/>
    <w:qFormat/>
    <w:pPr>
      <w:spacing w:after="0" w:line="322" w:lineRule="exact"/>
      <w:shd w:val="clear" w:color="auto" w:fill="ffffff"/>
      <w:widowControl w:val="off"/>
    </w:pPr>
    <w:rPr>
      <w:i/>
      <w:iCs/>
      <w:sz w:val="27"/>
      <w:szCs w:val="27"/>
    </w:rPr>
  </w:style>
  <w:style w:type="character" w:styleId="11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0" w:customStyle="1">
    <w:name w:val="Основной текст (3)_"/>
    <w:link w:val="1131"/>
    <w:qFormat/>
    <w:rPr>
      <w:rFonts w:ascii="Verdana" w:hAnsi="Verdana" w:eastAsia="Verdana" w:cs="Verdana"/>
      <w:spacing w:val="-10"/>
      <w:sz w:val="15"/>
      <w:szCs w:val="15"/>
      <w:shd w:val="clear" w:color="auto" w:fill="ffffff"/>
    </w:rPr>
  </w:style>
  <w:style w:type="paragraph" w:styleId="1131" w:customStyle="1">
    <w:name w:val="Основной текст (3)"/>
    <w:basedOn w:val="866"/>
    <w:link w:val="1130"/>
    <w:qFormat/>
    <w:pPr>
      <w:jc w:val="left"/>
      <w:spacing w:after="0" w:line="322" w:lineRule="exact"/>
      <w:shd w:val="clear" w:color="auto" w:fill="ffffff"/>
      <w:widowControl w:val="off"/>
    </w:pPr>
    <w:rPr>
      <w:rFonts w:ascii="Verdana" w:hAnsi="Verdana" w:eastAsia="Verdana"/>
      <w:spacing w:val="-10"/>
      <w:sz w:val="15"/>
      <w:szCs w:val="15"/>
    </w:rPr>
  </w:style>
  <w:style w:type="character" w:styleId="1132" w:customStyle="1">
    <w:name w:val="Основной текст (4)_"/>
    <w:link w:val="1133"/>
    <w:qFormat/>
    <w:rPr>
      <w:rFonts w:ascii="Times New Roman" w:hAnsi="Times New Roman" w:eastAsia="Times New Roman"/>
      <w:sz w:val="18"/>
      <w:szCs w:val="18"/>
      <w:shd w:val="clear" w:color="auto" w:fill="ffffff"/>
    </w:rPr>
  </w:style>
  <w:style w:type="paragraph" w:styleId="1133" w:customStyle="1">
    <w:name w:val="Основной текст (4)"/>
    <w:basedOn w:val="866"/>
    <w:link w:val="1132"/>
    <w:qFormat/>
    <w:pPr>
      <w:ind w:hanging="360"/>
      <w:jc w:val="left"/>
      <w:spacing w:after="0" w:line="0" w:lineRule="atLeast"/>
      <w:shd w:val="clear" w:color="auto" w:fill="ffffff"/>
      <w:widowControl w:val="off"/>
    </w:pPr>
    <w:rPr>
      <w:sz w:val="18"/>
      <w:szCs w:val="18"/>
    </w:rPr>
  </w:style>
  <w:style w:type="character" w:styleId="1134" w:customStyle="1">
    <w:name w:val="Основной текст (7)_"/>
    <w:link w:val="1135"/>
    <w:rPr>
      <w:rFonts w:ascii="Verdana" w:hAnsi="Verdana" w:eastAsia="Verdana" w:cs="Verdana"/>
      <w:spacing w:val="-20"/>
      <w:sz w:val="15"/>
      <w:szCs w:val="15"/>
      <w:shd w:val="clear" w:color="auto" w:fill="ffffff"/>
    </w:rPr>
  </w:style>
  <w:style w:type="paragraph" w:styleId="1135" w:customStyle="1">
    <w:name w:val="Основной текст (7)"/>
    <w:basedOn w:val="866"/>
    <w:link w:val="1134"/>
    <w:pPr>
      <w:jc w:val="left"/>
      <w:spacing w:after="0" w:line="322" w:lineRule="exact"/>
      <w:shd w:val="clear" w:color="auto" w:fill="ffffff"/>
      <w:widowControl w:val="off"/>
    </w:pPr>
    <w:rPr>
      <w:rFonts w:ascii="Verdana" w:hAnsi="Verdana" w:eastAsia="Verdana"/>
      <w:spacing w:val="-20"/>
      <w:sz w:val="15"/>
      <w:szCs w:val="15"/>
    </w:rPr>
  </w:style>
  <w:style w:type="character" w:styleId="11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38" w:customStyle="1">
    <w:name w:val="Колонтитул + Verdana;10 pt"/>
    <w:rPr>
      <w:rFonts w:ascii="Verdana" w:hAnsi="Verdana" w:eastAsia="Verdana" w:cs="Verdana"/>
      <w:color w:val="000000"/>
      <w:spacing w:val="0"/>
      <w:position w:val="0"/>
      <w:sz w:val="20"/>
      <w:szCs w:val="20"/>
      <w:u w:val="none"/>
    </w:rPr>
  </w:style>
  <w:style w:type="character" w:styleId="11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0" w:customStyle="1">
    <w:name w:val="Оглавление_"/>
    <w:link w:val="1141"/>
    <w:rPr>
      <w:rFonts w:ascii="Times New Roman" w:hAnsi="Times New Roman" w:eastAsia="Times New Roman"/>
      <w:sz w:val="27"/>
      <w:szCs w:val="27"/>
      <w:shd w:val="clear" w:color="auto" w:fill="ffffff"/>
    </w:rPr>
  </w:style>
  <w:style w:type="paragraph" w:styleId="1141" w:customStyle="1">
    <w:name w:val="Оглавление"/>
    <w:basedOn w:val="866"/>
    <w:link w:val="1140"/>
    <w:pPr>
      <w:spacing w:after="0" w:line="322" w:lineRule="exact"/>
      <w:shd w:val="clear" w:color="auto" w:fill="ffffff"/>
      <w:widowControl w:val="off"/>
    </w:pPr>
    <w:rPr>
      <w:sz w:val="27"/>
      <w:szCs w:val="27"/>
    </w:rPr>
  </w:style>
  <w:style w:type="character" w:styleId="1142" w:customStyle="1">
    <w:name w:val="Оглавление (2)_"/>
    <w:link w:val="1143"/>
    <w:rPr>
      <w:rFonts w:ascii="Sylfaen" w:hAnsi="Sylfaen" w:eastAsia="Sylfaen" w:cs="Sylfaen"/>
      <w:spacing w:val="-10"/>
      <w:sz w:val="21"/>
      <w:szCs w:val="21"/>
      <w:shd w:val="clear" w:color="auto" w:fill="ffffff"/>
      <w:lang w:val="en-US"/>
    </w:rPr>
  </w:style>
  <w:style w:type="paragraph" w:styleId="1143" w:customStyle="1">
    <w:name w:val="Оглавление (2)"/>
    <w:basedOn w:val="866"/>
    <w:link w:val="1142"/>
    <w:pPr>
      <w:spacing w:after="540" w:line="0" w:lineRule="atLeast"/>
      <w:shd w:val="clear" w:color="auto" w:fill="ffffff"/>
      <w:widowControl w:val="off"/>
    </w:pPr>
    <w:rPr>
      <w:rFonts w:ascii="Sylfaen" w:hAnsi="Sylfaen" w:eastAsia="Sylfaen"/>
      <w:spacing w:val="-10"/>
      <w:sz w:val="21"/>
      <w:szCs w:val="21"/>
      <w:lang w:val="en-US"/>
    </w:rPr>
  </w:style>
  <w:style w:type="character" w:styleId="1144" w:customStyle="1">
    <w:name w:val="Основной текст (10)_"/>
    <w:link w:val="1145"/>
    <w:rPr>
      <w:rFonts w:ascii="MS Gothic" w:hAnsi="MS Gothic" w:eastAsia="MS Gothic" w:cs="MS Gothic"/>
      <w:sz w:val="31"/>
      <w:szCs w:val="31"/>
      <w:shd w:val="clear" w:color="auto" w:fill="ffffff"/>
    </w:rPr>
  </w:style>
  <w:style w:type="paragraph" w:styleId="1145" w:customStyle="1">
    <w:name w:val="Основной текст (10)"/>
    <w:basedOn w:val="866"/>
    <w:link w:val="1144"/>
    <w:pPr>
      <w:spacing w:after="0" w:line="317" w:lineRule="exact"/>
      <w:shd w:val="clear" w:color="auto" w:fill="ffffff"/>
      <w:widowControl w:val="off"/>
    </w:pPr>
    <w:rPr>
      <w:rFonts w:ascii="MS Gothic" w:hAnsi="MS Gothic" w:eastAsia="MS Gothic"/>
      <w:sz w:val="31"/>
      <w:szCs w:val="31"/>
    </w:rPr>
  </w:style>
  <w:style w:type="character" w:styleId="11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7" w:customStyle="1">
    <w:name w:val="Заголовок №2_"/>
    <w:link w:val="1148"/>
    <w:rPr>
      <w:rFonts w:ascii="Times New Roman" w:hAnsi="Times New Roman" w:eastAsia="Times New Roman"/>
      <w:sz w:val="28"/>
      <w:szCs w:val="28"/>
      <w:shd w:val="clear" w:color="auto" w:fill="ffffff"/>
    </w:rPr>
  </w:style>
  <w:style w:type="paragraph" w:styleId="1148" w:customStyle="1">
    <w:name w:val="Заголовок №2"/>
    <w:basedOn w:val="866"/>
    <w:link w:val="1147"/>
    <w:pPr>
      <w:spacing w:after="0" w:line="317" w:lineRule="exact"/>
      <w:shd w:val="clear" w:color="auto" w:fill="ffffff"/>
      <w:widowControl w:val="off"/>
      <w:outlineLvl w:val="1"/>
    </w:pPr>
    <w:rPr>
      <w:sz w:val="28"/>
      <w:szCs w:val="28"/>
    </w:rPr>
  </w:style>
  <w:style w:type="character" w:styleId="11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1" w:customStyle="1">
    <w:name w:val="Основной текст (12)_"/>
    <w:link w:val="1152"/>
    <w:rPr>
      <w:rFonts w:ascii="Times New Roman" w:hAnsi="Times New Roman" w:eastAsia="Times New Roman"/>
      <w:b/>
      <w:bCs/>
      <w:sz w:val="23"/>
      <w:szCs w:val="23"/>
      <w:shd w:val="clear" w:color="auto" w:fill="ffffff"/>
    </w:rPr>
  </w:style>
  <w:style w:type="paragraph" w:styleId="1152" w:customStyle="1">
    <w:name w:val="Основной текст (12)"/>
    <w:basedOn w:val="866"/>
    <w:link w:val="1151"/>
    <w:pPr>
      <w:ind w:hanging="480"/>
      <w:jc w:val="left"/>
      <w:spacing w:before="480" w:after="0" w:line="278" w:lineRule="exact"/>
      <w:shd w:val="clear" w:color="auto" w:fill="ffffff"/>
      <w:widowControl w:val="off"/>
    </w:pPr>
    <w:rPr>
      <w:b/>
      <w:bCs/>
      <w:sz w:val="23"/>
      <w:szCs w:val="23"/>
    </w:rPr>
  </w:style>
  <w:style w:type="character" w:styleId="11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4" w:customStyle="1">
    <w:name w:val="blk"/>
  </w:style>
  <w:style w:type="character" w:styleId="1155" w:customStyle="1">
    <w:name w:val="ConsNormal Знак"/>
    <w:link w:val="1018"/>
    <w:rPr>
      <w:rFonts w:ascii="Courier New" w:hAnsi="Courier New" w:eastAsia="Times New Roman"/>
      <w:sz w:val="24"/>
      <w:szCs w:val="22"/>
      <w:lang w:eastAsia="ru-RU" w:bidi="ar-SA"/>
    </w:rPr>
  </w:style>
  <w:style w:type="character" w:styleId="1156" w:customStyle="1">
    <w:name w:val="Абзац списка Знак"/>
    <w:link w:val="914"/>
    <w:rPr>
      <w:rFonts w:ascii="Times New Roman" w:hAnsi="Times New Roman" w:eastAsia="Times New Roman" w:cs="Times New Roman"/>
      <w:sz w:val="24"/>
      <w:szCs w:val="24"/>
      <w:lang w:eastAsia="ru-RU"/>
    </w:rPr>
  </w:style>
  <w:style w:type="character" w:styleId="1157" w:customStyle="1">
    <w:name w:val="ConsPlusNonformat Знак"/>
    <w:link w:val="930"/>
    <w:uiPriority w:val="99"/>
    <w:rPr>
      <w:rFonts w:ascii="Courier New" w:hAnsi="Courier New" w:eastAsia="Times New Roman" w:cs="Courier New"/>
      <w:sz w:val="22"/>
      <w:szCs w:val="22"/>
      <w:lang w:eastAsia="ru-RU" w:bidi="ar-SA"/>
    </w:rPr>
  </w:style>
  <w:style w:type="character" w:styleId="1158" w:customStyle="1">
    <w:name w:val="Интернет-ссылка"/>
    <w:uiPriority w:val="99"/>
    <w:rPr>
      <w:color w:val="0000ff"/>
      <w:u w:val="single"/>
    </w:rPr>
  </w:style>
  <w:style w:type="paragraph" w:styleId="1159" w:customStyle="1">
    <w:name w:val="ConsPlusCell"/>
    <w:uiPriority w:val="99"/>
    <w:rPr>
      <w:rFonts w:ascii="Times New Roman" w:hAnsi="Times New Roman"/>
    </w:rPr>
  </w:style>
  <w:style w:type="table" w:styleId="1160" w:customStyle="1">
    <w:name w:val="Сетка таблицы1"/>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1" w:customStyle="1">
    <w:name w:val="Сетка таблицы2"/>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2" w:customStyle="1">
    <w:name w:val="Сетка таблицы3"/>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4"/>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5"/>
    <w:basedOn w:val="8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5" w:customStyle="1">
    <w:name w:val="03closecomment"/>
    <w:basedOn w:val="866"/>
    <w:uiPriority w:val="99"/>
    <w:pPr>
      <w:jc w:val="right"/>
      <w:spacing w:after="0" w:line="240" w:lineRule="atLeast"/>
    </w:pPr>
    <w:rPr>
      <w:rFonts w:ascii="GaramondC" w:hAnsi="GaramondC" w:cs="GaramondC"/>
      <w:color w:val="000000"/>
      <w:sz w:val="20"/>
      <w:szCs w:val="20"/>
      <w:lang w:eastAsia="zh-CN"/>
    </w:rPr>
  </w:style>
  <w:style w:type="character" w:styleId="1166" w:customStyle="1">
    <w:name w:val="Слабое выделение1"/>
    <w:uiPriority w:val="19"/>
    <w:qFormat/>
    <w:rPr>
      <w:i/>
      <w:iCs/>
      <w:color w:val="808080"/>
    </w:rPr>
  </w:style>
  <w:style w:type="character" w:styleId="1167" w:customStyle="1">
    <w:name w:val="iceouttxt6"/>
    <w:rPr>
      <w:rFonts w:hint="default" w:ascii="Arial" w:hAnsi="Arial" w:cs="Arial"/>
      <w:color w:val="666666"/>
      <w:sz w:val="17"/>
      <w:szCs w:val="17"/>
    </w:rPr>
  </w:style>
  <w:style w:type="paragraph" w:styleId="1168" w:customStyle="1">
    <w:name w:val="msonormalbullet2.gif"/>
    <w:basedOn w:val="866"/>
    <w:pPr>
      <w:jc w:val="left"/>
      <w:spacing w:before="100" w:beforeAutospacing="1" w:after="100" w:afterAutospacing="1"/>
    </w:pPr>
  </w:style>
  <w:style w:type="paragraph" w:styleId="1169" w:customStyle="1">
    <w:name w:val="msonormalbullet1.gif"/>
    <w:basedOn w:val="866"/>
    <w:pPr>
      <w:jc w:val="left"/>
      <w:spacing w:before="100" w:beforeAutospacing="1" w:after="100" w:afterAutospacing="1"/>
    </w:pPr>
  </w:style>
  <w:style w:type="paragraph" w:styleId="1170" w:customStyle="1">
    <w:name w:val="consplusnormalbullet1.gif"/>
    <w:basedOn w:val="866"/>
    <w:pPr>
      <w:jc w:val="left"/>
      <w:spacing w:before="100" w:beforeAutospacing="1" w:after="100" w:afterAutospacing="1"/>
    </w:pPr>
  </w:style>
  <w:style w:type="paragraph" w:styleId="1171" w:customStyle="1">
    <w:name w:val="consplusnormalbullet3.gif"/>
    <w:basedOn w:val="866"/>
    <w:pPr>
      <w:jc w:val="left"/>
      <w:spacing w:before="100" w:beforeAutospacing="1" w:after="100" w:afterAutospacing="1"/>
    </w:pPr>
  </w:style>
  <w:style w:type="paragraph" w:styleId="1172" w:customStyle="1">
    <w:name w:val="msonormalbullet3.gif"/>
    <w:basedOn w:val="866"/>
    <w:pPr>
      <w:jc w:val="left"/>
      <w:spacing w:before="100" w:beforeAutospacing="1" w:after="100" w:afterAutospacing="1"/>
    </w:pPr>
  </w:style>
  <w:style w:type="paragraph" w:styleId="1173" w:customStyle="1">
    <w:name w:val="consplusnormalbullet2.gif"/>
    <w:basedOn w:val="866"/>
    <w:pPr>
      <w:jc w:val="left"/>
      <w:spacing w:before="100" w:beforeAutospacing="1" w:after="100" w:afterAutospacing="1"/>
    </w:pPr>
  </w:style>
  <w:style w:type="paragraph" w:styleId="1174" w:customStyle="1">
    <w:name w:val="msobodytextindent2bullet1.gif"/>
    <w:basedOn w:val="866"/>
    <w:pPr>
      <w:jc w:val="left"/>
      <w:spacing w:before="100" w:beforeAutospacing="1" w:after="100" w:afterAutospacing="1"/>
    </w:pPr>
  </w:style>
  <w:style w:type="paragraph" w:styleId="1175" w:customStyle="1">
    <w:name w:val="msobodytextindent2bullet2.gif"/>
    <w:basedOn w:val="866"/>
    <w:pPr>
      <w:jc w:val="left"/>
      <w:spacing w:before="100" w:beforeAutospacing="1" w:after="100" w:afterAutospacing="1"/>
    </w:pPr>
  </w:style>
  <w:style w:type="paragraph" w:styleId="1176" w:customStyle="1">
    <w:name w:val="msobodytextindent2bullet3.gif"/>
    <w:basedOn w:val="866"/>
    <w:pPr>
      <w:jc w:val="left"/>
      <w:spacing w:before="100" w:beforeAutospacing="1" w:after="100" w:afterAutospacing="1"/>
    </w:pPr>
  </w:style>
  <w:style w:type="paragraph" w:styleId="1177" w:customStyle="1">
    <w:name w:val="раздел договора"/>
    <w:basedOn w:val="905"/>
    <w:pPr>
      <w:numPr>
        <w:ilvl w:val="0"/>
        <w:numId w:val="3"/>
      </w:numPr>
    </w:pPr>
    <w:rPr>
      <w:b/>
      <w:sz w:val="20"/>
    </w:rPr>
  </w:style>
  <w:style w:type="paragraph" w:styleId="1178" w:customStyle="1">
    <w:name w:val="Абзац списка2"/>
    <w:basedOn w:val="866"/>
    <w:pPr>
      <w:ind w:left="720"/>
      <w:jc w:val="left"/>
      <w:spacing w:after="0"/>
    </w:pPr>
    <w:rPr>
      <w:lang w:eastAsia="ar-SA"/>
    </w:rPr>
  </w:style>
  <w:style w:type="character" w:styleId="1179" w:customStyle="1">
    <w:name w:val="n-product-spec__name-inner2"/>
    <w:basedOn w:val="876"/>
  </w:style>
  <w:style w:type="character" w:styleId="1180" w:customStyle="1">
    <w:name w:val="n-product-spec__value-inner3"/>
  </w:style>
  <w:style w:type="character" w:styleId="1181" w:customStyle="1">
    <w:name w:val="link__inner3"/>
    <w:basedOn w:val="876"/>
  </w:style>
  <w:style w:type="paragraph" w:styleId="1182" w:customStyle="1">
    <w:name w:val="Normal_0"/>
    <w:qFormat/>
    <w:rPr>
      <w:rFonts w:ascii="Times New Roman" w:hAnsi="Times New Roman"/>
      <w:sz w:val="24"/>
    </w:rPr>
  </w:style>
  <w:style w:type="character" w:styleId="1183" w:customStyle="1">
    <w:name w:val="long_text"/>
    <w:basedOn w:val="876"/>
  </w:style>
  <w:style w:type="character" w:styleId="1184" w:customStyle="1">
    <w:name w:val="hps"/>
    <w:basedOn w:val="876"/>
  </w:style>
  <w:style w:type="paragraph" w:styleId="1185" w:customStyle="1">
    <w:name w:val="s_1"/>
    <w:basedOn w:val="866"/>
    <w:pPr>
      <w:jc w:val="left"/>
      <w:spacing w:before="100" w:beforeAutospacing="1" w:after="100" w:afterAutospacing="1"/>
    </w:pPr>
  </w:style>
  <w:style w:type="character" w:styleId="1186" w:customStyle="1">
    <w:name w:val="s_10"/>
    <w:basedOn w:val="876"/>
  </w:style>
  <w:style w:type="paragraph" w:styleId="1187" w:customStyle="1">
    <w:name w:val="Нормальный (таблица)"/>
    <w:basedOn w:val="866"/>
    <w:next w:val="866"/>
    <w:uiPriority w:val="99"/>
    <w:pPr>
      <w:spacing w:after="0"/>
      <w:widowControl w:val="off"/>
    </w:pPr>
    <w:rPr>
      <w:rFonts w:ascii="Times New Roman CYR" w:hAnsi="Times New Roman CYR" w:cs="Times New Roman CYR"/>
    </w:rPr>
  </w:style>
  <w:style w:type="paragraph" w:styleId="1188" w:customStyle="1">
    <w:name w:val="Комментарий"/>
    <w:basedOn w:val="866"/>
    <w:next w:val="866"/>
    <w:uiPriority w:val="99"/>
    <w:pPr>
      <w:ind w:left="170"/>
      <w:spacing w:before="75" w:after="0"/>
      <w:widowControl w:val="off"/>
    </w:pPr>
    <w:rPr>
      <w:rFonts w:ascii="Times New Roman CYR" w:hAnsi="Times New Roman CYR" w:cs="Times New Roman CYR"/>
      <w:color w:val="353842"/>
    </w:rPr>
  </w:style>
  <w:style w:type="paragraph" w:styleId="1189" w:customStyle="1">
    <w:name w:val="Прижатый влево"/>
    <w:basedOn w:val="866"/>
    <w:next w:val="866"/>
    <w:uiPriority w:val="99"/>
    <w:pPr>
      <w:jc w:val="left"/>
      <w:spacing w:after="0"/>
      <w:widowControl w:val="off"/>
    </w:pPr>
    <w:rPr>
      <w:rFonts w:ascii="Times New Roman CYR" w:hAnsi="Times New Roman CYR" w:cs="Times New Roman CYR"/>
    </w:rPr>
  </w:style>
  <w:style w:type="paragraph" w:styleId="1190" w:customStyle="1">
    <w:name w:val="Table Paragraph"/>
    <w:basedOn w:val="866"/>
    <w:uiPriority w:val="1"/>
    <w:qFormat/>
    <w:pPr>
      <w:jc w:val="left"/>
      <w:spacing w:after="0"/>
      <w:widowControl w:val="off"/>
    </w:pPr>
    <w:rPr>
      <w:sz w:val="22"/>
      <w:szCs w:val="22"/>
      <w:lang w:bidi="ru-RU"/>
    </w:rPr>
  </w:style>
  <w:style w:type="paragraph" w:styleId="1191" w:customStyle="1">
    <w:name w:val="pj"/>
    <w:basedOn w:val="866"/>
    <w:uiPriority w:val="99"/>
    <w:pPr>
      <w:spacing w:before="100" w:beforeAutospacing="1" w:after="100" w:afterAutospacing="1"/>
    </w:pPr>
  </w:style>
  <w:style w:type="character" w:styleId="1192" w:customStyle="1">
    <w:name w:val="Неразрешенное упоминание1"/>
    <w:uiPriority w:val="99"/>
    <w:semiHidden/>
    <w:unhideWhenUsed/>
    <w:rPr>
      <w:color w:val="605e5c"/>
      <w:shd w:val="clear" w:color="auto" w:fill="e1dfdd"/>
    </w:rPr>
  </w:style>
  <w:style w:type="paragraph" w:styleId="1193" w:customStyle="1">
    <w:name w:val="FR3"/>
    <w:pPr>
      <w:ind w:left="800" w:right="600"/>
      <w:jc w:val="center"/>
      <w:spacing w:line="300" w:lineRule="auto"/>
      <w:widowControl w:val="off"/>
    </w:pPr>
    <w:rPr>
      <w:rFonts w:ascii="Times New Roman" w:hAnsi="Times New Roman" w:eastAsia="Times New Roman"/>
      <w:sz w:val="40"/>
    </w:rPr>
  </w:style>
  <w:style w:type="character" w:styleId="1194" w:customStyle="1">
    <w:name w:val="otvet_krasn_30"/>
  </w:style>
  <w:style w:type="character" w:styleId="1195" w:customStyle="1">
    <w:name w:val="Основной шрифт"/>
    <w:semiHidden/>
  </w:style>
  <w:style w:type="character" w:styleId="1196" w:customStyle="1">
    <w:name w:val="Неразрешенное упоминание2"/>
    <w:basedOn w:val="876"/>
    <w:uiPriority w:val="99"/>
    <w:semiHidden/>
    <w:unhideWhenUsed/>
    <w:rPr>
      <w:color w:val="605e5c"/>
      <w:shd w:val="clear" w:color="auto" w:fill="e1dfdd"/>
    </w:rPr>
  </w:style>
  <w:style w:type="paragraph" w:styleId="1197" w:customStyle="1">
    <w:name w:val="Заголовок формы"/>
    <w:basedOn w:val="866"/>
    <w:next w:val="866"/>
    <w:pPr>
      <w:jc w:val="center"/>
      <w:keepNext/>
      <w:spacing w:before="360" w:after="120"/>
      <w:tabs>
        <w:tab w:val="left" w:pos="1134" w:leader="none"/>
      </w:tabs>
    </w:pPr>
    <w:rPr>
      <w:b/>
      <w:caps/>
      <w:sz w:val="22"/>
      <w:szCs w:val="28"/>
    </w:rPr>
  </w:style>
  <w:style w:type="character" w:styleId="1198" w:customStyle="1">
    <w:name w:val="Неразрешенное упоминание3"/>
    <w:basedOn w:val="876"/>
    <w:uiPriority w:val="99"/>
    <w:semiHidden/>
    <w:unhideWhenUsed/>
    <w:rPr>
      <w:color w:val="605e5c"/>
      <w:shd w:val="clear" w:color="auto" w:fill="e1dfdd"/>
    </w:rPr>
  </w:style>
  <w:style w:type="paragraph" w:styleId="1199" w:customStyle="1">
    <w:name w:val="Нумер_контр"/>
    <w:basedOn w:val="866"/>
    <w:pPr>
      <w:numPr>
        <w:ilvl w:val="1"/>
        <w:numId w:val="8"/>
      </w:numPr>
      <w:spacing w:after="0"/>
    </w:pPr>
    <w:rPr>
      <w:sz w:val="20"/>
      <w:szCs w:val="20"/>
    </w:rPr>
  </w:style>
  <w:style w:type="paragraph" w:styleId="1200" w:customStyle="1">
    <w:name w:val="Заголовок_контр"/>
    <w:basedOn w:val="866"/>
    <w:next w:val="1199"/>
    <w:pPr>
      <w:numPr>
        <w:ilvl w:val="0"/>
        <w:numId w:val="8"/>
      </w:numPr>
      <w:jc w:val="center"/>
      <w:spacing w:before="120" w:after="0"/>
      <w:outlineLvl w:val="0"/>
    </w:pPr>
    <w:rPr>
      <w:b/>
      <w:bCs/>
      <w:sz w:val="20"/>
      <w:szCs w:val="20"/>
    </w:rPr>
  </w:style>
  <w:style w:type="character" w:styleId="1201" w:customStyle="1">
    <w:name w:val="Стиль1 Знак"/>
    <w:link w:val="1026"/>
    <w:rPr>
      <w:rFonts w:ascii="Times New Roman" w:hAnsi="Times New Roman" w:eastAsia="Times New Roman"/>
      <w:b/>
      <w:sz w:val="28"/>
      <w:szCs w:val="24"/>
    </w:rPr>
  </w:style>
  <w:style w:type="numbering" w:styleId="1202" w:customStyle="1">
    <w:name w:val="Нет списка1"/>
    <w:next w:val="878"/>
    <w:uiPriority w:val="99"/>
    <w:semiHidden/>
    <w:unhideWhenUsed/>
  </w:style>
  <w:style w:type="table" w:styleId="1203" w:customStyle="1">
    <w:name w:val="Сетка таблицы6"/>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4" w:customStyle="1">
    <w:name w:val="Нет списка2"/>
    <w:next w:val="878"/>
    <w:uiPriority w:val="99"/>
    <w:semiHidden/>
    <w:unhideWhenUsed/>
  </w:style>
  <w:style w:type="table" w:styleId="1205" w:customStyle="1">
    <w:name w:val="Сетка таблицы7"/>
    <w:basedOn w:val="877"/>
    <w:next w:val="9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6" w:customStyle="1">
    <w:name w:val="Сетка таблицы8"/>
    <w:basedOn w:val="877"/>
    <w:next w:val="9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7" w:customStyle="1">
    <w:name w:val="Гиперссылка1"/>
    <w:basedOn w:val="866"/>
    <w:link w:val="883"/>
    <w:pPr>
      <w:jc w:val="left"/>
      <w:spacing w:after="160" w:line="264" w:lineRule="auto"/>
    </w:pPr>
    <w:rPr>
      <w:rFonts w:ascii="Calibri" w:hAnsi="Calibri" w:eastAsia="Calibri"/>
      <w:color w:val="0000ff"/>
      <w:sz w:val="20"/>
      <w:szCs w:val="20"/>
      <w:u w:val="single"/>
    </w:rPr>
  </w:style>
  <w:style w:type="paragraph" w:styleId="1208" w:customStyle="1">
    <w:name w:val="pboth"/>
    <w:basedOn w:val="866"/>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hyperlink" Target="http://www.pandia.ru/text/category/russkij_yazik/" TargetMode="External"/><Relationship Id="rId16"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73</cp:revision>
  <dcterms:created xsi:type="dcterms:W3CDTF">2022-06-01T08:31:00Z</dcterms:created>
  <dcterms:modified xsi:type="dcterms:W3CDTF">2026-08-01T13:13:32Z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