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69BFD" w14:textId="77777777" w:rsidR="008F1C14" w:rsidRDefault="001722B2" w:rsidP="001722B2">
      <w:pPr>
        <w:spacing w:after="0"/>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3AFB03FD" w14:textId="3C8A8585" w:rsidR="001722B2" w:rsidRDefault="00BC0AEA" w:rsidP="00B536D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На поставку </w:t>
      </w:r>
      <w:r w:rsidR="00770252">
        <w:rPr>
          <w:rFonts w:ascii="Times New Roman" w:hAnsi="Times New Roman" w:cs="Times New Roman"/>
          <w:b/>
          <w:sz w:val="24"/>
          <w:szCs w:val="24"/>
        </w:rPr>
        <w:t>кроватей</w:t>
      </w:r>
      <w:r>
        <w:rPr>
          <w:rFonts w:ascii="Times New Roman" w:hAnsi="Times New Roman" w:cs="Times New Roman"/>
          <w:b/>
          <w:sz w:val="24"/>
          <w:szCs w:val="24"/>
        </w:rPr>
        <w:t xml:space="preserve"> для нужд </w:t>
      </w:r>
      <w:r w:rsidR="00770252" w:rsidRPr="00770252">
        <w:rPr>
          <w:rFonts w:ascii="Times New Roman" w:hAnsi="Times New Roman" w:cs="Times New Roman"/>
          <w:b/>
          <w:sz w:val="24"/>
          <w:szCs w:val="24"/>
        </w:rPr>
        <w:t>МАДОУ ДС №14 "УМКА"</w:t>
      </w:r>
    </w:p>
    <w:p w14:paraId="4AD4DAE6" w14:textId="78457116" w:rsidR="004467B0" w:rsidRPr="00B536DD" w:rsidRDefault="00B536DD" w:rsidP="00B536DD">
      <w:pPr>
        <w:spacing w:after="0" w:line="240" w:lineRule="auto"/>
        <w:contextualSpacing/>
        <w:jc w:val="both"/>
        <w:rPr>
          <w:rFonts w:ascii="Times New Roman" w:eastAsia="SimSun" w:hAnsi="Times New Roman" w:cs="Times New Roman"/>
          <w:bCs/>
          <w:i/>
          <w:iCs/>
          <w:color w:val="FF0000"/>
          <w:lang w:val="x-none" w:eastAsia="ru-RU"/>
        </w:rPr>
      </w:pPr>
      <w:r w:rsidRPr="00B536DD">
        <w:rPr>
          <w:rFonts w:ascii="Times New Roman" w:eastAsia="SimSun" w:hAnsi="Times New Roman" w:cs="Times New Roman"/>
          <w:bCs/>
          <w:i/>
          <w:iCs/>
          <w:color w:val="FF0000"/>
          <w:lang w:val="x-none" w:eastAsia="ru-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6735A0F9" w14:textId="0F6D692B" w:rsidR="00B536DD" w:rsidRDefault="00B536DD" w:rsidP="004467B0">
      <w:pPr>
        <w:spacing w:after="0" w:line="240" w:lineRule="auto"/>
        <w:contextualSpacing/>
        <w:jc w:val="center"/>
        <w:rPr>
          <w:rFonts w:ascii="Times New Roman" w:eastAsia="SimSun" w:hAnsi="Times New Roman" w:cs="Times New Roman"/>
          <w:b/>
          <w:lang w:val="x-none" w:eastAsia="ru-RU"/>
        </w:rPr>
      </w:pPr>
    </w:p>
    <w:tbl>
      <w:tblPr>
        <w:tblStyle w:val="11"/>
        <w:tblW w:w="9465" w:type="dxa"/>
        <w:jc w:val="center"/>
        <w:tblInd w:w="0" w:type="dxa"/>
        <w:tblLayout w:type="fixed"/>
        <w:tblLook w:val="04A0" w:firstRow="1" w:lastRow="0" w:firstColumn="1" w:lastColumn="0" w:noHBand="0" w:noVBand="1"/>
      </w:tblPr>
      <w:tblGrid>
        <w:gridCol w:w="711"/>
        <w:gridCol w:w="1269"/>
        <w:gridCol w:w="2524"/>
        <w:gridCol w:w="1587"/>
        <w:gridCol w:w="1559"/>
        <w:gridCol w:w="1815"/>
      </w:tblGrid>
      <w:tr w:rsidR="00B536DD" w:rsidRPr="006E6ADD" w14:paraId="530DA502" w14:textId="77777777" w:rsidTr="00A41725">
        <w:trPr>
          <w:trHeight w:val="275"/>
          <w:jc w:val="center"/>
        </w:trPr>
        <w:tc>
          <w:tcPr>
            <w:tcW w:w="711" w:type="dxa"/>
            <w:vMerge w:val="restart"/>
            <w:tcBorders>
              <w:top w:val="single" w:sz="4" w:space="0" w:color="auto"/>
              <w:left w:val="single" w:sz="4" w:space="0" w:color="auto"/>
              <w:bottom w:val="single" w:sz="4" w:space="0" w:color="auto"/>
              <w:right w:val="single" w:sz="4" w:space="0" w:color="auto"/>
            </w:tcBorders>
            <w:hideMark/>
          </w:tcPr>
          <w:p w14:paraId="05E2F4A3" w14:textId="77777777" w:rsidR="00B536DD" w:rsidRPr="006E6ADD" w:rsidRDefault="00B536DD" w:rsidP="00B536DD">
            <w:pPr>
              <w:tabs>
                <w:tab w:val="left" w:pos="2895"/>
              </w:tabs>
              <w:jc w:val="both"/>
              <w:rPr>
                <w:rFonts w:ascii="Times New Roman" w:eastAsia="Times New Roman" w:hAnsi="Times New Roman"/>
                <w:b/>
                <w:bCs/>
                <w:sz w:val="20"/>
                <w:szCs w:val="20"/>
              </w:rPr>
            </w:pPr>
            <w:bookmarkStart w:id="0" w:name="_Hlk230592296"/>
            <w:r w:rsidRPr="006E6ADD">
              <w:rPr>
                <w:rFonts w:ascii="Times New Roman" w:eastAsia="Times New Roman" w:hAnsi="Times New Roman"/>
                <w:b/>
                <w:bCs/>
                <w:sz w:val="20"/>
                <w:szCs w:val="20"/>
                <w:lang w:eastAsia="ru-RU"/>
              </w:rPr>
              <w:t>№ п/п</w:t>
            </w:r>
          </w:p>
        </w:tc>
        <w:tc>
          <w:tcPr>
            <w:tcW w:w="1269" w:type="dxa"/>
            <w:vMerge w:val="restart"/>
            <w:tcBorders>
              <w:top w:val="single" w:sz="4" w:space="0" w:color="auto"/>
              <w:left w:val="single" w:sz="4" w:space="0" w:color="auto"/>
              <w:bottom w:val="single" w:sz="4" w:space="0" w:color="auto"/>
              <w:right w:val="single" w:sz="4" w:space="0" w:color="auto"/>
            </w:tcBorders>
            <w:hideMark/>
          </w:tcPr>
          <w:p w14:paraId="6ECFB6AD" w14:textId="77777777" w:rsidR="00B536DD" w:rsidRPr="006E6ADD" w:rsidRDefault="00B536DD" w:rsidP="00B536DD">
            <w:pPr>
              <w:tabs>
                <w:tab w:val="left" w:pos="2895"/>
              </w:tabs>
              <w:jc w:val="both"/>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Код ОКПД2</w:t>
            </w:r>
          </w:p>
        </w:tc>
        <w:tc>
          <w:tcPr>
            <w:tcW w:w="2524" w:type="dxa"/>
            <w:vMerge w:val="restart"/>
            <w:tcBorders>
              <w:top w:val="single" w:sz="4" w:space="0" w:color="auto"/>
              <w:left w:val="single" w:sz="4" w:space="0" w:color="auto"/>
              <w:bottom w:val="single" w:sz="4" w:space="0" w:color="auto"/>
              <w:right w:val="single" w:sz="4" w:space="0" w:color="auto"/>
            </w:tcBorders>
            <w:hideMark/>
          </w:tcPr>
          <w:p w14:paraId="31A00428" w14:textId="77777777" w:rsidR="00B536DD" w:rsidRPr="006E6ADD" w:rsidRDefault="00B536DD" w:rsidP="00B536DD">
            <w:pPr>
              <w:tabs>
                <w:tab w:val="left" w:pos="2895"/>
              </w:tabs>
              <w:jc w:val="both"/>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Наиме​﻿﻿﻿‌‌﻿​​﻿‍‍‍﻿⁠⁠‌﻿​‍﻿‍‌​‍​‌‌‌‌‌‌‍⁠⁠​​﻿​﻿⁠​‌​нование</w:t>
            </w:r>
          </w:p>
        </w:tc>
        <w:tc>
          <w:tcPr>
            <w:tcW w:w="4961" w:type="dxa"/>
            <w:gridSpan w:val="3"/>
            <w:tcBorders>
              <w:top w:val="single" w:sz="4" w:space="0" w:color="auto"/>
              <w:left w:val="single" w:sz="4" w:space="0" w:color="auto"/>
              <w:bottom w:val="single" w:sz="4" w:space="0" w:color="auto"/>
              <w:right w:val="single" w:sz="4" w:space="0" w:color="auto"/>
            </w:tcBorders>
            <w:hideMark/>
          </w:tcPr>
          <w:p w14:paraId="62CC4F5E" w14:textId="77777777" w:rsidR="00B536DD" w:rsidRPr="006E6ADD" w:rsidRDefault="00B536DD" w:rsidP="00B536DD">
            <w:pPr>
              <w:tabs>
                <w:tab w:val="left" w:pos="2895"/>
              </w:tabs>
              <w:jc w:val="center"/>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Национальный режим</w:t>
            </w:r>
          </w:p>
        </w:tc>
      </w:tr>
      <w:tr w:rsidR="00B536DD" w:rsidRPr="006E6ADD" w14:paraId="4D81DC15" w14:textId="77777777" w:rsidTr="00CC57DB">
        <w:trPr>
          <w:trHeight w:val="345"/>
          <w:jc w:val="center"/>
        </w:trPr>
        <w:tc>
          <w:tcPr>
            <w:tcW w:w="711" w:type="dxa"/>
            <w:vMerge/>
            <w:tcBorders>
              <w:top w:val="single" w:sz="4" w:space="0" w:color="auto"/>
              <w:left w:val="single" w:sz="4" w:space="0" w:color="auto"/>
              <w:bottom w:val="single" w:sz="4" w:space="0" w:color="auto"/>
              <w:right w:val="single" w:sz="4" w:space="0" w:color="auto"/>
            </w:tcBorders>
            <w:vAlign w:val="center"/>
            <w:hideMark/>
          </w:tcPr>
          <w:p w14:paraId="4D803217" w14:textId="77777777" w:rsidR="00B536DD" w:rsidRPr="006E6ADD" w:rsidRDefault="00B536DD" w:rsidP="00B536DD">
            <w:pPr>
              <w:rPr>
                <w:rFonts w:ascii="Times New Roman" w:eastAsia="Times New Roman" w:hAnsi="Times New Roman"/>
                <w:b/>
                <w:bCs/>
                <w:sz w:val="20"/>
                <w:szCs w:val="20"/>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14:paraId="4A0E7991" w14:textId="77777777" w:rsidR="00B536DD" w:rsidRPr="006E6ADD" w:rsidRDefault="00B536DD" w:rsidP="00B536DD">
            <w:pPr>
              <w:rPr>
                <w:rFonts w:ascii="Times New Roman" w:eastAsia="Times New Roman" w:hAnsi="Times New Roman"/>
                <w:b/>
                <w:bCs/>
                <w:sz w:val="20"/>
                <w:szCs w:val="20"/>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285A8805" w14:textId="77777777" w:rsidR="00B536DD" w:rsidRPr="006E6ADD" w:rsidRDefault="00B536DD" w:rsidP="00B536DD">
            <w:pPr>
              <w:rPr>
                <w:rFonts w:ascii="Times New Roman" w:eastAsia="Times New Roman" w:hAnsi="Times New Roman"/>
                <w:b/>
                <w:bCs/>
                <w:sz w:val="20"/>
                <w:szCs w:val="20"/>
              </w:rPr>
            </w:pPr>
          </w:p>
        </w:tc>
        <w:tc>
          <w:tcPr>
            <w:tcW w:w="1587" w:type="dxa"/>
            <w:tcBorders>
              <w:top w:val="single" w:sz="4" w:space="0" w:color="auto"/>
              <w:left w:val="single" w:sz="4" w:space="0" w:color="auto"/>
              <w:bottom w:val="single" w:sz="4" w:space="0" w:color="auto"/>
              <w:right w:val="single" w:sz="4" w:space="0" w:color="auto"/>
            </w:tcBorders>
            <w:hideMark/>
          </w:tcPr>
          <w:p w14:paraId="3420E136" w14:textId="77777777" w:rsidR="00B536DD" w:rsidRPr="006E6ADD" w:rsidRDefault="00B536DD" w:rsidP="00B536DD">
            <w:pPr>
              <w:tabs>
                <w:tab w:val="left" w:pos="2895"/>
              </w:tabs>
              <w:jc w:val="both"/>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1875 (Запрет)</w:t>
            </w:r>
          </w:p>
        </w:tc>
        <w:tc>
          <w:tcPr>
            <w:tcW w:w="1559" w:type="dxa"/>
            <w:tcBorders>
              <w:top w:val="single" w:sz="4" w:space="0" w:color="auto"/>
              <w:left w:val="single" w:sz="4" w:space="0" w:color="auto"/>
              <w:bottom w:val="single" w:sz="4" w:space="0" w:color="auto"/>
              <w:right w:val="single" w:sz="4" w:space="0" w:color="auto"/>
            </w:tcBorders>
            <w:hideMark/>
          </w:tcPr>
          <w:p w14:paraId="6C6CB3B3" w14:textId="77777777" w:rsidR="00B536DD" w:rsidRPr="006E6ADD" w:rsidRDefault="00B536DD" w:rsidP="00B536DD">
            <w:pPr>
              <w:tabs>
                <w:tab w:val="left" w:pos="2895"/>
              </w:tabs>
              <w:jc w:val="both"/>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1875 (Ограничение)</w:t>
            </w:r>
          </w:p>
        </w:tc>
        <w:tc>
          <w:tcPr>
            <w:tcW w:w="1815" w:type="dxa"/>
            <w:tcBorders>
              <w:top w:val="single" w:sz="4" w:space="0" w:color="auto"/>
              <w:left w:val="single" w:sz="4" w:space="0" w:color="auto"/>
              <w:bottom w:val="single" w:sz="4" w:space="0" w:color="auto"/>
              <w:right w:val="single" w:sz="4" w:space="0" w:color="auto"/>
            </w:tcBorders>
            <w:hideMark/>
          </w:tcPr>
          <w:p w14:paraId="2136C720" w14:textId="77777777" w:rsidR="00B536DD" w:rsidRPr="006E6ADD" w:rsidRDefault="00B536DD" w:rsidP="00B536DD">
            <w:pPr>
              <w:tabs>
                <w:tab w:val="left" w:pos="2895"/>
              </w:tabs>
              <w:jc w:val="both"/>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1875 (Преимущество)</w:t>
            </w:r>
          </w:p>
        </w:tc>
      </w:tr>
      <w:tr w:rsidR="006E6ADD" w:rsidRPr="006E6ADD" w14:paraId="58A5E515" w14:textId="77777777" w:rsidTr="00CC57DB">
        <w:trPr>
          <w:trHeight w:val="70"/>
          <w:jc w:val="center"/>
        </w:trPr>
        <w:tc>
          <w:tcPr>
            <w:tcW w:w="711" w:type="dxa"/>
            <w:tcBorders>
              <w:top w:val="single" w:sz="4" w:space="0" w:color="auto"/>
              <w:left w:val="single" w:sz="4" w:space="0" w:color="auto"/>
              <w:bottom w:val="single" w:sz="4" w:space="0" w:color="auto"/>
              <w:right w:val="single" w:sz="4" w:space="0" w:color="auto"/>
            </w:tcBorders>
            <w:hideMark/>
          </w:tcPr>
          <w:p w14:paraId="09E4FA15" w14:textId="77777777" w:rsidR="006E6ADD" w:rsidRPr="006E6ADD" w:rsidRDefault="006E6ADD" w:rsidP="006E6ADD">
            <w:pPr>
              <w:tabs>
                <w:tab w:val="left" w:pos="2895"/>
              </w:tabs>
              <w:jc w:val="both"/>
              <w:rPr>
                <w:rFonts w:ascii="Times New Roman" w:eastAsia="Times New Roman" w:hAnsi="Times New Roman"/>
                <w:sz w:val="20"/>
                <w:szCs w:val="20"/>
                <w:lang w:eastAsia="ru-RU"/>
              </w:rPr>
            </w:pPr>
            <w:r w:rsidRPr="006E6ADD">
              <w:rPr>
                <w:rFonts w:ascii="Times New Roman" w:eastAsia="Times New Roman" w:hAnsi="Times New Roman"/>
                <w:sz w:val="20"/>
                <w:szCs w:val="20"/>
                <w:lang w:eastAsia="ru-RU"/>
              </w:rPr>
              <w:t>1</w:t>
            </w:r>
          </w:p>
        </w:tc>
        <w:tc>
          <w:tcPr>
            <w:tcW w:w="1269" w:type="dxa"/>
            <w:tcBorders>
              <w:top w:val="single" w:sz="4" w:space="0" w:color="auto"/>
              <w:left w:val="single" w:sz="4" w:space="0" w:color="auto"/>
              <w:bottom w:val="single" w:sz="4" w:space="0" w:color="auto"/>
              <w:right w:val="single" w:sz="4" w:space="0" w:color="auto"/>
            </w:tcBorders>
          </w:tcPr>
          <w:p w14:paraId="305AB30C" w14:textId="1967D573" w:rsidR="006E6ADD" w:rsidRPr="006E6ADD" w:rsidRDefault="00770252" w:rsidP="006E6ADD">
            <w:pPr>
              <w:tabs>
                <w:tab w:val="left" w:pos="2895"/>
              </w:tabs>
              <w:jc w:val="both"/>
              <w:rPr>
                <w:rFonts w:ascii="Times New Roman" w:eastAsia="Times New Roman" w:hAnsi="Times New Roman"/>
                <w:sz w:val="20"/>
                <w:szCs w:val="20"/>
                <w:lang w:eastAsia="ru-RU"/>
              </w:rPr>
            </w:pPr>
            <w:r w:rsidRPr="00770252">
              <w:rPr>
                <w:rFonts w:ascii="Times New Roman" w:eastAsia="Times New Roman" w:hAnsi="Times New Roman"/>
                <w:sz w:val="20"/>
                <w:szCs w:val="20"/>
                <w:lang w:eastAsia="ru-RU"/>
              </w:rPr>
              <w:t>31.09.12.122</w:t>
            </w:r>
          </w:p>
        </w:tc>
        <w:tc>
          <w:tcPr>
            <w:tcW w:w="2524" w:type="dxa"/>
          </w:tcPr>
          <w:p w14:paraId="2293AEC6" w14:textId="08AA3BD0" w:rsidR="006E6ADD" w:rsidRPr="006E6ADD" w:rsidRDefault="00770252" w:rsidP="006E6ADD">
            <w:pPr>
              <w:tabs>
                <w:tab w:val="left" w:pos="2895"/>
              </w:tabs>
              <w:jc w:val="both"/>
              <w:rPr>
                <w:rFonts w:ascii="Times New Roman" w:eastAsia="Times New Roman" w:hAnsi="Times New Roman"/>
                <w:sz w:val="20"/>
                <w:szCs w:val="20"/>
                <w:lang w:eastAsia="ru-RU"/>
              </w:rPr>
            </w:pPr>
            <w:r w:rsidRPr="00770252">
              <w:rPr>
                <w:rFonts w:ascii="Times New Roman" w:eastAsia="Times New Roman" w:hAnsi="Times New Roman"/>
                <w:sz w:val="20"/>
                <w:szCs w:val="20"/>
                <w:lang w:eastAsia="ru-RU"/>
              </w:rPr>
              <w:t>Детская кровать</w:t>
            </w:r>
          </w:p>
        </w:tc>
        <w:tc>
          <w:tcPr>
            <w:tcW w:w="1587" w:type="dxa"/>
            <w:tcBorders>
              <w:top w:val="single" w:sz="4" w:space="0" w:color="auto"/>
              <w:left w:val="single" w:sz="4" w:space="0" w:color="auto"/>
              <w:bottom w:val="single" w:sz="4" w:space="0" w:color="auto"/>
              <w:right w:val="single" w:sz="4" w:space="0" w:color="auto"/>
            </w:tcBorders>
          </w:tcPr>
          <w:p w14:paraId="16A4AC7C" w14:textId="7F74BD29" w:rsidR="006E6ADD" w:rsidRPr="006E6ADD" w:rsidRDefault="006E6ADD" w:rsidP="006E6ADD">
            <w:pPr>
              <w:tabs>
                <w:tab w:val="left" w:pos="2895"/>
              </w:tabs>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4679E09F" w14:textId="44CBA994" w:rsidR="006E6ADD" w:rsidRPr="006E6ADD" w:rsidRDefault="00770252" w:rsidP="00770252">
            <w:pPr>
              <w:tabs>
                <w:tab w:val="left" w:pos="2895"/>
              </w:tabs>
              <w:jc w:val="center"/>
              <w:rPr>
                <w:rFonts w:ascii="Times New Roman" w:eastAsia="Times New Roman" w:hAnsi="Times New Roman"/>
                <w:sz w:val="20"/>
                <w:szCs w:val="20"/>
                <w:lang w:eastAsia="ru-RU"/>
              </w:rPr>
            </w:pPr>
            <w:r w:rsidRPr="00770252">
              <w:rPr>
                <w:rFonts w:ascii="Segoe UI Symbol" w:eastAsia="Times New Roman" w:hAnsi="Segoe UI Symbol" w:cs="Segoe UI Symbol"/>
                <w:sz w:val="20"/>
                <w:szCs w:val="20"/>
                <w:lang w:eastAsia="ru-RU"/>
              </w:rPr>
              <w:t>✓</w:t>
            </w:r>
          </w:p>
        </w:tc>
        <w:tc>
          <w:tcPr>
            <w:tcW w:w="1815" w:type="dxa"/>
            <w:tcBorders>
              <w:top w:val="single" w:sz="4" w:space="0" w:color="auto"/>
              <w:left w:val="single" w:sz="4" w:space="0" w:color="auto"/>
              <w:bottom w:val="single" w:sz="4" w:space="0" w:color="auto"/>
              <w:right w:val="single" w:sz="4" w:space="0" w:color="auto"/>
            </w:tcBorders>
            <w:hideMark/>
          </w:tcPr>
          <w:p w14:paraId="4CAB09DB" w14:textId="77777777" w:rsidR="006E6ADD" w:rsidRPr="006E6ADD" w:rsidRDefault="006E6ADD" w:rsidP="006E6ADD">
            <w:pPr>
              <w:tabs>
                <w:tab w:val="left" w:pos="2895"/>
              </w:tabs>
              <w:jc w:val="both"/>
              <w:rPr>
                <w:rFonts w:ascii="Times New Roman" w:eastAsia="Times New Roman" w:hAnsi="Times New Roman"/>
                <w:sz w:val="20"/>
                <w:szCs w:val="20"/>
                <w:lang w:eastAsia="ru-RU"/>
              </w:rPr>
            </w:pPr>
          </w:p>
        </w:tc>
      </w:tr>
      <w:bookmarkEnd w:id="0"/>
    </w:tbl>
    <w:p w14:paraId="269BA4B6" w14:textId="77777777" w:rsidR="00B536DD" w:rsidRPr="004467B0" w:rsidRDefault="00B536DD" w:rsidP="004467B0">
      <w:pPr>
        <w:spacing w:after="0" w:line="240" w:lineRule="auto"/>
        <w:contextualSpacing/>
        <w:jc w:val="center"/>
        <w:rPr>
          <w:rFonts w:ascii="Times New Roman" w:eastAsia="SimSun" w:hAnsi="Times New Roman" w:cs="Times New Roman"/>
          <w:b/>
          <w:lang w:val="x-none" w:eastAsia="ru-RU"/>
        </w:rPr>
      </w:pPr>
    </w:p>
    <w:p w14:paraId="62DE8929" w14:textId="77777777" w:rsidR="001722B2" w:rsidRPr="001722B2" w:rsidRDefault="001722B2" w:rsidP="001722B2">
      <w:pPr>
        <w:spacing w:after="0" w:line="276" w:lineRule="auto"/>
        <w:ind w:right="310"/>
        <w:rPr>
          <w:rFonts w:ascii="Times New Roman" w:eastAsia="SimSun" w:hAnsi="Times New Roman" w:cs="Times New Roman"/>
          <w:b/>
        </w:rPr>
      </w:pPr>
      <w:r w:rsidRPr="001722B2">
        <w:rPr>
          <w:rFonts w:ascii="Times New Roman" w:eastAsia="SimSun" w:hAnsi="Times New Roman" w:cs="Times New Roman"/>
          <w:b/>
        </w:rPr>
        <w:t>1. Характеристики товара:</w:t>
      </w:r>
    </w:p>
    <w:tbl>
      <w:tblPr>
        <w:tblStyle w:val="a3"/>
        <w:tblW w:w="10485" w:type="dxa"/>
        <w:tblLayout w:type="fixed"/>
        <w:tblLook w:val="04A0" w:firstRow="1" w:lastRow="0" w:firstColumn="1" w:lastColumn="0" w:noHBand="0" w:noVBand="1"/>
      </w:tblPr>
      <w:tblGrid>
        <w:gridCol w:w="562"/>
        <w:gridCol w:w="1985"/>
        <w:gridCol w:w="6804"/>
        <w:gridCol w:w="1134"/>
      </w:tblGrid>
      <w:tr w:rsidR="00B536DD" w14:paraId="0D4845CE" w14:textId="77777777" w:rsidTr="00B536DD">
        <w:trPr>
          <w:trHeight w:val="507"/>
        </w:trPr>
        <w:tc>
          <w:tcPr>
            <w:tcW w:w="562" w:type="dxa"/>
          </w:tcPr>
          <w:p w14:paraId="0E40E169" w14:textId="77777777" w:rsidR="00B536DD" w:rsidRPr="00CA428E" w:rsidRDefault="00B536DD" w:rsidP="00CA428E">
            <w:pPr>
              <w:jc w:val="center"/>
              <w:rPr>
                <w:rFonts w:ascii="Times New Roman" w:hAnsi="Times New Roman" w:cs="Times New Roman"/>
                <w:b/>
                <w:sz w:val="24"/>
                <w:szCs w:val="24"/>
              </w:rPr>
            </w:pPr>
            <w:r w:rsidRPr="00CA428E">
              <w:rPr>
                <w:rFonts w:ascii="Times New Roman" w:hAnsi="Times New Roman" w:cs="Times New Roman"/>
                <w:b/>
                <w:sz w:val="24"/>
                <w:szCs w:val="24"/>
              </w:rPr>
              <w:t>№ п/п</w:t>
            </w:r>
          </w:p>
        </w:tc>
        <w:tc>
          <w:tcPr>
            <w:tcW w:w="1985" w:type="dxa"/>
          </w:tcPr>
          <w:p w14:paraId="6A1421C1" w14:textId="77777777" w:rsidR="00B536DD" w:rsidRDefault="00B536DD" w:rsidP="00CA428E">
            <w:pPr>
              <w:jc w:val="center"/>
              <w:rPr>
                <w:rFonts w:ascii="Times New Roman" w:hAnsi="Times New Roman" w:cs="Times New Roman"/>
                <w:sz w:val="24"/>
                <w:szCs w:val="24"/>
              </w:rPr>
            </w:pPr>
            <w:r w:rsidRPr="00CA428E">
              <w:rPr>
                <w:rFonts w:ascii="Times New Roman" w:eastAsia="Times New Roman" w:hAnsi="Times New Roman" w:cs="Times New Roman"/>
                <w:b/>
                <w:sz w:val="24"/>
                <w:szCs w:val="24"/>
                <w:lang w:eastAsia="ru-RU"/>
              </w:rPr>
              <w:t>Наименование товара</w:t>
            </w:r>
          </w:p>
        </w:tc>
        <w:tc>
          <w:tcPr>
            <w:tcW w:w="6804" w:type="dxa"/>
          </w:tcPr>
          <w:p w14:paraId="745BFE91" w14:textId="77777777" w:rsidR="00B536DD" w:rsidRDefault="00B536DD" w:rsidP="00CA428E">
            <w:pPr>
              <w:jc w:val="center"/>
              <w:rPr>
                <w:rFonts w:ascii="Times New Roman" w:hAnsi="Times New Roman" w:cs="Times New Roman"/>
                <w:sz w:val="24"/>
                <w:szCs w:val="24"/>
              </w:rPr>
            </w:pPr>
            <w:r w:rsidRPr="00CA428E">
              <w:rPr>
                <w:rFonts w:ascii="Times New Roman" w:eastAsia="Times New Roman" w:hAnsi="Times New Roman" w:cs="Times New Roman"/>
                <w:b/>
                <w:lang w:eastAsia="ru-RU"/>
              </w:rPr>
              <w:t>Характеристики товара</w:t>
            </w:r>
          </w:p>
        </w:tc>
        <w:tc>
          <w:tcPr>
            <w:tcW w:w="1134" w:type="dxa"/>
          </w:tcPr>
          <w:p w14:paraId="13F702A5" w14:textId="77777777" w:rsidR="00B536DD" w:rsidRDefault="00B536DD" w:rsidP="00CA428E">
            <w:pPr>
              <w:jc w:val="center"/>
              <w:rPr>
                <w:rFonts w:ascii="Times New Roman" w:hAnsi="Times New Roman" w:cs="Times New Roman"/>
                <w:b/>
                <w:sz w:val="24"/>
                <w:szCs w:val="24"/>
              </w:rPr>
            </w:pPr>
            <w:r w:rsidRPr="00CA428E">
              <w:rPr>
                <w:rFonts w:ascii="Times New Roman" w:hAnsi="Times New Roman" w:cs="Times New Roman"/>
                <w:b/>
                <w:sz w:val="24"/>
                <w:szCs w:val="24"/>
              </w:rPr>
              <w:t>Кол-во</w:t>
            </w:r>
            <w:r>
              <w:rPr>
                <w:rFonts w:ascii="Times New Roman" w:hAnsi="Times New Roman" w:cs="Times New Roman"/>
                <w:b/>
                <w:sz w:val="24"/>
                <w:szCs w:val="24"/>
              </w:rPr>
              <w:t xml:space="preserve">, </w:t>
            </w:r>
          </w:p>
          <w:p w14:paraId="062D2745" w14:textId="77777777" w:rsidR="00B536DD" w:rsidRPr="00CA428E" w:rsidRDefault="00B536DD" w:rsidP="00CA428E">
            <w:pPr>
              <w:jc w:val="center"/>
              <w:rPr>
                <w:rFonts w:ascii="Times New Roman" w:hAnsi="Times New Roman" w:cs="Times New Roman"/>
                <w:b/>
                <w:sz w:val="24"/>
                <w:szCs w:val="24"/>
              </w:rPr>
            </w:pPr>
            <w:r>
              <w:rPr>
                <w:rFonts w:ascii="Times New Roman" w:hAnsi="Times New Roman" w:cs="Times New Roman"/>
                <w:b/>
                <w:sz w:val="24"/>
                <w:szCs w:val="24"/>
              </w:rPr>
              <w:t>шт</w:t>
            </w:r>
          </w:p>
        </w:tc>
      </w:tr>
      <w:tr w:rsidR="00B536DD" w14:paraId="3C22A42E" w14:textId="77777777" w:rsidTr="00B536DD">
        <w:tc>
          <w:tcPr>
            <w:tcW w:w="562" w:type="dxa"/>
          </w:tcPr>
          <w:p w14:paraId="28AAAB1B" w14:textId="77777777" w:rsidR="00B536DD" w:rsidRPr="00183A63" w:rsidRDefault="00B536DD" w:rsidP="00CA428E">
            <w:pPr>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Pr>
          <w:p w14:paraId="2120DE63" w14:textId="12D5B826" w:rsidR="00B536DD" w:rsidRDefault="00770252" w:rsidP="001722B2">
            <w:pPr>
              <w:rPr>
                <w:rFonts w:ascii="Times New Roman" w:eastAsia="Times New Roman" w:hAnsi="Times New Roman" w:cs="Times New Roman"/>
                <w:lang w:eastAsia="ru-RU"/>
              </w:rPr>
            </w:pPr>
            <w:r w:rsidRPr="00770252">
              <w:rPr>
                <w:rFonts w:ascii="Times New Roman" w:eastAsia="Times New Roman" w:hAnsi="Times New Roman" w:cs="Times New Roman"/>
                <w:lang w:eastAsia="ru-RU"/>
              </w:rPr>
              <w:t>Детская кровать</w:t>
            </w:r>
          </w:p>
          <w:p w14:paraId="72DE1715" w14:textId="77777777" w:rsidR="00770252" w:rsidRDefault="00770252" w:rsidP="001722B2">
            <w:pPr>
              <w:rPr>
                <w:rFonts w:ascii="Times New Roman" w:eastAsia="Times New Roman" w:hAnsi="Times New Roman" w:cs="Times New Roman"/>
                <w:lang w:eastAsia="ru-RU"/>
              </w:rPr>
            </w:pPr>
          </w:p>
          <w:p w14:paraId="3672F849" w14:textId="13185590" w:rsidR="00770252" w:rsidRPr="004C1A23" w:rsidRDefault="00770252" w:rsidP="001722B2">
            <w:pPr>
              <w:rPr>
                <w:rFonts w:ascii="Times New Roman" w:eastAsia="Times New Roman" w:hAnsi="Times New Roman" w:cs="Times New Roman"/>
                <w:lang w:eastAsia="ru-RU"/>
              </w:rPr>
            </w:pPr>
            <w:r>
              <w:rPr>
                <w:rFonts w:ascii="Times New Roman" w:eastAsia="Times New Roman" w:hAnsi="Times New Roman" w:cs="Times New Roman"/>
                <w:noProof/>
                <w:lang w:eastAsia="ru-RU"/>
              </w:rPr>
              <w:drawing>
                <wp:inline distT="0" distB="0" distL="0" distR="0" wp14:anchorId="0A21380C" wp14:editId="137AC977">
                  <wp:extent cx="1162050" cy="1162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pic:spPr>
                      </pic:pic>
                    </a:graphicData>
                  </a:graphic>
                </wp:inline>
              </w:drawing>
            </w:r>
          </w:p>
        </w:tc>
        <w:tc>
          <w:tcPr>
            <w:tcW w:w="6804" w:type="dxa"/>
          </w:tcPr>
          <w:p w14:paraId="2653609B" w14:textId="51A19689" w:rsidR="00770252" w:rsidRPr="00770252" w:rsidRDefault="00770252" w:rsidP="00770252">
            <w:pPr>
              <w:jc w:val="both"/>
              <w:rPr>
                <w:rFonts w:ascii="Times New Roman" w:eastAsia="Times New Roman" w:hAnsi="Times New Roman" w:cs="Times New Roman"/>
                <w:lang w:eastAsia="ru-RU"/>
              </w:rPr>
            </w:pPr>
            <w:r w:rsidRPr="00770252">
              <w:rPr>
                <w:rFonts w:ascii="Times New Roman" w:eastAsia="Times New Roman" w:hAnsi="Times New Roman" w:cs="Times New Roman"/>
                <w:lang w:eastAsia="ru-RU"/>
              </w:rPr>
              <w:t xml:space="preserve">Детская кровать </w:t>
            </w:r>
            <w:r>
              <w:rPr>
                <w:rFonts w:ascii="Times New Roman" w:eastAsia="Times New Roman" w:hAnsi="Times New Roman" w:cs="Times New Roman"/>
                <w:lang w:eastAsia="ru-RU"/>
              </w:rPr>
              <w:t xml:space="preserve">не менее </w:t>
            </w:r>
            <w:r w:rsidRPr="00770252">
              <w:rPr>
                <w:rFonts w:ascii="Times New Roman" w:eastAsia="Times New Roman" w:hAnsi="Times New Roman" w:cs="Times New Roman"/>
                <w:lang w:eastAsia="ru-RU"/>
              </w:rPr>
              <w:t>3-х уровневая К.4 со специальной раздвижной конструкцией. Корпус кровати изготовлен из ЛДСП, ложе изготовлено из ДВП и уложено на ламели из ЛДСП. Спинки кровати имеют скругленные углы для большей безопасности при эксплуатации. Одно спальное место расположено сверху на третьем уровне, два других спальных места выдвижные, располагаются друг под другом.</w:t>
            </w:r>
          </w:p>
          <w:p w14:paraId="67ADEEC0" w14:textId="688F9F2A" w:rsidR="00770252" w:rsidRPr="00770252" w:rsidRDefault="00770252" w:rsidP="00770252">
            <w:pPr>
              <w:jc w:val="both"/>
              <w:rPr>
                <w:rFonts w:ascii="Times New Roman" w:eastAsia="Times New Roman" w:hAnsi="Times New Roman" w:cs="Times New Roman"/>
                <w:lang w:eastAsia="ru-RU"/>
              </w:rPr>
            </w:pPr>
            <w:r w:rsidRPr="00770252">
              <w:rPr>
                <w:rFonts w:ascii="Times New Roman" w:eastAsia="Times New Roman" w:hAnsi="Times New Roman" w:cs="Times New Roman"/>
                <w:lang w:eastAsia="ru-RU"/>
              </w:rPr>
              <w:t>Каркас кровати изготовлен из ЛДСП толщиной</w:t>
            </w:r>
            <w:r>
              <w:rPr>
                <w:rFonts w:ascii="Times New Roman" w:eastAsia="Times New Roman" w:hAnsi="Times New Roman" w:cs="Times New Roman"/>
                <w:lang w:eastAsia="ru-RU"/>
              </w:rPr>
              <w:t xml:space="preserve"> не менее</w:t>
            </w:r>
            <w:r w:rsidRPr="00770252">
              <w:rPr>
                <w:rFonts w:ascii="Times New Roman" w:eastAsia="Times New Roman" w:hAnsi="Times New Roman" w:cs="Times New Roman"/>
                <w:lang w:eastAsia="ru-RU"/>
              </w:rPr>
              <w:t xml:space="preserve"> 16 мм, с износостойким покрытием. Края деталей покрыты кромкой ПВХ</w:t>
            </w:r>
            <w:r>
              <w:rPr>
                <w:rFonts w:ascii="Times New Roman" w:eastAsia="Times New Roman" w:hAnsi="Times New Roman" w:cs="Times New Roman"/>
                <w:lang w:eastAsia="ru-RU"/>
              </w:rPr>
              <w:t xml:space="preserve"> не менее </w:t>
            </w:r>
            <w:r w:rsidRPr="00770252">
              <w:rPr>
                <w:rFonts w:ascii="Times New Roman" w:eastAsia="Times New Roman" w:hAnsi="Times New Roman" w:cs="Times New Roman"/>
                <w:lang w:eastAsia="ru-RU"/>
              </w:rPr>
              <w:t>0,4 мм. Ложе из ДВП, крепится на ламели из ЛДСП.</w:t>
            </w:r>
          </w:p>
          <w:p w14:paraId="16AD30CA" w14:textId="77777777" w:rsidR="00770252" w:rsidRPr="00770252" w:rsidRDefault="00770252" w:rsidP="00770252">
            <w:pPr>
              <w:jc w:val="both"/>
              <w:rPr>
                <w:rFonts w:ascii="Times New Roman" w:eastAsia="Times New Roman" w:hAnsi="Times New Roman" w:cs="Times New Roman"/>
                <w:lang w:eastAsia="ru-RU"/>
              </w:rPr>
            </w:pPr>
            <w:r w:rsidRPr="00770252">
              <w:rPr>
                <w:rFonts w:ascii="Times New Roman" w:eastAsia="Times New Roman" w:hAnsi="Times New Roman" w:cs="Times New Roman"/>
                <w:lang w:eastAsia="ru-RU"/>
              </w:rPr>
              <w:t>Выдвижные спальные места установлены на колесные опоры.</w:t>
            </w:r>
          </w:p>
          <w:p w14:paraId="622C0B1F" w14:textId="24AB2D6B" w:rsidR="00376AC7" w:rsidRPr="004C1A23" w:rsidRDefault="00770252" w:rsidP="00770252">
            <w:pPr>
              <w:jc w:val="both"/>
              <w:rPr>
                <w:rFonts w:ascii="Times New Roman" w:eastAsia="Times New Roman" w:hAnsi="Times New Roman" w:cs="Times New Roman"/>
                <w:lang w:eastAsia="ru-RU"/>
              </w:rPr>
            </w:pPr>
            <w:r w:rsidRPr="00770252">
              <w:rPr>
                <w:rFonts w:ascii="Times New Roman" w:eastAsia="Times New Roman" w:hAnsi="Times New Roman" w:cs="Times New Roman"/>
                <w:lang w:eastAsia="ru-RU"/>
              </w:rPr>
              <w:t xml:space="preserve">Размеры: ширина — </w:t>
            </w:r>
            <w:r>
              <w:rPr>
                <w:rFonts w:ascii="Times New Roman" w:eastAsia="Times New Roman" w:hAnsi="Times New Roman" w:cs="Times New Roman"/>
                <w:lang w:eastAsia="ru-RU"/>
              </w:rPr>
              <w:t xml:space="preserve">не менее </w:t>
            </w:r>
            <w:r w:rsidRPr="00770252">
              <w:rPr>
                <w:rFonts w:ascii="Times New Roman" w:eastAsia="Times New Roman" w:hAnsi="Times New Roman" w:cs="Times New Roman"/>
                <w:lang w:eastAsia="ru-RU"/>
              </w:rPr>
              <w:t xml:space="preserve">1462 мм, глубина — </w:t>
            </w:r>
            <w:r>
              <w:rPr>
                <w:rFonts w:ascii="Times New Roman" w:eastAsia="Times New Roman" w:hAnsi="Times New Roman" w:cs="Times New Roman"/>
                <w:lang w:eastAsia="ru-RU"/>
              </w:rPr>
              <w:t xml:space="preserve">не менее </w:t>
            </w:r>
            <w:r w:rsidRPr="00770252">
              <w:rPr>
                <w:rFonts w:ascii="Times New Roman" w:eastAsia="Times New Roman" w:hAnsi="Times New Roman" w:cs="Times New Roman"/>
                <w:lang w:eastAsia="ru-RU"/>
              </w:rPr>
              <w:t xml:space="preserve">634 мм, высота </w:t>
            </w:r>
            <w:r>
              <w:rPr>
                <w:rFonts w:ascii="Times New Roman" w:eastAsia="Times New Roman" w:hAnsi="Times New Roman" w:cs="Times New Roman"/>
                <w:lang w:eastAsia="ru-RU"/>
              </w:rPr>
              <w:t xml:space="preserve">не менее </w:t>
            </w:r>
            <w:r w:rsidRPr="00770252">
              <w:rPr>
                <w:rFonts w:ascii="Times New Roman" w:eastAsia="Times New Roman" w:hAnsi="Times New Roman" w:cs="Times New Roman"/>
                <w:lang w:eastAsia="ru-RU"/>
              </w:rPr>
              <w:t>750 мм.</w:t>
            </w:r>
          </w:p>
        </w:tc>
        <w:tc>
          <w:tcPr>
            <w:tcW w:w="1134" w:type="dxa"/>
          </w:tcPr>
          <w:p w14:paraId="57B454B6" w14:textId="50546761" w:rsidR="00B536DD" w:rsidRPr="004C1A23" w:rsidRDefault="00770252" w:rsidP="004C1A23">
            <w:pPr>
              <w:jc w:val="center"/>
              <w:rPr>
                <w:rFonts w:ascii="Times New Roman" w:hAnsi="Times New Roman" w:cs="Times New Roman"/>
              </w:rPr>
            </w:pPr>
            <w:r>
              <w:rPr>
                <w:rFonts w:ascii="Times New Roman" w:hAnsi="Times New Roman" w:cs="Times New Roman"/>
              </w:rPr>
              <w:t>32</w:t>
            </w:r>
          </w:p>
        </w:tc>
      </w:tr>
    </w:tbl>
    <w:p w14:paraId="2A8BFF62" w14:textId="18CFEDF4" w:rsidR="00770252" w:rsidRDefault="00770252" w:rsidP="004467B0">
      <w:pPr>
        <w:widowControl w:val="0"/>
        <w:spacing w:after="0" w:line="240" w:lineRule="auto"/>
        <w:jc w:val="both"/>
        <w:rPr>
          <w:rFonts w:ascii="Times New Roman" w:eastAsia="Calibri" w:hAnsi="Times New Roman" w:cs="Times New Roman"/>
          <w:b/>
          <w:color w:val="00000A"/>
          <w:highlight w:val="yellow"/>
        </w:rPr>
      </w:pPr>
      <w:r w:rsidRPr="00770252">
        <w:rPr>
          <w:rFonts w:ascii="Times New Roman" w:eastAsia="Calibri" w:hAnsi="Times New Roman" w:cs="Times New Roman"/>
          <w:b/>
          <w:color w:val="00000A"/>
        </w:rPr>
        <w:t>Фотография, макет, эскиз (носят информативный характер – допускается изменение внешнего вида по согласованию с Заказчиком)</w:t>
      </w:r>
    </w:p>
    <w:p w14:paraId="0E973D3E" w14:textId="77777777" w:rsidR="00770252" w:rsidRDefault="00770252" w:rsidP="004467B0">
      <w:pPr>
        <w:widowControl w:val="0"/>
        <w:spacing w:after="0" w:line="240" w:lineRule="auto"/>
        <w:jc w:val="both"/>
        <w:rPr>
          <w:rFonts w:ascii="Times New Roman" w:eastAsia="Calibri" w:hAnsi="Times New Roman" w:cs="Times New Roman"/>
          <w:b/>
          <w:color w:val="00000A"/>
          <w:highlight w:val="yellow"/>
        </w:rPr>
      </w:pPr>
    </w:p>
    <w:p w14:paraId="4F5A61FF" w14:textId="57D12C24" w:rsidR="006E6ADD" w:rsidRPr="00486A56" w:rsidRDefault="004467B0" w:rsidP="004467B0">
      <w:pPr>
        <w:widowControl w:val="0"/>
        <w:spacing w:after="0" w:line="240" w:lineRule="auto"/>
        <w:jc w:val="both"/>
        <w:rPr>
          <w:rFonts w:ascii="Times New Roman" w:eastAsia="Calibri" w:hAnsi="Times New Roman" w:cs="Times New Roman"/>
          <w:color w:val="00000A"/>
        </w:rPr>
      </w:pPr>
      <w:r w:rsidRPr="00486A56">
        <w:rPr>
          <w:rFonts w:ascii="Times New Roman" w:eastAsia="Calibri" w:hAnsi="Times New Roman" w:cs="Times New Roman"/>
          <w:b/>
          <w:color w:val="00000A"/>
        </w:rPr>
        <w:t>2. Место поставки товара:</w:t>
      </w:r>
      <w:r w:rsidRPr="00486A56">
        <w:rPr>
          <w:rFonts w:ascii="Times New Roman" w:eastAsia="Calibri" w:hAnsi="Times New Roman" w:cs="Times New Roman"/>
          <w:color w:val="00000A"/>
        </w:rPr>
        <w:t xml:space="preserve"> </w:t>
      </w:r>
      <w:r w:rsidR="00770252" w:rsidRPr="00486A56">
        <w:rPr>
          <w:rFonts w:ascii="Times New Roman" w:eastAsia="Calibri" w:hAnsi="Times New Roman" w:cs="Times New Roman"/>
          <w:color w:val="00000A"/>
        </w:rPr>
        <w:t>628680, АО ХАНТЫ-МАНСИЙСКИЙ АВТОНОМНЫЙ ОКРУГ - ЮГРА, г МЕГИОН, ул НЕФТЯНИКОВ, дом 3, корпус 1</w:t>
      </w:r>
    </w:p>
    <w:p w14:paraId="5A8C246B" w14:textId="3A34EF60" w:rsidR="004467B0" w:rsidRPr="00486A56" w:rsidRDefault="004467B0" w:rsidP="004467B0">
      <w:pPr>
        <w:widowControl w:val="0"/>
        <w:spacing w:after="0" w:line="240" w:lineRule="auto"/>
        <w:jc w:val="both"/>
        <w:rPr>
          <w:rFonts w:ascii="Times New Roman" w:eastAsia="Calibri" w:hAnsi="Times New Roman" w:cs="Times New Roman"/>
          <w:bCs/>
          <w:color w:val="00000A"/>
          <w:lang w:bidi="ru-RU"/>
        </w:rPr>
      </w:pPr>
      <w:r w:rsidRPr="00486A56">
        <w:rPr>
          <w:rFonts w:ascii="Times New Roman" w:eastAsia="Calibri" w:hAnsi="Times New Roman" w:cs="Times New Roman"/>
          <w:b/>
          <w:color w:val="00000A"/>
        </w:rPr>
        <w:t xml:space="preserve">3. Срок поставки товара: </w:t>
      </w:r>
      <w:r w:rsidR="00CC57DB" w:rsidRPr="00486A56">
        <w:rPr>
          <w:rFonts w:ascii="Times New Roman" w:eastAsia="Calibri" w:hAnsi="Times New Roman" w:cs="Times New Roman"/>
          <w:bCs/>
          <w:color w:val="00000A"/>
        </w:rPr>
        <w:t xml:space="preserve">с момента заключения в течение </w:t>
      </w:r>
      <w:r w:rsidR="00794BB0">
        <w:rPr>
          <w:rFonts w:ascii="Times New Roman" w:eastAsia="Calibri" w:hAnsi="Times New Roman" w:cs="Times New Roman"/>
          <w:bCs/>
          <w:color w:val="00000A"/>
        </w:rPr>
        <w:t>45</w:t>
      </w:r>
      <w:r w:rsidR="00CC57DB" w:rsidRPr="00486A56">
        <w:rPr>
          <w:rFonts w:ascii="Times New Roman" w:eastAsia="Calibri" w:hAnsi="Times New Roman" w:cs="Times New Roman"/>
          <w:bCs/>
          <w:color w:val="00000A"/>
        </w:rPr>
        <w:t xml:space="preserve"> календарных дней</w:t>
      </w:r>
      <w:r w:rsidRPr="00486A56">
        <w:rPr>
          <w:rFonts w:ascii="Times New Roman" w:eastAsia="Calibri" w:hAnsi="Times New Roman" w:cs="Times New Roman"/>
          <w:bCs/>
          <w:color w:val="00000A"/>
          <w:lang w:bidi="ru-RU"/>
        </w:rPr>
        <w:t>.</w:t>
      </w:r>
    </w:p>
    <w:p w14:paraId="2386D571" w14:textId="5C2A729E"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 xml:space="preserve">3.1. Доставка, погрузочно-разгрузочные работы, сборка, </w:t>
      </w:r>
      <w:r>
        <w:rPr>
          <w:rFonts w:ascii="Times New Roman" w:eastAsia="Calibri" w:hAnsi="Times New Roman" w:cs="Times New Roman"/>
          <w:color w:val="00000A"/>
          <w:lang w:eastAsia="ru-RU"/>
        </w:rPr>
        <w:t>установка</w:t>
      </w:r>
      <w:r w:rsidRPr="00770252">
        <w:rPr>
          <w:rFonts w:ascii="Times New Roman" w:eastAsia="Calibri" w:hAnsi="Times New Roman" w:cs="Times New Roman"/>
          <w:color w:val="00000A"/>
          <w:lang w:eastAsia="ru-RU"/>
        </w:rPr>
        <w:t xml:space="preserve"> осуществляется силами Поставщика.</w:t>
      </w:r>
    </w:p>
    <w:p w14:paraId="06B71464" w14:textId="77777777" w:rsidR="00770252" w:rsidRPr="00770252" w:rsidRDefault="00770252" w:rsidP="00770252">
      <w:pPr>
        <w:widowControl w:val="0"/>
        <w:spacing w:after="0" w:line="240" w:lineRule="auto"/>
        <w:jc w:val="both"/>
        <w:rPr>
          <w:rFonts w:ascii="Times New Roman" w:eastAsia="Calibri" w:hAnsi="Times New Roman" w:cs="Times New Roman"/>
          <w:b/>
          <w:bCs/>
          <w:color w:val="00000A"/>
          <w:lang w:eastAsia="ru-RU"/>
        </w:rPr>
      </w:pPr>
      <w:r w:rsidRPr="00770252">
        <w:rPr>
          <w:rFonts w:ascii="Times New Roman" w:eastAsia="Calibri" w:hAnsi="Times New Roman" w:cs="Times New Roman"/>
          <w:b/>
          <w:bCs/>
          <w:color w:val="00000A"/>
          <w:lang w:eastAsia="ru-RU"/>
        </w:rPr>
        <w:t>4. Требования к качеству, безопасности поставляемого товара:</w:t>
      </w:r>
    </w:p>
    <w:p w14:paraId="3895E69E"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 xml:space="preserve">4.1. Поставляемый товар должен соответствовать заданным функциональным и качественным характеристикам; </w:t>
      </w:r>
    </w:p>
    <w:p w14:paraId="69BD0E44"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14D942DD"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DE6CAEF"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A042AEF"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1CEFF342" w14:textId="77777777" w:rsidR="00770252" w:rsidRPr="00770252" w:rsidRDefault="00770252" w:rsidP="00770252">
      <w:pPr>
        <w:widowControl w:val="0"/>
        <w:spacing w:after="0" w:line="240" w:lineRule="auto"/>
        <w:jc w:val="both"/>
        <w:rPr>
          <w:rFonts w:ascii="Times New Roman" w:eastAsia="Calibri" w:hAnsi="Times New Roman" w:cs="Times New Roman"/>
          <w:b/>
          <w:bCs/>
          <w:color w:val="00000A"/>
          <w:lang w:eastAsia="ru-RU"/>
        </w:rPr>
      </w:pPr>
      <w:r w:rsidRPr="00770252">
        <w:rPr>
          <w:rFonts w:ascii="Times New Roman" w:eastAsia="Calibri" w:hAnsi="Times New Roman" w:cs="Times New Roman"/>
          <w:b/>
          <w:bCs/>
          <w:color w:val="00000A"/>
          <w:lang w:eastAsia="ru-RU"/>
        </w:rPr>
        <w:t>5. Требования к упаковке и маркировке поставляемого товара:</w:t>
      </w:r>
    </w:p>
    <w:p w14:paraId="3C53FC0D"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 xml:space="preserve">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w:t>
      </w:r>
      <w:r w:rsidRPr="00770252">
        <w:rPr>
          <w:rFonts w:ascii="Times New Roman" w:eastAsia="Calibri" w:hAnsi="Times New Roman" w:cs="Times New Roman"/>
          <w:color w:val="00000A"/>
          <w:lang w:eastAsia="ru-RU"/>
        </w:rPr>
        <w:lastRenderedPageBreak/>
        <w:t>таре и упаковке должна содержаться отчетливая информация на русском языке;</w:t>
      </w:r>
    </w:p>
    <w:p w14:paraId="7CF946BA"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021B3CC5"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69F6F3F5"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1F9E628" w14:textId="77777777" w:rsidR="00770252" w:rsidRPr="00770252" w:rsidRDefault="00770252" w:rsidP="00770252">
      <w:pPr>
        <w:widowControl w:val="0"/>
        <w:spacing w:after="0" w:line="240" w:lineRule="auto"/>
        <w:jc w:val="both"/>
        <w:rPr>
          <w:rFonts w:ascii="Times New Roman" w:eastAsia="Calibri" w:hAnsi="Times New Roman" w:cs="Times New Roman"/>
          <w:b/>
          <w:bCs/>
          <w:color w:val="00000A"/>
          <w:lang w:eastAsia="ru-RU"/>
        </w:rPr>
      </w:pPr>
      <w:r w:rsidRPr="00770252">
        <w:rPr>
          <w:rFonts w:ascii="Times New Roman" w:eastAsia="Calibri" w:hAnsi="Times New Roman" w:cs="Times New Roman"/>
          <w:b/>
          <w:bCs/>
          <w:color w:val="00000A"/>
          <w:lang w:eastAsia="ru-RU"/>
        </w:rPr>
        <w:t>6. Требования к гарантийному сроку товара и (или) объему предоставления гарантий качества товара:</w:t>
      </w:r>
    </w:p>
    <w:p w14:paraId="2AFF6972"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 xml:space="preserve">6.1. Гарантия качества товара - в соответствии с гарантийным сроком, установленным производителем. </w:t>
      </w:r>
    </w:p>
    <w:p w14:paraId="237CF6E2"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6.2. Гарантийные обязательства должны распространяться на каждую единицу товара с момента приемки товара Заказчиком.</w:t>
      </w:r>
    </w:p>
    <w:p w14:paraId="0C1805FC"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10AA4BC6" w14:textId="77777777" w:rsidR="00770252" w:rsidRPr="00770252" w:rsidRDefault="00770252" w:rsidP="00770252">
      <w:pPr>
        <w:widowControl w:val="0"/>
        <w:spacing w:after="0" w:line="240" w:lineRule="auto"/>
        <w:jc w:val="both"/>
        <w:rPr>
          <w:rFonts w:ascii="Times New Roman" w:eastAsia="Calibri" w:hAnsi="Times New Roman" w:cs="Times New Roman"/>
          <w:b/>
          <w:bCs/>
          <w:color w:val="00000A"/>
          <w:lang w:eastAsia="ru-RU"/>
        </w:rPr>
      </w:pPr>
      <w:r w:rsidRPr="00770252">
        <w:rPr>
          <w:rFonts w:ascii="Times New Roman" w:eastAsia="Calibri" w:hAnsi="Times New Roman" w:cs="Times New Roman"/>
          <w:b/>
          <w:bCs/>
          <w:color w:val="00000A"/>
          <w:lang w:eastAsia="ru-RU"/>
        </w:rPr>
        <w:t>7. Порядок выполнения монтажных работ.</w:t>
      </w:r>
    </w:p>
    <w:p w14:paraId="70299962" w14:textId="1BFEE62C"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 xml:space="preserve">7.1. Работы по сборке, </w:t>
      </w:r>
      <w:r>
        <w:rPr>
          <w:rFonts w:ascii="Times New Roman" w:eastAsia="Calibri" w:hAnsi="Times New Roman" w:cs="Times New Roman"/>
          <w:color w:val="00000A"/>
          <w:lang w:eastAsia="ru-RU"/>
        </w:rPr>
        <w:t>установке</w:t>
      </w:r>
      <w:r w:rsidRPr="00770252">
        <w:rPr>
          <w:rFonts w:ascii="Times New Roman" w:eastAsia="Calibri" w:hAnsi="Times New Roman" w:cs="Times New Roman"/>
          <w:color w:val="00000A"/>
          <w:lang w:eastAsia="ru-RU"/>
        </w:rPr>
        <w:t xml:space="preserve"> </w:t>
      </w:r>
      <w:r>
        <w:rPr>
          <w:rFonts w:ascii="Times New Roman" w:eastAsia="Calibri" w:hAnsi="Times New Roman" w:cs="Times New Roman"/>
          <w:color w:val="00000A"/>
          <w:lang w:eastAsia="ru-RU"/>
        </w:rPr>
        <w:t>кроватей</w:t>
      </w:r>
      <w:r w:rsidRPr="00770252">
        <w:rPr>
          <w:rFonts w:ascii="Times New Roman" w:eastAsia="Calibri" w:hAnsi="Times New Roman" w:cs="Times New Roman"/>
          <w:color w:val="00000A"/>
          <w:lang w:eastAsia="ru-RU"/>
        </w:rPr>
        <w:t xml:space="preserve"> выполняются в полном объеме силами и за счет Поставщика, материалами и техническими средствами Поставщика и входят в стоимость договора.</w:t>
      </w:r>
    </w:p>
    <w:p w14:paraId="06EE361F" w14:textId="195E0BED"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 xml:space="preserve">7.2. Заделка отверстий и устранение повреждений строительных конструкций, возникающих при сборке, </w:t>
      </w:r>
      <w:r>
        <w:rPr>
          <w:rFonts w:ascii="Times New Roman" w:eastAsia="Calibri" w:hAnsi="Times New Roman" w:cs="Times New Roman"/>
          <w:color w:val="00000A"/>
          <w:lang w:eastAsia="ru-RU"/>
        </w:rPr>
        <w:t>установке</w:t>
      </w:r>
      <w:r w:rsidRPr="00770252">
        <w:rPr>
          <w:rFonts w:ascii="Times New Roman" w:eastAsia="Calibri" w:hAnsi="Times New Roman" w:cs="Times New Roman"/>
          <w:color w:val="00000A"/>
          <w:lang w:eastAsia="ru-RU"/>
        </w:rPr>
        <w:t xml:space="preserve"> Поставщик производит своими силами и за свой счет. Урон, нанесенный зданию Заказчика, возмещается Поставщиком. Отходы и строительный мусор, накапливаемые в процессе монтажа, подлежат уборке и вывозу Поставщиком и за его счет.</w:t>
      </w:r>
    </w:p>
    <w:p w14:paraId="7B9EFDED" w14:textId="77777777" w:rsidR="00770252" w:rsidRPr="00770252" w:rsidRDefault="00770252" w:rsidP="00770252">
      <w:pPr>
        <w:widowControl w:val="0"/>
        <w:spacing w:after="0" w:line="240" w:lineRule="auto"/>
        <w:jc w:val="both"/>
        <w:rPr>
          <w:rFonts w:ascii="Times New Roman" w:eastAsia="Calibri" w:hAnsi="Times New Roman" w:cs="Times New Roman"/>
          <w:b/>
          <w:bCs/>
          <w:color w:val="00000A"/>
          <w:lang w:eastAsia="ru-RU"/>
        </w:rPr>
      </w:pPr>
      <w:r w:rsidRPr="00770252">
        <w:rPr>
          <w:rFonts w:ascii="Times New Roman" w:eastAsia="Calibri" w:hAnsi="Times New Roman" w:cs="Times New Roman"/>
          <w:b/>
          <w:bCs/>
          <w:color w:val="00000A"/>
          <w:lang w:eastAsia="ru-RU"/>
        </w:rPr>
        <w:t>8. Требования к выполнению работы:</w:t>
      </w:r>
    </w:p>
    <w:p w14:paraId="1D8075EB"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8.1. 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14:paraId="643885EC"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8.2. Поставщик обязан соблюдать технологию и последовательность выполнения работ в соответствии с действующими нормами и правилами на данные виды работ.</w:t>
      </w:r>
    </w:p>
    <w:p w14:paraId="6776887F"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 xml:space="preserve">8.3. До начала производства работ должен быть назначен ответственный за организацию производства монтажных работ на объекте, их качество, соблюдение правил и требований СНиП и технических регламентов, а также ответственные по объекту за пожарную безопасность и технику безопасности. </w:t>
      </w:r>
    </w:p>
    <w:p w14:paraId="495F6134"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8.4. Закупка, доставка, разгрузка, складирование материалов и другого имущества осуществляется силами Поставщика. Места складирования согласовывают с Заказчиком.</w:t>
      </w:r>
    </w:p>
    <w:p w14:paraId="6B20E566" w14:textId="77777777" w:rsidR="00770252" w:rsidRPr="00770252" w:rsidRDefault="00770252" w:rsidP="00770252">
      <w:pPr>
        <w:widowControl w:val="0"/>
        <w:spacing w:after="0" w:line="240" w:lineRule="auto"/>
        <w:jc w:val="both"/>
        <w:rPr>
          <w:rFonts w:ascii="Times New Roman" w:eastAsia="Calibri" w:hAnsi="Times New Roman" w:cs="Times New Roman"/>
          <w:b/>
          <w:bCs/>
          <w:color w:val="00000A"/>
          <w:lang w:eastAsia="ru-RU"/>
        </w:rPr>
      </w:pPr>
      <w:r w:rsidRPr="00770252">
        <w:rPr>
          <w:rFonts w:ascii="Times New Roman" w:eastAsia="Calibri" w:hAnsi="Times New Roman" w:cs="Times New Roman"/>
          <w:b/>
          <w:bCs/>
          <w:color w:val="00000A"/>
          <w:lang w:eastAsia="ru-RU"/>
        </w:rPr>
        <w:t>9. Требования к безопасности выполняемых работ:</w:t>
      </w:r>
    </w:p>
    <w:p w14:paraId="680D6E44"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9.1. Обеспечить контроль своих действий в целях сохранения здоровья, создания безопасных условий труда, создание безопасных условий окружающим, сбережения окружающей среды, безопасности работающих.</w:t>
      </w:r>
    </w:p>
    <w:p w14:paraId="664C1C6A"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9.2. Обеспечить необходимые противопожарные мероприятия, мероприятия по технике безопасности во время выполнения работ.</w:t>
      </w:r>
    </w:p>
    <w:p w14:paraId="41311A01" w14:textId="10EAF610" w:rsidR="004467B0" w:rsidRPr="004467B0" w:rsidRDefault="00770252" w:rsidP="00770252">
      <w:pPr>
        <w:widowControl w:val="0"/>
        <w:spacing w:after="0" w:line="240" w:lineRule="auto"/>
        <w:jc w:val="both"/>
        <w:rPr>
          <w:rFonts w:ascii="Times New Roman" w:eastAsia="Calibri" w:hAnsi="Times New Roman" w:cs="Times New Roman"/>
          <w:color w:val="00000A"/>
        </w:rPr>
      </w:pPr>
      <w:r w:rsidRPr="00770252">
        <w:rPr>
          <w:rFonts w:ascii="Times New Roman" w:eastAsia="Calibri" w:hAnsi="Times New Roman" w:cs="Times New Roman"/>
          <w:color w:val="00000A"/>
          <w:lang w:eastAsia="ru-RU"/>
        </w:rPr>
        <w:t>9.3. Обеспечить безопасность работ для третьих лиц и окружающей среды, выполнять работы с соблюдением требований безопасности труда, норм пожарной безопасности</w:t>
      </w:r>
    </w:p>
    <w:sectPr w:rsidR="004467B0" w:rsidRPr="004467B0" w:rsidSect="004C1A23">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735"/>
    <w:rsid w:val="000466C0"/>
    <w:rsid w:val="00170475"/>
    <w:rsid w:val="001722B2"/>
    <w:rsid w:val="00183A63"/>
    <w:rsid w:val="001E6227"/>
    <w:rsid w:val="002315D9"/>
    <w:rsid w:val="002710D9"/>
    <w:rsid w:val="002B5064"/>
    <w:rsid w:val="002D1179"/>
    <w:rsid w:val="0034636D"/>
    <w:rsid w:val="003569C7"/>
    <w:rsid w:val="00376AC7"/>
    <w:rsid w:val="003812EE"/>
    <w:rsid w:val="00385362"/>
    <w:rsid w:val="003D5996"/>
    <w:rsid w:val="004467B0"/>
    <w:rsid w:val="00463D39"/>
    <w:rsid w:val="00486A56"/>
    <w:rsid w:val="004C1A23"/>
    <w:rsid w:val="0054474D"/>
    <w:rsid w:val="00634704"/>
    <w:rsid w:val="00640486"/>
    <w:rsid w:val="006E26D9"/>
    <w:rsid w:val="006E6ADD"/>
    <w:rsid w:val="00770252"/>
    <w:rsid w:val="00794BB0"/>
    <w:rsid w:val="007D29BE"/>
    <w:rsid w:val="008F1C14"/>
    <w:rsid w:val="009453C3"/>
    <w:rsid w:val="009D746D"/>
    <w:rsid w:val="00A602D6"/>
    <w:rsid w:val="00A80BE2"/>
    <w:rsid w:val="00AA09E2"/>
    <w:rsid w:val="00B4786C"/>
    <w:rsid w:val="00B536DD"/>
    <w:rsid w:val="00B85B61"/>
    <w:rsid w:val="00BC0AEA"/>
    <w:rsid w:val="00BD53AD"/>
    <w:rsid w:val="00C2346F"/>
    <w:rsid w:val="00CA428E"/>
    <w:rsid w:val="00CC57DB"/>
    <w:rsid w:val="00D15EA4"/>
    <w:rsid w:val="00D46A1D"/>
    <w:rsid w:val="00DA48DA"/>
    <w:rsid w:val="00DB6735"/>
    <w:rsid w:val="00EC342A"/>
    <w:rsid w:val="00F46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F91B4"/>
  <w15:chartTrackingRefBased/>
  <w15:docId w15:val="{C00958DD-7F18-476C-991D-C38854EB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22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CA428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4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A428E"/>
    <w:pPr>
      <w:spacing w:after="0" w:line="240" w:lineRule="auto"/>
    </w:pPr>
  </w:style>
  <w:style w:type="character" w:customStyle="1" w:styleId="40">
    <w:name w:val="Заголовок 4 Знак"/>
    <w:basedOn w:val="a0"/>
    <w:link w:val="4"/>
    <w:uiPriority w:val="9"/>
    <w:semiHidden/>
    <w:rsid w:val="00CA428E"/>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1722B2"/>
    <w:rPr>
      <w:rFonts w:asciiTheme="majorHAnsi" w:eastAsiaTheme="majorEastAsia" w:hAnsiTheme="majorHAnsi" w:cstheme="majorBidi"/>
      <w:color w:val="2E74B5" w:themeColor="accent1" w:themeShade="BF"/>
      <w:sz w:val="32"/>
      <w:szCs w:val="32"/>
    </w:rPr>
  </w:style>
  <w:style w:type="paragraph" w:styleId="a5">
    <w:name w:val="Balloon Text"/>
    <w:basedOn w:val="a"/>
    <w:link w:val="a6"/>
    <w:uiPriority w:val="99"/>
    <w:semiHidden/>
    <w:unhideWhenUsed/>
    <w:rsid w:val="00DA48D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A48DA"/>
    <w:rPr>
      <w:rFonts w:ascii="Segoe UI" w:hAnsi="Segoe UI" w:cs="Segoe UI"/>
      <w:sz w:val="18"/>
      <w:szCs w:val="18"/>
    </w:rPr>
  </w:style>
  <w:style w:type="table" w:customStyle="1" w:styleId="11">
    <w:name w:val="Сетка таблицы1"/>
    <w:basedOn w:val="a1"/>
    <w:uiPriority w:val="39"/>
    <w:rsid w:val="00B536D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81170">
      <w:bodyDiv w:val="1"/>
      <w:marLeft w:val="0"/>
      <w:marRight w:val="0"/>
      <w:marTop w:val="0"/>
      <w:marBottom w:val="0"/>
      <w:divBdr>
        <w:top w:val="none" w:sz="0" w:space="0" w:color="auto"/>
        <w:left w:val="none" w:sz="0" w:space="0" w:color="auto"/>
        <w:bottom w:val="none" w:sz="0" w:space="0" w:color="auto"/>
        <w:right w:val="none" w:sz="0" w:space="0" w:color="auto"/>
      </w:divBdr>
    </w:div>
    <w:div w:id="905605043">
      <w:bodyDiv w:val="1"/>
      <w:marLeft w:val="0"/>
      <w:marRight w:val="0"/>
      <w:marTop w:val="0"/>
      <w:marBottom w:val="0"/>
      <w:divBdr>
        <w:top w:val="none" w:sz="0" w:space="0" w:color="auto"/>
        <w:left w:val="none" w:sz="0" w:space="0" w:color="auto"/>
        <w:bottom w:val="none" w:sz="0" w:space="0" w:color="auto"/>
        <w:right w:val="none" w:sz="0" w:space="0" w:color="auto"/>
      </w:divBdr>
    </w:div>
    <w:div w:id="919799616">
      <w:bodyDiv w:val="1"/>
      <w:marLeft w:val="0"/>
      <w:marRight w:val="0"/>
      <w:marTop w:val="0"/>
      <w:marBottom w:val="0"/>
      <w:divBdr>
        <w:top w:val="none" w:sz="0" w:space="0" w:color="auto"/>
        <w:left w:val="none" w:sz="0" w:space="0" w:color="auto"/>
        <w:bottom w:val="none" w:sz="0" w:space="0" w:color="auto"/>
        <w:right w:val="none" w:sz="0" w:space="0" w:color="auto"/>
      </w:divBdr>
    </w:div>
    <w:div w:id="1215966843">
      <w:bodyDiv w:val="1"/>
      <w:marLeft w:val="0"/>
      <w:marRight w:val="0"/>
      <w:marTop w:val="0"/>
      <w:marBottom w:val="0"/>
      <w:divBdr>
        <w:top w:val="none" w:sz="0" w:space="0" w:color="auto"/>
        <w:left w:val="none" w:sz="0" w:space="0" w:color="auto"/>
        <w:bottom w:val="none" w:sz="0" w:space="0" w:color="auto"/>
        <w:right w:val="none" w:sz="0" w:space="0" w:color="auto"/>
      </w:divBdr>
    </w:div>
    <w:div w:id="1279221331">
      <w:bodyDiv w:val="1"/>
      <w:marLeft w:val="0"/>
      <w:marRight w:val="0"/>
      <w:marTop w:val="0"/>
      <w:marBottom w:val="0"/>
      <w:divBdr>
        <w:top w:val="none" w:sz="0" w:space="0" w:color="auto"/>
        <w:left w:val="none" w:sz="0" w:space="0" w:color="auto"/>
        <w:bottom w:val="none" w:sz="0" w:space="0" w:color="auto"/>
        <w:right w:val="none" w:sz="0" w:space="0" w:color="auto"/>
      </w:divBdr>
    </w:div>
    <w:div w:id="1402675963">
      <w:bodyDiv w:val="1"/>
      <w:marLeft w:val="0"/>
      <w:marRight w:val="0"/>
      <w:marTop w:val="0"/>
      <w:marBottom w:val="0"/>
      <w:divBdr>
        <w:top w:val="none" w:sz="0" w:space="0" w:color="auto"/>
        <w:left w:val="none" w:sz="0" w:space="0" w:color="auto"/>
        <w:bottom w:val="none" w:sz="0" w:space="0" w:color="auto"/>
        <w:right w:val="none" w:sz="0" w:space="0" w:color="auto"/>
      </w:divBdr>
    </w:div>
    <w:div w:id="189931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1052</Words>
  <Characters>6001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DOC-MARKER-ODkYJwB3ApyQWfak7XEOXQ</dc:description>
  <cp:lastModifiedBy>User</cp:lastModifiedBy>
  <cp:revision>6</cp:revision>
  <cp:lastPrinted>2025-05-27T05:26:00Z</cp:lastPrinted>
  <dcterms:created xsi:type="dcterms:W3CDTF">2026-07-29T09:10:00Z</dcterms:created>
  <dcterms:modified xsi:type="dcterms:W3CDTF">2026-08-03T04:21:00Z</dcterms:modified>
</cp:coreProperties>
</file>